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7FE8E" w14:textId="4AD9E412" w:rsidR="00E2609B" w:rsidRPr="00CE2EC6" w:rsidRDefault="00647398" w:rsidP="00AF0ED9">
      <w:pPr>
        <w:pStyle w:val="GPSTITLES"/>
        <w:rPr>
          <w:rFonts w:ascii="Calibri" w:hAnsi="Calibri"/>
        </w:rPr>
      </w:pPr>
      <w:r>
        <w:rPr>
          <w:rFonts w:ascii="Calibri" w:hAnsi="Calibri"/>
          <w:caps w:val="0"/>
        </w:rPr>
        <w:t>Recital A</w:t>
      </w:r>
      <w:r w:rsidR="00AE324B">
        <w:rPr>
          <w:rFonts w:ascii="Calibri" w:hAnsi="Calibri"/>
          <w:caps w:val="0"/>
        </w:rPr>
        <w:t xml:space="preserve"> </w:t>
      </w:r>
      <w:r w:rsidR="00E3792E" w:rsidRPr="00CE2EC6">
        <w:rPr>
          <w:rFonts w:ascii="Calibri" w:hAnsi="Calibri"/>
          <w:caps w:val="0"/>
        </w:rPr>
        <w:t>Crown Commercial Service</w:t>
      </w:r>
    </w:p>
    <w:p w14:paraId="529D567E" w14:textId="77777777" w:rsidR="00E2609B" w:rsidRPr="00CE2EC6" w:rsidRDefault="00795C86" w:rsidP="00EB2994">
      <w:pPr>
        <w:pStyle w:val="MarginText"/>
        <w:ind w:left="0"/>
        <w:jc w:val="center"/>
        <w:rPr>
          <w:rFonts w:ascii="Calibri" w:hAnsi="Calibri" w:cs="Arial"/>
          <w:b/>
          <w:sz w:val="22"/>
          <w:szCs w:val="22"/>
        </w:rPr>
      </w:pPr>
      <w:r w:rsidRPr="00CE2EC6">
        <w:rPr>
          <w:rFonts w:ascii="Calibri" w:hAnsi="Calibri" w:cs="Arial"/>
          <w:b/>
          <w:sz w:val="22"/>
          <w:szCs w:val="22"/>
        </w:rPr>
        <w:t>______________________________</w:t>
      </w:r>
      <w:r w:rsidR="00384670" w:rsidRPr="00CE2EC6">
        <w:rPr>
          <w:rFonts w:ascii="Calibri" w:hAnsi="Calibri" w:cs="Arial"/>
          <w:b/>
          <w:sz w:val="22"/>
          <w:szCs w:val="22"/>
        </w:rPr>
        <w:t>______________</w:t>
      </w:r>
      <w:r w:rsidRPr="00CE2EC6">
        <w:rPr>
          <w:rFonts w:ascii="Calibri" w:hAnsi="Calibri" w:cs="Arial"/>
          <w:b/>
          <w:sz w:val="22"/>
          <w:szCs w:val="22"/>
        </w:rPr>
        <w:t>______________________________________</w:t>
      </w:r>
    </w:p>
    <w:p w14:paraId="790BEF7E" w14:textId="660CB560" w:rsidR="00E2609B" w:rsidRPr="00CE2EC6" w:rsidRDefault="003451E9" w:rsidP="00E6274B">
      <w:pPr>
        <w:pStyle w:val="GPSTITLES"/>
        <w:spacing w:before="240" w:after="120"/>
        <w:rPr>
          <w:rFonts w:ascii="Calibri" w:hAnsi="Calibri"/>
        </w:rPr>
      </w:pPr>
      <w:r w:rsidRPr="00CE2EC6">
        <w:rPr>
          <w:rFonts w:ascii="Calibri" w:hAnsi="Calibri"/>
          <w:caps w:val="0"/>
        </w:rPr>
        <w:t>Call Off Order Form</w:t>
      </w:r>
      <w:r w:rsidR="009C63A5">
        <w:rPr>
          <w:rFonts w:ascii="Calibri" w:hAnsi="Calibri"/>
          <w:caps w:val="0"/>
        </w:rPr>
        <w:t xml:space="preserve"> and</w:t>
      </w:r>
      <w:r w:rsidR="00795C86" w:rsidRPr="00CE2EC6">
        <w:rPr>
          <w:rFonts w:ascii="Calibri" w:hAnsi="Calibri"/>
          <w:caps w:val="0"/>
        </w:rPr>
        <w:t xml:space="preserve"> Call Off Terms for Goods </w:t>
      </w:r>
      <w:r w:rsidR="009E0BBE" w:rsidRPr="00CE2EC6">
        <w:rPr>
          <w:rFonts w:ascii="Calibri" w:hAnsi="Calibri"/>
          <w:caps w:val="0"/>
        </w:rPr>
        <w:t>and/or Services</w:t>
      </w:r>
      <w:r w:rsidR="00476E70" w:rsidRPr="00CE2EC6">
        <w:rPr>
          <w:rFonts w:ascii="Calibri" w:hAnsi="Calibri"/>
          <w:caps w:val="0"/>
        </w:rPr>
        <w:t xml:space="preserve"> </w:t>
      </w:r>
    </w:p>
    <w:p w14:paraId="59EFBF2A" w14:textId="77777777" w:rsidR="00E2609B" w:rsidRPr="00CE2EC6" w:rsidRDefault="00E2609B" w:rsidP="00EB2994">
      <w:pPr>
        <w:pStyle w:val="MarginText"/>
        <w:ind w:left="0"/>
        <w:jc w:val="center"/>
        <w:rPr>
          <w:rFonts w:ascii="Calibri" w:hAnsi="Calibri" w:cs="Arial"/>
          <w:b/>
          <w:sz w:val="22"/>
          <w:szCs w:val="22"/>
        </w:rPr>
      </w:pPr>
      <w:r w:rsidRPr="00CE2EC6">
        <w:rPr>
          <w:rFonts w:ascii="Calibri" w:hAnsi="Calibri" w:cs="Arial"/>
          <w:b/>
          <w:sz w:val="22"/>
          <w:szCs w:val="22"/>
        </w:rPr>
        <w:t>_____________________________</w:t>
      </w:r>
      <w:r w:rsidR="00A2559D" w:rsidRPr="00CE2EC6">
        <w:rPr>
          <w:rFonts w:ascii="Calibri" w:hAnsi="Calibri" w:cs="Arial"/>
          <w:b/>
          <w:sz w:val="22"/>
          <w:szCs w:val="22"/>
        </w:rPr>
        <w:t>______________</w:t>
      </w:r>
      <w:r w:rsidRPr="00CE2EC6">
        <w:rPr>
          <w:rFonts w:ascii="Calibri" w:hAnsi="Calibri" w:cs="Arial"/>
          <w:b/>
          <w:sz w:val="22"/>
          <w:szCs w:val="22"/>
        </w:rPr>
        <w:t>_______________________________________</w:t>
      </w:r>
    </w:p>
    <w:p w14:paraId="5D859AFA" w14:textId="2C4EAA1A" w:rsidR="00B717D4" w:rsidRPr="00CE2EC6" w:rsidRDefault="00A147AF" w:rsidP="00EB2994">
      <w:pPr>
        <w:pStyle w:val="MarginText"/>
        <w:ind w:left="0"/>
        <w:jc w:val="center"/>
        <w:rPr>
          <w:rFonts w:ascii="Calibri" w:hAnsi="Calibri" w:cs="Arial"/>
          <w:b/>
          <w:sz w:val="22"/>
          <w:szCs w:val="22"/>
        </w:rPr>
      </w:pPr>
      <w:r>
        <w:rPr>
          <w:rFonts w:ascii="Calibri" w:hAnsi="Calibri" w:cs="Arial"/>
          <w:b/>
          <w:sz w:val="22"/>
          <w:szCs w:val="22"/>
        </w:rPr>
        <w:t xml:space="preserve">FOR CONTACT CENTRE SERVICES FOR COMPANIES HOUSE CALL OFF CONTRACT – REFERENCE </w:t>
      </w:r>
      <w:r w:rsidR="00E16C28">
        <w:rPr>
          <w:rFonts w:ascii="Calibri" w:hAnsi="Calibri" w:cs="Arial"/>
          <w:b/>
          <w:sz w:val="22"/>
          <w:szCs w:val="22"/>
        </w:rPr>
        <w:t>CCCS18A15</w:t>
      </w:r>
    </w:p>
    <w:p w14:paraId="15DCD5EB" w14:textId="0D4B1A71" w:rsidR="007E0EA3" w:rsidRPr="00CE2EC6" w:rsidRDefault="007E0EA3" w:rsidP="007E0EA3">
      <w:pPr>
        <w:pStyle w:val="GPSmacrorestart"/>
        <w:rPr>
          <w:rFonts w:ascii="Calibri" w:hAnsi="Calibri"/>
          <w:b/>
          <w:sz w:val="22"/>
          <w:szCs w:val="22"/>
          <w:highlight w:val="cyan"/>
        </w:rPr>
      </w:pPr>
    </w:p>
    <w:p w14:paraId="54075AD5" w14:textId="185D4AE7" w:rsidR="008A44D2" w:rsidRPr="00CE2EC6" w:rsidRDefault="007E0EA3" w:rsidP="007E0EA3">
      <w:pPr>
        <w:pStyle w:val="GPSmacrorestart"/>
        <w:rPr>
          <w:rFonts w:ascii="Calibri" w:hAnsi="Calibri"/>
          <w:sz w:val="22"/>
          <w:szCs w:val="22"/>
          <w:lang w:eastAsia="en-GB"/>
        </w:rPr>
      </w:pPr>
      <w:r w:rsidRPr="00CE2EC6">
        <w:rPr>
          <w:rFonts w:ascii="Calibri" w:hAnsi="Calibri"/>
          <w:b/>
          <w:sz w:val="22"/>
          <w:szCs w:val="22"/>
          <w:highlight w:val="cyan"/>
        </w:rPr>
        <w:br w:type="page"/>
      </w:r>
    </w:p>
    <w:p w14:paraId="32D009D2" w14:textId="15420DDC" w:rsidR="00E2609B" w:rsidRPr="00CE2EC6" w:rsidRDefault="00E2609B" w:rsidP="008A44D2">
      <w:pPr>
        <w:pStyle w:val="MarginText"/>
        <w:jc w:val="center"/>
        <w:rPr>
          <w:rFonts w:ascii="Calibri" w:hAnsi="Calibri" w:cs="Arial"/>
          <w:b/>
          <w:sz w:val="22"/>
          <w:szCs w:val="22"/>
          <w:u w:val="single"/>
        </w:rPr>
      </w:pPr>
      <w:r w:rsidRPr="00CE2EC6">
        <w:rPr>
          <w:rFonts w:ascii="Calibri" w:hAnsi="Calibri" w:cs="Arial"/>
          <w:b/>
          <w:sz w:val="22"/>
          <w:szCs w:val="22"/>
          <w:u w:val="single"/>
        </w:rPr>
        <w:lastRenderedPageBreak/>
        <w:t>FRAMEWORK SCHEDULE 4</w:t>
      </w:r>
    </w:p>
    <w:p w14:paraId="72159ADF" w14:textId="2F1EBB72" w:rsidR="00E2609B" w:rsidRPr="00CE2EC6" w:rsidRDefault="003451E9" w:rsidP="0018612D">
      <w:pPr>
        <w:pStyle w:val="MarginText"/>
        <w:jc w:val="center"/>
        <w:rPr>
          <w:rFonts w:ascii="Calibri" w:hAnsi="Calibri" w:cs="Arial"/>
          <w:b/>
          <w:sz w:val="22"/>
          <w:szCs w:val="22"/>
          <w:u w:val="single"/>
        </w:rPr>
      </w:pPr>
      <w:r w:rsidRPr="00CE2EC6">
        <w:rPr>
          <w:rFonts w:ascii="Calibri" w:hAnsi="Calibri" w:cs="Arial"/>
          <w:b/>
          <w:sz w:val="22"/>
          <w:szCs w:val="22"/>
          <w:u w:val="single"/>
        </w:rPr>
        <w:t>CALL OFF ORDER FORM</w:t>
      </w:r>
      <w:r w:rsidR="00EF5253">
        <w:rPr>
          <w:rFonts w:ascii="Calibri" w:hAnsi="Calibri" w:cs="Arial"/>
          <w:b/>
          <w:sz w:val="22"/>
          <w:szCs w:val="22"/>
          <w:u w:val="single"/>
        </w:rPr>
        <w:t xml:space="preserve"> AND</w:t>
      </w:r>
      <w:r w:rsidR="00E2609B" w:rsidRPr="00CE2EC6">
        <w:rPr>
          <w:rFonts w:ascii="Calibri" w:hAnsi="Calibri" w:cs="Arial"/>
          <w:b/>
          <w:sz w:val="22"/>
          <w:szCs w:val="22"/>
          <w:u w:val="single"/>
        </w:rPr>
        <w:t xml:space="preserve"> </w:t>
      </w:r>
      <w:r w:rsidR="001F582E" w:rsidRPr="00CE2EC6">
        <w:rPr>
          <w:rFonts w:ascii="Calibri" w:hAnsi="Calibri" w:cs="Arial"/>
          <w:b/>
          <w:sz w:val="22"/>
          <w:szCs w:val="22"/>
          <w:u w:val="single"/>
        </w:rPr>
        <w:t>CALL OFF</w:t>
      </w:r>
      <w:r w:rsidR="00E2609B" w:rsidRPr="00CE2EC6">
        <w:rPr>
          <w:rFonts w:ascii="Calibri" w:hAnsi="Calibri" w:cs="Arial"/>
          <w:b/>
          <w:sz w:val="22"/>
          <w:szCs w:val="22"/>
          <w:u w:val="single"/>
        </w:rPr>
        <w:t xml:space="preserve"> TERMS</w:t>
      </w:r>
    </w:p>
    <w:p w14:paraId="41E35832" w14:textId="77777777" w:rsidR="005015AB" w:rsidRPr="00CE2EC6" w:rsidRDefault="005015AB" w:rsidP="005E4232">
      <w:pPr>
        <w:pStyle w:val="MarginText"/>
        <w:rPr>
          <w:rFonts w:ascii="Calibri" w:hAnsi="Calibri" w:cs="Arial"/>
          <w:b/>
          <w:sz w:val="22"/>
          <w:szCs w:val="22"/>
          <w:u w:val="single"/>
        </w:rPr>
      </w:pPr>
    </w:p>
    <w:p w14:paraId="00FCF25D" w14:textId="77777777" w:rsidR="008E36F4" w:rsidRPr="00CE2EC6" w:rsidRDefault="008E36F4">
      <w:pPr>
        <w:pStyle w:val="GPSL1Guidance"/>
        <w:rPr>
          <w:rFonts w:ascii="Calibri" w:hAnsi="Calibri"/>
          <w:highlight w:val="yellow"/>
        </w:rPr>
      </w:pPr>
    </w:p>
    <w:p w14:paraId="02EA97D4" w14:textId="77777777" w:rsidR="00F86336" w:rsidRPr="00CE2EC6" w:rsidRDefault="009F474C" w:rsidP="00F86336">
      <w:pPr>
        <w:pStyle w:val="GPSmacrorestart"/>
        <w:rPr>
          <w:rFonts w:ascii="Calibri" w:hAnsi="Calibri"/>
          <w:sz w:val="22"/>
          <w:szCs w:val="22"/>
        </w:rPr>
      </w:pPr>
      <w:r w:rsidRPr="00CE2EC6">
        <w:rPr>
          <w:rFonts w:ascii="Calibri" w:hAnsi="Calibri"/>
          <w:sz w:val="22"/>
          <w:szCs w:val="22"/>
        </w:rPr>
        <w:fldChar w:fldCharType="begin"/>
      </w:r>
      <w:r w:rsidR="00F86336" w:rsidRPr="00CE2EC6">
        <w:rPr>
          <w:rFonts w:ascii="Calibri" w:hAnsi="Calibri"/>
          <w:sz w:val="22"/>
          <w:szCs w:val="22"/>
        </w:rPr>
        <w:instrText>LISTNUM \l 1 \s 0</w:instrText>
      </w:r>
      <w:r w:rsidRPr="00CE2EC6">
        <w:rPr>
          <w:rFonts w:ascii="Calibri" w:hAnsi="Calibri"/>
          <w:sz w:val="22"/>
          <w:szCs w:val="22"/>
        </w:rPr>
        <w:fldChar w:fldCharType="separate"/>
      </w:r>
      <w:r w:rsidR="00F86336" w:rsidRPr="00CE2EC6">
        <w:rPr>
          <w:rFonts w:ascii="Calibri" w:hAnsi="Calibri"/>
          <w:sz w:val="22"/>
          <w:szCs w:val="22"/>
        </w:rPr>
        <w:t>12/08/2013</w:t>
      </w:r>
      <w:r w:rsidRPr="00CE2EC6">
        <w:rPr>
          <w:rFonts w:ascii="Calibri" w:hAnsi="Calibri"/>
          <w:sz w:val="22"/>
          <w:szCs w:val="22"/>
        </w:rPr>
        <w:fldChar w:fldCharType="end"/>
      </w:r>
    </w:p>
    <w:p w14:paraId="5855835E" w14:textId="7E08E44C" w:rsidR="008E519F" w:rsidRPr="009C63A5" w:rsidRDefault="00E2609B" w:rsidP="009C63A5">
      <w:pPr>
        <w:pStyle w:val="GPSTITLES"/>
        <w:rPr>
          <w:rFonts w:ascii="Calibri" w:hAnsi="Calibri"/>
        </w:rPr>
      </w:pPr>
      <w:r w:rsidRPr="00CE2EC6">
        <w:rPr>
          <w:rFonts w:ascii="Calibri" w:hAnsi="Calibri"/>
          <w:i/>
          <w:color w:val="1F497D"/>
        </w:rPr>
        <w:br w:type="page"/>
      </w:r>
      <w:r w:rsidR="00AF0ED9" w:rsidRPr="00CE2EC6">
        <w:rPr>
          <w:rFonts w:ascii="Calibri" w:hAnsi="Calibri"/>
        </w:rPr>
        <w:lastRenderedPageBreak/>
        <w:t xml:space="preserve">PART 1 – </w:t>
      </w:r>
      <w:r w:rsidR="003451E9" w:rsidRPr="00CE2EC6">
        <w:rPr>
          <w:rFonts w:ascii="Calibri" w:hAnsi="Calibri"/>
        </w:rPr>
        <w:t>CALL OFF ORDER FORM</w:t>
      </w:r>
    </w:p>
    <w:p w14:paraId="639D86C3" w14:textId="77777777" w:rsidR="00184275" w:rsidRPr="00CE2EC6" w:rsidRDefault="00E2609B" w:rsidP="005E4232">
      <w:pPr>
        <w:pStyle w:val="ORDERFORML1SECTIONTITLE"/>
        <w:spacing w:before="0" w:after="0"/>
        <w:rPr>
          <w:rFonts w:ascii="Calibri" w:hAnsi="Calibri"/>
        </w:rPr>
      </w:pPr>
      <w:r w:rsidRPr="00CE2EC6">
        <w:rPr>
          <w:rFonts w:ascii="Calibri" w:hAnsi="Calibri"/>
        </w:rPr>
        <w:t>SECTION A</w:t>
      </w:r>
    </w:p>
    <w:p w14:paraId="2D47C9F9" w14:textId="77777777" w:rsidR="00AB1698" w:rsidRPr="00CE2EC6" w:rsidRDefault="00AB1698" w:rsidP="005E4232">
      <w:pPr>
        <w:pStyle w:val="ORDERFORML1SECTIONTITLE"/>
        <w:spacing w:before="0" w:after="0"/>
        <w:rPr>
          <w:rFonts w:ascii="Calibri" w:hAnsi="Calibri"/>
        </w:rPr>
      </w:pPr>
    </w:p>
    <w:p w14:paraId="361C14D9" w14:textId="1F61E6E0" w:rsidR="003451E9" w:rsidRPr="00CE2EC6" w:rsidRDefault="00E2609B" w:rsidP="005E4232">
      <w:pPr>
        <w:spacing w:after="0"/>
        <w:ind w:left="0"/>
        <w:rPr>
          <w:rFonts w:ascii="Calibri" w:hAnsi="Calibri"/>
        </w:rPr>
      </w:pPr>
      <w:r w:rsidRPr="00CE2EC6">
        <w:rPr>
          <w:rFonts w:ascii="Calibri" w:hAnsi="Calibri"/>
        </w:rPr>
        <w:t xml:space="preserve">This </w:t>
      </w:r>
      <w:r w:rsidR="003451E9" w:rsidRPr="00CE2EC6">
        <w:rPr>
          <w:rFonts w:ascii="Calibri" w:hAnsi="Calibri"/>
        </w:rPr>
        <w:t>Call Off Order Form</w:t>
      </w:r>
      <w:r w:rsidRPr="00CE2EC6">
        <w:rPr>
          <w:rFonts w:ascii="Calibri" w:hAnsi="Calibri"/>
        </w:rPr>
        <w:t xml:space="preserve"> is issued in accordance with the provisions of the Framework Agreement</w:t>
      </w:r>
      <w:r w:rsidR="003451E9" w:rsidRPr="00EF5253" w:rsidDel="003451E9">
        <w:t xml:space="preserve"> </w:t>
      </w:r>
      <w:r w:rsidR="003451E9" w:rsidRPr="00CE2EC6">
        <w:rPr>
          <w:rFonts w:ascii="Calibri" w:hAnsi="Calibri"/>
        </w:rPr>
        <w:t xml:space="preserve">for the provision of </w:t>
      </w:r>
      <w:r w:rsidR="00EF5253" w:rsidRPr="00EF5253">
        <w:rPr>
          <w:rFonts w:ascii="Calibri" w:hAnsi="Calibri"/>
        </w:rPr>
        <w:t>Contact Centre Services</w:t>
      </w:r>
      <w:r w:rsidR="003451E9" w:rsidRPr="00CE2EC6">
        <w:rPr>
          <w:rFonts w:ascii="Calibri" w:hAnsi="Calibri"/>
        </w:rPr>
        <w:t xml:space="preserve"> dated </w:t>
      </w:r>
      <w:r w:rsidR="00EF5253" w:rsidRPr="00EF5253">
        <w:rPr>
          <w:rFonts w:ascii="Calibri" w:hAnsi="Calibri"/>
        </w:rPr>
        <w:t>1st June 2017</w:t>
      </w:r>
      <w:r w:rsidRPr="00CE2EC6">
        <w:rPr>
          <w:rFonts w:ascii="Calibri" w:hAnsi="Calibri"/>
        </w:rPr>
        <w:t xml:space="preserve">. </w:t>
      </w:r>
    </w:p>
    <w:p w14:paraId="311F9B0B" w14:textId="77777777" w:rsidR="00EF5253" w:rsidRDefault="00EF5253" w:rsidP="005E4232">
      <w:pPr>
        <w:spacing w:after="0"/>
        <w:ind w:left="0"/>
        <w:rPr>
          <w:rFonts w:ascii="Calibri" w:hAnsi="Calibri"/>
        </w:rPr>
      </w:pPr>
    </w:p>
    <w:p w14:paraId="4E3B10C9" w14:textId="697463A5" w:rsidR="003451E9" w:rsidRPr="00CE2EC6" w:rsidRDefault="00E2609B" w:rsidP="005E4232">
      <w:pPr>
        <w:spacing w:after="0"/>
        <w:ind w:left="0"/>
        <w:rPr>
          <w:rFonts w:ascii="Calibri" w:hAnsi="Calibri"/>
        </w:rPr>
      </w:pPr>
      <w:r w:rsidRPr="00CE2EC6">
        <w:rPr>
          <w:rFonts w:ascii="Calibri" w:hAnsi="Calibri"/>
        </w:rPr>
        <w:t xml:space="preserve">The Supplier agrees to supply the </w:t>
      </w:r>
      <w:r w:rsidR="00BD4CA2" w:rsidRPr="00CE2EC6">
        <w:rPr>
          <w:rFonts w:ascii="Calibri" w:hAnsi="Calibri"/>
        </w:rPr>
        <w:t xml:space="preserve">Goods </w:t>
      </w:r>
      <w:r w:rsidR="009E0BBE" w:rsidRPr="00CE2EC6">
        <w:rPr>
          <w:rFonts w:ascii="Calibri" w:hAnsi="Calibri"/>
        </w:rPr>
        <w:t>and/or Services</w:t>
      </w:r>
      <w:r w:rsidR="00C022E0" w:rsidRPr="00CE2EC6">
        <w:rPr>
          <w:rFonts w:ascii="Calibri" w:hAnsi="Calibri"/>
        </w:rPr>
        <w:t xml:space="preserve"> specified</w:t>
      </w:r>
      <w:r w:rsidRPr="00CE2EC6">
        <w:rPr>
          <w:rFonts w:ascii="Calibri" w:hAnsi="Calibri"/>
        </w:rPr>
        <w:t xml:space="preserve"> below on and subject to the terms of this Call Off Contract</w:t>
      </w:r>
      <w:r w:rsidR="003451E9" w:rsidRPr="00CE2EC6">
        <w:rPr>
          <w:rFonts w:ascii="Calibri" w:hAnsi="Calibri"/>
        </w:rPr>
        <w:t xml:space="preserve">. </w:t>
      </w:r>
    </w:p>
    <w:p w14:paraId="4AFFC496" w14:textId="77777777" w:rsidR="003451E9" w:rsidRPr="00CE2EC6" w:rsidRDefault="003451E9" w:rsidP="005E4232">
      <w:pPr>
        <w:spacing w:after="0"/>
        <w:ind w:left="0"/>
        <w:rPr>
          <w:rFonts w:ascii="Calibri" w:hAnsi="Calibri"/>
        </w:rPr>
      </w:pPr>
    </w:p>
    <w:p w14:paraId="512598F7" w14:textId="77777777" w:rsidR="00375CB5" w:rsidRPr="00CE2EC6" w:rsidRDefault="003451E9" w:rsidP="005E4232">
      <w:pPr>
        <w:spacing w:after="0"/>
        <w:ind w:left="0"/>
        <w:rPr>
          <w:rFonts w:ascii="Calibri" w:hAnsi="Calibri"/>
        </w:rPr>
      </w:pPr>
      <w:r w:rsidRPr="00CE2EC6">
        <w:rPr>
          <w:rFonts w:ascii="Calibri" w:hAnsi="Calibri"/>
        </w:rPr>
        <w:t>F</w:t>
      </w:r>
      <w:r w:rsidR="00E2609B" w:rsidRPr="00CE2EC6">
        <w:rPr>
          <w:rFonts w:ascii="Calibri" w:hAnsi="Calibri"/>
        </w:rPr>
        <w:t xml:space="preserve">or the avoidance of doubt this Call Off Contract consists of the terms set out in this </w:t>
      </w:r>
      <w:r w:rsidRPr="00CE2EC6">
        <w:rPr>
          <w:rFonts w:ascii="Calibri" w:hAnsi="Calibri"/>
        </w:rPr>
        <w:t>Call Off Order Form</w:t>
      </w:r>
      <w:r w:rsidR="00E2609B" w:rsidRPr="00CE2EC6">
        <w:rPr>
          <w:rFonts w:ascii="Calibri" w:hAnsi="Calibri"/>
        </w:rPr>
        <w:t xml:space="preserve"> and the </w:t>
      </w:r>
      <w:r w:rsidR="001F582E" w:rsidRPr="00CE2EC6">
        <w:rPr>
          <w:rFonts w:ascii="Calibri" w:hAnsi="Calibri"/>
        </w:rPr>
        <w:t>Call Off</w:t>
      </w:r>
      <w:r w:rsidR="008F13B0" w:rsidRPr="00CE2EC6">
        <w:rPr>
          <w:rFonts w:ascii="Calibri" w:hAnsi="Calibri"/>
        </w:rPr>
        <w:t xml:space="preserve"> Terms</w:t>
      </w:r>
      <w:r w:rsidR="00E2609B" w:rsidRPr="00CE2EC6">
        <w:rPr>
          <w:rFonts w:ascii="Calibri" w:hAnsi="Calibri"/>
        </w:rPr>
        <w:t>.</w:t>
      </w:r>
    </w:p>
    <w:p w14:paraId="2A6A19D8" w14:textId="77777777" w:rsidR="003451E9" w:rsidRPr="00CE2EC6" w:rsidRDefault="003451E9" w:rsidP="003451E9">
      <w:pPr>
        <w:spacing w:after="0"/>
        <w:ind w:left="0"/>
        <w:rPr>
          <w:rFonts w:ascii="Calibri" w:hAnsi="Calibri"/>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7711"/>
      </w:tblGrid>
      <w:tr w:rsidR="009C63A5" w:rsidRPr="00CE2EC6" w14:paraId="14AD9D01" w14:textId="77777777" w:rsidTr="009C63A5">
        <w:tc>
          <w:tcPr>
            <w:tcW w:w="1532" w:type="dxa"/>
            <w:shd w:val="clear" w:color="auto" w:fill="auto"/>
          </w:tcPr>
          <w:p w14:paraId="436E2C57" w14:textId="77777777" w:rsidR="009C63A5" w:rsidRPr="00CE2EC6" w:rsidRDefault="009C63A5" w:rsidP="009E0BBE">
            <w:pPr>
              <w:spacing w:after="0"/>
              <w:ind w:left="0"/>
              <w:jc w:val="left"/>
              <w:rPr>
                <w:rFonts w:ascii="Calibri" w:hAnsi="Calibri"/>
              </w:rPr>
            </w:pPr>
            <w:r w:rsidRPr="00CE2EC6">
              <w:rPr>
                <w:rFonts w:ascii="Calibri" w:hAnsi="Calibri"/>
              </w:rPr>
              <w:t>Order Number</w:t>
            </w:r>
          </w:p>
        </w:tc>
        <w:tc>
          <w:tcPr>
            <w:tcW w:w="7711" w:type="dxa"/>
            <w:shd w:val="clear" w:color="auto" w:fill="auto"/>
          </w:tcPr>
          <w:p w14:paraId="74A7DA46" w14:textId="5AD9F889" w:rsidR="009C63A5" w:rsidRPr="00C02180" w:rsidRDefault="003952AB" w:rsidP="003952AB">
            <w:pPr>
              <w:spacing w:after="0"/>
              <w:ind w:left="0"/>
              <w:jc w:val="left"/>
              <w:rPr>
                <w:rFonts w:ascii="Calibri" w:hAnsi="Calibri"/>
                <w:b/>
              </w:rPr>
            </w:pPr>
            <w:r>
              <w:rPr>
                <w:rFonts w:ascii="Calibri" w:hAnsi="Calibri"/>
                <w:b/>
              </w:rPr>
              <w:t>TBC</w:t>
            </w:r>
          </w:p>
        </w:tc>
      </w:tr>
      <w:tr w:rsidR="009C63A5" w:rsidRPr="00CE2EC6" w14:paraId="41D6570B" w14:textId="77777777" w:rsidTr="009C63A5">
        <w:tc>
          <w:tcPr>
            <w:tcW w:w="1532" w:type="dxa"/>
            <w:shd w:val="clear" w:color="auto" w:fill="auto"/>
          </w:tcPr>
          <w:p w14:paraId="636CEAB4" w14:textId="77777777" w:rsidR="009C63A5" w:rsidRPr="00CE2EC6" w:rsidRDefault="009C63A5" w:rsidP="009E0BBE">
            <w:pPr>
              <w:spacing w:after="0"/>
              <w:ind w:left="0"/>
              <w:jc w:val="left"/>
              <w:rPr>
                <w:rFonts w:ascii="Calibri" w:hAnsi="Calibri"/>
              </w:rPr>
            </w:pPr>
            <w:r w:rsidRPr="00CE2EC6">
              <w:rPr>
                <w:rFonts w:ascii="Calibri" w:hAnsi="Calibri"/>
              </w:rPr>
              <w:t>From</w:t>
            </w:r>
          </w:p>
        </w:tc>
        <w:tc>
          <w:tcPr>
            <w:tcW w:w="7711" w:type="dxa"/>
            <w:shd w:val="clear" w:color="auto" w:fill="auto"/>
          </w:tcPr>
          <w:p w14:paraId="0F74F16D" w14:textId="47814674" w:rsidR="009C63A5" w:rsidRDefault="00C02180" w:rsidP="00C02180">
            <w:pPr>
              <w:spacing w:after="0"/>
              <w:ind w:left="0"/>
              <w:jc w:val="left"/>
              <w:rPr>
                <w:rFonts w:ascii="Calibri" w:hAnsi="Calibri"/>
                <w:b/>
              </w:rPr>
            </w:pPr>
            <w:r>
              <w:rPr>
                <w:rFonts w:ascii="Calibri" w:hAnsi="Calibri"/>
                <w:b/>
              </w:rPr>
              <w:t>The Registra</w:t>
            </w:r>
            <w:r w:rsidR="006B288B">
              <w:rPr>
                <w:rFonts w:ascii="Calibri" w:hAnsi="Calibri"/>
                <w:b/>
              </w:rPr>
              <w:t>r</w:t>
            </w:r>
            <w:r>
              <w:rPr>
                <w:rFonts w:ascii="Calibri" w:hAnsi="Calibri"/>
                <w:b/>
              </w:rPr>
              <w:t xml:space="preserve"> of Companies</w:t>
            </w:r>
          </w:p>
          <w:p w14:paraId="7615D133" w14:textId="5137C3F0" w:rsidR="00915013" w:rsidRPr="00C02180" w:rsidRDefault="00915013" w:rsidP="00915013">
            <w:pPr>
              <w:spacing w:after="0"/>
              <w:ind w:left="0"/>
              <w:jc w:val="left"/>
              <w:rPr>
                <w:rFonts w:ascii="Calibri" w:hAnsi="Calibri"/>
                <w:b/>
              </w:rPr>
            </w:pPr>
            <w:r w:rsidRPr="00CE2EC6">
              <w:rPr>
                <w:rFonts w:ascii="Calibri" w:hAnsi="Calibri"/>
                <w:b/>
              </w:rPr>
              <w:t>("</w:t>
            </w:r>
            <w:r>
              <w:rPr>
                <w:rFonts w:ascii="Calibri" w:hAnsi="Calibri"/>
                <w:b/>
              </w:rPr>
              <w:t>CUSTOMER</w:t>
            </w:r>
            <w:r w:rsidRPr="00CE2EC6">
              <w:rPr>
                <w:rFonts w:ascii="Calibri" w:hAnsi="Calibri"/>
                <w:b/>
              </w:rPr>
              <w:t>")</w:t>
            </w:r>
          </w:p>
        </w:tc>
      </w:tr>
      <w:tr w:rsidR="009C63A5" w:rsidRPr="00CE2EC6" w14:paraId="1E08A039" w14:textId="77777777" w:rsidTr="009C63A5">
        <w:tc>
          <w:tcPr>
            <w:tcW w:w="1532" w:type="dxa"/>
            <w:shd w:val="clear" w:color="auto" w:fill="auto"/>
          </w:tcPr>
          <w:p w14:paraId="56D62B18" w14:textId="77777777" w:rsidR="009C63A5" w:rsidRPr="00CE2EC6" w:rsidRDefault="009C63A5" w:rsidP="009E0BBE">
            <w:pPr>
              <w:spacing w:after="0"/>
              <w:ind w:left="0"/>
              <w:jc w:val="left"/>
              <w:rPr>
                <w:rFonts w:ascii="Calibri" w:hAnsi="Calibri"/>
              </w:rPr>
            </w:pPr>
            <w:r w:rsidRPr="00CE2EC6">
              <w:rPr>
                <w:rFonts w:ascii="Calibri" w:hAnsi="Calibri"/>
              </w:rPr>
              <w:t>To</w:t>
            </w:r>
          </w:p>
        </w:tc>
        <w:tc>
          <w:tcPr>
            <w:tcW w:w="7711" w:type="dxa"/>
            <w:shd w:val="clear" w:color="auto" w:fill="auto"/>
          </w:tcPr>
          <w:p w14:paraId="71401959" w14:textId="7C73A56F" w:rsidR="009C63A5" w:rsidRPr="00CE2EC6" w:rsidRDefault="003952AB" w:rsidP="009E0BBE">
            <w:pPr>
              <w:spacing w:after="0"/>
              <w:ind w:left="0"/>
              <w:jc w:val="left"/>
              <w:rPr>
                <w:rFonts w:ascii="Calibri" w:hAnsi="Calibri"/>
                <w:b/>
              </w:rPr>
            </w:pPr>
            <w:r>
              <w:rPr>
                <w:rFonts w:ascii="Calibri" w:hAnsi="Calibri"/>
                <w:b/>
              </w:rPr>
              <w:t>Serco Limited</w:t>
            </w:r>
          </w:p>
          <w:p w14:paraId="43195F2C" w14:textId="77777777" w:rsidR="009C63A5" w:rsidRPr="00CE2EC6" w:rsidRDefault="009C63A5" w:rsidP="009E0BBE">
            <w:pPr>
              <w:spacing w:after="0"/>
              <w:ind w:left="0"/>
              <w:jc w:val="left"/>
              <w:rPr>
                <w:rFonts w:ascii="Calibri" w:hAnsi="Calibri"/>
                <w:b/>
              </w:rPr>
            </w:pPr>
            <w:r w:rsidRPr="00CE2EC6">
              <w:rPr>
                <w:rFonts w:ascii="Calibri" w:hAnsi="Calibri"/>
                <w:b/>
              </w:rPr>
              <w:t>("SUPPLIER")</w:t>
            </w:r>
          </w:p>
        </w:tc>
      </w:tr>
    </w:tbl>
    <w:p w14:paraId="4BF77F9A" w14:textId="77777777" w:rsidR="003451E9" w:rsidRPr="00CE2EC6" w:rsidRDefault="003451E9" w:rsidP="005E4232">
      <w:pPr>
        <w:spacing w:after="0"/>
        <w:ind w:left="0"/>
        <w:rPr>
          <w:rFonts w:ascii="Calibri" w:hAnsi="Calibri"/>
        </w:rPr>
      </w:pPr>
    </w:p>
    <w:p w14:paraId="70E70910" w14:textId="77777777" w:rsidR="0057227B" w:rsidRPr="00CE2EC6" w:rsidRDefault="00A91EB5" w:rsidP="005E4232">
      <w:pPr>
        <w:pStyle w:val="ORDERFORML1SECTIONTITLE"/>
        <w:spacing w:before="0" w:after="0"/>
        <w:rPr>
          <w:rFonts w:ascii="Calibri" w:hAnsi="Calibri"/>
        </w:rPr>
      </w:pPr>
      <w:r w:rsidRPr="00CE2EC6">
        <w:rPr>
          <w:rFonts w:ascii="Calibri" w:hAnsi="Calibri"/>
        </w:rPr>
        <w:t xml:space="preserve">SECTION B </w:t>
      </w:r>
    </w:p>
    <w:p w14:paraId="6A53AE02" w14:textId="77777777" w:rsidR="00AB1698" w:rsidRPr="00CE2EC6" w:rsidRDefault="00AB1698" w:rsidP="005E4232">
      <w:pPr>
        <w:pStyle w:val="ORDERFORML1SECTIONTITLE"/>
        <w:spacing w:before="0" w:after="0"/>
        <w:rPr>
          <w:rFonts w:ascii="Calibri" w:hAnsi="Calibri"/>
        </w:rPr>
      </w:pPr>
    </w:p>
    <w:p w14:paraId="27478507" w14:textId="77777777" w:rsidR="00375CB5" w:rsidRPr="00CE2EC6" w:rsidRDefault="00583628" w:rsidP="002577F3">
      <w:pPr>
        <w:pStyle w:val="ORDERFORML1PraraNo"/>
      </w:pPr>
      <w:r w:rsidRPr="00CE2EC6">
        <w:t>call off contract period</w:t>
      </w:r>
    </w:p>
    <w:p w14:paraId="7DC73282" w14:textId="77777777" w:rsidR="00AB1698" w:rsidRPr="00CE2EC6" w:rsidRDefault="00AB1698" w:rsidP="002577F3">
      <w:pPr>
        <w:pStyle w:val="ORDERFORML1PraraNo"/>
        <w:numPr>
          <w:ilvl w:val="0"/>
          <w:numId w:val="0"/>
        </w:numPr>
        <w:ind w:left="426"/>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676"/>
      </w:tblGrid>
      <w:tr w:rsidR="009C63A5" w:rsidRPr="00CE2EC6" w14:paraId="43678604" w14:textId="77777777" w:rsidTr="009C63A5">
        <w:tc>
          <w:tcPr>
            <w:tcW w:w="567" w:type="dxa"/>
          </w:tcPr>
          <w:p w14:paraId="5DE9A4AE" w14:textId="77777777" w:rsidR="009C63A5" w:rsidRPr="00CE2EC6" w:rsidRDefault="009C63A5" w:rsidP="004E1F20">
            <w:pPr>
              <w:pStyle w:val="ORDERFORML1NONBOLDNONNUMBERTEXT"/>
              <w:numPr>
                <w:ilvl w:val="1"/>
                <w:numId w:val="20"/>
              </w:numPr>
              <w:spacing w:before="0" w:after="0"/>
              <w:rPr>
                <w:rFonts w:ascii="Calibri" w:hAnsi="Calibri"/>
                <w:b/>
              </w:rPr>
            </w:pPr>
          </w:p>
        </w:tc>
        <w:tc>
          <w:tcPr>
            <w:tcW w:w="8676" w:type="dxa"/>
            <w:shd w:val="clear" w:color="auto" w:fill="auto"/>
          </w:tcPr>
          <w:p w14:paraId="02E12D45" w14:textId="77777777" w:rsidR="009C63A5" w:rsidRDefault="009C63A5" w:rsidP="004364DA">
            <w:pPr>
              <w:overflowPunct/>
              <w:autoSpaceDE/>
              <w:autoSpaceDN/>
              <w:adjustRightInd/>
              <w:spacing w:after="0"/>
              <w:ind w:left="0" w:right="936"/>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Commencement Date</w:t>
            </w:r>
            <w:r w:rsidRPr="00CE2EC6">
              <w:rPr>
                <w:rFonts w:ascii="Calibri" w:eastAsia="STZhongsong" w:hAnsi="Calibri" w:cs="Times New Roman"/>
                <w:lang w:eastAsia="zh-CN"/>
              </w:rPr>
              <w:t xml:space="preserve">: </w:t>
            </w:r>
          </w:p>
          <w:p w14:paraId="75142894" w14:textId="2F14FE09" w:rsidR="0005538D" w:rsidRDefault="00537B92" w:rsidP="0005538D">
            <w:pPr>
              <w:overflowPunct/>
              <w:autoSpaceDE/>
              <w:autoSpaceDN/>
              <w:adjustRightInd/>
              <w:spacing w:after="0"/>
              <w:ind w:left="0" w:right="936"/>
              <w:jc w:val="left"/>
              <w:textAlignment w:val="auto"/>
              <w:rPr>
                <w:rFonts w:ascii="Calibri" w:eastAsia="STZhongsong" w:hAnsi="Calibri" w:cs="Times New Roman"/>
                <w:lang w:eastAsia="zh-CN"/>
              </w:rPr>
            </w:pPr>
            <w:r>
              <w:rPr>
                <w:rFonts w:ascii="Calibri" w:eastAsia="STZhongsong" w:hAnsi="Calibri" w:cs="Times New Roman"/>
                <w:lang w:eastAsia="zh-CN"/>
              </w:rPr>
              <w:t>23</w:t>
            </w:r>
            <w:r w:rsidRPr="00537B92">
              <w:rPr>
                <w:rFonts w:ascii="Calibri" w:eastAsia="STZhongsong" w:hAnsi="Calibri" w:cs="Times New Roman"/>
                <w:vertAlign w:val="superscript"/>
                <w:lang w:eastAsia="zh-CN"/>
              </w:rPr>
              <w:t>rd</w:t>
            </w:r>
            <w:r w:rsidR="0005538D">
              <w:rPr>
                <w:rFonts w:ascii="Calibri" w:eastAsia="STZhongsong" w:hAnsi="Calibri" w:cs="Times New Roman"/>
                <w:lang w:eastAsia="zh-CN"/>
              </w:rPr>
              <w:t xml:space="preserve"> May 2019</w:t>
            </w:r>
            <w:r w:rsidR="00645669">
              <w:rPr>
                <w:rFonts w:ascii="Calibri" w:eastAsia="STZhongsong" w:hAnsi="Calibri" w:cs="Times New Roman"/>
                <w:lang w:eastAsia="zh-CN"/>
              </w:rPr>
              <w:t>.</w:t>
            </w:r>
          </w:p>
          <w:p w14:paraId="55BE6334" w14:textId="77B86F93" w:rsidR="009C63A5" w:rsidRPr="00A525B4" w:rsidRDefault="0005538D" w:rsidP="0005538D">
            <w:pPr>
              <w:overflowPunct/>
              <w:autoSpaceDE/>
              <w:autoSpaceDN/>
              <w:adjustRightInd/>
              <w:spacing w:after="0"/>
              <w:ind w:left="0" w:right="936"/>
              <w:jc w:val="left"/>
              <w:textAlignment w:val="auto"/>
              <w:rPr>
                <w:rFonts w:ascii="Calibri" w:eastAsia="STZhongsong" w:hAnsi="Calibri" w:cs="Times New Roman"/>
                <w:lang w:eastAsia="zh-CN"/>
              </w:rPr>
            </w:pPr>
            <w:r>
              <w:rPr>
                <w:rFonts w:ascii="Calibri" w:eastAsia="STZhongsong" w:hAnsi="Calibri" w:cs="Times New Roman"/>
                <w:lang w:eastAsia="zh-CN"/>
              </w:rPr>
              <w:t>The Contract shall remain dormant until 1</w:t>
            </w:r>
            <w:r w:rsidRPr="0005538D">
              <w:rPr>
                <w:rFonts w:ascii="Calibri" w:eastAsia="STZhongsong" w:hAnsi="Calibri" w:cs="Times New Roman"/>
                <w:vertAlign w:val="superscript"/>
                <w:lang w:eastAsia="zh-CN"/>
              </w:rPr>
              <w:t>st</w:t>
            </w:r>
            <w:r>
              <w:rPr>
                <w:rFonts w:ascii="Calibri" w:eastAsia="STZhongsong" w:hAnsi="Calibri" w:cs="Times New Roman"/>
                <w:lang w:eastAsia="zh-CN"/>
              </w:rPr>
              <w:t xml:space="preserve"> November 2019 as the Supplier is currently delivering the service under an existing agreement with the customer.</w:t>
            </w:r>
            <w:r w:rsidR="00645669">
              <w:rPr>
                <w:rFonts w:ascii="Calibri" w:eastAsia="STZhongsong" w:hAnsi="Calibri" w:cs="Times New Roman"/>
                <w:lang w:eastAsia="zh-CN"/>
              </w:rPr>
              <w:t xml:space="preserve"> </w:t>
            </w:r>
          </w:p>
        </w:tc>
      </w:tr>
      <w:tr w:rsidR="009C63A5" w:rsidRPr="00CE2EC6" w14:paraId="7010ACDD" w14:textId="77777777" w:rsidTr="009C63A5">
        <w:tc>
          <w:tcPr>
            <w:tcW w:w="567" w:type="dxa"/>
          </w:tcPr>
          <w:p w14:paraId="758D1E24" w14:textId="77777777" w:rsidR="009C63A5" w:rsidRPr="00CE2EC6" w:rsidRDefault="009C63A5" w:rsidP="005E4232">
            <w:pPr>
              <w:pStyle w:val="11table"/>
            </w:pPr>
            <w:r w:rsidRPr="00CE2EC6">
              <w:t xml:space="preserve"> </w:t>
            </w:r>
          </w:p>
          <w:p w14:paraId="41CA515A" w14:textId="77777777" w:rsidR="009C63A5" w:rsidRPr="00CE2EC6" w:rsidRDefault="009C63A5" w:rsidP="005E4232">
            <w:pPr>
              <w:overflowPunct/>
              <w:autoSpaceDE/>
              <w:autoSpaceDN/>
              <w:spacing w:after="0"/>
              <w:ind w:left="360"/>
              <w:jc w:val="left"/>
              <w:textAlignment w:val="auto"/>
              <w:rPr>
                <w:rFonts w:ascii="Calibri" w:eastAsia="STZhongsong" w:hAnsi="Calibri" w:cs="Times New Roman"/>
                <w:b/>
                <w:lang w:eastAsia="zh-CN"/>
              </w:rPr>
            </w:pPr>
          </w:p>
        </w:tc>
        <w:tc>
          <w:tcPr>
            <w:tcW w:w="8676" w:type="dxa"/>
            <w:shd w:val="clear" w:color="auto" w:fill="auto"/>
          </w:tcPr>
          <w:p w14:paraId="099FB05B" w14:textId="77777777" w:rsidR="009C63A5" w:rsidRPr="00CE2EC6" w:rsidRDefault="009C63A5" w:rsidP="004364DA">
            <w:pPr>
              <w:numPr>
                <w:ilvl w:val="1"/>
                <w:numId w:val="0"/>
              </w:numPr>
              <w:overflowPunct/>
              <w:autoSpaceDE/>
              <w:autoSpaceDN/>
              <w:spacing w:after="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Expiry Date</w:t>
            </w:r>
            <w:r w:rsidRPr="00CE2EC6">
              <w:rPr>
                <w:rFonts w:ascii="Calibri" w:eastAsia="STZhongsong" w:hAnsi="Calibri" w:cs="Times New Roman"/>
                <w:lang w:eastAsia="zh-CN"/>
              </w:rPr>
              <w:t>:</w:t>
            </w:r>
          </w:p>
          <w:p w14:paraId="4E3D518C" w14:textId="77777777" w:rsidR="009C63A5" w:rsidRPr="00CE2EC6" w:rsidRDefault="009C63A5" w:rsidP="004364DA">
            <w:pPr>
              <w:numPr>
                <w:ilvl w:val="1"/>
                <w:numId w:val="0"/>
              </w:numPr>
              <w:overflowPunct/>
              <w:autoSpaceDE/>
              <w:autoSpaceDN/>
              <w:spacing w:after="0"/>
              <w:jc w:val="left"/>
              <w:textAlignment w:val="auto"/>
              <w:rPr>
                <w:rFonts w:ascii="Calibri" w:eastAsia="STZhongsong" w:hAnsi="Calibri" w:cs="Times New Roman"/>
                <w:lang w:eastAsia="zh-CN"/>
              </w:rPr>
            </w:pPr>
          </w:p>
          <w:p w14:paraId="216E546F" w14:textId="1E00C751" w:rsidR="009C63A5" w:rsidRPr="00CE2EC6" w:rsidRDefault="009C63A5" w:rsidP="004364DA">
            <w:pPr>
              <w:overflowPunct/>
              <w:autoSpaceDE/>
              <w:autoSpaceDN/>
              <w:spacing w:after="0"/>
              <w:ind w:left="0"/>
              <w:jc w:val="left"/>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End date of Initial Period </w:t>
            </w:r>
            <w:r w:rsidRPr="004F296A">
              <w:rPr>
                <w:rFonts w:ascii="Calibri" w:eastAsia="STZhongsong" w:hAnsi="Calibri" w:cs="Times New Roman"/>
                <w:lang w:eastAsia="zh-CN"/>
              </w:rPr>
              <w:t>31</w:t>
            </w:r>
            <w:r w:rsidRPr="00175978">
              <w:rPr>
                <w:rFonts w:ascii="Calibri" w:eastAsia="STZhongsong" w:hAnsi="Calibri" w:cs="Times New Roman"/>
                <w:vertAlign w:val="superscript"/>
                <w:lang w:eastAsia="zh-CN"/>
              </w:rPr>
              <w:t>st</w:t>
            </w:r>
            <w:r w:rsidR="00175978">
              <w:rPr>
                <w:rFonts w:ascii="Calibri" w:eastAsia="STZhongsong" w:hAnsi="Calibri" w:cs="Times New Roman"/>
                <w:lang w:eastAsia="zh-CN"/>
              </w:rPr>
              <w:t xml:space="preserve"> </w:t>
            </w:r>
            <w:r w:rsidRPr="004F296A">
              <w:rPr>
                <w:rFonts w:ascii="Calibri" w:eastAsia="STZhongsong" w:hAnsi="Calibri" w:cs="Times New Roman"/>
                <w:lang w:eastAsia="zh-CN"/>
              </w:rPr>
              <w:t>October 2022</w:t>
            </w:r>
          </w:p>
          <w:p w14:paraId="17359255" w14:textId="24F74401" w:rsidR="009C63A5" w:rsidRPr="00CE2EC6" w:rsidRDefault="009C63A5" w:rsidP="00EF5253">
            <w:pPr>
              <w:overflowPunct/>
              <w:autoSpaceDE/>
              <w:autoSpaceDN/>
              <w:spacing w:after="0"/>
              <w:ind w:left="0"/>
              <w:jc w:val="left"/>
              <w:textAlignment w:val="auto"/>
              <w:rPr>
                <w:rFonts w:ascii="Calibri" w:eastAsia="STZhongsong" w:hAnsi="Calibri" w:cs="Times New Roman"/>
                <w:lang w:eastAsia="zh-CN"/>
              </w:rPr>
            </w:pPr>
          </w:p>
        </w:tc>
      </w:tr>
    </w:tbl>
    <w:p w14:paraId="4AC4879B" w14:textId="77777777" w:rsidR="002577F3" w:rsidRPr="00CE2EC6" w:rsidRDefault="002577F3" w:rsidP="002577F3">
      <w:pPr>
        <w:pStyle w:val="ORDERFORML1PraraNo"/>
        <w:numPr>
          <w:ilvl w:val="0"/>
          <w:numId w:val="0"/>
        </w:numPr>
        <w:ind w:left="426" w:hanging="426"/>
      </w:pPr>
    </w:p>
    <w:p w14:paraId="70931FBF" w14:textId="77777777" w:rsidR="00F62504" w:rsidRPr="00CE2EC6" w:rsidRDefault="00190D90" w:rsidP="00FA47AC">
      <w:pPr>
        <w:pStyle w:val="ORDERFORML1PraraNo"/>
      </w:pPr>
      <w:r w:rsidRPr="00CE2EC6">
        <w:t xml:space="preserve">goods </w:t>
      </w:r>
      <w:r w:rsidR="009E0BBE" w:rsidRPr="00CE2EC6">
        <w:t>and/or Services</w:t>
      </w:r>
    </w:p>
    <w:p w14:paraId="5735C571" w14:textId="77777777" w:rsidR="002577F3" w:rsidRPr="00CE2EC6" w:rsidRDefault="002577F3" w:rsidP="00FA47AC">
      <w:pPr>
        <w:pStyle w:val="ORDERFORML1PraraNo"/>
        <w:numPr>
          <w:ilvl w:val="0"/>
          <w:numId w:val="0"/>
        </w:numPr>
        <w:ind w:left="426"/>
      </w:pPr>
    </w:p>
    <w:tbl>
      <w:tblPr>
        <w:tblpPr w:leftFromText="180" w:rightFromText="180" w:vertAnchor="text" w:horzAnchor="margin" w:tblpX="108" w:tblpY="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675"/>
      </w:tblGrid>
      <w:tr w:rsidR="009C63A5" w:rsidRPr="00CE2EC6" w14:paraId="23A36A27" w14:textId="77777777" w:rsidTr="009C63A5">
        <w:tc>
          <w:tcPr>
            <w:tcW w:w="534" w:type="dxa"/>
          </w:tcPr>
          <w:p w14:paraId="44E45EFC" w14:textId="77777777" w:rsidR="009C63A5" w:rsidRPr="00CE2EC6" w:rsidRDefault="009C63A5" w:rsidP="00062994">
            <w:pPr>
              <w:pStyle w:val="11table"/>
              <w:numPr>
                <w:ilvl w:val="0"/>
                <w:numId w:val="0"/>
              </w:numPr>
              <w:ind w:left="360" w:hanging="360"/>
            </w:pPr>
            <w:r w:rsidRPr="00CE2EC6">
              <w:t xml:space="preserve">2.1.  </w:t>
            </w:r>
          </w:p>
        </w:tc>
        <w:tc>
          <w:tcPr>
            <w:tcW w:w="8675" w:type="dxa"/>
            <w:shd w:val="clear" w:color="auto" w:fill="auto"/>
          </w:tcPr>
          <w:p w14:paraId="081CC8B6" w14:textId="77777777" w:rsidR="009C63A5" w:rsidRPr="00CE2EC6" w:rsidRDefault="009C63A5" w:rsidP="004364DA">
            <w:pPr>
              <w:numPr>
                <w:ilvl w:val="1"/>
                <w:numId w:val="0"/>
              </w:numPr>
              <w:overflowPunct/>
              <w:autoSpaceDE/>
              <w:autoSpaceDN/>
              <w:spacing w:after="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Goods and/or Services required</w:t>
            </w:r>
            <w:r w:rsidRPr="00CE2EC6">
              <w:rPr>
                <w:rFonts w:ascii="Calibri" w:eastAsia="STZhongsong" w:hAnsi="Calibri" w:cs="Times New Roman"/>
                <w:lang w:eastAsia="zh-CN"/>
              </w:rPr>
              <w:t xml:space="preserve">: </w:t>
            </w:r>
          </w:p>
          <w:p w14:paraId="534C9574" w14:textId="77777777" w:rsidR="009C63A5" w:rsidRPr="00CE2EC6" w:rsidRDefault="009C63A5" w:rsidP="004364DA">
            <w:pPr>
              <w:numPr>
                <w:ilvl w:val="1"/>
                <w:numId w:val="0"/>
              </w:numPr>
              <w:overflowPunct/>
              <w:autoSpaceDE/>
              <w:autoSpaceDN/>
              <w:spacing w:after="0"/>
              <w:jc w:val="left"/>
              <w:textAlignment w:val="auto"/>
              <w:rPr>
                <w:rFonts w:ascii="Calibri" w:eastAsia="STZhongsong" w:hAnsi="Calibri" w:cs="Times New Roman"/>
                <w:lang w:eastAsia="zh-CN"/>
              </w:rPr>
            </w:pPr>
          </w:p>
          <w:p w14:paraId="3C0E6AD8" w14:textId="022CA33A" w:rsidR="009C63A5" w:rsidRPr="00CE2EC6" w:rsidRDefault="009C63A5" w:rsidP="004F296A">
            <w:pPr>
              <w:numPr>
                <w:ilvl w:val="1"/>
                <w:numId w:val="0"/>
              </w:numPr>
              <w:overflowPunct/>
              <w:autoSpaceDE/>
              <w:autoSpaceDN/>
              <w:spacing w:after="0"/>
              <w:jc w:val="left"/>
              <w:textAlignment w:val="auto"/>
              <w:rPr>
                <w:rFonts w:ascii="Calibri" w:eastAsia="STZhongsong" w:hAnsi="Calibri" w:cs="Times New Roman"/>
                <w:b/>
                <w:lang w:eastAsia="zh-CN"/>
              </w:rPr>
            </w:pPr>
            <w:r w:rsidRPr="00CE2EC6">
              <w:rPr>
                <w:rFonts w:ascii="Calibri" w:eastAsia="STZhongsong" w:hAnsi="Calibri" w:cs="Times New Roman"/>
                <w:lang w:eastAsia="zh-CN"/>
              </w:rPr>
              <w:t>In Call Off Schedule 2 (Services)</w:t>
            </w:r>
          </w:p>
        </w:tc>
      </w:tr>
    </w:tbl>
    <w:p w14:paraId="4F2C1C1B" w14:textId="77777777" w:rsidR="00F62504" w:rsidRPr="00CE2EC6" w:rsidRDefault="00F62504" w:rsidP="005E4232">
      <w:pPr>
        <w:spacing w:after="0"/>
        <w:ind w:left="0"/>
        <w:rPr>
          <w:rFonts w:ascii="Calibri" w:hAnsi="Calibri"/>
        </w:rPr>
      </w:pPr>
    </w:p>
    <w:p w14:paraId="6780D5A9" w14:textId="77777777" w:rsidR="009C63A5" w:rsidRDefault="009C63A5" w:rsidP="009C63A5">
      <w:pPr>
        <w:pStyle w:val="ORDERFORML1PraraNo"/>
        <w:numPr>
          <w:ilvl w:val="0"/>
          <w:numId w:val="0"/>
        </w:numPr>
        <w:ind w:left="426"/>
      </w:pPr>
    </w:p>
    <w:p w14:paraId="6A3F0BA7" w14:textId="2ABE744F" w:rsidR="008D3F68" w:rsidRPr="00CE2EC6" w:rsidRDefault="008D3F68" w:rsidP="005E4232">
      <w:pPr>
        <w:pStyle w:val="ORDERFORML1PraraNo"/>
      </w:pPr>
      <w:r w:rsidRPr="00CE2EC6">
        <w:t>Implementation Plan</w:t>
      </w:r>
    </w:p>
    <w:p w14:paraId="0FAEE953" w14:textId="77777777" w:rsidR="00F038AE" w:rsidRPr="00CE2EC6" w:rsidRDefault="00F038AE" w:rsidP="005E4232">
      <w:pPr>
        <w:pStyle w:val="ORDERFORML1PraraNo"/>
        <w:numPr>
          <w:ilvl w:val="0"/>
          <w:numId w:val="0"/>
        </w:numPr>
        <w:ind w:left="72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677"/>
      </w:tblGrid>
      <w:tr w:rsidR="009C63A5" w:rsidRPr="00CE2EC6" w14:paraId="7B2C8C56" w14:textId="77777777" w:rsidTr="009C63A5">
        <w:tc>
          <w:tcPr>
            <w:tcW w:w="566" w:type="dxa"/>
          </w:tcPr>
          <w:p w14:paraId="4439DEF5" w14:textId="77777777" w:rsidR="009C63A5" w:rsidRPr="00CE2EC6" w:rsidRDefault="009C63A5" w:rsidP="004364DA">
            <w:pPr>
              <w:ind w:left="0"/>
              <w:rPr>
                <w:rFonts w:ascii="Calibri" w:hAnsi="Calibri"/>
                <w:b/>
              </w:rPr>
            </w:pPr>
            <w:r w:rsidRPr="00CE2EC6">
              <w:rPr>
                <w:rFonts w:ascii="Calibri" w:hAnsi="Calibri"/>
                <w:b/>
              </w:rPr>
              <w:t xml:space="preserve">3.1. </w:t>
            </w:r>
          </w:p>
        </w:tc>
        <w:tc>
          <w:tcPr>
            <w:tcW w:w="8677" w:type="dxa"/>
            <w:shd w:val="clear" w:color="auto" w:fill="auto"/>
          </w:tcPr>
          <w:p w14:paraId="7B2B339E" w14:textId="77777777" w:rsidR="009C63A5" w:rsidRPr="00CE2EC6" w:rsidRDefault="009C63A5" w:rsidP="004364DA">
            <w:pPr>
              <w:ind w:left="0"/>
              <w:rPr>
                <w:rFonts w:ascii="Calibri" w:hAnsi="Calibri"/>
              </w:rPr>
            </w:pPr>
            <w:r w:rsidRPr="00CE2EC6">
              <w:rPr>
                <w:rFonts w:ascii="Calibri" w:hAnsi="Calibri"/>
                <w:b/>
              </w:rPr>
              <w:t>Implementation Plan</w:t>
            </w:r>
            <w:r w:rsidRPr="00CE2EC6">
              <w:rPr>
                <w:rFonts w:ascii="Calibri" w:hAnsi="Calibri"/>
              </w:rPr>
              <w:t>:</w:t>
            </w:r>
          </w:p>
          <w:p w14:paraId="19936E34" w14:textId="15155D86" w:rsidR="009C63A5" w:rsidRPr="00EF5253" w:rsidRDefault="009C63A5" w:rsidP="00645669">
            <w:pPr>
              <w:ind w:left="0"/>
              <w:rPr>
                <w:rFonts w:ascii="Calibri" w:hAnsi="Calibri"/>
                <w:highlight w:val="yellow"/>
              </w:rPr>
            </w:pPr>
            <w:r w:rsidRPr="00EF5253">
              <w:rPr>
                <w:rFonts w:ascii="Calibri" w:eastAsia="STZhongsong" w:hAnsi="Calibri" w:cs="Times New Roman"/>
                <w:lang w:eastAsia="zh-CN"/>
              </w:rPr>
              <w:t xml:space="preserve">The Supplier shall provide the Customer with a </w:t>
            </w:r>
            <w:r w:rsidR="00645669">
              <w:rPr>
                <w:rFonts w:ascii="Calibri" w:eastAsia="STZhongsong" w:hAnsi="Calibri" w:cs="Times New Roman"/>
                <w:lang w:eastAsia="zh-CN"/>
              </w:rPr>
              <w:t>final</w:t>
            </w:r>
            <w:r w:rsidRPr="00EF5253">
              <w:rPr>
                <w:rFonts w:ascii="Calibri" w:eastAsia="STZhongsong" w:hAnsi="Calibri" w:cs="Times New Roman"/>
                <w:lang w:eastAsia="zh-CN"/>
              </w:rPr>
              <w:t xml:space="preserve"> </w:t>
            </w:r>
            <w:r>
              <w:rPr>
                <w:rFonts w:ascii="Calibri" w:eastAsia="STZhongsong" w:hAnsi="Calibri" w:cs="Times New Roman"/>
                <w:lang w:eastAsia="zh-CN"/>
              </w:rPr>
              <w:t xml:space="preserve">Transition and </w:t>
            </w:r>
            <w:r w:rsidRPr="00EF5253">
              <w:rPr>
                <w:rFonts w:ascii="Calibri" w:eastAsia="STZhongsong" w:hAnsi="Calibri" w:cs="Times New Roman"/>
                <w:lang w:eastAsia="zh-CN"/>
              </w:rPr>
              <w:t xml:space="preserve">Implementation Plan </w:t>
            </w:r>
            <w:r w:rsidR="00645669">
              <w:rPr>
                <w:rFonts w:ascii="Calibri" w:eastAsia="STZhongsong" w:hAnsi="Calibri" w:cs="Times New Roman"/>
                <w:lang w:eastAsia="zh-CN"/>
              </w:rPr>
              <w:t xml:space="preserve">with two (2) weeks of contract award. </w:t>
            </w:r>
          </w:p>
        </w:tc>
      </w:tr>
    </w:tbl>
    <w:p w14:paraId="7710A91D" w14:textId="16026688" w:rsidR="002577F3" w:rsidRDefault="002577F3" w:rsidP="005E4232">
      <w:pPr>
        <w:pStyle w:val="ORDERFORML1PraraNo"/>
        <w:numPr>
          <w:ilvl w:val="0"/>
          <w:numId w:val="0"/>
        </w:numPr>
        <w:ind w:left="426"/>
      </w:pPr>
    </w:p>
    <w:p w14:paraId="75243649" w14:textId="6168BBA8" w:rsidR="009C63A5" w:rsidRDefault="009C63A5" w:rsidP="005E4232">
      <w:pPr>
        <w:pStyle w:val="ORDERFORML1PraraNo"/>
        <w:numPr>
          <w:ilvl w:val="0"/>
          <w:numId w:val="0"/>
        </w:numPr>
        <w:ind w:left="426"/>
      </w:pPr>
    </w:p>
    <w:p w14:paraId="09F40ADB" w14:textId="48807D29" w:rsidR="009C63A5" w:rsidRDefault="009C63A5" w:rsidP="005E4232">
      <w:pPr>
        <w:pStyle w:val="ORDERFORML1PraraNo"/>
        <w:numPr>
          <w:ilvl w:val="0"/>
          <w:numId w:val="0"/>
        </w:numPr>
        <w:ind w:left="426"/>
      </w:pPr>
    </w:p>
    <w:p w14:paraId="044E6A23" w14:textId="64279D85" w:rsidR="009C63A5" w:rsidRDefault="009C63A5" w:rsidP="005E4232">
      <w:pPr>
        <w:pStyle w:val="ORDERFORML1PraraNo"/>
        <w:numPr>
          <w:ilvl w:val="0"/>
          <w:numId w:val="0"/>
        </w:numPr>
        <w:ind w:left="426"/>
      </w:pPr>
    </w:p>
    <w:p w14:paraId="5ED2D80C" w14:textId="4ADC10C2" w:rsidR="009C63A5" w:rsidRDefault="009C63A5" w:rsidP="005E4232">
      <w:pPr>
        <w:pStyle w:val="ORDERFORML1PraraNo"/>
        <w:numPr>
          <w:ilvl w:val="0"/>
          <w:numId w:val="0"/>
        </w:numPr>
        <w:ind w:left="426"/>
      </w:pPr>
    </w:p>
    <w:p w14:paraId="777BC59B" w14:textId="77777777" w:rsidR="009C63A5" w:rsidRPr="00CE2EC6" w:rsidRDefault="009C63A5" w:rsidP="005E4232">
      <w:pPr>
        <w:pStyle w:val="ORDERFORML1PraraNo"/>
        <w:numPr>
          <w:ilvl w:val="0"/>
          <w:numId w:val="0"/>
        </w:numPr>
        <w:ind w:left="426"/>
      </w:pPr>
    </w:p>
    <w:p w14:paraId="5534B0B3" w14:textId="77777777" w:rsidR="004B2C74" w:rsidRPr="00CE2EC6" w:rsidRDefault="004B2C74" w:rsidP="005E4232">
      <w:pPr>
        <w:pStyle w:val="ORDERFORML1PraraNo"/>
      </w:pPr>
      <w:r w:rsidRPr="00CE2EC6">
        <w:t>contract performance</w:t>
      </w:r>
    </w:p>
    <w:p w14:paraId="616BA3E8" w14:textId="77777777" w:rsidR="002577F3" w:rsidRPr="00CE2EC6" w:rsidRDefault="002577F3" w:rsidP="005E4232">
      <w:pPr>
        <w:pStyle w:val="ORDERFORML1PraraNo"/>
        <w:numPr>
          <w:ilvl w:val="0"/>
          <w:numId w:val="0"/>
        </w:numPr>
        <w:ind w:left="426" w:hanging="426"/>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677"/>
      </w:tblGrid>
      <w:tr w:rsidR="009C63A5" w:rsidRPr="00CE2EC6" w14:paraId="15E631A1" w14:textId="77777777" w:rsidTr="009C63A5">
        <w:tc>
          <w:tcPr>
            <w:tcW w:w="566" w:type="dxa"/>
          </w:tcPr>
          <w:p w14:paraId="797BF629" w14:textId="77777777" w:rsidR="009C63A5" w:rsidRPr="00CE2EC6"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4.1. </w:t>
            </w:r>
          </w:p>
        </w:tc>
        <w:tc>
          <w:tcPr>
            <w:tcW w:w="8677" w:type="dxa"/>
            <w:shd w:val="clear" w:color="auto" w:fill="auto"/>
          </w:tcPr>
          <w:p w14:paraId="239F7EE7" w14:textId="77777777" w:rsidR="009C63A5" w:rsidRPr="00CE2EC6"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Standards</w:t>
            </w:r>
            <w:r w:rsidRPr="00CE2EC6">
              <w:rPr>
                <w:rFonts w:ascii="Calibri" w:eastAsia="STZhongsong" w:hAnsi="Calibri" w:cs="Times New Roman"/>
                <w:lang w:eastAsia="zh-CN"/>
              </w:rPr>
              <w:t>:</w:t>
            </w:r>
            <w:r w:rsidRPr="00CE2EC6">
              <w:rPr>
                <w:rFonts w:ascii="Calibri" w:eastAsia="STZhongsong" w:hAnsi="Calibri" w:cs="Times New Roman"/>
                <w:b/>
                <w:lang w:eastAsia="zh-CN"/>
              </w:rPr>
              <w:t xml:space="preserve"> </w:t>
            </w:r>
          </w:p>
          <w:p w14:paraId="2CBB0AE0" w14:textId="5C9D768C" w:rsidR="00415548" w:rsidRPr="00415548" w:rsidRDefault="00415548" w:rsidP="00415548">
            <w:pPr>
              <w:overflowPunct/>
              <w:autoSpaceDE/>
              <w:autoSpaceDN/>
              <w:spacing w:after="120"/>
              <w:ind w:left="0"/>
              <w:jc w:val="left"/>
              <w:textAlignment w:val="auto"/>
              <w:rPr>
                <w:rFonts w:ascii="Calibri" w:eastAsia="STZhongsong" w:hAnsi="Calibri" w:cs="Times New Roman"/>
                <w:lang w:eastAsia="zh-CN"/>
              </w:rPr>
            </w:pPr>
            <w:r w:rsidRPr="00415548">
              <w:rPr>
                <w:rFonts w:ascii="Calibri" w:eastAsia="STZhongsong" w:hAnsi="Calibri" w:cs="Times New Roman"/>
                <w:lang w:eastAsia="zh-CN"/>
              </w:rPr>
              <w:t>- ISO9001: 2015 Quality Management</w:t>
            </w:r>
          </w:p>
          <w:p w14:paraId="1E9CFAA2" w14:textId="77777777" w:rsidR="00415548" w:rsidRPr="00415548" w:rsidRDefault="00415548" w:rsidP="00415548">
            <w:pPr>
              <w:overflowPunct/>
              <w:autoSpaceDE/>
              <w:autoSpaceDN/>
              <w:spacing w:after="120"/>
              <w:ind w:left="0"/>
              <w:jc w:val="left"/>
              <w:textAlignment w:val="auto"/>
              <w:rPr>
                <w:rFonts w:ascii="Calibri" w:eastAsia="STZhongsong" w:hAnsi="Calibri" w:cs="Times New Roman"/>
                <w:lang w:eastAsia="zh-CN"/>
              </w:rPr>
            </w:pPr>
            <w:r w:rsidRPr="00415548">
              <w:rPr>
                <w:rFonts w:ascii="Calibri" w:eastAsia="STZhongsong" w:hAnsi="Calibri" w:cs="Times New Roman"/>
                <w:lang w:eastAsia="zh-CN"/>
              </w:rPr>
              <w:t>- ISO14001</w:t>
            </w:r>
          </w:p>
          <w:p w14:paraId="0747E8BB" w14:textId="77777777" w:rsidR="00415548" w:rsidRPr="00415548" w:rsidRDefault="00415548" w:rsidP="00415548">
            <w:pPr>
              <w:overflowPunct/>
              <w:autoSpaceDE/>
              <w:autoSpaceDN/>
              <w:spacing w:after="120"/>
              <w:ind w:left="0"/>
              <w:jc w:val="left"/>
              <w:textAlignment w:val="auto"/>
              <w:rPr>
                <w:rFonts w:ascii="Calibri" w:eastAsia="STZhongsong" w:hAnsi="Calibri" w:cs="Times New Roman"/>
                <w:lang w:eastAsia="zh-CN"/>
              </w:rPr>
            </w:pPr>
            <w:r w:rsidRPr="00415548">
              <w:rPr>
                <w:rFonts w:ascii="Calibri" w:eastAsia="STZhongsong" w:hAnsi="Calibri" w:cs="Times New Roman"/>
                <w:lang w:eastAsia="zh-CN"/>
              </w:rPr>
              <w:t>- ISO/IEC27001</w:t>
            </w:r>
          </w:p>
          <w:p w14:paraId="6CB7F32C" w14:textId="77777777" w:rsidR="00415548" w:rsidRPr="00415548" w:rsidRDefault="00415548" w:rsidP="00415548">
            <w:pPr>
              <w:overflowPunct/>
              <w:autoSpaceDE/>
              <w:autoSpaceDN/>
              <w:spacing w:after="120"/>
              <w:ind w:left="0"/>
              <w:jc w:val="left"/>
              <w:textAlignment w:val="auto"/>
              <w:rPr>
                <w:rFonts w:ascii="Calibri" w:eastAsia="STZhongsong" w:hAnsi="Calibri" w:cs="Times New Roman"/>
                <w:lang w:eastAsia="zh-CN"/>
              </w:rPr>
            </w:pPr>
            <w:r w:rsidRPr="00415548">
              <w:rPr>
                <w:rFonts w:ascii="Calibri" w:eastAsia="STZhongsong" w:hAnsi="Calibri" w:cs="Times New Roman"/>
                <w:lang w:eastAsia="zh-CN"/>
              </w:rPr>
              <w:t>- ISO/IEC27002,</w:t>
            </w:r>
          </w:p>
          <w:p w14:paraId="67F8C363" w14:textId="77777777" w:rsidR="00415548" w:rsidRPr="00415548" w:rsidRDefault="00415548" w:rsidP="00415548">
            <w:pPr>
              <w:overflowPunct/>
              <w:autoSpaceDE/>
              <w:autoSpaceDN/>
              <w:spacing w:after="120"/>
              <w:ind w:left="0"/>
              <w:jc w:val="left"/>
              <w:textAlignment w:val="auto"/>
              <w:rPr>
                <w:rFonts w:ascii="Calibri" w:eastAsia="STZhongsong" w:hAnsi="Calibri" w:cs="Times New Roman"/>
                <w:lang w:eastAsia="zh-CN"/>
              </w:rPr>
            </w:pPr>
            <w:r w:rsidRPr="00415548">
              <w:rPr>
                <w:rFonts w:ascii="Calibri" w:eastAsia="STZhongsong" w:hAnsi="Calibri" w:cs="Times New Roman"/>
                <w:lang w:eastAsia="zh-CN"/>
              </w:rPr>
              <w:t>- Cyber Essentials or comparable measures</w:t>
            </w:r>
          </w:p>
          <w:p w14:paraId="08BCD946" w14:textId="77777777" w:rsidR="009C63A5" w:rsidRDefault="00415548" w:rsidP="00415548">
            <w:pPr>
              <w:overflowPunct/>
              <w:autoSpaceDE/>
              <w:autoSpaceDN/>
              <w:spacing w:after="120"/>
              <w:ind w:left="0"/>
              <w:jc w:val="left"/>
              <w:textAlignment w:val="auto"/>
              <w:rPr>
                <w:rFonts w:ascii="Calibri" w:eastAsia="STZhongsong" w:hAnsi="Calibri" w:cs="Times New Roman"/>
                <w:lang w:eastAsia="zh-CN"/>
              </w:rPr>
            </w:pPr>
            <w:r w:rsidRPr="00415548">
              <w:rPr>
                <w:rFonts w:ascii="Calibri" w:eastAsia="STZhongsong" w:hAnsi="Calibri" w:cs="Times New Roman"/>
                <w:lang w:eastAsia="zh-CN"/>
              </w:rPr>
              <w:t>- BS7858:2012</w:t>
            </w:r>
          </w:p>
          <w:p w14:paraId="38D42F12" w14:textId="4662CAB5" w:rsidR="00102855" w:rsidRPr="00851E35" w:rsidRDefault="00102855" w:rsidP="00415548">
            <w:pPr>
              <w:overflowPunct/>
              <w:autoSpaceDE/>
              <w:autoSpaceDN/>
              <w:spacing w:after="120"/>
              <w:ind w:left="0"/>
              <w:jc w:val="left"/>
              <w:textAlignment w:val="auto"/>
              <w:rPr>
                <w:rFonts w:ascii="Calibri" w:eastAsia="STZhongsong" w:hAnsi="Calibri" w:cs="Times New Roman"/>
                <w:b/>
                <w:lang w:eastAsia="zh-CN"/>
              </w:rPr>
            </w:pPr>
            <w:r>
              <w:rPr>
                <w:rFonts w:ascii="Calibri" w:eastAsia="STZhongsong" w:hAnsi="Calibri" w:cs="Times New Roman"/>
                <w:lang w:eastAsia="zh-CN"/>
              </w:rPr>
              <w:t>- PCI DSS</w:t>
            </w:r>
          </w:p>
        </w:tc>
      </w:tr>
      <w:tr w:rsidR="009C63A5" w:rsidRPr="00CE2EC6" w14:paraId="1E4A0EC7" w14:textId="77777777" w:rsidTr="009C63A5">
        <w:tc>
          <w:tcPr>
            <w:tcW w:w="566" w:type="dxa"/>
          </w:tcPr>
          <w:p w14:paraId="3B0A98A6" w14:textId="77777777" w:rsidR="009C63A5" w:rsidRPr="00CE2EC6"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4.2</w:t>
            </w:r>
          </w:p>
        </w:tc>
        <w:tc>
          <w:tcPr>
            <w:tcW w:w="8677" w:type="dxa"/>
            <w:shd w:val="clear" w:color="auto" w:fill="auto"/>
          </w:tcPr>
          <w:p w14:paraId="208EE3C2" w14:textId="77777777" w:rsidR="009C63A5" w:rsidRPr="00CE2EC6"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Service Levels/Service Credits</w:t>
            </w:r>
            <w:r w:rsidRPr="00CE2EC6">
              <w:rPr>
                <w:rFonts w:ascii="Calibri" w:eastAsia="STZhongsong" w:hAnsi="Calibri" w:cs="Times New Roman"/>
                <w:lang w:eastAsia="zh-CN"/>
              </w:rPr>
              <w:t>:</w:t>
            </w:r>
            <w:r w:rsidRPr="00CE2EC6">
              <w:rPr>
                <w:rFonts w:ascii="Calibri" w:eastAsia="STZhongsong" w:hAnsi="Calibri" w:cs="Times New Roman"/>
                <w:b/>
                <w:lang w:eastAsia="zh-CN"/>
              </w:rPr>
              <w:t xml:space="preserve"> </w:t>
            </w:r>
          </w:p>
          <w:p w14:paraId="54E85524" w14:textId="33DDE757" w:rsidR="009C63A5" w:rsidRPr="00CE2EC6" w:rsidRDefault="00851E35" w:rsidP="004364DA">
            <w:pPr>
              <w:numPr>
                <w:ilvl w:val="1"/>
                <w:numId w:val="0"/>
              </w:numPr>
              <w:overflowPunct/>
              <w:autoSpaceDE/>
              <w:autoSpaceDN/>
              <w:spacing w:after="120"/>
              <w:jc w:val="left"/>
              <w:textAlignment w:val="auto"/>
              <w:rPr>
                <w:rFonts w:ascii="Calibri" w:hAnsi="Calibri"/>
              </w:rPr>
            </w:pPr>
            <w:r>
              <w:rPr>
                <w:rFonts w:ascii="Calibri" w:eastAsia="STZhongsong" w:hAnsi="Calibri" w:cs="Times New Roman"/>
                <w:b/>
                <w:lang w:eastAsia="zh-CN"/>
              </w:rPr>
              <w:t>In Annex 1 of Call Off Schedule 2</w:t>
            </w:r>
          </w:p>
          <w:p w14:paraId="4155D5DF" w14:textId="5A6FEBCE" w:rsidR="009C63A5" w:rsidRPr="00CE2EC6" w:rsidRDefault="009C63A5" w:rsidP="00EE13D7">
            <w:pPr>
              <w:numPr>
                <w:ilvl w:val="1"/>
                <w:numId w:val="0"/>
              </w:numPr>
              <w:overflowPunct/>
              <w:autoSpaceDE/>
              <w:autoSpaceDN/>
              <w:spacing w:after="120"/>
              <w:jc w:val="left"/>
              <w:textAlignment w:val="auto"/>
              <w:rPr>
                <w:rFonts w:ascii="Calibri" w:hAnsi="Calibri"/>
              </w:rPr>
            </w:pPr>
            <w:r w:rsidRPr="00CE2EC6">
              <w:rPr>
                <w:rFonts w:ascii="Calibri" w:hAnsi="Calibri"/>
                <w:b/>
              </w:rPr>
              <w:t>Customer periodic reviews of Service Levels</w:t>
            </w:r>
            <w:r w:rsidRPr="00CE2EC6">
              <w:rPr>
                <w:rFonts w:ascii="Calibri" w:hAnsi="Calibri"/>
              </w:rPr>
              <w:t xml:space="preserve"> (Clause </w:t>
            </w:r>
            <w:r w:rsidRPr="00CE2EC6">
              <w:rPr>
                <w:rFonts w:ascii="Calibri" w:hAnsi="Calibri"/>
              </w:rPr>
              <w:fldChar w:fldCharType="begin"/>
            </w:r>
            <w:r w:rsidRPr="00CE2EC6">
              <w:rPr>
                <w:rFonts w:ascii="Calibri" w:hAnsi="Calibri"/>
              </w:rPr>
              <w:instrText xml:space="preserve"> REF _Ref363742547 \r \h  \* MERGEFORMAT </w:instrText>
            </w:r>
            <w:r w:rsidRPr="00CE2EC6">
              <w:rPr>
                <w:rFonts w:ascii="Calibri" w:hAnsi="Calibri"/>
              </w:rPr>
            </w:r>
            <w:r w:rsidRPr="00CE2EC6">
              <w:rPr>
                <w:rFonts w:ascii="Calibri" w:hAnsi="Calibri"/>
              </w:rPr>
              <w:fldChar w:fldCharType="separate"/>
            </w:r>
            <w:r>
              <w:rPr>
                <w:rFonts w:ascii="Calibri" w:hAnsi="Calibri"/>
              </w:rPr>
              <w:t>13.7.1</w:t>
            </w:r>
            <w:r w:rsidRPr="00CE2EC6">
              <w:rPr>
                <w:rFonts w:ascii="Calibri" w:hAnsi="Calibri"/>
              </w:rPr>
              <w:fldChar w:fldCharType="end"/>
            </w:r>
            <w:r w:rsidRPr="00CE2EC6">
              <w:rPr>
                <w:rFonts w:ascii="Calibri" w:hAnsi="Calibri"/>
              </w:rPr>
              <w:t xml:space="preserve"> of the Call Off Terms):</w:t>
            </w:r>
          </w:p>
          <w:p w14:paraId="6F9F6385" w14:textId="06EE43C5" w:rsidR="009C63A5" w:rsidRPr="00CE2EC6" w:rsidRDefault="009C63A5" w:rsidP="004364DA">
            <w:pPr>
              <w:numPr>
                <w:ilvl w:val="1"/>
                <w:numId w:val="0"/>
              </w:numPr>
              <w:overflowPunct/>
              <w:autoSpaceDE/>
              <w:autoSpaceDN/>
              <w:spacing w:after="120"/>
              <w:jc w:val="left"/>
              <w:textAlignment w:val="auto"/>
              <w:rPr>
                <w:rFonts w:ascii="Calibri" w:hAnsi="Calibri"/>
              </w:rPr>
            </w:pPr>
            <w:r w:rsidRPr="00CE2EC6">
              <w:rPr>
                <w:rFonts w:ascii="Calibri" w:hAnsi="Calibri"/>
              </w:rPr>
              <w:t xml:space="preserve"> </w:t>
            </w:r>
          </w:p>
        </w:tc>
      </w:tr>
      <w:tr w:rsidR="009C63A5" w:rsidRPr="00CE2EC6" w14:paraId="70C6F460" w14:textId="77777777" w:rsidTr="009C63A5">
        <w:tc>
          <w:tcPr>
            <w:tcW w:w="566" w:type="dxa"/>
          </w:tcPr>
          <w:p w14:paraId="1A259BFF" w14:textId="77777777" w:rsidR="009C63A5" w:rsidRPr="00CE2EC6"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4.3</w:t>
            </w:r>
          </w:p>
        </w:tc>
        <w:tc>
          <w:tcPr>
            <w:tcW w:w="8677" w:type="dxa"/>
            <w:shd w:val="clear" w:color="auto" w:fill="auto"/>
          </w:tcPr>
          <w:p w14:paraId="2FDE45DA" w14:textId="77777777" w:rsidR="009C63A5" w:rsidRPr="00CE2EC6"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Critical Service Level Failure</w:t>
            </w:r>
            <w:r w:rsidRPr="00CE2EC6">
              <w:rPr>
                <w:rFonts w:ascii="Calibri" w:eastAsia="STZhongsong" w:hAnsi="Calibri" w:cs="Times New Roman"/>
                <w:lang w:eastAsia="zh-CN"/>
              </w:rPr>
              <w:t>:</w:t>
            </w:r>
          </w:p>
          <w:p w14:paraId="10ECF8D8" w14:textId="09181EF5" w:rsidR="009C63A5" w:rsidRPr="00CE2EC6" w:rsidRDefault="009C63A5" w:rsidP="00097C00">
            <w:pPr>
              <w:ind w:left="0"/>
              <w:rPr>
                <w:rFonts w:ascii="Calibri" w:eastAsia="STZhongsong" w:hAnsi="Calibri" w:cs="Times New Roman"/>
                <w:lang w:eastAsia="zh-CN"/>
              </w:rPr>
            </w:pPr>
            <w:r>
              <w:rPr>
                <w:rFonts w:ascii="Calibri" w:hAnsi="Calibri"/>
                <w:b/>
              </w:rPr>
              <w:t xml:space="preserve">Critical Service Level Failure shall be as defined in Annex </w:t>
            </w:r>
            <w:r w:rsidR="00102855">
              <w:rPr>
                <w:rFonts w:ascii="Calibri" w:hAnsi="Calibri"/>
                <w:b/>
              </w:rPr>
              <w:t>1</w:t>
            </w:r>
            <w:r>
              <w:rPr>
                <w:rFonts w:ascii="Calibri" w:hAnsi="Calibri"/>
                <w:b/>
              </w:rPr>
              <w:t xml:space="preserve"> to Part A of Call Off Schedule 6 (Service levels, Service Credits and Performance Monitoring)</w:t>
            </w:r>
          </w:p>
        </w:tc>
      </w:tr>
      <w:tr w:rsidR="009C63A5" w:rsidRPr="00CE2EC6" w14:paraId="0D31CF8A" w14:textId="77777777" w:rsidTr="009C63A5">
        <w:tc>
          <w:tcPr>
            <w:tcW w:w="566" w:type="dxa"/>
          </w:tcPr>
          <w:p w14:paraId="1B9A00C9" w14:textId="77777777" w:rsidR="009C63A5" w:rsidRPr="00CE2EC6"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4.4</w:t>
            </w:r>
          </w:p>
        </w:tc>
        <w:tc>
          <w:tcPr>
            <w:tcW w:w="8677" w:type="dxa"/>
            <w:shd w:val="clear" w:color="auto" w:fill="auto"/>
          </w:tcPr>
          <w:p w14:paraId="7E1CE6DF" w14:textId="77777777" w:rsidR="009C63A5" w:rsidRPr="00CE2EC6"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Performance Monitoring: </w:t>
            </w:r>
          </w:p>
          <w:p w14:paraId="44F886F9" w14:textId="200E0116" w:rsidR="009C63A5" w:rsidRPr="00C80430" w:rsidRDefault="009C63A5" w:rsidP="00D17F82">
            <w:pPr>
              <w:numPr>
                <w:ilvl w:val="1"/>
                <w:numId w:val="0"/>
              </w:numPr>
              <w:overflowPunct/>
              <w:autoSpaceDE/>
              <w:autoSpaceDN/>
              <w:spacing w:after="120"/>
              <w:jc w:val="left"/>
              <w:textAlignment w:val="auto"/>
              <w:rPr>
                <w:rFonts w:ascii="Calibri" w:hAnsi="Calibri"/>
              </w:rPr>
            </w:pPr>
            <w:r w:rsidRPr="00C80430">
              <w:rPr>
                <w:rFonts w:ascii="Calibri" w:hAnsi="Calibri"/>
                <w:b/>
              </w:rPr>
              <w:t>I</w:t>
            </w:r>
            <w:r w:rsidRPr="00C80430">
              <w:rPr>
                <w:rFonts w:ascii="Calibri" w:hAnsi="Calibri"/>
              </w:rPr>
              <w:t>n Part B of Call Off Schedule 6 (Service Levels, Service Credits and Performance Monitoring.</w:t>
            </w:r>
          </w:p>
        </w:tc>
      </w:tr>
      <w:tr w:rsidR="009C63A5" w:rsidRPr="00CE2EC6" w14:paraId="18A61BD1" w14:textId="77777777" w:rsidTr="009C63A5">
        <w:tc>
          <w:tcPr>
            <w:tcW w:w="566" w:type="dxa"/>
          </w:tcPr>
          <w:p w14:paraId="4AF39F66" w14:textId="77777777" w:rsidR="009C63A5" w:rsidRPr="00CE2EC6"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4.5</w:t>
            </w:r>
          </w:p>
        </w:tc>
        <w:tc>
          <w:tcPr>
            <w:tcW w:w="8677" w:type="dxa"/>
            <w:shd w:val="clear" w:color="auto" w:fill="auto"/>
          </w:tcPr>
          <w:p w14:paraId="408A1FEC" w14:textId="1BC4E97E" w:rsidR="009C63A5" w:rsidRPr="00C80430"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80430">
              <w:rPr>
                <w:rFonts w:ascii="Calibri" w:eastAsia="STZhongsong" w:hAnsi="Calibri" w:cs="Times New Roman"/>
                <w:b/>
                <w:lang w:eastAsia="zh-CN"/>
              </w:rPr>
              <w:t xml:space="preserve">Period for providing Rectification Plan: </w:t>
            </w:r>
          </w:p>
          <w:p w14:paraId="0DF76B24" w14:textId="3124CBF2" w:rsidR="009C63A5" w:rsidRPr="00C80430" w:rsidRDefault="009C63A5" w:rsidP="00C80430">
            <w:pPr>
              <w:numPr>
                <w:ilvl w:val="1"/>
                <w:numId w:val="0"/>
              </w:numPr>
              <w:overflowPunct/>
              <w:autoSpaceDE/>
              <w:autoSpaceDN/>
              <w:spacing w:after="120"/>
              <w:jc w:val="left"/>
              <w:textAlignment w:val="auto"/>
              <w:rPr>
                <w:rFonts w:ascii="Calibri" w:eastAsia="STZhongsong" w:hAnsi="Calibri" w:cs="Times New Roman"/>
                <w:b/>
                <w:lang w:eastAsia="zh-CN"/>
              </w:rPr>
            </w:pPr>
            <w:r w:rsidRPr="00C80430">
              <w:rPr>
                <w:rFonts w:ascii="Calibri" w:hAnsi="Calibri"/>
              </w:rPr>
              <w:t xml:space="preserve">The period of ten (10) Working Days in Clause </w:t>
            </w:r>
            <w:r w:rsidRPr="00C80430">
              <w:rPr>
                <w:rFonts w:ascii="Calibri" w:hAnsi="Calibri"/>
              </w:rPr>
              <w:fldChar w:fldCharType="begin"/>
            </w:r>
            <w:r w:rsidRPr="00C80430">
              <w:rPr>
                <w:rFonts w:ascii="Calibri" w:hAnsi="Calibri"/>
              </w:rPr>
              <w:instrText xml:space="preserve"> REF _Ref364356451 \r \h  \* MERGEFORMAT </w:instrText>
            </w:r>
            <w:r w:rsidRPr="00C80430">
              <w:rPr>
                <w:rFonts w:ascii="Calibri" w:hAnsi="Calibri"/>
              </w:rPr>
            </w:r>
            <w:r w:rsidRPr="00C80430">
              <w:rPr>
                <w:rFonts w:ascii="Calibri" w:hAnsi="Calibri"/>
              </w:rPr>
              <w:fldChar w:fldCharType="separate"/>
            </w:r>
            <w:r w:rsidRPr="00C80430">
              <w:rPr>
                <w:rFonts w:ascii="Calibri" w:hAnsi="Calibri"/>
              </w:rPr>
              <w:t>38.2.1(a)</w:t>
            </w:r>
            <w:r w:rsidRPr="00C80430">
              <w:rPr>
                <w:rFonts w:ascii="Calibri" w:hAnsi="Calibri"/>
              </w:rPr>
              <w:fldChar w:fldCharType="end"/>
            </w:r>
            <w:r w:rsidRPr="00C80430">
              <w:rPr>
                <w:rFonts w:ascii="Calibri" w:hAnsi="Calibri"/>
              </w:rPr>
              <w:t xml:space="preserve"> shall be amended to 5 Working days. </w:t>
            </w:r>
          </w:p>
        </w:tc>
      </w:tr>
    </w:tbl>
    <w:p w14:paraId="3785EEB4" w14:textId="77777777" w:rsidR="004B2C74" w:rsidRPr="00CE2EC6" w:rsidRDefault="004B2C74" w:rsidP="005E4232">
      <w:pPr>
        <w:spacing w:after="0"/>
        <w:ind w:left="0"/>
        <w:rPr>
          <w:rFonts w:ascii="Calibri" w:hAnsi="Calibri"/>
        </w:rPr>
      </w:pPr>
    </w:p>
    <w:p w14:paraId="282337B3" w14:textId="77777777" w:rsidR="003934D3" w:rsidRPr="00CE2EC6" w:rsidRDefault="003934D3" w:rsidP="005E4232">
      <w:pPr>
        <w:pStyle w:val="ORDERFORML1PraraNo"/>
      </w:pPr>
      <w:r w:rsidRPr="00CE2EC6">
        <w:t>personnel</w:t>
      </w:r>
    </w:p>
    <w:p w14:paraId="6A1C8C5E" w14:textId="77777777" w:rsidR="003934D3" w:rsidRPr="00CE2EC6" w:rsidRDefault="003934D3" w:rsidP="005E4232">
      <w:pPr>
        <w:pStyle w:val="ORDERFORML1PraraNo"/>
        <w:numPr>
          <w:ilvl w:val="0"/>
          <w:numId w:val="0"/>
        </w:numPr>
        <w:ind w:left="72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81"/>
      </w:tblGrid>
      <w:tr w:rsidR="009C63A5" w:rsidRPr="00CE2EC6" w14:paraId="51747ADD" w14:textId="77777777" w:rsidTr="009C63A5">
        <w:tc>
          <w:tcPr>
            <w:tcW w:w="562" w:type="dxa"/>
          </w:tcPr>
          <w:p w14:paraId="6441D0C8" w14:textId="77777777" w:rsidR="009C63A5" w:rsidRPr="00CE2EC6"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5.1</w:t>
            </w:r>
          </w:p>
        </w:tc>
        <w:tc>
          <w:tcPr>
            <w:tcW w:w="8681" w:type="dxa"/>
            <w:shd w:val="clear" w:color="auto" w:fill="auto"/>
          </w:tcPr>
          <w:p w14:paraId="4BF3724E" w14:textId="77777777" w:rsidR="009C63A5" w:rsidRPr="00CE2EC6" w:rsidRDefault="009C63A5"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215634">
              <w:rPr>
                <w:rFonts w:ascii="Calibri" w:eastAsia="STZhongsong" w:hAnsi="Calibri" w:cs="Times New Roman"/>
                <w:lang w:eastAsia="zh-CN"/>
              </w:rPr>
              <w:t>Key Personnel</w:t>
            </w:r>
            <w:r w:rsidRPr="00CE2EC6">
              <w:rPr>
                <w:rFonts w:ascii="Calibri" w:eastAsia="STZhongsong" w:hAnsi="Calibri" w:cs="Times New Roman"/>
                <w:lang w:eastAsia="zh-CN"/>
              </w:rPr>
              <w:t xml:space="preserve">: </w:t>
            </w:r>
          </w:p>
          <w:p w14:paraId="25420F77" w14:textId="1BB35FE0" w:rsidR="009C63A5" w:rsidRDefault="00175978" w:rsidP="00215634">
            <w:pPr>
              <w:shd w:val="clear" w:color="auto" w:fill="FFFFFF"/>
              <w:overflowPunct/>
              <w:autoSpaceDE/>
              <w:autoSpaceDN/>
              <w:adjustRightInd/>
              <w:spacing w:after="0"/>
              <w:ind w:left="0"/>
              <w:jc w:val="left"/>
              <w:textAlignment w:val="auto"/>
              <w:rPr>
                <w:rFonts w:ascii="Calibri" w:eastAsia="STZhongsong" w:hAnsi="Calibri" w:cs="Times New Roman"/>
                <w:lang w:eastAsia="zh-CN"/>
              </w:rPr>
            </w:pPr>
            <w:r>
              <w:rPr>
                <w:rFonts w:ascii="Calibri" w:eastAsia="STZhongsong" w:hAnsi="Calibri" w:cs="Times New Roman"/>
                <w:lang w:eastAsia="zh-CN"/>
              </w:rPr>
              <w:t>Customer Representative:</w:t>
            </w:r>
          </w:p>
          <w:p w14:paraId="6E73367E" w14:textId="2476083F" w:rsidR="00175978" w:rsidRPr="00175978" w:rsidRDefault="00BC2BF0" w:rsidP="00125BE4">
            <w:pPr>
              <w:pStyle w:val="ListParagraph"/>
              <w:numPr>
                <w:ilvl w:val="0"/>
                <w:numId w:val="23"/>
              </w:numPr>
              <w:shd w:val="clear" w:color="auto" w:fill="FFFFFF"/>
              <w:overflowPunct/>
              <w:autoSpaceDE/>
              <w:autoSpaceDN/>
              <w:adjustRightInd/>
              <w:spacing w:after="0"/>
              <w:jc w:val="left"/>
              <w:textAlignment w:val="auto"/>
              <w:rPr>
                <w:rFonts w:ascii="Calibri" w:eastAsia="STZhongsong" w:hAnsi="Calibri" w:cs="Times New Roman"/>
                <w:lang w:eastAsia="zh-CN"/>
              </w:rPr>
            </w:pPr>
            <w:r>
              <w:rPr>
                <w:rFonts w:ascii="Calibri" w:eastAsia="STZhongsong" w:hAnsi="Calibri" w:cs="Times New Roman"/>
                <w:lang w:eastAsia="zh-CN"/>
              </w:rPr>
              <w:t>REDACTED</w:t>
            </w:r>
          </w:p>
          <w:p w14:paraId="7342EC02" w14:textId="5CCF01C7" w:rsidR="009C63A5" w:rsidRDefault="009C63A5" w:rsidP="00215634">
            <w:pPr>
              <w:shd w:val="clear" w:color="auto" w:fill="FFFFFF"/>
              <w:overflowPunct/>
              <w:autoSpaceDE/>
              <w:autoSpaceDN/>
              <w:adjustRightInd/>
              <w:spacing w:after="0"/>
              <w:ind w:left="0"/>
              <w:jc w:val="left"/>
              <w:textAlignment w:val="auto"/>
              <w:rPr>
                <w:rFonts w:ascii="Calibri" w:eastAsia="STZhongsong" w:hAnsi="Calibri" w:cs="Times New Roman"/>
                <w:lang w:eastAsia="zh-CN"/>
              </w:rPr>
            </w:pPr>
          </w:p>
          <w:p w14:paraId="0C8414F9" w14:textId="737D2039" w:rsidR="009C63A5" w:rsidRDefault="009C63A5" w:rsidP="00215634">
            <w:pPr>
              <w:shd w:val="clear" w:color="auto" w:fill="FFFFFF"/>
              <w:overflowPunct/>
              <w:autoSpaceDE/>
              <w:autoSpaceDN/>
              <w:adjustRightInd/>
              <w:spacing w:after="0"/>
              <w:ind w:left="0"/>
              <w:jc w:val="left"/>
              <w:textAlignment w:val="auto"/>
              <w:rPr>
                <w:rFonts w:ascii="Calibri" w:eastAsia="STZhongsong" w:hAnsi="Calibri" w:cs="Times New Roman"/>
                <w:lang w:eastAsia="zh-CN"/>
              </w:rPr>
            </w:pPr>
            <w:r>
              <w:rPr>
                <w:rFonts w:ascii="Calibri" w:eastAsia="STZhongsong" w:hAnsi="Calibri" w:cs="Times New Roman"/>
                <w:lang w:eastAsia="zh-CN"/>
              </w:rPr>
              <w:t>Supplier Representative:</w:t>
            </w:r>
          </w:p>
          <w:p w14:paraId="77D3CE05" w14:textId="77777777" w:rsidR="00BC2BF0" w:rsidRPr="00175978" w:rsidRDefault="00BC2BF0" w:rsidP="00BC2BF0">
            <w:pPr>
              <w:pStyle w:val="ListParagraph"/>
              <w:numPr>
                <w:ilvl w:val="0"/>
                <w:numId w:val="23"/>
              </w:numPr>
              <w:shd w:val="clear" w:color="auto" w:fill="FFFFFF"/>
              <w:overflowPunct/>
              <w:autoSpaceDE/>
              <w:autoSpaceDN/>
              <w:adjustRightInd/>
              <w:spacing w:after="0"/>
              <w:jc w:val="left"/>
              <w:textAlignment w:val="auto"/>
              <w:rPr>
                <w:rFonts w:ascii="Calibri" w:eastAsia="STZhongsong" w:hAnsi="Calibri" w:cs="Times New Roman"/>
                <w:lang w:eastAsia="zh-CN"/>
              </w:rPr>
            </w:pPr>
            <w:r>
              <w:rPr>
                <w:rFonts w:ascii="Calibri" w:eastAsia="STZhongsong" w:hAnsi="Calibri" w:cs="Times New Roman"/>
                <w:lang w:eastAsia="zh-CN"/>
              </w:rPr>
              <w:t>REDACTED</w:t>
            </w:r>
          </w:p>
          <w:p w14:paraId="5574F885" w14:textId="39EB6440" w:rsidR="009C63A5" w:rsidRPr="00215634" w:rsidRDefault="009C63A5"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215634">
              <w:rPr>
                <w:rFonts w:ascii="Calibri" w:eastAsia="STZhongsong" w:hAnsi="Calibri" w:cs="Times New Roman"/>
                <w:lang w:eastAsia="zh-CN"/>
              </w:rPr>
              <w:tab/>
            </w:r>
          </w:p>
        </w:tc>
      </w:tr>
      <w:tr w:rsidR="009C63A5" w:rsidRPr="00CE2EC6" w14:paraId="2F35AF87" w14:textId="77777777" w:rsidTr="009C63A5">
        <w:tc>
          <w:tcPr>
            <w:tcW w:w="562" w:type="dxa"/>
            <w:tcBorders>
              <w:top w:val="single" w:sz="4" w:space="0" w:color="auto"/>
              <w:left w:val="single" w:sz="4" w:space="0" w:color="auto"/>
              <w:bottom w:val="single" w:sz="4" w:space="0" w:color="auto"/>
              <w:right w:val="single" w:sz="4" w:space="0" w:color="auto"/>
            </w:tcBorders>
          </w:tcPr>
          <w:p w14:paraId="7C9A543C" w14:textId="77777777" w:rsidR="009C63A5" w:rsidRPr="00CE2EC6" w:rsidRDefault="009C63A5"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5.2</w:t>
            </w:r>
          </w:p>
        </w:tc>
        <w:tc>
          <w:tcPr>
            <w:tcW w:w="8681" w:type="dxa"/>
            <w:tcBorders>
              <w:top w:val="single" w:sz="4" w:space="0" w:color="auto"/>
              <w:left w:val="single" w:sz="4" w:space="0" w:color="auto"/>
              <w:bottom w:val="single" w:sz="4" w:space="0" w:color="auto"/>
              <w:right w:val="single" w:sz="4" w:space="0" w:color="auto"/>
            </w:tcBorders>
            <w:shd w:val="clear" w:color="auto" w:fill="auto"/>
          </w:tcPr>
          <w:p w14:paraId="479E8DD6" w14:textId="7DDC099B" w:rsidR="009C63A5" w:rsidRDefault="009C63A5"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Relevant Convictions</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_Ref359400288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Pr>
                <w:rFonts w:ascii="Calibri" w:eastAsia="STZhongsong" w:hAnsi="Calibri" w:cs="Times New Roman"/>
                <w:lang w:eastAsia="zh-CN"/>
              </w:rPr>
              <w:t>27.2</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28B43751" w14:textId="03577EC1" w:rsidR="009C63A5" w:rsidRPr="00CE2EC6" w:rsidRDefault="009C63A5" w:rsidP="00600DC0">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Relevant Convictions</w:t>
            </w:r>
            <w:r>
              <w:rPr>
                <w:rFonts w:ascii="Calibri" w:eastAsia="STZhongsong" w:hAnsi="Calibri" w:cs="Times New Roman"/>
                <w:b/>
                <w:lang w:eastAsia="zh-CN"/>
              </w:rPr>
              <w:t xml:space="preserve"> </w:t>
            </w:r>
            <w:r>
              <w:rPr>
                <w:rFonts w:ascii="Calibri" w:eastAsia="STZhongsong" w:hAnsi="Calibri" w:cs="Times New Roman"/>
                <w:lang w:eastAsia="zh-CN"/>
              </w:rPr>
              <w:t>shall mean any Conviction.</w:t>
            </w:r>
          </w:p>
        </w:tc>
      </w:tr>
    </w:tbl>
    <w:p w14:paraId="399BAD34" w14:textId="13130C92" w:rsidR="003934D3" w:rsidRDefault="003934D3" w:rsidP="005E4232">
      <w:pPr>
        <w:pStyle w:val="ORDERFORML1PraraNo"/>
        <w:numPr>
          <w:ilvl w:val="0"/>
          <w:numId w:val="0"/>
        </w:numPr>
      </w:pPr>
    </w:p>
    <w:p w14:paraId="5CD5F4A2" w14:textId="3D67D4FF" w:rsidR="009C63A5" w:rsidRDefault="009C63A5" w:rsidP="005E4232">
      <w:pPr>
        <w:pStyle w:val="ORDERFORML1PraraNo"/>
        <w:numPr>
          <w:ilvl w:val="0"/>
          <w:numId w:val="0"/>
        </w:numPr>
      </w:pPr>
    </w:p>
    <w:p w14:paraId="5363191F" w14:textId="2A9ADDE4" w:rsidR="00A147AF" w:rsidRDefault="00A147AF" w:rsidP="005E4232">
      <w:pPr>
        <w:pStyle w:val="ORDERFORML1PraraNo"/>
        <w:numPr>
          <w:ilvl w:val="0"/>
          <w:numId w:val="0"/>
        </w:numPr>
      </w:pPr>
    </w:p>
    <w:p w14:paraId="123F3CD0" w14:textId="47F9D205" w:rsidR="00A147AF" w:rsidRDefault="00A147AF" w:rsidP="005E4232">
      <w:pPr>
        <w:pStyle w:val="ORDERFORML1PraraNo"/>
        <w:numPr>
          <w:ilvl w:val="0"/>
          <w:numId w:val="0"/>
        </w:numPr>
      </w:pPr>
    </w:p>
    <w:p w14:paraId="55FAE9F3" w14:textId="3AE61CE9" w:rsidR="00A147AF" w:rsidRDefault="00A147AF" w:rsidP="005E4232">
      <w:pPr>
        <w:pStyle w:val="ORDERFORML1PraraNo"/>
        <w:numPr>
          <w:ilvl w:val="0"/>
          <w:numId w:val="0"/>
        </w:numPr>
      </w:pPr>
    </w:p>
    <w:p w14:paraId="28EFED57" w14:textId="1B0C01F7" w:rsidR="00A147AF" w:rsidRDefault="00A147AF" w:rsidP="005E4232">
      <w:pPr>
        <w:pStyle w:val="ORDERFORML1PraraNo"/>
        <w:numPr>
          <w:ilvl w:val="0"/>
          <w:numId w:val="0"/>
        </w:numPr>
      </w:pPr>
    </w:p>
    <w:p w14:paraId="36B42ECF" w14:textId="77777777" w:rsidR="00A147AF" w:rsidRDefault="00A147AF" w:rsidP="005E4232">
      <w:pPr>
        <w:pStyle w:val="ORDERFORML1PraraNo"/>
        <w:numPr>
          <w:ilvl w:val="0"/>
          <w:numId w:val="0"/>
        </w:numPr>
      </w:pPr>
    </w:p>
    <w:p w14:paraId="24507198" w14:textId="77777777" w:rsidR="005D069C" w:rsidRPr="00CE2EC6" w:rsidRDefault="000C0CE5" w:rsidP="005E4232">
      <w:pPr>
        <w:pStyle w:val="ORDERFORML1PraraNo"/>
      </w:pPr>
      <w:r w:rsidRPr="00CE2EC6">
        <w:t>PAYMENT</w:t>
      </w:r>
    </w:p>
    <w:p w14:paraId="3D22958F" w14:textId="77777777" w:rsidR="004B2C74" w:rsidRPr="00CE2EC6" w:rsidRDefault="004B2C74" w:rsidP="005E4232">
      <w:pPr>
        <w:pStyle w:val="ORDERFORML1PraraNo"/>
        <w:numPr>
          <w:ilvl w:val="0"/>
          <w:numId w:val="0"/>
        </w:numPr>
        <w:ind w:left="72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678"/>
      </w:tblGrid>
      <w:tr w:rsidR="009C63A5" w:rsidRPr="00CE2EC6" w14:paraId="6A10E1C8" w14:textId="77777777" w:rsidTr="009C63A5">
        <w:tc>
          <w:tcPr>
            <w:tcW w:w="565" w:type="dxa"/>
          </w:tcPr>
          <w:p w14:paraId="72D05168" w14:textId="77777777" w:rsidR="009C63A5" w:rsidRPr="00CE2EC6"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6.1</w:t>
            </w:r>
          </w:p>
        </w:tc>
        <w:tc>
          <w:tcPr>
            <w:tcW w:w="8678" w:type="dxa"/>
            <w:shd w:val="clear" w:color="auto" w:fill="auto"/>
          </w:tcPr>
          <w:p w14:paraId="3CD00768" w14:textId="77777777" w:rsidR="009C63A5" w:rsidRPr="00CE2EC6" w:rsidRDefault="009C63A5"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Contract Charges</w:t>
            </w:r>
            <w:r w:rsidRPr="00CE2EC6">
              <w:rPr>
                <w:rFonts w:ascii="Calibri" w:eastAsia="STZhongsong" w:hAnsi="Calibri" w:cs="Times New Roman"/>
                <w:lang w:eastAsia="zh-CN"/>
              </w:rPr>
              <w:t xml:space="preserve"> (including any applicable discount(s), but excluding VAT): </w:t>
            </w:r>
          </w:p>
          <w:p w14:paraId="13B8E7BE" w14:textId="11F82B9B" w:rsidR="009C63A5" w:rsidRDefault="009C63A5"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Annex 1 of Call Off Schedule 3 (Call Off Contract Charges, Payment and Invoicing)</w:t>
            </w:r>
          </w:p>
          <w:p w14:paraId="379F1806" w14:textId="4421910B" w:rsidR="009C63A5" w:rsidRPr="00CE2EC6" w:rsidRDefault="009C63A5" w:rsidP="000C0CE5">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The maximum Call Off Contract value including all extensions options is £6,900,000.</w:t>
            </w:r>
          </w:p>
        </w:tc>
      </w:tr>
      <w:tr w:rsidR="009C63A5" w:rsidRPr="00CE2EC6" w14:paraId="65C8ED96" w14:textId="77777777" w:rsidTr="009C63A5">
        <w:tc>
          <w:tcPr>
            <w:tcW w:w="565" w:type="dxa"/>
          </w:tcPr>
          <w:p w14:paraId="24B2A1DB" w14:textId="77777777" w:rsidR="009C63A5" w:rsidRPr="00CE2EC6"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6.2</w:t>
            </w:r>
          </w:p>
        </w:tc>
        <w:tc>
          <w:tcPr>
            <w:tcW w:w="8678" w:type="dxa"/>
            <w:shd w:val="clear" w:color="auto" w:fill="auto"/>
          </w:tcPr>
          <w:p w14:paraId="73F80D1F" w14:textId="77777777" w:rsidR="009C63A5" w:rsidRPr="00CE2EC6" w:rsidRDefault="009C63A5" w:rsidP="007D789D">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 xml:space="preserve">Payment terms/profile </w:t>
            </w:r>
            <w:r w:rsidRPr="00CE2EC6">
              <w:rPr>
                <w:rFonts w:ascii="Calibri" w:eastAsia="STZhongsong" w:hAnsi="Calibri" w:cs="Times New Roman"/>
                <w:lang w:eastAsia="zh-CN"/>
              </w:rPr>
              <w:t>(including method of payment e.g. Government Procurement Card (GPC) or BACS):</w:t>
            </w:r>
          </w:p>
          <w:p w14:paraId="0E1C51CE" w14:textId="77777777" w:rsidR="009C63A5" w:rsidRPr="00CE2EC6" w:rsidRDefault="009C63A5" w:rsidP="00AC2924">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lang w:eastAsia="zh-CN"/>
              </w:rPr>
              <w:t>In Annex 2 of Call Off Schedule 3 (Call Off Contract Charges, Payment and Invoicing)</w:t>
            </w:r>
          </w:p>
        </w:tc>
      </w:tr>
      <w:tr w:rsidR="009C63A5" w:rsidRPr="00CE2EC6" w14:paraId="0F8DC118" w14:textId="77777777" w:rsidTr="009C63A5">
        <w:tc>
          <w:tcPr>
            <w:tcW w:w="565" w:type="dxa"/>
          </w:tcPr>
          <w:p w14:paraId="684F81A2" w14:textId="77777777" w:rsidR="009C63A5" w:rsidRPr="00CE2EC6" w:rsidRDefault="009C63A5"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6.3</w:t>
            </w:r>
          </w:p>
        </w:tc>
        <w:tc>
          <w:tcPr>
            <w:tcW w:w="8678" w:type="dxa"/>
            <w:shd w:val="clear" w:color="auto" w:fill="auto"/>
          </w:tcPr>
          <w:p w14:paraId="4D2D2481" w14:textId="77777777" w:rsidR="009C63A5" w:rsidRPr="00CE2EC6" w:rsidRDefault="009C63A5"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Reimbursable Expenses</w:t>
            </w:r>
            <w:r w:rsidRPr="00CE2EC6">
              <w:rPr>
                <w:rFonts w:ascii="Calibri" w:eastAsia="STZhongsong" w:hAnsi="Calibri" w:cs="Times New Roman"/>
                <w:lang w:eastAsia="zh-CN"/>
              </w:rPr>
              <w:t xml:space="preserve">: </w:t>
            </w:r>
          </w:p>
          <w:p w14:paraId="57DE3DFB" w14:textId="0192A0A4" w:rsidR="009C63A5" w:rsidRPr="00CE2EC6" w:rsidRDefault="009C63A5" w:rsidP="000C0CE5">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lang w:eastAsia="zh-CN"/>
              </w:rPr>
              <w:t>Not Permitted.</w:t>
            </w:r>
          </w:p>
        </w:tc>
      </w:tr>
      <w:tr w:rsidR="009C63A5" w:rsidRPr="00CE2EC6" w14:paraId="5AE5A404" w14:textId="77777777" w:rsidTr="009C63A5">
        <w:tc>
          <w:tcPr>
            <w:tcW w:w="565" w:type="dxa"/>
          </w:tcPr>
          <w:p w14:paraId="4C356C57" w14:textId="77777777" w:rsidR="009C63A5" w:rsidRPr="00CE2EC6" w:rsidRDefault="009C63A5"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6.4</w:t>
            </w:r>
          </w:p>
        </w:tc>
        <w:tc>
          <w:tcPr>
            <w:tcW w:w="8678" w:type="dxa"/>
            <w:shd w:val="clear" w:color="auto" w:fill="auto"/>
          </w:tcPr>
          <w:p w14:paraId="388A2F68" w14:textId="77777777" w:rsidR="009C63A5" w:rsidRPr="000F3484" w:rsidRDefault="009C63A5" w:rsidP="000C0CE5">
            <w:pPr>
              <w:numPr>
                <w:ilvl w:val="1"/>
                <w:numId w:val="0"/>
              </w:numPr>
              <w:overflowPunct/>
              <w:autoSpaceDE/>
              <w:autoSpaceDN/>
              <w:spacing w:after="120"/>
              <w:jc w:val="left"/>
              <w:textAlignment w:val="auto"/>
              <w:rPr>
                <w:rFonts w:ascii="Calibri" w:hAnsi="Calibri"/>
              </w:rPr>
            </w:pPr>
            <w:r w:rsidRPr="00CE2EC6">
              <w:rPr>
                <w:rFonts w:ascii="Calibri" w:eastAsia="STZhongsong" w:hAnsi="Calibri" w:cs="Times New Roman"/>
                <w:b/>
                <w:lang w:eastAsia="zh-CN"/>
              </w:rPr>
              <w:t>Customer billing address</w:t>
            </w:r>
            <w:r w:rsidRPr="00CE2EC6">
              <w:rPr>
                <w:rFonts w:ascii="Calibri" w:eastAsia="STZhongsong" w:hAnsi="Calibri" w:cs="Times New Roman"/>
                <w:lang w:eastAsia="zh-CN"/>
              </w:rPr>
              <w:t xml:space="preserve"> (</w:t>
            </w:r>
            <w:r w:rsidRPr="00CE2EC6">
              <w:rPr>
                <w:rFonts w:ascii="Calibri" w:hAnsi="Calibri"/>
              </w:rPr>
              <w:t>paragraph 7.6 of Call Off Schedule 3 (Call Off Contract Charges, Payment and Invoicing))</w:t>
            </w:r>
            <w:r w:rsidRPr="000F3484">
              <w:rPr>
                <w:rFonts w:ascii="Calibri" w:hAnsi="Calibri"/>
              </w:rPr>
              <w:t>:</w:t>
            </w:r>
          </w:p>
          <w:p w14:paraId="28496E8B" w14:textId="08FD19EA" w:rsidR="009C63A5" w:rsidRPr="00CE2EC6" w:rsidRDefault="00BC2BF0" w:rsidP="000C0CE5">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hAnsi="Calibri"/>
              </w:rPr>
              <w:t>REDACTED</w:t>
            </w:r>
            <w:bookmarkStart w:id="0" w:name="_GoBack"/>
            <w:bookmarkEnd w:id="0"/>
          </w:p>
        </w:tc>
      </w:tr>
      <w:tr w:rsidR="009C63A5" w:rsidRPr="00CE2EC6" w14:paraId="095DEE10" w14:textId="77777777" w:rsidTr="009C63A5">
        <w:tc>
          <w:tcPr>
            <w:tcW w:w="565" w:type="dxa"/>
          </w:tcPr>
          <w:p w14:paraId="36D20A5D" w14:textId="77777777" w:rsidR="009C63A5" w:rsidRPr="00CE2EC6"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6.5</w:t>
            </w:r>
          </w:p>
        </w:tc>
        <w:tc>
          <w:tcPr>
            <w:tcW w:w="8678" w:type="dxa"/>
            <w:shd w:val="clear" w:color="auto" w:fill="auto"/>
          </w:tcPr>
          <w:p w14:paraId="32E4749E" w14:textId="77777777" w:rsidR="009C63A5" w:rsidRPr="00CE2EC6" w:rsidRDefault="009C63A5"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Contract Charges fixed for</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_Ref426108548 \r \h  \* MERGEFORMAT </w:instrText>
            </w:r>
            <w:r w:rsidRPr="00CE2EC6">
              <w:rPr>
                <w:rFonts w:ascii="Calibri" w:hAnsi="Calibri"/>
              </w:rPr>
            </w:r>
            <w:r w:rsidRPr="00CE2EC6">
              <w:rPr>
                <w:rFonts w:ascii="Calibri" w:hAnsi="Calibri"/>
              </w:rPr>
              <w:fldChar w:fldCharType="separate"/>
            </w:r>
            <w:r>
              <w:rPr>
                <w:rFonts w:ascii="Calibri" w:hAnsi="Calibri"/>
              </w:rPr>
              <w:t>8.2</w:t>
            </w:r>
            <w:r w:rsidRPr="00CE2EC6">
              <w:rPr>
                <w:rFonts w:ascii="Calibri" w:hAnsi="Calibri"/>
              </w:rPr>
              <w:fldChar w:fldCharType="end"/>
            </w:r>
            <w:r w:rsidRPr="00CE2EC6">
              <w:rPr>
                <w:rFonts w:ascii="Calibri" w:hAnsi="Calibri"/>
              </w:rPr>
              <w:t xml:space="preserve"> of Schedule 3 (</w:t>
            </w:r>
            <w:r w:rsidRPr="00CE2EC6">
              <w:rPr>
                <w:rFonts w:ascii="Calibri" w:eastAsia="STZhongsong" w:hAnsi="Calibri" w:cs="Times New Roman"/>
                <w:lang w:eastAsia="zh-CN"/>
              </w:rPr>
              <w:t xml:space="preserve">Call Off </w:t>
            </w:r>
            <w:r w:rsidRPr="00CE2EC6">
              <w:rPr>
                <w:rFonts w:ascii="Calibri" w:hAnsi="Calibri"/>
              </w:rPr>
              <w:t>Contract Charges, Payment and Invoicing))</w:t>
            </w:r>
            <w:r w:rsidRPr="00CE2EC6">
              <w:rPr>
                <w:rFonts w:ascii="Calibri" w:eastAsia="STZhongsong" w:hAnsi="Calibri" w:cs="Times New Roman"/>
                <w:lang w:eastAsia="zh-CN"/>
              </w:rPr>
              <w:t>:</w:t>
            </w:r>
          </w:p>
          <w:p w14:paraId="015A9B48" w14:textId="1CB6E4F3" w:rsidR="009C63A5" w:rsidRPr="00CE2EC6" w:rsidRDefault="009C63A5" w:rsidP="00215634">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hAnsi="Calibri"/>
              </w:rPr>
              <w:t>The Call Off Contract Charges shall be fixed for the Call Off Iniatial Period</w:t>
            </w:r>
          </w:p>
        </w:tc>
      </w:tr>
      <w:tr w:rsidR="009C63A5" w:rsidRPr="00CE2EC6" w14:paraId="114463D3" w14:textId="77777777" w:rsidTr="009C63A5">
        <w:tc>
          <w:tcPr>
            <w:tcW w:w="565" w:type="dxa"/>
          </w:tcPr>
          <w:p w14:paraId="73828C1A" w14:textId="77777777" w:rsidR="009C63A5" w:rsidRPr="00CE2EC6" w:rsidRDefault="009C63A5" w:rsidP="004364DA">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6.6</w:t>
            </w:r>
          </w:p>
        </w:tc>
        <w:tc>
          <w:tcPr>
            <w:tcW w:w="8678" w:type="dxa"/>
            <w:shd w:val="clear" w:color="auto" w:fill="auto"/>
          </w:tcPr>
          <w:p w14:paraId="7245B10C" w14:textId="77777777" w:rsidR="009C63A5" w:rsidRPr="00CE2EC6" w:rsidRDefault="009C63A5"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Supplier periodic assessment of Call Off Contract Charges</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_Ref426109021 \r \h  \* MERGEFORMAT </w:instrText>
            </w:r>
            <w:r w:rsidRPr="00CE2EC6">
              <w:rPr>
                <w:rFonts w:ascii="Calibri" w:hAnsi="Calibri"/>
              </w:rPr>
            </w:r>
            <w:r w:rsidRPr="00CE2EC6">
              <w:rPr>
                <w:rFonts w:ascii="Calibri" w:hAnsi="Calibri"/>
              </w:rPr>
              <w:fldChar w:fldCharType="separate"/>
            </w:r>
            <w:r>
              <w:rPr>
                <w:rFonts w:ascii="Calibri" w:hAnsi="Calibri"/>
              </w:rPr>
              <w:t>9.2</w:t>
            </w:r>
            <w:r w:rsidRPr="00CE2EC6">
              <w:rPr>
                <w:rFonts w:ascii="Calibri" w:hAnsi="Calibri"/>
              </w:rPr>
              <w:fldChar w:fldCharType="end"/>
            </w:r>
            <w:r w:rsidRPr="00CE2EC6">
              <w:rPr>
                <w:rFonts w:ascii="Calibri" w:hAnsi="Calibri"/>
              </w:rPr>
              <w:t xml:space="preserve"> of</w:t>
            </w:r>
            <w:r w:rsidRPr="00CE2EC6">
              <w:rPr>
                <w:rFonts w:ascii="Calibri" w:eastAsia="STZhongsong" w:hAnsi="Calibri" w:cs="Times New Roman"/>
                <w:i/>
                <w:lang w:eastAsia="zh-CN"/>
              </w:rPr>
              <w:t xml:space="preserve"> </w:t>
            </w:r>
            <w:r w:rsidRPr="00CE2EC6">
              <w:rPr>
                <w:rFonts w:ascii="Calibri" w:eastAsia="STZhongsong" w:hAnsi="Calibri" w:cs="Times New Roman"/>
                <w:lang w:eastAsia="zh-CN"/>
              </w:rPr>
              <w:t>Call Off</w:t>
            </w:r>
            <w:r w:rsidRPr="00CE2EC6">
              <w:rPr>
                <w:rFonts w:ascii="Calibri" w:hAnsi="Calibri"/>
              </w:rPr>
              <w:t xml:space="preserve"> Schedule 3 (</w:t>
            </w:r>
            <w:r w:rsidRPr="00CE2EC6">
              <w:rPr>
                <w:rFonts w:ascii="Calibri" w:eastAsia="STZhongsong" w:hAnsi="Calibri" w:cs="Times New Roman"/>
                <w:lang w:eastAsia="zh-CN"/>
              </w:rPr>
              <w:t xml:space="preserve">Call Off </w:t>
            </w:r>
            <w:r w:rsidRPr="00CE2EC6">
              <w:rPr>
                <w:rFonts w:ascii="Calibri" w:hAnsi="Calibri"/>
              </w:rPr>
              <w:t>Contract Charges, Payment and Invoicing))</w:t>
            </w:r>
            <w:r w:rsidRPr="00CE2EC6">
              <w:rPr>
                <w:rFonts w:ascii="Calibri" w:hAnsi="Calibri"/>
                <w:i/>
              </w:rPr>
              <w:t xml:space="preserve"> </w:t>
            </w:r>
            <w:r w:rsidRPr="00CE2EC6">
              <w:rPr>
                <w:rFonts w:ascii="Calibri" w:eastAsia="STZhongsong" w:hAnsi="Calibri" w:cs="Times New Roman"/>
                <w:lang w:eastAsia="zh-CN"/>
              </w:rPr>
              <w:t>will be carried out on:</w:t>
            </w:r>
          </w:p>
          <w:p w14:paraId="76A61BA8" w14:textId="78BEC6C6" w:rsidR="009C63A5" w:rsidRPr="00CE2EC6" w:rsidRDefault="009C63A5"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0F3484">
              <w:rPr>
                <w:rFonts w:ascii="Calibri" w:hAnsi="Calibri"/>
                <w:b/>
              </w:rPr>
              <w:t xml:space="preserve">1 September and 1 March </w:t>
            </w:r>
            <w:r w:rsidRPr="00CE2EC6">
              <w:rPr>
                <w:rFonts w:ascii="Calibri" w:eastAsia="STZhongsong" w:hAnsi="Calibri" w:cs="Times New Roman"/>
                <w:lang w:eastAsia="zh-CN"/>
              </w:rPr>
              <w:t>of each Call Off Contract Year during the Call off Contract Period</w:t>
            </w:r>
            <w:r w:rsidRPr="00CE2EC6">
              <w:rPr>
                <w:rFonts w:ascii="Calibri" w:eastAsia="STZhongsong" w:hAnsi="Calibri" w:cs="Times New Roman"/>
                <w:lang w:eastAsia="zh-CN"/>
              </w:rPr>
              <w:tab/>
            </w:r>
          </w:p>
        </w:tc>
      </w:tr>
      <w:tr w:rsidR="009C63A5" w:rsidRPr="00CE2EC6" w14:paraId="28A5A321" w14:textId="77777777" w:rsidTr="009C63A5">
        <w:tc>
          <w:tcPr>
            <w:tcW w:w="565" w:type="dxa"/>
          </w:tcPr>
          <w:p w14:paraId="07B64ADB" w14:textId="77777777" w:rsidR="009C63A5" w:rsidRPr="00CE2EC6" w:rsidRDefault="009C63A5" w:rsidP="004364DA">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6.7</w:t>
            </w:r>
          </w:p>
        </w:tc>
        <w:tc>
          <w:tcPr>
            <w:tcW w:w="8678" w:type="dxa"/>
            <w:shd w:val="clear" w:color="auto" w:fill="auto"/>
          </w:tcPr>
          <w:p w14:paraId="776265AF" w14:textId="77777777" w:rsidR="009C63A5" w:rsidRPr="000F3484" w:rsidRDefault="009C63A5"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Supplier request for increase in the Call Off Contract Charges</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_Ref362951941 \r \h  \* MERGEFORMAT </w:instrText>
            </w:r>
            <w:r w:rsidRPr="00CE2EC6">
              <w:rPr>
                <w:rFonts w:ascii="Calibri" w:hAnsi="Calibri"/>
              </w:rPr>
            </w:r>
            <w:r w:rsidRPr="00CE2EC6">
              <w:rPr>
                <w:rFonts w:ascii="Calibri" w:hAnsi="Calibri"/>
              </w:rPr>
              <w:fldChar w:fldCharType="separate"/>
            </w:r>
            <w:r>
              <w:rPr>
                <w:rFonts w:ascii="Calibri" w:hAnsi="Calibri"/>
              </w:rPr>
              <w:t>10</w:t>
            </w:r>
            <w:r w:rsidRPr="00CE2EC6">
              <w:rPr>
                <w:rFonts w:ascii="Calibri" w:hAnsi="Calibri"/>
              </w:rPr>
              <w:fldChar w:fldCharType="end"/>
            </w:r>
            <w:r w:rsidRPr="00CE2EC6">
              <w:rPr>
                <w:rFonts w:ascii="Calibri" w:hAnsi="Calibri"/>
              </w:rPr>
              <w:t xml:space="preserve"> of Call Off Schedule 3 (Ca</w:t>
            </w:r>
            <w:r w:rsidRPr="000F3484">
              <w:rPr>
                <w:rFonts w:ascii="Calibri" w:hAnsi="Calibri"/>
              </w:rPr>
              <w:t>ll Off Contract Charges, Payment and Invoicing))</w:t>
            </w:r>
            <w:r w:rsidRPr="000F3484">
              <w:rPr>
                <w:rFonts w:ascii="Calibri" w:eastAsia="STZhongsong" w:hAnsi="Calibri" w:cs="Times New Roman"/>
                <w:lang w:eastAsia="zh-CN"/>
              </w:rPr>
              <w:t>:</w:t>
            </w:r>
          </w:p>
          <w:p w14:paraId="14E3D846" w14:textId="7D2CDA77" w:rsidR="009C63A5" w:rsidRPr="00CE2EC6" w:rsidRDefault="009C63A5" w:rsidP="000F3484">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0F3484">
              <w:rPr>
                <w:rFonts w:ascii="Calibri" w:eastAsia="STZhongsong" w:hAnsi="Calibri" w:cs="Times New Roman"/>
                <w:lang w:eastAsia="zh-CN"/>
              </w:rPr>
              <w:t>Not Permitted</w:t>
            </w:r>
          </w:p>
        </w:tc>
      </w:tr>
    </w:tbl>
    <w:p w14:paraId="756FE767" w14:textId="77777777" w:rsidR="002577F3" w:rsidRPr="00CE2EC6" w:rsidRDefault="002577F3" w:rsidP="005E4232">
      <w:pPr>
        <w:pStyle w:val="ORDERFORML1PraraNo"/>
        <w:numPr>
          <w:ilvl w:val="0"/>
          <w:numId w:val="0"/>
        </w:numPr>
        <w:ind w:left="426"/>
      </w:pPr>
    </w:p>
    <w:p w14:paraId="610D4005" w14:textId="77777777" w:rsidR="000C0CE5" w:rsidRPr="00CE2EC6" w:rsidRDefault="0048221D" w:rsidP="005E4232">
      <w:pPr>
        <w:pStyle w:val="ORDERFORML1PraraNo"/>
      </w:pPr>
      <w:r w:rsidRPr="00CE2EC6">
        <w:t>LIABILITY</w:t>
      </w:r>
      <w:r w:rsidR="00A767CB" w:rsidRPr="00CE2EC6">
        <w:t xml:space="preserve"> and insurance</w:t>
      </w:r>
    </w:p>
    <w:p w14:paraId="545DE558" w14:textId="77777777" w:rsidR="002577F3" w:rsidRPr="00CE2EC6" w:rsidRDefault="002577F3" w:rsidP="005E4232">
      <w:pPr>
        <w:pStyle w:val="ORDERFORML1PraraNo"/>
        <w:numPr>
          <w:ilvl w:val="0"/>
          <w:numId w:val="0"/>
        </w:numPr>
        <w:ind w:left="426"/>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678"/>
      </w:tblGrid>
      <w:tr w:rsidR="009C63A5" w:rsidRPr="00CE2EC6" w14:paraId="1EC2E1C0" w14:textId="77777777" w:rsidTr="009C63A5">
        <w:tc>
          <w:tcPr>
            <w:tcW w:w="565" w:type="dxa"/>
          </w:tcPr>
          <w:p w14:paraId="31343F88" w14:textId="77777777" w:rsidR="009C63A5" w:rsidRPr="00CE2EC6" w:rsidRDefault="009C63A5" w:rsidP="004364DA">
            <w:pPr>
              <w:numPr>
                <w:ilvl w:val="1"/>
                <w:numId w:val="0"/>
              </w:numPr>
              <w:overflowPunct/>
              <w:autoSpaceDE/>
              <w:autoSpaceDN/>
              <w:spacing w:after="120"/>
              <w:textAlignment w:val="auto"/>
              <w:rPr>
                <w:rFonts w:ascii="Calibri" w:hAnsi="Calibri"/>
                <w:b/>
              </w:rPr>
            </w:pPr>
            <w:r w:rsidRPr="00CE2EC6">
              <w:rPr>
                <w:rFonts w:ascii="Calibri" w:hAnsi="Calibri"/>
                <w:b/>
              </w:rPr>
              <w:t>7.1</w:t>
            </w:r>
          </w:p>
        </w:tc>
        <w:tc>
          <w:tcPr>
            <w:tcW w:w="8678" w:type="dxa"/>
            <w:shd w:val="clear" w:color="auto" w:fill="auto"/>
          </w:tcPr>
          <w:p w14:paraId="3C7600B9" w14:textId="77777777" w:rsidR="009C63A5" w:rsidRPr="00CE2EC6" w:rsidRDefault="009C63A5" w:rsidP="004364DA">
            <w:pPr>
              <w:numPr>
                <w:ilvl w:val="1"/>
                <w:numId w:val="0"/>
              </w:numPr>
              <w:overflowPunct/>
              <w:autoSpaceDE/>
              <w:autoSpaceDN/>
              <w:spacing w:after="120"/>
              <w:textAlignment w:val="auto"/>
              <w:rPr>
                <w:rFonts w:ascii="Calibri" w:hAnsi="Calibri"/>
              </w:rPr>
            </w:pPr>
            <w:r w:rsidRPr="00CE2EC6">
              <w:rPr>
                <w:rFonts w:ascii="Calibri" w:hAnsi="Calibri"/>
                <w:b/>
              </w:rPr>
              <w:t>Estimated Year 1 Call Off Contract Charges</w:t>
            </w:r>
            <w:r w:rsidRPr="00CE2EC6">
              <w:rPr>
                <w:rFonts w:ascii="Calibri" w:hAnsi="Calibri"/>
              </w:rPr>
              <w:t>:</w:t>
            </w:r>
          </w:p>
          <w:p w14:paraId="16069B84" w14:textId="6FD19E25" w:rsidR="009C63A5" w:rsidRPr="00CE2EC6" w:rsidRDefault="003952AB" w:rsidP="003952AB">
            <w:pPr>
              <w:keepNext/>
              <w:keepLines/>
              <w:overflowPunct/>
              <w:autoSpaceDE/>
              <w:autoSpaceDN/>
              <w:spacing w:before="240"/>
              <w:ind w:left="0"/>
              <w:textAlignment w:val="auto"/>
              <w:rPr>
                <w:rFonts w:ascii="Calibri" w:eastAsia="STZhongsong" w:hAnsi="Calibri" w:cs="Times New Roman"/>
                <w:b/>
                <w:caps/>
                <w:lang w:eastAsia="zh-CN"/>
              </w:rPr>
            </w:pPr>
            <w:r>
              <w:rPr>
                <w:rFonts w:ascii="Calibri" w:hAnsi="Calibri"/>
              </w:rPr>
              <w:t xml:space="preserve">The sum of </w:t>
            </w:r>
            <w:r w:rsidR="009C63A5" w:rsidRPr="003952AB">
              <w:rPr>
                <w:rFonts w:ascii="Calibri" w:eastAsia="STZhongsong" w:hAnsi="Calibri" w:cs="Times New Roman"/>
                <w:b/>
                <w:caps/>
                <w:lang w:eastAsia="zh-CN"/>
              </w:rPr>
              <w:t xml:space="preserve">£ </w:t>
            </w:r>
            <w:r>
              <w:rPr>
                <w:rFonts w:ascii="Calibri" w:eastAsia="STZhongsong" w:hAnsi="Calibri" w:cs="Times New Roman"/>
                <w:b/>
                <w:caps/>
                <w:lang w:eastAsia="zh-CN"/>
              </w:rPr>
              <w:t>2,367,700</w:t>
            </w:r>
          </w:p>
        </w:tc>
      </w:tr>
      <w:tr w:rsidR="009C63A5" w:rsidRPr="00CE2EC6" w14:paraId="0139E942" w14:textId="77777777" w:rsidTr="009C63A5">
        <w:tc>
          <w:tcPr>
            <w:tcW w:w="565" w:type="dxa"/>
          </w:tcPr>
          <w:p w14:paraId="355B4031" w14:textId="77777777" w:rsidR="009C63A5" w:rsidRPr="00CE2EC6" w:rsidRDefault="009C63A5" w:rsidP="0048221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7.2</w:t>
            </w:r>
          </w:p>
        </w:tc>
        <w:tc>
          <w:tcPr>
            <w:tcW w:w="8678" w:type="dxa"/>
            <w:shd w:val="clear" w:color="auto" w:fill="auto"/>
          </w:tcPr>
          <w:p w14:paraId="08BA6F8C" w14:textId="77777777" w:rsidR="009C63A5" w:rsidRPr="000F3484" w:rsidRDefault="009C63A5" w:rsidP="0048221D">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Supplier’s limitation of Liability</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_Ref365630206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Pr>
                <w:rFonts w:ascii="Calibri" w:eastAsia="STZhongsong" w:hAnsi="Calibri" w:cs="Times New Roman"/>
                <w:lang w:eastAsia="zh-CN"/>
              </w:rPr>
              <w:t>36.2.1</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r w:rsidRPr="000F3484">
              <w:rPr>
                <w:rFonts w:ascii="Calibri" w:eastAsia="STZhongsong" w:hAnsi="Calibri" w:cs="Times New Roman"/>
                <w:lang w:eastAsia="zh-CN"/>
              </w:rPr>
              <w:t>);</w:t>
            </w:r>
          </w:p>
          <w:p w14:paraId="41FAB258" w14:textId="1D7F8B84" w:rsidR="009C63A5" w:rsidRPr="00CE2EC6" w:rsidRDefault="009C63A5" w:rsidP="002B6DBD">
            <w:pPr>
              <w:numPr>
                <w:ilvl w:val="1"/>
                <w:numId w:val="0"/>
              </w:numPr>
              <w:overflowPunct/>
              <w:autoSpaceDE/>
              <w:autoSpaceDN/>
              <w:spacing w:after="120"/>
              <w:textAlignment w:val="auto"/>
              <w:rPr>
                <w:rFonts w:ascii="Calibri" w:eastAsia="STZhongsong" w:hAnsi="Calibri" w:cs="Times New Roman"/>
                <w:lang w:eastAsia="zh-CN"/>
              </w:rPr>
            </w:pPr>
            <w:r w:rsidRPr="000F3484">
              <w:rPr>
                <w:rFonts w:ascii="Calibri" w:eastAsia="STZhongsong" w:hAnsi="Calibri" w:cs="Times New Roman"/>
                <w:lang w:eastAsia="zh-CN"/>
              </w:rPr>
              <w:t xml:space="preserve">In Clause </w:t>
            </w:r>
            <w:r w:rsidRPr="000F3484">
              <w:rPr>
                <w:rFonts w:ascii="Calibri" w:eastAsia="STZhongsong" w:hAnsi="Calibri" w:cs="Times New Roman"/>
                <w:lang w:eastAsia="zh-CN"/>
              </w:rPr>
              <w:fldChar w:fldCharType="begin"/>
            </w:r>
            <w:r w:rsidRPr="000F3484">
              <w:rPr>
                <w:rFonts w:ascii="Calibri" w:eastAsia="STZhongsong" w:hAnsi="Calibri" w:cs="Times New Roman"/>
                <w:lang w:eastAsia="zh-CN"/>
              </w:rPr>
              <w:instrText xml:space="preserve"> REF _Ref365630206 \r \h  \* MERGEFORMAT </w:instrText>
            </w:r>
            <w:r w:rsidRPr="000F3484">
              <w:rPr>
                <w:rFonts w:ascii="Calibri" w:eastAsia="STZhongsong" w:hAnsi="Calibri" w:cs="Times New Roman"/>
                <w:lang w:eastAsia="zh-CN"/>
              </w:rPr>
            </w:r>
            <w:r w:rsidRPr="000F3484">
              <w:rPr>
                <w:rFonts w:ascii="Calibri" w:eastAsia="STZhongsong" w:hAnsi="Calibri" w:cs="Times New Roman"/>
                <w:lang w:eastAsia="zh-CN"/>
              </w:rPr>
              <w:fldChar w:fldCharType="separate"/>
            </w:r>
            <w:r w:rsidRPr="000F3484">
              <w:rPr>
                <w:rFonts w:ascii="Calibri" w:eastAsia="STZhongsong" w:hAnsi="Calibri" w:cs="Times New Roman"/>
                <w:lang w:eastAsia="zh-CN"/>
              </w:rPr>
              <w:t>36.2.1</w:t>
            </w:r>
            <w:r w:rsidRPr="000F3484">
              <w:rPr>
                <w:rFonts w:ascii="Calibri" w:eastAsia="STZhongsong" w:hAnsi="Calibri" w:cs="Times New Roman"/>
                <w:lang w:eastAsia="zh-CN"/>
              </w:rPr>
              <w:fldChar w:fldCharType="end"/>
            </w:r>
            <w:r w:rsidRPr="000F3484">
              <w:rPr>
                <w:rFonts w:ascii="Calibri" w:eastAsia="STZhongsong" w:hAnsi="Calibri" w:cs="Times New Roman"/>
                <w:lang w:eastAsia="zh-CN"/>
              </w:rPr>
              <w:t xml:space="preserve"> of the Call Off Terms</w:t>
            </w:r>
          </w:p>
        </w:tc>
      </w:tr>
      <w:tr w:rsidR="009C63A5" w:rsidRPr="00CE2EC6" w14:paraId="3575A939" w14:textId="77777777" w:rsidTr="009C63A5">
        <w:tc>
          <w:tcPr>
            <w:tcW w:w="565" w:type="dxa"/>
          </w:tcPr>
          <w:p w14:paraId="25B62706" w14:textId="77777777" w:rsidR="009C63A5" w:rsidRPr="00CE2EC6" w:rsidRDefault="009C63A5" w:rsidP="0048221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7.3</w:t>
            </w:r>
          </w:p>
        </w:tc>
        <w:tc>
          <w:tcPr>
            <w:tcW w:w="8678" w:type="dxa"/>
            <w:shd w:val="clear" w:color="auto" w:fill="auto"/>
          </w:tcPr>
          <w:p w14:paraId="5803E4CD" w14:textId="77777777" w:rsidR="009C63A5" w:rsidRPr="000F3484" w:rsidRDefault="009C63A5" w:rsidP="0048221D">
            <w:pPr>
              <w:numPr>
                <w:ilvl w:val="1"/>
                <w:numId w:val="0"/>
              </w:numPr>
              <w:overflowPunct/>
              <w:autoSpaceDE/>
              <w:autoSpaceDN/>
              <w:spacing w:after="120"/>
              <w:textAlignment w:val="auto"/>
              <w:rPr>
                <w:rFonts w:ascii="Calibri" w:hAnsi="Calibri"/>
              </w:rPr>
            </w:pPr>
            <w:r w:rsidRPr="00CE2EC6">
              <w:rPr>
                <w:rFonts w:ascii="Calibri" w:eastAsia="STZhongsong" w:hAnsi="Calibri" w:cs="Times New Roman"/>
                <w:b/>
                <w:lang w:eastAsia="zh-CN"/>
              </w:rPr>
              <w:t xml:space="preserve">Insurance </w:t>
            </w:r>
            <w:r w:rsidRPr="00CE2EC6">
              <w:rPr>
                <w:rFonts w:ascii="Calibri" w:eastAsia="STZhongsong" w:hAnsi="Calibri" w:cs="Times New Roman"/>
                <w:lang w:eastAsia="zh-CN"/>
              </w:rPr>
              <w:t>(</w:t>
            </w:r>
            <w:r w:rsidRPr="000F3484">
              <w:rPr>
                <w:rFonts w:ascii="Calibri" w:eastAsia="STZhongsong" w:hAnsi="Calibri" w:cs="Times New Roman"/>
                <w:lang w:eastAsia="zh-CN"/>
              </w:rPr>
              <w:t xml:space="preserve">Clause </w:t>
            </w:r>
            <w:r w:rsidRPr="000F3484">
              <w:rPr>
                <w:rFonts w:ascii="Calibri" w:hAnsi="Calibri"/>
              </w:rPr>
              <w:fldChar w:fldCharType="begin"/>
            </w:r>
            <w:r w:rsidRPr="000F3484">
              <w:rPr>
                <w:rFonts w:ascii="Calibri" w:hAnsi="Calibri"/>
              </w:rPr>
              <w:instrText xml:space="preserve"> REF _Ref426475766 \r \h  \* MERGEFORMAT </w:instrText>
            </w:r>
            <w:r w:rsidRPr="000F3484">
              <w:rPr>
                <w:rFonts w:ascii="Calibri" w:hAnsi="Calibri"/>
              </w:rPr>
            </w:r>
            <w:r w:rsidRPr="000F3484">
              <w:rPr>
                <w:rFonts w:ascii="Calibri" w:hAnsi="Calibri"/>
              </w:rPr>
              <w:fldChar w:fldCharType="separate"/>
            </w:r>
            <w:r w:rsidRPr="000F3484">
              <w:rPr>
                <w:rFonts w:ascii="Calibri" w:hAnsi="Calibri"/>
              </w:rPr>
              <w:t>37.3</w:t>
            </w:r>
            <w:r w:rsidRPr="000F3484">
              <w:rPr>
                <w:rFonts w:ascii="Calibri" w:hAnsi="Calibri"/>
              </w:rPr>
              <w:fldChar w:fldCharType="end"/>
            </w:r>
            <w:r w:rsidRPr="000F3484">
              <w:rPr>
                <w:rFonts w:ascii="Calibri" w:hAnsi="Calibri"/>
              </w:rPr>
              <w:t xml:space="preserve"> of the Call Off Terms):</w:t>
            </w:r>
          </w:p>
          <w:p w14:paraId="286D66BA" w14:textId="0173325A" w:rsidR="009C63A5" w:rsidRPr="00CE2EC6" w:rsidRDefault="009C63A5" w:rsidP="0048221D">
            <w:pPr>
              <w:numPr>
                <w:ilvl w:val="1"/>
                <w:numId w:val="0"/>
              </w:numPr>
              <w:overflowPunct/>
              <w:autoSpaceDE/>
              <w:autoSpaceDN/>
              <w:spacing w:after="120"/>
              <w:textAlignment w:val="auto"/>
              <w:rPr>
                <w:rFonts w:ascii="Calibri" w:eastAsia="STZhongsong" w:hAnsi="Calibri" w:cs="Times New Roman"/>
                <w:b/>
                <w:lang w:eastAsia="zh-CN"/>
              </w:rPr>
            </w:pPr>
            <w:r w:rsidRPr="000F3484">
              <w:rPr>
                <w:rFonts w:ascii="Calibri" w:hAnsi="Calibri"/>
                <w:b/>
              </w:rPr>
              <w:t>In accordance with requirements of the Framework Agreement.</w:t>
            </w:r>
          </w:p>
        </w:tc>
      </w:tr>
    </w:tbl>
    <w:p w14:paraId="7DE9CEA3" w14:textId="77777777" w:rsidR="0048221D" w:rsidRPr="00CE2EC6" w:rsidRDefault="0048221D" w:rsidP="005E4232">
      <w:pPr>
        <w:spacing w:after="0"/>
        <w:ind w:left="0"/>
        <w:rPr>
          <w:rFonts w:ascii="Calibri" w:hAnsi="Calibri"/>
          <w:i/>
        </w:rPr>
      </w:pPr>
    </w:p>
    <w:p w14:paraId="0DA948BE" w14:textId="77777777" w:rsidR="00567E25" w:rsidRPr="00CE2EC6" w:rsidRDefault="00567E25" w:rsidP="005E4232">
      <w:pPr>
        <w:pStyle w:val="ORDERFORML1PraraNo"/>
      </w:pPr>
      <w:r w:rsidRPr="00CE2EC6">
        <w:t>TERMINATION</w:t>
      </w:r>
      <w:r w:rsidR="003934D3" w:rsidRPr="00CE2EC6">
        <w:t xml:space="preserve"> and exit</w:t>
      </w:r>
    </w:p>
    <w:p w14:paraId="32584883" w14:textId="77777777" w:rsidR="00567E25" w:rsidRPr="00CE2EC6" w:rsidRDefault="00567E25" w:rsidP="005E4232">
      <w:pPr>
        <w:pStyle w:val="ORDERFORML1PraraNo"/>
        <w:numPr>
          <w:ilvl w:val="0"/>
          <w:numId w:val="0"/>
        </w:numPr>
        <w:ind w:left="72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9C63A5" w:rsidRPr="00CE2EC6" w14:paraId="7C03D5F0" w14:textId="77777777" w:rsidTr="009C63A5">
        <w:tc>
          <w:tcPr>
            <w:tcW w:w="564" w:type="dxa"/>
          </w:tcPr>
          <w:p w14:paraId="7FE298DC" w14:textId="77777777" w:rsidR="009C63A5" w:rsidRPr="00CE2EC6" w:rsidRDefault="009C63A5" w:rsidP="00567E25">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8.1</w:t>
            </w:r>
          </w:p>
        </w:tc>
        <w:tc>
          <w:tcPr>
            <w:tcW w:w="8395" w:type="dxa"/>
            <w:shd w:val="clear" w:color="auto" w:fill="auto"/>
          </w:tcPr>
          <w:p w14:paraId="330F36DE" w14:textId="77777777" w:rsidR="009C63A5" w:rsidRPr="000F3484" w:rsidRDefault="009C63A5" w:rsidP="00567E25">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Termination on material Default</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_Ref426110026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Pr>
                <w:rFonts w:ascii="Calibri" w:eastAsia="STZhongsong" w:hAnsi="Calibri" w:cs="Times New Roman"/>
                <w:lang w:eastAsia="zh-CN"/>
              </w:rPr>
              <w:t>41.2.1(c)</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w:t>
            </w:r>
            <w:r w:rsidRPr="000F3484">
              <w:rPr>
                <w:rFonts w:ascii="Calibri" w:eastAsia="STZhongsong" w:hAnsi="Calibri" w:cs="Times New Roman"/>
                <w:lang w:eastAsia="zh-CN"/>
              </w:rPr>
              <w:t>Terms)):</w:t>
            </w:r>
          </w:p>
          <w:p w14:paraId="748CC85D" w14:textId="7E934131" w:rsidR="009C63A5" w:rsidRPr="000F3484" w:rsidRDefault="009C63A5" w:rsidP="00567E25">
            <w:pPr>
              <w:keepNext/>
              <w:keepLines/>
              <w:overflowPunct/>
              <w:autoSpaceDE/>
              <w:autoSpaceDN/>
              <w:spacing w:before="240"/>
              <w:ind w:left="0"/>
              <w:textAlignment w:val="auto"/>
              <w:rPr>
                <w:rFonts w:ascii="Calibri" w:hAnsi="Calibri"/>
                <w:highlight w:val="yellow"/>
              </w:rPr>
            </w:pPr>
            <w:r w:rsidRPr="000F3484">
              <w:rPr>
                <w:rFonts w:ascii="Calibri" w:eastAsia="STZhongsong" w:hAnsi="Calibri" w:cs="Times New Roman"/>
                <w:lang w:eastAsia="zh-CN"/>
              </w:rPr>
              <w:t xml:space="preserve">In Clause </w:t>
            </w:r>
            <w:r w:rsidRPr="000F3484">
              <w:rPr>
                <w:rFonts w:ascii="Calibri" w:hAnsi="Calibri"/>
              </w:rPr>
              <w:fldChar w:fldCharType="begin"/>
            </w:r>
            <w:r w:rsidRPr="000F3484">
              <w:rPr>
                <w:rFonts w:ascii="Calibri" w:eastAsia="STZhongsong" w:hAnsi="Calibri" w:cs="Times New Roman"/>
                <w:lang w:eastAsia="zh-CN"/>
              </w:rPr>
              <w:instrText xml:space="preserve"> REF _Ref426110026 \r \h </w:instrText>
            </w:r>
            <w:r w:rsidRPr="000F3484">
              <w:rPr>
                <w:rFonts w:ascii="Calibri" w:hAnsi="Calibri"/>
              </w:rPr>
              <w:instrText xml:space="preserve"> \* MERGEFORMAT </w:instrText>
            </w:r>
            <w:r w:rsidRPr="000F3484">
              <w:rPr>
                <w:rFonts w:ascii="Calibri" w:hAnsi="Calibri"/>
              </w:rPr>
            </w:r>
            <w:r w:rsidRPr="000F3484">
              <w:rPr>
                <w:rFonts w:ascii="Calibri" w:hAnsi="Calibri"/>
              </w:rPr>
              <w:fldChar w:fldCharType="separate"/>
            </w:r>
            <w:r w:rsidRPr="000F3484">
              <w:rPr>
                <w:rFonts w:ascii="Calibri" w:eastAsia="STZhongsong" w:hAnsi="Calibri" w:cs="Times New Roman"/>
                <w:lang w:eastAsia="zh-CN"/>
              </w:rPr>
              <w:t>41.2.1(c)</w:t>
            </w:r>
            <w:r w:rsidRPr="000F3484">
              <w:rPr>
                <w:rFonts w:ascii="Calibri" w:hAnsi="Calibri"/>
              </w:rPr>
              <w:fldChar w:fldCharType="end"/>
            </w:r>
            <w:r w:rsidRPr="000F3484">
              <w:rPr>
                <w:rFonts w:ascii="Calibri" w:hAnsi="Calibri"/>
              </w:rPr>
              <w:t xml:space="preserve"> of the Call Off Terms</w:t>
            </w:r>
          </w:p>
        </w:tc>
      </w:tr>
      <w:tr w:rsidR="009C63A5" w:rsidRPr="00CE2EC6" w14:paraId="3340C780" w14:textId="77777777" w:rsidTr="009C63A5">
        <w:tc>
          <w:tcPr>
            <w:tcW w:w="564" w:type="dxa"/>
          </w:tcPr>
          <w:p w14:paraId="3A33455C" w14:textId="77777777" w:rsidR="009C63A5" w:rsidRPr="00CE2EC6" w:rsidRDefault="009C63A5" w:rsidP="004364DA">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8.2</w:t>
            </w:r>
          </w:p>
        </w:tc>
        <w:tc>
          <w:tcPr>
            <w:tcW w:w="8395" w:type="dxa"/>
            <w:shd w:val="clear" w:color="auto" w:fill="auto"/>
          </w:tcPr>
          <w:p w14:paraId="5BF8A6EC" w14:textId="58033F47" w:rsidR="009C63A5" w:rsidRPr="000F3484" w:rsidRDefault="009C63A5" w:rsidP="005E4232">
            <w:pPr>
              <w:numPr>
                <w:ilvl w:val="1"/>
                <w:numId w:val="0"/>
              </w:numPr>
              <w:overflowPunct/>
              <w:autoSpaceDE/>
              <w:autoSpaceDN/>
              <w:spacing w:after="120"/>
              <w:textAlignment w:val="auto"/>
              <w:rPr>
                <w:rFonts w:ascii="Calibri" w:eastAsia="STZhongsong" w:hAnsi="Calibri" w:cs="Times New Roman"/>
                <w:lang w:eastAsia="zh-CN"/>
              </w:rPr>
            </w:pPr>
            <w:r w:rsidRPr="000F3484">
              <w:rPr>
                <w:rFonts w:ascii="Calibri" w:eastAsia="STZhongsong" w:hAnsi="Calibri" w:cs="Times New Roman"/>
                <w:b/>
                <w:lang w:eastAsia="zh-CN"/>
              </w:rPr>
              <w:t>Termination without cause notice period</w:t>
            </w:r>
            <w:r w:rsidRPr="000F3484">
              <w:rPr>
                <w:rFonts w:ascii="Calibri" w:eastAsia="STZhongsong" w:hAnsi="Calibri" w:cs="Times New Roman"/>
                <w:lang w:eastAsia="zh-CN"/>
              </w:rPr>
              <w:t xml:space="preserve"> </w:t>
            </w:r>
          </w:p>
          <w:p w14:paraId="4936EBF1" w14:textId="0A9F0821" w:rsidR="009C63A5" w:rsidRPr="000F3484" w:rsidRDefault="009C63A5" w:rsidP="000F3484">
            <w:pPr>
              <w:numPr>
                <w:ilvl w:val="1"/>
                <w:numId w:val="0"/>
              </w:numPr>
              <w:overflowPunct/>
              <w:autoSpaceDE/>
              <w:autoSpaceDN/>
              <w:spacing w:after="120"/>
              <w:textAlignment w:val="auto"/>
              <w:rPr>
                <w:rFonts w:ascii="Calibri" w:eastAsia="STZhongsong" w:hAnsi="Calibri" w:cs="Times New Roman"/>
                <w:lang w:eastAsia="zh-CN"/>
              </w:rPr>
            </w:pPr>
            <w:r w:rsidRPr="000F3484">
              <w:rPr>
                <w:rFonts w:ascii="Calibri" w:hAnsi="Calibri"/>
              </w:rPr>
              <w:t xml:space="preserve">In Clause </w:t>
            </w:r>
            <w:r w:rsidRPr="000F3484">
              <w:rPr>
                <w:rFonts w:ascii="Calibri" w:eastAsia="STZhongsong" w:hAnsi="Calibri" w:cs="Times New Roman"/>
                <w:lang w:eastAsia="zh-CN"/>
              </w:rPr>
              <w:fldChar w:fldCharType="begin"/>
            </w:r>
            <w:r w:rsidRPr="000F3484">
              <w:rPr>
                <w:rFonts w:ascii="Calibri" w:eastAsia="STZhongsong" w:hAnsi="Calibri" w:cs="Times New Roman"/>
                <w:lang w:eastAsia="zh-CN"/>
              </w:rPr>
              <w:instrText xml:space="preserve"> REF _Ref379468054 \r \h  \* MERGEFORMAT </w:instrText>
            </w:r>
            <w:r w:rsidRPr="000F3484">
              <w:rPr>
                <w:rFonts w:ascii="Calibri" w:eastAsia="STZhongsong" w:hAnsi="Calibri" w:cs="Times New Roman"/>
                <w:lang w:eastAsia="zh-CN"/>
              </w:rPr>
            </w:r>
            <w:r w:rsidRPr="000F3484">
              <w:rPr>
                <w:rFonts w:ascii="Calibri" w:eastAsia="STZhongsong" w:hAnsi="Calibri" w:cs="Times New Roman"/>
                <w:lang w:eastAsia="zh-CN"/>
              </w:rPr>
              <w:fldChar w:fldCharType="separate"/>
            </w:r>
            <w:r w:rsidRPr="000F3484">
              <w:rPr>
                <w:rFonts w:ascii="Calibri" w:eastAsia="STZhongsong" w:hAnsi="Calibri" w:cs="Times New Roman"/>
                <w:lang w:eastAsia="zh-CN"/>
              </w:rPr>
              <w:t>41.7.1</w:t>
            </w:r>
            <w:r w:rsidRPr="000F3484">
              <w:rPr>
                <w:rFonts w:ascii="Calibri" w:eastAsia="STZhongsong" w:hAnsi="Calibri" w:cs="Times New Roman"/>
                <w:lang w:eastAsia="zh-CN"/>
              </w:rPr>
              <w:fldChar w:fldCharType="end"/>
            </w:r>
            <w:r w:rsidRPr="000F3484">
              <w:rPr>
                <w:rFonts w:ascii="Calibri" w:eastAsia="STZhongsong" w:hAnsi="Calibri" w:cs="Times New Roman"/>
                <w:lang w:eastAsia="zh-CN"/>
              </w:rPr>
              <w:t xml:space="preserve"> of the Call Off Terms</w:t>
            </w:r>
          </w:p>
          <w:p w14:paraId="5B0654E4" w14:textId="0E509795" w:rsidR="009C63A5" w:rsidRPr="000F3484" w:rsidRDefault="009C63A5" w:rsidP="005E4232">
            <w:pPr>
              <w:numPr>
                <w:ilvl w:val="1"/>
                <w:numId w:val="0"/>
              </w:numPr>
              <w:overflowPunct/>
              <w:autoSpaceDE/>
              <w:autoSpaceDN/>
              <w:spacing w:after="120"/>
              <w:textAlignment w:val="auto"/>
              <w:rPr>
                <w:rFonts w:ascii="Calibri" w:eastAsia="STZhongsong" w:hAnsi="Calibri" w:cs="Times New Roman"/>
                <w:lang w:eastAsia="zh-CN"/>
              </w:rPr>
            </w:pPr>
          </w:p>
        </w:tc>
      </w:tr>
      <w:tr w:rsidR="009C63A5" w:rsidRPr="00CE2EC6" w14:paraId="62A12175" w14:textId="77777777" w:rsidTr="009C63A5">
        <w:tc>
          <w:tcPr>
            <w:tcW w:w="564" w:type="dxa"/>
          </w:tcPr>
          <w:p w14:paraId="57323EF5" w14:textId="77777777" w:rsidR="009C63A5" w:rsidRPr="00CE2EC6" w:rsidRDefault="009C63A5" w:rsidP="004364DA">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8.3</w:t>
            </w:r>
          </w:p>
        </w:tc>
        <w:tc>
          <w:tcPr>
            <w:tcW w:w="8395" w:type="dxa"/>
            <w:shd w:val="clear" w:color="auto" w:fill="auto"/>
          </w:tcPr>
          <w:p w14:paraId="3DA62574" w14:textId="77777777" w:rsidR="009C63A5" w:rsidRPr="00CE2EC6" w:rsidRDefault="009C63A5" w:rsidP="004364DA">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Undisputed Sums Limit</w:t>
            </w:r>
            <w:r w:rsidRPr="00CE2EC6">
              <w:rPr>
                <w:rFonts w:ascii="Calibri" w:eastAsia="STZhongsong" w:hAnsi="Calibri" w:cs="Times New Roman"/>
                <w:lang w:eastAsia="zh-CN"/>
              </w:rPr>
              <w:t>:</w:t>
            </w:r>
          </w:p>
          <w:p w14:paraId="436D855C" w14:textId="3D00114D" w:rsidR="009C63A5" w:rsidRPr="00CE2EC6" w:rsidRDefault="009C63A5" w:rsidP="00215634">
            <w:pPr>
              <w:keepNext/>
              <w:keepLines/>
              <w:overflowPunct/>
              <w:autoSpaceDE/>
              <w:autoSpaceDN/>
              <w:spacing w:before="240"/>
              <w:ind w:left="0"/>
              <w:textAlignment w:val="auto"/>
              <w:rPr>
                <w:rFonts w:ascii="Calibri" w:eastAsia="STZhongsong" w:hAnsi="Calibri" w:cs="Times New Roman"/>
                <w:b/>
                <w:caps/>
                <w:lang w:eastAsia="zh-CN"/>
              </w:rPr>
            </w:pPr>
            <w:r>
              <w:rPr>
                <w:rFonts w:ascii="Calibri" w:eastAsia="STZhongsong" w:hAnsi="Calibri" w:cs="Times New Roman"/>
                <w:lang w:eastAsia="zh-CN"/>
              </w:rPr>
              <w:t>In Clause 42.1.1 of the Call Off Terms</w:t>
            </w:r>
          </w:p>
        </w:tc>
      </w:tr>
      <w:tr w:rsidR="009C63A5" w:rsidRPr="00CE2EC6" w14:paraId="48CA3FFE" w14:textId="77777777" w:rsidTr="009C63A5">
        <w:tc>
          <w:tcPr>
            <w:tcW w:w="564" w:type="dxa"/>
            <w:tcBorders>
              <w:top w:val="single" w:sz="4" w:space="0" w:color="auto"/>
              <w:left w:val="single" w:sz="4" w:space="0" w:color="auto"/>
              <w:bottom w:val="single" w:sz="4" w:space="0" w:color="auto"/>
              <w:right w:val="single" w:sz="4" w:space="0" w:color="auto"/>
            </w:tcBorders>
          </w:tcPr>
          <w:p w14:paraId="5A8D6D21" w14:textId="77777777" w:rsidR="009C63A5" w:rsidRPr="00CE2EC6" w:rsidRDefault="009C63A5"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8.4</w:t>
            </w:r>
          </w:p>
        </w:tc>
        <w:tc>
          <w:tcPr>
            <w:tcW w:w="8395" w:type="dxa"/>
            <w:tcBorders>
              <w:top w:val="single" w:sz="4" w:space="0" w:color="auto"/>
              <w:left w:val="single" w:sz="4" w:space="0" w:color="auto"/>
              <w:bottom w:val="single" w:sz="4" w:space="0" w:color="auto"/>
              <w:right w:val="single" w:sz="4" w:space="0" w:color="auto"/>
            </w:tcBorders>
            <w:shd w:val="clear" w:color="auto" w:fill="auto"/>
          </w:tcPr>
          <w:p w14:paraId="7EA06CD7" w14:textId="77777777" w:rsidR="009C63A5" w:rsidRPr="00CE2EC6" w:rsidRDefault="009C63A5"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Exit Management: </w:t>
            </w:r>
          </w:p>
          <w:p w14:paraId="09B93963" w14:textId="7F990253" w:rsidR="009C63A5" w:rsidRPr="00060B3B" w:rsidRDefault="009C63A5" w:rsidP="00600DC0">
            <w:pPr>
              <w:numPr>
                <w:ilvl w:val="1"/>
                <w:numId w:val="0"/>
              </w:numPr>
              <w:overflowPunct/>
              <w:autoSpaceDE/>
              <w:autoSpaceDN/>
              <w:spacing w:after="120"/>
              <w:textAlignment w:val="auto"/>
              <w:rPr>
                <w:rFonts w:ascii="Calibri" w:eastAsia="STZhongsong" w:hAnsi="Calibri" w:cs="Times New Roman"/>
                <w:b/>
                <w:lang w:eastAsia="zh-CN"/>
              </w:rPr>
            </w:pPr>
            <w:r w:rsidRPr="00060B3B">
              <w:rPr>
                <w:rFonts w:ascii="Calibri" w:eastAsia="STZhongsong" w:hAnsi="Calibri" w:cs="Times New Roman"/>
                <w:lang w:eastAsia="zh-CN"/>
              </w:rPr>
              <w:t>In Call Off Schedule 9 (Exit Management)</w:t>
            </w:r>
            <w:r>
              <w:rPr>
                <w:rFonts w:ascii="Calibri" w:eastAsia="STZhongsong" w:hAnsi="Calibri" w:cs="Times New Roman"/>
                <w:lang w:eastAsia="zh-CN"/>
              </w:rPr>
              <w:t>.</w:t>
            </w:r>
            <w:r w:rsidRPr="00060B3B">
              <w:rPr>
                <w:rFonts w:ascii="Calibri" w:eastAsia="STZhongsong" w:hAnsi="Calibri" w:cs="Times New Roman"/>
                <w:b/>
                <w:lang w:eastAsia="zh-CN"/>
              </w:rPr>
              <w:t xml:space="preserve"> </w:t>
            </w:r>
          </w:p>
          <w:p w14:paraId="724DAE5A" w14:textId="508E0723" w:rsidR="009C63A5" w:rsidRPr="00CE2EC6" w:rsidRDefault="009C63A5" w:rsidP="00AC2924">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hAnsi="Calibri"/>
              </w:rPr>
              <w:t xml:space="preserve"> </w:t>
            </w:r>
          </w:p>
        </w:tc>
      </w:tr>
    </w:tbl>
    <w:p w14:paraId="1205DCED" w14:textId="77777777" w:rsidR="002577F3" w:rsidRPr="00CE2EC6" w:rsidRDefault="002577F3" w:rsidP="005E4232">
      <w:pPr>
        <w:pStyle w:val="ORDERFORML1PraraNo"/>
        <w:numPr>
          <w:ilvl w:val="0"/>
          <w:numId w:val="0"/>
        </w:numPr>
        <w:ind w:left="426"/>
      </w:pPr>
    </w:p>
    <w:p w14:paraId="05F927EC" w14:textId="77777777" w:rsidR="00600DC0" w:rsidRPr="00CE2EC6" w:rsidRDefault="00600DC0" w:rsidP="005E4232">
      <w:pPr>
        <w:pStyle w:val="ORDERFORML1PraraNo"/>
      </w:pPr>
      <w:r w:rsidRPr="00CE2EC6">
        <w:t>supplier information</w:t>
      </w:r>
    </w:p>
    <w:p w14:paraId="427D4893" w14:textId="77777777" w:rsidR="002577F3" w:rsidRPr="00CE2EC6" w:rsidRDefault="002577F3" w:rsidP="005E4232">
      <w:pPr>
        <w:pStyle w:val="ORDERFORML1PraraNo"/>
        <w:numPr>
          <w:ilvl w:val="0"/>
          <w:numId w:val="0"/>
        </w:numPr>
        <w:ind w:left="426"/>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9C63A5" w:rsidRPr="00CE2EC6" w14:paraId="30217A90" w14:textId="77777777" w:rsidTr="009C63A5">
        <w:tc>
          <w:tcPr>
            <w:tcW w:w="564" w:type="dxa"/>
            <w:tcBorders>
              <w:top w:val="single" w:sz="4" w:space="0" w:color="auto"/>
              <w:left w:val="single" w:sz="4" w:space="0" w:color="auto"/>
              <w:bottom w:val="single" w:sz="4" w:space="0" w:color="auto"/>
              <w:right w:val="single" w:sz="4" w:space="0" w:color="auto"/>
            </w:tcBorders>
          </w:tcPr>
          <w:p w14:paraId="5B55FFF3" w14:textId="77777777" w:rsidR="009C63A5" w:rsidRPr="00CE2EC6" w:rsidRDefault="009C63A5" w:rsidP="00600DC0">
            <w:pPr>
              <w:numPr>
                <w:ilvl w:val="1"/>
                <w:numId w:val="0"/>
              </w:numPr>
              <w:overflowPunct/>
              <w:autoSpaceDE/>
              <w:autoSpaceDN/>
              <w:spacing w:after="120"/>
              <w:jc w:val="left"/>
              <w:textAlignment w:val="auto"/>
              <w:rPr>
                <w:rFonts w:ascii="Calibri" w:hAnsi="Calibri"/>
                <w:b/>
              </w:rPr>
            </w:pPr>
            <w:r w:rsidRPr="00CE2EC6">
              <w:rPr>
                <w:rFonts w:ascii="Calibri" w:hAnsi="Calibri"/>
                <w:b/>
              </w:rPr>
              <w:t>9.1</w:t>
            </w:r>
          </w:p>
        </w:tc>
        <w:tc>
          <w:tcPr>
            <w:tcW w:w="8395" w:type="dxa"/>
            <w:tcBorders>
              <w:top w:val="single" w:sz="4" w:space="0" w:color="auto"/>
              <w:left w:val="single" w:sz="4" w:space="0" w:color="auto"/>
              <w:bottom w:val="single" w:sz="4" w:space="0" w:color="auto"/>
              <w:right w:val="single" w:sz="4" w:space="0" w:color="auto"/>
            </w:tcBorders>
            <w:shd w:val="clear" w:color="auto" w:fill="auto"/>
          </w:tcPr>
          <w:p w14:paraId="0D48F13C" w14:textId="77777777" w:rsidR="009C63A5" w:rsidRPr="00CE2EC6" w:rsidRDefault="009C63A5" w:rsidP="00600DC0">
            <w:pPr>
              <w:numPr>
                <w:ilvl w:val="1"/>
                <w:numId w:val="0"/>
              </w:numPr>
              <w:overflowPunct/>
              <w:autoSpaceDE/>
              <w:autoSpaceDN/>
              <w:spacing w:after="120"/>
              <w:jc w:val="left"/>
              <w:textAlignment w:val="auto"/>
              <w:rPr>
                <w:rFonts w:ascii="Calibri" w:hAnsi="Calibri"/>
                <w:b/>
              </w:rPr>
            </w:pPr>
            <w:r w:rsidRPr="00CE2EC6">
              <w:rPr>
                <w:rFonts w:ascii="Calibri" w:hAnsi="Calibri"/>
                <w:b/>
              </w:rPr>
              <w:t>Supplier's inspection of Sites, Customer Property and Customer Assets:</w:t>
            </w:r>
          </w:p>
          <w:p w14:paraId="425B4A1D" w14:textId="20B7EF67" w:rsidR="009C63A5" w:rsidRPr="00A525B4" w:rsidRDefault="009C63A5"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A525B4">
              <w:rPr>
                <w:rFonts w:ascii="Calibri" w:hAnsi="Calibri"/>
              </w:rPr>
              <w:t>Not Applicable</w:t>
            </w:r>
          </w:p>
        </w:tc>
      </w:tr>
      <w:tr w:rsidR="009C63A5" w:rsidRPr="00CE2EC6" w14:paraId="20509D00" w14:textId="77777777" w:rsidTr="009C63A5">
        <w:tc>
          <w:tcPr>
            <w:tcW w:w="564" w:type="dxa"/>
            <w:tcBorders>
              <w:top w:val="single" w:sz="4" w:space="0" w:color="auto"/>
              <w:left w:val="single" w:sz="4" w:space="0" w:color="auto"/>
              <w:bottom w:val="single" w:sz="4" w:space="0" w:color="auto"/>
              <w:right w:val="single" w:sz="4" w:space="0" w:color="auto"/>
            </w:tcBorders>
          </w:tcPr>
          <w:p w14:paraId="0F67A302" w14:textId="77777777" w:rsidR="009C63A5" w:rsidRPr="00CE2EC6"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9.2</w:t>
            </w:r>
          </w:p>
        </w:tc>
        <w:tc>
          <w:tcPr>
            <w:tcW w:w="8395" w:type="dxa"/>
            <w:tcBorders>
              <w:top w:val="single" w:sz="4" w:space="0" w:color="auto"/>
              <w:left w:val="single" w:sz="4" w:space="0" w:color="auto"/>
              <w:bottom w:val="single" w:sz="4" w:space="0" w:color="auto"/>
              <w:right w:val="single" w:sz="4" w:space="0" w:color="auto"/>
            </w:tcBorders>
            <w:shd w:val="clear" w:color="auto" w:fill="auto"/>
          </w:tcPr>
          <w:p w14:paraId="15E53C27" w14:textId="77777777" w:rsidR="009C63A5" w:rsidRPr="00CE2EC6" w:rsidRDefault="009C63A5"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Commercially Sensitive Information</w:t>
            </w:r>
            <w:r w:rsidRPr="00CE2EC6">
              <w:rPr>
                <w:rFonts w:ascii="Calibri" w:eastAsia="STZhongsong" w:hAnsi="Calibri" w:cs="Times New Roman"/>
                <w:lang w:eastAsia="zh-CN"/>
              </w:rPr>
              <w:t>:</w:t>
            </w:r>
          </w:p>
          <w:p w14:paraId="688A5457" w14:textId="77777777" w:rsidR="00590EE6" w:rsidRPr="00590EE6" w:rsidRDefault="00590EE6" w:rsidP="00590EE6">
            <w:pPr>
              <w:numPr>
                <w:ilvl w:val="0"/>
                <w:numId w:val="56"/>
              </w:numPr>
              <w:shd w:val="clear" w:color="auto" w:fill="FFFFFF"/>
              <w:overflowPunct/>
              <w:autoSpaceDE/>
              <w:autoSpaceDN/>
              <w:adjustRightInd/>
              <w:spacing w:after="0"/>
              <w:jc w:val="left"/>
              <w:textAlignment w:val="auto"/>
              <w:rPr>
                <w:rFonts w:ascii="Calibri" w:hAnsi="Calibri"/>
                <w:color w:val="222222"/>
                <w:lang w:eastAsia="en-GB"/>
              </w:rPr>
            </w:pPr>
            <w:r w:rsidRPr="00590EE6">
              <w:rPr>
                <w:rFonts w:ascii="Calibri" w:hAnsi="Calibri"/>
                <w:color w:val="222222"/>
                <w:lang w:eastAsia="en-GB"/>
              </w:rPr>
              <w:t>Pricing proposal</w:t>
            </w:r>
          </w:p>
          <w:p w14:paraId="1DD27F93" w14:textId="77777777" w:rsidR="00590EE6" w:rsidRPr="00590EE6" w:rsidRDefault="00590EE6" w:rsidP="00590EE6">
            <w:pPr>
              <w:numPr>
                <w:ilvl w:val="0"/>
                <w:numId w:val="56"/>
              </w:numPr>
              <w:shd w:val="clear" w:color="auto" w:fill="FFFFFF"/>
              <w:overflowPunct/>
              <w:autoSpaceDE/>
              <w:autoSpaceDN/>
              <w:adjustRightInd/>
              <w:spacing w:after="0"/>
              <w:jc w:val="left"/>
              <w:textAlignment w:val="auto"/>
              <w:rPr>
                <w:rFonts w:ascii="Calibri" w:hAnsi="Calibri"/>
                <w:color w:val="222222"/>
                <w:lang w:eastAsia="en-GB"/>
              </w:rPr>
            </w:pPr>
            <w:r w:rsidRPr="00590EE6">
              <w:rPr>
                <w:rFonts w:ascii="Calibri" w:hAnsi="Calibri"/>
                <w:color w:val="222222"/>
                <w:lang w:eastAsia="en-GB"/>
              </w:rPr>
              <w:t>Transition plan</w:t>
            </w:r>
          </w:p>
          <w:p w14:paraId="2F74E872" w14:textId="77777777" w:rsidR="00590EE6" w:rsidRPr="00590EE6" w:rsidRDefault="00590EE6" w:rsidP="00590EE6">
            <w:pPr>
              <w:numPr>
                <w:ilvl w:val="0"/>
                <w:numId w:val="56"/>
              </w:numPr>
              <w:shd w:val="clear" w:color="auto" w:fill="FFFFFF"/>
              <w:overflowPunct/>
              <w:autoSpaceDE/>
              <w:autoSpaceDN/>
              <w:adjustRightInd/>
              <w:spacing w:after="0"/>
              <w:jc w:val="left"/>
              <w:textAlignment w:val="auto"/>
              <w:rPr>
                <w:rFonts w:ascii="Calibri" w:hAnsi="Calibri"/>
                <w:color w:val="222222"/>
                <w:lang w:eastAsia="en-GB"/>
              </w:rPr>
            </w:pPr>
            <w:r w:rsidRPr="00590EE6">
              <w:rPr>
                <w:rFonts w:ascii="Calibri" w:hAnsi="Calibri"/>
                <w:color w:val="222222"/>
                <w:lang w:eastAsia="en-GB"/>
              </w:rPr>
              <w:t>Organisation structure</w:t>
            </w:r>
          </w:p>
          <w:p w14:paraId="16414F08" w14:textId="38B01E9F" w:rsidR="004435D1" w:rsidRPr="00590EE6" w:rsidRDefault="00590EE6" w:rsidP="00590EE6">
            <w:pPr>
              <w:numPr>
                <w:ilvl w:val="0"/>
                <w:numId w:val="56"/>
              </w:numPr>
              <w:shd w:val="clear" w:color="auto" w:fill="FFFFFF"/>
              <w:overflowPunct/>
              <w:autoSpaceDE/>
              <w:autoSpaceDN/>
              <w:adjustRightInd/>
              <w:spacing w:after="0"/>
              <w:jc w:val="left"/>
              <w:textAlignment w:val="auto"/>
              <w:rPr>
                <w:rFonts w:ascii="Calibri" w:hAnsi="Calibri"/>
                <w:color w:val="222222"/>
                <w:lang w:eastAsia="en-GB"/>
              </w:rPr>
            </w:pPr>
            <w:r w:rsidRPr="00590EE6">
              <w:rPr>
                <w:rFonts w:ascii="Calibri" w:hAnsi="Calibri"/>
                <w:color w:val="222222"/>
                <w:lang w:eastAsia="en-GB"/>
              </w:rPr>
              <w:t>Call Off contract (subject to redactions)</w:t>
            </w:r>
          </w:p>
        </w:tc>
      </w:tr>
    </w:tbl>
    <w:p w14:paraId="4FA3D281" w14:textId="77777777" w:rsidR="002577F3" w:rsidRPr="00CE2EC6" w:rsidRDefault="002577F3" w:rsidP="005E4232">
      <w:pPr>
        <w:pStyle w:val="ORDERFORML1PraraNo"/>
        <w:numPr>
          <w:ilvl w:val="0"/>
          <w:numId w:val="0"/>
        </w:numPr>
        <w:ind w:left="426"/>
      </w:pPr>
    </w:p>
    <w:p w14:paraId="5ACF7FF8" w14:textId="77777777" w:rsidR="00567E25" w:rsidRPr="00CE2EC6" w:rsidRDefault="006E1338" w:rsidP="005E4232">
      <w:pPr>
        <w:pStyle w:val="ORDERFORML1PraraNo"/>
      </w:pPr>
      <w:r w:rsidRPr="00CE2EC6">
        <w:t>OTHER CALL OFF REQUIREMENTS</w:t>
      </w:r>
    </w:p>
    <w:p w14:paraId="656D3684" w14:textId="77777777" w:rsidR="002577F3" w:rsidRPr="00CE2EC6" w:rsidRDefault="002577F3" w:rsidP="005E4232">
      <w:pPr>
        <w:pStyle w:val="ORDERFORML1PraraNo"/>
        <w:numPr>
          <w:ilvl w:val="0"/>
          <w:numId w:val="0"/>
        </w:numPr>
        <w:ind w:left="426"/>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8137"/>
      </w:tblGrid>
      <w:tr w:rsidR="009C63A5" w:rsidRPr="00CE2EC6" w14:paraId="4CCBF3CF" w14:textId="77777777" w:rsidTr="009C63A5">
        <w:tc>
          <w:tcPr>
            <w:tcW w:w="930" w:type="dxa"/>
          </w:tcPr>
          <w:p w14:paraId="29D15599" w14:textId="77777777" w:rsidR="009C63A5" w:rsidRPr="00CE2EC6" w:rsidRDefault="009C63A5" w:rsidP="006E1338">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10.1</w:t>
            </w:r>
          </w:p>
        </w:tc>
        <w:tc>
          <w:tcPr>
            <w:tcW w:w="8137" w:type="dxa"/>
            <w:shd w:val="clear" w:color="auto" w:fill="auto"/>
          </w:tcPr>
          <w:p w14:paraId="5ECD9AC8" w14:textId="77777777" w:rsidR="009C63A5" w:rsidRPr="000F3484" w:rsidRDefault="009C63A5" w:rsidP="006E1338">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Recitals</w:t>
            </w:r>
            <w:r w:rsidRPr="00CE2EC6">
              <w:rPr>
                <w:rFonts w:ascii="Calibri" w:eastAsia="STZhongsong" w:hAnsi="Calibri" w:cs="Times New Roman"/>
                <w:lang w:eastAsia="zh-CN"/>
              </w:rPr>
              <w:t xml:space="preserve"> (</w:t>
            </w:r>
            <w:r w:rsidRPr="000F3484">
              <w:rPr>
                <w:rFonts w:ascii="Calibri" w:eastAsia="STZhongsong" w:hAnsi="Calibri" w:cs="Times New Roman"/>
                <w:lang w:eastAsia="zh-CN"/>
              </w:rPr>
              <w:t>in preamble to the Call Off Terms):</w:t>
            </w:r>
          </w:p>
          <w:p w14:paraId="722525DC" w14:textId="731FC0C3" w:rsidR="009C63A5" w:rsidRPr="000F3484"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0F3484">
              <w:rPr>
                <w:rFonts w:ascii="Calibri" w:eastAsia="STZhongsong" w:hAnsi="Calibri" w:cs="Times New Roman"/>
                <w:lang w:eastAsia="zh-CN"/>
              </w:rPr>
              <w:t>Recital C - date of issue of the Statement of Requirements:</w:t>
            </w:r>
            <w:r>
              <w:rPr>
                <w:rFonts w:ascii="Calibri" w:eastAsia="STZhongsong" w:hAnsi="Calibri" w:cs="Times New Roman"/>
                <w:lang w:eastAsia="zh-CN"/>
              </w:rPr>
              <w:t xml:space="preserve"> 31</w:t>
            </w:r>
            <w:r w:rsidRPr="00A525B4">
              <w:rPr>
                <w:rFonts w:ascii="Calibri" w:eastAsia="STZhongsong" w:hAnsi="Calibri" w:cs="Times New Roman"/>
                <w:vertAlign w:val="superscript"/>
                <w:lang w:eastAsia="zh-CN"/>
              </w:rPr>
              <w:t>st</w:t>
            </w:r>
            <w:r>
              <w:rPr>
                <w:rFonts w:ascii="Calibri" w:eastAsia="STZhongsong" w:hAnsi="Calibri" w:cs="Times New Roman"/>
                <w:lang w:eastAsia="zh-CN"/>
              </w:rPr>
              <w:t xml:space="preserve"> January 2019</w:t>
            </w:r>
          </w:p>
          <w:p w14:paraId="162A5FC3" w14:textId="0471F876" w:rsidR="009C63A5" w:rsidRPr="000F3484"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0F3484">
              <w:rPr>
                <w:rFonts w:ascii="Calibri" w:eastAsia="STZhongsong" w:hAnsi="Calibri" w:cs="Times New Roman"/>
                <w:lang w:eastAsia="zh-CN"/>
              </w:rPr>
              <w:t>Recital D - date of receipt of Call Off Tender:</w:t>
            </w:r>
            <w:r>
              <w:rPr>
                <w:rFonts w:ascii="Calibri" w:eastAsia="STZhongsong" w:hAnsi="Calibri" w:cs="Times New Roman"/>
                <w:lang w:eastAsia="zh-CN"/>
              </w:rPr>
              <w:t xml:space="preserve"> </w:t>
            </w:r>
            <w:r w:rsidR="00B837E1">
              <w:rPr>
                <w:rFonts w:ascii="Calibri" w:eastAsia="STZhongsong" w:hAnsi="Calibri" w:cs="Times New Roman"/>
                <w:lang w:eastAsia="zh-CN"/>
              </w:rPr>
              <w:t>6</w:t>
            </w:r>
            <w:r w:rsidR="00B837E1" w:rsidRPr="00B837E1">
              <w:rPr>
                <w:rFonts w:ascii="Calibri" w:eastAsia="STZhongsong" w:hAnsi="Calibri" w:cs="Times New Roman"/>
                <w:vertAlign w:val="superscript"/>
                <w:lang w:eastAsia="zh-CN"/>
              </w:rPr>
              <w:t>th</w:t>
            </w:r>
            <w:r w:rsidR="00B837E1">
              <w:rPr>
                <w:rFonts w:ascii="Calibri" w:eastAsia="STZhongsong" w:hAnsi="Calibri" w:cs="Times New Roman"/>
                <w:lang w:eastAsia="zh-CN"/>
              </w:rPr>
              <w:t xml:space="preserve"> </w:t>
            </w:r>
            <w:r w:rsidR="004435D1">
              <w:rPr>
                <w:rFonts w:ascii="Calibri" w:eastAsia="STZhongsong" w:hAnsi="Calibri" w:cs="Times New Roman"/>
                <w:lang w:eastAsia="zh-CN"/>
              </w:rPr>
              <w:t>March</w:t>
            </w:r>
            <w:r w:rsidR="00B837E1">
              <w:rPr>
                <w:rFonts w:ascii="Calibri" w:eastAsia="STZhongsong" w:hAnsi="Calibri" w:cs="Times New Roman"/>
                <w:lang w:eastAsia="zh-CN"/>
              </w:rPr>
              <w:t xml:space="preserve"> 2019</w:t>
            </w:r>
            <w:r w:rsidRPr="000F3484">
              <w:rPr>
                <w:rFonts w:ascii="Calibri" w:eastAsia="STZhongsong" w:hAnsi="Calibri" w:cs="Times New Roman"/>
                <w:b/>
                <w:lang w:eastAsia="zh-CN"/>
              </w:rPr>
              <w:t xml:space="preserve"> </w:t>
            </w:r>
          </w:p>
          <w:p w14:paraId="72A8729C" w14:textId="0B74DDFA" w:rsidR="009C63A5" w:rsidRPr="00CE2EC6"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p>
        </w:tc>
      </w:tr>
      <w:tr w:rsidR="009C63A5" w:rsidRPr="00CE2EC6" w14:paraId="3A9645FE" w14:textId="77777777" w:rsidTr="009C63A5">
        <w:tc>
          <w:tcPr>
            <w:tcW w:w="930" w:type="dxa"/>
          </w:tcPr>
          <w:p w14:paraId="475538D8" w14:textId="77777777" w:rsidR="009C63A5" w:rsidRPr="00CE2EC6" w:rsidRDefault="009C63A5" w:rsidP="006E1338">
            <w:pPr>
              <w:numPr>
                <w:ilvl w:val="1"/>
                <w:numId w:val="0"/>
              </w:numPr>
              <w:overflowPunct/>
              <w:autoSpaceDE/>
              <w:autoSpaceDN/>
              <w:spacing w:after="120"/>
              <w:textAlignment w:val="auto"/>
              <w:rPr>
                <w:rFonts w:ascii="Calibri" w:hAnsi="Calibri"/>
                <w:b/>
              </w:rPr>
            </w:pPr>
            <w:r w:rsidRPr="00CE2EC6">
              <w:rPr>
                <w:rFonts w:ascii="Calibri" w:hAnsi="Calibri"/>
                <w:b/>
              </w:rPr>
              <w:t>10.2</w:t>
            </w:r>
          </w:p>
        </w:tc>
        <w:tc>
          <w:tcPr>
            <w:tcW w:w="8137" w:type="dxa"/>
            <w:shd w:val="clear" w:color="auto" w:fill="auto"/>
          </w:tcPr>
          <w:p w14:paraId="2B729ED8" w14:textId="77777777" w:rsidR="009C63A5" w:rsidRPr="00CE2EC6" w:rsidRDefault="009C63A5" w:rsidP="006E1338">
            <w:pPr>
              <w:numPr>
                <w:ilvl w:val="1"/>
                <w:numId w:val="0"/>
              </w:numPr>
              <w:overflowPunct/>
              <w:autoSpaceDE/>
              <w:autoSpaceDN/>
              <w:spacing w:after="120"/>
              <w:textAlignment w:val="auto"/>
              <w:rPr>
                <w:rFonts w:ascii="Calibri" w:hAnsi="Calibri"/>
                <w:b/>
              </w:rPr>
            </w:pPr>
            <w:r w:rsidRPr="00CE2EC6">
              <w:rPr>
                <w:rFonts w:ascii="Calibri" w:hAnsi="Calibri"/>
                <w:b/>
              </w:rPr>
              <w:t xml:space="preserve">Call Off Guarantee (Clause </w:t>
            </w:r>
            <w:r w:rsidRPr="00CE2EC6">
              <w:rPr>
                <w:rFonts w:ascii="Calibri" w:hAnsi="Calibri"/>
                <w:b/>
              </w:rPr>
              <w:fldChar w:fldCharType="begin"/>
            </w:r>
            <w:r w:rsidRPr="00CE2EC6">
              <w:rPr>
                <w:rFonts w:ascii="Calibri" w:hAnsi="Calibri"/>
                <w:b/>
              </w:rPr>
              <w:instrText xml:space="preserve"> REF _Ref359400160 \r \h  \* MERGEFORMAT </w:instrText>
            </w:r>
            <w:r w:rsidRPr="00CE2EC6">
              <w:rPr>
                <w:rFonts w:ascii="Calibri" w:hAnsi="Calibri"/>
                <w:b/>
              </w:rPr>
            </w:r>
            <w:r w:rsidRPr="00CE2EC6">
              <w:rPr>
                <w:rFonts w:ascii="Calibri" w:hAnsi="Calibri"/>
                <w:b/>
              </w:rPr>
              <w:fldChar w:fldCharType="separate"/>
            </w:r>
            <w:r>
              <w:rPr>
                <w:rFonts w:ascii="Calibri" w:hAnsi="Calibri"/>
                <w:b/>
              </w:rPr>
              <w:t>4</w:t>
            </w:r>
            <w:r w:rsidRPr="00CE2EC6">
              <w:rPr>
                <w:rFonts w:ascii="Calibri" w:hAnsi="Calibri"/>
                <w:b/>
              </w:rPr>
              <w:fldChar w:fldCharType="end"/>
            </w:r>
            <w:r w:rsidRPr="00CE2EC6">
              <w:rPr>
                <w:rFonts w:ascii="Calibri" w:hAnsi="Calibri"/>
                <w:b/>
              </w:rPr>
              <w:t xml:space="preserve"> of the Call Off Terms):</w:t>
            </w:r>
          </w:p>
          <w:p w14:paraId="55198C7B" w14:textId="645F33F5" w:rsidR="009C63A5" w:rsidRPr="00CE2EC6" w:rsidRDefault="009C63A5" w:rsidP="009603EF">
            <w:pPr>
              <w:numPr>
                <w:ilvl w:val="1"/>
                <w:numId w:val="0"/>
              </w:numPr>
              <w:overflowPunct/>
              <w:autoSpaceDE/>
              <w:autoSpaceDN/>
              <w:spacing w:after="120"/>
              <w:textAlignment w:val="auto"/>
              <w:rPr>
                <w:rFonts w:ascii="Calibri" w:hAnsi="Calibri"/>
              </w:rPr>
            </w:pPr>
            <w:r>
              <w:rPr>
                <w:rFonts w:ascii="Calibri" w:hAnsi="Calibri"/>
              </w:rPr>
              <w:t xml:space="preserve">A Call Off Guarantee is not required as at the Call Off Commencement Date. The Customer may require that the Supplier obtains a Call Off Guarantee from </w:t>
            </w:r>
            <w:r w:rsidR="009603EF" w:rsidRPr="009603EF">
              <w:rPr>
                <w:rFonts w:ascii="Calibri" w:hAnsi="Calibri"/>
              </w:rPr>
              <w:t>Serco Group</w:t>
            </w:r>
            <w:r w:rsidR="00097C00" w:rsidRPr="009603EF">
              <w:rPr>
                <w:rFonts w:ascii="Calibri" w:hAnsi="Calibri"/>
              </w:rPr>
              <w:t xml:space="preserve"> </w:t>
            </w:r>
            <w:r>
              <w:rPr>
                <w:rFonts w:ascii="Calibri" w:hAnsi="Calibri"/>
              </w:rPr>
              <w:t xml:space="preserve">at any time. </w:t>
            </w:r>
            <w:r>
              <w:rPr>
                <w:rFonts w:ascii="Calibri" w:hAnsi="Calibri"/>
                <w:highlight w:val="yellow"/>
              </w:rPr>
              <w:t xml:space="preserve"> </w:t>
            </w:r>
          </w:p>
        </w:tc>
      </w:tr>
      <w:tr w:rsidR="009C63A5" w:rsidRPr="00CE2EC6" w14:paraId="0043905D" w14:textId="77777777" w:rsidTr="009C63A5">
        <w:tc>
          <w:tcPr>
            <w:tcW w:w="930" w:type="dxa"/>
          </w:tcPr>
          <w:p w14:paraId="3207EDED" w14:textId="77777777" w:rsidR="009C63A5" w:rsidRPr="00CE2EC6"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10.3</w:t>
            </w:r>
          </w:p>
        </w:tc>
        <w:tc>
          <w:tcPr>
            <w:tcW w:w="8137" w:type="dxa"/>
            <w:shd w:val="clear" w:color="auto" w:fill="auto"/>
          </w:tcPr>
          <w:p w14:paraId="753F6FF7" w14:textId="77777777" w:rsidR="009C63A5" w:rsidRPr="00060B3B"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Security</w:t>
            </w:r>
            <w:r w:rsidRPr="00CE2EC6">
              <w:rPr>
                <w:rFonts w:ascii="Calibri" w:eastAsia="STZhongsong" w:hAnsi="Calibri" w:cs="Times New Roman"/>
                <w:lang w:eastAsia="zh-CN"/>
              </w:rPr>
              <w:t>:</w:t>
            </w:r>
          </w:p>
          <w:p w14:paraId="798D7026" w14:textId="6FCACE46" w:rsidR="009C63A5" w:rsidRPr="00060B3B"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060B3B">
              <w:rPr>
                <w:rFonts w:ascii="Calibri" w:eastAsia="STZhongsong" w:hAnsi="Calibri" w:cs="Times New Roman"/>
                <w:b/>
                <w:lang w:eastAsia="zh-CN"/>
              </w:rPr>
              <w:t>See Schedule 7 and Security Policy</w:t>
            </w:r>
          </w:p>
          <w:p w14:paraId="24B26903" w14:textId="77053B2D" w:rsidR="009C63A5" w:rsidRPr="00CE2EC6"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lang w:eastAsia="zh-CN"/>
              </w:rPr>
              <w:t>See Call Off Schedule 7 (Security) and Security Policy</w:t>
            </w:r>
          </w:p>
        </w:tc>
      </w:tr>
      <w:tr w:rsidR="009C63A5" w:rsidRPr="00CE2EC6" w14:paraId="579EF3FB" w14:textId="77777777" w:rsidTr="009C63A5">
        <w:tc>
          <w:tcPr>
            <w:tcW w:w="930" w:type="dxa"/>
          </w:tcPr>
          <w:p w14:paraId="3B05E7CC" w14:textId="77777777" w:rsidR="009C63A5" w:rsidRPr="00CE2EC6"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10.4</w:t>
            </w:r>
          </w:p>
        </w:tc>
        <w:tc>
          <w:tcPr>
            <w:tcW w:w="8137" w:type="dxa"/>
            <w:shd w:val="clear" w:color="auto" w:fill="auto"/>
          </w:tcPr>
          <w:p w14:paraId="6C9A56CC" w14:textId="77777777" w:rsidR="009C63A5" w:rsidRPr="00CE2EC6"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ICT Policy:</w:t>
            </w:r>
          </w:p>
          <w:p w14:paraId="459E9106" w14:textId="269AB0F0" w:rsidR="009C63A5" w:rsidRPr="00060B3B"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lang w:eastAsia="zh-CN"/>
              </w:rPr>
              <w:t>Not Applicable</w:t>
            </w:r>
          </w:p>
          <w:p w14:paraId="6F2E6825" w14:textId="77777777" w:rsidR="009C63A5" w:rsidRPr="00CE2EC6"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p>
        </w:tc>
      </w:tr>
      <w:tr w:rsidR="009C63A5" w:rsidRPr="00CE2EC6" w14:paraId="085810BE" w14:textId="77777777" w:rsidTr="009C63A5">
        <w:tc>
          <w:tcPr>
            <w:tcW w:w="930" w:type="dxa"/>
          </w:tcPr>
          <w:p w14:paraId="0802C764" w14:textId="77777777" w:rsidR="009C63A5" w:rsidRPr="00CE2EC6" w:rsidRDefault="009C63A5" w:rsidP="004364DA">
            <w:pPr>
              <w:numPr>
                <w:ilvl w:val="1"/>
                <w:numId w:val="0"/>
              </w:numPr>
              <w:overflowPunct/>
              <w:autoSpaceDE/>
              <w:autoSpaceDN/>
              <w:spacing w:after="120"/>
              <w:jc w:val="left"/>
              <w:textAlignment w:val="auto"/>
              <w:rPr>
                <w:rFonts w:ascii="Calibri" w:hAnsi="Calibri"/>
                <w:b/>
              </w:rPr>
            </w:pPr>
            <w:r w:rsidRPr="00CE2EC6">
              <w:rPr>
                <w:rFonts w:ascii="Calibri" w:hAnsi="Calibri"/>
                <w:b/>
              </w:rPr>
              <w:t>10.5</w:t>
            </w:r>
          </w:p>
        </w:tc>
        <w:tc>
          <w:tcPr>
            <w:tcW w:w="8137" w:type="dxa"/>
            <w:shd w:val="clear" w:color="auto" w:fill="auto"/>
          </w:tcPr>
          <w:p w14:paraId="6DA80DAF" w14:textId="77777777" w:rsidR="009C63A5" w:rsidRPr="00CE2EC6" w:rsidRDefault="009C63A5" w:rsidP="004364DA">
            <w:pPr>
              <w:numPr>
                <w:ilvl w:val="1"/>
                <w:numId w:val="0"/>
              </w:numPr>
              <w:overflowPunct/>
              <w:autoSpaceDE/>
              <w:autoSpaceDN/>
              <w:spacing w:after="120"/>
              <w:jc w:val="left"/>
              <w:textAlignment w:val="auto"/>
              <w:rPr>
                <w:rFonts w:ascii="Calibri" w:hAnsi="Calibri"/>
              </w:rPr>
            </w:pPr>
            <w:r w:rsidRPr="00CE2EC6">
              <w:rPr>
                <w:rFonts w:ascii="Calibri" w:hAnsi="Calibri"/>
                <w:b/>
              </w:rPr>
              <w:t>Testing</w:t>
            </w:r>
            <w:r w:rsidRPr="00CE2EC6">
              <w:rPr>
                <w:rFonts w:ascii="Calibri" w:hAnsi="Calibri"/>
              </w:rPr>
              <w:t xml:space="preserve">: </w:t>
            </w:r>
          </w:p>
          <w:p w14:paraId="5554C476" w14:textId="25C99715" w:rsidR="009C63A5" w:rsidRPr="00060B3B"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060B3B">
              <w:rPr>
                <w:rFonts w:ascii="Calibri" w:eastAsia="STZhongsong" w:hAnsi="Calibri" w:cs="Times New Roman"/>
                <w:lang w:eastAsia="zh-CN"/>
              </w:rPr>
              <w:t>In Call Off Schedule 5 (Testing)</w:t>
            </w:r>
          </w:p>
          <w:p w14:paraId="4F54EA8B" w14:textId="078008C3" w:rsidR="009C63A5" w:rsidRPr="00CE2EC6" w:rsidRDefault="009C63A5" w:rsidP="00D17F82">
            <w:pPr>
              <w:numPr>
                <w:ilvl w:val="1"/>
                <w:numId w:val="0"/>
              </w:numPr>
              <w:overflowPunct/>
              <w:autoSpaceDE/>
              <w:autoSpaceDN/>
              <w:spacing w:after="120"/>
              <w:jc w:val="left"/>
              <w:textAlignment w:val="auto"/>
              <w:rPr>
                <w:rFonts w:ascii="Calibri" w:eastAsia="STZhongsong" w:hAnsi="Calibri" w:cs="Times New Roman"/>
                <w:b/>
                <w:lang w:eastAsia="zh-CN"/>
              </w:rPr>
            </w:pPr>
          </w:p>
        </w:tc>
      </w:tr>
      <w:tr w:rsidR="009C63A5" w:rsidRPr="00CE2EC6" w14:paraId="69218A1D" w14:textId="77777777" w:rsidTr="009C63A5">
        <w:tc>
          <w:tcPr>
            <w:tcW w:w="930" w:type="dxa"/>
          </w:tcPr>
          <w:p w14:paraId="35870557" w14:textId="77777777" w:rsidR="009C63A5" w:rsidRPr="00CE2EC6" w:rsidRDefault="009C63A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10.6</w:t>
            </w:r>
          </w:p>
        </w:tc>
        <w:tc>
          <w:tcPr>
            <w:tcW w:w="8137" w:type="dxa"/>
            <w:shd w:val="clear" w:color="auto" w:fill="auto"/>
          </w:tcPr>
          <w:p w14:paraId="2D6E8E3A" w14:textId="3E8031F3" w:rsidR="009C63A5" w:rsidRPr="00060B3B" w:rsidRDefault="009C63A5" w:rsidP="00060B3B">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Business Continuity &amp; Disaster Recovery</w:t>
            </w:r>
            <w:r>
              <w:rPr>
                <w:rFonts w:ascii="Calibri" w:eastAsia="STZhongsong" w:hAnsi="Calibri" w:cs="Times New Roman"/>
                <w:lang w:eastAsia="zh-CN"/>
              </w:rPr>
              <w:t xml:space="preserve">: </w:t>
            </w:r>
          </w:p>
          <w:p w14:paraId="05530989" w14:textId="77777777" w:rsidR="009C63A5" w:rsidRPr="00CE2EC6" w:rsidRDefault="009C63A5" w:rsidP="005E4232">
            <w:pPr>
              <w:numPr>
                <w:ilvl w:val="1"/>
                <w:numId w:val="0"/>
              </w:numPr>
              <w:overflowPunct/>
              <w:autoSpaceDE/>
              <w:autoSpaceDN/>
              <w:spacing w:after="0"/>
              <w:jc w:val="left"/>
              <w:textAlignment w:val="auto"/>
              <w:rPr>
                <w:rFonts w:ascii="Calibri" w:hAnsi="Calibri"/>
              </w:rPr>
            </w:pPr>
            <w:r w:rsidRPr="00CE2EC6">
              <w:rPr>
                <w:rFonts w:ascii="Calibri" w:hAnsi="Calibri"/>
                <w:b/>
              </w:rPr>
              <w:lastRenderedPageBreak/>
              <w:t>Disaster Period</w:t>
            </w:r>
            <w:r w:rsidRPr="00CE2EC6">
              <w:rPr>
                <w:rFonts w:ascii="Calibri" w:hAnsi="Calibri"/>
              </w:rPr>
              <w:t>:</w:t>
            </w:r>
          </w:p>
          <w:p w14:paraId="3D0C8A48" w14:textId="77777777" w:rsidR="009C63A5" w:rsidRDefault="009C63A5" w:rsidP="00A525B4">
            <w:pPr>
              <w:numPr>
                <w:ilvl w:val="1"/>
                <w:numId w:val="0"/>
              </w:numPr>
              <w:overflowPunct/>
              <w:autoSpaceDE/>
              <w:autoSpaceDN/>
              <w:spacing w:after="120"/>
              <w:jc w:val="left"/>
              <w:textAlignment w:val="auto"/>
              <w:rPr>
                <w:rFonts w:ascii="Calibri" w:hAnsi="Calibri"/>
                <w:b/>
              </w:rPr>
            </w:pPr>
            <w:r>
              <w:rPr>
                <w:rFonts w:ascii="Calibri" w:hAnsi="Calibri"/>
              </w:rPr>
              <w:t>The Supplier shall produce a BCDR Plan in accordance with Call Off Schedule 8 (Business Continuity and Disaster Recovery) and the Customer's ITSCM and Availability Policies, set out in Annex 1 to Call Off Schedule 8 (Business Continuity and Disaster Recovery).</w:t>
            </w:r>
          </w:p>
          <w:p w14:paraId="2521C59F" w14:textId="77777777" w:rsidR="009C63A5" w:rsidRDefault="009C63A5" w:rsidP="00A525B4">
            <w:pPr>
              <w:numPr>
                <w:ilvl w:val="1"/>
                <w:numId w:val="0"/>
              </w:numPr>
              <w:overflowPunct/>
              <w:autoSpaceDE/>
              <w:autoSpaceDN/>
              <w:spacing w:after="120"/>
              <w:jc w:val="left"/>
              <w:textAlignment w:val="auto"/>
              <w:rPr>
                <w:rFonts w:ascii="Calibri" w:hAnsi="Calibri"/>
              </w:rPr>
            </w:pPr>
            <w:r>
              <w:rPr>
                <w:rFonts w:ascii="Calibri" w:hAnsi="Calibri"/>
                <w:b/>
              </w:rPr>
              <w:t>Disaster Period</w:t>
            </w:r>
            <w:r>
              <w:rPr>
                <w:rFonts w:ascii="Calibri" w:hAnsi="Calibri"/>
              </w:rPr>
              <w:t>:</w:t>
            </w:r>
          </w:p>
          <w:p w14:paraId="5DA184AA" w14:textId="1BA739F5" w:rsidR="009C63A5" w:rsidRPr="00CE2EC6" w:rsidRDefault="009C63A5" w:rsidP="00A525B4">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hAnsi="Calibri"/>
              </w:rPr>
              <w:t>For the purpose of the definition of “Disaster” in Call Off Schedule 1 (Definitions) the “Disaster Period” shall be 24 hours.</w:t>
            </w:r>
          </w:p>
        </w:tc>
      </w:tr>
      <w:tr w:rsidR="009C63A5" w:rsidRPr="00CE2EC6" w14:paraId="66F5163F" w14:textId="77777777" w:rsidTr="009C63A5">
        <w:tc>
          <w:tcPr>
            <w:tcW w:w="930" w:type="dxa"/>
          </w:tcPr>
          <w:p w14:paraId="46BC7B7D" w14:textId="77777777" w:rsidR="009C63A5" w:rsidRPr="00CE2EC6" w:rsidRDefault="009C63A5" w:rsidP="004364DA">
            <w:pPr>
              <w:pStyle w:val="ORDERFORML2Title"/>
              <w:numPr>
                <w:ilvl w:val="0"/>
                <w:numId w:val="0"/>
              </w:numPr>
              <w:rPr>
                <w:rFonts w:ascii="Calibri" w:hAnsi="Calibri"/>
              </w:rPr>
            </w:pPr>
            <w:r w:rsidRPr="00CE2EC6">
              <w:rPr>
                <w:rFonts w:ascii="Calibri" w:hAnsi="Calibri"/>
              </w:rPr>
              <w:lastRenderedPageBreak/>
              <w:t>10.7</w:t>
            </w:r>
          </w:p>
        </w:tc>
        <w:tc>
          <w:tcPr>
            <w:tcW w:w="8137" w:type="dxa"/>
            <w:shd w:val="clear" w:color="auto" w:fill="auto"/>
          </w:tcPr>
          <w:p w14:paraId="0548BEC6" w14:textId="77777777" w:rsidR="009C63A5" w:rsidRDefault="009C63A5" w:rsidP="004E2CD9">
            <w:pPr>
              <w:pStyle w:val="ORDERFORML2Title"/>
              <w:numPr>
                <w:ilvl w:val="0"/>
                <w:numId w:val="0"/>
              </w:numPr>
              <w:rPr>
                <w:rFonts w:ascii="Calibri" w:hAnsi="Calibri"/>
              </w:rPr>
            </w:pPr>
            <w:r w:rsidRPr="00CE2EC6">
              <w:rPr>
                <w:rFonts w:ascii="Calibri" w:hAnsi="Calibri"/>
              </w:rPr>
              <w:t xml:space="preserve">Failure of Supplier Equipment (Clause 32.8 of the call off Terms: </w:t>
            </w:r>
          </w:p>
          <w:p w14:paraId="65FEF7B0" w14:textId="45A7290A" w:rsidR="009C63A5" w:rsidRPr="00CE2EC6" w:rsidRDefault="009C63A5" w:rsidP="00915013">
            <w:pPr>
              <w:pStyle w:val="ORDERFORML2Title"/>
              <w:numPr>
                <w:ilvl w:val="0"/>
                <w:numId w:val="0"/>
              </w:numPr>
              <w:rPr>
                <w:rFonts w:ascii="Calibri" w:hAnsi="Calibri"/>
                <w:b w:val="0"/>
              </w:rPr>
            </w:pPr>
            <w:r w:rsidRPr="004E2CD9">
              <w:rPr>
                <w:rFonts w:ascii="Calibri" w:hAnsi="Calibri"/>
                <w:b w:val="0"/>
              </w:rPr>
              <w:t>For the pur</w:t>
            </w:r>
            <w:r w:rsidR="00915013">
              <w:rPr>
                <w:rFonts w:ascii="Calibri" w:hAnsi="Calibri"/>
                <w:b w:val="0"/>
              </w:rPr>
              <w:t>pose of that Clause the value for X</w:t>
            </w:r>
            <w:r w:rsidRPr="004E2CD9">
              <w:rPr>
                <w:rFonts w:ascii="Calibri" w:hAnsi="Calibri"/>
                <w:b w:val="0"/>
              </w:rPr>
              <w:t xml:space="preserve"> shall be 6 and the value for Y shall be </w:t>
            </w:r>
            <w:r w:rsidRPr="004E2CD9">
              <w:rPr>
                <w:rFonts w:ascii="Calibri" w:hAnsi="Calibri"/>
                <w:b w:val="0"/>
                <w:i/>
              </w:rPr>
              <w:t>12 months</w:t>
            </w:r>
          </w:p>
        </w:tc>
      </w:tr>
      <w:tr w:rsidR="009C63A5" w:rsidRPr="00CE2EC6" w14:paraId="2CD943CF" w14:textId="77777777" w:rsidTr="009C63A5">
        <w:tc>
          <w:tcPr>
            <w:tcW w:w="930" w:type="dxa"/>
            <w:tcBorders>
              <w:top w:val="single" w:sz="4" w:space="0" w:color="auto"/>
              <w:left w:val="single" w:sz="4" w:space="0" w:color="auto"/>
              <w:bottom w:val="single" w:sz="4" w:space="0" w:color="auto"/>
              <w:right w:val="single" w:sz="4" w:space="0" w:color="auto"/>
            </w:tcBorders>
          </w:tcPr>
          <w:p w14:paraId="63635324" w14:textId="77777777" w:rsidR="009C63A5" w:rsidRPr="00CE2EC6" w:rsidRDefault="009C63A5" w:rsidP="006E1338">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10.8</w:t>
            </w:r>
          </w:p>
        </w:tc>
        <w:tc>
          <w:tcPr>
            <w:tcW w:w="8137" w:type="dxa"/>
            <w:tcBorders>
              <w:top w:val="single" w:sz="4" w:space="0" w:color="auto"/>
              <w:left w:val="single" w:sz="4" w:space="0" w:color="auto"/>
              <w:bottom w:val="single" w:sz="4" w:space="0" w:color="auto"/>
              <w:right w:val="single" w:sz="4" w:space="0" w:color="auto"/>
            </w:tcBorders>
            <w:shd w:val="clear" w:color="auto" w:fill="auto"/>
          </w:tcPr>
          <w:p w14:paraId="01650BD8" w14:textId="77777777" w:rsidR="009C63A5" w:rsidRDefault="009C63A5" w:rsidP="006E1338">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Protection of Customer Data</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_Ref358880472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Pr>
                <w:rFonts w:ascii="Calibri" w:eastAsia="STZhongsong" w:hAnsi="Calibri" w:cs="Times New Roman"/>
                <w:lang w:eastAsia="zh-CN"/>
              </w:rPr>
              <w:t>34.2.3</w:t>
            </w:r>
            <w:r w:rsidRPr="00CE2EC6">
              <w:rPr>
                <w:rFonts w:ascii="Calibri" w:eastAsia="STZhongsong" w:hAnsi="Calibri" w:cs="Times New Roman"/>
                <w:lang w:eastAsia="zh-CN"/>
              </w:rPr>
              <w:fldChar w:fldCharType="end"/>
            </w:r>
            <w:r>
              <w:rPr>
                <w:rFonts w:ascii="Calibri" w:eastAsia="STZhongsong" w:hAnsi="Calibri" w:cs="Times New Roman"/>
                <w:lang w:eastAsia="zh-CN"/>
              </w:rPr>
              <w:t xml:space="preserve"> of the Call Off Terms).</w:t>
            </w:r>
          </w:p>
          <w:p w14:paraId="723343ED" w14:textId="2EEAB8A7" w:rsidR="009C63A5" w:rsidRPr="00CE2EC6" w:rsidRDefault="009C63A5" w:rsidP="006E1338">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lang w:eastAsia="zh-CN"/>
              </w:rPr>
              <w:t>Format to be specified by the Customer from time to time in writing.</w:t>
            </w:r>
          </w:p>
        </w:tc>
      </w:tr>
      <w:tr w:rsidR="009C63A5" w:rsidRPr="00CE2EC6" w14:paraId="716D2FFE" w14:textId="77777777" w:rsidTr="009C63A5">
        <w:tc>
          <w:tcPr>
            <w:tcW w:w="930" w:type="dxa"/>
            <w:tcBorders>
              <w:top w:val="single" w:sz="4" w:space="0" w:color="auto"/>
              <w:left w:val="single" w:sz="4" w:space="0" w:color="auto"/>
              <w:bottom w:val="single" w:sz="4" w:space="0" w:color="auto"/>
              <w:right w:val="single" w:sz="4" w:space="0" w:color="auto"/>
            </w:tcBorders>
          </w:tcPr>
          <w:p w14:paraId="260B366A" w14:textId="77777777" w:rsidR="009C63A5" w:rsidRPr="00CE2EC6" w:rsidRDefault="009C63A5" w:rsidP="004364DA">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10.9</w:t>
            </w:r>
          </w:p>
        </w:tc>
        <w:tc>
          <w:tcPr>
            <w:tcW w:w="8137" w:type="dxa"/>
            <w:tcBorders>
              <w:top w:val="single" w:sz="4" w:space="0" w:color="auto"/>
              <w:left w:val="single" w:sz="4" w:space="0" w:color="auto"/>
              <w:bottom w:val="single" w:sz="4" w:space="0" w:color="auto"/>
              <w:right w:val="single" w:sz="4" w:space="0" w:color="auto"/>
            </w:tcBorders>
            <w:shd w:val="clear" w:color="auto" w:fill="auto"/>
          </w:tcPr>
          <w:p w14:paraId="17334EA9" w14:textId="77777777" w:rsidR="009C63A5" w:rsidRPr="00CE2EC6" w:rsidRDefault="009C63A5" w:rsidP="004364DA">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Notices</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_Ref363829151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Pr>
                <w:rFonts w:ascii="Calibri" w:eastAsia="STZhongsong" w:hAnsi="Calibri" w:cs="Times New Roman"/>
                <w:lang w:eastAsia="zh-CN"/>
              </w:rPr>
              <w:t>55.6</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6A5A47D0" w14:textId="77777777" w:rsidR="009C63A5" w:rsidRDefault="009C63A5" w:rsidP="00215634">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Customer’s po</w:t>
            </w:r>
            <w:r>
              <w:rPr>
                <w:rFonts w:ascii="Calibri" w:eastAsia="STZhongsong" w:hAnsi="Calibri" w:cs="Times New Roman"/>
                <w:lang w:eastAsia="zh-CN"/>
              </w:rPr>
              <w:t>stal address and email address:</w:t>
            </w:r>
          </w:p>
          <w:p w14:paraId="69DE4427" w14:textId="77777777" w:rsidR="00BC2BF0" w:rsidRPr="00175978" w:rsidRDefault="00BC2BF0" w:rsidP="00BC2BF0">
            <w:pPr>
              <w:pStyle w:val="ListParagraph"/>
              <w:numPr>
                <w:ilvl w:val="0"/>
                <w:numId w:val="23"/>
              </w:numPr>
              <w:shd w:val="clear" w:color="auto" w:fill="FFFFFF"/>
              <w:overflowPunct/>
              <w:autoSpaceDE/>
              <w:autoSpaceDN/>
              <w:adjustRightInd/>
              <w:spacing w:after="0"/>
              <w:jc w:val="left"/>
              <w:textAlignment w:val="auto"/>
              <w:rPr>
                <w:rFonts w:ascii="Calibri" w:eastAsia="STZhongsong" w:hAnsi="Calibri" w:cs="Times New Roman"/>
                <w:lang w:eastAsia="zh-CN"/>
              </w:rPr>
            </w:pPr>
            <w:r>
              <w:rPr>
                <w:rFonts w:ascii="Calibri" w:eastAsia="STZhongsong" w:hAnsi="Calibri" w:cs="Times New Roman"/>
                <w:lang w:eastAsia="zh-CN"/>
              </w:rPr>
              <w:t>REDACTED</w:t>
            </w:r>
          </w:p>
          <w:p w14:paraId="6958AACF" w14:textId="77777777" w:rsidR="009C63A5" w:rsidRPr="00CE2EC6" w:rsidRDefault="009C63A5" w:rsidP="004364DA">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Supplier’s postal address and email address: </w:t>
            </w:r>
          </w:p>
          <w:p w14:paraId="0A0D3EA1" w14:textId="77777777" w:rsidR="00BC2BF0" w:rsidRPr="00175978" w:rsidRDefault="00BC2BF0" w:rsidP="00BC2BF0">
            <w:pPr>
              <w:pStyle w:val="ListParagraph"/>
              <w:numPr>
                <w:ilvl w:val="0"/>
                <w:numId w:val="23"/>
              </w:numPr>
              <w:shd w:val="clear" w:color="auto" w:fill="FFFFFF"/>
              <w:overflowPunct/>
              <w:autoSpaceDE/>
              <w:autoSpaceDN/>
              <w:adjustRightInd/>
              <w:spacing w:after="0"/>
              <w:jc w:val="left"/>
              <w:textAlignment w:val="auto"/>
              <w:rPr>
                <w:rFonts w:ascii="Calibri" w:eastAsia="STZhongsong" w:hAnsi="Calibri" w:cs="Times New Roman"/>
                <w:lang w:eastAsia="zh-CN"/>
              </w:rPr>
            </w:pPr>
            <w:r>
              <w:rPr>
                <w:rFonts w:ascii="Calibri" w:eastAsia="STZhongsong" w:hAnsi="Calibri" w:cs="Times New Roman"/>
                <w:lang w:eastAsia="zh-CN"/>
              </w:rPr>
              <w:t>REDACTED</w:t>
            </w:r>
          </w:p>
          <w:p w14:paraId="099DA7B6" w14:textId="3B71711D" w:rsidR="00B837E1" w:rsidRPr="00CE2EC6" w:rsidRDefault="00B837E1" w:rsidP="00B837E1">
            <w:pPr>
              <w:numPr>
                <w:ilvl w:val="1"/>
                <w:numId w:val="0"/>
              </w:numPr>
              <w:overflowPunct/>
              <w:autoSpaceDE/>
              <w:autoSpaceDN/>
              <w:spacing w:after="120"/>
              <w:textAlignment w:val="auto"/>
              <w:rPr>
                <w:rFonts w:ascii="Calibri" w:eastAsia="STZhongsong" w:hAnsi="Calibri" w:cs="Times New Roman"/>
                <w:b/>
                <w:lang w:eastAsia="zh-CN"/>
              </w:rPr>
            </w:pPr>
          </w:p>
        </w:tc>
      </w:tr>
      <w:tr w:rsidR="009C63A5" w:rsidRPr="00CE2EC6" w14:paraId="7C8C0E83" w14:textId="77777777" w:rsidTr="009C63A5">
        <w:tc>
          <w:tcPr>
            <w:tcW w:w="930" w:type="dxa"/>
            <w:tcBorders>
              <w:top w:val="single" w:sz="4" w:space="0" w:color="auto"/>
              <w:left w:val="single" w:sz="4" w:space="0" w:color="auto"/>
              <w:bottom w:val="single" w:sz="4" w:space="0" w:color="auto"/>
              <w:right w:val="single" w:sz="4" w:space="0" w:color="auto"/>
            </w:tcBorders>
          </w:tcPr>
          <w:p w14:paraId="04D712D9" w14:textId="77777777" w:rsidR="009C63A5" w:rsidRPr="00CE2EC6" w:rsidRDefault="009C63A5"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10.10</w:t>
            </w:r>
          </w:p>
        </w:tc>
        <w:tc>
          <w:tcPr>
            <w:tcW w:w="8137" w:type="dxa"/>
            <w:tcBorders>
              <w:top w:val="single" w:sz="4" w:space="0" w:color="auto"/>
              <w:left w:val="single" w:sz="4" w:space="0" w:color="auto"/>
              <w:bottom w:val="single" w:sz="4" w:space="0" w:color="auto"/>
              <w:right w:val="single" w:sz="4" w:space="0" w:color="auto"/>
            </w:tcBorders>
            <w:shd w:val="clear" w:color="auto" w:fill="auto"/>
          </w:tcPr>
          <w:p w14:paraId="49FABC2A" w14:textId="77777777" w:rsidR="009C63A5" w:rsidRPr="00CE2EC6" w:rsidRDefault="009C63A5"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Transparency Reports</w:t>
            </w:r>
          </w:p>
          <w:p w14:paraId="33116CFA" w14:textId="77777777" w:rsidR="009C63A5" w:rsidRPr="00CE2EC6" w:rsidRDefault="009C63A5" w:rsidP="006E1338">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Call Off Schedule 13 (Transparency Reports)</w:t>
            </w:r>
          </w:p>
        </w:tc>
      </w:tr>
      <w:tr w:rsidR="009C63A5" w:rsidRPr="00CE2EC6" w14:paraId="4CCF7A62" w14:textId="77777777" w:rsidTr="009C63A5">
        <w:tc>
          <w:tcPr>
            <w:tcW w:w="930" w:type="dxa"/>
            <w:tcBorders>
              <w:top w:val="single" w:sz="4" w:space="0" w:color="auto"/>
              <w:left w:val="single" w:sz="4" w:space="0" w:color="auto"/>
              <w:bottom w:val="single" w:sz="4" w:space="0" w:color="auto"/>
              <w:right w:val="single" w:sz="4" w:space="0" w:color="auto"/>
            </w:tcBorders>
          </w:tcPr>
          <w:p w14:paraId="2415BDF0" w14:textId="77777777" w:rsidR="009C63A5" w:rsidRPr="00CE2EC6" w:rsidRDefault="009C63A5"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10.11</w:t>
            </w:r>
          </w:p>
        </w:tc>
        <w:tc>
          <w:tcPr>
            <w:tcW w:w="8137" w:type="dxa"/>
            <w:tcBorders>
              <w:top w:val="single" w:sz="4" w:space="0" w:color="auto"/>
              <w:left w:val="single" w:sz="4" w:space="0" w:color="auto"/>
              <w:bottom w:val="single" w:sz="4" w:space="0" w:color="auto"/>
              <w:right w:val="single" w:sz="4" w:space="0" w:color="auto"/>
            </w:tcBorders>
            <w:shd w:val="clear" w:color="auto" w:fill="auto"/>
          </w:tcPr>
          <w:p w14:paraId="71246DE3" w14:textId="77777777" w:rsidR="009C63A5" w:rsidRPr="00CE2EC6" w:rsidRDefault="009C63A5"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Alternative and/or additional provisions (including any Alternative and/or Additional Clauses under Call Off Schedule 14):</w:t>
            </w:r>
          </w:p>
          <w:p w14:paraId="712FBC69" w14:textId="009F7372" w:rsidR="009C63A5" w:rsidRPr="006C5B7C" w:rsidRDefault="009C63A5" w:rsidP="005D682C">
            <w:pPr>
              <w:pStyle w:val="Heading3"/>
              <w:tabs>
                <w:tab w:val="num" w:pos="1800"/>
              </w:tabs>
            </w:pPr>
            <w:r>
              <w:t xml:space="preserve">Clause 19.2 shall include the following provisions: </w:t>
            </w:r>
            <w:r w:rsidRPr="006C5B7C">
              <w:t xml:space="preserve">In line with Ministerial Announcements, if the National Minimum Wage </w:t>
            </w:r>
            <w:r>
              <w:t>or National Living Wage changes, the Supplier shall inform the Customer immediately which employees will be affected and provide evidence of the required contract changes which will be passed through as actual costs</w:t>
            </w:r>
            <w:r w:rsidRPr="006C5B7C">
              <w:t xml:space="preserve">.  Any increase to the Contract Charges will apply from the </w:t>
            </w:r>
            <w:r>
              <w:t>date</w:t>
            </w:r>
            <w:r w:rsidRPr="006C5B7C">
              <w:t xml:space="preserve"> in which the </w:t>
            </w:r>
            <w:r>
              <w:t xml:space="preserve">change </w:t>
            </w:r>
            <w:r w:rsidRPr="006C5B7C">
              <w:t xml:space="preserve">becomes effective.  </w:t>
            </w:r>
          </w:p>
          <w:p w14:paraId="1D98852B" w14:textId="4EBE23E8" w:rsidR="009C63A5" w:rsidRPr="00CE2EC6" w:rsidRDefault="009C63A5" w:rsidP="006E1338">
            <w:pPr>
              <w:numPr>
                <w:ilvl w:val="1"/>
                <w:numId w:val="0"/>
              </w:numPr>
              <w:overflowPunct/>
              <w:autoSpaceDE/>
              <w:autoSpaceDN/>
              <w:spacing w:after="120"/>
              <w:jc w:val="left"/>
              <w:textAlignment w:val="auto"/>
              <w:rPr>
                <w:rFonts w:ascii="Calibri" w:eastAsia="STZhongsong" w:hAnsi="Calibri" w:cs="Times New Roman"/>
                <w:b/>
                <w:lang w:eastAsia="zh-CN"/>
              </w:rPr>
            </w:pPr>
          </w:p>
        </w:tc>
      </w:tr>
      <w:tr w:rsidR="009C63A5" w:rsidRPr="00CE2EC6" w14:paraId="3BF5EFD0" w14:textId="77777777" w:rsidTr="009C63A5">
        <w:tc>
          <w:tcPr>
            <w:tcW w:w="930" w:type="dxa"/>
            <w:tcBorders>
              <w:top w:val="single" w:sz="4" w:space="0" w:color="auto"/>
              <w:left w:val="single" w:sz="4" w:space="0" w:color="auto"/>
              <w:bottom w:val="single" w:sz="4" w:space="0" w:color="auto"/>
              <w:right w:val="single" w:sz="4" w:space="0" w:color="auto"/>
            </w:tcBorders>
          </w:tcPr>
          <w:p w14:paraId="4E96DDB0" w14:textId="77777777" w:rsidR="009C63A5" w:rsidRPr="00CE2EC6" w:rsidRDefault="009C63A5"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10.12</w:t>
            </w:r>
          </w:p>
        </w:tc>
        <w:tc>
          <w:tcPr>
            <w:tcW w:w="8137" w:type="dxa"/>
            <w:tcBorders>
              <w:top w:val="single" w:sz="4" w:space="0" w:color="auto"/>
              <w:left w:val="single" w:sz="4" w:space="0" w:color="auto"/>
              <w:bottom w:val="single" w:sz="4" w:space="0" w:color="auto"/>
              <w:right w:val="single" w:sz="4" w:space="0" w:color="auto"/>
            </w:tcBorders>
            <w:shd w:val="clear" w:color="auto" w:fill="auto"/>
          </w:tcPr>
          <w:p w14:paraId="0CC38BD9" w14:textId="77777777" w:rsidR="009C63A5" w:rsidRPr="00CE2EC6" w:rsidRDefault="009C63A5" w:rsidP="004B5EBF">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Tender</w:t>
            </w:r>
            <w:r w:rsidRPr="00CE2EC6">
              <w:rPr>
                <w:rFonts w:ascii="Calibri" w:eastAsia="STZhongsong" w:hAnsi="Calibri" w:cs="Times New Roman"/>
                <w:lang w:eastAsia="zh-CN"/>
              </w:rPr>
              <w:t>:</w:t>
            </w:r>
          </w:p>
          <w:p w14:paraId="44D8AE51" w14:textId="77777777" w:rsidR="009C63A5" w:rsidRPr="00CE2EC6" w:rsidRDefault="009C63A5" w:rsidP="004B5EBF">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Schedule 15 (Call Off Tender)</w:t>
            </w:r>
          </w:p>
          <w:p w14:paraId="47A432E4" w14:textId="77777777" w:rsidR="009C63A5" w:rsidRPr="00CE2EC6" w:rsidRDefault="009C63A5" w:rsidP="006E1338">
            <w:pPr>
              <w:numPr>
                <w:ilvl w:val="1"/>
                <w:numId w:val="0"/>
              </w:numPr>
              <w:overflowPunct/>
              <w:autoSpaceDE/>
              <w:autoSpaceDN/>
              <w:spacing w:after="120"/>
              <w:jc w:val="left"/>
              <w:textAlignment w:val="auto"/>
              <w:rPr>
                <w:rFonts w:ascii="Calibri" w:eastAsia="STZhongsong" w:hAnsi="Calibri" w:cs="Times New Roman"/>
                <w:b/>
                <w:lang w:eastAsia="zh-CN"/>
              </w:rPr>
            </w:pPr>
          </w:p>
        </w:tc>
      </w:tr>
    </w:tbl>
    <w:p w14:paraId="64FDCAEA" w14:textId="77777777" w:rsidR="0092336C" w:rsidRPr="00CE2EC6" w:rsidRDefault="00E2609B" w:rsidP="005E4232">
      <w:pPr>
        <w:ind w:left="0"/>
        <w:rPr>
          <w:rFonts w:ascii="Calibri" w:hAnsi="Calibri"/>
          <w:b/>
        </w:rPr>
      </w:pPr>
      <w:r w:rsidRPr="00CE2EC6">
        <w:rPr>
          <w:rFonts w:ascii="Calibri" w:hAnsi="Calibri"/>
        </w:rPr>
        <w:br w:type="page"/>
      </w:r>
      <w:r w:rsidRPr="00CE2EC6">
        <w:rPr>
          <w:rFonts w:ascii="Calibri" w:hAnsi="Calibri"/>
          <w:b/>
        </w:rPr>
        <w:lastRenderedPageBreak/>
        <w:t>FORMATION OF CALL OFF CONTRACT</w:t>
      </w:r>
    </w:p>
    <w:p w14:paraId="775E5BD4" w14:textId="77777777" w:rsidR="00375CB5" w:rsidRPr="00CE2EC6" w:rsidRDefault="007B5F70" w:rsidP="005E4232">
      <w:pPr>
        <w:ind w:left="0"/>
        <w:rPr>
          <w:rFonts w:ascii="Calibri" w:hAnsi="Calibri"/>
          <w:b/>
        </w:rPr>
      </w:pPr>
      <w:r w:rsidRPr="00CE2EC6">
        <w:rPr>
          <w:rFonts w:ascii="Calibri" w:hAnsi="Calibri"/>
          <w:b/>
        </w:rPr>
        <w:t xml:space="preserve">BY SIGNING AND RETURNING THIS </w:t>
      </w:r>
      <w:r w:rsidR="003451E9" w:rsidRPr="00CE2EC6">
        <w:rPr>
          <w:rFonts w:ascii="Calibri" w:hAnsi="Calibri"/>
          <w:b/>
        </w:rPr>
        <w:t>CALL OFF ORDER FORM</w:t>
      </w:r>
      <w:r w:rsidRPr="00CE2EC6">
        <w:rPr>
          <w:rFonts w:ascii="Calibri" w:hAnsi="Calibri"/>
          <w:b/>
        </w:rPr>
        <w:t xml:space="preserve"> (which may be done </w:t>
      </w:r>
      <w:r w:rsidR="00007828" w:rsidRPr="00CE2EC6">
        <w:rPr>
          <w:rFonts w:ascii="Calibri" w:hAnsi="Calibri"/>
          <w:b/>
        </w:rPr>
        <w:t>by electronic means</w:t>
      </w:r>
      <w:r w:rsidRPr="00CE2EC6">
        <w:rPr>
          <w:rFonts w:ascii="Calibri" w:hAnsi="Calibri"/>
          <w:b/>
        </w:rPr>
        <w:t xml:space="preserve">) </w:t>
      </w:r>
      <w:r w:rsidR="00E5513B" w:rsidRPr="00CE2EC6">
        <w:rPr>
          <w:rFonts w:ascii="Calibri" w:hAnsi="Calibri"/>
          <w:b/>
        </w:rPr>
        <w:t xml:space="preserve">the Supplier agrees to enter </w:t>
      </w:r>
      <w:r w:rsidRPr="00CE2EC6">
        <w:rPr>
          <w:rFonts w:ascii="Calibri" w:hAnsi="Calibri"/>
          <w:b/>
        </w:rPr>
        <w:t xml:space="preserve">a Call Off Contract with the Customer to provide the </w:t>
      </w:r>
      <w:r w:rsidR="001F582E" w:rsidRPr="00CE2EC6">
        <w:rPr>
          <w:rFonts w:ascii="Calibri" w:hAnsi="Calibri"/>
          <w:b/>
        </w:rPr>
        <w:t xml:space="preserve">Goods </w:t>
      </w:r>
      <w:r w:rsidR="009E0BBE" w:rsidRPr="00CE2EC6">
        <w:rPr>
          <w:rFonts w:ascii="Calibri" w:hAnsi="Calibri"/>
          <w:b/>
        </w:rPr>
        <w:t>and/or Services</w:t>
      </w:r>
      <w:r w:rsidR="006F424B" w:rsidRPr="00CE2EC6">
        <w:rPr>
          <w:rFonts w:ascii="Calibri" w:hAnsi="Calibri"/>
          <w:b/>
        </w:rPr>
        <w:t xml:space="preserve"> in accordance with the</w:t>
      </w:r>
      <w:r w:rsidR="00DE3EAE" w:rsidRPr="00CE2EC6">
        <w:rPr>
          <w:rFonts w:ascii="Calibri" w:hAnsi="Calibri"/>
          <w:b/>
        </w:rPr>
        <w:t xml:space="preserve"> terms</w:t>
      </w:r>
      <w:r w:rsidR="006F424B" w:rsidRPr="00CE2EC6">
        <w:rPr>
          <w:rFonts w:ascii="Calibri" w:hAnsi="Calibri"/>
          <w:b/>
        </w:rPr>
        <w:t xml:space="preserve"> Call Off Order Form and the Call Off Terms</w:t>
      </w:r>
      <w:r w:rsidRPr="00CE2EC6">
        <w:rPr>
          <w:rFonts w:ascii="Calibri" w:hAnsi="Calibri"/>
          <w:b/>
        </w:rPr>
        <w:t>.</w:t>
      </w:r>
    </w:p>
    <w:p w14:paraId="79F5D8A3" w14:textId="77777777" w:rsidR="00375CB5" w:rsidRPr="00CE2EC6" w:rsidRDefault="007B5F70" w:rsidP="005E4232">
      <w:pPr>
        <w:ind w:left="0"/>
        <w:rPr>
          <w:rFonts w:ascii="Calibri" w:hAnsi="Calibri"/>
          <w:b/>
        </w:rPr>
      </w:pPr>
      <w:r w:rsidRPr="00CE2EC6">
        <w:rPr>
          <w:rFonts w:ascii="Calibri" w:hAnsi="Calibri"/>
          <w:b/>
        </w:rPr>
        <w:t xml:space="preserve">The Parties hereby acknowledge and agree that they have read the </w:t>
      </w:r>
      <w:r w:rsidR="003451E9" w:rsidRPr="00CE2EC6">
        <w:rPr>
          <w:rFonts w:ascii="Calibri" w:hAnsi="Calibri"/>
          <w:b/>
        </w:rPr>
        <w:t>Call Off Order Form</w:t>
      </w:r>
      <w:r w:rsidRPr="00CE2EC6">
        <w:rPr>
          <w:rFonts w:ascii="Calibri" w:hAnsi="Calibri"/>
          <w:b/>
        </w:rPr>
        <w:t xml:space="preserve"> and the </w:t>
      </w:r>
      <w:r w:rsidR="001F582E" w:rsidRPr="00CE2EC6">
        <w:rPr>
          <w:rFonts w:ascii="Calibri" w:hAnsi="Calibri"/>
          <w:b/>
        </w:rPr>
        <w:t>Call Off</w:t>
      </w:r>
      <w:r w:rsidRPr="00CE2EC6">
        <w:rPr>
          <w:rFonts w:ascii="Calibri" w:hAnsi="Calibri"/>
          <w:b/>
        </w:rPr>
        <w:t xml:space="preserve"> Terms and by signing below agree to be bound by this Call Off Contract.</w:t>
      </w:r>
    </w:p>
    <w:p w14:paraId="6784D288" w14:textId="77777777" w:rsidR="00375CB5" w:rsidRPr="00CE2EC6" w:rsidRDefault="007B5F70" w:rsidP="005E4232">
      <w:pPr>
        <w:ind w:left="0"/>
        <w:rPr>
          <w:rFonts w:ascii="Calibri" w:hAnsi="Calibri"/>
          <w:b/>
        </w:rPr>
      </w:pPr>
      <w:r w:rsidRPr="00CE2EC6">
        <w:rPr>
          <w:rFonts w:ascii="Calibri" w:hAnsi="Calibri"/>
          <w:b/>
        </w:rPr>
        <w:t>In accordance with paragraph 7 of Framework Schedule 5 (Call Off Procedure), the Parties hereby acknowledge and agree that this Call Off Contract shall be formed when the Customer acknowledges (</w:t>
      </w:r>
      <w:r w:rsidR="00007828" w:rsidRPr="00CE2EC6">
        <w:rPr>
          <w:rFonts w:ascii="Calibri" w:hAnsi="Calibri"/>
          <w:b/>
        </w:rPr>
        <w:t>which may be done by electronic means</w:t>
      </w:r>
      <w:r w:rsidRPr="00CE2EC6">
        <w:rPr>
          <w:rFonts w:ascii="Calibri" w:hAnsi="Calibri"/>
          <w:b/>
        </w:rPr>
        <w:t xml:space="preserve">) the receipt of the signed copy of the </w:t>
      </w:r>
      <w:r w:rsidR="003451E9" w:rsidRPr="00CE2EC6">
        <w:rPr>
          <w:rFonts w:ascii="Calibri" w:hAnsi="Calibri"/>
          <w:b/>
        </w:rPr>
        <w:t>Call Off Order Form</w:t>
      </w:r>
      <w:r w:rsidRPr="00CE2EC6">
        <w:rPr>
          <w:rFonts w:ascii="Calibri" w:hAnsi="Calibri"/>
          <w:b/>
        </w:rPr>
        <w:t xml:space="preserve"> from the Supplier within two (2) Working Days from </w:t>
      </w:r>
      <w:r w:rsidR="006F424B" w:rsidRPr="00CE2EC6">
        <w:rPr>
          <w:rFonts w:ascii="Calibri" w:hAnsi="Calibri"/>
          <w:b/>
        </w:rPr>
        <w:t xml:space="preserve">such </w:t>
      </w:r>
      <w:r w:rsidRPr="00CE2EC6">
        <w:rPr>
          <w:rFonts w:ascii="Calibri" w:hAnsi="Calibri"/>
          <w:b/>
        </w:rPr>
        <w:t>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CE2EC6" w14:paraId="6F14504E" w14:textId="77777777" w:rsidTr="00E2609B">
        <w:tc>
          <w:tcPr>
            <w:tcW w:w="9198" w:type="dxa"/>
            <w:gridSpan w:val="2"/>
            <w:tcBorders>
              <w:top w:val="nil"/>
              <w:left w:val="nil"/>
              <w:bottom w:val="single" w:sz="4" w:space="0" w:color="auto"/>
              <w:right w:val="nil"/>
            </w:tcBorders>
          </w:tcPr>
          <w:p w14:paraId="6D8DAC35" w14:textId="77777777" w:rsidR="00E2609B" w:rsidRPr="00CE2EC6" w:rsidRDefault="00E2609B" w:rsidP="00E2609B">
            <w:pPr>
              <w:pStyle w:val="MarginText"/>
              <w:rPr>
                <w:rFonts w:ascii="Calibri" w:hAnsi="Calibri" w:cs="Arial"/>
                <w:sz w:val="22"/>
                <w:szCs w:val="22"/>
              </w:rPr>
            </w:pPr>
            <w:r w:rsidRPr="00CE2EC6">
              <w:rPr>
                <w:rFonts w:ascii="Calibri" w:hAnsi="Calibri" w:cs="Arial"/>
                <w:b/>
                <w:sz w:val="22"/>
                <w:szCs w:val="22"/>
              </w:rPr>
              <w:t>For and on behalf of the Supplier:</w:t>
            </w:r>
          </w:p>
        </w:tc>
      </w:tr>
      <w:tr w:rsidR="00E2609B" w:rsidRPr="00CE2EC6" w14:paraId="041F9BBD" w14:textId="77777777" w:rsidTr="00E2609B">
        <w:tc>
          <w:tcPr>
            <w:tcW w:w="2655" w:type="dxa"/>
            <w:tcBorders>
              <w:top w:val="single" w:sz="4" w:space="0" w:color="auto"/>
              <w:left w:val="single" w:sz="4" w:space="0" w:color="auto"/>
              <w:bottom w:val="single" w:sz="4" w:space="0" w:color="auto"/>
              <w:right w:val="single" w:sz="4" w:space="0" w:color="auto"/>
            </w:tcBorders>
          </w:tcPr>
          <w:p w14:paraId="7959C5A1"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03FFB717" w14:textId="77777777" w:rsidR="00E2609B" w:rsidRPr="00CE2EC6" w:rsidRDefault="00E2609B" w:rsidP="00E2609B">
            <w:pPr>
              <w:pStyle w:val="MarginText"/>
              <w:rPr>
                <w:rFonts w:ascii="Calibri" w:hAnsi="Calibri" w:cs="Arial"/>
                <w:sz w:val="22"/>
                <w:szCs w:val="22"/>
              </w:rPr>
            </w:pPr>
          </w:p>
        </w:tc>
      </w:tr>
      <w:tr w:rsidR="00E2609B" w:rsidRPr="00CE2EC6" w14:paraId="4BBB79F9" w14:textId="77777777" w:rsidTr="00E2609B">
        <w:tc>
          <w:tcPr>
            <w:tcW w:w="2655" w:type="dxa"/>
            <w:tcBorders>
              <w:top w:val="single" w:sz="4" w:space="0" w:color="auto"/>
              <w:left w:val="single" w:sz="4" w:space="0" w:color="auto"/>
              <w:bottom w:val="single" w:sz="4" w:space="0" w:color="auto"/>
              <w:right w:val="single" w:sz="4" w:space="0" w:color="auto"/>
            </w:tcBorders>
          </w:tcPr>
          <w:p w14:paraId="4BA665D8"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99DF48C" w14:textId="77777777" w:rsidR="00E2609B" w:rsidRPr="00CE2EC6" w:rsidRDefault="00E2609B" w:rsidP="00E2609B">
            <w:pPr>
              <w:pStyle w:val="MarginText"/>
              <w:rPr>
                <w:rFonts w:ascii="Calibri" w:hAnsi="Calibri" w:cs="Arial"/>
                <w:sz w:val="22"/>
                <w:szCs w:val="22"/>
              </w:rPr>
            </w:pPr>
          </w:p>
        </w:tc>
      </w:tr>
      <w:tr w:rsidR="00E2609B" w:rsidRPr="00CE2EC6" w14:paraId="5EBCC2B1" w14:textId="77777777" w:rsidTr="00E2609B">
        <w:tc>
          <w:tcPr>
            <w:tcW w:w="2655" w:type="dxa"/>
            <w:tcBorders>
              <w:top w:val="single" w:sz="4" w:space="0" w:color="auto"/>
              <w:left w:val="single" w:sz="4" w:space="0" w:color="auto"/>
              <w:bottom w:val="single" w:sz="4" w:space="0" w:color="auto"/>
              <w:right w:val="single" w:sz="4" w:space="0" w:color="auto"/>
            </w:tcBorders>
          </w:tcPr>
          <w:p w14:paraId="72431A7F"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35C8090" w14:textId="77777777" w:rsidR="00E2609B" w:rsidRPr="00CE2EC6" w:rsidRDefault="00E2609B" w:rsidP="00E2609B">
            <w:pPr>
              <w:pStyle w:val="MarginText"/>
              <w:rPr>
                <w:rFonts w:ascii="Calibri" w:hAnsi="Calibri" w:cs="Arial"/>
                <w:sz w:val="22"/>
                <w:szCs w:val="22"/>
              </w:rPr>
            </w:pPr>
          </w:p>
        </w:tc>
      </w:tr>
      <w:tr w:rsidR="00E2609B" w:rsidRPr="00CE2EC6" w14:paraId="4E8F6BE9" w14:textId="77777777" w:rsidTr="00E2609B">
        <w:tc>
          <w:tcPr>
            <w:tcW w:w="9198" w:type="dxa"/>
            <w:gridSpan w:val="2"/>
            <w:tcBorders>
              <w:top w:val="nil"/>
              <w:left w:val="nil"/>
              <w:bottom w:val="single" w:sz="4" w:space="0" w:color="auto"/>
              <w:right w:val="nil"/>
            </w:tcBorders>
          </w:tcPr>
          <w:p w14:paraId="0A85EADA" w14:textId="77777777" w:rsidR="00E2609B" w:rsidRPr="00CE2EC6" w:rsidRDefault="00E2609B" w:rsidP="00E2609B">
            <w:pPr>
              <w:pStyle w:val="MarginText"/>
              <w:rPr>
                <w:rFonts w:ascii="Calibri" w:hAnsi="Calibri" w:cs="Arial"/>
                <w:sz w:val="22"/>
                <w:szCs w:val="22"/>
              </w:rPr>
            </w:pPr>
            <w:r w:rsidRPr="00CE2EC6">
              <w:rPr>
                <w:rFonts w:ascii="Calibri" w:hAnsi="Calibri" w:cs="Arial"/>
                <w:b/>
                <w:sz w:val="22"/>
                <w:szCs w:val="22"/>
              </w:rPr>
              <w:t>For and on behalf of the Customer:</w:t>
            </w:r>
          </w:p>
        </w:tc>
      </w:tr>
      <w:tr w:rsidR="00E2609B" w:rsidRPr="00CE2EC6" w14:paraId="0EFB7D74" w14:textId="77777777" w:rsidTr="00E2609B">
        <w:tc>
          <w:tcPr>
            <w:tcW w:w="2655" w:type="dxa"/>
            <w:tcBorders>
              <w:top w:val="single" w:sz="4" w:space="0" w:color="auto"/>
              <w:left w:val="single" w:sz="4" w:space="0" w:color="auto"/>
              <w:bottom w:val="single" w:sz="4" w:space="0" w:color="auto"/>
              <w:right w:val="single" w:sz="4" w:space="0" w:color="auto"/>
            </w:tcBorders>
          </w:tcPr>
          <w:p w14:paraId="6F2BA4C1"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85C7B84" w14:textId="77777777" w:rsidR="00E2609B" w:rsidRPr="00CE2EC6" w:rsidRDefault="00E2609B" w:rsidP="00E2609B">
            <w:pPr>
              <w:pStyle w:val="MarginText"/>
              <w:rPr>
                <w:rFonts w:ascii="Calibri" w:hAnsi="Calibri" w:cs="Arial"/>
                <w:sz w:val="22"/>
                <w:szCs w:val="22"/>
              </w:rPr>
            </w:pPr>
          </w:p>
        </w:tc>
      </w:tr>
      <w:tr w:rsidR="00E2609B" w:rsidRPr="00CE2EC6" w14:paraId="2F768A4E" w14:textId="77777777" w:rsidTr="00E2609B">
        <w:tc>
          <w:tcPr>
            <w:tcW w:w="2655" w:type="dxa"/>
            <w:tcBorders>
              <w:top w:val="single" w:sz="4" w:space="0" w:color="auto"/>
              <w:left w:val="single" w:sz="4" w:space="0" w:color="auto"/>
              <w:bottom w:val="single" w:sz="4" w:space="0" w:color="auto"/>
              <w:right w:val="single" w:sz="4" w:space="0" w:color="auto"/>
            </w:tcBorders>
          </w:tcPr>
          <w:p w14:paraId="6108806A"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E3341F8" w14:textId="77777777" w:rsidR="00E2609B" w:rsidRPr="00CE2EC6" w:rsidRDefault="00E2609B" w:rsidP="00E2609B">
            <w:pPr>
              <w:pStyle w:val="MarginText"/>
              <w:rPr>
                <w:rFonts w:ascii="Calibri" w:hAnsi="Calibri" w:cs="Arial"/>
                <w:sz w:val="22"/>
                <w:szCs w:val="22"/>
              </w:rPr>
            </w:pPr>
          </w:p>
        </w:tc>
      </w:tr>
      <w:tr w:rsidR="00E2609B" w:rsidRPr="00CE2EC6" w14:paraId="662F7B1B" w14:textId="77777777" w:rsidTr="00E2609B">
        <w:tc>
          <w:tcPr>
            <w:tcW w:w="2655" w:type="dxa"/>
            <w:tcBorders>
              <w:top w:val="single" w:sz="4" w:space="0" w:color="auto"/>
              <w:left w:val="single" w:sz="4" w:space="0" w:color="auto"/>
              <w:bottom w:val="single" w:sz="4" w:space="0" w:color="auto"/>
              <w:right w:val="single" w:sz="4" w:space="0" w:color="auto"/>
            </w:tcBorders>
          </w:tcPr>
          <w:p w14:paraId="71A4A98D"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5509708C" w14:textId="77777777" w:rsidR="00E2609B" w:rsidRPr="00CE2EC6" w:rsidRDefault="00E2609B" w:rsidP="00E2609B">
            <w:pPr>
              <w:pStyle w:val="MarginText"/>
              <w:rPr>
                <w:rFonts w:ascii="Calibri" w:hAnsi="Calibri" w:cs="Arial"/>
                <w:sz w:val="22"/>
                <w:szCs w:val="22"/>
              </w:rPr>
            </w:pPr>
          </w:p>
        </w:tc>
      </w:tr>
    </w:tbl>
    <w:p w14:paraId="08307245" w14:textId="5C39DECB" w:rsidR="00415548" w:rsidRDefault="001F6BF4" w:rsidP="00415548">
      <w:pPr>
        <w:pStyle w:val="TOC1"/>
        <w:tabs>
          <w:tab w:val="right" w:leader="dot" w:pos="9040"/>
        </w:tabs>
        <w:rPr>
          <w:rFonts w:asciiTheme="minorHAnsi" w:eastAsiaTheme="minorEastAsia" w:hAnsiTheme="minorHAnsi" w:cstheme="minorBidi"/>
          <w:b w:val="0"/>
          <w:bCs w:val="0"/>
          <w:caps w:val="0"/>
          <w:noProof/>
          <w:sz w:val="22"/>
          <w:szCs w:val="22"/>
          <w:lang w:eastAsia="en-GB"/>
        </w:rPr>
      </w:pPr>
      <w:r w:rsidRPr="00CE2EC6">
        <w:rPr>
          <w:rFonts w:ascii="Calibri" w:hAnsi="Calibri"/>
        </w:rPr>
        <w:br w:type="page"/>
      </w:r>
      <w:r w:rsidR="00E5513B" w:rsidRPr="00CE2EC6">
        <w:rPr>
          <w:rFonts w:ascii="Calibri" w:hAnsi="Calibri"/>
          <w:b w:val="0"/>
        </w:rPr>
        <w:lastRenderedPageBreak/>
        <w:t xml:space="preserve">TABLE OF </w:t>
      </w:r>
      <w:r w:rsidR="009C60AD" w:rsidRPr="00CE2EC6">
        <w:rPr>
          <w:rFonts w:ascii="Calibri" w:hAnsi="Calibri"/>
          <w:b w:val="0"/>
        </w:rPr>
        <w:t>CONTENT</w:t>
      </w:r>
      <w:r w:rsidR="00415548">
        <w:rPr>
          <w:rStyle w:val="Hyperlink"/>
          <w:rFonts w:cstheme="minorHAnsi"/>
          <w:noProof/>
        </w:rPr>
        <w:fldChar w:fldCharType="begin"/>
      </w:r>
      <w:r w:rsidR="00415548">
        <w:rPr>
          <w:rStyle w:val="Hyperlink"/>
          <w:rFonts w:cstheme="minorHAnsi"/>
          <w:noProof/>
        </w:rPr>
        <w:instrText xml:space="preserve"> TOC \o "1-1" \h \z \u </w:instrText>
      </w:r>
      <w:r w:rsidR="00415548">
        <w:rPr>
          <w:rStyle w:val="Hyperlink"/>
          <w:rFonts w:cstheme="minorHAnsi"/>
          <w:noProof/>
        </w:rPr>
        <w:fldChar w:fldCharType="separate"/>
      </w:r>
    </w:p>
    <w:p w14:paraId="72B8755E" w14:textId="0DE1A183" w:rsidR="00415548" w:rsidRDefault="00415548">
      <w:pPr>
        <w:pStyle w:val="TOC1"/>
        <w:tabs>
          <w:tab w:val="left" w:pos="440"/>
          <w:tab w:val="right" w:leader="dot" w:pos="9040"/>
        </w:tabs>
        <w:rPr>
          <w:rFonts w:asciiTheme="minorHAnsi" w:eastAsiaTheme="minorEastAsia" w:hAnsiTheme="minorHAnsi" w:cstheme="minorBidi"/>
          <w:b w:val="0"/>
          <w:bCs w:val="0"/>
          <w:caps w:val="0"/>
          <w:noProof/>
          <w:sz w:val="22"/>
          <w:szCs w:val="22"/>
          <w:lang w:eastAsia="en-GB"/>
        </w:rPr>
      </w:pPr>
    </w:p>
    <w:p w14:paraId="297B90AF" w14:textId="74F28DF4" w:rsidR="00415548" w:rsidRPr="00CD50AF" w:rsidRDefault="00C410D1">
      <w:pPr>
        <w:pStyle w:val="TOC1"/>
        <w:tabs>
          <w:tab w:val="left" w:pos="440"/>
          <w:tab w:val="right" w:leader="dot" w:pos="9040"/>
        </w:tabs>
        <w:rPr>
          <w:rFonts w:asciiTheme="minorHAnsi" w:eastAsiaTheme="minorEastAsia" w:hAnsiTheme="minorHAnsi" w:cstheme="minorHAnsi"/>
          <w:b w:val="0"/>
          <w:bCs w:val="0"/>
          <w:caps w:val="0"/>
          <w:noProof/>
          <w:sz w:val="22"/>
          <w:szCs w:val="22"/>
          <w:lang w:eastAsia="en-GB"/>
        </w:rPr>
      </w:pPr>
      <w:hyperlink w:anchor="_Toc7608455" w:history="1">
        <w:r w:rsidR="00415548" w:rsidRPr="00CD50AF">
          <w:rPr>
            <w:rStyle w:val="Hyperlink"/>
            <w:rFonts w:asciiTheme="minorHAnsi" w:hAnsiTheme="minorHAnsi" w:cstheme="minorHAnsi"/>
            <w:b w:val="0"/>
            <w:noProof/>
            <w:sz w:val="22"/>
            <w:szCs w:val="22"/>
          </w:rPr>
          <w:t>A.</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PRELIMINARIES</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_Toc7608455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18</w:t>
        </w:r>
        <w:r w:rsidR="00415548" w:rsidRPr="00CD50AF">
          <w:rPr>
            <w:rFonts w:asciiTheme="minorHAnsi" w:hAnsiTheme="minorHAnsi" w:cstheme="minorHAnsi"/>
            <w:b w:val="0"/>
            <w:noProof/>
            <w:webHidden/>
            <w:sz w:val="22"/>
            <w:szCs w:val="22"/>
          </w:rPr>
          <w:fldChar w:fldCharType="end"/>
        </w:r>
      </w:hyperlink>
    </w:p>
    <w:p w14:paraId="046A5508" w14:textId="71B2E799" w:rsidR="00415548" w:rsidRPr="00CD50AF" w:rsidRDefault="00C410D1">
      <w:pPr>
        <w:pStyle w:val="TOC1"/>
        <w:tabs>
          <w:tab w:val="left" w:pos="440"/>
          <w:tab w:val="right" w:leader="dot" w:pos="9040"/>
        </w:tabs>
        <w:rPr>
          <w:rFonts w:asciiTheme="minorHAnsi" w:eastAsiaTheme="minorEastAsia" w:hAnsiTheme="minorHAnsi" w:cstheme="minorHAnsi"/>
          <w:b w:val="0"/>
          <w:bCs w:val="0"/>
          <w:caps w:val="0"/>
          <w:noProof/>
          <w:sz w:val="22"/>
          <w:szCs w:val="22"/>
          <w:lang w:eastAsia="en-GB"/>
        </w:rPr>
      </w:pPr>
      <w:hyperlink w:anchor="_Toc7608456" w:history="1">
        <w:r w:rsidR="00415548" w:rsidRPr="00CD50AF">
          <w:rPr>
            <w:rStyle w:val="Hyperlink"/>
            <w:rFonts w:asciiTheme="minorHAnsi" w:hAnsiTheme="minorHAnsi" w:cstheme="minorHAnsi"/>
            <w:b w:val="0"/>
            <w:noProof/>
            <w:sz w:val="22"/>
            <w:szCs w:val="22"/>
          </w:rPr>
          <w:t>B.</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DURATION OF CALL OFF CONTRACT</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_Toc7608456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22</w:t>
        </w:r>
        <w:r w:rsidR="00415548" w:rsidRPr="00CD50AF">
          <w:rPr>
            <w:rFonts w:asciiTheme="minorHAnsi" w:hAnsiTheme="minorHAnsi" w:cstheme="minorHAnsi"/>
            <w:b w:val="0"/>
            <w:noProof/>
            <w:webHidden/>
            <w:sz w:val="22"/>
            <w:szCs w:val="22"/>
          </w:rPr>
          <w:fldChar w:fldCharType="end"/>
        </w:r>
      </w:hyperlink>
    </w:p>
    <w:p w14:paraId="7E4CC402" w14:textId="38FC41A4" w:rsidR="00415548" w:rsidRPr="00CD50AF" w:rsidRDefault="00C410D1">
      <w:pPr>
        <w:pStyle w:val="TOC1"/>
        <w:tabs>
          <w:tab w:val="left" w:pos="440"/>
          <w:tab w:val="right" w:leader="dot" w:pos="9040"/>
        </w:tabs>
        <w:rPr>
          <w:rFonts w:asciiTheme="minorHAnsi" w:eastAsiaTheme="minorEastAsia" w:hAnsiTheme="minorHAnsi" w:cstheme="minorHAnsi"/>
          <w:b w:val="0"/>
          <w:bCs w:val="0"/>
          <w:caps w:val="0"/>
          <w:noProof/>
          <w:sz w:val="22"/>
          <w:szCs w:val="22"/>
          <w:lang w:eastAsia="en-GB"/>
        </w:rPr>
      </w:pPr>
      <w:hyperlink w:anchor="_Toc7608457" w:history="1">
        <w:r w:rsidR="00415548" w:rsidRPr="00CD50AF">
          <w:rPr>
            <w:rStyle w:val="Hyperlink"/>
            <w:rFonts w:asciiTheme="minorHAnsi" w:hAnsiTheme="minorHAnsi" w:cstheme="minorHAnsi"/>
            <w:b w:val="0"/>
            <w:noProof/>
            <w:sz w:val="22"/>
            <w:szCs w:val="22"/>
          </w:rPr>
          <w:t>C.</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CALL OFF CONTRACT PERFORMANCE</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_Toc7608457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22</w:t>
        </w:r>
        <w:r w:rsidR="00415548" w:rsidRPr="00CD50AF">
          <w:rPr>
            <w:rFonts w:asciiTheme="minorHAnsi" w:hAnsiTheme="minorHAnsi" w:cstheme="minorHAnsi"/>
            <w:b w:val="0"/>
            <w:noProof/>
            <w:webHidden/>
            <w:sz w:val="22"/>
            <w:szCs w:val="22"/>
          </w:rPr>
          <w:fldChar w:fldCharType="end"/>
        </w:r>
      </w:hyperlink>
    </w:p>
    <w:p w14:paraId="62087217" w14:textId="787F52B3" w:rsidR="00415548" w:rsidRPr="00CD50AF" w:rsidRDefault="00C410D1">
      <w:pPr>
        <w:pStyle w:val="TOC1"/>
        <w:tabs>
          <w:tab w:val="left" w:pos="440"/>
          <w:tab w:val="right" w:leader="dot" w:pos="9040"/>
        </w:tabs>
        <w:rPr>
          <w:rFonts w:asciiTheme="minorHAnsi" w:eastAsiaTheme="minorEastAsia" w:hAnsiTheme="minorHAnsi" w:cstheme="minorHAnsi"/>
          <w:b w:val="0"/>
          <w:bCs w:val="0"/>
          <w:caps w:val="0"/>
          <w:noProof/>
          <w:sz w:val="22"/>
          <w:szCs w:val="22"/>
          <w:lang w:eastAsia="en-GB"/>
        </w:rPr>
      </w:pPr>
      <w:hyperlink w:anchor="_Toc7608458" w:history="1">
        <w:r w:rsidR="00415548" w:rsidRPr="00CD50AF">
          <w:rPr>
            <w:rStyle w:val="Hyperlink"/>
            <w:rFonts w:asciiTheme="minorHAnsi" w:hAnsiTheme="minorHAnsi" w:cstheme="minorHAnsi"/>
            <w:b w:val="0"/>
            <w:noProof/>
            <w:sz w:val="22"/>
            <w:szCs w:val="22"/>
          </w:rPr>
          <w:t>D.</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CALL OFF CONTRACT GOVERNANCE</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_Toc7608458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34</w:t>
        </w:r>
        <w:r w:rsidR="00415548" w:rsidRPr="00CD50AF">
          <w:rPr>
            <w:rFonts w:asciiTheme="minorHAnsi" w:hAnsiTheme="minorHAnsi" w:cstheme="minorHAnsi"/>
            <w:b w:val="0"/>
            <w:noProof/>
            <w:webHidden/>
            <w:sz w:val="22"/>
            <w:szCs w:val="22"/>
          </w:rPr>
          <w:fldChar w:fldCharType="end"/>
        </w:r>
      </w:hyperlink>
    </w:p>
    <w:p w14:paraId="790DD5D0" w14:textId="7D8DE076" w:rsidR="00415548" w:rsidRPr="00CD50AF" w:rsidRDefault="00C410D1">
      <w:pPr>
        <w:pStyle w:val="TOC1"/>
        <w:tabs>
          <w:tab w:val="left" w:pos="440"/>
          <w:tab w:val="right" w:leader="dot" w:pos="9040"/>
        </w:tabs>
        <w:rPr>
          <w:rFonts w:asciiTheme="minorHAnsi" w:eastAsiaTheme="minorEastAsia" w:hAnsiTheme="minorHAnsi" w:cstheme="minorHAnsi"/>
          <w:b w:val="0"/>
          <w:bCs w:val="0"/>
          <w:caps w:val="0"/>
          <w:noProof/>
          <w:sz w:val="22"/>
          <w:szCs w:val="22"/>
          <w:lang w:eastAsia="en-GB"/>
        </w:rPr>
      </w:pPr>
      <w:hyperlink w:anchor="_Toc7608459" w:history="1">
        <w:r w:rsidR="00415548" w:rsidRPr="00CD50AF">
          <w:rPr>
            <w:rStyle w:val="Hyperlink"/>
            <w:rFonts w:asciiTheme="minorHAnsi" w:hAnsiTheme="minorHAnsi" w:cstheme="minorHAnsi"/>
            <w:b w:val="0"/>
            <w:noProof/>
            <w:sz w:val="22"/>
            <w:szCs w:val="22"/>
          </w:rPr>
          <w:t>E.</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PAYMENT, TAXATION AND VALUE FOR MONEY PROVISIONS</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_Toc7608459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39</w:t>
        </w:r>
        <w:r w:rsidR="00415548" w:rsidRPr="00CD50AF">
          <w:rPr>
            <w:rFonts w:asciiTheme="minorHAnsi" w:hAnsiTheme="minorHAnsi" w:cstheme="minorHAnsi"/>
            <w:b w:val="0"/>
            <w:noProof/>
            <w:webHidden/>
            <w:sz w:val="22"/>
            <w:szCs w:val="22"/>
          </w:rPr>
          <w:fldChar w:fldCharType="end"/>
        </w:r>
      </w:hyperlink>
    </w:p>
    <w:p w14:paraId="22D07743" w14:textId="0831B213" w:rsidR="00415548" w:rsidRPr="00CD50AF" w:rsidRDefault="00C410D1">
      <w:pPr>
        <w:pStyle w:val="TOC1"/>
        <w:tabs>
          <w:tab w:val="left" w:pos="440"/>
          <w:tab w:val="right" w:leader="dot" w:pos="9040"/>
        </w:tabs>
        <w:rPr>
          <w:rFonts w:asciiTheme="minorHAnsi" w:eastAsiaTheme="minorEastAsia" w:hAnsiTheme="minorHAnsi" w:cstheme="minorHAnsi"/>
          <w:b w:val="0"/>
          <w:bCs w:val="0"/>
          <w:caps w:val="0"/>
          <w:noProof/>
          <w:sz w:val="22"/>
          <w:szCs w:val="22"/>
          <w:lang w:eastAsia="en-GB"/>
        </w:rPr>
      </w:pPr>
      <w:hyperlink w:anchor="_Toc7608460" w:history="1">
        <w:r w:rsidR="00415548" w:rsidRPr="00CD50AF">
          <w:rPr>
            <w:rStyle w:val="Hyperlink"/>
            <w:rFonts w:asciiTheme="minorHAnsi" w:hAnsiTheme="minorHAnsi" w:cstheme="minorHAnsi"/>
            <w:b w:val="0"/>
            <w:noProof/>
            <w:sz w:val="22"/>
            <w:szCs w:val="22"/>
          </w:rPr>
          <w:t>F.</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SUPPLIER PERSONNEL AND SUPPLY CHAIN MATTERS</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_Toc7608460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41</w:t>
        </w:r>
        <w:r w:rsidR="00415548" w:rsidRPr="00CD50AF">
          <w:rPr>
            <w:rFonts w:asciiTheme="minorHAnsi" w:hAnsiTheme="minorHAnsi" w:cstheme="minorHAnsi"/>
            <w:b w:val="0"/>
            <w:noProof/>
            <w:webHidden/>
            <w:sz w:val="22"/>
            <w:szCs w:val="22"/>
          </w:rPr>
          <w:fldChar w:fldCharType="end"/>
        </w:r>
      </w:hyperlink>
    </w:p>
    <w:p w14:paraId="327C11FE" w14:textId="058A45EE" w:rsidR="00415548" w:rsidRPr="00CD50AF" w:rsidRDefault="00C410D1">
      <w:pPr>
        <w:pStyle w:val="TOC1"/>
        <w:tabs>
          <w:tab w:val="left" w:pos="440"/>
          <w:tab w:val="right" w:leader="dot" w:pos="9040"/>
        </w:tabs>
        <w:rPr>
          <w:rFonts w:asciiTheme="minorHAnsi" w:eastAsiaTheme="minorEastAsia" w:hAnsiTheme="minorHAnsi" w:cstheme="minorHAnsi"/>
          <w:b w:val="0"/>
          <w:bCs w:val="0"/>
          <w:caps w:val="0"/>
          <w:noProof/>
          <w:sz w:val="22"/>
          <w:szCs w:val="22"/>
          <w:lang w:eastAsia="en-GB"/>
        </w:rPr>
      </w:pPr>
      <w:hyperlink w:anchor="_Toc7608461" w:history="1">
        <w:r w:rsidR="00415548" w:rsidRPr="00CD50AF">
          <w:rPr>
            <w:rStyle w:val="Hyperlink"/>
            <w:rFonts w:asciiTheme="minorHAnsi" w:hAnsiTheme="minorHAnsi" w:cstheme="minorHAnsi"/>
            <w:b w:val="0"/>
            <w:noProof/>
            <w:sz w:val="22"/>
            <w:szCs w:val="22"/>
          </w:rPr>
          <w:t>G.</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PROPERTY MATTERS</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_Toc7608461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49</w:t>
        </w:r>
        <w:r w:rsidR="00415548" w:rsidRPr="00CD50AF">
          <w:rPr>
            <w:rFonts w:asciiTheme="minorHAnsi" w:hAnsiTheme="minorHAnsi" w:cstheme="minorHAnsi"/>
            <w:b w:val="0"/>
            <w:noProof/>
            <w:webHidden/>
            <w:sz w:val="22"/>
            <w:szCs w:val="22"/>
          </w:rPr>
          <w:fldChar w:fldCharType="end"/>
        </w:r>
      </w:hyperlink>
    </w:p>
    <w:p w14:paraId="5CCB1025" w14:textId="62555874" w:rsidR="00415548" w:rsidRPr="00CD50AF" w:rsidRDefault="00C410D1">
      <w:pPr>
        <w:pStyle w:val="TOC1"/>
        <w:tabs>
          <w:tab w:val="left" w:pos="440"/>
          <w:tab w:val="right" w:leader="dot" w:pos="9040"/>
        </w:tabs>
        <w:rPr>
          <w:rFonts w:asciiTheme="minorHAnsi" w:eastAsiaTheme="minorEastAsia" w:hAnsiTheme="minorHAnsi" w:cstheme="minorHAnsi"/>
          <w:b w:val="0"/>
          <w:bCs w:val="0"/>
          <w:caps w:val="0"/>
          <w:noProof/>
          <w:sz w:val="22"/>
          <w:szCs w:val="22"/>
          <w:lang w:eastAsia="en-GB"/>
        </w:rPr>
      </w:pPr>
      <w:hyperlink w:anchor="_Toc7608462" w:history="1">
        <w:r w:rsidR="00415548" w:rsidRPr="00CD50AF">
          <w:rPr>
            <w:rStyle w:val="Hyperlink"/>
            <w:rFonts w:asciiTheme="minorHAnsi" w:hAnsiTheme="minorHAnsi" w:cstheme="minorHAnsi"/>
            <w:b w:val="0"/>
            <w:noProof/>
            <w:sz w:val="22"/>
            <w:szCs w:val="22"/>
          </w:rPr>
          <w:t>H.</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INTELLECTUAL PROPERTY AND INFORMATION</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_Toc7608462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52</w:t>
        </w:r>
        <w:r w:rsidR="00415548" w:rsidRPr="00CD50AF">
          <w:rPr>
            <w:rFonts w:asciiTheme="minorHAnsi" w:hAnsiTheme="minorHAnsi" w:cstheme="minorHAnsi"/>
            <w:b w:val="0"/>
            <w:noProof/>
            <w:webHidden/>
            <w:sz w:val="22"/>
            <w:szCs w:val="22"/>
          </w:rPr>
          <w:fldChar w:fldCharType="end"/>
        </w:r>
      </w:hyperlink>
    </w:p>
    <w:p w14:paraId="7537313B" w14:textId="3BD1BC1C" w:rsidR="00415548" w:rsidRPr="00CD50AF" w:rsidRDefault="00C410D1">
      <w:pPr>
        <w:pStyle w:val="TOC1"/>
        <w:tabs>
          <w:tab w:val="left" w:pos="440"/>
          <w:tab w:val="right" w:leader="dot" w:pos="9040"/>
        </w:tabs>
        <w:rPr>
          <w:rFonts w:asciiTheme="minorHAnsi" w:eastAsiaTheme="minorEastAsia" w:hAnsiTheme="minorHAnsi" w:cstheme="minorHAnsi"/>
          <w:b w:val="0"/>
          <w:bCs w:val="0"/>
          <w:caps w:val="0"/>
          <w:noProof/>
          <w:sz w:val="22"/>
          <w:szCs w:val="22"/>
          <w:lang w:eastAsia="en-GB"/>
        </w:rPr>
      </w:pPr>
      <w:hyperlink w:anchor="_Toc7608463" w:history="1">
        <w:r w:rsidR="00415548" w:rsidRPr="00CD50AF">
          <w:rPr>
            <w:rStyle w:val="Hyperlink"/>
            <w:rFonts w:asciiTheme="minorHAnsi" w:hAnsiTheme="minorHAnsi" w:cstheme="minorHAnsi"/>
            <w:b w:val="0"/>
            <w:noProof/>
            <w:sz w:val="22"/>
            <w:szCs w:val="22"/>
          </w:rPr>
          <w:t>I.</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LIABILITY AND INSURANCE</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_Toc7608463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66</w:t>
        </w:r>
        <w:r w:rsidR="00415548" w:rsidRPr="00CD50AF">
          <w:rPr>
            <w:rFonts w:asciiTheme="minorHAnsi" w:hAnsiTheme="minorHAnsi" w:cstheme="minorHAnsi"/>
            <w:b w:val="0"/>
            <w:noProof/>
            <w:webHidden/>
            <w:sz w:val="22"/>
            <w:szCs w:val="22"/>
          </w:rPr>
          <w:fldChar w:fldCharType="end"/>
        </w:r>
      </w:hyperlink>
    </w:p>
    <w:p w14:paraId="6168A3CF" w14:textId="702E9C1C" w:rsidR="00415548" w:rsidRPr="00CD50AF" w:rsidRDefault="00C410D1">
      <w:pPr>
        <w:pStyle w:val="TOC1"/>
        <w:tabs>
          <w:tab w:val="left" w:pos="440"/>
          <w:tab w:val="right" w:leader="dot" w:pos="9040"/>
        </w:tabs>
        <w:rPr>
          <w:rFonts w:asciiTheme="minorHAnsi" w:eastAsiaTheme="minorEastAsia" w:hAnsiTheme="minorHAnsi" w:cstheme="minorHAnsi"/>
          <w:b w:val="0"/>
          <w:bCs w:val="0"/>
          <w:caps w:val="0"/>
          <w:noProof/>
          <w:sz w:val="22"/>
          <w:szCs w:val="22"/>
          <w:lang w:eastAsia="en-GB"/>
        </w:rPr>
      </w:pPr>
      <w:hyperlink w:anchor="_Toc7608464" w:history="1">
        <w:r w:rsidR="00415548" w:rsidRPr="00CD50AF">
          <w:rPr>
            <w:rStyle w:val="Hyperlink"/>
            <w:rFonts w:asciiTheme="minorHAnsi" w:hAnsiTheme="minorHAnsi" w:cstheme="minorHAnsi"/>
            <w:b w:val="0"/>
            <w:noProof/>
            <w:sz w:val="22"/>
            <w:szCs w:val="22"/>
          </w:rPr>
          <w:t>J.</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REMEDIES AND RELIEF</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_Toc7608464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69</w:t>
        </w:r>
        <w:r w:rsidR="00415548" w:rsidRPr="00CD50AF">
          <w:rPr>
            <w:rFonts w:asciiTheme="minorHAnsi" w:hAnsiTheme="minorHAnsi" w:cstheme="minorHAnsi"/>
            <w:b w:val="0"/>
            <w:noProof/>
            <w:webHidden/>
            <w:sz w:val="22"/>
            <w:szCs w:val="22"/>
          </w:rPr>
          <w:fldChar w:fldCharType="end"/>
        </w:r>
      </w:hyperlink>
    </w:p>
    <w:p w14:paraId="06613450" w14:textId="175210A5" w:rsidR="00415548" w:rsidRPr="00CD50AF" w:rsidRDefault="00C410D1">
      <w:pPr>
        <w:pStyle w:val="TOC1"/>
        <w:tabs>
          <w:tab w:val="left" w:pos="440"/>
          <w:tab w:val="right" w:leader="dot" w:pos="9040"/>
        </w:tabs>
        <w:rPr>
          <w:rFonts w:asciiTheme="minorHAnsi" w:eastAsiaTheme="minorEastAsia" w:hAnsiTheme="minorHAnsi" w:cstheme="minorHAnsi"/>
          <w:b w:val="0"/>
          <w:bCs w:val="0"/>
          <w:caps w:val="0"/>
          <w:noProof/>
          <w:sz w:val="22"/>
          <w:szCs w:val="22"/>
          <w:lang w:eastAsia="en-GB"/>
        </w:rPr>
      </w:pPr>
      <w:hyperlink w:anchor="_Toc7608465" w:history="1">
        <w:r w:rsidR="00415548" w:rsidRPr="00CD50AF">
          <w:rPr>
            <w:rStyle w:val="Hyperlink"/>
            <w:rFonts w:asciiTheme="minorHAnsi" w:hAnsiTheme="minorHAnsi" w:cstheme="minorHAnsi"/>
            <w:b w:val="0"/>
            <w:noProof/>
            <w:sz w:val="22"/>
            <w:szCs w:val="22"/>
          </w:rPr>
          <w:t>K.</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TERMINATION AND EXIT MANAGEMENT</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_Toc7608465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75</w:t>
        </w:r>
        <w:r w:rsidR="00415548" w:rsidRPr="00CD50AF">
          <w:rPr>
            <w:rFonts w:asciiTheme="minorHAnsi" w:hAnsiTheme="minorHAnsi" w:cstheme="minorHAnsi"/>
            <w:b w:val="0"/>
            <w:noProof/>
            <w:webHidden/>
            <w:sz w:val="22"/>
            <w:szCs w:val="22"/>
          </w:rPr>
          <w:fldChar w:fldCharType="end"/>
        </w:r>
      </w:hyperlink>
    </w:p>
    <w:p w14:paraId="5A209B0E" w14:textId="6EE2F6F1" w:rsidR="00415548" w:rsidRPr="00CD50AF" w:rsidRDefault="00C410D1">
      <w:pPr>
        <w:pStyle w:val="TOC1"/>
        <w:tabs>
          <w:tab w:val="left" w:pos="440"/>
          <w:tab w:val="right" w:leader="dot" w:pos="9040"/>
        </w:tabs>
        <w:rPr>
          <w:rFonts w:asciiTheme="minorHAnsi" w:eastAsiaTheme="minorEastAsia" w:hAnsiTheme="minorHAnsi" w:cstheme="minorHAnsi"/>
          <w:b w:val="0"/>
          <w:bCs w:val="0"/>
          <w:caps w:val="0"/>
          <w:noProof/>
          <w:sz w:val="22"/>
          <w:szCs w:val="22"/>
          <w:lang w:eastAsia="en-GB"/>
        </w:rPr>
      </w:pPr>
      <w:hyperlink w:anchor="_Toc7608466" w:history="1">
        <w:r w:rsidR="00415548" w:rsidRPr="00CD50AF">
          <w:rPr>
            <w:rStyle w:val="Hyperlink"/>
            <w:rFonts w:asciiTheme="minorHAnsi" w:hAnsiTheme="minorHAnsi" w:cstheme="minorHAnsi"/>
            <w:b w:val="0"/>
            <w:noProof/>
            <w:sz w:val="22"/>
            <w:szCs w:val="22"/>
          </w:rPr>
          <w:t>L.</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MISCELLANEOUS AND GOVERNING LAW</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_Toc7608466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80</w:t>
        </w:r>
        <w:r w:rsidR="00415548" w:rsidRPr="00CD50AF">
          <w:rPr>
            <w:rFonts w:asciiTheme="minorHAnsi" w:hAnsiTheme="minorHAnsi" w:cstheme="minorHAnsi"/>
            <w:b w:val="0"/>
            <w:noProof/>
            <w:webHidden/>
            <w:sz w:val="22"/>
            <w:szCs w:val="22"/>
          </w:rPr>
          <w:fldChar w:fldCharType="end"/>
        </w:r>
      </w:hyperlink>
    </w:p>
    <w:p w14:paraId="2FE9588E" w14:textId="45C6497B"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467" w:history="1">
        <w:r w:rsidR="00415548" w:rsidRPr="00CD50AF">
          <w:rPr>
            <w:rStyle w:val="Hyperlink"/>
            <w:rFonts w:asciiTheme="minorHAnsi" w:hAnsiTheme="minorHAnsi" w:cstheme="minorHAnsi"/>
            <w:b w:val="0"/>
            <w:noProof/>
            <w:sz w:val="22"/>
            <w:szCs w:val="22"/>
          </w:rPr>
          <w:t>CALL OFF SCHEDULE 1: DEFINITIONS</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_Toc7608467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88</w:t>
        </w:r>
        <w:r w:rsidR="00415548" w:rsidRPr="00CD50AF">
          <w:rPr>
            <w:rFonts w:asciiTheme="minorHAnsi" w:hAnsiTheme="minorHAnsi" w:cstheme="minorHAnsi"/>
            <w:b w:val="0"/>
            <w:noProof/>
            <w:webHidden/>
            <w:sz w:val="22"/>
            <w:szCs w:val="22"/>
          </w:rPr>
          <w:fldChar w:fldCharType="end"/>
        </w:r>
      </w:hyperlink>
    </w:p>
    <w:p w14:paraId="25F70BB7" w14:textId="537F3F2E"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468" w:history="1">
        <w:r w:rsidR="00415548" w:rsidRPr="00CD50AF">
          <w:rPr>
            <w:rStyle w:val="Hyperlink"/>
            <w:rFonts w:asciiTheme="minorHAnsi" w:hAnsiTheme="minorHAnsi" w:cstheme="minorHAnsi"/>
            <w:b w:val="0"/>
            <w:noProof/>
            <w:sz w:val="22"/>
            <w:szCs w:val="22"/>
          </w:rPr>
          <w:t>CALL OFF SCHEDULE 2: GOODS AND/OR SERVICES</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_Toc7608468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113</w:t>
        </w:r>
        <w:r w:rsidR="00415548" w:rsidRPr="00CD50AF">
          <w:rPr>
            <w:rFonts w:asciiTheme="minorHAnsi" w:hAnsiTheme="minorHAnsi" w:cstheme="minorHAnsi"/>
            <w:b w:val="0"/>
            <w:noProof/>
            <w:webHidden/>
            <w:sz w:val="22"/>
            <w:szCs w:val="22"/>
          </w:rPr>
          <w:fldChar w:fldCharType="end"/>
        </w:r>
      </w:hyperlink>
    </w:p>
    <w:p w14:paraId="118933F0" w14:textId="6CB9EDA3" w:rsidR="00415548" w:rsidRPr="00CD50AF" w:rsidRDefault="00C410D1">
      <w:pPr>
        <w:pStyle w:val="TOC1"/>
        <w:tabs>
          <w:tab w:val="left" w:pos="440"/>
          <w:tab w:val="right" w:leader="dot" w:pos="9040"/>
        </w:tabs>
        <w:rPr>
          <w:rFonts w:asciiTheme="minorHAnsi" w:eastAsiaTheme="minorEastAsia" w:hAnsiTheme="minorHAnsi" w:cstheme="minorHAnsi"/>
          <w:b w:val="0"/>
          <w:bCs w:val="0"/>
          <w:caps w:val="0"/>
          <w:noProof/>
          <w:sz w:val="22"/>
          <w:szCs w:val="22"/>
          <w:lang w:eastAsia="en-GB"/>
        </w:rPr>
      </w:pPr>
      <w:hyperlink w:anchor="_Toc7608469" w:history="1">
        <w:r w:rsidR="00415548" w:rsidRPr="00CD50AF">
          <w:rPr>
            <w:rStyle w:val="Hyperlink"/>
            <w:rFonts w:asciiTheme="minorHAnsi" w:hAnsiTheme="minorHAnsi" w:cstheme="minorHAnsi"/>
            <w:b w:val="0"/>
            <w:noProof/>
            <w:sz w:val="22"/>
            <w:szCs w:val="22"/>
          </w:rPr>
          <w:t>2.</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The requirement</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_Toc7608469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115</w:t>
        </w:r>
        <w:r w:rsidR="00415548" w:rsidRPr="00CD50AF">
          <w:rPr>
            <w:rFonts w:asciiTheme="minorHAnsi" w:hAnsiTheme="minorHAnsi" w:cstheme="minorHAnsi"/>
            <w:b w:val="0"/>
            <w:noProof/>
            <w:webHidden/>
            <w:sz w:val="22"/>
            <w:szCs w:val="22"/>
          </w:rPr>
          <w:fldChar w:fldCharType="end"/>
        </w:r>
      </w:hyperlink>
    </w:p>
    <w:p w14:paraId="579A4A77" w14:textId="04079F39" w:rsidR="00415548" w:rsidRPr="00CD50AF" w:rsidRDefault="00C410D1">
      <w:pPr>
        <w:pStyle w:val="TOC1"/>
        <w:tabs>
          <w:tab w:val="left" w:pos="440"/>
          <w:tab w:val="right" w:leader="dot" w:pos="9040"/>
        </w:tabs>
        <w:rPr>
          <w:rFonts w:asciiTheme="minorHAnsi" w:eastAsiaTheme="minorEastAsia" w:hAnsiTheme="minorHAnsi" w:cstheme="minorHAnsi"/>
          <w:b w:val="0"/>
          <w:bCs w:val="0"/>
          <w:caps w:val="0"/>
          <w:noProof/>
          <w:sz w:val="22"/>
          <w:szCs w:val="22"/>
          <w:lang w:eastAsia="en-GB"/>
        </w:rPr>
      </w:pPr>
      <w:hyperlink w:anchor="_Toc7608470" w:history="1">
        <w:r w:rsidR="00415548" w:rsidRPr="00CD50AF">
          <w:rPr>
            <w:rStyle w:val="Hyperlink"/>
            <w:rFonts w:asciiTheme="minorHAnsi" w:hAnsiTheme="minorHAnsi" w:cstheme="minorHAnsi"/>
            <w:b w:val="0"/>
            <w:noProof/>
            <w:sz w:val="22"/>
            <w:szCs w:val="22"/>
          </w:rPr>
          <w:t>3.</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TRANSITION AND IMPLEMENTATION PLAN</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_Toc7608470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123</w:t>
        </w:r>
        <w:r w:rsidR="00415548" w:rsidRPr="00CD50AF">
          <w:rPr>
            <w:rFonts w:asciiTheme="minorHAnsi" w:hAnsiTheme="minorHAnsi" w:cstheme="minorHAnsi"/>
            <w:b w:val="0"/>
            <w:noProof/>
            <w:webHidden/>
            <w:sz w:val="22"/>
            <w:szCs w:val="22"/>
          </w:rPr>
          <w:fldChar w:fldCharType="end"/>
        </w:r>
      </w:hyperlink>
    </w:p>
    <w:p w14:paraId="55278D9F" w14:textId="7E573808" w:rsidR="00415548" w:rsidRPr="00CD50AF" w:rsidRDefault="00C410D1">
      <w:pPr>
        <w:pStyle w:val="TOC1"/>
        <w:tabs>
          <w:tab w:val="left" w:pos="440"/>
          <w:tab w:val="right" w:leader="dot" w:pos="9040"/>
        </w:tabs>
        <w:rPr>
          <w:rFonts w:asciiTheme="minorHAnsi" w:eastAsiaTheme="minorEastAsia" w:hAnsiTheme="minorHAnsi" w:cstheme="minorHAnsi"/>
          <w:b w:val="0"/>
          <w:bCs w:val="0"/>
          <w:caps w:val="0"/>
          <w:noProof/>
          <w:sz w:val="22"/>
          <w:szCs w:val="22"/>
          <w:lang w:eastAsia="en-GB"/>
        </w:rPr>
      </w:pPr>
      <w:hyperlink w:anchor="_Toc7608471" w:history="1">
        <w:r w:rsidR="00415548" w:rsidRPr="00CD50AF">
          <w:rPr>
            <w:rStyle w:val="Hyperlink"/>
            <w:rFonts w:asciiTheme="minorHAnsi" w:hAnsiTheme="minorHAnsi" w:cstheme="minorHAnsi"/>
            <w:b w:val="0"/>
            <w:noProof/>
            <w:sz w:val="22"/>
            <w:szCs w:val="22"/>
          </w:rPr>
          <w:t>4.</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KEY milestones</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_Toc7608471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124</w:t>
        </w:r>
        <w:r w:rsidR="00415548" w:rsidRPr="00CD50AF">
          <w:rPr>
            <w:rFonts w:asciiTheme="minorHAnsi" w:hAnsiTheme="minorHAnsi" w:cstheme="minorHAnsi"/>
            <w:b w:val="0"/>
            <w:noProof/>
            <w:webHidden/>
            <w:sz w:val="22"/>
            <w:szCs w:val="22"/>
          </w:rPr>
          <w:fldChar w:fldCharType="end"/>
        </w:r>
      </w:hyperlink>
    </w:p>
    <w:p w14:paraId="6970F728" w14:textId="7DBF2840" w:rsidR="00415548" w:rsidRPr="00CD50AF" w:rsidRDefault="00C410D1">
      <w:pPr>
        <w:pStyle w:val="TOC1"/>
        <w:tabs>
          <w:tab w:val="left" w:pos="440"/>
          <w:tab w:val="right" w:leader="dot" w:pos="9040"/>
        </w:tabs>
        <w:rPr>
          <w:rFonts w:asciiTheme="minorHAnsi" w:eastAsiaTheme="minorEastAsia" w:hAnsiTheme="minorHAnsi" w:cstheme="minorHAnsi"/>
          <w:b w:val="0"/>
          <w:bCs w:val="0"/>
          <w:caps w:val="0"/>
          <w:noProof/>
          <w:sz w:val="22"/>
          <w:szCs w:val="22"/>
          <w:lang w:eastAsia="en-GB"/>
        </w:rPr>
      </w:pPr>
      <w:hyperlink w:anchor="_Toc7608472" w:history="1">
        <w:r w:rsidR="00415548" w:rsidRPr="00CD50AF">
          <w:rPr>
            <w:rStyle w:val="Hyperlink"/>
            <w:rFonts w:asciiTheme="minorHAnsi" w:hAnsiTheme="minorHAnsi" w:cstheme="minorHAnsi"/>
            <w:b w:val="0"/>
            <w:noProof/>
            <w:sz w:val="22"/>
            <w:szCs w:val="22"/>
          </w:rPr>
          <w:t>5.</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CUSTOMER’S responsibilities</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_Toc7608472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125</w:t>
        </w:r>
        <w:r w:rsidR="00415548" w:rsidRPr="00CD50AF">
          <w:rPr>
            <w:rFonts w:asciiTheme="minorHAnsi" w:hAnsiTheme="minorHAnsi" w:cstheme="minorHAnsi"/>
            <w:b w:val="0"/>
            <w:noProof/>
            <w:webHidden/>
            <w:sz w:val="22"/>
            <w:szCs w:val="22"/>
          </w:rPr>
          <w:fldChar w:fldCharType="end"/>
        </w:r>
      </w:hyperlink>
    </w:p>
    <w:p w14:paraId="2DC6B70A" w14:textId="06888054" w:rsidR="00415548" w:rsidRPr="00CD50AF" w:rsidRDefault="00C410D1">
      <w:pPr>
        <w:pStyle w:val="TOC1"/>
        <w:tabs>
          <w:tab w:val="left" w:pos="440"/>
          <w:tab w:val="right" w:leader="dot" w:pos="9040"/>
        </w:tabs>
        <w:rPr>
          <w:rFonts w:asciiTheme="minorHAnsi" w:eastAsiaTheme="minorEastAsia" w:hAnsiTheme="minorHAnsi" w:cstheme="minorHAnsi"/>
          <w:b w:val="0"/>
          <w:bCs w:val="0"/>
          <w:caps w:val="0"/>
          <w:noProof/>
          <w:sz w:val="22"/>
          <w:szCs w:val="22"/>
          <w:lang w:eastAsia="en-GB"/>
        </w:rPr>
      </w:pPr>
      <w:hyperlink w:anchor="_Toc7608473" w:history="1">
        <w:r w:rsidR="00415548" w:rsidRPr="00CD50AF">
          <w:rPr>
            <w:rStyle w:val="Hyperlink"/>
            <w:rFonts w:asciiTheme="minorHAnsi" w:hAnsiTheme="minorHAnsi" w:cstheme="minorHAnsi"/>
            <w:b w:val="0"/>
            <w:noProof/>
            <w:sz w:val="22"/>
            <w:szCs w:val="22"/>
          </w:rPr>
          <w:t>6.</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reporting</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_Toc7608473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125</w:t>
        </w:r>
        <w:r w:rsidR="00415548" w:rsidRPr="00CD50AF">
          <w:rPr>
            <w:rFonts w:asciiTheme="minorHAnsi" w:hAnsiTheme="minorHAnsi" w:cstheme="minorHAnsi"/>
            <w:b w:val="0"/>
            <w:noProof/>
            <w:webHidden/>
            <w:sz w:val="22"/>
            <w:szCs w:val="22"/>
          </w:rPr>
          <w:fldChar w:fldCharType="end"/>
        </w:r>
      </w:hyperlink>
    </w:p>
    <w:p w14:paraId="3B68B7A0" w14:textId="56CE5461" w:rsidR="00415548" w:rsidRPr="00CD50AF" w:rsidRDefault="00C410D1">
      <w:pPr>
        <w:pStyle w:val="TOC1"/>
        <w:tabs>
          <w:tab w:val="left" w:pos="440"/>
          <w:tab w:val="right" w:leader="dot" w:pos="9040"/>
        </w:tabs>
        <w:rPr>
          <w:rFonts w:asciiTheme="minorHAnsi" w:eastAsiaTheme="minorEastAsia" w:hAnsiTheme="minorHAnsi" w:cstheme="minorHAnsi"/>
          <w:b w:val="0"/>
          <w:bCs w:val="0"/>
          <w:caps w:val="0"/>
          <w:noProof/>
          <w:sz w:val="22"/>
          <w:szCs w:val="22"/>
          <w:lang w:eastAsia="en-GB"/>
        </w:rPr>
      </w:pPr>
      <w:hyperlink w:anchor="_Toc7608474" w:history="1">
        <w:r w:rsidR="00415548" w:rsidRPr="00CD50AF">
          <w:rPr>
            <w:rStyle w:val="Hyperlink"/>
            <w:rFonts w:asciiTheme="minorHAnsi" w:hAnsiTheme="minorHAnsi" w:cstheme="minorHAnsi"/>
            <w:b w:val="0"/>
            <w:noProof/>
            <w:sz w:val="22"/>
            <w:szCs w:val="22"/>
          </w:rPr>
          <w:t>7.</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volumes</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_Toc7608474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127</w:t>
        </w:r>
        <w:r w:rsidR="00415548" w:rsidRPr="00CD50AF">
          <w:rPr>
            <w:rFonts w:asciiTheme="minorHAnsi" w:hAnsiTheme="minorHAnsi" w:cstheme="minorHAnsi"/>
            <w:b w:val="0"/>
            <w:noProof/>
            <w:webHidden/>
            <w:sz w:val="22"/>
            <w:szCs w:val="22"/>
          </w:rPr>
          <w:fldChar w:fldCharType="end"/>
        </w:r>
      </w:hyperlink>
    </w:p>
    <w:p w14:paraId="3B59496C" w14:textId="3C97B103" w:rsidR="00415548" w:rsidRPr="00CD50AF" w:rsidRDefault="00C410D1">
      <w:pPr>
        <w:pStyle w:val="TOC1"/>
        <w:tabs>
          <w:tab w:val="left" w:pos="440"/>
          <w:tab w:val="right" w:leader="dot" w:pos="9040"/>
        </w:tabs>
        <w:rPr>
          <w:rFonts w:asciiTheme="minorHAnsi" w:eastAsiaTheme="minorEastAsia" w:hAnsiTheme="minorHAnsi" w:cstheme="minorHAnsi"/>
          <w:b w:val="0"/>
          <w:bCs w:val="0"/>
          <w:caps w:val="0"/>
          <w:noProof/>
          <w:sz w:val="22"/>
          <w:szCs w:val="22"/>
          <w:lang w:eastAsia="en-GB"/>
        </w:rPr>
      </w:pPr>
      <w:hyperlink w:anchor="_Toc7608475" w:history="1">
        <w:r w:rsidR="00415548" w:rsidRPr="00CD50AF">
          <w:rPr>
            <w:rStyle w:val="Hyperlink"/>
            <w:rFonts w:asciiTheme="minorHAnsi" w:hAnsiTheme="minorHAnsi" w:cstheme="minorHAnsi"/>
            <w:b w:val="0"/>
            <w:noProof/>
            <w:sz w:val="22"/>
            <w:szCs w:val="22"/>
          </w:rPr>
          <w:t>8.</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continuous improvement</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_Toc7608475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127</w:t>
        </w:r>
        <w:r w:rsidR="00415548" w:rsidRPr="00CD50AF">
          <w:rPr>
            <w:rFonts w:asciiTheme="minorHAnsi" w:hAnsiTheme="minorHAnsi" w:cstheme="minorHAnsi"/>
            <w:b w:val="0"/>
            <w:noProof/>
            <w:webHidden/>
            <w:sz w:val="22"/>
            <w:szCs w:val="22"/>
          </w:rPr>
          <w:fldChar w:fldCharType="end"/>
        </w:r>
      </w:hyperlink>
    </w:p>
    <w:p w14:paraId="6B6274F8" w14:textId="2158F458" w:rsidR="00415548" w:rsidRPr="00CD50AF" w:rsidRDefault="00C410D1">
      <w:pPr>
        <w:pStyle w:val="TOC1"/>
        <w:tabs>
          <w:tab w:val="left" w:pos="440"/>
          <w:tab w:val="right" w:leader="dot" w:pos="9040"/>
        </w:tabs>
        <w:rPr>
          <w:rFonts w:asciiTheme="minorHAnsi" w:eastAsiaTheme="minorEastAsia" w:hAnsiTheme="minorHAnsi" w:cstheme="minorHAnsi"/>
          <w:b w:val="0"/>
          <w:bCs w:val="0"/>
          <w:caps w:val="0"/>
          <w:noProof/>
          <w:sz w:val="22"/>
          <w:szCs w:val="22"/>
          <w:lang w:eastAsia="en-GB"/>
        </w:rPr>
      </w:pPr>
      <w:hyperlink w:anchor="_Toc7608476" w:history="1">
        <w:r w:rsidR="00415548" w:rsidRPr="00CD50AF">
          <w:rPr>
            <w:rStyle w:val="Hyperlink"/>
            <w:rFonts w:asciiTheme="minorHAnsi" w:hAnsiTheme="minorHAnsi" w:cstheme="minorHAnsi"/>
            <w:b w:val="0"/>
            <w:noProof/>
            <w:sz w:val="22"/>
            <w:szCs w:val="22"/>
          </w:rPr>
          <w:t>9.</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quality</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_Toc7608476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127</w:t>
        </w:r>
        <w:r w:rsidR="00415548" w:rsidRPr="00CD50AF">
          <w:rPr>
            <w:rFonts w:asciiTheme="minorHAnsi" w:hAnsiTheme="minorHAnsi" w:cstheme="minorHAnsi"/>
            <w:b w:val="0"/>
            <w:noProof/>
            <w:webHidden/>
            <w:sz w:val="22"/>
            <w:szCs w:val="22"/>
          </w:rPr>
          <w:fldChar w:fldCharType="end"/>
        </w:r>
      </w:hyperlink>
    </w:p>
    <w:p w14:paraId="3B2E4BE6" w14:textId="09516539" w:rsidR="00415548" w:rsidRPr="00CD50AF" w:rsidRDefault="00C410D1">
      <w:pPr>
        <w:pStyle w:val="TOC1"/>
        <w:tabs>
          <w:tab w:val="left" w:pos="660"/>
          <w:tab w:val="right" w:leader="dot" w:pos="9040"/>
        </w:tabs>
        <w:rPr>
          <w:rFonts w:asciiTheme="minorHAnsi" w:eastAsiaTheme="minorEastAsia" w:hAnsiTheme="minorHAnsi" w:cstheme="minorHAnsi"/>
          <w:b w:val="0"/>
          <w:bCs w:val="0"/>
          <w:caps w:val="0"/>
          <w:noProof/>
          <w:sz w:val="22"/>
          <w:szCs w:val="22"/>
          <w:lang w:eastAsia="en-GB"/>
        </w:rPr>
      </w:pPr>
      <w:hyperlink w:anchor="_Toc7608477" w:history="1">
        <w:r w:rsidR="00415548" w:rsidRPr="00CD50AF">
          <w:rPr>
            <w:rStyle w:val="Hyperlink"/>
            <w:rFonts w:asciiTheme="minorHAnsi" w:hAnsiTheme="minorHAnsi" w:cstheme="minorHAnsi"/>
            <w:b w:val="0"/>
            <w:noProof/>
            <w:sz w:val="22"/>
            <w:szCs w:val="22"/>
          </w:rPr>
          <w:t>10.</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PRICE</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_Toc7608477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128</w:t>
        </w:r>
        <w:r w:rsidR="00415548" w:rsidRPr="00CD50AF">
          <w:rPr>
            <w:rFonts w:asciiTheme="minorHAnsi" w:hAnsiTheme="minorHAnsi" w:cstheme="minorHAnsi"/>
            <w:b w:val="0"/>
            <w:noProof/>
            <w:webHidden/>
            <w:sz w:val="22"/>
            <w:szCs w:val="22"/>
          </w:rPr>
          <w:fldChar w:fldCharType="end"/>
        </w:r>
      </w:hyperlink>
    </w:p>
    <w:p w14:paraId="7A228F7E" w14:textId="1DF9E344" w:rsidR="00415548" w:rsidRPr="00CD50AF" w:rsidRDefault="00C410D1">
      <w:pPr>
        <w:pStyle w:val="TOC1"/>
        <w:tabs>
          <w:tab w:val="left" w:pos="660"/>
          <w:tab w:val="right" w:leader="dot" w:pos="9040"/>
        </w:tabs>
        <w:rPr>
          <w:rFonts w:asciiTheme="minorHAnsi" w:eastAsiaTheme="minorEastAsia" w:hAnsiTheme="minorHAnsi" w:cstheme="minorHAnsi"/>
          <w:b w:val="0"/>
          <w:bCs w:val="0"/>
          <w:caps w:val="0"/>
          <w:noProof/>
          <w:sz w:val="22"/>
          <w:szCs w:val="22"/>
          <w:lang w:eastAsia="en-GB"/>
        </w:rPr>
      </w:pPr>
      <w:hyperlink w:anchor="_Toc7608478" w:history="1">
        <w:r w:rsidR="00415548" w:rsidRPr="00CD50AF">
          <w:rPr>
            <w:rStyle w:val="Hyperlink"/>
            <w:rFonts w:asciiTheme="minorHAnsi" w:hAnsiTheme="minorHAnsi" w:cstheme="minorHAnsi"/>
            <w:b w:val="0"/>
            <w:noProof/>
            <w:sz w:val="22"/>
            <w:szCs w:val="22"/>
          </w:rPr>
          <w:t>11.</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STAFF AND CUSTOMER SERVICE</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_Toc7608478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128</w:t>
        </w:r>
        <w:r w:rsidR="00415548" w:rsidRPr="00CD50AF">
          <w:rPr>
            <w:rFonts w:asciiTheme="minorHAnsi" w:hAnsiTheme="minorHAnsi" w:cstheme="minorHAnsi"/>
            <w:b w:val="0"/>
            <w:noProof/>
            <w:webHidden/>
            <w:sz w:val="22"/>
            <w:szCs w:val="22"/>
          </w:rPr>
          <w:fldChar w:fldCharType="end"/>
        </w:r>
      </w:hyperlink>
    </w:p>
    <w:p w14:paraId="1AE7C5EB" w14:textId="0E04D451" w:rsidR="00415548" w:rsidRPr="00CD50AF" w:rsidRDefault="00C410D1">
      <w:pPr>
        <w:pStyle w:val="TOC1"/>
        <w:tabs>
          <w:tab w:val="left" w:pos="660"/>
          <w:tab w:val="right" w:leader="dot" w:pos="9040"/>
        </w:tabs>
        <w:rPr>
          <w:rFonts w:asciiTheme="minorHAnsi" w:eastAsiaTheme="minorEastAsia" w:hAnsiTheme="minorHAnsi" w:cstheme="minorHAnsi"/>
          <w:b w:val="0"/>
          <w:bCs w:val="0"/>
          <w:caps w:val="0"/>
          <w:noProof/>
          <w:sz w:val="22"/>
          <w:szCs w:val="22"/>
          <w:lang w:eastAsia="en-GB"/>
        </w:rPr>
      </w:pPr>
      <w:hyperlink w:anchor="_Toc7608479" w:history="1">
        <w:r w:rsidR="00415548" w:rsidRPr="00CD50AF">
          <w:rPr>
            <w:rStyle w:val="Hyperlink"/>
            <w:rFonts w:asciiTheme="minorHAnsi" w:hAnsiTheme="minorHAnsi" w:cstheme="minorHAnsi"/>
            <w:b w:val="0"/>
            <w:noProof/>
            <w:sz w:val="22"/>
            <w:szCs w:val="22"/>
          </w:rPr>
          <w:t>12.</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GOVERNANCE MEETINGS AND REVIEWS</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_Toc7608479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128</w:t>
        </w:r>
        <w:r w:rsidR="00415548" w:rsidRPr="00CD50AF">
          <w:rPr>
            <w:rFonts w:asciiTheme="minorHAnsi" w:hAnsiTheme="minorHAnsi" w:cstheme="minorHAnsi"/>
            <w:b w:val="0"/>
            <w:noProof/>
            <w:webHidden/>
            <w:sz w:val="22"/>
            <w:szCs w:val="22"/>
          </w:rPr>
          <w:fldChar w:fldCharType="end"/>
        </w:r>
      </w:hyperlink>
    </w:p>
    <w:p w14:paraId="48A086A3" w14:textId="30385045" w:rsidR="00415548" w:rsidRPr="00CD50AF" w:rsidRDefault="00C410D1">
      <w:pPr>
        <w:pStyle w:val="TOC1"/>
        <w:tabs>
          <w:tab w:val="left" w:pos="660"/>
          <w:tab w:val="right" w:leader="dot" w:pos="9040"/>
        </w:tabs>
        <w:rPr>
          <w:rFonts w:asciiTheme="minorHAnsi" w:eastAsiaTheme="minorEastAsia" w:hAnsiTheme="minorHAnsi" w:cstheme="minorHAnsi"/>
          <w:b w:val="0"/>
          <w:bCs w:val="0"/>
          <w:caps w:val="0"/>
          <w:noProof/>
          <w:sz w:val="22"/>
          <w:szCs w:val="22"/>
          <w:lang w:eastAsia="en-GB"/>
        </w:rPr>
      </w:pPr>
      <w:hyperlink w:anchor="_Toc7608480" w:history="1">
        <w:r w:rsidR="00415548" w:rsidRPr="00CD50AF">
          <w:rPr>
            <w:rStyle w:val="Hyperlink"/>
            <w:rFonts w:asciiTheme="minorHAnsi" w:hAnsiTheme="minorHAnsi" w:cstheme="minorHAnsi"/>
            <w:b w:val="0"/>
            <w:noProof/>
            <w:sz w:val="22"/>
            <w:szCs w:val="22"/>
          </w:rPr>
          <w:t>13.</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service levels and performance</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_Toc7608480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129</w:t>
        </w:r>
        <w:r w:rsidR="00415548" w:rsidRPr="00CD50AF">
          <w:rPr>
            <w:rFonts w:asciiTheme="minorHAnsi" w:hAnsiTheme="minorHAnsi" w:cstheme="minorHAnsi"/>
            <w:b w:val="0"/>
            <w:noProof/>
            <w:webHidden/>
            <w:sz w:val="22"/>
            <w:szCs w:val="22"/>
          </w:rPr>
          <w:fldChar w:fldCharType="end"/>
        </w:r>
      </w:hyperlink>
    </w:p>
    <w:p w14:paraId="5159F2E1" w14:textId="71B7419F" w:rsidR="00415548" w:rsidRPr="00CD50AF" w:rsidRDefault="00C410D1">
      <w:pPr>
        <w:pStyle w:val="TOC1"/>
        <w:tabs>
          <w:tab w:val="left" w:pos="660"/>
          <w:tab w:val="right" w:leader="dot" w:pos="9040"/>
        </w:tabs>
        <w:rPr>
          <w:rFonts w:asciiTheme="minorHAnsi" w:eastAsiaTheme="minorEastAsia" w:hAnsiTheme="minorHAnsi" w:cstheme="minorHAnsi"/>
          <w:b w:val="0"/>
          <w:bCs w:val="0"/>
          <w:caps w:val="0"/>
          <w:noProof/>
          <w:sz w:val="22"/>
          <w:szCs w:val="22"/>
          <w:lang w:eastAsia="en-GB"/>
        </w:rPr>
      </w:pPr>
      <w:hyperlink w:anchor="_Toc7608481" w:history="1">
        <w:r w:rsidR="00415548" w:rsidRPr="00CD50AF">
          <w:rPr>
            <w:rStyle w:val="Hyperlink"/>
            <w:rFonts w:asciiTheme="minorHAnsi" w:hAnsiTheme="minorHAnsi" w:cstheme="minorHAnsi"/>
            <w:b w:val="0"/>
            <w:noProof/>
            <w:sz w:val="22"/>
            <w:szCs w:val="22"/>
          </w:rPr>
          <w:t>14.</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PERFORMANCE MONITORING</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_Toc7608481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133</w:t>
        </w:r>
        <w:r w:rsidR="00415548" w:rsidRPr="00CD50AF">
          <w:rPr>
            <w:rFonts w:asciiTheme="minorHAnsi" w:hAnsiTheme="minorHAnsi" w:cstheme="minorHAnsi"/>
            <w:b w:val="0"/>
            <w:noProof/>
            <w:webHidden/>
            <w:sz w:val="22"/>
            <w:szCs w:val="22"/>
          </w:rPr>
          <w:fldChar w:fldCharType="end"/>
        </w:r>
      </w:hyperlink>
    </w:p>
    <w:p w14:paraId="02C78F83" w14:textId="7F0057B8" w:rsidR="00415548" w:rsidRPr="00CD50AF" w:rsidRDefault="00C410D1">
      <w:pPr>
        <w:pStyle w:val="TOC1"/>
        <w:tabs>
          <w:tab w:val="left" w:pos="660"/>
          <w:tab w:val="right" w:leader="dot" w:pos="9040"/>
        </w:tabs>
        <w:rPr>
          <w:rFonts w:asciiTheme="minorHAnsi" w:eastAsiaTheme="minorEastAsia" w:hAnsiTheme="minorHAnsi" w:cstheme="minorHAnsi"/>
          <w:b w:val="0"/>
          <w:bCs w:val="0"/>
          <w:caps w:val="0"/>
          <w:noProof/>
          <w:sz w:val="22"/>
          <w:szCs w:val="22"/>
          <w:lang w:eastAsia="en-GB"/>
        </w:rPr>
      </w:pPr>
      <w:hyperlink w:anchor="_Toc7608482" w:history="1">
        <w:r w:rsidR="00415548" w:rsidRPr="00CD50AF">
          <w:rPr>
            <w:rStyle w:val="Hyperlink"/>
            <w:rFonts w:asciiTheme="minorHAnsi" w:hAnsiTheme="minorHAnsi" w:cstheme="minorHAnsi"/>
            <w:b w:val="0"/>
            <w:noProof/>
            <w:sz w:val="22"/>
            <w:szCs w:val="22"/>
          </w:rPr>
          <w:t>15.</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Security requirements</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_Toc7608482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135</w:t>
        </w:r>
        <w:r w:rsidR="00415548" w:rsidRPr="00CD50AF">
          <w:rPr>
            <w:rFonts w:asciiTheme="minorHAnsi" w:hAnsiTheme="minorHAnsi" w:cstheme="minorHAnsi"/>
            <w:b w:val="0"/>
            <w:noProof/>
            <w:webHidden/>
            <w:sz w:val="22"/>
            <w:szCs w:val="22"/>
          </w:rPr>
          <w:fldChar w:fldCharType="end"/>
        </w:r>
      </w:hyperlink>
    </w:p>
    <w:p w14:paraId="3CD94C0A" w14:textId="61D15E65" w:rsidR="00415548" w:rsidRPr="00CD50AF" w:rsidRDefault="00C410D1">
      <w:pPr>
        <w:pStyle w:val="TOC1"/>
        <w:tabs>
          <w:tab w:val="left" w:pos="660"/>
          <w:tab w:val="right" w:leader="dot" w:pos="9040"/>
        </w:tabs>
        <w:rPr>
          <w:rFonts w:asciiTheme="minorHAnsi" w:eastAsiaTheme="minorEastAsia" w:hAnsiTheme="minorHAnsi" w:cstheme="minorHAnsi"/>
          <w:b w:val="0"/>
          <w:bCs w:val="0"/>
          <w:caps w:val="0"/>
          <w:noProof/>
          <w:sz w:val="22"/>
          <w:szCs w:val="22"/>
          <w:lang w:eastAsia="en-GB"/>
        </w:rPr>
      </w:pPr>
      <w:hyperlink w:anchor="_Toc7608483" w:history="1">
        <w:r w:rsidR="00415548" w:rsidRPr="00CD50AF">
          <w:rPr>
            <w:rStyle w:val="Hyperlink"/>
            <w:rFonts w:asciiTheme="minorHAnsi" w:hAnsiTheme="minorHAnsi" w:cstheme="minorHAnsi"/>
            <w:b w:val="0"/>
            <w:noProof/>
            <w:sz w:val="22"/>
            <w:szCs w:val="22"/>
          </w:rPr>
          <w:t>16.</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TUPE</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_Toc7608483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135</w:t>
        </w:r>
        <w:r w:rsidR="00415548" w:rsidRPr="00CD50AF">
          <w:rPr>
            <w:rFonts w:asciiTheme="minorHAnsi" w:hAnsiTheme="minorHAnsi" w:cstheme="minorHAnsi"/>
            <w:b w:val="0"/>
            <w:noProof/>
            <w:webHidden/>
            <w:sz w:val="22"/>
            <w:szCs w:val="22"/>
          </w:rPr>
          <w:fldChar w:fldCharType="end"/>
        </w:r>
      </w:hyperlink>
    </w:p>
    <w:p w14:paraId="7746DEFE" w14:textId="41B4EB32" w:rsidR="00415548" w:rsidRPr="00CD50AF" w:rsidRDefault="00C410D1">
      <w:pPr>
        <w:pStyle w:val="TOC1"/>
        <w:tabs>
          <w:tab w:val="left" w:pos="660"/>
          <w:tab w:val="right" w:leader="dot" w:pos="9040"/>
        </w:tabs>
        <w:rPr>
          <w:rFonts w:asciiTheme="minorHAnsi" w:eastAsiaTheme="minorEastAsia" w:hAnsiTheme="minorHAnsi" w:cstheme="minorHAnsi"/>
          <w:b w:val="0"/>
          <w:bCs w:val="0"/>
          <w:caps w:val="0"/>
          <w:noProof/>
          <w:sz w:val="22"/>
          <w:szCs w:val="22"/>
          <w:lang w:eastAsia="en-GB"/>
        </w:rPr>
      </w:pPr>
      <w:hyperlink w:anchor="_Toc7608484" w:history="1">
        <w:r w:rsidR="00415548" w:rsidRPr="00CD50AF">
          <w:rPr>
            <w:rStyle w:val="Hyperlink"/>
            <w:rFonts w:asciiTheme="minorHAnsi" w:hAnsiTheme="minorHAnsi" w:cstheme="minorHAnsi"/>
            <w:b w:val="0"/>
            <w:noProof/>
            <w:sz w:val="22"/>
            <w:szCs w:val="22"/>
          </w:rPr>
          <w:t>17.</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intellectual property rights (ipr)</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_Toc7608484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136</w:t>
        </w:r>
        <w:r w:rsidR="00415548" w:rsidRPr="00CD50AF">
          <w:rPr>
            <w:rFonts w:asciiTheme="minorHAnsi" w:hAnsiTheme="minorHAnsi" w:cstheme="minorHAnsi"/>
            <w:b w:val="0"/>
            <w:noProof/>
            <w:webHidden/>
            <w:sz w:val="22"/>
            <w:szCs w:val="22"/>
          </w:rPr>
          <w:fldChar w:fldCharType="end"/>
        </w:r>
      </w:hyperlink>
    </w:p>
    <w:p w14:paraId="74E5B26D" w14:textId="535852DA" w:rsidR="00415548" w:rsidRPr="00CD50AF" w:rsidRDefault="00C410D1">
      <w:pPr>
        <w:pStyle w:val="TOC1"/>
        <w:tabs>
          <w:tab w:val="left" w:pos="660"/>
          <w:tab w:val="right" w:leader="dot" w:pos="9040"/>
        </w:tabs>
        <w:rPr>
          <w:rFonts w:asciiTheme="minorHAnsi" w:eastAsiaTheme="minorEastAsia" w:hAnsiTheme="minorHAnsi" w:cstheme="minorHAnsi"/>
          <w:b w:val="0"/>
          <w:bCs w:val="0"/>
          <w:caps w:val="0"/>
          <w:noProof/>
          <w:sz w:val="22"/>
          <w:szCs w:val="22"/>
          <w:lang w:eastAsia="en-GB"/>
        </w:rPr>
      </w:pPr>
      <w:hyperlink w:anchor="_Toc7608485" w:history="1">
        <w:r w:rsidR="00415548" w:rsidRPr="00CD50AF">
          <w:rPr>
            <w:rStyle w:val="Hyperlink"/>
            <w:rFonts w:asciiTheme="minorHAnsi" w:hAnsiTheme="minorHAnsi" w:cstheme="minorHAnsi"/>
            <w:b w:val="0"/>
            <w:noProof/>
            <w:sz w:val="22"/>
            <w:szCs w:val="22"/>
          </w:rPr>
          <w:t>18.</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INVOICING AND payment</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_Toc7608485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136</w:t>
        </w:r>
        <w:r w:rsidR="00415548" w:rsidRPr="00CD50AF">
          <w:rPr>
            <w:rFonts w:asciiTheme="minorHAnsi" w:hAnsiTheme="minorHAnsi" w:cstheme="minorHAnsi"/>
            <w:b w:val="0"/>
            <w:noProof/>
            <w:webHidden/>
            <w:sz w:val="22"/>
            <w:szCs w:val="22"/>
          </w:rPr>
          <w:fldChar w:fldCharType="end"/>
        </w:r>
      </w:hyperlink>
    </w:p>
    <w:p w14:paraId="2AFAFF0D" w14:textId="0CD7EA72" w:rsidR="00415548" w:rsidRPr="00CD50AF" w:rsidRDefault="00C410D1">
      <w:pPr>
        <w:pStyle w:val="TOC1"/>
        <w:tabs>
          <w:tab w:val="left" w:pos="660"/>
          <w:tab w:val="right" w:leader="dot" w:pos="9040"/>
        </w:tabs>
        <w:rPr>
          <w:rFonts w:asciiTheme="minorHAnsi" w:eastAsiaTheme="minorEastAsia" w:hAnsiTheme="minorHAnsi" w:cstheme="minorHAnsi"/>
          <w:b w:val="0"/>
          <w:bCs w:val="0"/>
          <w:caps w:val="0"/>
          <w:noProof/>
          <w:sz w:val="22"/>
          <w:szCs w:val="22"/>
          <w:lang w:eastAsia="en-GB"/>
        </w:rPr>
      </w:pPr>
      <w:hyperlink w:anchor="_Toc7608486" w:history="1">
        <w:r w:rsidR="00415548" w:rsidRPr="00CD50AF">
          <w:rPr>
            <w:rStyle w:val="Hyperlink"/>
            <w:rFonts w:asciiTheme="minorHAnsi" w:hAnsiTheme="minorHAnsi" w:cstheme="minorHAnsi"/>
            <w:b w:val="0"/>
            <w:noProof/>
            <w:sz w:val="22"/>
            <w:szCs w:val="22"/>
          </w:rPr>
          <w:t>19.</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National Minimum wage and national living wage</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_Toc7608486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136</w:t>
        </w:r>
        <w:r w:rsidR="00415548" w:rsidRPr="00CD50AF">
          <w:rPr>
            <w:rFonts w:asciiTheme="minorHAnsi" w:hAnsiTheme="minorHAnsi" w:cstheme="minorHAnsi"/>
            <w:b w:val="0"/>
            <w:noProof/>
            <w:webHidden/>
            <w:sz w:val="22"/>
            <w:szCs w:val="22"/>
          </w:rPr>
          <w:fldChar w:fldCharType="end"/>
        </w:r>
      </w:hyperlink>
    </w:p>
    <w:p w14:paraId="7A176E82" w14:textId="12796F53" w:rsidR="00415548" w:rsidRPr="00CD50AF" w:rsidRDefault="00C410D1">
      <w:pPr>
        <w:pStyle w:val="TOC1"/>
        <w:tabs>
          <w:tab w:val="left" w:pos="660"/>
          <w:tab w:val="right" w:leader="dot" w:pos="9040"/>
        </w:tabs>
        <w:rPr>
          <w:rFonts w:asciiTheme="minorHAnsi" w:eastAsiaTheme="minorEastAsia" w:hAnsiTheme="minorHAnsi" w:cstheme="minorHAnsi"/>
          <w:b w:val="0"/>
          <w:bCs w:val="0"/>
          <w:caps w:val="0"/>
          <w:noProof/>
          <w:sz w:val="22"/>
          <w:szCs w:val="22"/>
          <w:lang w:eastAsia="en-GB"/>
        </w:rPr>
      </w:pPr>
      <w:hyperlink w:anchor="_Toc7608487" w:history="1">
        <w:r w:rsidR="00415548" w:rsidRPr="00CD50AF">
          <w:rPr>
            <w:rStyle w:val="Hyperlink"/>
            <w:rFonts w:asciiTheme="minorHAnsi" w:hAnsiTheme="minorHAnsi" w:cstheme="minorHAnsi"/>
            <w:b w:val="0"/>
            <w:noProof/>
            <w:sz w:val="22"/>
            <w:szCs w:val="22"/>
          </w:rPr>
          <w:t>20.</w:t>
        </w:r>
        <w:r w:rsidR="00415548" w:rsidRPr="00CD50AF">
          <w:rPr>
            <w:rFonts w:asciiTheme="minorHAnsi" w:eastAsiaTheme="minorEastAsia" w:hAnsiTheme="minorHAnsi" w:cstheme="minorHAnsi"/>
            <w:b w:val="0"/>
            <w:bCs w:val="0"/>
            <w:caps w:val="0"/>
            <w:noProof/>
            <w:sz w:val="22"/>
            <w:szCs w:val="22"/>
            <w:lang w:eastAsia="en-GB"/>
          </w:rPr>
          <w:tab/>
        </w:r>
        <w:r w:rsidR="00415548" w:rsidRPr="00CD50AF">
          <w:rPr>
            <w:rStyle w:val="Hyperlink"/>
            <w:rFonts w:asciiTheme="minorHAnsi" w:hAnsiTheme="minorHAnsi" w:cstheme="minorHAnsi"/>
            <w:b w:val="0"/>
            <w:noProof/>
            <w:sz w:val="22"/>
            <w:szCs w:val="22"/>
          </w:rPr>
          <w:t>additional information</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_Toc7608487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136</w:t>
        </w:r>
        <w:r w:rsidR="00415548" w:rsidRPr="00CD50AF">
          <w:rPr>
            <w:rFonts w:asciiTheme="minorHAnsi" w:hAnsiTheme="minorHAnsi" w:cstheme="minorHAnsi"/>
            <w:b w:val="0"/>
            <w:noProof/>
            <w:webHidden/>
            <w:sz w:val="22"/>
            <w:szCs w:val="22"/>
          </w:rPr>
          <w:fldChar w:fldCharType="end"/>
        </w:r>
      </w:hyperlink>
    </w:p>
    <w:p w14:paraId="20BBBB5A" w14:textId="6BD9AE5D"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488" w:history="1">
        <w:r w:rsidR="00415548" w:rsidRPr="00CD50AF">
          <w:rPr>
            <w:rStyle w:val="Hyperlink"/>
            <w:rFonts w:asciiTheme="minorHAnsi" w:hAnsiTheme="minorHAnsi" w:cstheme="minorHAnsi"/>
            <w:b w:val="0"/>
            <w:noProof/>
            <w:sz w:val="22"/>
            <w:szCs w:val="22"/>
          </w:rPr>
          <w:t>CALL OFF SCHEDULE 3: CALL OFF CONTRACT CHARGES, PAYMENT AND INVOICING</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_Toc7608488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139</w:t>
        </w:r>
        <w:r w:rsidR="00415548" w:rsidRPr="00CD50AF">
          <w:rPr>
            <w:rFonts w:asciiTheme="minorHAnsi" w:hAnsiTheme="minorHAnsi" w:cstheme="minorHAnsi"/>
            <w:b w:val="0"/>
            <w:noProof/>
            <w:webHidden/>
            <w:sz w:val="22"/>
            <w:szCs w:val="22"/>
          </w:rPr>
          <w:fldChar w:fldCharType="end"/>
        </w:r>
      </w:hyperlink>
    </w:p>
    <w:p w14:paraId="5D0F26AA" w14:textId="7F95DCA0"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494" w:history="1">
        <w:r w:rsidR="00415548" w:rsidRPr="00CD50AF">
          <w:rPr>
            <w:rStyle w:val="Hyperlink"/>
            <w:rFonts w:asciiTheme="minorHAnsi" w:hAnsiTheme="minorHAnsi" w:cstheme="minorHAnsi"/>
            <w:b w:val="0"/>
            <w:noProof/>
            <w:sz w:val="22"/>
            <w:szCs w:val="22"/>
          </w:rPr>
          <w:t>CALL OFF SCHEDULE 4: IMPLEMENTATION PLAN</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_Toc7608494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152</w:t>
        </w:r>
        <w:r w:rsidR="00415548" w:rsidRPr="00CD50AF">
          <w:rPr>
            <w:rFonts w:asciiTheme="minorHAnsi" w:hAnsiTheme="minorHAnsi" w:cstheme="minorHAnsi"/>
            <w:b w:val="0"/>
            <w:noProof/>
            <w:webHidden/>
            <w:sz w:val="22"/>
            <w:szCs w:val="22"/>
          </w:rPr>
          <w:fldChar w:fldCharType="end"/>
        </w:r>
      </w:hyperlink>
    </w:p>
    <w:p w14:paraId="294B1FBA" w14:textId="2D701AEF"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495" w:history="1">
        <w:r w:rsidR="00415548" w:rsidRPr="00CD50AF">
          <w:rPr>
            <w:rStyle w:val="Hyperlink"/>
            <w:rFonts w:asciiTheme="minorHAnsi" w:hAnsiTheme="minorHAnsi" w:cstheme="minorHAnsi"/>
            <w:b w:val="0"/>
            <w:noProof/>
            <w:sz w:val="22"/>
            <w:szCs w:val="22"/>
          </w:rPr>
          <w:t>See call off schedule 15</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_Toc7608495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152</w:t>
        </w:r>
        <w:r w:rsidR="00415548" w:rsidRPr="00CD50AF">
          <w:rPr>
            <w:rFonts w:asciiTheme="minorHAnsi" w:hAnsiTheme="minorHAnsi" w:cstheme="minorHAnsi"/>
            <w:b w:val="0"/>
            <w:noProof/>
            <w:webHidden/>
            <w:sz w:val="22"/>
            <w:szCs w:val="22"/>
          </w:rPr>
          <w:fldChar w:fldCharType="end"/>
        </w:r>
      </w:hyperlink>
    </w:p>
    <w:p w14:paraId="420CDF7D" w14:textId="0C67B14F"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496" w:history="1">
        <w:r w:rsidR="00415548" w:rsidRPr="00CD50AF">
          <w:rPr>
            <w:rStyle w:val="Hyperlink"/>
            <w:rFonts w:asciiTheme="minorHAnsi" w:hAnsiTheme="minorHAnsi" w:cstheme="minorHAnsi"/>
            <w:b w:val="0"/>
            <w:noProof/>
            <w:sz w:val="22"/>
            <w:szCs w:val="22"/>
          </w:rPr>
          <w:t>CALL OFF SCHEDULE 5: TESTING</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_Toc7608496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153</w:t>
        </w:r>
        <w:r w:rsidR="00415548" w:rsidRPr="00CD50AF">
          <w:rPr>
            <w:rFonts w:asciiTheme="minorHAnsi" w:hAnsiTheme="minorHAnsi" w:cstheme="minorHAnsi"/>
            <w:b w:val="0"/>
            <w:noProof/>
            <w:webHidden/>
            <w:sz w:val="22"/>
            <w:szCs w:val="22"/>
          </w:rPr>
          <w:fldChar w:fldCharType="end"/>
        </w:r>
      </w:hyperlink>
    </w:p>
    <w:p w14:paraId="02E68BBD" w14:textId="79A34F2F"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497" w:history="1">
        <w:r w:rsidR="00415548" w:rsidRPr="00CD50AF">
          <w:rPr>
            <w:rStyle w:val="Hyperlink"/>
            <w:rFonts w:asciiTheme="minorHAnsi" w:hAnsiTheme="minorHAnsi" w:cstheme="minorHAnsi"/>
            <w:b w:val="0"/>
            <w:noProof/>
            <w:sz w:val="22"/>
            <w:szCs w:val="22"/>
          </w:rPr>
          <w:t>Annex 1: SATISFACTION CERTIFICATE</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_Toc7608497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156</w:t>
        </w:r>
        <w:r w:rsidR="00415548" w:rsidRPr="00CD50AF">
          <w:rPr>
            <w:rFonts w:asciiTheme="minorHAnsi" w:hAnsiTheme="minorHAnsi" w:cstheme="minorHAnsi"/>
            <w:b w:val="0"/>
            <w:noProof/>
            <w:webHidden/>
            <w:sz w:val="22"/>
            <w:szCs w:val="22"/>
          </w:rPr>
          <w:fldChar w:fldCharType="end"/>
        </w:r>
      </w:hyperlink>
    </w:p>
    <w:p w14:paraId="618B9684" w14:textId="7CF18772"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498" w:history="1">
        <w:r w:rsidR="00415548" w:rsidRPr="00CD50AF">
          <w:rPr>
            <w:rStyle w:val="Hyperlink"/>
            <w:rFonts w:asciiTheme="minorHAnsi" w:hAnsiTheme="minorHAnsi" w:cstheme="minorHAnsi"/>
            <w:b w:val="0"/>
            <w:noProof/>
            <w:sz w:val="22"/>
            <w:szCs w:val="22"/>
          </w:rPr>
          <w:t>CALL OFF SCHEDULE 6: SERVICE LEVELS, SERVICE CREDITS AND PERFORMANCE MONITORING</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_Toc7608498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157</w:t>
        </w:r>
        <w:r w:rsidR="00415548" w:rsidRPr="00CD50AF">
          <w:rPr>
            <w:rFonts w:asciiTheme="minorHAnsi" w:hAnsiTheme="minorHAnsi" w:cstheme="minorHAnsi"/>
            <w:b w:val="0"/>
            <w:noProof/>
            <w:webHidden/>
            <w:sz w:val="22"/>
            <w:szCs w:val="22"/>
          </w:rPr>
          <w:fldChar w:fldCharType="end"/>
        </w:r>
      </w:hyperlink>
    </w:p>
    <w:p w14:paraId="431A4363" w14:textId="1F0C8A8E"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499" w:history="1">
        <w:r w:rsidR="00415548" w:rsidRPr="00CD50AF">
          <w:rPr>
            <w:rStyle w:val="Hyperlink"/>
            <w:rFonts w:asciiTheme="minorHAnsi" w:hAnsiTheme="minorHAnsi" w:cstheme="minorHAnsi"/>
            <w:b w:val="0"/>
            <w:noProof/>
            <w:sz w:val="22"/>
            <w:szCs w:val="22"/>
          </w:rPr>
          <w:t>CALL OFF SCHEDULE 7: SECURITY</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_Toc7608499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166</w:t>
        </w:r>
        <w:r w:rsidR="00415548" w:rsidRPr="00CD50AF">
          <w:rPr>
            <w:rFonts w:asciiTheme="minorHAnsi" w:hAnsiTheme="minorHAnsi" w:cstheme="minorHAnsi"/>
            <w:b w:val="0"/>
            <w:noProof/>
            <w:webHidden/>
            <w:sz w:val="22"/>
            <w:szCs w:val="22"/>
          </w:rPr>
          <w:fldChar w:fldCharType="end"/>
        </w:r>
      </w:hyperlink>
    </w:p>
    <w:p w14:paraId="6197F9FD" w14:textId="3CFF406C"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00" w:history="1">
        <w:r w:rsidR="00415548" w:rsidRPr="00CD50AF">
          <w:rPr>
            <w:rStyle w:val="Hyperlink"/>
            <w:rFonts w:asciiTheme="minorHAnsi" w:hAnsiTheme="minorHAnsi" w:cstheme="minorHAnsi"/>
            <w:b w:val="0"/>
            <w:noProof/>
            <w:sz w:val="22"/>
            <w:szCs w:val="22"/>
          </w:rPr>
          <w:t>ANNEX 1: Security Policy</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_Toc7608500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178</w:t>
        </w:r>
        <w:r w:rsidR="00415548" w:rsidRPr="00CD50AF">
          <w:rPr>
            <w:rFonts w:asciiTheme="minorHAnsi" w:hAnsiTheme="minorHAnsi" w:cstheme="minorHAnsi"/>
            <w:b w:val="0"/>
            <w:noProof/>
            <w:webHidden/>
            <w:sz w:val="22"/>
            <w:szCs w:val="22"/>
          </w:rPr>
          <w:fldChar w:fldCharType="end"/>
        </w:r>
      </w:hyperlink>
    </w:p>
    <w:p w14:paraId="1E5E54A0" w14:textId="6FCDD80B"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01" w:history="1">
        <w:r w:rsidR="00415548" w:rsidRPr="00CD50AF">
          <w:rPr>
            <w:rStyle w:val="Hyperlink"/>
            <w:rFonts w:asciiTheme="minorHAnsi" w:hAnsiTheme="minorHAnsi" w:cstheme="minorHAnsi"/>
            <w:b w:val="0"/>
            <w:noProof/>
            <w:sz w:val="22"/>
            <w:szCs w:val="22"/>
          </w:rPr>
          <w:t>CALL OFF SCHEDULE 8: BUSINESS CONTINUITY AND DISASTER RECOVERY</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_Toc7608501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180</w:t>
        </w:r>
        <w:r w:rsidR="00415548" w:rsidRPr="00CD50AF">
          <w:rPr>
            <w:rFonts w:asciiTheme="minorHAnsi" w:hAnsiTheme="minorHAnsi" w:cstheme="minorHAnsi"/>
            <w:b w:val="0"/>
            <w:noProof/>
            <w:webHidden/>
            <w:sz w:val="22"/>
            <w:szCs w:val="22"/>
          </w:rPr>
          <w:fldChar w:fldCharType="end"/>
        </w:r>
      </w:hyperlink>
    </w:p>
    <w:p w14:paraId="23E13F51" w14:textId="7BCAF7A9"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02" w:history="1">
        <w:r w:rsidR="00415548" w:rsidRPr="00CD50AF">
          <w:rPr>
            <w:rStyle w:val="Hyperlink"/>
            <w:rFonts w:asciiTheme="minorHAnsi" w:hAnsiTheme="minorHAnsi" w:cstheme="minorHAnsi"/>
            <w:b w:val="0"/>
            <w:noProof/>
            <w:sz w:val="22"/>
            <w:szCs w:val="22"/>
          </w:rPr>
          <w:t>CALL OFF SCHEDULE 9: EXIT MANAGEMENT</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_Toc7608502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187</w:t>
        </w:r>
        <w:r w:rsidR="00415548" w:rsidRPr="00CD50AF">
          <w:rPr>
            <w:rFonts w:asciiTheme="minorHAnsi" w:hAnsiTheme="minorHAnsi" w:cstheme="minorHAnsi"/>
            <w:b w:val="0"/>
            <w:noProof/>
            <w:webHidden/>
            <w:sz w:val="22"/>
            <w:szCs w:val="22"/>
          </w:rPr>
          <w:fldChar w:fldCharType="end"/>
        </w:r>
      </w:hyperlink>
    </w:p>
    <w:p w14:paraId="1346BAF4" w14:textId="6428F42B"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03" w:history="1">
        <w:r w:rsidR="00415548" w:rsidRPr="00CD50AF">
          <w:rPr>
            <w:rStyle w:val="Hyperlink"/>
            <w:rFonts w:asciiTheme="minorHAnsi" w:hAnsiTheme="minorHAnsi" w:cstheme="minorHAnsi"/>
            <w:b w:val="0"/>
            <w:noProof/>
            <w:sz w:val="22"/>
            <w:szCs w:val="22"/>
          </w:rPr>
          <w:t>CALL OFF SCHEDULE 10: STAFF TRANSFER</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_Toc7608503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198</w:t>
        </w:r>
        <w:r w:rsidR="00415548" w:rsidRPr="00CD50AF">
          <w:rPr>
            <w:rFonts w:asciiTheme="minorHAnsi" w:hAnsiTheme="minorHAnsi" w:cstheme="minorHAnsi"/>
            <w:b w:val="0"/>
            <w:noProof/>
            <w:webHidden/>
            <w:sz w:val="22"/>
            <w:szCs w:val="22"/>
          </w:rPr>
          <w:fldChar w:fldCharType="end"/>
        </w:r>
      </w:hyperlink>
    </w:p>
    <w:p w14:paraId="1B7EE2C8" w14:textId="3667D2A0"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04" w:history="1">
        <w:r w:rsidR="00415548" w:rsidRPr="00CD50AF">
          <w:rPr>
            <w:rStyle w:val="Hyperlink"/>
            <w:rFonts w:asciiTheme="minorHAnsi" w:hAnsiTheme="minorHAnsi" w:cstheme="minorHAnsi"/>
            <w:b w:val="0"/>
            <w:noProof/>
            <w:sz w:val="22"/>
            <w:szCs w:val="22"/>
          </w:rPr>
          <w:t>CALL OFF SCHEDULE 11: DISPUTE RESOLUTION PROCEDURE</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_Toc7608504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232</w:t>
        </w:r>
        <w:r w:rsidR="00415548" w:rsidRPr="00CD50AF">
          <w:rPr>
            <w:rFonts w:asciiTheme="minorHAnsi" w:hAnsiTheme="minorHAnsi" w:cstheme="minorHAnsi"/>
            <w:b w:val="0"/>
            <w:noProof/>
            <w:webHidden/>
            <w:sz w:val="22"/>
            <w:szCs w:val="22"/>
          </w:rPr>
          <w:fldChar w:fldCharType="end"/>
        </w:r>
      </w:hyperlink>
    </w:p>
    <w:p w14:paraId="6DCED8B6" w14:textId="34C9ED55"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05" w:history="1">
        <w:r w:rsidR="00415548" w:rsidRPr="00CD50AF">
          <w:rPr>
            <w:rStyle w:val="Hyperlink"/>
            <w:rFonts w:asciiTheme="minorHAnsi" w:hAnsiTheme="minorHAnsi" w:cstheme="minorHAnsi"/>
            <w:b w:val="0"/>
            <w:noProof/>
            <w:sz w:val="22"/>
            <w:szCs w:val="22"/>
          </w:rPr>
          <w:t>CALL OFF SCHEDULE 12: VARIATION FORM</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_Toc7608505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238</w:t>
        </w:r>
        <w:r w:rsidR="00415548" w:rsidRPr="00CD50AF">
          <w:rPr>
            <w:rFonts w:asciiTheme="minorHAnsi" w:hAnsiTheme="minorHAnsi" w:cstheme="minorHAnsi"/>
            <w:b w:val="0"/>
            <w:noProof/>
            <w:webHidden/>
            <w:sz w:val="22"/>
            <w:szCs w:val="22"/>
          </w:rPr>
          <w:fldChar w:fldCharType="end"/>
        </w:r>
      </w:hyperlink>
    </w:p>
    <w:p w14:paraId="335CB7F4" w14:textId="25417D69"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06" w:history="1">
        <w:r w:rsidR="00415548" w:rsidRPr="00CD50AF">
          <w:rPr>
            <w:rStyle w:val="Hyperlink"/>
            <w:rFonts w:asciiTheme="minorHAnsi" w:hAnsiTheme="minorHAnsi" w:cstheme="minorHAnsi"/>
            <w:b w:val="0"/>
            <w:noProof/>
            <w:sz w:val="22"/>
            <w:szCs w:val="22"/>
          </w:rPr>
          <w:t>call off SCHEDULE 13: TRANSPARENCY REPORTS</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_Toc7608506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240</w:t>
        </w:r>
        <w:r w:rsidR="00415548" w:rsidRPr="00CD50AF">
          <w:rPr>
            <w:rFonts w:asciiTheme="minorHAnsi" w:hAnsiTheme="minorHAnsi" w:cstheme="minorHAnsi"/>
            <w:b w:val="0"/>
            <w:noProof/>
            <w:webHidden/>
            <w:sz w:val="22"/>
            <w:szCs w:val="22"/>
          </w:rPr>
          <w:fldChar w:fldCharType="end"/>
        </w:r>
      </w:hyperlink>
    </w:p>
    <w:p w14:paraId="1DFB1C4B" w14:textId="5F9F2B3B"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07" w:history="1">
        <w:r w:rsidR="00415548" w:rsidRPr="00CD50AF">
          <w:rPr>
            <w:rStyle w:val="Hyperlink"/>
            <w:rFonts w:asciiTheme="minorHAnsi" w:hAnsiTheme="minorHAnsi" w:cstheme="minorHAnsi"/>
            <w:b w:val="0"/>
            <w:noProof/>
            <w:sz w:val="22"/>
            <w:szCs w:val="22"/>
          </w:rPr>
          <w:t>ANNEX 1: LIST OF TRANSPARENCY REPORTS</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_Toc7608507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241</w:t>
        </w:r>
        <w:r w:rsidR="00415548" w:rsidRPr="00CD50AF">
          <w:rPr>
            <w:rFonts w:asciiTheme="minorHAnsi" w:hAnsiTheme="minorHAnsi" w:cstheme="minorHAnsi"/>
            <w:b w:val="0"/>
            <w:noProof/>
            <w:webHidden/>
            <w:sz w:val="22"/>
            <w:szCs w:val="22"/>
          </w:rPr>
          <w:fldChar w:fldCharType="end"/>
        </w:r>
      </w:hyperlink>
    </w:p>
    <w:p w14:paraId="457935BF" w14:textId="38E5766A"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09" w:history="1">
        <w:r w:rsidR="00415548" w:rsidRPr="00CD50AF">
          <w:rPr>
            <w:rStyle w:val="Hyperlink"/>
            <w:rFonts w:asciiTheme="minorHAnsi" w:hAnsiTheme="minorHAnsi" w:cstheme="minorHAnsi"/>
            <w:b w:val="0"/>
            <w:noProof/>
            <w:sz w:val="22"/>
            <w:szCs w:val="22"/>
          </w:rPr>
          <w:t>CALL OFF SCHEDULE 14: ALTERNATIVE AND/OR ADDITIONAL CLAUSES: NoT USED</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_Toc7608509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242</w:t>
        </w:r>
        <w:r w:rsidR="00415548" w:rsidRPr="00CD50AF">
          <w:rPr>
            <w:rFonts w:asciiTheme="minorHAnsi" w:hAnsiTheme="minorHAnsi" w:cstheme="minorHAnsi"/>
            <w:b w:val="0"/>
            <w:noProof/>
            <w:webHidden/>
            <w:sz w:val="22"/>
            <w:szCs w:val="22"/>
          </w:rPr>
          <w:fldChar w:fldCharType="end"/>
        </w:r>
      </w:hyperlink>
    </w:p>
    <w:p w14:paraId="560FCBAF" w14:textId="13F0A1FC"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10" w:history="1">
        <w:r w:rsidR="00415548" w:rsidRPr="00CD50AF">
          <w:rPr>
            <w:rStyle w:val="Hyperlink"/>
            <w:rFonts w:asciiTheme="minorHAnsi" w:hAnsiTheme="minorHAnsi" w:cstheme="minorHAnsi"/>
            <w:b w:val="0"/>
            <w:noProof/>
            <w:sz w:val="22"/>
            <w:szCs w:val="22"/>
          </w:rPr>
          <w:t>CALL OFF SCHEDULE 15: CALL OFF TENDER</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_Toc7608510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244</w:t>
        </w:r>
        <w:r w:rsidR="00415548" w:rsidRPr="00CD50AF">
          <w:rPr>
            <w:rFonts w:asciiTheme="minorHAnsi" w:hAnsiTheme="minorHAnsi" w:cstheme="minorHAnsi"/>
            <w:b w:val="0"/>
            <w:noProof/>
            <w:webHidden/>
            <w:sz w:val="22"/>
            <w:szCs w:val="22"/>
          </w:rPr>
          <w:fldChar w:fldCharType="end"/>
        </w:r>
      </w:hyperlink>
    </w:p>
    <w:p w14:paraId="3705D69C" w14:textId="4A6278B1"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11" w:history="1">
        <w:r w:rsidR="00415548" w:rsidRPr="00CD50AF">
          <w:rPr>
            <w:rStyle w:val="Hyperlink"/>
            <w:rFonts w:asciiTheme="minorHAnsi" w:hAnsiTheme="minorHAnsi" w:cstheme="minorHAnsi"/>
            <w:b w:val="0"/>
            <w:noProof/>
            <w:sz w:val="22"/>
            <w:szCs w:val="22"/>
          </w:rPr>
          <w:t>FROM THE SUPPLIERS TEDNER OF 6</w:t>
        </w:r>
        <w:r w:rsidR="00415548" w:rsidRPr="00CD50AF">
          <w:rPr>
            <w:rStyle w:val="Hyperlink"/>
            <w:rFonts w:asciiTheme="minorHAnsi" w:hAnsiTheme="minorHAnsi" w:cstheme="minorHAnsi"/>
            <w:b w:val="0"/>
            <w:noProof/>
            <w:sz w:val="22"/>
            <w:szCs w:val="22"/>
            <w:vertAlign w:val="superscript"/>
          </w:rPr>
          <w:t>TH</w:t>
        </w:r>
        <w:r w:rsidR="00415548" w:rsidRPr="00CD50AF">
          <w:rPr>
            <w:rStyle w:val="Hyperlink"/>
            <w:rFonts w:asciiTheme="minorHAnsi" w:hAnsiTheme="minorHAnsi" w:cstheme="minorHAnsi"/>
            <w:b w:val="0"/>
            <w:noProof/>
            <w:sz w:val="22"/>
            <w:szCs w:val="22"/>
          </w:rPr>
          <w:t xml:space="preserve"> MARCH 2019</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_Toc7608511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244</w:t>
        </w:r>
        <w:r w:rsidR="00415548" w:rsidRPr="00CD50AF">
          <w:rPr>
            <w:rFonts w:asciiTheme="minorHAnsi" w:hAnsiTheme="minorHAnsi" w:cstheme="minorHAnsi"/>
            <w:b w:val="0"/>
            <w:noProof/>
            <w:webHidden/>
            <w:sz w:val="22"/>
            <w:szCs w:val="22"/>
          </w:rPr>
          <w:fldChar w:fldCharType="end"/>
        </w:r>
      </w:hyperlink>
    </w:p>
    <w:p w14:paraId="7606F6EF" w14:textId="0AA898C9"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12" w:history="1">
        <w:r w:rsidR="00415548" w:rsidRPr="00CD50AF">
          <w:rPr>
            <w:rStyle w:val="Hyperlink"/>
            <w:rFonts w:asciiTheme="minorHAnsi" w:hAnsiTheme="minorHAnsi" w:cstheme="minorHAnsi"/>
            <w:b w:val="0"/>
            <w:noProof/>
            <w:sz w:val="22"/>
            <w:szCs w:val="22"/>
          </w:rPr>
          <w:t>5.1 APPROACH TO ACCOUNT MANAGEMENT AND QUALITY ASSURANCE</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_Toc7608512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250</w:t>
        </w:r>
        <w:r w:rsidR="00415548" w:rsidRPr="00CD50AF">
          <w:rPr>
            <w:rFonts w:asciiTheme="minorHAnsi" w:hAnsiTheme="minorHAnsi" w:cstheme="minorHAnsi"/>
            <w:b w:val="0"/>
            <w:noProof/>
            <w:webHidden/>
            <w:sz w:val="22"/>
            <w:szCs w:val="22"/>
          </w:rPr>
          <w:fldChar w:fldCharType="end"/>
        </w:r>
      </w:hyperlink>
    </w:p>
    <w:p w14:paraId="043C2DFB" w14:textId="50F2868B"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13" w:history="1">
        <w:r w:rsidR="00415548" w:rsidRPr="00CD50AF">
          <w:rPr>
            <w:rStyle w:val="Hyperlink"/>
            <w:rFonts w:asciiTheme="minorHAnsi" w:hAnsiTheme="minorHAnsi" w:cstheme="minorHAnsi"/>
            <w:b w:val="0"/>
            <w:noProof/>
            <w:sz w:val="22"/>
            <w:szCs w:val="22"/>
          </w:rPr>
          <w:t>ROLES AND RESPONSIBILITIES OF INDIVIDUALS</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_Toc7608513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250</w:t>
        </w:r>
        <w:r w:rsidR="00415548" w:rsidRPr="00CD50AF">
          <w:rPr>
            <w:rFonts w:asciiTheme="minorHAnsi" w:hAnsiTheme="minorHAnsi" w:cstheme="minorHAnsi"/>
            <w:b w:val="0"/>
            <w:noProof/>
            <w:webHidden/>
            <w:sz w:val="22"/>
            <w:szCs w:val="22"/>
          </w:rPr>
          <w:fldChar w:fldCharType="end"/>
        </w:r>
      </w:hyperlink>
    </w:p>
    <w:p w14:paraId="13BCB31A" w14:textId="710B0D79"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14" w:history="1">
        <w:r w:rsidR="00415548" w:rsidRPr="00CD50AF">
          <w:rPr>
            <w:rStyle w:val="Hyperlink"/>
            <w:rFonts w:asciiTheme="minorHAnsi" w:hAnsiTheme="minorHAnsi" w:cstheme="minorHAnsi"/>
            <w:b w:val="0"/>
            <w:noProof/>
            <w:sz w:val="22"/>
            <w:szCs w:val="22"/>
          </w:rPr>
          <w:t>ORGANISATION CHART</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_Toc7608514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251</w:t>
        </w:r>
        <w:r w:rsidR="00415548" w:rsidRPr="00CD50AF">
          <w:rPr>
            <w:rFonts w:asciiTheme="minorHAnsi" w:hAnsiTheme="minorHAnsi" w:cstheme="minorHAnsi"/>
            <w:b w:val="0"/>
            <w:noProof/>
            <w:webHidden/>
            <w:sz w:val="22"/>
            <w:szCs w:val="22"/>
          </w:rPr>
          <w:fldChar w:fldCharType="end"/>
        </w:r>
      </w:hyperlink>
    </w:p>
    <w:p w14:paraId="492FB9C5" w14:textId="3E654348"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15" w:history="1">
        <w:r w:rsidR="00415548" w:rsidRPr="00CD50AF">
          <w:rPr>
            <w:rStyle w:val="Hyperlink"/>
            <w:rFonts w:asciiTheme="minorHAnsi" w:hAnsiTheme="minorHAnsi" w:cstheme="minorHAnsi"/>
            <w:b w:val="0"/>
            <w:noProof/>
            <w:sz w:val="22"/>
            <w:szCs w:val="22"/>
          </w:rPr>
          <w:t>ACCOUNT MANAGEMENT</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_Toc7608515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251</w:t>
        </w:r>
        <w:r w:rsidR="00415548" w:rsidRPr="00CD50AF">
          <w:rPr>
            <w:rFonts w:asciiTheme="minorHAnsi" w:hAnsiTheme="minorHAnsi" w:cstheme="minorHAnsi"/>
            <w:b w:val="0"/>
            <w:noProof/>
            <w:webHidden/>
            <w:sz w:val="22"/>
            <w:szCs w:val="22"/>
          </w:rPr>
          <w:fldChar w:fldCharType="end"/>
        </w:r>
      </w:hyperlink>
    </w:p>
    <w:p w14:paraId="46F6A5CA" w14:textId="1DBAA9BF"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16" w:history="1">
        <w:r w:rsidR="00415548" w:rsidRPr="00CD50AF">
          <w:rPr>
            <w:rStyle w:val="Hyperlink"/>
            <w:rFonts w:asciiTheme="minorHAnsi" w:hAnsiTheme="minorHAnsi" w:cstheme="minorHAnsi"/>
            <w:b w:val="0"/>
            <w:noProof/>
            <w:sz w:val="22"/>
            <w:szCs w:val="22"/>
          </w:rPr>
          <w:t>QUALITY ASSURANCE</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_Toc7608516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254</w:t>
        </w:r>
        <w:r w:rsidR="00415548" w:rsidRPr="00CD50AF">
          <w:rPr>
            <w:rFonts w:asciiTheme="minorHAnsi" w:hAnsiTheme="minorHAnsi" w:cstheme="minorHAnsi"/>
            <w:b w:val="0"/>
            <w:noProof/>
            <w:webHidden/>
            <w:sz w:val="22"/>
            <w:szCs w:val="22"/>
          </w:rPr>
          <w:fldChar w:fldCharType="end"/>
        </w:r>
      </w:hyperlink>
    </w:p>
    <w:p w14:paraId="7F430D72" w14:textId="0C69BBB8"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17" w:history="1">
        <w:r w:rsidR="00415548" w:rsidRPr="00CD50AF">
          <w:rPr>
            <w:rStyle w:val="Hyperlink"/>
            <w:rFonts w:asciiTheme="minorHAnsi" w:hAnsiTheme="minorHAnsi" w:cstheme="minorHAnsi"/>
            <w:b w:val="0"/>
            <w:noProof/>
            <w:sz w:val="22"/>
            <w:szCs w:val="22"/>
          </w:rPr>
          <w:t>OUR APPROACH TO BUSINESS CONTINUITY AND DISASTER RECOVERY</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_Toc7608517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254</w:t>
        </w:r>
        <w:r w:rsidR="00415548" w:rsidRPr="00CD50AF">
          <w:rPr>
            <w:rFonts w:asciiTheme="minorHAnsi" w:hAnsiTheme="minorHAnsi" w:cstheme="minorHAnsi"/>
            <w:b w:val="0"/>
            <w:noProof/>
            <w:webHidden/>
            <w:sz w:val="22"/>
            <w:szCs w:val="22"/>
          </w:rPr>
          <w:fldChar w:fldCharType="end"/>
        </w:r>
      </w:hyperlink>
    </w:p>
    <w:p w14:paraId="4A67D12A" w14:textId="36B0F90A"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18" w:history="1">
        <w:r w:rsidR="00415548" w:rsidRPr="00CD50AF">
          <w:rPr>
            <w:rStyle w:val="Hyperlink"/>
            <w:rFonts w:asciiTheme="minorHAnsi" w:hAnsiTheme="minorHAnsi" w:cstheme="minorHAnsi"/>
            <w:b w:val="0"/>
            <w:noProof/>
            <w:sz w:val="22"/>
            <w:szCs w:val="22"/>
          </w:rPr>
          <w:t>BC/DR SUMMARY</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_Toc7608518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254</w:t>
        </w:r>
        <w:r w:rsidR="00415548" w:rsidRPr="00CD50AF">
          <w:rPr>
            <w:rFonts w:asciiTheme="minorHAnsi" w:hAnsiTheme="minorHAnsi" w:cstheme="minorHAnsi"/>
            <w:b w:val="0"/>
            <w:noProof/>
            <w:webHidden/>
            <w:sz w:val="22"/>
            <w:szCs w:val="22"/>
          </w:rPr>
          <w:fldChar w:fldCharType="end"/>
        </w:r>
      </w:hyperlink>
    </w:p>
    <w:p w14:paraId="0BD010C0" w14:textId="0DCDFC32"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19" w:history="1">
        <w:r w:rsidR="00415548" w:rsidRPr="00CD50AF">
          <w:rPr>
            <w:rStyle w:val="Hyperlink"/>
            <w:rFonts w:asciiTheme="minorHAnsi" w:hAnsiTheme="minorHAnsi" w:cstheme="minorHAnsi"/>
            <w:b w:val="0"/>
            <w:noProof/>
            <w:sz w:val="22"/>
            <w:szCs w:val="22"/>
          </w:rPr>
          <w:t>BC/DR INFRASTRUCTURE</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_Toc7608519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255</w:t>
        </w:r>
        <w:r w:rsidR="00415548" w:rsidRPr="00CD50AF">
          <w:rPr>
            <w:rFonts w:asciiTheme="minorHAnsi" w:hAnsiTheme="minorHAnsi" w:cstheme="minorHAnsi"/>
            <w:b w:val="0"/>
            <w:noProof/>
            <w:webHidden/>
            <w:sz w:val="22"/>
            <w:szCs w:val="22"/>
          </w:rPr>
          <w:fldChar w:fldCharType="end"/>
        </w:r>
      </w:hyperlink>
    </w:p>
    <w:p w14:paraId="481F5D15" w14:textId="51147752"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20" w:history="1">
        <w:r w:rsidR="00415548" w:rsidRPr="00CD50AF">
          <w:rPr>
            <w:rStyle w:val="Hyperlink"/>
            <w:rFonts w:asciiTheme="minorHAnsi" w:hAnsiTheme="minorHAnsi" w:cstheme="minorHAnsi"/>
            <w:b w:val="0"/>
            <w:noProof/>
            <w:sz w:val="22"/>
            <w:szCs w:val="22"/>
          </w:rPr>
          <w:t>6.2 CAPACITY MANAGEMENT PROCESS FOR FORECASTING AND RESOURCING CHANGES IN DEMAND</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_Toc7608520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256</w:t>
        </w:r>
        <w:r w:rsidR="00415548" w:rsidRPr="00CD50AF">
          <w:rPr>
            <w:rFonts w:asciiTheme="minorHAnsi" w:hAnsiTheme="minorHAnsi" w:cstheme="minorHAnsi"/>
            <w:b w:val="0"/>
            <w:noProof/>
            <w:webHidden/>
            <w:sz w:val="22"/>
            <w:szCs w:val="22"/>
          </w:rPr>
          <w:fldChar w:fldCharType="end"/>
        </w:r>
      </w:hyperlink>
    </w:p>
    <w:p w14:paraId="7642C578" w14:textId="27A7D603"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21" w:history="1">
        <w:r w:rsidR="00415548" w:rsidRPr="00CD50AF">
          <w:rPr>
            <w:rStyle w:val="Hyperlink"/>
            <w:rFonts w:asciiTheme="minorHAnsi" w:hAnsiTheme="minorHAnsi" w:cstheme="minorHAnsi"/>
            <w:b w:val="0"/>
            <w:noProof/>
            <w:sz w:val="22"/>
            <w:szCs w:val="22"/>
          </w:rPr>
          <w:t>LOCATION OF SERVICES</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_Toc7608521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256</w:t>
        </w:r>
        <w:r w:rsidR="00415548" w:rsidRPr="00CD50AF">
          <w:rPr>
            <w:rFonts w:asciiTheme="minorHAnsi" w:hAnsiTheme="minorHAnsi" w:cstheme="minorHAnsi"/>
            <w:b w:val="0"/>
            <w:noProof/>
            <w:webHidden/>
            <w:sz w:val="22"/>
            <w:szCs w:val="22"/>
          </w:rPr>
          <w:fldChar w:fldCharType="end"/>
        </w:r>
      </w:hyperlink>
    </w:p>
    <w:p w14:paraId="7A9E7A6F" w14:textId="6C5140AC"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22" w:history="1">
        <w:r w:rsidR="00415548" w:rsidRPr="00CD50AF">
          <w:rPr>
            <w:rStyle w:val="Hyperlink"/>
            <w:rFonts w:asciiTheme="minorHAnsi" w:hAnsiTheme="minorHAnsi" w:cstheme="minorHAnsi"/>
            <w:b w:val="0"/>
            <w:noProof/>
            <w:sz w:val="22"/>
            <w:szCs w:val="22"/>
          </w:rPr>
          <w:t>SYSTEM CAPACITY AND AVAILABILITY OF ADDITIONAL CAPACITY</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_Toc7608522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257</w:t>
        </w:r>
        <w:r w:rsidR="00415548" w:rsidRPr="00CD50AF">
          <w:rPr>
            <w:rFonts w:asciiTheme="minorHAnsi" w:hAnsiTheme="minorHAnsi" w:cstheme="minorHAnsi"/>
            <w:b w:val="0"/>
            <w:noProof/>
            <w:webHidden/>
            <w:sz w:val="22"/>
            <w:szCs w:val="22"/>
          </w:rPr>
          <w:fldChar w:fldCharType="end"/>
        </w:r>
      </w:hyperlink>
    </w:p>
    <w:p w14:paraId="2CCBFF9E" w14:textId="035FEFA3"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23" w:history="1">
        <w:r w:rsidR="00415548" w:rsidRPr="00CD50AF">
          <w:rPr>
            <w:rStyle w:val="Hyperlink"/>
            <w:rFonts w:asciiTheme="minorHAnsi" w:hAnsiTheme="minorHAnsi" w:cstheme="minorHAnsi"/>
            <w:b w:val="0"/>
            <w:noProof/>
            <w:sz w:val="22"/>
            <w:szCs w:val="22"/>
          </w:rPr>
          <w:t>DISASTER RECOVERY AND BUSINESS CONTINUITY</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_Toc7608523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257</w:t>
        </w:r>
        <w:r w:rsidR="00415548" w:rsidRPr="00CD50AF">
          <w:rPr>
            <w:rFonts w:asciiTheme="minorHAnsi" w:hAnsiTheme="minorHAnsi" w:cstheme="minorHAnsi"/>
            <w:b w:val="0"/>
            <w:noProof/>
            <w:webHidden/>
            <w:sz w:val="22"/>
            <w:szCs w:val="22"/>
          </w:rPr>
          <w:fldChar w:fldCharType="end"/>
        </w:r>
      </w:hyperlink>
    </w:p>
    <w:p w14:paraId="291A1DA7" w14:textId="0CE58CA8"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24" w:history="1">
        <w:r w:rsidR="00415548" w:rsidRPr="00CD50AF">
          <w:rPr>
            <w:rStyle w:val="Hyperlink"/>
            <w:rFonts w:asciiTheme="minorHAnsi" w:hAnsiTheme="minorHAnsi" w:cstheme="minorHAnsi"/>
            <w:b w:val="0"/>
            <w:noProof/>
            <w:sz w:val="22"/>
            <w:szCs w:val="22"/>
          </w:rPr>
          <w:t>HOW WE WILL MAINTAIN AVAILABILITY AND SUPPORT</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_Toc7608524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257</w:t>
        </w:r>
        <w:r w:rsidR="00415548" w:rsidRPr="00CD50AF">
          <w:rPr>
            <w:rFonts w:asciiTheme="minorHAnsi" w:hAnsiTheme="minorHAnsi" w:cstheme="minorHAnsi"/>
            <w:b w:val="0"/>
            <w:noProof/>
            <w:webHidden/>
            <w:sz w:val="22"/>
            <w:szCs w:val="22"/>
          </w:rPr>
          <w:fldChar w:fldCharType="end"/>
        </w:r>
      </w:hyperlink>
    </w:p>
    <w:p w14:paraId="69F04D8E" w14:textId="42BB93C6"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25" w:history="1">
        <w:r w:rsidR="00415548" w:rsidRPr="00CD50AF">
          <w:rPr>
            <w:rStyle w:val="Hyperlink"/>
            <w:rFonts w:asciiTheme="minorHAnsi" w:hAnsiTheme="minorHAnsi" w:cstheme="minorHAnsi"/>
            <w:b w:val="0"/>
            <w:noProof/>
            <w:sz w:val="22"/>
            <w:szCs w:val="22"/>
          </w:rPr>
          <w:t>CAPACITY MANAGEMENT PROCESS</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_Toc7608525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258</w:t>
        </w:r>
        <w:r w:rsidR="00415548" w:rsidRPr="00CD50AF">
          <w:rPr>
            <w:rFonts w:asciiTheme="minorHAnsi" w:hAnsiTheme="minorHAnsi" w:cstheme="minorHAnsi"/>
            <w:b w:val="0"/>
            <w:noProof/>
            <w:webHidden/>
            <w:sz w:val="22"/>
            <w:szCs w:val="22"/>
          </w:rPr>
          <w:fldChar w:fldCharType="end"/>
        </w:r>
      </w:hyperlink>
    </w:p>
    <w:p w14:paraId="42DC4223" w14:textId="5B2723D3"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26" w:history="1">
        <w:r w:rsidR="00415548" w:rsidRPr="00CD50AF">
          <w:rPr>
            <w:rStyle w:val="Hyperlink"/>
            <w:rFonts w:asciiTheme="minorHAnsi" w:hAnsiTheme="minorHAnsi" w:cstheme="minorHAnsi"/>
            <w:b w:val="0"/>
            <w:noProof/>
            <w:sz w:val="22"/>
            <w:szCs w:val="22"/>
          </w:rPr>
          <w:t>MANAGING UNEXPECTED FLUCTUATIONS IN CONTACT VOLUMES</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_Toc7608526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259</w:t>
        </w:r>
        <w:r w:rsidR="00415548" w:rsidRPr="00CD50AF">
          <w:rPr>
            <w:rFonts w:asciiTheme="minorHAnsi" w:hAnsiTheme="minorHAnsi" w:cstheme="minorHAnsi"/>
            <w:b w:val="0"/>
            <w:noProof/>
            <w:webHidden/>
            <w:sz w:val="22"/>
            <w:szCs w:val="22"/>
          </w:rPr>
          <w:fldChar w:fldCharType="end"/>
        </w:r>
      </w:hyperlink>
    </w:p>
    <w:p w14:paraId="16E214BB" w14:textId="0936D705"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27" w:history="1">
        <w:r w:rsidR="00415548" w:rsidRPr="00CD50AF">
          <w:rPr>
            <w:rStyle w:val="Hyperlink"/>
            <w:rFonts w:asciiTheme="minorHAnsi" w:hAnsiTheme="minorHAnsi" w:cstheme="minorHAnsi"/>
            <w:b w:val="0"/>
            <w:noProof/>
            <w:sz w:val="22"/>
            <w:szCs w:val="22"/>
          </w:rPr>
          <w:t>MEDIUM TO LONGER TERM DEMAND MANAGEMENT</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_Toc7608527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259</w:t>
        </w:r>
        <w:r w:rsidR="00415548" w:rsidRPr="00CD50AF">
          <w:rPr>
            <w:rFonts w:asciiTheme="minorHAnsi" w:hAnsiTheme="minorHAnsi" w:cstheme="minorHAnsi"/>
            <w:b w:val="0"/>
            <w:noProof/>
            <w:webHidden/>
            <w:sz w:val="22"/>
            <w:szCs w:val="22"/>
          </w:rPr>
          <w:fldChar w:fldCharType="end"/>
        </w:r>
      </w:hyperlink>
    </w:p>
    <w:p w14:paraId="7A41FF81" w14:textId="7861B68A"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28" w:history="1">
        <w:r w:rsidR="00415548" w:rsidRPr="00CD50AF">
          <w:rPr>
            <w:rStyle w:val="Hyperlink"/>
            <w:rFonts w:asciiTheme="minorHAnsi" w:hAnsiTheme="minorHAnsi" w:cstheme="minorHAnsi"/>
            <w:b w:val="0"/>
            <w:noProof/>
            <w:sz w:val="22"/>
            <w:szCs w:val="22"/>
          </w:rPr>
          <w:t>ADAPTING TO NEW DIGITAL SERVICES</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_Toc7608528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260</w:t>
        </w:r>
        <w:r w:rsidR="00415548" w:rsidRPr="00CD50AF">
          <w:rPr>
            <w:rFonts w:asciiTheme="minorHAnsi" w:hAnsiTheme="minorHAnsi" w:cstheme="minorHAnsi"/>
            <w:b w:val="0"/>
            <w:noProof/>
            <w:webHidden/>
            <w:sz w:val="22"/>
            <w:szCs w:val="22"/>
          </w:rPr>
          <w:fldChar w:fldCharType="end"/>
        </w:r>
      </w:hyperlink>
    </w:p>
    <w:p w14:paraId="50F3F332" w14:textId="6B39FFB5"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29" w:history="1">
        <w:r w:rsidR="00415548" w:rsidRPr="00CD50AF">
          <w:rPr>
            <w:rStyle w:val="Hyperlink"/>
            <w:rFonts w:asciiTheme="minorHAnsi" w:hAnsiTheme="minorHAnsi" w:cstheme="minorHAnsi"/>
            <w:b w:val="0"/>
            <w:noProof/>
            <w:sz w:val="22"/>
            <w:szCs w:val="22"/>
          </w:rPr>
          <w:t>7.1 RESOURCING OF THE CONTACT CENTRE OVER THE DURATION OF THE CONTRACT RESOURCING</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_Toc7608529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260</w:t>
        </w:r>
        <w:r w:rsidR="00415548" w:rsidRPr="00CD50AF">
          <w:rPr>
            <w:rFonts w:asciiTheme="minorHAnsi" w:hAnsiTheme="minorHAnsi" w:cstheme="minorHAnsi"/>
            <w:b w:val="0"/>
            <w:noProof/>
            <w:webHidden/>
            <w:sz w:val="22"/>
            <w:szCs w:val="22"/>
          </w:rPr>
          <w:fldChar w:fldCharType="end"/>
        </w:r>
      </w:hyperlink>
    </w:p>
    <w:p w14:paraId="39C59E68" w14:textId="1271C51F"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30" w:history="1">
        <w:r w:rsidR="00415548" w:rsidRPr="00CD50AF">
          <w:rPr>
            <w:rStyle w:val="Hyperlink"/>
            <w:rFonts w:asciiTheme="minorHAnsi" w:hAnsiTheme="minorHAnsi" w:cstheme="minorHAnsi"/>
            <w:b w:val="0"/>
            <w:noProof/>
            <w:sz w:val="22"/>
            <w:szCs w:val="22"/>
          </w:rPr>
          <w:t>RECRUITMENT AND VETTING PROCESS</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_Toc7608530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261</w:t>
        </w:r>
        <w:r w:rsidR="00415548" w:rsidRPr="00CD50AF">
          <w:rPr>
            <w:rFonts w:asciiTheme="minorHAnsi" w:hAnsiTheme="minorHAnsi" w:cstheme="minorHAnsi"/>
            <w:b w:val="0"/>
            <w:noProof/>
            <w:webHidden/>
            <w:sz w:val="22"/>
            <w:szCs w:val="22"/>
          </w:rPr>
          <w:fldChar w:fldCharType="end"/>
        </w:r>
      </w:hyperlink>
    </w:p>
    <w:p w14:paraId="6D5ABC11" w14:textId="70941CD3"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31" w:history="1">
        <w:r w:rsidR="00415548" w:rsidRPr="00CD50AF">
          <w:rPr>
            <w:rStyle w:val="Hyperlink"/>
            <w:rFonts w:asciiTheme="minorHAnsi" w:hAnsiTheme="minorHAnsi" w:cstheme="minorHAnsi"/>
            <w:b w:val="0"/>
            <w:noProof/>
            <w:sz w:val="22"/>
            <w:szCs w:val="22"/>
          </w:rPr>
          <w:t>STAFF RETENTION</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_Toc7608531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262</w:t>
        </w:r>
        <w:r w:rsidR="00415548" w:rsidRPr="00CD50AF">
          <w:rPr>
            <w:rFonts w:asciiTheme="minorHAnsi" w:hAnsiTheme="minorHAnsi" w:cstheme="minorHAnsi"/>
            <w:b w:val="0"/>
            <w:noProof/>
            <w:webHidden/>
            <w:sz w:val="22"/>
            <w:szCs w:val="22"/>
          </w:rPr>
          <w:fldChar w:fldCharType="end"/>
        </w:r>
      </w:hyperlink>
    </w:p>
    <w:p w14:paraId="4CEDD289" w14:textId="73357413"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32" w:history="1">
        <w:r w:rsidR="00415548" w:rsidRPr="00CD50AF">
          <w:rPr>
            <w:rStyle w:val="Hyperlink"/>
            <w:rFonts w:asciiTheme="minorHAnsi" w:hAnsiTheme="minorHAnsi" w:cstheme="minorHAnsi"/>
            <w:b w:val="0"/>
            <w:noProof/>
            <w:sz w:val="22"/>
            <w:szCs w:val="22"/>
          </w:rPr>
          <w:t>TRAINING AND COMPETENCY</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_Toc7608532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262</w:t>
        </w:r>
        <w:r w:rsidR="00415548" w:rsidRPr="00CD50AF">
          <w:rPr>
            <w:rFonts w:asciiTheme="minorHAnsi" w:hAnsiTheme="minorHAnsi" w:cstheme="minorHAnsi"/>
            <w:b w:val="0"/>
            <w:noProof/>
            <w:webHidden/>
            <w:sz w:val="22"/>
            <w:szCs w:val="22"/>
          </w:rPr>
          <w:fldChar w:fldCharType="end"/>
        </w:r>
      </w:hyperlink>
    </w:p>
    <w:p w14:paraId="5AB29D12" w14:textId="7195CE7E"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33" w:history="1">
        <w:r w:rsidR="00415548" w:rsidRPr="00CD50AF">
          <w:rPr>
            <w:rStyle w:val="Hyperlink"/>
            <w:rFonts w:asciiTheme="minorHAnsi" w:hAnsiTheme="minorHAnsi" w:cstheme="minorHAnsi"/>
            <w:b w:val="0"/>
            <w:noProof/>
            <w:sz w:val="22"/>
            <w:szCs w:val="22"/>
          </w:rPr>
          <w:t>DIGITAL TRANSFORMATION AND TRAINING</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_Toc7608533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264</w:t>
        </w:r>
        <w:r w:rsidR="00415548" w:rsidRPr="00CD50AF">
          <w:rPr>
            <w:rFonts w:asciiTheme="minorHAnsi" w:hAnsiTheme="minorHAnsi" w:cstheme="minorHAnsi"/>
            <w:b w:val="0"/>
            <w:noProof/>
            <w:webHidden/>
            <w:sz w:val="22"/>
            <w:szCs w:val="22"/>
          </w:rPr>
          <w:fldChar w:fldCharType="end"/>
        </w:r>
      </w:hyperlink>
    </w:p>
    <w:p w14:paraId="1140AA70" w14:textId="0769F11D"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34" w:history="1">
        <w:r w:rsidR="00415548" w:rsidRPr="00CD50AF">
          <w:rPr>
            <w:rStyle w:val="Hyperlink"/>
            <w:rFonts w:asciiTheme="minorHAnsi" w:hAnsiTheme="minorHAnsi" w:cstheme="minorHAnsi"/>
            <w:b w:val="0"/>
            <w:noProof/>
            <w:sz w:val="22"/>
            <w:szCs w:val="22"/>
          </w:rPr>
          <w:t>8.1 APPROACH TO INFRASTRUCTURE IMPLEMENTATION</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_Toc7608534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265</w:t>
        </w:r>
        <w:r w:rsidR="00415548" w:rsidRPr="00CD50AF">
          <w:rPr>
            <w:rFonts w:asciiTheme="minorHAnsi" w:hAnsiTheme="minorHAnsi" w:cstheme="minorHAnsi"/>
            <w:b w:val="0"/>
            <w:noProof/>
            <w:webHidden/>
            <w:sz w:val="22"/>
            <w:szCs w:val="22"/>
          </w:rPr>
          <w:fldChar w:fldCharType="end"/>
        </w:r>
      </w:hyperlink>
    </w:p>
    <w:p w14:paraId="78D73791" w14:textId="5D587022"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35" w:history="1">
        <w:r w:rsidR="00415548" w:rsidRPr="00CD50AF">
          <w:rPr>
            <w:rStyle w:val="Hyperlink"/>
            <w:rFonts w:asciiTheme="minorHAnsi" w:hAnsiTheme="minorHAnsi" w:cstheme="minorHAnsi"/>
            <w:b w:val="0"/>
            <w:noProof/>
            <w:sz w:val="22"/>
            <w:szCs w:val="22"/>
          </w:rPr>
          <w:t>INFRASTRUCTURE IMPLEMENTATION</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_Toc7608535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265</w:t>
        </w:r>
        <w:r w:rsidR="00415548" w:rsidRPr="00CD50AF">
          <w:rPr>
            <w:rFonts w:asciiTheme="minorHAnsi" w:hAnsiTheme="minorHAnsi" w:cstheme="minorHAnsi"/>
            <w:b w:val="0"/>
            <w:noProof/>
            <w:webHidden/>
            <w:sz w:val="22"/>
            <w:szCs w:val="22"/>
          </w:rPr>
          <w:fldChar w:fldCharType="end"/>
        </w:r>
      </w:hyperlink>
    </w:p>
    <w:p w14:paraId="737BAE4F" w14:textId="34881AF2"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36" w:history="1">
        <w:r w:rsidR="00415548" w:rsidRPr="00CD50AF">
          <w:rPr>
            <w:rStyle w:val="Hyperlink"/>
            <w:rFonts w:asciiTheme="minorHAnsi" w:hAnsiTheme="minorHAnsi" w:cstheme="minorHAnsi"/>
            <w:b w:val="0"/>
            <w:noProof/>
            <w:sz w:val="22"/>
            <w:szCs w:val="22"/>
          </w:rPr>
          <w:t>MAINTAINING SECURE AND AUDITABLE RECORDS OF CALLS</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_Toc7608536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265</w:t>
        </w:r>
        <w:r w:rsidR="00415548" w:rsidRPr="00CD50AF">
          <w:rPr>
            <w:rFonts w:asciiTheme="minorHAnsi" w:hAnsiTheme="minorHAnsi" w:cstheme="minorHAnsi"/>
            <w:b w:val="0"/>
            <w:noProof/>
            <w:webHidden/>
            <w:sz w:val="22"/>
            <w:szCs w:val="22"/>
          </w:rPr>
          <w:fldChar w:fldCharType="end"/>
        </w:r>
      </w:hyperlink>
    </w:p>
    <w:p w14:paraId="6ADAF79F" w14:textId="6397B739"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37" w:history="1">
        <w:r w:rsidR="00415548" w:rsidRPr="00CD50AF">
          <w:rPr>
            <w:rStyle w:val="Hyperlink"/>
            <w:rFonts w:asciiTheme="minorHAnsi" w:hAnsiTheme="minorHAnsi" w:cstheme="minorHAnsi"/>
            <w:b w:val="0"/>
            <w:noProof/>
            <w:sz w:val="22"/>
            <w:szCs w:val="22"/>
          </w:rPr>
          <w:t>OPERATIONAL COST FLEXIBILITY</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_Toc7608537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266</w:t>
        </w:r>
        <w:r w:rsidR="00415548" w:rsidRPr="00CD50AF">
          <w:rPr>
            <w:rFonts w:asciiTheme="minorHAnsi" w:hAnsiTheme="minorHAnsi" w:cstheme="minorHAnsi"/>
            <w:b w:val="0"/>
            <w:noProof/>
            <w:webHidden/>
            <w:sz w:val="22"/>
            <w:szCs w:val="22"/>
          </w:rPr>
          <w:fldChar w:fldCharType="end"/>
        </w:r>
      </w:hyperlink>
    </w:p>
    <w:p w14:paraId="6D5A7064" w14:textId="72F051D8"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38" w:history="1">
        <w:r w:rsidR="00415548" w:rsidRPr="00CD50AF">
          <w:rPr>
            <w:rStyle w:val="Hyperlink"/>
            <w:rFonts w:asciiTheme="minorHAnsi" w:hAnsiTheme="minorHAnsi" w:cstheme="minorHAnsi"/>
            <w:b w:val="0"/>
            <w:noProof/>
            <w:sz w:val="22"/>
            <w:szCs w:val="22"/>
          </w:rPr>
          <w:t>SYSTEMS ACCESS TO MONITOR AND TRACK PERFORMANCE</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_Toc7608538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267</w:t>
        </w:r>
        <w:r w:rsidR="00415548" w:rsidRPr="00CD50AF">
          <w:rPr>
            <w:rFonts w:asciiTheme="minorHAnsi" w:hAnsiTheme="minorHAnsi" w:cstheme="minorHAnsi"/>
            <w:b w:val="0"/>
            <w:noProof/>
            <w:webHidden/>
            <w:sz w:val="22"/>
            <w:szCs w:val="22"/>
          </w:rPr>
          <w:fldChar w:fldCharType="end"/>
        </w:r>
      </w:hyperlink>
    </w:p>
    <w:p w14:paraId="4196A03E" w14:textId="5BCB8C7C"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39" w:history="1">
        <w:r w:rsidR="00415548" w:rsidRPr="00CD50AF">
          <w:rPr>
            <w:rStyle w:val="Hyperlink"/>
            <w:rFonts w:asciiTheme="minorHAnsi" w:hAnsiTheme="minorHAnsi" w:cstheme="minorHAnsi"/>
            <w:b w:val="0"/>
            <w:noProof/>
            <w:sz w:val="22"/>
            <w:szCs w:val="22"/>
          </w:rPr>
          <w:t>CALL DISTRIBUTION AND PERFORMANCE</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_Toc7608539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268</w:t>
        </w:r>
        <w:r w:rsidR="00415548" w:rsidRPr="00CD50AF">
          <w:rPr>
            <w:rFonts w:asciiTheme="minorHAnsi" w:hAnsiTheme="minorHAnsi" w:cstheme="minorHAnsi"/>
            <w:b w:val="0"/>
            <w:noProof/>
            <w:webHidden/>
            <w:sz w:val="22"/>
            <w:szCs w:val="22"/>
          </w:rPr>
          <w:fldChar w:fldCharType="end"/>
        </w:r>
      </w:hyperlink>
    </w:p>
    <w:p w14:paraId="4A8E445D" w14:textId="6DD7F3EB"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40" w:history="1">
        <w:r w:rsidR="00415548" w:rsidRPr="00CD50AF">
          <w:rPr>
            <w:rStyle w:val="Hyperlink"/>
            <w:rFonts w:asciiTheme="minorHAnsi" w:hAnsiTheme="minorHAnsi" w:cstheme="minorHAnsi"/>
            <w:b w:val="0"/>
            <w:noProof/>
            <w:sz w:val="22"/>
            <w:szCs w:val="22"/>
          </w:rPr>
          <w:t>9.1 APPROACH TO CONTINUALLY IMPROVING AND TO OPTIMISING THE SERVICE PROVIDED</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_Toc7608540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269</w:t>
        </w:r>
        <w:r w:rsidR="00415548" w:rsidRPr="00CD50AF">
          <w:rPr>
            <w:rFonts w:asciiTheme="minorHAnsi" w:hAnsiTheme="minorHAnsi" w:cstheme="minorHAnsi"/>
            <w:b w:val="0"/>
            <w:noProof/>
            <w:webHidden/>
            <w:sz w:val="22"/>
            <w:szCs w:val="22"/>
          </w:rPr>
          <w:fldChar w:fldCharType="end"/>
        </w:r>
      </w:hyperlink>
    </w:p>
    <w:p w14:paraId="4EE17575" w14:textId="18920002"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41" w:history="1">
        <w:r w:rsidR="00415548" w:rsidRPr="00CD50AF">
          <w:rPr>
            <w:rStyle w:val="Hyperlink"/>
            <w:rFonts w:asciiTheme="minorHAnsi" w:hAnsiTheme="minorHAnsi" w:cstheme="minorHAnsi"/>
            <w:b w:val="0"/>
            <w:noProof/>
            <w:sz w:val="22"/>
            <w:szCs w:val="22"/>
          </w:rPr>
          <w:t>PLANNING THE CONTACT CENTRE EVOLUTION TO DIGITAL AND SELFSERVICE</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_Toc7608541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269</w:t>
        </w:r>
        <w:r w:rsidR="00415548" w:rsidRPr="00CD50AF">
          <w:rPr>
            <w:rFonts w:asciiTheme="minorHAnsi" w:hAnsiTheme="minorHAnsi" w:cstheme="minorHAnsi"/>
            <w:b w:val="0"/>
            <w:noProof/>
            <w:webHidden/>
            <w:sz w:val="22"/>
            <w:szCs w:val="22"/>
          </w:rPr>
          <w:fldChar w:fldCharType="end"/>
        </w:r>
      </w:hyperlink>
    </w:p>
    <w:p w14:paraId="3A63E2E5" w14:textId="2AFBAEB7"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42" w:history="1">
        <w:r w:rsidR="00415548" w:rsidRPr="00CD50AF">
          <w:rPr>
            <w:rStyle w:val="Hyperlink"/>
            <w:rFonts w:asciiTheme="minorHAnsi" w:hAnsiTheme="minorHAnsi" w:cstheme="minorHAnsi"/>
            <w:b w:val="0"/>
            <w:noProof/>
            <w:sz w:val="22"/>
            <w:szCs w:val="22"/>
          </w:rPr>
          <w:t>DIGITAL TRANSFORMATION RECOMMENDATIONS</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_Toc7608542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271</w:t>
        </w:r>
        <w:r w:rsidR="00415548" w:rsidRPr="00CD50AF">
          <w:rPr>
            <w:rFonts w:asciiTheme="minorHAnsi" w:hAnsiTheme="minorHAnsi" w:cstheme="minorHAnsi"/>
            <w:b w:val="0"/>
            <w:noProof/>
            <w:webHidden/>
            <w:sz w:val="22"/>
            <w:szCs w:val="22"/>
          </w:rPr>
          <w:fldChar w:fldCharType="end"/>
        </w:r>
      </w:hyperlink>
    </w:p>
    <w:p w14:paraId="2504396B" w14:textId="645F0AF9"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43" w:history="1">
        <w:r w:rsidR="00415548" w:rsidRPr="00CD50AF">
          <w:rPr>
            <w:rStyle w:val="Hyperlink"/>
            <w:rFonts w:asciiTheme="minorHAnsi" w:hAnsiTheme="minorHAnsi" w:cstheme="minorHAnsi"/>
            <w:b w:val="0"/>
            <w:noProof/>
            <w:sz w:val="22"/>
            <w:szCs w:val="22"/>
          </w:rPr>
          <w:t>REDUCING LEGACY VOLUMES</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_Toc7608543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273</w:t>
        </w:r>
        <w:r w:rsidR="00415548" w:rsidRPr="00CD50AF">
          <w:rPr>
            <w:rFonts w:asciiTheme="minorHAnsi" w:hAnsiTheme="minorHAnsi" w:cstheme="minorHAnsi"/>
            <w:b w:val="0"/>
            <w:noProof/>
            <w:webHidden/>
            <w:sz w:val="22"/>
            <w:szCs w:val="22"/>
          </w:rPr>
          <w:fldChar w:fldCharType="end"/>
        </w:r>
      </w:hyperlink>
    </w:p>
    <w:p w14:paraId="2E1B89A0" w14:textId="7BC24449"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44" w:history="1">
        <w:r w:rsidR="00415548" w:rsidRPr="00CD50AF">
          <w:rPr>
            <w:rStyle w:val="Hyperlink"/>
            <w:rFonts w:asciiTheme="minorHAnsi" w:hAnsiTheme="minorHAnsi" w:cstheme="minorHAnsi"/>
            <w:b w:val="0"/>
            <w:noProof/>
            <w:sz w:val="22"/>
            <w:szCs w:val="22"/>
          </w:rPr>
          <w:t>CALL OFF SCHEDULE [16]: Life chances: NOT USED</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_Toc7608544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275</w:t>
        </w:r>
        <w:r w:rsidR="00415548" w:rsidRPr="00CD50AF">
          <w:rPr>
            <w:rFonts w:asciiTheme="minorHAnsi" w:hAnsiTheme="minorHAnsi" w:cstheme="minorHAnsi"/>
            <w:b w:val="0"/>
            <w:noProof/>
            <w:webHidden/>
            <w:sz w:val="22"/>
            <w:szCs w:val="22"/>
          </w:rPr>
          <w:fldChar w:fldCharType="end"/>
        </w:r>
      </w:hyperlink>
    </w:p>
    <w:p w14:paraId="717B8B19" w14:textId="42A222FD" w:rsidR="00415548" w:rsidRPr="00CD50AF" w:rsidRDefault="00C410D1">
      <w:pPr>
        <w:pStyle w:val="TOC1"/>
        <w:tabs>
          <w:tab w:val="right" w:leader="dot" w:pos="9040"/>
        </w:tabs>
        <w:rPr>
          <w:rFonts w:asciiTheme="minorHAnsi" w:eastAsiaTheme="minorEastAsia" w:hAnsiTheme="minorHAnsi" w:cstheme="minorHAnsi"/>
          <w:b w:val="0"/>
          <w:bCs w:val="0"/>
          <w:caps w:val="0"/>
          <w:noProof/>
          <w:sz w:val="22"/>
          <w:szCs w:val="22"/>
          <w:lang w:eastAsia="en-GB"/>
        </w:rPr>
      </w:pPr>
      <w:hyperlink w:anchor="_Toc7608545" w:history="1">
        <w:r w:rsidR="00415548" w:rsidRPr="00CD50AF">
          <w:rPr>
            <w:rStyle w:val="Hyperlink"/>
            <w:rFonts w:asciiTheme="minorHAnsi" w:hAnsiTheme="minorHAnsi" w:cstheme="minorHAnsi"/>
            <w:b w:val="0"/>
            <w:noProof/>
            <w:sz w:val="22"/>
            <w:szCs w:val="22"/>
          </w:rPr>
          <w:t>CALL OFF SCHEDULE [17]: welsh language scheme: nOT USED</w:t>
        </w:r>
        <w:r w:rsidR="00415548" w:rsidRPr="00CD50AF">
          <w:rPr>
            <w:rFonts w:asciiTheme="minorHAnsi" w:hAnsiTheme="minorHAnsi" w:cstheme="minorHAnsi"/>
            <w:b w:val="0"/>
            <w:noProof/>
            <w:webHidden/>
            <w:sz w:val="22"/>
            <w:szCs w:val="22"/>
          </w:rPr>
          <w:tab/>
        </w:r>
        <w:r w:rsidR="00415548" w:rsidRPr="00CD50AF">
          <w:rPr>
            <w:rFonts w:asciiTheme="minorHAnsi" w:hAnsiTheme="minorHAnsi" w:cstheme="minorHAnsi"/>
            <w:b w:val="0"/>
            <w:noProof/>
            <w:webHidden/>
            <w:sz w:val="22"/>
            <w:szCs w:val="22"/>
          </w:rPr>
          <w:fldChar w:fldCharType="begin"/>
        </w:r>
        <w:r w:rsidR="00415548" w:rsidRPr="00CD50AF">
          <w:rPr>
            <w:rFonts w:asciiTheme="minorHAnsi" w:hAnsiTheme="minorHAnsi" w:cstheme="minorHAnsi"/>
            <w:b w:val="0"/>
            <w:noProof/>
            <w:webHidden/>
            <w:sz w:val="22"/>
            <w:szCs w:val="22"/>
          </w:rPr>
          <w:instrText xml:space="preserve"> PAGEREF _Toc7608545 \h </w:instrText>
        </w:r>
        <w:r w:rsidR="00415548" w:rsidRPr="00CD50AF">
          <w:rPr>
            <w:rFonts w:asciiTheme="minorHAnsi" w:hAnsiTheme="minorHAnsi" w:cstheme="minorHAnsi"/>
            <w:b w:val="0"/>
            <w:noProof/>
            <w:webHidden/>
            <w:sz w:val="22"/>
            <w:szCs w:val="22"/>
          </w:rPr>
        </w:r>
        <w:r w:rsidR="00415548" w:rsidRPr="00CD50AF">
          <w:rPr>
            <w:rFonts w:asciiTheme="minorHAnsi" w:hAnsiTheme="minorHAnsi" w:cstheme="minorHAnsi"/>
            <w:b w:val="0"/>
            <w:noProof/>
            <w:webHidden/>
            <w:sz w:val="22"/>
            <w:szCs w:val="22"/>
          </w:rPr>
          <w:fldChar w:fldCharType="separate"/>
        </w:r>
        <w:r w:rsidR="00415548" w:rsidRPr="00CD50AF">
          <w:rPr>
            <w:rFonts w:asciiTheme="minorHAnsi" w:hAnsiTheme="minorHAnsi" w:cstheme="minorHAnsi"/>
            <w:b w:val="0"/>
            <w:noProof/>
            <w:webHidden/>
            <w:sz w:val="22"/>
            <w:szCs w:val="22"/>
          </w:rPr>
          <w:t>276</w:t>
        </w:r>
        <w:r w:rsidR="00415548" w:rsidRPr="00CD50AF">
          <w:rPr>
            <w:rFonts w:asciiTheme="minorHAnsi" w:hAnsiTheme="minorHAnsi" w:cstheme="minorHAnsi"/>
            <w:b w:val="0"/>
            <w:noProof/>
            <w:webHidden/>
            <w:sz w:val="22"/>
            <w:szCs w:val="22"/>
          </w:rPr>
          <w:fldChar w:fldCharType="end"/>
        </w:r>
      </w:hyperlink>
    </w:p>
    <w:p w14:paraId="403D5D9D" w14:textId="10117133" w:rsidR="00907D15" w:rsidRPr="00415548" w:rsidRDefault="00415548" w:rsidP="00415548">
      <w:pPr>
        <w:pStyle w:val="TOC1"/>
        <w:tabs>
          <w:tab w:val="right" w:leader="dot" w:pos="9040"/>
        </w:tabs>
      </w:pPr>
      <w:r>
        <w:rPr>
          <w:rStyle w:val="Hyperlink"/>
          <w:rFonts w:cstheme="minorHAnsi"/>
          <w:noProof/>
        </w:rPr>
        <w:fldChar w:fldCharType="end"/>
      </w:r>
    </w:p>
    <w:p w14:paraId="5B9C8D03" w14:textId="4386BE37" w:rsidR="00892649" w:rsidRPr="00CE2EC6" w:rsidRDefault="009C60AD" w:rsidP="00AF0ED9">
      <w:pPr>
        <w:pStyle w:val="GPSTITLES"/>
        <w:rPr>
          <w:rFonts w:ascii="Calibri" w:hAnsi="Calibri"/>
        </w:rPr>
      </w:pPr>
      <w:r w:rsidRPr="00907D15">
        <w:br w:type="page"/>
      </w:r>
      <w:r w:rsidR="00AF0ED9" w:rsidRPr="00CE2EC6">
        <w:rPr>
          <w:rFonts w:ascii="Calibri" w:hAnsi="Calibri"/>
        </w:rPr>
        <w:lastRenderedPageBreak/>
        <w:t>PART 2 – CALL OFF TERMS</w:t>
      </w:r>
    </w:p>
    <w:p w14:paraId="0302C95C" w14:textId="77777777" w:rsidR="00CF6866" w:rsidRPr="00CE2EC6" w:rsidRDefault="00AF0ED9" w:rsidP="00AF0ED9">
      <w:pPr>
        <w:pStyle w:val="GPSTITLES"/>
        <w:rPr>
          <w:rFonts w:ascii="Calibri" w:hAnsi="Calibri"/>
        </w:rPr>
      </w:pPr>
      <w:r w:rsidRPr="00CE2EC6">
        <w:rPr>
          <w:rFonts w:ascii="Calibri" w:hAnsi="Calibri"/>
        </w:rPr>
        <w:t>TERMS AND CONDITIONS</w:t>
      </w:r>
    </w:p>
    <w:p w14:paraId="1CF38738" w14:textId="77777777" w:rsidR="007A354D" w:rsidRPr="00CE2EC6" w:rsidRDefault="007A354D" w:rsidP="005E4232">
      <w:pPr>
        <w:ind w:left="0"/>
        <w:rPr>
          <w:rFonts w:ascii="Calibri" w:hAnsi="Calibri"/>
          <w:b/>
          <w:color w:val="C00000"/>
        </w:rPr>
      </w:pPr>
      <w:r w:rsidRPr="00CE2EC6">
        <w:rPr>
          <w:rFonts w:ascii="Calibri" w:hAnsi="Calibri"/>
          <w:b/>
          <w:color w:val="C00000"/>
        </w:rPr>
        <w:t>RECITALS</w:t>
      </w:r>
    </w:p>
    <w:p w14:paraId="45973D0C" w14:textId="767A0549" w:rsidR="00F7426F" w:rsidRPr="0004743F" w:rsidRDefault="00BC0518" w:rsidP="004E1F20">
      <w:pPr>
        <w:pStyle w:val="GPSSectionHeading"/>
        <w:numPr>
          <w:ilvl w:val="0"/>
          <w:numId w:val="19"/>
        </w:numPr>
        <w:tabs>
          <w:tab w:val="left" w:pos="1134"/>
        </w:tabs>
        <w:ind w:left="1134" w:hanging="567"/>
        <w:jc w:val="both"/>
        <w:rPr>
          <w:rFonts w:ascii="Calibri" w:hAnsi="Calibri"/>
          <w:caps w:val="0"/>
          <w:color w:val="000000"/>
          <w:u w:val="none"/>
        </w:rPr>
      </w:pPr>
      <w:bookmarkStart w:id="1" w:name="_Toc7608450"/>
      <w:r w:rsidRPr="0004743F">
        <w:rPr>
          <w:rFonts w:ascii="Calibri" w:hAnsi="Calibri"/>
          <w:caps w:val="0"/>
          <w:color w:val="000000"/>
          <w:u w:val="none"/>
        </w:rPr>
        <w:t>NOT USED</w:t>
      </w:r>
      <w:bookmarkEnd w:id="1"/>
      <w:r w:rsidR="00F7426F" w:rsidRPr="0004743F">
        <w:rPr>
          <w:rFonts w:ascii="Calibri" w:hAnsi="Calibri"/>
          <w:caps w:val="0"/>
          <w:color w:val="000000"/>
          <w:u w:val="none"/>
        </w:rPr>
        <w:t xml:space="preserve"> </w:t>
      </w:r>
    </w:p>
    <w:p w14:paraId="560DCDB3" w14:textId="615B84A1" w:rsidR="00F7426F" w:rsidRPr="00CE2EC6" w:rsidRDefault="00F7426F" w:rsidP="004E1F20">
      <w:pPr>
        <w:pStyle w:val="GPSSectionHeading"/>
        <w:numPr>
          <w:ilvl w:val="0"/>
          <w:numId w:val="19"/>
        </w:numPr>
        <w:tabs>
          <w:tab w:val="left" w:pos="1134"/>
        </w:tabs>
        <w:ind w:left="1134" w:hanging="567"/>
        <w:jc w:val="both"/>
        <w:rPr>
          <w:rFonts w:ascii="Calibri" w:hAnsi="Calibri"/>
          <w:b w:val="0"/>
          <w:caps w:val="0"/>
          <w:color w:val="000000"/>
          <w:u w:val="none"/>
        </w:rPr>
      </w:pPr>
      <w:bookmarkStart w:id="2" w:name="_Toc303802818"/>
      <w:bookmarkStart w:id="3" w:name="_Toc430879909"/>
      <w:bookmarkStart w:id="4" w:name="_Toc430880107"/>
      <w:bookmarkStart w:id="5" w:name="_Toc430880393"/>
      <w:bookmarkStart w:id="6" w:name="_Toc430880538"/>
      <w:bookmarkStart w:id="7" w:name="_Toc430880794"/>
      <w:bookmarkStart w:id="8" w:name="_Toc430941298"/>
      <w:bookmarkStart w:id="9" w:name="_Toc431551111"/>
      <w:bookmarkStart w:id="10" w:name="_Toc7608451"/>
      <w:r w:rsidRPr="00CE2EC6">
        <w:rPr>
          <w:rFonts w:ascii="Calibri" w:hAnsi="Calibri"/>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2"/>
      <w:bookmarkEnd w:id="3"/>
      <w:bookmarkEnd w:id="4"/>
      <w:bookmarkEnd w:id="5"/>
      <w:bookmarkEnd w:id="6"/>
      <w:bookmarkEnd w:id="7"/>
      <w:bookmarkEnd w:id="8"/>
      <w:bookmarkEnd w:id="9"/>
      <w:bookmarkEnd w:id="10"/>
    </w:p>
    <w:p w14:paraId="6A992BC9" w14:textId="17C917A7" w:rsidR="00F7426F" w:rsidRPr="00CE2EC6" w:rsidRDefault="00352706" w:rsidP="004E1F20">
      <w:pPr>
        <w:pStyle w:val="GPSSectionHeading"/>
        <w:numPr>
          <w:ilvl w:val="0"/>
          <w:numId w:val="19"/>
        </w:numPr>
        <w:tabs>
          <w:tab w:val="left" w:pos="1134"/>
        </w:tabs>
        <w:ind w:left="1134" w:hanging="567"/>
        <w:jc w:val="both"/>
        <w:rPr>
          <w:rFonts w:ascii="Calibri" w:hAnsi="Calibri"/>
          <w:b w:val="0"/>
          <w:caps w:val="0"/>
          <w:color w:val="000000"/>
          <w:u w:val="none"/>
        </w:rPr>
      </w:pPr>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bookmarkStart w:id="19" w:name="_Toc7608452"/>
      <w:r w:rsidRPr="00CE2EC6">
        <w:rPr>
          <w:rFonts w:ascii="Calibri" w:hAnsi="Calibri"/>
          <w:b w:val="0"/>
          <w:caps w:val="0"/>
          <w:color w:val="000000"/>
          <w:u w:val="none"/>
        </w:rPr>
        <w:t>The Customer issued its Statement of Requirements for the provision of the Goods and/or Services on the date specified</w:t>
      </w:r>
      <w:r w:rsidR="00E54CD3" w:rsidRPr="00CE2EC6">
        <w:rPr>
          <w:rFonts w:ascii="Calibri" w:hAnsi="Calibri"/>
          <w:b w:val="0"/>
          <w:caps w:val="0"/>
          <w:color w:val="000000"/>
          <w:u w:val="none"/>
        </w:rPr>
        <w:t xml:space="preserve"> at paragraph 10.1 of</w:t>
      </w:r>
      <w:r w:rsidRPr="00CE2EC6">
        <w:rPr>
          <w:rFonts w:ascii="Calibri" w:hAnsi="Calibri"/>
          <w:b w:val="0"/>
          <w:caps w:val="0"/>
          <w:color w:val="000000"/>
          <w:u w:val="none"/>
        </w:rPr>
        <w:t xml:space="preserve"> the Call Off Order F</w:t>
      </w:r>
      <w:r w:rsidR="00F7426F" w:rsidRPr="00CE2EC6">
        <w:rPr>
          <w:rFonts w:ascii="Calibri" w:hAnsi="Calibri"/>
          <w:b w:val="0"/>
          <w:caps w:val="0"/>
          <w:color w:val="000000"/>
          <w:u w:val="none"/>
        </w:rPr>
        <w:t>orm</w:t>
      </w:r>
      <w:r w:rsidR="00F7426F" w:rsidRPr="00CE2EC6">
        <w:rPr>
          <w:rFonts w:ascii="Calibri" w:hAnsi="Calibri"/>
          <w:b w:val="0"/>
          <w:i/>
          <w:caps w:val="0"/>
          <w:color w:val="000000"/>
          <w:u w:val="none"/>
        </w:rPr>
        <w:t>.</w:t>
      </w:r>
      <w:bookmarkEnd w:id="11"/>
      <w:bookmarkEnd w:id="12"/>
      <w:bookmarkEnd w:id="13"/>
      <w:bookmarkEnd w:id="14"/>
      <w:bookmarkEnd w:id="15"/>
      <w:bookmarkEnd w:id="16"/>
      <w:bookmarkEnd w:id="17"/>
      <w:bookmarkEnd w:id="18"/>
      <w:bookmarkEnd w:id="19"/>
    </w:p>
    <w:p w14:paraId="11319D1B" w14:textId="26B1846C" w:rsidR="00F7426F" w:rsidRPr="00CE2EC6" w:rsidRDefault="00352706" w:rsidP="004E1F20">
      <w:pPr>
        <w:pStyle w:val="GPSSectionHeading"/>
        <w:numPr>
          <w:ilvl w:val="0"/>
          <w:numId w:val="19"/>
        </w:numPr>
        <w:tabs>
          <w:tab w:val="left" w:pos="1134"/>
        </w:tabs>
        <w:ind w:left="1134" w:hanging="567"/>
        <w:jc w:val="both"/>
        <w:rPr>
          <w:rFonts w:ascii="Calibri" w:hAnsi="Calibri"/>
          <w:b w:val="0"/>
          <w:caps w:val="0"/>
          <w:color w:val="000000"/>
          <w:u w:val="none"/>
        </w:rPr>
      </w:pPr>
      <w:bookmarkStart w:id="20" w:name="_Toc303802820"/>
      <w:bookmarkStart w:id="21" w:name="_Toc430879911"/>
      <w:bookmarkStart w:id="22" w:name="_Toc430880109"/>
      <w:bookmarkStart w:id="23" w:name="_Toc430880395"/>
      <w:bookmarkStart w:id="24" w:name="_Toc430880540"/>
      <w:bookmarkStart w:id="25" w:name="_Toc430880796"/>
      <w:bookmarkStart w:id="26" w:name="_Toc430941300"/>
      <w:bookmarkStart w:id="27" w:name="_Toc431551113"/>
      <w:bookmarkStart w:id="28" w:name="_Toc7608453"/>
      <w:r w:rsidRPr="00CE2EC6">
        <w:rPr>
          <w:rFonts w:ascii="Calibri" w:hAnsi="Calibri"/>
          <w:b w:val="0"/>
          <w:caps w:val="0"/>
          <w:color w:val="000000"/>
          <w:u w:val="none"/>
        </w:rPr>
        <w:t>In response to the Statement of Requirements the Supplier submitted a Call Off Tender to the C</w:t>
      </w:r>
      <w:r w:rsidR="00F7426F" w:rsidRPr="00CE2EC6">
        <w:rPr>
          <w:rFonts w:ascii="Calibri" w:hAnsi="Calibri"/>
          <w:b w:val="0"/>
          <w:caps w:val="0"/>
          <w:color w:val="000000"/>
          <w:u w:val="none"/>
        </w:rPr>
        <w:t>ustome</w:t>
      </w:r>
      <w:r w:rsidRPr="00CE2EC6">
        <w:rPr>
          <w:rFonts w:ascii="Calibri" w:hAnsi="Calibri"/>
          <w:b w:val="0"/>
          <w:caps w:val="0"/>
          <w:color w:val="000000"/>
          <w:u w:val="none"/>
        </w:rPr>
        <w:t xml:space="preserve">r on the date specified </w:t>
      </w:r>
      <w:r w:rsidR="00E54CD3" w:rsidRPr="00CE2EC6">
        <w:rPr>
          <w:rFonts w:ascii="Calibri" w:hAnsi="Calibri"/>
          <w:b w:val="0"/>
          <w:caps w:val="0"/>
          <w:color w:val="000000"/>
          <w:u w:val="none"/>
        </w:rPr>
        <w:t xml:space="preserve">at paragraph 10.1 of </w:t>
      </w:r>
      <w:r w:rsidRPr="00CE2EC6">
        <w:rPr>
          <w:rFonts w:ascii="Calibri" w:hAnsi="Calibri"/>
          <w:b w:val="0"/>
          <w:caps w:val="0"/>
          <w:color w:val="000000"/>
          <w:u w:val="none"/>
        </w:rPr>
        <w:t>the Call Off O</w:t>
      </w:r>
      <w:r w:rsidR="00F7426F" w:rsidRPr="00CE2EC6">
        <w:rPr>
          <w:rFonts w:ascii="Calibri" w:hAnsi="Calibri"/>
          <w:b w:val="0"/>
          <w:caps w:val="0"/>
          <w:color w:val="000000"/>
          <w:u w:val="none"/>
        </w:rPr>
        <w:t>rder form th</w:t>
      </w:r>
      <w:r w:rsidRPr="00CE2EC6">
        <w:rPr>
          <w:rFonts w:ascii="Calibri" w:hAnsi="Calibri"/>
          <w:b w:val="0"/>
          <w:caps w:val="0"/>
          <w:color w:val="000000"/>
          <w:u w:val="none"/>
        </w:rPr>
        <w:t>rough which it provided to the C</w:t>
      </w:r>
      <w:r w:rsidR="00F7426F" w:rsidRPr="00CE2EC6">
        <w:rPr>
          <w:rFonts w:ascii="Calibri" w:hAnsi="Calibri"/>
          <w:b w:val="0"/>
          <w:caps w:val="0"/>
          <w:color w:val="000000"/>
          <w:u w:val="none"/>
        </w:rPr>
        <w:t>ustomer its solution for</w:t>
      </w:r>
      <w:r w:rsidRPr="00CE2EC6">
        <w:rPr>
          <w:rFonts w:ascii="Calibri" w:hAnsi="Calibri"/>
          <w:b w:val="0"/>
          <w:caps w:val="0"/>
          <w:color w:val="000000"/>
          <w:u w:val="none"/>
        </w:rPr>
        <w:t xml:space="preserve"> providing</w:t>
      </w:r>
      <w:r w:rsidR="00F7426F" w:rsidRPr="00CE2EC6">
        <w:rPr>
          <w:rFonts w:ascii="Calibri" w:hAnsi="Calibri"/>
          <w:b w:val="0"/>
          <w:caps w:val="0"/>
          <w:color w:val="000000"/>
          <w:u w:val="none"/>
        </w:rPr>
        <w:t xml:space="preserve"> the</w:t>
      </w:r>
      <w:r w:rsidRPr="00CE2EC6">
        <w:rPr>
          <w:rFonts w:ascii="Calibri" w:hAnsi="Calibri"/>
          <w:b w:val="0"/>
          <w:caps w:val="0"/>
          <w:color w:val="000000"/>
          <w:u w:val="none"/>
        </w:rPr>
        <w:t xml:space="preserve"> Goods and/or S</w:t>
      </w:r>
      <w:r w:rsidR="00F7426F" w:rsidRPr="00CE2EC6">
        <w:rPr>
          <w:rFonts w:ascii="Calibri" w:hAnsi="Calibri"/>
          <w:b w:val="0"/>
          <w:caps w:val="0"/>
          <w:color w:val="000000"/>
          <w:u w:val="none"/>
        </w:rPr>
        <w:t>ervices.</w:t>
      </w:r>
      <w:bookmarkEnd w:id="20"/>
      <w:bookmarkEnd w:id="21"/>
      <w:bookmarkEnd w:id="22"/>
      <w:bookmarkEnd w:id="23"/>
      <w:bookmarkEnd w:id="24"/>
      <w:bookmarkEnd w:id="25"/>
      <w:bookmarkEnd w:id="26"/>
      <w:bookmarkEnd w:id="27"/>
      <w:bookmarkEnd w:id="28"/>
    </w:p>
    <w:p w14:paraId="3764DB8B" w14:textId="1AFE0FC1" w:rsidR="00F7426F" w:rsidRPr="00CE2EC6" w:rsidRDefault="00352706" w:rsidP="004E1F20">
      <w:pPr>
        <w:pStyle w:val="GPSSectionHeading"/>
        <w:numPr>
          <w:ilvl w:val="0"/>
          <w:numId w:val="19"/>
        </w:numPr>
        <w:tabs>
          <w:tab w:val="left" w:pos="1134"/>
        </w:tabs>
        <w:ind w:left="1134" w:hanging="567"/>
        <w:jc w:val="both"/>
        <w:rPr>
          <w:rFonts w:ascii="Calibri" w:hAnsi="Calibri"/>
          <w:b w:val="0"/>
          <w:caps w:val="0"/>
          <w:color w:val="000000"/>
          <w:u w:val="none"/>
        </w:rPr>
      </w:pPr>
      <w:bookmarkStart w:id="29" w:name="_Toc303802821"/>
      <w:bookmarkStart w:id="30" w:name="_Toc430879912"/>
      <w:bookmarkStart w:id="31" w:name="_Toc430880110"/>
      <w:bookmarkStart w:id="32" w:name="_Toc430880396"/>
      <w:bookmarkStart w:id="33" w:name="_Toc430880541"/>
      <w:bookmarkStart w:id="34" w:name="_Toc430880797"/>
      <w:bookmarkStart w:id="35" w:name="_Toc430941301"/>
      <w:bookmarkStart w:id="36" w:name="_Toc431551114"/>
      <w:bookmarkStart w:id="37" w:name="_Toc7608454"/>
      <w:r w:rsidRPr="00CE2EC6">
        <w:rPr>
          <w:rFonts w:ascii="Calibri" w:hAnsi="Calibri"/>
          <w:b w:val="0"/>
          <w:caps w:val="0"/>
          <w:color w:val="000000"/>
          <w:u w:val="none"/>
        </w:rPr>
        <w:t>On the basis of the Call Off T</w:t>
      </w:r>
      <w:r w:rsidR="00F7426F" w:rsidRPr="00CE2EC6">
        <w:rPr>
          <w:rFonts w:ascii="Calibri" w:hAnsi="Calibri"/>
          <w:b w:val="0"/>
          <w:caps w:val="0"/>
          <w:color w:val="000000"/>
          <w:u w:val="none"/>
        </w:rPr>
        <w:t>en</w:t>
      </w:r>
      <w:r w:rsidR="00A267FA" w:rsidRPr="00CE2EC6">
        <w:rPr>
          <w:rFonts w:ascii="Calibri" w:hAnsi="Calibri"/>
          <w:b w:val="0"/>
          <w:caps w:val="0"/>
          <w:color w:val="000000"/>
          <w:u w:val="none"/>
        </w:rPr>
        <w:t>der, the C</w:t>
      </w:r>
      <w:r w:rsidRPr="00CE2EC6">
        <w:rPr>
          <w:rFonts w:ascii="Calibri" w:hAnsi="Calibri"/>
          <w:b w:val="0"/>
          <w:caps w:val="0"/>
          <w:color w:val="000000"/>
          <w:u w:val="none"/>
        </w:rPr>
        <w:t>ustomer selected the S</w:t>
      </w:r>
      <w:r w:rsidR="00F7426F" w:rsidRPr="00CE2EC6">
        <w:rPr>
          <w:rFonts w:ascii="Calibri" w:hAnsi="Calibri"/>
          <w:b w:val="0"/>
          <w:caps w:val="0"/>
          <w:color w:val="000000"/>
          <w:u w:val="none"/>
        </w:rPr>
        <w:t>upp</w:t>
      </w:r>
      <w:r w:rsidR="00A267FA" w:rsidRPr="00CE2EC6">
        <w:rPr>
          <w:rFonts w:ascii="Calibri" w:hAnsi="Calibri"/>
          <w:b w:val="0"/>
          <w:caps w:val="0"/>
          <w:color w:val="000000"/>
          <w:u w:val="none"/>
        </w:rPr>
        <w:t xml:space="preserve">lier </w:t>
      </w:r>
      <w:r w:rsidR="00F7426F" w:rsidRPr="00CE2EC6">
        <w:rPr>
          <w:rFonts w:ascii="Calibri" w:hAnsi="Calibri"/>
          <w:b w:val="0"/>
          <w:caps w:val="0"/>
          <w:color w:val="000000"/>
          <w:u w:val="none"/>
        </w:rPr>
        <w:t>to provide the</w:t>
      </w:r>
      <w:r w:rsidRPr="00CE2EC6">
        <w:rPr>
          <w:rFonts w:ascii="Calibri" w:hAnsi="Calibri"/>
          <w:b w:val="0"/>
          <w:caps w:val="0"/>
          <w:color w:val="000000"/>
          <w:u w:val="none"/>
        </w:rPr>
        <w:t xml:space="preserve"> Goods and/or Services to the C</w:t>
      </w:r>
      <w:r w:rsidR="00A267FA" w:rsidRPr="00CE2EC6">
        <w:rPr>
          <w:rFonts w:ascii="Calibri" w:hAnsi="Calibri"/>
          <w:b w:val="0"/>
          <w:caps w:val="0"/>
          <w:color w:val="000000"/>
          <w:u w:val="none"/>
        </w:rPr>
        <w:t xml:space="preserve">ustomer </w:t>
      </w:r>
      <w:r w:rsidR="00F7426F" w:rsidRPr="00CE2EC6">
        <w:rPr>
          <w:rFonts w:ascii="Calibri" w:hAnsi="Calibri"/>
          <w:b w:val="0"/>
          <w:caps w:val="0"/>
          <w:color w:val="000000"/>
          <w:u w:val="none"/>
        </w:rPr>
        <w:t>in accordance with</w:t>
      </w:r>
      <w:r w:rsidR="00A267FA" w:rsidRPr="00CE2EC6">
        <w:rPr>
          <w:rFonts w:ascii="Calibri" w:hAnsi="Calibri"/>
          <w:b w:val="0"/>
          <w:caps w:val="0"/>
          <w:color w:val="000000"/>
          <w:u w:val="none"/>
        </w:rPr>
        <w:t xml:space="preserve"> the terms</w:t>
      </w:r>
      <w:r w:rsidR="00F7426F" w:rsidRPr="00CE2EC6">
        <w:rPr>
          <w:rFonts w:ascii="Calibri" w:hAnsi="Calibri"/>
          <w:b w:val="0"/>
          <w:caps w:val="0"/>
          <w:color w:val="000000"/>
          <w:u w:val="none"/>
        </w:rPr>
        <w:t xml:space="preserve"> </w:t>
      </w:r>
      <w:r w:rsidR="00A267FA" w:rsidRPr="00CE2EC6">
        <w:rPr>
          <w:rFonts w:ascii="Calibri" w:hAnsi="Calibri"/>
          <w:b w:val="0"/>
          <w:caps w:val="0"/>
          <w:color w:val="000000"/>
          <w:u w:val="none"/>
        </w:rPr>
        <w:t>of this Call Off C</w:t>
      </w:r>
      <w:r w:rsidR="00F7426F" w:rsidRPr="00CE2EC6">
        <w:rPr>
          <w:rFonts w:ascii="Calibri" w:hAnsi="Calibri"/>
          <w:b w:val="0"/>
          <w:caps w:val="0"/>
          <w:color w:val="000000"/>
          <w:u w:val="none"/>
        </w:rPr>
        <w:t>ontract.</w:t>
      </w:r>
      <w:bookmarkEnd w:id="29"/>
      <w:bookmarkEnd w:id="30"/>
      <w:bookmarkEnd w:id="31"/>
      <w:bookmarkEnd w:id="32"/>
      <w:bookmarkEnd w:id="33"/>
      <w:bookmarkEnd w:id="34"/>
      <w:bookmarkEnd w:id="35"/>
      <w:bookmarkEnd w:id="36"/>
      <w:bookmarkEnd w:id="37"/>
    </w:p>
    <w:p w14:paraId="334728F5" w14:textId="77777777" w:rsidR="008D0A60" w:rsidRPr="00CE2EC6" w:rsidRDefault="00521169">
      <w:pPr>
        <w:pStyle w:val="GPSSectionHeading"/>
        <w:rPr>
          <w:rFonts w:ascii="Calibri" w:hAnsi="Calibri"/>
        </w:rPr>
      </w:pPr>
      <w:bookmarkStart w:id="38" w:name="_Toc349229821"/>
      <w:bookmarkStart w:id="39" w:name="_Toc349229984"/>
      <w:bookmarkStart w:id="40" w:name="_Toc349230384"/>
      <w:bookmarkStart w:id="41" w:name="_Toc349231266"/>
      <w:bookmarkStart w:id="42" w:name="_Toc349231992"/>
      <w:bookmarkStart w:id="43" w:name="_Toc349232373"/>
      <w:bookmarkStart w:id="44" w:name="_Toc349233109"/>
      <w:bookmarkStart w:id="45" w:name="_Toc349233244"/>
      <w:bookmarkStart w:id="46" w:name="_Toc349233378"/>
      <w:bookmarkStart w:id="47" w:name="_Toc350502967"/>
      <w:bookmarkStart w:id="48" w:name="_Toc350503957"/>
      <w:bookmarkStart w:id="49" w:name="_Toc350502968"/>
      <w:bookmarkStart w:id="50" w:name="_Toc350503958"/>
      <w:bookmarkStart w:id="51" w:name="_Toc351710852"/>
      <w:bookmarkStart w:id="52" w:name="_Ref313372403"/>
      <w:bookmarkStart w:id="53" w:name="_Toc314810794"/>
      <w:bookmarkStart w:id="54" w:name="_Toc358671711"/>
      <w:bookmarkStart w:id="55" w:name="_Toc7608455"/>
      <w:bookmarkEnd w:id="38"/>
      <w:bookmarkEnd w:id="39"/>
      <w:bookmarkEnd w:id="40"/>
      <w:bookmarkEnd w:id="41"/>
      <w:bookmarkEnd w:id="42"/>
      <w:bookmarkEnd w:id="43"/>
      <w:bookmarkEnd w:id="44"/>
      <w:bookmarkEnd w:id="45"/>
      <w:bookmarkEnd w:id="46"/>
      <w:bookmarkEnd w:id="47"/>
      <w:bookmarkEnd w:id="48"/>
      <w:r w:rsidRPr="00CE2EC6">
        <w:rPr>
          <w:rFonts w:ascii="Calibri" w:hAnsi="Calibri"/>
        </w:rPr>
        <w:t>PRELIMINARIES</w:t>
      </w:r>
      <w:bookmarkStart w:id="56" w:name="_Toc349229823"/>
      <w:bookmarkStart w:id="57" w:name="_Toc349229986"/>
      <w:bookmarkStart w:id="58" w:name="_Toc349230386"/>
      <w:bookmarkStart w:id="59" w:name="_Toc349231268"/>
      <w:bookmarkStart w:id="60" w:name="_Toc349231994"/>
      <w:bookmarkStart w:id="61" w:name="_Toc349232375"/>
      <w:bookmarkStart w:id="62" w:name="_Toc349233111"/>
      <w:bookmarkStart w:id="63" w:name="_Toc349233246"/>
      <w:bookmarkStart w:id="64" w:name="_Toc349233380"/>
      <w:bookmarkStart w:id="65" w:name="_Toc350502969"/>
      <w:bookmarkStart w:id="66" w:name="_Toc350503959"/>
      <w:bookmarkStart w:id="67" w:name="_Toc350506249"/>
      <w:bookmarkStart w:id="68" w:name="_Toc350506487"/>
      <w:bookmarkStart w:id="69" w:name="_Toc350506617"/>
      <w:bookmarkStart w:id="70" w:name="_Toc350506747"/>
      <w:bookmarkStart w:id="71" w:name="_Toc350506879"/>
      <w:bookmarkStart w:id="72" w:name="_Toc350507340"/>
      <w:bookmarkStart w:id="73" w:name="_Toc350507874"/>
      <w:bookmarkStart w:id="74" w:name="_Toc348712376"/>
      <w:bookmarkStart w:id="75" w:name="_Toc350502970"/>
      <w:bookmarkStart w:id="76" w:name="_Toc350503960"/>
      <w:bookmarkStart w:id="77" w:name="_Toc351710853"/>
      <w:bookmarkStart w:id="78" w:name="_Ref358212953"/>
      <w:bookmarkStart w:id="79" w:name="_Toc35867171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BFB0117" w14:textId="77777777" w:rsidR="008D0A60" w:rsidRPr="00CE2EC6" w:rsidRDefault="00C83EE6" w:rsidP="00882F8C">
      <w:pPr>
        <w:pStyle w:val="GPSL1CLAUSEHEADING"/>
        <w:rPr>
          <w:rFonts w:ascii="Calibri" w:hAnsi="Calibri"/>
        </w:rPr>
      </w:pPr>
      <w:bookmarkStart w:id="80" w:name="_Ref413851044"/>
      <w:r w:rsidRPr="00CE2EC6">
        <w:rPr>
          <w:rFonts w:ascii="Calibri" w:hAnsi="Calibri"/>
        </w:rPr>
        <w:t>DEFINITIONS AND INTERPRETATION</w:t>
      </w:r>
      <w:bookmarkStart w:id="81" w:name="_Ref362969514"/>
      <w:bookmarkEnd w:id="74"/>
      <w:bookmarkEnd w:id="75"/>
      <w:bookmarkEnd w:id="76"/>
      <w:bookmarkEnd w:id="77"/>
      <w:bookmarkEnd w:id="78"/>
      <w:bookmarkEnd w:id="79"/>
      <w:bookmarkEnd w:id="80"/>
      <w:r w:rsidR="00F34394" w:rsidRPr="00CE2EC6">
        <w:rPr>
          <w:rFonts w:ascii="Calibri" w:hAnsi="Calibri"/>
        </w:rPr>
        <w:t xml:space="preserve"> </w:t>
      </w:r>
    </w:p>
    <w:p w14:paraId="7765B122" w14:textId="5980DB79" w:rsidR="008D0A60" w:rsidRPr="00CE2EC6" w:rsidRDefault="00F34394" w:rsidP="00AC1DE2">
      <w:pPr>
        <w:pStyle w:val="GPSL2numberedclause"/>
      </w:pPr>
      <w:r w:rsidRPr="00CE2EC6">
        <w:t xml:space="preserve">In this Call Off Contract, unless the context otherwise requires, capitalised expressions shall have the meanings set out in </w:t>
      </w:r>
      <w:r w:rsidR="00E42E48" w:rsidRPr="00CE2EC6">
        <w:t>Call Off Schedule 1 (</w:t>
      </w:r>
      <w:r w:rsidR="00896770" w:rsidRPr="00CE2EC6">
        <w:t>Definitions</w:t>
      </w:r>
      <w:r w:rsidR="00E42E48" w:rsidRPr="00CE2EC6">
        <w:t>)</w:t>
      </w:r>
      <w:r w:rsidR="00017B36" w:rsidRPr="00CE2EC6">
        <w:t xml:space="preserve"> or the relevant Call Off Schedule in which that capitalised expression appears</w:t>
      </w:r>
      <w:r w:rsidRPr="00CE2EC6">
        <w:t>.</w:t>
      </w:r>
      <w:bookmarkEnd w:id="81"/>
    </w:p>
    <w:p w14:paraId="13496721" w14:textId="77777777" w:rsidR="0002023B" w:rsidRPr="00CE2EC6" w:rsidRDefault="0002023B" w:rsidP="00AC1DE2">
      <w:pPr>
        <w:pStyle w:val="GPSL2numberedclause"/>
      </w:pPr>
      <w:r w:rsidRPr="00CE2EC6">
        <w:t>I</w:t>
      </w:r>
      <w:r w:rsidR="00B5448C" w:rsidRPr="00CE2EC6">
        <w:t>f</w:t>
      </w:r>
      <w:r w:rsidRPr="00CE2EC6">
        <w:t xml:space="preserve"> a capitalised expression does not have an interpretation in </w:t>
      </w:r>
      <w:r w:rsidR="00E42E48" w:rsidRPr="00CE2EC6">
        <w:t>Call Off Schedule 1 (</w:t>
      </w:r>
      <w:r w:rsidR="00896770" w:rsidRPr="00CE2EC6">
        <w:t>Definitions</w:t>
      </w:r>
      <w:r w:rsidR="00E42E48" w:rsidRPr="00CE2EC6">
        <w:t>)</w:t>
      </w:r>
      <w:r w:rsidRPr="00CE2EC6">
        <w:t xml:space="preserve"> </w:t>
      </w:r>
      <w:r w:rsidR="00B5448C" w:rsidRPr="00CE2EC6">
        <w:t>or relevant Call Off Schedule,</w:t>
      </w:r>
      <w:r w:rsidRPr="00CE2EC6">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CE2EC6">
        <w:t xml:space="preserve"> it</w:t>
      </w:r>
      <w:r w:rsidRPr="00CE2EC6">
        <w:t xml:space="preserve"> shall be interpreted in accordance with the dictionary meaning</w:t>
      </w:r>
      <w:r w:rsidR="00B5448C" w:rsidRPr="00CE2EC6">
        <w:t>.</w:t>
      </w:r>
    </w:p>
    <w:p w14:paraId="0206278C" w14:textId="77777777" w:rsidR="00375CB5" w:rsidRPr="00CE2EC6" w:rsidRDefault="00521169" w:rsidP="00AC1DE2">
      <w:pPr>
        <w:pStyle w:val="GPSL2numberedclause"/>
      </w:pPr>
      <w:r w:rsidRPr="00CE2EC6">
        <w:t xml:space="preserve">In this </w:t>
      </w:r>
      <w:r w:rsidR="00527375" w:rsidRPr="00CE2EC6">
        <w:t>Call Off Contract</w:t>
      </w:r>
      <w:r w:rsidRPr="00CE2EC6">
        <w:t>, unless the context otherwise requires</w:t>
      </w:r>
      <w:r w:rsidR="00C83EE6" w:rsidRPr="00CE2EC6">
        <w:t>:</w:t>
      </w:r>
    </w:p>
    <w:p w14:paraId="4127CF12" w14:textId="77777777" w:rsidR="008D0A60" w:rsidRPr="00CE2EC6" w:rsidRDefault="00F9573B" w:rsidP="00AC1DE2">
      <w:pPr>
        <w:pStyle w:val="GPSL3numberedclause"/>
      </w:pPr>
      <w:r w:rsidRPr="00CE2EC6">
        <w:t>the singular incl</w:t>
      </w:r>
      <w:r w:rsidR="00D40D78" w:rsidRPr="00CE2EC6">
        <w:t>udes the plural and vice versa;</w:t>
      </w:r>
    </w:p>
    <w:p w14:paraId="2F3FBBA3" w14:textId="77777777" w:rsidR="00C9243A" w:rsidRPr="00CE2EC6" w:rsidRDefault="00D40D78" w:rsidP="00AC1DE2">
      <w:pPr>
        <w:pStyle w:val="GPSL3numberedclause"/>
      </w:pPr>
      <w:r w:rsidRPr="00CE2EC6">
        <w:t>r</w:t>
      </w:r>
      <w:r w:rsidR="00F9573B" w:rsidRPr="00CE2EC6">
        <w:t>eference to a gender includes the other gender and the neuter;</w:t>
      </w:r>
    </w:p>
    <w:p w14:paraId="3B0E1B61" w14:textId="77777777" w:rsidR="00C9243A" w:rsidRPr="00CE2EC6" w:rsidRDefault="00F9573B" w:rsidP="00AC1DE2">
      <w:pPr>
        <w:pStyle w:val="GPSL3numberedclause"/>
      </w:pPr>
      <w:r w:rsidRPr="00CE2EC6">
        <w:t>references to a person include an individual, company, body corporate, corporation, unincorporated association, firm, partnership or other legal entity or Crown Body;</w:t>
      </w:r>
    </w:p>
    <w:p w14:paraId="273D36CD" w14:textId="77777777" w:rsidR="00C9243A" w:rsidRPr="00CE2EC6" w:rsidRDefault="00F9573B" w:rsidP="00AC1DE2">
      <w:pPr>
        <w:pStyle w:val="GPSL3numberedclause"/>
      </w:pPr>
      <w:r w:rsidRPr="00CE2EC6">
        <w:t>a reference to any Law includes a reference to that Law as amended, extended, consolidated or re-enacted from time to time;</w:t>
      </w:r>
    </w:p>
    <w:p w14:paraId="726C12CA" w14:textId="77777777" w:rsidR="00C9243A" w:rsidRPr="00CE2EC6" w:rsidRDefault="00F9573B" w:rsidP="00AC1DE2">
      <w:pPr>
        <w:pStyle w:val="GPSL3numberedclause"/>
      </w:pPr>
      <w:r w:rsidRPr="00CE2EC6">
        <w:t>the words "</w:t>
      </w:r>
      <w:r w:rsidRPr="00CE2EC6">
        <w:rPr>
          <w:b/>
        </w:rPr>
        <w:t>including</w:t>
      </w:r>
      <w:r w:rsidRPr="00CE2EC6">
        <w:t>", "</w:t>
      </w:r>
      <w:r w:rsidRPr="00CE2EC6">
        <w:rPr>
          <w:b/>
        </w:rPr>
        <w:t>other</w:t>
      </w:r>
      <w:r w:rsidRPr="00CE2EC6">
        <w:t>", "</w:t>
      </w:r>
      <w:r w:rsidRPr="00CE2EC6">
        <w:rPr>
          <w:b/>
        </w:rPr>
        <w:t>in particular</w:t>
      </w:r>
      <w:r w:rsidRPr="00CE2EC6">
        <w:t>", "</w:t>
      </w:r>
      <w:r w:rsidRPr="00CE2EC6">
        <w:rPr>
          <w:b/>
        </w:rPr>
        <w:t>for example</w:t>
      </w:r>
      <w:r w:rsidRPr="00CE2EC6">
        <w:t>" and similar words shall not limit the generality of the preceding words and shall be construed as if they were immediately followed by the words "</w:t>
      </w:r>
      <w:r w:rsidRPr="00CE2EC6">
        <w:rPr>
          <w:b/>
        </w:rPr>
        <w:t>without limitation</w:t>
      </w:r>
      <w:r w:rsidRPr="00CE2EC6">
        <w:t>";</w:t>
      </w:r>
    </w:p>
    <w:p w14:paraId="3719B1B1" w14:textId="77777777" w:rsidR="00C9243A" w:rsidRPr="00CE2EC6" w:rsidRDefault="009B54C7" w:rsidP="00AC1DE2">
      <w:pPr>
        <w:pStyle w:val="GPSL3numberedclause"/>
      </w:pPr>
      <w:r w:rsidRPr="00CE2EC6">
        <w:lastRenderedPageBreak/>
        <w:t>references to “</w:t>
      </w:r>
      <w:r w:rsidRPr="00CE2EC6">
        <w:rPr>
          <w:b/>
        </w:rPr>
        <w:t>writing</w:t>
      </w:r>
      <w:r w:rsidRPr="00CE2EC6">
        <w:t>” include typing, printing, lithography, photography, display on a screen, electronic and facsimile transmission and other modes of representing or reproducing words in a visible form, and expressions referring to writing shall be construed accordingly;</w:t>
      </w:r>
    </w:p>
    <w:p w14:paraId="6FC292C3" w14:textId="77777777" w:rsidR="00C9243A" w:rsidRPr="00CE2EC6" w:rsidRDefault="008D3F59" w:rsidP="00AC1DE2">
      <w:pPr>
        <w:pStyle w:val="GPSL3numberedclause"/>
      </w:pPr>
      <w:r w:rsidRPr="00CE2EC6">
        <w:t>references to “</w:t>
      </w:r>
      <w:r w:rsidRPr="00CE2EC6">
        <w:rPr>
          <w:b/>
        </w:rPr>
        <w:t>representations</w:t>
      </w:r>
      <w:r w:rsidRPr="00CE2EC6">
        <w:t>” shall be construed as references to present facts, to “</w:t>
      </w:r>
      <w:r w:rsidRPr="00CE2EC6">
        <w:rPr>
          <w:b/>
        </w:rPr>
        <w:t>warranties</w:t>
      </w:r>
      <w:r w:rsidRPr="00CE2EC6">
        <w:t>” as references to present and future facts and to “</w:t>
      </w:r>
      <w:r w:rsidRPr="00CE2EC6">
        <w:rPr>
          <w:b/>
        </w:rPr>
        <w:t>undertakings</w:t>
      </w:r>
      <w:r w:rsidR="00F56DEB" w:rsidRPr="00CE2EC6">
        <w:rPr>
          <w:b/>
        </w:rPr>
        <w:t>”</w:t>
      </w:r>
      <w:r w:rsidRPr="00CE2EC6">
        <w:t xml:space="preserve"> as references to obligations under this Call Off Contract; </w:t>
      </w:r>
    </w:p>
    <w:p w14:paraId="16853D47" w14:textId="77777777" w:rsidR="00C9243A" w:rsidRPr="00CE2EC6" w:rsidRDefault="00F56DEB" w:rsidP="00AC1DE2">
      <w:pPr>
        <w:pStyle w:val="GPSL3numberedclause"/>
      </w:pPr>
      <w:r w:rsidRPr="00CE2EC6">
        <w:t>references to</w:t>
      </w:r>
      <w:r w:rsidR="00675074" w:rsidRPr="00CE2EC6">
        <w:t xml:space="preserve"> </w:t>
      </w:r>
      <w:r w:rsidRPr="00CE2EC6">
        <w:t>“</w:t>
      </w:r>
      <w:r w:rsidRPr="00CE2EC6">
        <w:rPr>
          <w:b/>
        </w:rPr>
        <w:t>Clauses</w:t>
      </w:r>
      <w:r w:rsidRPr="00CE2EC6">
        <w:t>” and “</w:t>
      </w:r>
      <w:r w:rsidRPr="00CE2EC6">
        <w:rPr>
          <w:b/>
        </w:rPr>
        <w:t>Call Off Schedules</w:t>
      </w:r>
      <w:r w:rsidRPr="00CE2EC6">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CE2EC6">
        <w:t>and</w:t>
      </w:r>
    </w:p>
    <w:p w14:paraId="108C78C7" w14:textId="77777777" w:rsidR="00C9243A" w:rsidRPr="00CE2EC6" w:rsidRDefault="00F56DEB" w:rsidP="00AC1DE2">
      <w:pPr>
        <w:pStyle w:val="GPSL3numberedclause"/>
      </w:pPr>
      <w:r w:rsidRPr="00CE2EC6">
        <w:t>the headings in this Call Off Contract are for ease of reference only and shall not affect the interpretation or construction of this Call Off Contract.</w:t>
      </w:r>
    </w:p>
    <w:p w14:paraId="780235AB" w14:textId="77777777" w:rsidR="00423A47" w:rsidRPr="00CE2EC6" w:rsidRDefault="00F9573B" w:rsidP="00AC1DE2">
      <w:pPr>
        <w:pStyle w:val="GPSL2numberedclause"/>
      </w:pPr>
      <w:bookmarkStart w:id="82" w:name="_Ref363723973"/>
      <w:r w:rsidRPr="00CE2EC6">
        <w:t>Subject to Clause</w:t>
      </w:r>
      <w:r w:rsidR="00D35F5C" w:rsidRPr="00CE2EC6">
        <w:t>s</w:t>
      </w:r>
      <w:r w:rsidRPr="00CE2EC6">
        <w:t xml:space="preserve"> </w:t>
      </w:r>
      <w:r w:rsidR="00A267FA" w:rsidRPr="00CE2EC6">
        <w:fldChar w:fldCharType="begin"/>
      </w:r>
      <w:r w:rsidR="00A267FA" w:rsidRPr="00CE2EC6">
        <w:instrText xml:space="preserve"> REF _Ref426711242 \r \h </w:instrText>
      </w:r>
      <w:r w:rsidR="00CE2EC6" w:rsidRPr="00CE2EC6">
        <w:instrText xml:space="preserve"> \* MERGEFORMAT </w:instrText>
      </w:r>
      <w:r w:rsidR="00A267FA" w:rsidRPr="00CE2EC6">
        <w:fldChar w:fldCharType="separate"/>
      </w:r>
      <w:r w:rsidR="001F0E21">
        <w:t>1.5</w:t>
      </w:r>
      <w:r w:rsidR="00A267FA" w:rsidRPr="00CE2EC6">
        <w:fldChar w:fldCharType="end"/>
      </w:r>
      <w:r w:rsidR="00A267FA" w:rsidRPr="00CE2EC6">
        <w:t xml:space="preserve"> </w:t>
      </w:r>
      <w:r w:rsidR="00D35F5C" w:rsidRPr="00CE2EC6">
        <w:t xml:space="preserve">and </w:t>
      </w:r>
      <w:r w:rsidR="009F474C" w:rsidRPr="00CE2EC6">
        <w:fldChar w:fldCharType="begin"/>
      </w:r>
      <w:r w:rsidR="00D35F5C" w:rsidRPr="00CE2EC6">
        <w:instrText xml:space="preserve"> REF _Ref358970590 \r \h </w:instrText>
      </w:r>
      <w:r w:rsidR="00F54E49" w:rsidRPr="00CE2EC6">
        <w:instrText xml:space="preserve"> \* MERGEFORMAT </w:instrText>
      </w:r>
      <w:r w:rsidR="009F474C" w:rsidRPr="00CE2EC6">
        <w:fldChar w:fldCharType="separate"/>
      </w:r>
      <w:r w:rsidR="001F0E21">
        <w:t>1.6</w:t>
      </w:r>
      <w:r w:rsidR="009F474C" w:rsidRPr="00CE2EC6">
        <w:fldChar w:fldCharType="end"/>
      </w:r>
      <w:r w:rsidR="00A365F7" w:rsidRPr="00CE2EC6">
        <w:t xml:space="preserve"> (Definitions and Interpretation)</w:t>
      </w:r>
      <w:r w:rsidRPr="00CE2EC6">
        <w:t xml:space="preserve">, in the event of and only to the extent of any conflict between the </w:t>
      </w:r>
      <w:r w:rsidR="003451E9" w:rsidRPr="00CE2EC6">
        <w:t>Call Off Order Form</w:t>
      </w:r>
      <w:r w:rsidRPr="00CE2EC6">
        <w:t>, the Call Off Terms and the provisions of the Framework Agreement, the conflict shall be resolved in accordance with the following order of precedence:</w:t>
      </w:r>
      <w:bookmarkStart w:id="83" w:name="_Ref313364118"/>
      <w:bookmarkStart w:id="84" w:name="_Toc314810795"/>
      <w:bookmarkStart w:id="85" w:name="_Toc348712377"/>
      <w:bookmarkStart w:id="86" w:name="_Toc350502971"/>
      <w:bookmarkStart w:id="87" w:name="_Toc350503961"/>
      <w:bookmarkEnd w:id="82"/>
    </w:p>
    <w:p w14:paraId="07D1D6FD" w14:textId="77777777" w:rsidR="00E13960" w:rsidRPr="00CE2EC6" w:rsidRDefault="00567F1F" w:rsidP="00AC1DE2">
      <w:pPr>
        <w:pStyle w:val="GPSL3numberedclause"/>
      </w:pPr>
      <w:r w:rsidRPr="00CE2EC6">
        <w:t xml:space="preserve">the Framework Agreement, except Framework Schedule </w:t>
      </w:r>
      <w:r w:rsidR="00B8681E" w:rsidRPr="00CE2EC6">
        <w:t>21</w:t>
      </w:r>
      <w:r w:rsidRPr="00CE2EC6">
        <w:t xml:space="preserve"> (Tender);</w:t>
      </w:r>
    </w:p>
    <w:p w14:paraId="183150C0" w14:textId="77777777" w:rsidR="00C9243A" w:rsidRPr="00CE2EC6" w:rsidRDefault="00567F1F" w:rsidP="00AC1DE2">
      <w:pPr>
        <w:pStyle w:val="GPSL3numberedclause"/>
      </w:pPr>
      <w:r w:rsidRPr="00CE2EC6">
        <w:t xml:space="preserve">the </w:t>
      </w:r>
      <w:r w:rsidR="003451E9" w:rsidRPr="00CE2EC6">
        <w:t>Call Off Order Form</w:t>
      </w:r>
      <w:r w:rsidRPr="00CE2EC6">
        <w:t>;</w:t>
      </w:r>
    </w:p>
    <w:p w14:paraId="36F38900" w14:textId="77777777" w:rsidR="00C9243A" w:rsidRPr="00CE2EC6" w:rsidRDefault="00567F1F" w:rsidP="00AC1DE2">
      <w:pPr>
        <w:pStyle w:val="GPSL3numberedclause"/>
      </w:pPr>
      <w:r w:rsidRPr="00CE2EC6">
        <w:t xml:space="preserve">the Call Off </w:t>
      </w:r>
      <w:r w:rsidR="00563A38" w:rsidRPr="00CE2EC6">
        <w:t>Terms</w:t>
      </w:r>
      <w:r w:rsidR="00C25542" w:rsidRPr="00CE2EC6">
        <w:t>, except Call Off S</w:t>
      </w:r>
      <w:r w:rsidR="004E0699" w:rsidRPr="00CE2EC6">
        <w:t>c</w:t>
      </w:r>
      <w:r w:rsidR="00C25542" w:rsidRPr="00CE2EC6">
        <w:t xml:space="preserve">hedule </w:t>
      </w:r>
      <w:r w:rsidR="00A86D85" w:rsidRPr="00CE2EC6">
        <w:t>15</w:t>
      </w:r>
      <w:r w:rsidR="00C25542" w:rsidRPr="00CE2EC6">
        <w:t xml:space="preserve"> (Call Off Tender)</w:t>
      </w:r>
      <w:r w:rsidRPr="00CE2EC6">
        <w:t>;</w:t>
      </w:r>
    </w:p>
    <w:p w14:paraId="37DBA822" w14:textId="77777777" w:rsidR="00C25542" w:rsidRPr="00CE2EC6" w:rsidRDefault="00C25542" w:rsidP="00AC1DE2">
      <w:pPr>
        <w:pStyle w:val="GPSL3numberedclause"/>
      </w:pPr>
      <w:r w:rsidRPr="00CE2EC6">
        <w:t xml:space="preserve">Call Off Schedule </w:t>
      </w:r>
      <w:r w:rsidR="00A86D85" w:rsidRPr="00CE2EC6">
        <w:t>15</w:t>
      </w:r>
      <w:r w:rsidRPr="00CE2EC6">
        <w:t xml:space="preserve"> (Call Off Tender</w:t>
      </w:r>
      <w:r w:rsidR="00C11307" w:rsidRPr="00CE2EC6">
        <w:t>)</w:t>
      </w:r>
      <w:r w:rsidRPr="00CE2EC6">
        <w:t>; and</w:t>
      </w:r>
    </w:p>
    <w:p w14:paraId="00CDDFBF" w14:textId="77777777" w:rsidR="00C9243A" w:rsidRPr="00CE2EC6" w:rsidRDefault="00567F1F" w:rsidP="00AC1DE2">
      <w:pPr>
        <w:pStyle w:val="GPSL3numberedclause"/>
      </w:pPr>
      <w:r w:rsidRPr="00CE2EC6">
        <w:t xml:space="preserve">Framework Schedule </w:t>
      </w:r>
      <w:r w:rsidR="00FA22E8" w:rsidRPr="00CE2EC6">
        <w:t>2</w:t>
      </w:r>
      <w:r w:rsidR="00D52A4E" w:rsidRPr="00CE2EC6">
        <w:t>1</w:t>
      </w:r>
      <w:r w:rsidRPr="00CE2EC6">
        <w:t xml:space="preserve"> (Tender).</w:t>
      </w:r>
      <w:bookmarkStart w:id="88" w:name="_Ref349211259"/>
    </w:p>
    <w:p w14:paraId="750D491F" w14:textId="77777777" w:rsidR="008D0A60" w:rsidRPr="00CE2EC6" w:rsidRDefault="00567F1F" w:rsidP="00AC1DE2">
      <w:pPr>
        <w:pStyle w:val="GPSL2numberedclause"/>
      </w:pPr>
      <w:bookmarkStart w:id="89" w:name="_Ref426711242"/>
      <w:r w:rsidRPr="00CE2EC6">
        <w:t xml:space="preserve">Any permitted changes by the Customer to the Template Call Off Terms and the Template </w:t>
      </w:r>
      <w:r w:rsidR="00DE233F" w:rsidRPr="00CE2EC6">
        <w:t>Call Off</w:t>
      </w:r>
      <w:r w:rsidR="003451E9" w:rsidRPr="00CE2EC6">
        <w:t xml:space="preserve"> Order Form</w:t>
      </w:r>
      <w:r w:rsidR="00BE3FD4" w:rsidRPr="00CE2EC6">
        <w:t xml:space="preserve"> under Clause 5</w:t>
      </w:r>
      <w:r w:rsidRPr="00CE2EC6">
        <w:t xml:space="preserve"> </w:t>
      </w:r>
      <w:r w:rsidR="00795C86" w:rsidRPr="00CE2EC6">
        <w:t xml:space="preserve">(Call Off Procedure) </w:t>
      </w:r>
      <w:r w:rsidRPr="00CE2EC6">
        <w:t>of the Framework Agreement and Framework Schedule 5 (Call Off Procedure) prior</w:t>
      </w:r>
      <w:r w:rsidR="00D35F5C" w:rsidRPr="00CE2EC6">
        <w:t xml:space="preserve"> to</w:t>
      </w:r>
      <w:r w:rsidRPr="00CE2EC6">
        <w:t xml:space="preserve"> t</w:t>
      </w:r>
      <w:r w:rsidR="00D35F5C" w:rsidRPr="00CE2EC6">
        <w:t xml:space="preserve">hem becoming the Call Off Terms and the </w:t>
      </w:r>
      <w:r w:rsidR="00DE233F" w:rsidRPr="00CE2EC6">
        <w:t>Call Off</w:t>
      </w:r>
      <w:r w:rsidR="003451E9" w:rsidRPr="00CE2EC6">
        <w:t xml:space="preserve"> Order Form</w:t>
      </w:r>
      <w:r w:rsidR="00D35F5C" w:rsidRPr="00CE2EC6">
        <w:t xml:space="preserve"> </w:t>
      </w:r>
      <w:r w:rsidR="00D17D80" w:rsidRPr="00CE2EC6">
        <w:t>which comprise</w:t>
      </w:r>
      <w:r w:rsidRPr="00CE2EC6">
        <w:t xml:space="preserve"> this Call Off Contract shall prevail over the Framework Agreement.</w:t>
      </w:r>
      <w:bookmarkEnd w:id="88"/>
      <w:bookmarkEnd w:id="89"/>
    </w:p>
    <w:p w14:paraId="19BB26F2" w14:textId="77777777" w:rsidR="00567F1F" w:rsidRPr="00CE2EC6" w:rsidRDefault="00567F1F" w:rsidP="00AC1DE2">
      <w:pPr>
        <w:pStyle w:val="GPSL2numberedclause"/>
      </w:pPr>
      <w:bookmarkStart w:id="90" w:name="_Ref358970590"/>
      <w:r w:rsidRPr="00CE2EC6">
        <w:t xml:space="preserve">Where </w:t>
      </w:r>
      <w:r w:rsidR="00251156" w:rsidRPr="00CE2EC6">
        <w:t xml:space="preserve">Call Off Schedule </w:t>
      </w:r>
      <w:r w:rsidR="00A86D85" w:rsidRPr="00CE2EC6">
        <w:t>15</w:t>
      </w:r>
      <w:r w:rsidR="00C25542" w:rsidRPr="00CE2EC6">
        <w:t xml:space="preserve"> (Call Off Tender) or </w:t>
      </w:r>
      <w:r w:rsidR="008D3F59" w:rsidRPr="00CE2EC6">
        <w:t xml:space="preserve">Framework Schedule </w:t>
      </w:r>
      <w:r w:rsidR="00FA22E8" w:rsidRPr="00CE2EC6">
        <w:t>2</w:t>
      </w:r>
      <w:r w:rsidR="00D52A4E" w:rsidRPr="00CE2EC6">
        <w:t>1</w:t>
      </w:r>
      <w:r w:rsidRPr="00CE2EC6">
        <w:t xml:space="preserve"> </w:t>
      </w:r>
      <w:r w:rsidR="008D3F59" w:rsidRPr="00CE2EC6">
        <w:t>(</w:t>
      </w:r>
      <w:r w:rsidRPr="00CE2EC6">
        <w:t>Tender</w:t>
      </w:r>
      <w:r w:rsidR="008D3F59" w:rsidRPr="00CE2EC6">
        <w:t>)</w:t>
      </w:r>
      <w:r w:rsidRPr="00CE2EC6">
        <w:t xml:space="preserve"> contain provisions which are more favourable to the Customer in relation to </w:t>
      </w:r>
      <w:r w:rsidR="00C25542" w:rsidRPr="00CE2EC6">
        <w:t xml:space="preserve">(the rest of) </w:t>
      </w:r>
      <w:r w:rsidR="006640D6" w:rsidRPr="00CE2EC6">
        <w:t>this Call Off Contract</w:t>
      </w:r>
      <w:r w:rsidRPr="00CE2EC6">
        <w:t xml:space="preserve">, such provisions of the </w:t>
      </w:r>
      <w:r w:rsidR="00C25542" w:rsidRPr="00CE2EC6">
        <w:t xml:space="preserve">Call Off </w:t>
      </w:r>
      <w:r w:rsidRPr="00CE2EC6">
        <w:t>Tender</w:t>
      </w:r>
      <w:r w:rsidR="00C25542" w:rsidRPr="00CE2EC6">
        <w:t xml:space="preserve"> or the Tender</w:t>
      </w:r>
      <w:r w:rsidR="00923265" w:rsidRPr="00CE2EC6">
        <w:t xml:space="preserve"> </w:t>
      </w:r>
      <w:r w:rsidRPr="00CE2EC6">
        <w:t xml:space="preserve">shall prevail. The Customer shall in its absolute and sole discretion determine whether any provision in the </w:t>
      </w:r>
      <w:r w:rsidR="00C25542" w:rsidRPr="00CE2EC6">
        <w:t xml:space="preserve">Call Off Tender or </w:t>
      </w:r>
      <w:r w:rsidRPr="00CE2EC6">
        <w:t xml:space="preserve">Tender is more favourable </w:t>
      </w:r>
      <w:r w:rsidR="001F70E0" w:rsidRPr="00CE2EC6">
        <w:t>to it in this context</w:t>
      </w:r>
      <w:r w:rsidRPr="00CE2EC6">
        <w:t>.</w:t>
      </w:r>
      <w:bookmarkEnd w:id="90"/>
    </w:p>
    <w:p w14:paraId="3BD1DA85" w14:textId="5ECBBA75" w:rsidR="008D0A60" w:rsidRPr="00CE2EC6" w:rsidRDefault="007355E9" w:rsidP="00882F8C">
      <w:pPr>
        <w:pStyle w:val="GPSL1CLAUSEHEADING"/>
        <w:rPr>
          <w:rFonts w:ascii="Calibri" w:hAnsi="Calibri"/>
        </w:rPr>
      </w:pPr>
      <w:bookmarkStart w:id="91" w:name="_Toc351710854"/>
      <w:bookmarkStart w:id="92" w:name="_Ref351710931"/>
      <w:bookmarkStart w:id="93" w:name="_Ref358026613"/>
      <w:bookmarkStart w:id="94" w:name="_Ref358645150"/>
      <w:bookmarkStart w:id="95" w:name="_Toc358671713"/>
      <w:bookmarkStart w:id="96" w:name="_Ref365646169"/>
      <w:bookmarkStart w:id="97" w:name="_Ref379290914"/>
      <w:bookmarkStart w:id="98" w:name="_Ref379808570"/>
      <w:r w:rsidRPr="00CE2EC6">
        <w:rPr>
          <w:rFonts w:ascii="Calibri" w:hAnsi="Calibri"/>
        </w:rPr>
        <w:t>DUE DILIGENCE</w:t>
      </w:r>
      <w:bookmarkEnd w:id="83"/>
      <w:bookmarkEnd w:id="84"/>
      <w:bookmarkEnd w:id="85"/>
      <w:bookmarkEnd w:id="86"/>
      <w:bookmarkEnd w:id="87"/>
      <w:bookmarkEnd w:id="91"/>
      <w:bookmarkEnd w:id="92"/>
      <w:bookmarkEnd w:id="93"/>
      <w:bookmarkEnd w:id="94"/>
      <w:bookmarkEnd w:id="95"/>
      <w:bookmarkEnd w:id="96"/>
      <w:bookmarkEnd w:id="97"/>
      <w:bookmarkEnd w:id="98"/>
    </w:p>
    <w:p w14:paraId="7CB8FA87" w14:textId="77777777" w:rsidR="008D0A60" w:rsidRPr="00CE2EC6" w:rsidRDefault="007355E9" w:rsidP="00AC1DE2">
      <w:pPr>
        <w:pStyle w:val="GPSL2numberedclause"/>
      </w:pPr>
      <w:r w:rsidRPr="00CE2EC6">
        <w:t>The Supplier acknowledges that:</w:t>
      </w:r>
    </w:p>
    <w:p w14:paraId="5F70018E" w14:textId="77777777" w:rsidR="008D0A60" w:rsidRPr="00CE2EC6" w:rsidRDefault="004E6F06" w:rsidP="00AC1DE2">
      <w:pPr>
        <w:pStyle w:val="GPSL3numberedclause"/>
      </w:pPr>
      <w:r w:rsidRPr="00CE2EC6">
        <w:rPr>
          <w:iCs/>
        </w:rPr>
        <w:t>t</w:t>
      </w:r>
      <w:r w:rsidR="00093306" w:rsidRPr="00CE2EC6">
        <w:rPr>
          <w:iCs/>
        </w:rPr>
        <w:t xml:space="preserve">he Customer has delivered or made available to the Supplier all of the </w:t>
      </w:r>
      <w:r w:rsidR="00093306" w:rsidRPr="00CE2EC6">
        <w:t>information and documents that the Supplier considers necessary or relevant for the performance of its obligations under this Call Off Contract;</w:t>
      </w:r>
    </w:p>
    <w:p w14:paraId="66F88FCE" w14:textId="77777777" w:rsidR="00C9243A" w:rsidRPr="00CE2EC6" w:rsidRDefault="00093306" w:rsidP="00AC1DE2">
      <w:pPr>
        <w:pStyle w:val="GPSL3numberedclause"/>
      </w:pPr>
      <w:r w:rsidRPr="00CE2EC6">
        <w:t xml:space="preserve">it has made its own enquiries to satisfy itself as to the accuracy and adequacy of the Due Diligence Information; </w:t>
      </w:r>
    </w:p>
    <w:p w14:paraId="68B1CF44" w14:textId="77777777" w:rsidR="00D17D80" w:rsidRPr="00CE2EC6" w:rsidRDefault="00093306" w:rsidP="00AC1DE2">
      <w:pPr>
        <w:pStyle w:val="GPSL3numberedclause"/>
      </w:pPr>
      <w:r w:rsidRPr="00CE2EC6">
        <w:t>it has raised all relevant due diligence questions with the Customer before the Call Off Commencement Date</w:t>
      </w:r>
      <w:r w:rsidR="00D17D80" w:rsidRPr="00CE2EC6">
        <w:t>;</w:t>
      </w:r>
    </w:p>
    <w:p w14:paraId="08694018" w14:textId="77777777" w:rsidR="00E13960" w:rsidRPr="00CE2EC6" w:rsidRDefault="00545664" w:rsidP="00AC1DE2">
      <w:pPr>
        <w:pStyle w:val="GPSL3numberedclause"/>
      </w:pPr>
      <w:r w:rsidRPr="00CE2EC6">
        <w:lastRenderedPageBreak/>
        <w:t xml:space="preserve">it </w:t>
      </w:r>
      <w:r w:rsidR="00F46993" w:rsidRPr="00CE2EC6">
        <w:t>has</w:t>
      </w:r>
      <w:r w:rsidR="00AD7F8F" w:rsidRPr="00CE2EC6">
        <w:t xml:space="preserve"> undertaken all necessary due diligence and has</w:t>
      </w:r>
      <w:r w:rsidR="00F46993" w:rsidRPr="00CE2EC6">
        <w:t xml:space="preserve"> entered into this Call Off Contract in reliance on its own due diligence alone</w:t>
      </w:r>
      <w:r w:rsidR="003A4E77" w:rsidRPr="00CE2EC6">
        <w:t>;</w:t>
      </w:r>
      <w:r w:rsidR="008701A1" w:rsidRPr="00CE2EC6">
        <w:t xml:space="preserve"> </w:t>
      </w:r>
      <w:r w:rsidR="003A4E77" w:rsidRPr="00CE2EC6">
        <w:t>and</w:t>
      </w:r>
      <w:r w:rsidR="00F46993" w:rsidRPr="00CE2EC6">
        <w:t xml:space="preserve"> </w:t>
      </w:r>
      <w:r w:rsidR="00093306" w:rsidRPr="00CE2EC6">
        <w:t xml:space="preserve"> </w:t>
      </w:r>
    </w:p>
    <w:p w14:paraId="48CC8AC5" w14:textId="77777777" w:rsidR="00C9243A" w:rsidRPr="00CE2EC6" w:rsidRDefault="001D79F5" w:rsidP="00AC1DE2">
      <w:pPr>
        <w:pStyle w:val="GPSL3numberedclause"/>
      </w:pPr>
      <w:r w:rsidRPr="00CE2EC6">
        <w:t>it</w:t>
      </w:r>
      <w:r w:rsidR="004C6770" w:rsidRPr="00CE2EC6">
        <w:t xml:space="preserve"> shall not be excused from the performance of any of its obligations under this Call Off Contract on the grounds of, nor shall the Supplier be entitled to recover any additional costs or charges, arising as a result of</w:t>
      </w:r>
      <w:r w:rsidR="00543976" w:rsidRPr="00CE2EC6">
        <w:t xml:space="preserve"> any</w:t>
      </w:r>
      <w:r w:rsidR="004C6770" w:rsidRPr="00CE2EC6">
        <w:t>:</w:t>
      </w:r>
    </w:p>
    <w:p w14:paraId="69F48E4A" w14:textId="77777777" w:rsidR="00E13960" w:rsidRPr="00CE2EC6" w:rsidRDefault="002A1574" w:rsidP="00AC1DE2">
      <w:pPr>
        <w:pStyle w:val="GPSL4numberedclause"/>
        <w:rPr>
          <w:szCs w:val="22"/>
        </w:rPr>
      </w:pPr>
      <w:r w:rsidRPr="00CE2EC6">
        <w:rPr>
          <w:szCs w:val="22"/>
        </w:rPr>
        <w:t xml:space="preserve">misinterpretation of the requirements of the Customer in the </w:t>
      </w:r>
      <w:r w:rsidR="00DE233F" w:rsidRPr="00CE2EC6">
        <w:rPr>
          <w:szCs w:val="22"/>
        </w:rPr>
        <w:t>Call Off</w:t>
      </w:r>
      <w:r w:rsidR="003451E9" w:rsidRPr="00CE2EC6">
        <w:rPr>
          <w:szCs w:val="22"/>
        </w:rPr>
        <w:t xml:space="preserve"> Order Form</w:t>
      </w:r>
      <w:r w:rsidRPr="00CE2EC6">
        <w:rPr>
          <w:szCs w:val="22"/>
        </w:rPr>
        <w:t xml:space="preserve"> or elsewhere in this Call Off Contract; </w:t>
      </w:r>
    </w:p>
    <w:p w14:paraId="6603AE35" w14:textId="77777777" w:rsidR="00C9243A" w:rsidRPr="00CE2EC6" w:rsidRDefault="004C6770" w:rsidP="00AC1DE2">
      <w:pPr>
        <w:pStyle w:val="GPSL4numberedclause"/>
        <w:rPr>
          <w:szCs w:val="22"/>
        </w:rPr>
      </w:pPr>
      <w:r w:rsidRPr="00CE2EC6">
        <w:rPr>
          <w:szCs w:val="22"/>
        </w:rPr>
        <w:t>failure by the Supplier to satisfy itself as to the accuracy and/or adequacy o</w:t>
      </w:r>
      <w:r w:rsidR="00F76949" w:rsidRPr="00CE2EC6">
        <w:rPr>
          <w:szCs w:val="22"/>
        </w:rPr>
        <w:t>f the Due Diligence Information; and/or</w:t>
      </w:r>
    </w:p>
    <w:p w14:paraId="363F14BA" w14:textId="77777777" w:rsidR="00F76949" w:rsidRPr="00CE2EC6" w:rsidRDefault="00F76949" w:rsidP="00AC1DE2">
      <w:pPr>
        <w:pStyle w:val="GPSL4numberedclause"/>
        <w:rPr>
          <w:szCs w:val="22"/>
        </w:rPr>
      </w:pPr>
      <w:r w:rsidRPr="00CE2EC6">
        <w:rPr>
          <w:szCs w:val="22"/>
        </w:rPr>
        <w:t>failure by the Supplier to undertake its own due diligence.</w:t>
      </w:r>
    </w:p>
    <w:p w14:paraId="2D0AE582" w14:textId="3B0AE697" w:rsidR="008D0A60" w:rsidRPr="00CE2EC6" w:rsidRDefault="00A657C3" w:rsidP="00882F8C">
      <w:pPr>
        <w:pStyle w:val="GPSL1CLAUSEHEADING"/>
        <w:rPr>
          <w:rFonts w:ascii="Calibri" w:hAnsi="Calibri"/>
        </w:rPr>
      </w:pPr>
      <w:r w:rsidRPr="00CE2EC6">
        <w:rPr>
          <w:rFonts w:ascii="Calibri" w:hAnsi="Calibri"/>
        </w:rPr>
        <w:t xml:space="preserve">REPRESENTATIONS AND WARRANTIES </w:t>
      </w:r>
    </w:p>
    <w:p w14:paraId="16138013" w14:textId="77777777" w:rsidR="008D0A60" w:rsidRPr="00CE2EC6" w:rsidRDefault="002A1574" w:rsidP="00AC1DE2">
      <w:pPr>
        <w:pStyle w:val="GPSL2numberedclause"/>
      </w:pPr>
      <w:bookmarkStart w:id="99" w:name="_Ref358210076"/>
      <w:r w:rsidRPr="00CE2EC6">
        <w:t>Each Party represents and warranties that:</w:t>
      </w:r>
      <w:bookmarkEnd w:id="99"/>
    </w:p>
    <w:p w14:paraId="05251633" w14:textId="77777777" w:rsidR="008D0A60" w:rsidRPr="00CE2EC6" w:rsidRDefault="002A1574" w:rsidP="00AC1DE2">
      <w:pPr>
        <w:pStyle w:val="GPSL3numberedclause"/>
      </w:pPr>
      <w:r w:rsidRPr="00CE2EC6">
        <w:t xml:space="preserve">it has full capacity and authority to enter into and to perform this Call Off Contract; </w:t>
      </w:r>
    </w:p>
    <w:p w14:paraId="7AD145F7" w14:textId="77777777" w:rsidR="00C9243A" w:rsidRPr="00CE2EC6" w:rsidRDefault="002A1574" w:rsidP="00AC1DE2">
      <w:pPr>
        <w:pStyle w:val="GPSL3numberedclause"/>
      </w:pPr>
      <w:r w:rsidRPr="00CE2EC6">
        <w:rPr>
          <w:iCs/>
        </w:rPr>
        <w:t>this</w:t>
      </w:r>
      <w:r w:rsidRPr="00CE2EC6">
        <w:t xml:space="preserve"> Call Off Contract is executed by its duly authorised representative;</w:t>
      </w:r>
    </w:p>
    <w:p w14:paraId="497611B6" w14:textId="77777777" w:rsidR="00C9243A" w:rsidRPr="00CE2EC6" w:rsidRDefault="002A1574" w:rsidP="00AC1DE2">
      <w:pPr>
        <w:pStyle w:val="GPSL3numberedclause"/>
      </w:pPr>
      <w:r w:rsidRPr="00CE2EC6">
        <w:rPr>
          <w:iCs/>
        </w:rPr>
        <w:t>there</w:t>
      </w:r>
      <w:r w:rsidRPr="00CE2EC6">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51924C0E" w14:textId="77777777" w:rsidR="00C9243A" w:rsidRPr="00CE2EC6" w:rsidRDefault="002A1574" w:rsidP="00AC1DE2">
      <w:pPr>
        <w:pStyle w:val="GPSL3numberedclause"/>
      </w:pPr>
      <w:r w:rsidRPr="00CE2EC6">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CE2EC6">
        <w:t>L</w:t>
      </w:r>
      <w:r w:rsidRPr="00CE2EC6">
        <w:t>aw).</w:t>
      </w:r>
    </w:p>
    <w:p w14:paraId="747CA63A" w14:textId="77777777" w:rsidR="008D0A60" w:rsidRPr="00CE2EC6" w:rsidRDefault="002A1574" w:rsidP="00AC1DE2">
      <w:pPr>
        <w:pStyle w:val="GPSL2numberedclause"/>
      </w:pPr>
      <w:bookmarkStart w:id="100" w:name="_Ref358969714"/>
      <w:r w:rsidRPr="00CE2EC6">
        <w:t>The Supplier represents and warrants that:</w:t>
      </w:r>
      <w:bookmarkEnd w:id="100"/>
    </w:p>
    <w:p w14:paraId="6D01E38C" w14:textId="77777777" w:rsidR="008D0A60" w:rsidRPr="00CE2EC6" w:rsidRDefault="002A1574" w:rsidP="00AC1DE2">
      <w:pPr>
        <w:pStyle w:val="GPSL3numberedclause"/>
      </w:pPr>
      <w:r w:rsidRPr="00CE2EC6">
        <w:t xml:space="preserve">it is validly incorporated, organised and subsisting in accordance with the Laws of its place of incorporation; </w:t>
      </w:r>
    </w:p>
    <w:p w14:paraId="7C836206" w14:textId="77777777" w:rsidR="00E13960" w:rsidRPr="00CE2EC6" w:rsidRDefault="002A1574" w:rsidP="00AC1DE2">
      <w:pPr>
        <w:pStyle w:val="GPSL3numberedclause"/>
      </w:pPr>
      <w:r w:rsidRPr="00CE2EC6">
        <w:t>it has all necessary consents (including, where its procedures so require, the consent of its Parent Company) and regulatory approvals to enter into this Call Off Contract;</w:t>
      </w:r>
    </w:p>
    <w:p w14:paraId="57547D3C" w14:textId="77777777" w:rsidR="00C9243A" w:rsidRPr="00CE2EC6" w:rsidRDefault="002A1574" w:rsidP="00AC1DE2">
      <w:pPr>
        <w:pStyle w:val="GPSL3numberedclause"/>
      </w:pPr>
      <w:r w:rsidRPr="00CE2EC6">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5F5546C7" w14:textId="77777777" w:rsidR="00C9243A" w:rsidRPr="00CE2EC6" w:rsidRDefault="002A1574" w:rsidP="00AC1DE2">
      <w:pPr>
        <w:pStyle w:val="GPSL3numberedclause"/>
      </w:pPr>
      <w:r w:rsidRPr="00CE2EC6">
        <w:t>as at the Call Off Commencement Date, all written statements and representations in any written submissions made by the Supplier as part of the procurement process, its Tender</w:t>
      </w:r>
      <w:r w:rsidR="00AF154B" w:rsidRPr="00CE2EC6">
        <w:t>, Call Off Tender</w:t>
      </w:r>
      <w:r w:rsidR="00F127B4" w:rsidRPr="00CE2EC6">
        <w:t xml:space="preserve"> </w:t>
      </w:r>
      <w:r w:rsidRPr="00CE2EC6">
        <w:t>and any other documents submitted remain true and accurate except to the extent that such statements and representations have been superseded or varied by this Call Off Contract;</w:t>
      </w:r>
    </w:p>
    <w:p w14:paraId="65893448" w14:textId="77777777" w:rsidR="00C9243A" w:rsidRPr="00CE2EC6" w:rsidRDefault="00024F4C" w:rsidP="00AC1DE2">
      <w:pPr>
        <w:pStyle w:val="GPSL3numberedclause"/>
      </w:pPr>
      <w:bookmarkStart w:id="101" w:name="_Ref364759373"/>
      <w:r w:rsidRPr="00CE2EC6">
        <w:rPr>
          <w:bCs/>
        </w:rPr>
        <w:t>if the Call Off Contract Charges payable under this Call Off Contract exceed or are likely to exceed five (5) million pounds</w:t>
      </w:r>
      <w:r w:rsidRPr="00CE2EC6">
        <w:t xml:space="preserve">, </w:t>
      </w:r>
      <w:r w:rsidR="002A1574" w:rsidRPr="00CE2EC6">
        <w:t xml:space="preserve">as </w:t>
      </w:r>
      <w:r w:rsidR="002A1574" w:rsidRPr="00CE2EC6">
        <w:rPr>
          <w:iCs/>
        </w:rPr>
        <w:t>at</w:t>
      </w:r>
      <w:r w:rsidR="002A1574" w:rsidRPr="00CE2EC6">
        <w:t xml:space="preserve"> the </w:t>
      </w:r>
      <w:r w:rsidR="00BC386B" w:rsidRPr="00CE2EC6">
        <w:t>Call Off Commencement Date</w:t>
      </w:r>
      <w:r w:rsidR="002A1574" w:rsidRPr="00CE2EC6">
        <w:t xml:space="preserve"> it has notified the </w:t>
      </w:r>
      <w:r w:rsidR="00BC386B" w:rsidRPr="00CE2EC6">
        <w:t>Customer</w:t>
      </w:r>
      <w:r w:rsidR="002A1574" w:rsidRPr="00CE2EC6">
        <w:t xml:space="preserve"> in writing of any Occasions of Tax Non-Compliance</w:t>
      </w:r>
      <w:r w:rsidR="005247AE" w:rsidRPr="00CE2EC6">
        <w:rPr>
          <w:bCs/>
        </w:rPr>
        <w:t xml:space="preserve"> or </w:t>
      </w:r>
      <w:r w:rsidR="005247AE" w:rsidRPr="00CE2EC6">
        <w:rPr>
          <w:bCs/>
        </w:rPr>
        <w:lastRenderedPageBreak/>
        <w:t>any litigation that it is involved in connection with any Occasions of Tax Non Compliance</w:t>
      </w:r>
      <w:r w:rsidRPr="00CE2EC6">
        <w:rPr>
          <w:bCs/>
        </w:rPr>
        <w:t xml:space="preserve">; </w:t>
      </w:r>
      <w:bookmarkEnd w:id="101"/>
    </w:p>
    <w:p w14:paraId="5BA78EE3" w14:textId="77777777" w:rsidR="00C9243A" w:rsidRPr="00CE2EC6" w:rsidRDefault="002A1574" w:rsidP="00AC1DE2">
      <w:pPr>
        <w:pStyle w:val="GPSL3numberedclause"/>
      </w:pPr>
      <w:r w:rsidRPr="00CE2EC6">
        <w:t xml:space="preserve">it </w:t>
      </w:r>
      <w:r w:rsidRPr="00CE2EC6">
        <w:rPr>
          <w:iCs/>
        </w:rPr>
        <w:t>has</w:t>
      </w:r>
      <w:r w:rsidRPr="00CE2EC6">
        <w:t xml:space="preserve"> and shall continue to have all necessary rights in and to the Third Party IPR, the Supplier Background IPRs and any other materials made available by the Supplier (and/or any Sub-Contractor) to the Customer which are necessary</w:t>
      </w:r>
      <w:r w:rsidRPr="00CE2EC6">
        <w:rPr>
          <w:b/>
          <w:i/>
        </w:rPr>
        <w:t xml:space="preserve"> </w:t>
      </w:r>
      <w:r w:rsidRPr="00CE2EC6">
        <w:t xml:space="preserve">for the performance of the Supplier’s obligations under this Call Off Contract including the receipt of the </w:t>
      </w:r>
      <w:r w:rsidR="009E0BBE" w:rsidRPr="00CE2EC6">
        <w:t>Goods and/or Services</w:t>
      </w:r>
      <w:r w:rsidR="00D72735" w:rsidRPr="00CE2EC6">
        <w:t xml:space="preserve"> </w:t>
      </w:r>
      <w:r w:rsidRPr="00CE2EC6">
        <w:t>by the Customer;</w:t>
      </w:r>
    </w:p>
    <w:p w14:paraId="46218769" w14:textId="77777777" w:rsidR="00814E4F" w:rsidRPr="00CE2EC6" w:rsidRDefault="00814E4F" w:rsidP="00AC1DE2">
      <w:pPr>
        <w:pStyle w:val="GPSL3numberedclause"/>
      </w:pPr>
      <w:r w:rsidRPr="00CE2EC6">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CE2EC6">
        <w:t>;</w:t>
      </w:r>
    </w:p>
    <w:p w14:paraId="0F54A508" w14:textId="77777777" w:rsidR="00C9243A" w:rsidRPr="00CE2EC6" w:rsidRDefault="002A1574" w:rsidP="00AC1DE2">
      <w:pPr>
        <w:pStyle w:val="GPSL3numberedclause"/>
      </w:pPr>
      <w:r w:rsidRPr="00CE2EC6">
        <w:t xml:space="preserve">it is </w:t>
      </w:r>
      <w:r w:rsidRPr="00CE2EC6">
        <w:rPr>
          <w:iCs/>
        </w:rPr>
        <w:t>not</w:t>
      </w:r>
      <w:r w:rsidRPr="00CE2EC6">
        <w:t xml:space="preserve"> subject to any contractual obligation, compliance with which is likely to have a material adverse effect on its ability to perform its obligations under this Call Off Contract; </w:t>
      </w:r>
    </w:p>
    <w:p w14:paraId="3D4BEE3C" w14:textId="77777777" w:rsidR="00C9243A" w:rsidRPr="00CE2EC6" w:rsidRDefault="002A1574" w:rsidP="00AC1DE2">
      <w:pPr>
        <w:pStyle w:val="GPSL3numberedclause"/>
      </w:pPr>
      <w:r w:rsidRPr="00CE2EC6">
        <w:t xml:space="preserve">it is </w:t>
      </w:r>
      <w:r w:rsidRPr="00CE2EC6">
        <w:rPr>
          <w:iCs/>
        </w:rPr>
        <w:t>not</w:t>
      </w:r>
      <w:r w:rsidRPr="00CE2EC6">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CE2EC6">
        <w:t>; and</w:t>
      </w:r>
      <w:r w:rsidRPr="00CE2EC6">
        <w:t xml:space="preserve"> </w:t>
      </w:r>
    </w:p>
    <w:p w14:paraId="24FF54D5" w14:textId="77777777" w:rsidR="00814E4F" w:rsidRPr="00CE2EC6" w:rsidRDefault="00814E4F" w:rsidP="00AC1DE2">
      <w:pPr>
        <w:pStyle w:val="GPSL3numberedclause"/>
      </w:pPr>
      <w:r w:rsidRPr="00CE2EC6">
        <w:t>for the Call Off Contract Period and for a period of twelve (12) months after the termination or expiry of this Call Off Contract, the Supplier shall not employ or offer employment to any staff of the Customer which ha</w:t>
      </w:r>
      <w:r w:rsidR="00B75C7D" w:rsidRPr="00CE2EC6">
        <w:t>ve</w:t>
      </w:r>
      <w:r w:rsidRPr="00CE2EC6">
        <w:t xml:space="preserve"> been associated with the provision of the Goods </w:t>
      </w:r>
      <w:r w:rsidR="009E0BBE" w:rsidRPr="00CE2EC6">
        <w:t>and/or Services</w:t>
      </w:r>
      <w:r w:rsidRPr="00CE2EC6">
        <w:t xml:space="preserve"> without Approval or the prior written consent of the Customer</w:t>
      </w:r>
      <w:r w:rsidR="001E1176" w:rsidRPr="00CE2EC6">
        <w:t xml:space="preserve"> which shall not be unreasonably withheld</w:t>
      </w:r>
      <w:r w:rsidR="003A4E77" w:rsidRPr="00CE2EC6">
        <w:t>.</w:t>
      </w:r>
      <w:r w:rsidRPr="00CE2EC6">
        <w:t xml:space="preserve">  </w:t>
      </w:r>
    </w:p>
    <w:p w14:paraId="72662B78" w14:textId="77777777" w:rsidR="002A1574" w:rsidRPr="00CE2EC6" w:rsidRDefault="002A1574" w:rsidP="00AC1DE2">
      <w:pPr>
        <w:pStyle w:val="GPSL2numberedclause"/>
      </w:pPr>
      <w:r w:rsidRPr="00CE2EC6">
        <w:t>Each of the representations and warranties set out in Clauses</w:t>
      </w:r>
      <w:r w:rsidR="00902125" w:rsidRPr="00CE2EC6">
        <w:t xml:space="preserve"> </w:t>
      </w:r>
      <w:r w:rsidR="009F474C" w:rsidRPr="00CE2EC6">
        <w:fldChar w:fldCharType="begin"/>
      </w:r>
      <w:r w:rsidR="00D72735" w:rsidRPr="00CE2EC6">
        <w:instrText xml:space="preserve"> REF _Ref358210076 \r \h </w:instrText>
      </w:r>
      <w:r w:rsidR="00F54E49" w:rsidRPr="00CE2EC6">
        <w:instrText xml:space="preserve"> \* MERGEFORMAT </w:instrText>
      </w:r>
      <w:r w:rsidR="009F474C" w:rsidRPr="00CE2EC6">
        <w:fldChar w:fldCharType="separate"/>
      </w:r>
      <w:r w:rsidR="001F0E21">
        <w:t>3.1</w:t>
      </w:r>
      <w:r w:rsidR="009F474C"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1F0E21">
        <w:t>3.2</w:t>
      </w:r>
      <w:r w:rsidR="009F474C" w:rsidRPr="00CE2EC6">
        <w:fldChar w:fldCharType="end"/>
      </w:r>
      <w:r w:rsidRPr="00CE2EC6">
        <w:t xml:space="preserve"> shall be construed as a separate representation and warranty and shall not be limited or restricted by reference to, or inference from, the terms of any other representation, warranty or any undertaking in this Call Off Contract.</w:t>
      </w:r>
    </w:p>
    <w:p w14:paraId="549E8E5B" w14:textId="77777777" w:rsidR="002A1574" w:rsidRPr="00CE2EC6" w:rsidDel="00705F23" w:rsidRDefault="002A1574" w:rsidP="00AC1DE2">
      <w:pPr>
        <w:pStyle w:val="GPSL2numberedclause"/>
      </w:pPr>
      <w:r w:rsidRPr="00CE2EC6">
        <w:t>If at any time a Party becomes aware that a representation or warranty given by it under Clauses</w:t>
      </w:r>
      <w:r w:rsidR="00374ABE" w:rsidRPr="00CE2EC6">
        <w:t xml:space="preserve"> </w:t>
      </w:r>
      <w:r w:rsidR="00F17AE3" w:rsidRPr="00CE2EC6">
        <w:fldChar w:fldCharType="begin"/>
      </w:r>
      <w:r w:rsidR="00F17AE3" w:rsidRPr="00CE2EC6">
        <w:instrText xml:space="preserve"> REF _Ref358210076 \r \h  \* MERGEFORMAT </w:instrText>
      </w:r>
      <w:r w:rsidR="00F17AE3" w:rsidRPr="00CE2EC6">
        <w:fldChar w:fldCharType="separate"/>
      </w:r>
      <w:r w:rsidR="001F0E21">
        <w:t>3.1</w:t>
      </w:r>
      <w:r w:rsidR="00F17AE3"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1F0E21">
        <w:t>3.2</w:t>
      </w:r>
      <w:r w:rsidR="009F474C" w:rsidRPr="00CE2EC6">
        <w:fldChar w:fldCharType="end"/>
      </w:r>
      <w:r w:rsidRPr="00CE2EC6">
        <w:t xml:space="preserve"> has been breached, is untrue or is misleading, it shall immediately notify the other Party of the relevant occurrence in sufficient detail to enable the other Party to make an accurate assessment of the situation.</w:t>
      </w:r>
    </w:p>
    <w:p w14:paraId="61C82B53" w14:textId="77777777" w:rsidR="008D0A60" w:rsidRPr="00CE2EC6" w:rsidRDefault="002A1574" w:rsidP="00AC1DE2">
      <w:pPr>
        <w:pStyle w:val="GPSL2numberedclause"/>
      </w:pPr>
      <w:r w:rsidRPr="00CE2EC6">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CE2EC6">
        <w:t>m</w:t>
      </w:r>
      <w:r w:rsidR="001D7A06" w:rsidRPr="00CE2EC6">
        <w:t>aterial Default</w:t>
      </w:r>
      <w:r w:rsidRPr="00CE2EC6">
        <w:t>.</w:t>
      </w:r>
    </w:p>
    <w:p w14:paraId="5732E911" w14:textId="77777777" w:rsidR="00172ECB" w:rsidRPr="00CE2EC6" w:rsidRDefault="00863962" w:rsidP="00882F8C">
      <w:pPr>
        <w:pStyle w:val="GPSL1CLAUSEHEADING"/>
        <w:rPr>
          <w:rFonts w:ascii="Calibri" w:hAnsi="Calibri"/>
        </w:rPr>
      </w:pPr>
      <w:bookmarkStart w:id="102" w:name="_Toc349229827"/>
      <w:bookmarkStart w:id="103" w:name="_Toc349229990"/>
      <w:bookmarkStart w:id="104" w:name="_Toc349230390"/>
      <w:bookmarkStart w:id="105" w:name="_Toc349231272"/>
      <w:bookmarkStart w:id="106" w:name="_Toc349231998"/>
      <w:bookmarkStart w:id="107" w:name="_Toc349232379"/>
      <w:bookmarkStart w:id="108" w:name="_Toc349233115"/>
      <w:bookmarkStart w:id="109" w:name="_Toc349233250"/>
      <w:bookmarkStart w:id="110" w:name="_Toc349233384"/>
      <w:bookmarkStart w:id="111" w:name="_Toc350502973"/>
      <w:bookmarkStart w:id="112" w:name="_Toc350503963"/>
      <w:bookmarkStart w:id="113" w:name="_Toc350506253"/>
      <w:bookmarkStart w:id="114" w:name="_Toc350506491"/>
      <w:bookmarkStart w:id="115" w:name="_Toc350506621"/>
      <w:bookmarkStart w:id="116" w:name="_Toc350506751"/>
      <w:bookmarkStart w:id="117" w:name="_Toc350506883"/>
      <w:bookmarkStart w:id="118" w:name="_Toc350507344"/>
      <w:bookmarkStart w:id="119" w:name="_Toc350507878"/>
      <w:bookmarkStart w:id="120" w:name="_Ref359400160"/>
      <w:bookmarkStart w:id="121" w:name="_Toc314810797"/>
      <w:bookmarkStart w:id="122" w:name="_Toc348712379"/>
      <w:bookmarkStart w:id="123" w:name="_Ref349133499"/>
      <w:bookmarkStart w:id="124" w:name="_Ref349210259"/>
      <w:bookmarkStart w:id="125" w:name="_Toc350502974"/>
      <w:bookmarkStart w:id="126" w:name="_Toc350503964"/>
      <w:bookmarkStart w:id="127" w:name="_Toc351710856"/>
      <w:bookmarkStart w:id="128" w:name="_Ref358212969"/>
      <w:bookmarkStart w:id="129" w:name="_Toc358671715"/>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CE2EC6">
        <w:rPr>
          <w:rFonts w:ascii="Calibri" w:hAnsi="Calibri"/>
        </w:rPr>
        <w:t>CALL OFF GUARANTEe</w:t>
      </w:r>
      <w:bookmarkEnd w:id="120"/>
    </w:p>
    <w:p w14:paraId="572409D1" w14:textId="77777777" w:rsidR="00172ECB" w:rsidRPr="00CE2EC6" w:rsidRDefault="00863962" w:rsidP="00AC1DE2">
      <w:pPr>
        <w:pStyle w:val="GPSL2numberedclause"/>
      </w:pPr>
      <w:bookmarkStart w:id="130" w:name="_Ref358971011"/>
      <w:r w:rsidRPr="00CE2EC6">
        <w:t xml:space="preserve">Where the Customer has stipulated in the </w:t>
      </w:r>
      <w:r w:rsidR="00DE233F" w:rsidRPr="00CE2EC6">
        <w:t>Call Off</w:t>
      </w:r>
      <w:r w:rsidR="003451E9" w:rsidRPr="00CE2EC6">
        <w:t xml:space="preserve"> Order Form</w:t>
      </w:r>
      <w:r w:rsidRPr="00CE2EC6">
        <w:t xml:space="preserve"> </w:t>
      </w:r>
      <w:r w:rsidR="00B4030B" w:rsidRPr="00CE2EC6">
        <w:t xml:space="preserve">that </w:t>
      </w:r>
      <w:r w:rsidR="003E7F7B" w:rsidRPr="00CE2EC6">
        <w:t>th</w:t>
      </w:r>
      <w:r w:rsidR="003B6577" w:rsidRPr="00CE2EC6">
        <w:t>is</w:t>
      </w:r>
      <w:r w:rsidR="003E7F7B" w:rsidRPr="00CE2EC6">
        <w:t xml:space="preserve"> </w:t>
      </w:r>
      <w:r w:rsidRPr="00CE2EC6">
        <w:t>Call Off Contract shall be conditional upon receipt of a Call Off Guarantee, then, on or prior to the Call Off Commencement Date or on any other date specified by the Customer, the Supplier shall deliver to the Customer:</w:t>
      </w:r>
      <w:bookmarkEnd w:id="130"/>
    </w:p>
    <w:p w14:paraId="1C996C32" w14:textId="77777777" w:rsidR="00E13960" w:rsidRPr="00CE2EC6" w:rsidRDefault="00863962" w:rsidP="00AC1DE2">
      <w:pPr>
        <w:pStyle w:val="GPSL3numberedclause"/>
      </w:pPr>
      <w:r w:rsidRPr="00CE2EC6">
        <w:t>an executed Call Off Guarantee from a Call Off Guarantor; and</w:t>
      </w:r>
    </w:p>
    <w:p w14:paraId="44D888C4" w14:textId="77777777" w:rsidR="00C9243A" w:rsidRPr="00CE2EC6" w:rsidRDefault="00863962" w:rsidP="00AC1DE2">
      <w:pPr>
        <w:pStyle w:val="GPSL3numberedclause"/>
      </w:pPr>
      <w:r w:rsidRPr="00CE2EC6">
        <w:t xml:space="preserve">a certified copy extract of the board minutes and/or resolution of the Call Off Guarantor approving the execution of the Call Off Guarantee. </w:t>
      </w:r>
    </w:p>
    <w:p w14:paraId="42038F6F" w14:textId="046EF0A1" w:rsidR="0011180D" w:rsidRPr="00CE2EC6" w:rsidRDefault="00863962" w:rsidP="00AC1DE2">
      <w:pPr>
        <w:pStyle w:val="GPSL2numberedclause"/>
      </w:pPr>
      <w:r w:rsidRPr="00CE2EC6">
        <w:lastRenderedPageBreak/>
        <w:t xml:space="preserve">The Customer may in its sole discretion at any time agree to waive compliance with the requirement in Clause </w:t>
      </w:r>
      <w:r w:rsidR="00F17AE3" w:rsidRPr="00CE2EC6">
        <w:fldChar w:fldCharType="begin"/>
      </w:r>
      <w:r w:rsidR="00F17AE3" w:rsidRPr="00CE2EC6">
        <w:instrText xml:space="preserve"> REF _Ref358971011 \r \h  \* MERGEFORMAT </w:instrText>
      </w:r>
      <w:r w:rsidR="00F17AE3" w:rsidRPr="00CE2EC6">
        <w:fldChar w:fldCharType="separate"/>
      </w:r>
      <w:r w:rsidR="001F0E21">
        <w:t>4.1</w:t>
      </w:r>
      <w:r w:rsidR="00F17AE3" w:rsidRPr="00CE2EC6">
        <w:fldChar w:fldCharType="end"/>
      </w:r>
      <w:r w:rsidRPr="00CE2EC6">
        <w:t xml:space="preserve"> by giving the Supplier notice in writing.</w:t>
      </w:r>
      <w:bookmarkEnd w:id="121"/>
      <w:bookmarkEnd w:id="122"/>
      <w:bookmarkEnd w:id="123"/>
      <w:bookmarkEnd w:id="124"/>
      <w:bookmarkEnd w:id="125"/>
      <w:bookmarkEnd w:id="126"/>
      <w:bookmarkEnd w:id="127"/>
      <w:bookmarkEnd w:id="128"/>
      <w:bookmarkEnd w:id="129"/>
    </w:p>
    <w:p w14:paraId="1DA27310" w14:textId="03249266" w:rsidR="00172ECB" w:rsidRPr="00CE2EC6" w:rsidRDefault="00172ECB" w:rsidP="00101CE5">
      <w:pPr>
        <w:pStyle w:val="GPSSectionHeading"/>
        <w:rPr>
          <w:rFonts w:ascii="Calibri" w:hAnsi="Calibri"/>
        </w:rPr>
      </w:pPr>
      <w:bookmarkStart w:id="131" w:name="_Toc379795723"/>
      <w:bookmarkStart w:id="132" w:name="_Toc379795916"/>
      <w:bookmarkStart w:id="133" w:name="_Toc379805281"/>
      <w:bookmarkStart w:id="134" w:name="_Toc379807077"/>
      <w:bookmarkStart w:id="135" w:name="_Toc7608456"/>
      <w:bookmarkStart w:id="136" w:name="_Toc348712380"/>
      <w:bookmarkStart w:id="137" w:name="_Ref349210397"/>
      <w:bookmarkStart w:id="138" w:name="_Toc350502975"/>
      <w:bookmarkStart w:id="139" w:name="_Toc350503965"/>
      <w:bookmarkStart w:id="140" w:name="_Toc351710857"/>
      <w:bookmarkStart w:id="141" w:name="_Toc358671716"/>
      <w:bookmarkEnd w:id="131"/>
      <w:bookmarkEnd w:id="132"/>
      <w:bookmarkEnd w:id="133"/>
      <w:bookmarkEnd w:id="134"/>
      <w:r w:rsidRPr="00CE2EC6">
        <w:rPr>
          <w:rFonts w:ascii="Calibri" w:hAnsi="Calibri"/>
        </w:rPr>
        <w:t>DURATION OF CALL OFF CONTRACT</w:t>
      </w:r>
      <w:bookmarkEnd w:id="135"/>
      <w:r w:rsidRPr="00CE2EC6">
        <w:rPr>
          <w:rFonts w:ascii="Calibri" w:hAnsi="Calibri"/>
        </w:rPr>
        <w:t xml:space="preserve"> </w:t>
      </w:r>
      <w:bookmarkEnd w:id="136"/>
      <w:bookmarkEnd w:id="137"/>
      <w:bookmarkEnd w:id="138"/>
      <w:bookmarkEnd w:id="139"/>
      <w:bookmarkEnd w:id="140"/>
      <w:bookmarkEnd w:id="141"/>
    </w:p>
    <w:p w14:paraId="7C24E934" w14:textId="4838B10E" w:rsidR="008D0A60" w:rsidRPr="00CE2EC6" w:rsidRDefault="00172ECB" w:rsidP="00882F8C">
      <w:pPr>
        <w:pStyle w:val="GPSL1CLAUSEHEADING"/>
        <w:rPr>
          <w:rFonts w:ascii="Calibri" w:hAnsi="Calibri"/>
        </w:rPr>
      </w:pPr>
      <w:bookmarkStart w:id="142" w:name="_Ref359362744"/>
      <w:r w:rsidRPr="00CE2EC6">
        <w:rPr>
          <w:rFonts w:ascii="Calibri" w:hAnsi="Calibri"/>
        </w:rPr>
        <w:t>CALL OFF CONTRACT PERIOD</w:t>
      </w:r>
      <w:bookmarkEnd w:id="142"/>
    </w:p>
    <w:p w14:paraId="2F13592B" w14:textId="77777777" w:rsidR="008D0A60" w:rsidRPr="00CE2EC6" w:rsidRDefault="00B02971" w:rsidP="00AC1DE2">
      <w:pPr>
        <w:pStyle w:val="GPSL2numberedclause"/>
      </w:pPr>
      <w:r w:rsidRPr="00CE2EC6">
        <w:t>T</w:t>
      </w:r>
      <w:r w:rsidR="00374ABE" w:rsidRPr="00CE2EC6">
        <w:t>h</w:t>
      </w:r>
      <w:r w:rsidR="00CC3887" w:rsidRPr="00CE2EC6">
        <w:t xml:space="preserve">is Call Off Contract shall </w:t>
      </w:r>
      <w:r w:rsidR="005265E2" w:rsidRPr="00CE2EC6">
        <w:t>take effect</w:t>
      </w:r>
      <w:r w:rsidR="00CC3887" w:rsidRPr="00CE2EC6">
        <w:t xml:space="preserve"> on the Call Off Commencement Date and the</w:t>
      </w:r>
      <w:r w:rsidR="00374ABE" w:rsidRPr="00CE2EC6">
        <w:t xml:space="preserve"> term of this </w:t>
      </w:r>
      <w:r w:rsidR="00172ECB" w:rsidRPr="00CE2EC6">
        <w:t xml:space="preserve">Call Off Contract shall </w:t>
      </w:r>
      <w:r w:rsidR="00374ABE" w:rsidRPr="00CE2EC6">
        <w:t>be the Call Off Contract Period</w:t>
      </w:r>
      <w:r w:rsidR="00172ECB" w:rsidRPr="00CE2EC6">
        <w:t xml:space="preserve">. </w:t>
      </w:r>
    </w:p>
    <w:p w14:paraId="1450820B" w14:textId="77777777" w:rsidR="00B35F65" w:rsidRPr="00CE2EC6" w:rsidRDefault="00B35F65" w:rsidP="00AC1DE2">
      <w:pPr>
        <w:pStyle w:val="GPSL2numberedclause"/>
      </w:pPr>
      <w:bookmarkStart w:id="143" w:name="_Ref429039456"/>
      <w:r w:rsidRPr="00CE2EC6">
        <w:t xml:space="preserve">Where the Customer has specified </w:t>
      </w:r>
      <w:r w:rsidR="00BB366A" w:rsidRPr="00CE2EC6">
        <w:t>a</w:t>
      </w:r>
      <w:r w:rsidRPr="00CE2EC6">
        <w:t xml:space="preserve"> Call Off Extension Period in the Call Off Order Form, the Customer may e</w:t>
      </w:r>
      <w:r w:rsidR="00F04D45" w:rsidRPr="00CE2EC6">
        <w:t xml:space="preserve">xtend this Call Off Contract </w:t>
      </w:r>
      <w:r w:rsidR="00487F08" w:rsidRPr="00CE2EC6">
        <w:t>for</w:t>
      </w:r>
      <w:r w:rsidRPr="00CE2EC6">
        <w:t xml:space="preserve"> the Call Off Extension Period by providing written notice to the Supplier before the end of the Initial Call Off Period</w:t>
      </w:r>
      <w:r w:rsidR="00F04D45" w:rsidRPr="00CE2EC6">
        <w:t xml:space="preserve">. The </w:t>
      </w:r>
      <w:r w:rsidR="00487F08" w:rsidRPr="00CE2EC6">
        <w:t xml:space="preserve">minimum period for the </w:t>
      </w:r>
      <w:r w:rsidR="00F04D45" w:rsidRPr="00CE2EC6">
        <w:t>written notice shall be as specified</w:t>
      </w:r>
      <w:r w:rsidRPr="00CE2EC6">
        <w:t xml:space="preserve"> in the Call Off Order Form. </w:t>
      </w:r>
      <w:bookmarkEnd w:id="143"/>
      <w:r w:rsidRPr="00CE2EC6">
        <w:t xml:space="preserve"> </w:t>
      </w:r>
    </w:p>
    <w:p w14:paraId="6F99950B" w14:textId="0AB1B023" w:rsidR="00172ECB" w:rsidRPr="00CE2EC6" w:rsidRDefault="00D35F5C" w:rsidP="00101CE5">
      <w:pPr>
        <w:pStyle w:val="GPSSectionHeading"/>
        <w:rPr>
          <w:rFonts w:ascii="Calibri" w:hAnsi="Calibri"/>
        </w:rPr>
      </w:pPr>
      <w:bookmarkStart w:id="144" w:name="_Toc7608457"/>
      <w:r w:rsidRPr="00CE2EC6">
        <w:rPr>
          <w:rFonts w:ascii="Calibri" w:hAnsi="Calibri"/>
        </w:rPr>
        <w:t>CALL OFF CONTRACT PERFORMANCE</w:t>
      </w:r>
      <w:bookmarkEnd w:id="144"/>
    </w:p>
    <w:p w14:paraId="71F7B7E9" w14:textId="77777777" w:rsidR="00AF63B8" w:rsidRPr="00CE2EC6" w:rsidRDefault="00AF63B8" w:rsidP="00882F8C">
      <w:pPr>
        <w:pStyle w:val="GPSL1CLAUSEHEADING"/>
        <w:rPr>
          <w:rFonts w:ascii="Calibri" w:hAnsi="Calibri"/>
        </w:rPr>
      </w:pPr>
      <w:bookmarkStart w:id="145" w:name="_Ref359229752"/>
      <w:bookmarkStart w:id="146" w:name="_Ref359312482"/>
      <w:bookmarkStart w:id="147" w:name="_Toc348712381"/>
      <w:bookmarkStart w:id="148" w:name="_Ref349133554"/>
      <w:bookmarkStart w:id="149" w:name="_Ref349135159"/>
      <w:bookmarkStart w:id="150" w:name="_Toc350502976"/>
      <w:bookmarkStart w:id="151" w:name="_Toc350503966"/>
      <w:bookmarkStart w:id="152" w:name="_Toc351710858"/>
      <w:r w:rsidRPr="00CE2EC6">
        <w:rPr>
          <w:rFonts w:ascii="Calibri" w:hAnsi="Calibri"/>
        </w:rPr>
        <w:t>IMPLEMENTATION PLAN</w:t>
      </w:r>
      <w:bookmarkEnd w:id="145"/>
      <w:bookmarkEnd w:id="146"/>
    </w:p>
    <w:p w14:paraId="47575BA8" w14:textId="77777777" w:rsidR="00FC635E" w:rsidRPr="00CE2EC6" w:rsidRDefault="00863962" w:rsidP="00AC1DE2">
      <w:pPr>
        <w:pStyle w:val="GPSL2numberedclause"/>
      </w:pPr>
      <w:bookmarkStart w:id="153" w:name="_Ref365563534"/>
      <w:r w:rsidRPr="00CE2EC6">
        <w:t>Formation of Implementation Plan</w:t>
      </w:r>
      <w:bookmarkEnd w:id="153"/>
    </w:p>
    <w:p w14:paraId="7D64192A" w14:textId="77777777" w:rsidR="008D0A60" w:rsidRPr="00CE2EC6" w:rsidRDefault="00AF63B8" w:rsidP="00AC1DE2">
      <w:pPr>
        <w:pStyle w:val="GPSL3numberedclause"/>
      </w:pPr>
      <w:r w:rsidRPr="00CE2EC6">
        <w:rPr>
          <w:iCs/>
        </w:rPr>
        <w:t>Where</w:t>
      </w:r>
      <w:r w:rsidRPr="00CE2EC6">
        <w:t xml:space="preserve"> </w:t>
      </w:r>
      <w:r w:rsidR="00185AEB" w:rsidRPr="00CE2EC6">
        <w:t>an Implementati</w:t>
      </w:r>
      <w:r w:rsidR="005A5FD8" w:rsidRPr="00CE2EC6">
        <w:t xml:space="preserve">on Plan has not been agreed and </w:t>
      </w:r>
      <w:r w:rsidR="00185AEB" w:rsidRPr="00CE2EC6">
        <w:t>included in Call Off Schedule 4 (Implementation Plan) on the Call Off Com</w:t>
      </w:r>
      <w:r w:rsidR="00CD4BC4" w:rsidRPr="00CE2EC6">
        <w:t>m</w:t>
      </w:r>
      <w:r w:rsidR="00185AEB" w:rsidRPr="00CE2EC6">
        <w:t xml:space="preserve">encement Date, but </w:t>
      </w:r>
      <w:r w:rsidRPr="00CE2EC6">
        <w:t xml:space="preserve">the </w:t>
      </w:r>
      <w:r w:rsidR="00AF154B" w:rsidRPr="00CE2EC6">
        <w:t>Customer</w:t>
      </w:r>
      <w:r w:rsidR="00185AEB" w:rsidRPr="00CE2EC6">
        <w:t xml:space="preserve"> has</w:t>
      </w:r>
      <w:r w:rsidRPr="00CE2EC6">
        <w:t xml:space="preserve"> </w:t>
      </w:r>
      <w:r w:rsidR="00AF154B" w:rsidRPr="00CE2EC6">
        <w:t>specified</w:t>
      </w:r>
      <w:r w:rsidRPr="00CE2EC6">
        <w:t xml:space="preserve"> in the </w:t>
      </w:r>
      <w:r w:rsidR="00DE233F" w:rsidRPr="00CE2EC6">
        <w:t>Call Off</w:t>
      </w:r>
      <w:r w:rsidR="003451E9" w:rsidRPr="00CE2EC6">
        <w:t xml:space="preserve"> Order Form</w:t>
      </w:r>
      <w:r w:rsidR="00EB0A16" w:rsidRPr="00CE2EC6">
        <w:t xml:space="preserve"> </w:t>
      </w:r>
      <w:r w:rsidRPr="00CE2EC6">
        <w:t>that</w:t>
      </w:r>
      <w:r w:rsidR="005A5FD8" w:rsidRPr="00CE2EC6">
        <w:t xml:space="preserve"> the Supplier shall</w:t>
      </w:r>
      <w:r w:rsidR="00AF154B" w:rsidRPr="00CE2EC6">
        <w:t xml:space="preserve"> provide</w:t>
      </w:r>
      <w:r w:rsidRPr="00CE2EC6">
        <w:t xml:space="preserve"> a</w:t>
      </w:r>
      <w:r w:rsidR="00185AEB" w:rsidRPr="00CE2EC6">
        <w:t xml:space="preserve"> draft</w:t>
      </w:r>
      <w:r w:rsidRPr="00CE2EC6">
        <w:t xml:space="preserve"> Implementation Plan prior to the commencement of the provision of the </w:t>
      </w:r>
      <w:r w:rsidR="004E4CF4" w:rsidRPr="00CE2EC6">
        <w:t xml:space="preserve">Goods </w:t>
      </w:r>
      <w:r w:rsidR="009E0BBE" w:rsidRPr="00CE2EC6">
        <w:t>and/or Services</w:t>
      </w:r>
      <w:r w:rsidRPr="00CE2EC6">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CE2EC6">
        <w:t>,</w:t>
      </w:r>
      <w:r w:rsidRPr="00CE2EC6">
        <w:t xml:space="preserve"> the Supplier.</w:t>
      </w:r>
    </w:p>
    <w:p w14:paraId="042657FF" w14:textId="77777777" w:rsidR="00E13960" w:rsidRPr="00CE2EC6" w:rsidRDefault="00AF63B8" w:rsidP="00AC1DE2">
      <w:pPr>
        <w:pStyle w:val="GPSL3numberedclause"/>
      </w:pPr>
      <w:r w:rsidRPr="00CE2EC6">
        <w:rPr>
          <w:iCs/>
        </w:rPr>
        <w:t>The</w:t>
      </w:r>
      <w:r w:rsidRPr="00CE2EC6">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CE2EC6">
        <w:t>Call Off</w:t>
      </w:r>
      <w:r w:rsidR="003451E9" w:rsidRPr="00CE2EC6">
        <w:t xml:space="preserve"> Order Form</w:t>
      </w:r>
      <w:r w:rsidRPr="00CE2EC6">
        <w:t>.</w:t>
      </w:r>
    </w:p>
    <w:p w14:paraId="4E0A8F4D" w14:textId="77777777" w:rsidR="00C9243A" w:rsidRPr="00CE2EC6" w:rsidRDefault="00B667C2" w:rsidP="00AC1DE2">
      <w:pPr>
        <w:pStyle w:val="GPSL3numberedclause"/>
      </w:pPr>
      <w:r w:rsidRPr="00CE2EC6">
        <w:t>The Supplier shall perform each of the Deliverables identified in the Implementation Plan by the applicable date assigned to that Deliverable in the Implementation Plan so as to ensure that each Milestone</w:t>
      </w:r>
      <w:r w:rsidR="00292B6F" w:rsidRPr="00CE2EC6">
        <w:t xml:space="preserve"> identified in the Implementation Plan</w:t>
      </w:r>
      <w:r w:rsidRPr="00CE2EC6">
        <w:t xml:space="preserve"> is Achieved on or before its</w:t>
      </w:r>
      <w:r w:rsidR="00567A93" w:rsidRPr="00CE2EC6">
        <w:t xml:space="preserve"> Milestone Date.</w:t>
      </w:r>
    </w:p>
    <w:p w14:paraId="0628699F" w14:textId="77777777" w:rsidR="00C9243A" w:rsidRPr="00CE2EC6" w:rsidRDefault="00B667C2" w:rsidP="00AC1DE2">
      <w:pPr>
        <w:pStyle w:val="GPSL3numberedclause"/>
      </w:pPr>
      <w:r w:rsidRPr="00CE2EC6">
        <w:rPr>
          <w:iCs/>
        </w:rPr>
        <w:t>The</w:t>
      </w:r>
      <w:r w:rsidRPr="00CE2EC6">
        <w:t xml:space="preserve"> Supplier shall monitor its performance against the Implementation Plan and Milestones (if any) and any other requirements of the Customer as set out in this Call Off Contract and report to the Customer on such performance.</w:t>
      </w:r>
    </w:p>
    <w:p w14:paraId="5768BAC6" w14:textId="77777777" w:rsidR="008D0A60" w:rsidRPr="00CE2EC6" w:rsidRDefault="00FC635E" w:rsidP="00AC1DE2">
      <w:pPr>
        <w:pStyle w:val="GPSL2NumberedBoldHeading"/>
      </w:pPr>
      <w:r w:rsidRPr="00CE2EC6">
        <w:t>Control of Implementation Plan</w:t>
      </w:r>
    </w:p>
    <w:p w14:paraId="67D218BE" w14:textId="77777777" w:rsidR="00AF63B8" w:rsidRPr="00CE2EC6" w:rsidRDefault="00B667C2" w:rsidP="00AC1DE2">
      <w:pPr>
        <w:pStyle w:val="GPSL3numberedclause"/>
      </w:pPr>
      <w:r w:rsidRPr="00CE2EC6">
        <w:rPr>
          <w:iCs/>
        </w:rPr>
        <w:t>Subject</w:t>
      </w:r>
      <w:r w:rsidRPr="00CE2EC6">
        <w:t xml:space="preserve"> to Clause </w:t>
      </w:r>
      <w:r w:rsidR="00F17AE3" w:rsidRPr="00CE2EC6">
        <w:fldChar w:fldCharType="begin"/>
      </w:r>
      <w:r w:rsidR="00F17AE3" w:rsidRPr="00CE2EC6">
        <w:instrText xml:space="preserve"> REF _Ref363726838 \r \h  \* MERGEFORMAT </w:instrText>
      </w:r>
      <w:r w:rsidR="00F17AE3" w:rsidRPr="00CE2EC6">
        <w:fldChar w:fldCharType="separate"/>
      </w:r>
      <w:r w:rsidR="001F0E21">
        <w:t>6.2.2</w:t>
      </w:r>
      <w:r w:rsidR="00F17AE3" w:rsidRPr="00CE2EC6">
        <w:fldChar w:fldCharType="end"/>
      </w:r>
      <w:r w:rsidRPr="00CE2EC6">
        <w:t>, t</w:t>
      </w:r>
      <w:r w:rsidR="00C12760" w:rsidRPr="00CE2EC6">
        <w:t xml:space="preserve">he Supplier shall </w:t>
      </w:r>
      <w:r w:rsidR="00AF63B8" w:rsidRPr="00CE2EC6">
        <w:t>keep the Implementation Plan under review in accordance wi</w:t>
      </w:r>
      <w:r w:rsidR="00C12760" w:rsidRPr="00CE2EC6">
        <w:t xml:space="preserve">th the Customer’s instructions and </w:t>
      </w:r>
      <w:r w:rsidR="00AF63B8" w:rsidRPr="00CE2EC6">
        <w:t>ensu</w:t>
      </w:r>
      <w:r w:rsidR="00C12760" w:rsidRPr="00CE2EC6">
        <w:t xml:space="preserve">re that it </w:t>
      </w:r>
      <w:r w:rsidR="00AF63B8" w:rsidRPr="00CE2EC6">
        <w:t xml:space="preserve">is maintained and updated on a regular basis as may be necessary to reflect the then current state of the provision of the </w:t>
      </w:r>
      <w:r w:rsidR="004E4CF4" w:rsidRPr="00CE2EC6">
        <w:t xml:space="preserve">Goods </w:t>
      </w:r>
      <w:r w:rsidR="009E0BBE" w:rsidRPr="00CE2EC6">
        <w:t>and/or Services</w:t>
      </w:r>
      <w:r w:rsidR="004E4CF4" w:rsidRPr="00CE2EC6">
        <w:t xml:space="preserve">. </w:t>
      </w:r>
      <w:r w:rsidR="00AF63B8" w:rsidRPr="00CE2EC6">
        <w:t>The Customer shall have the right to require the Supplier to include any reasonable changes or provisions in each version of the Implementation Plan.</w:t>
      </w:r>
    </w:p>
    <w:p w14:paraId="020C1090" w14:textId="77777777" w:rsidR="00E13960" w:rsidRPr="00CE2EC6" w:rsidRDefault="009F7567" w:rsidP="00AC1DE2">
      <w:pPr>
        <w:pStyle w:val="GPSL3numberedclause"/>
      </w:pPr>
      <w:bookmarkStart w:id="154" w:name="_Ref363726838"/>
      <w:r w:rsidRPr="00CE2EC6">
        <w:rPr>
          <w:iCs/>
        </w:rPr>
        <w:t>Changes</w:t>
      </w:r>
      <w:r w:rsidRPr="00CE2EC6">
        <w:t xml:space="preserve"> to the Milestones</w:t>
      </w:r>
      <w:r w:rsidR="00292B6F" w:rsidRPr="00CE2EC6">
        <w:t xml:space="preserve"> (if any)</w:t>
      </w:r>
      <w:r w:rsidR="00B667C2" w:rsidRPr="00CE2EC6">
        <w:t>, Milestone Payments (if any) and Delay Payments (if any)</w:t>
      </w:r>
      <w:r w:rsidRPr="00CE2EC6">
        <w:t xml:space="preserve"> shall only be made in accordance with the Variation Procedure and provided that the Supplier shall not attempt to postpone any of the </w:t>
      </w:r>
      <w:r w:rsidRPr="00CE2EC6">
        <w:lastRenderedPageBreak/>
        <w:t>Milestones using the Variation Procedure or otherwise (except in the event of a Customer Cause which affects the Supplier's ability to achieve a Milestone by the relevant Milestone Date).</w:t>
      </w:r>
      <w:bookmarkEnd w:id="154"/>
    </w:p>
    <w:p w14:paraId="23E40821" w14:textId="77777777" w:rsidR="008D0A60" w:rsidRPr="00CE2EC6" w:rsidRDefault="00B667C2" w:rsidP="00AC1DE2">
      <w:pPr>
        <w:pStyle w:val="GPSL3numberedclause"/>
      </w:pPr>
      <w:r w:rsidRPr="00CE2EC6">
        <w:rPr>
          <w:iCs/>
        </w:rPr>
        <w:t>Where</w:t>
      </w:r>
      <w:r w:rsidRPr="00CE2EC6">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CE2EC6">
        <w:t>m</w:t>
      </w:r>
      <w:r w:rsidR="001D7A06" w:rsidRPr="00CE2EC6">
        <w:t>aterial Default</w:t>
      </w:r>
      <w:r w:rsidRPr="00CE2EC6">
        <w:t xml:space="preserve"> unless the Parties expressly agree otherwise.</w:t>
      </w:r>
      <w:bookmarkStart w:id="155" w:name="_Ref364753189"/>
    </w:p>
    <w:bookmarkEnd w:id="155"/>
    <w:p w14:paraId="7E18AD15" w14:textId="77777777" w:rsidR="008D0A60" w:rsidRPr="00CE2EC6" w:rsidRDefault="00FC635E" w:rsidP="00AC1DE2">
      <w:pPr>
        <w:pStyle w:val="GPSL2NumberedBoldHeading"/>
      </w:pPr>
      <w:r w:rsidRPr="00CE2EC6">
        <w:t>Rectification of Delay</w:t>
      </w:r>
      <w:r w:rsidR="00201A8C" w:rsidRPr="00CE2EC6">
        <w:t xml:space="preserve"> in </w:t>
      </w:r>
      <w:r w:rsidRPr="00CE2EC6">
        <w:t>I</w:t>
      </w:r>
      <w:r w:rsidR="00201A8C" w:rsidRPr="00CE2EC6">
        <w:t>mplementation</w:t>
      </w:r>
    </w:p>
    <w:p w14:paraId="13B50055" w14:textId="77777777" w:rsidR="008D0A60" w:rsidRPr="00CE2EC6" w:rsidRDefault="00201A8C" w:rsidP="00AC1DE2">
      <w:pPr>
        <w:pStyle w:val="GPSL3numberedclause"/>
      </w:pPr>
      <w:r w:rsidRPr="00CE2EC6">
        <w:t>If the Supplier becomes aware that there is, or there is reasonably likely to be</w:t>
      </w:r>
      <w:r w:rsidR="00F91CAD" w:rsidRPr="00CE2EC6">
        <w:t>,</w:t>
      </w:r>
      <w:r w:rsidRPr="00CE2EC6">
        <w:t xml:space="preserve"> a Delay under this Call Off Contract:</w:t>
      </w:r>
    </w:p>
    <w:p w14:paraId="21DA808B" w14:textId="77777777" w:rsidR="008D0A60" w:rsidRPr="00CE2EC6" w:rsidRDefault="00201A8C" w:rsidP="00AC1DE2">
      <w:pPr>
        <w:pStyle w:val="GPSL4numberedclause"/>
        <w:rPr>
          <w:szCs w:val="22"/>
        </w:rPr>
      </w:pPr>
      <w:r w:rsidRPr="00CE2EC6">
        <w:rPr>
          <w:szCs w:val="22"/>
        </w:rPr>
        <w:t xml:space="preserve">it shall: </w:t>
      </w:r>
    </w:p>
    <w:p w14:paraId="568208CC" w14:textId="77777777" w:rsidR="008D0A60" w:rsidRPr="00CE2EC6" w:rsidRDefault="00201A8C" w:rsidP="00AC1DE2">
      <w:pPr>
        <w:pStyle w:val="GPSL5numberedclause"/>
        <w:rPr>
          <w:szCs w:val="22"/>
        </w:rPr>
      </w:pPr>
      <w:r w:rsidRPr="00CE2EC6">
        <w:rPr>
          <w:szCs w:val="22"/>
        </w:rPr>
        <w:t xml:space="preserve">notify the Customer as soon as practically possible and no later than within two (2) Working Days from becoming aware of the Delay or anticipated Delay; </w:t>
      </w:r>
    </w:p>
    <w:p w14:paraId="55984BB5" w14:textId="77777777" w:rsidR="00C9243A" w:rsidRPr="00CE2EC6" w:rsidRDefault="00201A8C" w:rsidP="00AC1DE2">
      <w:pPr>
        <w:pStyle w:val="GPSL5numberedclause"/>
        <w:rPr>
          <w:szCs w:val="22"/>
        </w:rPr>
      </w:pPr>
      <w:r w:rsidRPr="00CE2EC6">
        <w:rPr>
          <w:szCs w:val="22"/>
        </w:rPr>
        <w:t xml:space="preserve">include in its notification an explanation of the actual or anticipated impact of the Delay; </w:t>
      </w:r>
    </w:p>
    <w:p w14:paraId="4E9D312D" w14:textId="77777777" w:rsidR="00C9243A" w:rsidRPr="00CE2EC6" w:rsidRDefault="00201A8C" w:rsidP="00AC1DE2">
      <w:pPr>
        <w:pStyle w:val="GPSL5numberedclause"/>
        <w:rPr>
          <w:szCs w:val="22"/>
        </w:rPr>
      </w:pPr>
      <w:r w:rsidRPr="00CE2EC6">
        <w:rPr>
          <w:szCs w:val="22"/>
        </w:rPr>
        <w:t>comply with the Customer’s instructions in order to address the impact of the D</w:t>
      </w:r>
      <w:r w:rsidR="00D72735" w:rsidRPr="00CE2EC6">
        <w:rPr>
          <w:szCs w:val="22"/>
        </w:rPr>
        <w:t>elay</w:t>
      </w:r>
      <w:r w:rsidRPr="00CE2EC6">
        <w:rPr>
          <w:szCs w:val="22"/>
        </w:rPr>
        <w:t xml:space="preserve"> or anticipated D</w:t>
      </w:r>
      <w:r w:rsidR="00D72735" w:rsidRPr="00CE2EC6">
        <w:rPr>
          <w:szCs w:val="22"/>
        </w:rPr>
        <w:t>elay</w:t>
      </w:r>
      <w:r w:rsidRPr="00CE2EC6">
        <w:rPr>
          <w:szCs w:val="22"/>
        </w:rPr>
        <w:t>; and</w:t>
      </w:r>
    </w:p>
    <w:p w14:paraId="7F745DB1" w14:textId="77777777" w:rsidR="00C9243A" w:rsidRPr="00CE2EC6" w:rsidRDefault="00201A8C" w:rsidP="00AC1DE2">
      <w:pPr>
        <w:pStyle w:val="GPSL5numberedclause"/>
        <w:rPr>
          <w:szCs w:val="22"/>
        </w:rPr>
      </w:pPr>
      <w:r w:rsidRPr="00CE2EC6">
        <w:rPr>
          <w:szCs w:val="22"/>
        </w:rPr>
        <w:t>use all reasonable endeavours to eliminate or mitigate the consequences of any D</w:t>
      </w:r>
      <w:r w:rsidR="00D72735" w:rsidRPr="00CE2EC6">
        <w:rPr>
          <w:szCs w:val="22"/>
        </w:rPr>
        <w:t>elay</w:t>
      </w:r>
      <w:r w:rsidRPr="00CE2EC6">
        <w:rPr>
          <w:szCs w:val="22"/>
        </w:rPr>
        <w:t xml:space="preserve"> or anticipated </w:t>
      </w:r>
      <w:r w:rsidR="00D72735" w:rsidRPr="00CE2EC6">
        <w:rPr>
          <w:szCs w:val="22"/>
        </w:rPr>
        <w:t>Delay</w:t>
      </w:r>
      <w:r w:rsidRPr="00CE2EC6">
        <w:rPr>
          <w:szCs w:val="22"/>
        </w:rPr>
        <w:t>; and</w:t>
      </w:r>
    </w:p>
    <w:p w14:paraId="2E3B410B" w14:textId="77777777" w:rsidR="009C5028" w:rsidRPr="00CE2EC6" w:rsidRDefault="00201A8C" w:rsidP="00AC1DE2">
      <w:pPr>
        <w:pStyle w:val="GPSL4numberedclause"/>
        <w:rPr>
          <w:szCs w:val="22"/>
        </w:rPr>
      </w:pPr>
      <w:r w:rsidRPr="00CE2EC6">
        <w:rPr>
          <w:szCs w:val="22"/>
        </w:rPr>
        <w:t>if the Delay or anticipated Delay relates to a Milestone in respect which a Delay Payment has been specified in the Implementation Plan</w:t>
      </w:r>
      <w:r w:rsidR="00F70E59" w:rsidRPr="00CE2EC6">
        <w:rPr>
          <w:szCs w:val="22"/>
        </w:rPr>
        <w:t>,</w:t>
      </w:r>
      <w:r w:rsidRPr="00CE2EC6">
        <w:rPr>
          <w:szCs w:val="22"/>
        </w:rPr>
        <w:t xml:space="preserve"> </w:t>
      </w:r>
      <w:r w:rsidR="00F70E59" w:rsidRPr="00CE2EC6">
        <w:rPr>
          <w:szCs w:val="22"/>
        </w:rPr>
        <w:t>Clause</w:t>
      </w:r>
      <w:r w:rsidRPr="00CE2EC6">
        <w:rPr>
          <w:szCs w:val="22"/>
        </w:rPr>
        <w:t xml:space="preserve"> </w:t>
      </w:r>
      <w:r w:rsidR="009F474C" w:rsidRPr="00CE2EC6">
        <w:rPr>
          <w:szCs w:val="22"/>
        </w:rPr>
        <w:fldChar w:fldCharType="begin"/>
      </w:r>
      <w:r w:rsidR="00FC635E" w:rsidRPr="00CE2EC6">
        <w:rPr>
          <w:szCs w:val="22"/>
        </w:rPr>
        <w:instrText xml:space="preserve"> REF _Ref364169663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6.4</w:t>
      </w:r>
      <w:r w:rsidR="009F474C" w:rsidRPr="00CE2EC6">
        <w:rPr>
          <w:szCs w:val="22"/>
        </w:rPr>
        <w:fldChar w:fldCharType="end"/>
      </w:r>
      <w:r w:rsidRPr="00CE2EC6">
        <w:rPr>
          <w:szCs w:val="22"/>
        </w:rPr>
        <w:t xml:space="preserve"> (Delay Payments) shall apply</w:t>
      </w:r>
      <w:r w:rsidR="00FC635E" w:rsidRPr="00CE2EC6">
        <w:rPr>
          <w:szCs w:val="22"/>
        </w:rPr>
        <w:t xml:space="preserve">. </w:t>
      </w:r>
    </w:p>
    <w:p w14:paraId="323B12A5" w14:textId="77777777" w:rsidR="008D0A60" w:rsidRPr="00CE2EC6" w:rsidRDefault="003F1745" w:rsidP="00AC1DE2">
      <w:pPr>
        <w:pStyle w:val="GPSL2NumberedBoldHeading"/>
      </w:pPr>
      <w:bookmarkStart w:id="156" w:name="_Ref364169663"/>
      <w:r w:rsidRPr="00CE2EC6">
        <w:t>Delay Payments</w:t>
      </w:r>
      <w:bookmarkEnd w:id="156"/>
    </w:p>
    <w:p w14:paraId="1F472101" w14:textId="77777777" w:rsidR="008D0A60" w:rsidRPr="00CE2EC6" w:rsidRDefault="003F1745" w:rsidP="00AC1DE2">
      <w:pPr>
        <w:pStyle w:val="GPSL3numberedclause"/>
      </w:pPr>
      <w:bookmarkStart w:id="157" w:name="_Ref365621680"/>
      <w:r w:rsidRPr="00CE2EC6">
        <w:t xml:space="preserve">If Delay Payments have been included in the Implementation Plan </w:t>
      </w:r>
      <w:r w:rsidR="00F91CAD" w:rsidRPr="00CE2EC6">
        <w:t xml:space="preserve">and </w:t>
      </w:r>
      <w:r w:rsidRPr="00CE2EC6">
        <w:t>a Milestone has not been achieved by the relevant Milestone Date</w:t>
      </w:r>
      <w:r w:rsidR="00F91CAD" w:rsidRPr="00CE2EC6">
        <w:t>,</w:t>
      </w:r>
      <w:r w:rsidRPr="00CE2EC6">
        <w:t xml:space="preserve"> the Supplier shall pay to the Customer such Delay Payments (calculated as set out by the Customer in the Implementation Plan) and the following provisions shall apply:</w:t>
      </w:r>
      <w:bookmarkEnd w:id="157"/>
    </w:p>
    <w:p w14:paraId="06C9EDC5" w14:textId="77777777" w:rsidR="008D0A60" w:rsidRPr="00CE2EC6" w:rsidRDefault="00F91CAD" w:rsidP="00AC1DE2">
      <w:pPr>
        <w:pStyle w:val="GPSL4numberedclause"/>
        <w:rPr>
          <w:szCs w:val="22"/>
        </w:rPr>
      </w:pPr>
      <w:r w:rsidRPr="00CE2EC6">
        <w:rPr>
          <w:szCs w:val="22"/>
        </w:rPr>
        <w:t>t</w:t>
      </w:r>
      <w:r w:rsidR="003F1745" w:rsidRPr="00CE2EC6">
        <w:rPr>
          <w:szCs w:val="22"/>
        </w:rPr>
        <w:t>he Supplier acknowledges and agrees that any Delay Payment is a price adjustment and not an estimate of the Loss that may be suffered by the Customer as a result of the Supplier’s failure to Achieve the corresponding Milestone;</w:t>
      </w:r>
    </w:p>
    <w:p w14:paraId="0BB36035" w14:textId="77777777" w:rsidR="00E13960" w:rsidRPr="00CE2EC6" w:rsidRDefault="003F1745" w:rsidP="00AC1DE2">
      <w:pPr>
        <w:pStyle w:val="GPSL4numberedclause"/>
        <w:rPr>
          <w:szCs w:val="22"/>
        </w:rPr>
      </w:pPr>
      <w:bookmarkStart w:id="158" w:name="_Ref364171593"/>
      <w:r w:rsidRPr="00CE2EC6">
        <w:rPr>
          <w:szCs w:val="22"/>
        </w:rPr>
        <w:t>Delay Payments shall be the Customer's exclusive financial remedy for the Supplier’s failure to Achieve a corresponding Milestone by its Milestone Date except where:</w:t>
      </w:r>
      <w:bookmarkEnd w:id="158"/>
    </w:p>
    <w:p w14:paraId="7B7E8939" w14:textId="77777777" w:rsidR="008D0A60" w:rsidRPr="00CE2EC6" w:rsidRDefault="003F1745" w:rsidP="00AC1DE2">
      <w:pPr>
        <w:pStyle w:val="GPSL5numberedclause"/>
        <w:rPr>
          <w:szCs w:val="22"/>
        </w:rPr>
      </w:pPr>
      <w:r w:rsidRPr="00CE2EC6">
        <w:rPr>
          <w:szCs w:val="22"/>
        </w:rPr>
        <w:t xml:space="preserve">the Customer is otherwise entitled to or does terminate this Call Off Contract pursuant to Clause </w:t>
      </w:r>
      <w:r w:rsidR="00F17AE3" w:rsidRPr="00CE2EC6">
        <w:rPr>
          <w:szCs w:val="22"/>
        </w:rPr>
        <w:fldChar w:fldCharType="begin"/>
      </w:r>
      <w:r w:rsidR="00F17AE3" w:rsidRPr="00CE2EC6">
        <w:rPr>
          <w:szCs w:val="22"/>
        </w:rPr>
        <w:instrText xml:space="preserve"> REF _Ref360201395 \r \h  \* MERGEFORMAT </w:instrText>
      </w:r>
      <w:r w:rsidR="00F17AE3" w:rsidRPr="00CE2EC6">
        <w:rPr>
          <w:szCs w:val="22"/>
        </w:rPr>
      </w:r>
      <w:r w:rsidR="00F17AE3" w:rsidRPr="00CE2EC6">
        <w:rPr>
          <w:szCs w:val="22"/>
        </w:rPr>
        <w:fldChar w:fldCharType="separate"/>
      </w:r>
      <w:r w:rsidR="001F0E21">
        <w:rPr>
          <w:szCs w:val="22"/>
        </w:rPr>
        <w:t>41</w:t>
      </w:r>
      <w:r w:rsidR="00F17AE3" w:rsidRPr="00CE2EC6">
        <w:rPr>
          <w:szCs w:val="22"/>
        </w:rPr>
        <w:fldChar w:fldCharType="end"/>
      </w:r>
      <w:r w:rsidRPr="00CE2EC6">
        <w:rPr>
          <w:szCs w:val="22"/>
        </w:rPr>
        <w:t xml:space="preserve"> (Customer Termination Rights) except Clause </w:t>
      </w:r>
      <w:r w:rsidR="00F17AE3" w:rsidRPr="00CE2EC6">
        <w:rPr>
          <w:szCs w:val="22"/>
        </w:rPr>
        <w:fldChar w:fldCharType="begin"/>
      </w:r>
      <w:r w:rsidR="00F17AE3" w:rsidRPr="00CE2EC6">
        <w:rPr>
          <w:szCs w:val="22"/>
        </w:rPr>
        <w:instrText xml:space="preserve"> REF _Ref313369604 \r \h  \* MERGEFORMAT </w:instrText>
      </w:r>
      <w:r w:rsidR="00F17AE3" w:rsidRPr="00CE2EC6">
        <w:rPr>
          <w:szCs w:val="22"/>
        </w:rPr>
      </w:r>
      <w:r w:rsidR="00F17AE3" w:rsidRPr="00CE2EC6">
        <w:rPr>
          <w:szCs w:val="22"/>
        </w:rPr>
        <w:fldChar w:fldCharType="separate"/>
      </w:r>
      <w:r w:rsidR="001F0E21">
        <w:rPr>
          <w:szCs w:val="22"/>
        </w:rPr>
        <w:t>41.7</w:t>
      </w:r>
      <w:r w:rsidR="00F17AE3" w:rsidRPr="00CE2EC6">
        <w:rPr>
          <w:szCs w:val="22"/>
        </w:rPr>
        <w:fldChar w:fldCharType="end"/>
      </w:r>
      <w:r w:rsidRPr="00CE2EC6">
        <w:rPr>
          <w:szCs w:val="22"/>
        </w:rPr>
        <w:t xml:space="preserve"> (Termination </w:t>
      </w:r>
      <w:r w:rsidR="00D72735" w:rsidRPr="00CE2EC6">
        <w:rPr>
          <w:szCs w:val="22"/>
        </w:rPr>
        <w:t>Without</w:t>
      </w:r>
      <w:r w:rsidRPr="00CE2EC6">
        <w:rPr>
          <w:szCs w:val="22"/>
        </w:rPr>
        <w:t xml:space="preserve"> </w:t>
      </w:r>
      <w:r w:rsidR="00D72735" w:rsidRPr="00CE2EC6">
        <w:rPr>
          <w:szCs w:val="22"/>
        </w:rPr>
        <w:t>Cause</w:t>
      </w:r>
      <w:r w:rsidRPr="00CE2EC6">
        <w:rPr>
          <w:szCs w:val="22"/>
        </w:rPr>
        <w:t xml:space="preserve">); or </w:t>
      </w:r>
    </w:p>
    <w:p w14:paraId="406343D9" w14:textId="77777777" w:rsidR="00C9243A" w:rsidRPr="00CE2EC6" w:rsidRDefault="003F1745" w:rsidP="00AC1DE2">
      <w:pPr>
        <w:pStyle w:val="GPSL5numberedclause"/>
        <w:rPr>
          <w:szCs w:val="22"/>
        </w:rPr>
      </w:pPr>
      <w:bookmarkStart w:id="159" w:name="_Ref364753291"/>
      <w:r w:rsidRPr="00CE2EC6">
        <w:rPr>
          <w:szCs w:val="22"/>
        </w:rPr>
        <w:t xml:space="preserve">the delay exceeds the </w:t>
      </w:r>
      <w:r w:rsidR="0025532D" w:rsidRPr="00CE2EC6">
        <w:rPr>
          <w:szCs w:val="22"/>
        </w:rPr>
        <w:t xml:space="preserve">number of days </w:t>
      </w:r>
      <w:r w:rsidR="006E1C35" w:rsidRPr="00CE2EC6">
        <w:rPr>
          <w:szCs w:val="22"/>
        </w:rPr>
        <w:t>(</w:t>
      </w:r>
      <w:r w:rsidR="00390AC2" w:rsidRPr="00CE2EC6">
        <w:rPr>
          <w:szCs w:val="22"/>
        </w:rPr>
        <w:t xml:space="preserve">the </w:t>
      </w:r>
      <w:r w:rsidR="006E1C35" w:rsidRPr="00CE2EC6">
        <w:rPr>
          <w:szCs w:val="22"/>
        </w:rPr>
        <w:t>“</w:t>
      </w:r>
      <w:r w:rsidR="00863962" w:rsidRPr="00CE2EC6">
        <w:rPr>
          <w:b/>
          <w:szCs w:val="22"/>
        </w:rPr>
        <w:t>Delay Period Limit</w:t>
      </w:r>
      <w:r w:rsidR="006E1C35" w:rsidRPr="00CE2EC6">
        <w:rPr>
          <w:szCs w:val="22"/>
        </w:rPr>
        <w:t>”</w:t>
      </w:r>
      <w:r w:rsidR="00390AC2" w:rsidRPr="00CE2EC6">
        <w:rPr>
          <w:szCs w:val="22"/>
        </w:rPr>
        <w:t xml:space="preserve">) </w:t>
      </w:r>
      <w:r w:rsidR="0025532D" w:rsidRPr="00CE2EC6">
        <w:rPr>
          <w:szCs w:val="22"/>
        </w:rPr>
        <w:t xml:space="preserve">specified in Call Off Schedule 4 </w:t>
      </w:r>
      <w:r w:rsidR="003A4E77" w:rsidRPr="00CE2EC6">
        <w:rPr>
          <w:szCs w:val="22"/>
        </w:rPr>
        <w:t>(</w:t>
      </w:r>
      <w:r w:rsidR="0025532D" w:rsidRPr="00CE2EC6">
        <w:rPr>
          <w:szCs w:val="22"/>
        </w:rPr>
        <w:t>Implementation Plan</w:t>
      </w:r>
      <w:r w:rsidR="003A4E77" w:rsidRPr="00CE2EC6">
        <w:rPr>
          <w:szCs w:val="22"/>
        </w:rPr>
        <w:t>)</w:t>
      </w:r>
      <w:r w:rsidR="0025532D" w:rsidRPr="00CE2EC6">
        <w:rPr>
          <w:szCs w:val="22"/>
        </w:rPr>
        <w:t xml:space="preserve"> for the purposes of this sub-Clause</w:t>
      </w:r>
      <w:r w:rsidR="00390AC2" w:rsidRPr="00CE2EC6">
        <w:rPr>
          <w:szCs w:val="22"/>
        </w:rPr>
        <w:t>,</w:t>
      </w:r>
      <w:r w:rsidR="0025532D" w:rsidRPr="00CE2EC6">
        <w:rPr>
          <w:szCs w:val="22"/>
        </w:rPr>
        <w:t xml:space="preserve"> </w:t>
      </w:r>
      <w:r w:rsidRPr="00CE2EC6">
        <w:rPr>
          <w:szCs w:val="22"/>
        </w:rPr>
        <w:t>commencing on the relevant Milestone Date;</w:t>
      </w:r>
      <w:bookmarkEnd w:id="159"/>
    </w:p>
    <w:p w14:paraId="3B2EA44A" w14:textId="77777777" w:rsidR="008D0A60" w:rsidRPr="00CE2EC6" w:rsidRDefault="003F1745" w:rsidP="00AC1DE2">
      <w:pPr>
        <w:pStyle w:val="GPSL4numberedclause"/>
        <w:rPr>
          <w:szCs w:val="22"/>
        </w:rPr>
      </w:pPr>
      <w:r w:rsidRPr="00CE2EC6">
        <w:rPr>
          <w:szCs w:val="22"/>
        </w:rPr>
        <w:lastRenderedPageBreak/>
        <w:t>the Delay Payments will accrue on a daily basis from the relevant Milestone Date and shall continue to accrue until the date when the Milestone is Achieved (unless otherwise specified by the Customer in the Implementation Plan);</w:t>
      </w:r>
    </w:p>
    <w:p w14:paraId="0761772A" w14:textId="77777777" w:rsidR="00C9243A" w:rsidRPr="00CE2EC6" w:rsidRDefault="003F1745" w:rsidP="00AC1DE2">
      <w:pPr>
        <w:pStyle w:val="GPSL4numberedclause"/>
        <w:rPr>
          <w:szCs w:val="22"/>
        </w:rPr>
      </w:pPr>
      <w:r w:rsidRPr="00CE2EC6">
        <w:rPr>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CE2EC6">
        <w:rPr>
          <w:szCs w:val="22"/>
        </w:rPr>
        <w:fldChar w:fldCharType="begin"/>
      </w:r>
      <w:r w:rsidR="00F17AE3" w:rsidRPr="00CE2EC6">
        <w:rPr>
          <w:szCs w:val="22"/>
        </w:rPr>
        <w:instrText xml:space="preserve"> REF _Ref349135702 \n \h  \* MERGEFORMAT </w:instrText>
      </w:r>
      <w:r w:rsidR="00F17AE3" w:rsidRPr="00CE2EC6">
        <w:rPr>
          <w:szCs w:val="22"/>
        </w:rPr>
      </w:r>
      <w:r w:rsidR="00F17AE3" w:rsidRPr="00CE2EC6">
        <w:rPr>
          <w:szCs w:val="22"/>
        </w:rPr>
        <w:fldChar w:fldCharType="separate"/>
      </w:r>
      <w:r w:rsidR="001F0E21">
        <w:rPr>
          <w:szCs w:val="22"/>
        </w:rPr>
        <w:t>48</w:t>
      </w:r>
      <w:r w:rsidR="00F17AE3" w:rsidRPr="00CE2EC6">
        <w:rPr>
          <w:szCs w:val="22"/>
        </w:rPr>
        <w:fldChar w:fldCharType="end"/>
      </w:r>
      <w:r w:rsidRPr="00CE2EC6">
        <w:rPr>
          <w:szCs w:val="22"/>
        </w:rPr>
        <w:t xml:space="preserve"> (Waiver and Cumulative Remedies) and refers specifically to a waiver of the Customer’s rights to claim Delay Payments; and</w:t>
      </w:r>
    </w:p>
    <w:p w14:paraId="41253649" w14:textId="77777777" w:rsidR="00C9243A" w:rsidRPr="00CE2EC6" w:rsidRDefault="003F1745" w:rsidP="00AC1DE2">
      <w:pPr>
        <w:pStyle w:val="GPSL4numberedclause"/>
        <w:rPr>
          <w:szCs w:val="22"/>
        </w:rPr>
      </w:pPr>
      <w:r w:rsidRPr="00CE2EC6">
        <w:rPr>
          <w:szCs w:val="22"/>
        </w:rPr>
        <w:t xml:space="preserve">the Supplier waives absolutely any entitlement to challenge the enforceability in whole or in part of this Clause </w:t>
      </w:r>
      <w:r w:rsidR="009F474C" w:rsidRPr="00CE2EC6">
        <w:rPr>
          <w:szCs w:val="22"/>
        </w:rPr>
        <w:fldChar w:fldCharType="begin"/>
      </w:r>
      <w:r w:rsidR="00F91CAD" w:rsidRPr="00CE2EC6">
        <w:rPr>
          <w:szCs w:val="22"/>
        </w:rPr>
        <w:instrText xml:space="preserve"> REF _Ref365621680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6.4.1</w:t>
      </w:r>
      <w:r w:rsidR="009F474C" w:rsidRPr="00CE2EC6">
        <w:rPr>
          <w:szCs w:val="22"/>
        </w:rPr>
        <w:fldChar w:fldCharType="end"/>
      </w:r>
      <w:r w:rsidR="00127525" w:rsidRPr="00CE2EC6">
        <w:rPr>
          <w:szCs w:val="22"/>
        </w:rPr>
        <w:t xml:space="preserve"> </w:t>
      </w:r>
      <w:r w:rsidRPr="00CE2EC6">
        <w:rPr>
          <w:szCs w:val="22"/>
        </w:rPr>
        <w:t>and Delay Payments shall not be subject to or count towards any limitation</w:t>
      </w:r>
      <w:r w:rsidR="00D0629A" w:rsidRPr="00CE2EC6">
        <w:rPr>
          <w:szCs w:val="22"/>
        </w:rPr>
        <w:t xml:space="preserve"> on liability set out in Clause </w:t>
      </w:r>
      <w:r w:rsidR="00F17AE3" w:rsidRPr="00CE2EC6">
        <w:rPr>
          <w:szCs w:val="22"/>
        </w:rPr>
        <w:fldChar w:fldCharType="begin"/>
      </w:r>
      <w:r w:rsidR="00F17AE3" w:rsidRPr="00CE2EC6">
        <w:rPr>
          <w:szCs w:val="22"/>
        </w:rPr>
        <w:instrText xml:space="preserve"> REF _Ref358019456 \n \h  \* MERGEFORMAT </w:instrText>
      </w:r>
      <w:r w:rsidR="00F17AE3" w:rsidRPr="00CE2EC6">
        <w:rPr>
          <w:szCs w:val="22"/>
        </w:rPr>
      </w:r>
      <w:r w:rsidR="00F17AE3" w:rsidRPr="00CE2EC6">
        <w:rPr>
          <w:szCs w:val="22"/>
        </w:rPr>
        <w:fldChar w:fldCharType="separate"/>
      </w:r>
      <w:r w:rsidR="001F0E21">
        <w:rPr>
          <w:szCs w:val="22"/>
        </w:rPr>
        <w:t>36</w:t>
      </w:r>
      <w:r w:rsidR="00F17AE3" w:rsidRPr="00CE2EC6">
        <w:rPr>
          <w:szCs w:val="22"/>
        </w:rPr>
        <w:fldChar w:fldCharType="end"/>
      </w:r>
      <w:r w:rsidR="00D0629A" w:rsidRPr="00CE2EC6">
        <w:rPr>
          <w:szCs w:val="22"/>
        </w:rPr>
        <w:t xml:space="preserve"> (Liability).</w:t>
      </w:r>
    </w:p>
    <w:p w14:paraId="4BA078EB" w14:textId="2586014E" w:rsidR="008D0A60" w:rsidRPr="00CE2EC6" w:rsidRDefault="00CC1DE4" w:rsidP="00882F8C">
      <w:pPr>
        <w:pStyle w:val="GPSL1CLAUSEHEADING"/>
        <w:rPr>
          <w:rFonts w:ascii="Calibri" w:hAnsi="Calibri"/>
        </w:rPr>
      </w:pPr>
      <w:bookmarkStart w:id="160" w:name="_Toc358671717"/>
      <w:bookmarkStart w:id="161" w:name="_Ref358992044"/>
      <w:bookmarkStart w:id="162" w:name="_Ref359425750"/>
      <w:bookmarkStart w:id="163" w:name="_Ref426106272"/>
      <w:r w:rsidRPr="00CE2EC6">
        <w:rPr>
          <w:rFonts w:ascii="Calibri" w:hAnsi="Calibri"/>
        </w:rPr>
        <w:t>GOODS AND/</w:t>
      </w:r>
      <w:r w:rsidR="001211A9" w:rsidRPr="00CE2EC6" w:rsidDel="001211A9">
        <w:rPr>
          <w:rFonts w:ascii="Calibri" w:hAnsi="Calibri"/>
        </w:rPr>
        <w:t xml:space="preserve"> </w:t>
      </w:r>
      <w:bookmarkEnd w:id="147"/>
      <w:bookmarkEnd w:id="148"/>
      <w:bookmarkEnd w:id="149"/>
      <w:bookmarkEnd w:id="150"/>
      <w:bookmarkEnd w:id="151"/>
      <w:bookmarkEnd w:id="152"/>
      <w:bookmarkEnd w:id="160"/>
      <w:bookmarkEnd w:id="161"/>
      <w:bookmarkEnd w:id="162"/>
      <w:r w:rsidR="009E0BBE" w:rsidRPr="00CE2EC6">
        <w:rPr>
          <w:rFonts w:ascii="Calibri" w:hAnsi="Calibri"/>
        </w:rPr>
        <w:t>OR SERVICES</w:t>
      </w:r>
      <w:bookmarkEnd w:id="163"/>
    </w:p>
    <w:p w14:paraId="664BA683" w14:textId="77777777" w:rsidR="008D0A60" w:rsidRPr="00CE2EC6" w:rsidRDefault="00BA3830" w:rsidP="00AC1DE2">
      <w:pPr>
        <w:pStyle w:val="GPSL2NumberedBoldHeading"/>
      </w:pPr>
      <w:bookmarkStart w:id="164" w:name="_Ref349135184"/>
      <w:r w:rsidRPr="00CE2EC6">
        <w:t>Provision</w:t>
      </w:r>
      <w:r w:rsidR="00B92315" w:rsidRPr="00CE2EC6">
        <w:t xml:space="preserve"> of the </w:t>
      </w:r>
      <w:r w:rsidR="004F773C" w:rsidRPr="00CE2EC6">
        <w:t>Goods and</w:t>
      </w:r>
      <w:bookmarkEnd w:id="164"/>
      <w:r w:rsidR="009E0BBE" w:rsidRPr="00CE2EC6">
        <w:t>/or Services</w:t>
      </w:r>
      <w:r w:rsidR="00CC1DE4" w:rsidRPr="00CE2EC6">
        <w:t xml:space="preserve"> </w:t>
      </w:r>
    </w:p>
    <w:p w14:paraId="7F3FD2F1" w14:textId="77777777" w:rsidR="008D0A60" w:rsidRPr="00CE2EC6" w:rsidRDefault="004F5004" w:rsidP="00AC1DE2">
      <w:pPr>
        <w:pStyle w:val="GPSL3numberedclause"/>
      </w:pPr>
      <w:bookmarkStart w:id="165" w:name="_Ref358986286"/>
      <w:r w:rsidRPr="00CE2EC6">
        <w:rPr>
          <w:iCs/>
        </w:rPr>
        <w:t>The</w:t>
      </w:r>
      <w:r w:rsidRPr="00CE2EC6">
        <w:t xml:space="preserve"> Supplier acknowledges and agrees that the Customer relies on the skill and judgment of the Supplier in the provision of the </w:t>
      </w:r>
      <w:r w:rsidR="004F773C" w:rsidRPr="00CE2EC6">
        <w:t xml:space="preserve">Goods </w:t>
      </w:r>
      <w:r w:rsidR="009E0BBE" w:rsidRPr="00CE2EC6">
        <w:t>and/or Services</w:t>
      </w:r>
      <w:r w:rsidRPr="00CE2EC6">
        <w:t xml:space="preserve"> and the performance of its obligations under this Call Off Contract.</w:t>
      </w:r>
      <w:bookmarkEnd w:id="165"/>
    </w:p>
    <w:p w14:paraId="4E8C6235" w14:textId="77777777" w:rsidR="00C9243A" w:rsidRPr="00CE2EC6" w:rsidRDefault="008A251D" w:rsidP="00AC1DE2">
      <w:pPr>
        <w:pStyle w:val="GPSL3numberedclause"/>
      </w:pPr>
      <w:bookmarkStart w:id="166" w:name="_Ref313372456"/>
      <w:bookmarkStart w:id="167" w:name="_Ref359399349"/>
      <w:r w:rsidRPr="00CE2EC6">
        <w:rPr>
          <w:iCs/>
        </w:rPr>
        <w:t>The</w:t>
      </w:r>
      <w:r w:rsidRPr="00CE2EC6">
        <w:t xml:space="preserve"> Supplier </w:t>
      </w:r>
      <w:r w:rsidR="004D59A3" w:rsidRPr="00CE2EC6">
        <w:t xml:space="preserve">shall ensure that the </w:t>
      </w:r>
      <w:r w:rsidR="004F773C" w:rsidRPr="00CE2EC6">
        <w:t xml:space="preserve">Goods </w:t>
      </w:r>
      <w:r w:rsidR="009E0BBE" w:rsidRPr="00CE2EC6">
        <w:t>and/or Services</w:t>
      </w:r>
      <w:r w:rsidR="004D59A3" w:rsidRPr="00CE2EC6">
        <w:t>:</w:t>
      </w:r>
    </w:p>
    <w:p w14:paraId="7AA0726D" w14:textId="77777777" w:rsidR="008D0A60" w:rsidRPr="00CE2EC6" w:rsidRDefault="008A251D" w:rsidP="00AC1DE2">
      <w:pPr>
        <w:pStyle w:val="GPSL4numberedclause"/>
        <w:rPr>
          <w:szCs w:val="22"/>
        </w:rPr>
      </w:pPr>
      <w:bookmarkStart w:id="168" w:name="_Ref362269517"/>
      <w:r w:rsidRPr="00CE2EC6">
        <w:rPr>
          <w:szCs w:val="22"/>
        </w:rPr>
        <w:t xml:space="preserve">comply in all respects with </w:t>
      </w:r>
      <w:r w:rsidR="00F04D45" w:rsidRPr="00CE2EC6">
        <w:rPr>
          <w:szCs w:val="22"/>
        </w:rPr>
        <w:t>the</w:t>
      </w:r>
      <w:r w:rsidR="004F773C" w:rsidRPr="00CE2EC6">
        <w:rPr>
          <w:szCs w:val="22"/>
        </w:rPr>
        <w:t xml:space="preserve"> </w:t>
      </w:r>
      <w:r w:rsidRPr="00CE2EC6">
        <w:rPr>
          <w:szCs w:val="22"/>
        </w:rPr>
        <w:t xml:space="preserve">description of the </w:t>
      </w:r>
      <w:r w:rsidR="004F773C" w:rsidRPr="00CE2EC6">
        <w:rPr>
          <w:szCs w:val="22"/>
        </w:rPr>
        <w:t xml:space="preserve">Goods </w:t>
      </w:r>
      <w:r w:rsidR="009E0BBE" w:rsidRPr="00CE2EC6">
        <w:rPr>
          <w:szCs w:val="22"/>
        </w:rPr>
        <w:t>and/or Services</w:t>
      </w:r>
      <w:r w:rsidRPr="00CE2EC6">
        <w:rPr>
          <w:szCs w:val="22"/>
        </w:rPr>
        <w:t xml:space="preserve"> in </w:t>
      </w:r>
      <w:r w:rsidR="00667883" w:rsidRPr="00CE2EC6">
        <w:rPr>
          <w:szCs w:val="22"/>
        </w:rPr>
        <w:t>Call Off Schedule 2 (</w:t>
      </w:r>
      <w:r w:rsidR="009E0BBE" w:rsidRPr="00CE2EC6">
        <w:rPr>
          <w:szCs w:val="22"/>
        </w:rPr>
        <w:t>Goods and/or Services</w:t>
      </w:r>
      <w:r w:rsidR="00667883" w:rsidRPr="00CE2EC6">
        <w:rPr>
          <w:szCs w:val="22"/>
        </w:rPr>
        <w:t>)</w:t>
      </w:r>
      <w:r w:rsidR="00EB0A16" w:rsidRPr="00CE2EC6">
        <w:rPr>
          <w:szCs w:val="22"/>
        </w:rPr>
        <w:t xml:space="preserve"> or elsewhere in this Call Off Contract</w:t>
      </w:r>
      <w:r w:rsidRPr="00CE2EC6">
        <w:rPr>
          <w:szCs w:val="22"/>
        </w:rPr>
        <w:t>; and</w:t>
      </w:r>
      <w:bookmarkEnd w:id="168"/>
    </w:p>
    <w:p w14:paraId="7852C45E" w14:textId="77777777" w:rsidR="008A251D" w:rsidRPr="00CE2EC6" w:rsidRDefault="008A251D" w:rsidP="00AC1DE2">
      <w:pPr>
        <w:pStyle w:val="GPSL4numberedclause"/>
        <w:rPr>
          <w:szCs w:val="22"/>
        </w:rPr>
      </w:pPr>
      <w:r w:rsidRPr="00CE2EC6">
        <w:rPr>
          <w:szCs w:val="22"/>
        </w:rPr>
        <w:t xml:space="preserve">are supplied in accordance with the provisions of this Call Off Contract </w:t>
      </w:r>
      <w:r w:rsidR="00C11307" w:rsidRPr="00CE2EC6">
        <w:rPr>
          <w:szCs w:val="22"/>
        </w:rPr>
        <w:t xml:space="preserve">(including the Call Off Tender) </w:t>
      </w:r>
      <w:r w:rsidR="006D3DBC" w:rsidRPr="00CE2EC6">
        <w:rPr>
          <w:szCs w:val="22"/>
        </w:rPr>
        <w:t xml:space="preserve">and </w:t>
      </w:r>
      <w:r w:rsidRPr="00CE2EC6">
        <w:rPr>
          <w:szCs w:val="22"/>
        </w:rPr>
        <w:t>the Tender.</w:t>
      </w:r>
    </w:p>
    <w:p w14:paraId="1A444542" w14:textId="77777777" w:rsidR="008D0A60" w:rsidRPr="00CE2EC6" w:rsidRDefault="008A251D" w:rsidP="00AC1DE2">
      <w:pPr>
        <w:pStyle w:val="GPSL3numberedclause"/>
      </w:pPr>
      <w:r w:rsidRPr="00CE2EC6">
        <w:rPr>
          <w:iCs/>
        </w:rPr>
        <w:t>The</w:t>
      </w:r>
      <w:r w:rsidRPr="00CE2EC6">
        <w:t xml:space="preserve"> Supplier shall perform its obligations under this Call Off Contract in accordance with</w:t>
      </w:r>
      <w:r w:rsidR="009E0C07" w:rsidRPr="00CE2EC6">
        <w:t>:</w:t>
      </w:r>
    </w:p>
    <w:p w14:paraId="4821B93C" w14:textId="77777777" w:rsidR="008D0A60" w:rsidRPr="00CE2EC6" w:rsidRDefault="00F91CAD" w:rsidP="00AC1DE2">
      <w:pPr>
        <w:pStyle w:val="GPSL4numberedclause"/>
        <w:rPr>
          <w:szCs w:val="22"/>
        </w:rPr>
      </w:pPr>
      <w:bookmarkStart w:id="169" w:name="_Ref362269481"/>
      <w:r w:rsidRPr="00CE2EC6">
        <w:rPr>
          <w:szCs w:val="22"/>
        </w:rPr>
        <w:t>a</w:t>
      </w:r>
      <w:r w:rsidR="008A251D" w:rsidRPr="00CE2EC6">
        <w:rPr>
          <w:szCs w:val="22"/>
        </w:rPr>
        <w:t>ll applicable Law;</w:t>
      </w:r>
      <w:bookmarkEnd w:id="169"/>
      <w:r w:rsidR="008A251D" w:rsidRPr="00CE2EC6">
        <w:rPr>
          <w:szCs w:val="22"/>
        </w:rPr>
        <w:t xml:space="preserve"> </w:t>
      </w:r>
    </w:p>
    <w:p w14:paraId="50CC1ED8" w14:textId="77777777" w:rsidR="008A251D" w:rsidRPr="00CE2EC6" w:rsidRDefault="00F91CAD" w:rsidP="00AC1DE2">
      <w:pPr>
        <w:pStyle w:val="GPSL4numberedclause"/>
        <w:rPr>
          <w:szCs w:val="22"/>
        </w:rPr>
      </w:pPr>
      <w:r w:rsidRPr="00CE2EC6">
        <w:rPr>
          <w:szCs w:val="22"/>
        </w:rPr>
        <w:t>G</w:t>
      </w:r>
      <w:r w:rsidR="008A251D" w:rsidRPr="00CE2EC6">
        <w:rPr>
          <w:szCs w:val="22"/>
        </w:rPr>
        <w:t xml:space="preserve">ood Industry Practice; </w:t>
      </w:r>
    </w:p>
    <w:p w14:paraId="41C81B76" w14:textId="77777777" w:rsidR="00E13960" w:rsidRPr="00CE2EC6" w:rsidRDefault="00F91CAD" w:rsidP="00AC1DE2">
      <w:pPr>
        <w:pStyle w:val="GPSL4numberedclause"/>
        <w:rPr>
          <w:szCs w:val="22"/>
        </w:rPr>
      </w:pPr>
      <w:r w:rsidRPr="00CE2EC6">
        <w:rPr>
          <w:szCs w:val="22"/>
        </w:rPr>
        <w:t>t</w:t>
      </w:r>
      <w:r w:rsidR="008A251D" w:rsidRPr="00CE2EC6">
        <w:rPr>
          <w:szCs w:val="22"/>
        </w:rPr>
        <w:t xml:space="preserve">he Standards; </w:t>
      </w:r>
    </w:p>
    <w:p w14:paraId="34D25349" w14:textId="77777777" w:rsidR="00C9243A" w:rsidRPr="00CE2EC6" w:rsidRDefault="00F91CAD" w:rsidP="00AC1DE2">
      <w:pPr>
        <w:pStyle w:val="GPSL4numberedclause"/>
        <w:rPr>
          <w:szCs w:val="22"/>
        </w:rPr>
      </w:pPr>
      <w:bookmarkStart w:id="170" w:name="_Ref363736159"/>
      <w:r w:rsidRPr="00CE2EC6">
        <w:rPr>
          <w:szCs w:val="22"/>
        </w:rPr>
        <w:t>t</w:t>
      </w:r>
      <w:r w:rsidR="008A251D" w:rsidRPr="00CE2EC6">
        <w:rPr>
          <w:szCs w:val="22"/>
        </w:rPr>
        <w:t>he Security Policy;</w:t>
      </w:r>
      <w:bookmarkEnd w:id="170"/>
      <w:r w:rsidR="008A251D" w:rsidRPr="00CE2EC6">
        <w:rPr>
          <w:szCs w:val="22"/>
        </w:rPr>
        <w:t xml:space="preserve"> </w:t>
      </w:r>
    </w:p>
    <w:p w14:paraId="03D1F40F" w14:textId="77777777" w:rsidR="00C9243A" w:rsidRPr="00CE2EC6" w:rsidRDefault="00F91CAD" w:rsidP="00AC1DE2">
      <w:pPr>
        <w:pStyle w:val="GPSL4numberedclause"/>
        <w:rPr>
          <w:szCs w:val="22"/>
        </w:rPr>
      </w:pPr>
      <w:bookmarkStart w:id="171" w:name="_Ref362269498"/>
      <w:r w:rsidRPr="00CE2EC6">
        <w:rPr>
          <w:szCs w:val="22"/>
        </w:rPr>
        <w:t>t</w:t>
      </w:r>
      <w:r w:rsidR="008A251D" w:rsidRPr="00CE2EC6">
        <w:rPr>
          <w:szCs w:val="22"/>
        </w:rPr>
        <w:t>he ICT Policy</w:t>
      </w:r>
      <w:r w:rsidR="00EB0A16" w:rsidRPr="00CE2EC6">
        <w:rPr>
          <w:szCs w:val="22"/>
        </w:rPr>
        <w:t xml:space="preserve"> (if so required by the Customer)</w:t>
      </w:r>
      <w:r w:rsidR="008A251D" w:rsidRPr="00CE2EC6">
        <w:rPr>
          <w:szCs w:val="22"/>
        </w:rPr>
        <w:t>; and</w:t>
      </w:r>
      <w:bookmarkEnd w:id="171"/>
      <w:r w:rsidR="008A251D" w:rsidRPr="00CE2EC6">
        <w:rPr>
          <w:szCs w:val="22"/>
        </w:rPr>
        <w:t xml:space="preserve"> </w:t>
      </w:r>
    </w:p>
    <w:bookmarkEnd w:id="166"/>
    <w:bookmarkEnd w:id="167"/>
    <w:p w14:paraId="288CA371" w14:textId="77777777" w:rsidR="0016238A" w:rsidRPr="00CE2EC6" w:rsidRDefault="00FE3AEE" w:rsidP="00AC1DE2">
      <w:pPr>
        <w:pStyle w:val="GPSL4numberedclause"/>
        <w:rPr>
          <w:szCs w:val="22"/>
        </w:rPr>
      </w:pPr>
      <w:r w:rsidRPr="00CE2EC6">
        <w:rPr>
          <w:szCs w:val="22"/>
        </w:rPr>
        <w:t>the Supplier's own established procedures and practices to the extent the same do not conflict with the requirements of Clauses</w:t>
      </w:r>
      <w:r w:rsidR="00BD0E1D" w:rsidRPr="00CE2EC6">
        <w:rPr>
          <w:szCs w:val="22"/>
        </w:rPr>
        <w:t xml:space="preserve"> </w:t>
      </w:r>
      <w:r w:rsidR="009F474C" w:rsidRPr="00CE2EC6">
        <w:rPr>
          <w:szCs w:val="22"/>
        </w:rPr>
        <w:fldChar w:fldCharType="begin"/>
      </w:r>
      <w:r w:rsidR="003243C9" w:rsidRPr="00CE2EC6">
        <w:rPr>
          <w:szCs w:val="22"/>
        </w:rPr>
        <w:instrText xml:space="preserve"> REF _Ref362269481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7.1.3(a)</w:t>
      </w:r>
      <w:r w:rsidR="009F474C" w:rsidRPr="00CE2EC6">
        <w:rPr>
          <w:szCs w:val="22"/>
        </w:rPr>
        <w:fldChar w:fldCharType="end"/>
      </w:r>
      <w:r w:rsidR="003243C9" w:rsidRPr="00CE2EC6">
        <w:rPr>
          <w:szCs w:val="22"/>
        </w:rPr>
        <w:t xml:space="preserve"> </w:t>
      </w:r>
      <w:r w:rsidRPr="00CE2EC6">
        <w:rPr>
          <w:szCs w:val="22"/>
        </w:rPr>
        <w:t>to</w:t>
      </w:r>
      <w:r w:rsidR="00DF10DA" w:rsidRPr="00CE2EC6">
        <w:rPr>
          <w:szCs w:val="22"/>
        </w:rPr>
        <w:t xml:space="preserve"> </w:t>
      </w:r>
      <w:r w:rsidR="009F474C" w:rsidRPr="00CE2EC6">
        <w:rPr>
          <w:szCs w:val="22"/>
        </w:rPr>
        <w:fldChar w:fldCharType="begin"/>
      </w:r>
      <w:r w:rsidR="00DF10DA" w:rsidRPr="00CE2EC6">
        <w:rPr>
          <w:szCs w:val="22"/>
        </w:rPr>
        <w:instrText xml:space="preserve"> REF _Ref362269498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7.1.3(e)</w:t>
      </w:r>
      <w:r w:rsidR="009F474C" w:rsidRPr="00CE2EC6">
        <w:rPr>
          <w:szCs w:val="22"/>
        </w:rPr>
        <w:fldChar w:fldCharType="end"/>
      </w:r>
      <w:r w:rsidR="00F91CAD" w:rsidRPr="00CE2EC6">
        <w:rPr>
          <w:szCs w:val="22"/>
        </w:rPr>
        <w:t>.</w:t>
      </w:r>
    </w:p>
    <w:p w14:paraId="3666DE2C" w14:textId="77777777" w:rsidR="008D0A60" w:rsidRPr="00CE2EC6" w:rsidRDefault="00BE5B51" w:rsidP="00AC1DE2">
      <w:pPr>
        <w:pStyle w:val="GPSL3numberedclause"/>
      </w:pPr>
      <w:bookmarkStart w:id="172" w:name="_Ref358977643"/>
      <w:r w:rsidRPr="00CE2EC6">
        <w:rPr>
          <w:iCs/>
        </w:rPr>
        <w:t>The</w:t>
      </w:r>
      <w:r w:rsidRPr="00CE2EC6">
        <w:t xml:space="preserve"> Supplier shall:</w:t>
      </w:r>
      <w:bookmarkEnd w:id="172"/>
    </w:p>
    <w:p w14:paraId="236619B3" w14:textId="77777777" w:rsidR="008D0A60" w:rsidRPr="00CE2EC6" w:rsidRDefault="00BE5B51" w:rsidP="00AC1DE2">
      <w:pPr>
        <w:pStyle w:val="GPSL4numberedclause"/>
        <w:rPr>
          <w:szCs w:val="22"/>
        </w:rPr>
      </w:pPr>
      <w:bookmarkStart w:id="173" w:name="_Ref358986218"/>
      <w:r w:rsidRPr="00CE2EC6">
        <w:rPr>
          <w:szCs w:val="22"/>
        </w:rPr>
        <w:t xml:space="preserve">at all times allocate sufficient resources with the appropriate technical expertise to supply the Deliverables and to provide the </w:t>
      </w:r>
      <w:r w:rsidR="00ED240F" w:rsidRPr="00CE2EC6">
        <w:rPr>
          <w:szCs w:val="22"/>
        </w:rPr>
        <w:t xml:space="preserve">Goods </w:t>
      </w:r>
      <w:r w:rsidR="009E0BBE" w:rsidRPr="00CE2EC6">
        <w:rPr>
          <w:szCs w:val="22"/>
        </w:rPr>
        <w:t>and/or Services</w:t>
      </w:r>
      <w:r w:rsidRPr="00CE2EC6">
        <w:rPr>
          <w:szCs w:val="22"/>
        </w:rPr>
        <w:t xml:space="preserve"> in accordance with this Call Off Contract;</w:t>
      </w:r>
      <w:bookmarkEnd w:id="173"/>
      <w:r w:rsidRPr="00CE2EC6">
        <w:rPr>
          <w:szCs w:val="22"/>
        </w:rPr>
        <w:t xml:space="preserve"> </w:t>
      </w:r>
    </w:p>
    <w:p w14:paraId="1EF4A818" w14:textId="77777777" w:rsidR="00BF191D" w:rsidRPr="00CE2EC6" w:rsidRDefault="00BE5B51" w:rsidP="00AC1DE2">
      <w:pPr>
        <w:pStyle w:val="GPSL4numberedclause"/>
        <w:rPr>
          <w:szCs w:val="22"/>
        </w:rPr>
      </w:pPr>
      <w:r w:rsidRPr="00CE2EC6">
        <w:rPr>
          <w:szCs w:val="22"/>
        </w:rPr>
        <w:t>subject to Clause</w:t>
      </w:r>
      <w:r w:rsidR="00BD0E1D" w:rsidRPr="00CE2EC6">
        <w:rPr>
          <w:szCs w:val="22"/>
        </w:rPr>
        <w:t xml:space="preserve"> </w:t>
      </w:r>
      <w:r w:rsidR="009F474C" w:rsidRPr="00CE2EC6">
        <w:rPr>
          <w:szCs w:val="22"/>
        </w:rPr>
        <w:fldChar w:fldCharType="begin"/>
      </w:r>
      <w:r w:rsidR="001C176D" w:rsidRPr="00CE2EC6">
        <w:rPr>
          <w:szCs w:val="22"/>
        </w:rPr>
        <w:instrText xml:space="preserve"> REF _Ref359363277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22.1</w:t>
      </w:r>
      <w:r w:rsidR="009F474C" w:rsidRPr="00CE2EC6">
        <w:rPr>
          <w:szCs w:val="22"/>
        </w:rPr>
        <w:fldChar w:fldCharType="end"/>
      </w:r>
      <w:r w:rsidRPr="00CE2EC6">
        <w:rPr>
          <w:szCs w:val="22"/>
        </w:rPr>
        <w:t xml:space="preserve"> (Variation</w:t>
      </w:r>
      <w:r w:rsidR="001C176D" w:rsidRPr="00CE2EC6">
        <w:rPr>
          <w:szCs w:val="22"/>
        </w:rPr>
        <w:t xml:space="preserve"> Procedure</w:t>
      </w:r>
      <w:r w:rsidRPr="00CE2EC6">
        <w:rPr>
          <w:szCs w:val="22"/>
        </w:rPr>
        <w:t xml:space="preserve">), obtain, and maintain throughout the duration of this Call Off Contract, all the </w:t>
      </w:r>
      <w:r w:rsidRPr="00CE2EC6">
        <w:rPr>
          <w:szCs w:val="22"/>
        </w:rPr>
        <w:lastRenderedPageBreak/>
        <w:t xml:space="preserve">consents, approvals, licences and permissions (statutory, regulatory contractual or otherwise) it may require and which are necessary for the provision of the </w:t>
      </w:r>
      <w:r w:rsidR="00ED240F" w:rsidRPr="00CE2EC6">
        <w:rPr>
          <w:szCs w:val="22"/>
        </w:rPr>
        <w:t xml:space="preserve">Goods </w:t>
      </w:r>
      <w:r w:rsidR="009E0BBE" w:rsidRPr="00CE2EC6">
        <w:rPr>
          <w:szCs w:val="22"/>
        </w:rPr>
        <w:t>and/or Services</w:t>
      </w:r>
      <w:r w:rsidRPr="00CE2EC6">
        <w:rPr>
          <w:szCs w:val="22"/>
        </w:rPr>
        <w:t>;</w:t>
      </w:r>
      <w:bookmarkStart w:id="174" w:name="_Ref358986225"/>
    </w:p>
    <w:p w14:paraId="2AE15FCF" w14:textId="77777777" w:rsidR="00C9243A" w:rsidRPr="00CE2EC6" w:rsidRDefault="003A7207" w:rsidP="00AC1DE2">
      <w:pPr>
        <w:pStyle w:val="GPSL4numberedclause"/>
        <w:rPr>
          <w:szCs w:val="22"/>
        </w:rPr>
      </w:pPr>
      <w:bookmarkStart w:id="175" w:name="_Ref358986237"/>
      <w:bookmarkStart w:id="176" w:name="_Ref349133767"/>
      <w:bookmarkEnd w:id="174"/>
      <w:r w:rsidRPr="00CE2EC6">
        <w:rPr>
          <w:szCs w:val="22"/>
        </w:rPr>
        <w:t xml:space="preserve">ensure that </w:t>
      </w:r>
      <w:r w:rsidR="00BF191D" w:rsidRPr="00CE2EC6">
        <w:rPr>
          <w:szCs w:val="22"/>
        </w:rPr>
        <w:t xml:space="preserve">any </w:t>
      </w:r>
      <w:r w:rsidR="00C11307" w:rsidRPr="00CE2EC6">
        <w:rPr>
          <w:szCs w:val="22"/>
        </w:rPr>
        <w:t>goods and/or s</w:t>
      </w:r>
      <w:r w:rsidR="009E0BBE" w:rsidRPr="00CE2EC6">
        <w:rPr>
          <w:szCs w:val="22"/>
        </w:rPr>
        <w:t>ervices</w:t>
      </w:r>
      <w:r w:rsidR="00BF191D" w:rsidRPr="00CE2EC6">
        <w:rPr>
          <w:szCs w:val="22"/>
        </w:rPr>
        <w:t xml:space="preserve"> recommended or otherwise specified by the Supplier for use by the Customer in conjunction with the Deliverables and/or </w:t>
      </w:r>
      <w:r w:rsidR="00ED240F" w:rsidRPr="00CE2EC6">
        <w:rPr>
          <w:szCs w:val="22"/>
        </w:rPr>
        <w:t xml:space="preserve">the Goods and/or </w:t>
      </w:r>
      <w:r w:rsidR="009E0BBE" w:rsidRPr="00CE2EC6">
        <w:rPr>
          <w:szCs w:val="22"/>
        </w:rPr>
        <w:t>Services</w:t>
      </w:r>
      <w:r w:rsidR="00BF191D" w:rsidRPr="00CE2EC6">
        <w:rPr>
          <w:szCs w:val="22"/>
        </w:rPr>
        <w:t xml:space="preserve"> shall enable the Deliverables and/or </w:t>
      </w:r>
      <w:r w:rsidR="00ED240F" w:rsidRPr="00CE2EC6">
        <w:rPr>
          <w:szCs w:val="22"/>
        </w:rPr>
        <w:t xml:space="preserve">the Goods and/or the </w:t>
      </w:r>
      <w:r w:rsidR="009E0BBE" w:rsidRPr="00CE2EC6">
        <w:rPr>
          <w:szCs w:val="22"/>
        </w:rPr>
        <w:t>Services</w:t>
      </w:r>
      <w:r w:rsidR="00BF191D" w:rsidRPr="00CE2EC6">
        <w:rPr>
          <w:szCs w:val="22"/>
        </w:rPr>
        <w:t xml:space="preserve"> to meet the </w:t>
      </w:r>
      <w:r w:rsidR="00D72735" w:rsidRPr="00CE2EC6">
        <w:rPr>
          <w:szCs w:val="22"/>
        </w:rPr>
        <w:t>requirements</w:t>
      </w:r>
      <w:r w:rsidR="00BF191D" w:rsidRPr="00CE2EC6">
        <w:rPr>
          <w:szCs w:val="22"/>
        </w:rPr>
        <w:t xml:space="preserve"> of the Customer; </w:t>
      </w:r>
      <w:bookmarkEnd w:id="175"/>
    </w:p>
    <w:p w14:paraId="23255FCB" w14:textId="77777777" w:rsidR="00C9243A" w:rsidRPr="00CE2EC6" w:rsidRDefault="003A7207" w:rsidP="00AC1DE2">
      <w:pPr>
        <w:pStyle w:val="GPSL4numberedclause"/>
        <w:rPr>
          <w:szCs w:val="22"/>
        </w:rPr>
      </w:pPr>
      <w:bookmarkStart w:id="177" w:name="_Ref358986255"/>
      <w:r w:rsidRPr="00CE2EC6">
        <w:rPr>
          <w:szCs w:val="22"/>
        </w:rPr>
        <w:t xml:space="preserve">ensure that </w:t>
      </w:r>
      <w:r w:rsidR="00BF191D" w:rsidRPr="00CE2EC6">
        <w:rPr>
          <w:szCs w:val="22"/>
        </w:rPr>
        <w:t>the Supplier Assets will be free of all encumbrances (except as agreed in writing with the Customer);</w:t>
      </w:r>
      <w:bookmarkEnd w:id="177"/>
      <w:r w:rsidR="00BB6EA3" w:rsidRPr="00CE2EC6">
        <w:rPr>
          <w:szCs w:val="22"/>
        </w:rPr>
        <w:t xml:space="preserve"> </w:t>
      </w:r>
    </w:p>
    <w:p w14:paraId="6BD8AF2F" w14:textId="77777777" w:rsidR="00C9243A" w:rsidRPr="00CE2EC6" w:rsidRDefault="003A7207" w:rsidP="00AC1DE2">
      <w:pPr>
        <w:pStyle w:val="GPSL4numberedclause"/>
        <w:rPr>
          <w:szCs w:val="22"/>
        </w:rPr>
      </w:pPr>
      <w:bookmarkStart w:id="178" w:name="_Ref358986257"/>
      <w:r w:rsidRPr="00CE2EC6">
        <w:rPr>
          <w:szCs w:val="22"/>
        </w:rPr>
        <w:t xml:space="preserve">ensure that </w:t>
      </w:r>
      <w:r w:rsidR="00002307" w:rsidRPr="00CE2EC6">
        <w:rPr>
          <w:szCs w:val="22"/>
        </w:rPr>
        <w:t xml:space="preserve">the </w:t>
      </w:r>
      <w:r w:rsidR="00ED240F" w:rsidRPr="00CE2EC6">
        <w:rPr>
          <w:szCs w:val="22"/>
        </w:rPr>
        <w:t xml:space="preserve">Goods </w:t>
      </w:r>
      <w:r w:rsidR="009E0BBE" w:rsidRPr="00CE2EC6">
        <w:rPr>
          <w:szCs w:val="22"/>
        </w:rPr>
        <w:t>and/or Services</w:t>
      </w:r>
      <w:r w:rsidR="00002307" w:rsidRPr="00CE2EC6">
        <w:rPr>
          <w:szCs w:val="22"/>
        </w:rPr>
        <w:t xml:space="preserve"> are fully compatible with any </w:t>
      </w:r>
      <w:r w:rsidR="00ED240F" w:rsidRPr="00CE2EC6">
        <w:rPr>
          <w:szCs w:val="22"/>
        </w:rPr>
        <w:t xml:space="preserve"> </w:t>
      </w:r>
      <w:r w:rsidR="005476C0" w:rsidRPr="00CE2EC6">
        <w:rPr>
          <w:szCs w:val="22"/>
        </w:rPr>
        <w:t>Customer Property</w:t>
      </w:r>
      <w:r w:rsidR="00002307" w:rsidRPr="00CE2EC6">
        <w:rPr>
          <w:szCs w:val="22"/>
        </w:rPr>
        <w:t xml:space="preserve"> or Customer Assets described</w:t>
      </w:r>
      <w:r w:rsidR="00324A68" w:rsidRPr="00CE2EC6">
        <w:rPr>
          <w:szCs w:val="22"/>
        </w:rPr>
        <w:t xml:space="preserve"> in Call Off Schedule 4 (Implementation Plan)</w:t>
      </w:r>
      <w:r w:rsidR="00002307" w:rsidRPr="00CE2EC6">
        <w:rPr>
          <w:szCs w:val="22"/>
        </w:rPr>
        <w:t xml:space="preserve"> </w:t>
      </w:r>
      <w:r w:rsidR="00EB0A16" w:rsidRPr="00CE2EC6">
        <w:rPr>
          <w:szCs w:val="22"/>
        </w:rPr>
        <w:t xml:space="preserve">(or elsewhere in this Call Off Contract) </w:t>
      </w:r>
      <w:r w:rsidR="00002307" w:rsidRPr="00CE2EC6">
        <w:rPr>
          <w:szCs w:val="22"/>
        </w:rPr>
        <w:t>or otherwise used by the Supplier in connection with this Call Off Contract</w:t>
      </w:r>
      <w:bookmarkEnd w:id="178"/>
      <w:r w:rsidR="00003FE7" w:rsidRPr="00CE2EC6">
        <w:rPr>
          <w:szCs w:val="22"/>
        </w:rPr>
        <w:t>;</w:t>
      </w:r>
    </w:p>
    <w:p w14:paraId="72C58001" w14:textId="77777777" w:rsidR="00C9243A" w:rsidRPr="00CE2EC6" w:rsidRDefault="00366DB9" w:rsidP="00AC1DE2">
      <w:pPr>
        <w:pStyle w:val="GPSL4numberedclause"/>
        <w:rPr>
          <w:szCs w:val="22"/>
        </w:rPr>
      </w:pPr>
      <w:bookmarkStart w:id="179" w:name="_Ref358986260"/>
      <w:r w:rsidRPr="00CE2EC6">
        <w:rPr>
          <w:szCs w:val="22"/>
        </w:rPr>
        <w:t xml:space="preserve">minimise any disruption to </w:t>
      </w:r>
      <w:r w:rsidR="00C05F66" w:rsidRPr="00CE2EC6">
        <w:rPr>
          <w:szCs w:val="22"/>
        </w:rPr>
        <w:t xml:space="preserve">the Sites </w:t>
      </w:r>
      <w:r w:rsidRPr="00CE2EC6">
        <w:rPr>
          <w:szCs w:val="22"/>
        </w:rPr>
        <w:t xml:space="preserve">and/or the Customer's operations when providing the </w:t>
      </w:r>
      <w:r w:rsidR="00ED240F" w:rsidRPr="00CE2EC6">
        <w:rPr>
          <w:szCs w:val="22"/>
        </w:rPr>
        <w:t xml:space="preserve">Goods </w:t>
      </w:r>
      <w:r w:rsidR="009E0BBE" w:rsidRPr="00CE2EC6">
        <w:rPr>
          <w:szCs w:val="22"/>
        </w:rPr>
        <w:t>and/or Services</w:t>
      </w:r>
      <w:r w:rsidRPr="00CE2EC6">
        <w:rPr>
          <w:szCs w:val="22"/>
        </w:rPr>
        <w:t>;</w:t>
      </w:r>
      <w:bookmarkEnd w:id="179"/>
    </w:p>
    <w:p w14:paraId="1DCC8FCA" w14:textId="77777777" w:rsidR="00C9243A" w:rsidRPr="00CE2EC6" w:rsidRDefault="00366DB9" w:rsidP="00AC1DE2">
      <w:pPr>
        <w:pStyle w:val="GPSL4numberedclause"/>
        <w:rPr>
          <w:szCs w:val="22"/>
        </w:rPr>
      </w:pPr>
      <w:bookmarkStart w:id="180" w:name="_Ref358986261"/>
      <w:r w:rsidRPr="00CE2EC6">
        <w:rPr>
          <w:rFonts w:eastAsia="Arial Unicode MS"/>
          <w:szCs w:val="22"/>
        </w:rPr>
        <w:t>ensure that any Documentation and training provided by the Supplier to the Customer are comprehensive, accurate and prepared in accordance with Good Industry Practice;</w:t>
      </w:r>
      <w:bookmarkEnd w:id="180"/>
    </w:p>
    <w:p w14:paraId="4BB501BD" w14:textId="77777777" w:rsidR="00C9243A" w:rsidRPr="00CE2EC6" w:rsidRDefault="00366DB9" w:rsidP="00AC1DE2">
      <w:pPr>
        <w:pStyle w:val="GPSL4numberedclause"/>
        <w:rPr>
          <w:szCs w:val="22"/>
        </w:rPr>
      </w:pPr>
      <w:bookmarkStart w:id="181" w:name="_Ref358986266"/>
      <w:r w:rsidRPr="00CE2EC6">
        <w:rPr>
          <w:szCs w:val="22"/>
        </w:rPr>
        <w:t xml:space="preserve">co-operate with the Other Suppliers and provide reasonable information (including any Documentation), advice and assistance in connection with the </w:t>
      </w:r>
      <w:r w:rsidR="00ED240F" w:rsidRPr="00CE2EC6">
        <w:rPr>
          <w:szCs w:val="22"/>
        </w:rPr>
        <w:t xml:space="preserve">Goods </w:t>
      </w:r>
      <w:r w:rsidR="009E0BBE" w:rsidRPr="00CE2EC6">
        <w:rPr>
          <w:szCs w:val="22"/>
        </w:rPr>
        <w:t>and/or Services</w:t>
      </w:r>
      <w:r w:rsidR="00ED240F" w:rsidRPr="00CE2EC6">
        <w:rPr>
          <w:szCs w:val="22"/>
        </w:rPr>
        <w:t xml:space="preserve"> </w:t>
      </w:r>
      <w:r w:rsidRPr="00CE2EC6">
        <w:rPr>
          <w:szCs w:val="22"/>
        </w:rPr>
        <w:t xml:space="preserve">to any Other Supplier and, on the Call Off Expiry Date for any reason, to enable the timely transition of the </w:t>
      </w:r>
      <w:r w:rsidR="003A7207" w:rsidRPr="00CE2EC6">
        <w:rPr>
          <w:szCs w:val="22"/>
        </w:rPr>
        <w:t xml:space="preserve">supply of the </w:t>
      </w:r>
      <w:r w:rsidR="00ED240F" w:rsidRPr="00CE2EC6">
        <w:rPr>
          <w:szCs w:val="22"/>
        </w:rPr>
        <w:t xml:space="preserve">Goods </w:t>
      </w:r>
      <w:r w:rsidR="009E0BBE" w:rsidRPr="00CE2EC6">
        <w:rPr>
          <w:szCs w:val="22"/>
        </w:rPr>
        <w:t>and/or Services</w:t>
      </w:r>
      <w:r w:rsidRPr="00CE2EC6">
        <w:rPr>
          <w:szCs w:val="22"/>
        </w:rPr>
        <w:t xml:space="preserve"> (or any of them) to the Customer and/or to any Replacement Supplier;</w:t>
      </w:r>
      <w:bookmarkEnd w:id="181"/>
      <w:r w:rsidRPr="00CE2EC6">
        <w:rPr>
          <w:szCs w:val="22"/>
        </w:rPr>
        <w:t xml:space="preserve"> </w:t>
      </w:r>
    </w:p>
    <w:p w14:paraId="7A1082D4" w14:textId="77777777" w:rsidR="00C9243A" w:rsidRPr="00CE2EC6" w:rsidRDefault="00366DB9" w:rsidP="00AC1DE2">
      <w:pPr>
        <w:pStyle w:val="GPSL4numberedclause"/>
        <w:rPr>
          <w:szCs w:val="22"/>
        </w:rPr>
      </w:pPr>
      <w:bookmarkStart w:id="182" w:name="_Ref358986268"/>
      <w:r w:rsidRPr="00CE2EC6">
        <w:rPr>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CE2EC6">
        <w:rPr>
          <w:szCs w:val="22"/>
        </w:rPr>
        <w:t>Sub-Con</w:t>
      </w:r>
      <w:r w:rsidRPr="00CE2EC6">
        <w:rPr>
          <w:szCs w:val="22"/>
        </w:rPr>
        <w:t xml:space="preserve">tractor in respect of any Deliverables and/or the </w:t>
      </w:r>
      <w:r w:rsidR="00ED240F" w:rsidRPr="00CE2EC6">
        <w:rPr>
          <w:szCs w:val="22"/>
        </w:rPr>
        <w:t xml:space="preserve">Goods </w:t>
      </w:r>
      <w:r w:rsidR="009E0BBE" w:rsidRPr="00CE2EC6">
        <w:rPr>
          <w:szCs w:val="22"/>
        </w:rPr>
        <w:t>and/or Services</w:t>
      </w:r>
      <w:r w:rsidRPr="00CE2EC6">
        <w:rPr>
          <w:szCs w:val="22"/>
        </w:rPr>
        <w:t>. Where any such warranties are held on trust, the Supplier shall enforce such warranties in accordance with any reasonable directions that the Customer may notify from time to time to the Supplier;</w:t>
      </w:r>
      <w:bookmarkEnd w:id="182"/>
    </w:p>
    <w:p w14:paraId="6677F0AE" w14:textId="77777777" w:rsidR="00C9243A" w:rsidRPr="00CE2EC6" w:rsidRDefault="00366DB9" w:rsidP="00AC1DE2">
      <w:pPr>
        <w:pStyle w:val="GPSL4numberedclause"/>
        <w:rPr>
          <w:szCs w:val="22"/>
        </w:rPr>
      </w:pPr>
      <w:bookmarkStart w:id="183" w:name="_Ref358986269"/>
      <w:r w:rsidRPr="00CE2EC6">
        <w:rPr>
          <w:szCs w:val="22"/>
        </w:rPr>
        <w:t xml:space="preserve">provide the Customer with such assistance as the Customer may reasonably require during the Call Off Contract Period in respect of the supply of the </w:t>
      </w:r>
      <w:r w:rsidR="00ED240F" w:rsidRPr="00CE2EC6">
        <w:rPr>
          <w:szCs w:val="22"/>
        </w:rPr>
        <w:t xml:space="preserve">Goods </w:t>
      </w:r>
      <w:r w:rsidR="009E0BBE" w:rsidRPr="00CE2EC6">
        <w:rPr>
          <w:szCs w:val="22"/>
        </w:rPr>
        <w:t>and/or Services</w:t>
      </w:r>
      <w:r w:rsidRPr="00CE2EC6">
        <w:rPr>
          <w:szCs w:val="22"/>
        </w:rPr>
        <w:t>;</w:t>
      </w:r>
      <w:bookmarkEnd w:id="183"/>
    </w:p>
    <w:p w14:paraId="2259322F" w14:textId="77777777" w:rsidR="00C9243A" w:rsidRPr="00CE2EC6" w:rsidRDefault="00047A3F" w:rsidP="00AC1DE2">
      <w:pPr>
        <w:pStyle w:val="GPSL4numberedclause"/>
        <w:rPr>
          <w:szCs w:val="22"/>
        </w:rPr>
      </w:pPr>
      <w:bookmarkStart w:id="184" w:name="_Ref358986271"/>
      <w:r w:rsidRPr="00CE2EC6">
        <w:rPr>
          <w:szCs w:val="22"/>
        </w:rPr>
        <w:t xml:space="preserve">deliver the </w:t>
      </w:r>
      <w:r w:rsidR="00ED240F" w:rsidRPr="00CE2EC6">
        <w:rPr>
          <w:szCs w:val="22"/>
        </w:rPr>
        <w:t xml:space="preserve">Goods </w:t>
      </w:r>
      <w:r w:rsidR="009E0BBE" w:rsidRPr="00CE2EC6">
        <w:rPr>
          <w:szCs w:val="22"/>
        </w:rPr>
        <w:t>and/or Services</w:t>
      </w:r>
      <w:r w:rsidRPr="00CE2EC6">
        <w:rPr>
          <w:szCs w:val="22"/>
        </w:rPr>
        <w:t xml:space="preserve"> in a proportionate and efficient manner; </w:t>
      </w:r>
    </w:p>
    <w:p w14:paraId="52E6E8EC" w14:textId="77777777" w:rsidR="00C9243A" w:rsidRPr="00CE2EC6" w:rsidRDefault="00366DB9" w:rsidP="00AC1DE2">
      <w:pPr>
        <w:pStyle w:val="GPSL4numberedclause"/>
        <w:rPr>
          <w:szCs w:val="22"/>
        </w:rPr>
      </w:pPr>
      <w:bookmarkStart w:id="185" w:name="_Ref364166736"/>
      <w:r w:rsidRPr="00CE2EC6">
        <w:rPr>
          <w:szCs w:val="22"/>
        </w:rPr>
        <w:t>ensure that neither it, nor any of its Affiliates, embarrasses the Customer or otherwise brings the Customer into disrepute by engaging in any act or omission which is reasonably likely to diminish the trust that</w:t>
      </w:r>
      <w:r w:rsidR="00BD0E1D" w:rsidRPr="00CE2EC6">
        <w:rPr>
          <w:szCs w:val="22"/>
        </w:rPr>
        <w:t xml:space="preserve"> </w:t>
      </w:r>
      <w:r w:rsidRPr="00CE2EC6">
        <w:rPr>
          <w:szCs w:val="22"/>
        </w:rPr>
        <w:t>the public places in the Customer, regardless of whether or not such act or omission is related to the Supplier’s obligations under this</w:t>
      </w:r>
      <w:r w:rsidR="004F5004" w:rsidRPr="00CE2EC6">
        <w:rPr>
          <w:szCs w:val="22"/>
        </w:rPr>
        <w:t xml:space="preserve"> Call Off Contract</w:t>
      </w:r>
      <w:r w:rsidRPr="00CE2EC6">
        <w:rPr>
          <w:szCs w:val="22"/>
        </w:rPr>
        <w:t>; and</w:t>
      </w:r>
      <w:bookmarkEnd w:id="184"/>
      <w:bookmarkEnd w:id="185"/>
    </w:p>
    <w:p w14:paraId="7F829A3F" w14:textId="77777777" w:rsidR="00C9243A" w:rsidRPr="00CE2EC6" w:rsidRDefault="00366DB9" w:rsidP="00AC1DE2">
      <w:pPr>
        <w:pStyle w:val="GPSL4numberedclause"/>
        <w:rPr>
          <w:szCs w:val="22"/>
        </w:rPr>
      </w:pPr>
      <w:bookmarkStart w:id="186" w:name="_Ref358986272"/>
      <w:r w:rsidRPr="00CE2EC6">
        <w:rPr>
          <w:szCs w:val="22"/>
        </w:rPr>
        <w:lastRenderedPageBreak/>
        <w:t>gather, collate and provide such information and co-operation as the Customer may reasonably request for the purposes of ascertaining the Supplier’s compliance with its obligations under this Call Off Contract.</w:t>
      </w:r>
      <w:bookmarkEnd w:id="186"/>
      <w:r w:rsidRPr="00CE2EC6">
        <w:rPr>
          <w:szCs w:val="22"/>
        </w:rPr>
        <w:t xml:space="preserve"> </w:t>
      </w:r>
    </w:p>
    <w:p w14:paraId="50644E09" w14:textId="77777777" w:rsidR="008D0A60" w:rsidRPr="00CE2EC6" w:rsidRDefault="00F22DC6" w:rsidP="00AC1DE2">
      <w:pPr>
        <w:pStyle w:val="GPSL3numberedclause"/>
      </w:pPr>
      <w:bookmarkStart w:id="187" w:name="_Ref358986284"/>
      <w:r w:rsidRPr="00CE2EC6">
        <w:t xml:space="preserve">An obligation on the Supplier to do, or to refrain from doing, any act or thing shall include an obligation upon the Supplier to procure that all </w:t>
      </w:r>
      <w:r w:rsidR="00C327C5" w:rsidRPr="00CE2EC6">
        <w:t>Sub-Con</w:t>
      </w:r>
      <w:r w:rsidRPr="00CE2EC6">
        <w:t xml:space="preserve">tractors and </w:t>
      </w:r>
      <w:r w:rsidR="005E2482" w:rsidRPr="00CE2EC6">
        <w:t>Supplier Personnel</w:t>
      </w:r>
      <w:r w:rsidRPr="00CE2EC6">
        <w:t xml:space="preserve"> also do, or refrain from doing, such act or thing.</w:t>
      </w:r>
      <w:bookmarkEnd w:id="187"/>
    </w:p>
    <w:p w14:paraId="33127F85" w14:textId="77777777" w:rsidR="00E13960" w:rsidRPr="00CE2EC6" w:rsidRDefault="009E0BBE" w:rsidP="00882F8C">
      <w:pPr>
        <w:pStyle w:val="GPSL1CLAUSEHEADING"/>
        <w:rPr>
          <w:rFonts w:ascii="Calibri" w:hAnsi="Calibri"/>
        </w:rPr>
      </w:pPr>
      <w:bookmarkStart w:id="188" w:name="_Ref379278852"/>
      <w:bookmarkStart w:id="189" w:name="_Ref429561191"/>
      <w:r w:rsidRPr="00CE2EC6">
        <w:rPr>
          <w:rFonts w:ascii="Calibri" w:hAnsi="Calibri"/>
        </w:rPr>
        <w:t>Services</w:t>
      </w:r>
      <w:bookmarkEnd w:id="188"/>
      <w:bookmarkEnd w:id="189"/>
    </w:p>
    <w:p w14:paraId="67B2D965" w14:textId="77777777" w:rsidR="00EA6E8F" w:rsidRPr="00CE2EC6" w:rsidRDefault="00AC1DE2" w:rsidP="00AC1DE2">
      <w:pPr>
        <w:pStyle w:val="GPSL2NumberedBoldHeading"/>
      </w:pPr>
      <w:r w:rsidRPr="00CE2EC6">
        <w:t>General a</w:t>
      </w:r>
      <w:r w:rsidR="00EF3AB4" w:rsidRPr="00CE2EC6">
        <w:t>pplication</w:t>
      </w:r>
    </w:p>
    <w:p w14:paraId="534AEDDA" w14:textId="77777777" w:rsidR="00EA6E8F" w:rsidRPr="00CE2EC6" w:rsidRDefault="00EA6E8F" w:rsidP="005E4232">
      <w:pPr>
        <w:pStyle w:val="GPSL3numberedclause"/>
      </w:pPr>
      <w:r w:rsidRPr="00CE2EC6">
        <w:t>This Clause</w:t>
      </w:r>
      <w:r w:rsidR="00F65529" w:rsidRPr="00CE2EC6">
        <w:t xml:space="preserve"> </w:t>
      </w:r>
      <w:r w:rsidR="00F65529" w:rsidRPr="00CE2EC6">
        <w:fldChar w:fldCharType="begin"/>
      </w:r>
      <w:r w:rsidR="00F65529" w:rsidRPr="00CE2EC6">
        <w:instrText xml:space="preserve"> REF _Ref429561191 \r \h </w:instrText>
      </w:r>
      <w:r w:rsidR="00CE2EC6" w:rsidRPr="00CE2EC6">
        <w:instrText xml:space="preserve"> \* MERGEFORMAT </w:instrText>
      </w:r>
      <w:r w:rsidR="00F65529" w:rsidRPr="00CE2EC6">
        <w:fldChar w:fldCharType="separate"/>
      </w:r>
      <w:r w:rsidR="001F0E21">
        <w:t>8</w:t>
      </w:r>
      <w:r w:rsidR="00F65529" w:rsidRPr="00CE2EC6">
        <w:fldChar w:fldCharType="end"/>
      </w:r>
      <w:r w:rsidRPr="00CE2EC6">
        <w:t xml:space="preserve"> shall apply if any Services have</w:t>
      </w:r>
      <w:r w:rsidR="00BA3DE4" w:rsidRPr="00CE2EC6">
        <w:t xml:space="preserve"> been included in Annex </w:t>
      </w:r>
      <w:r w:rsidR="00686411" w:rsidRPr="00CE2EC6">
        <w:t xml:space="preserve">1 </w:t>
      </w:r>
      <w:r w:rsidRPr="00CE2EC6">
        <w:t>of Call Off Schedule 2 (Goods and/or Services).</w:t>
      </w:r>
    </w:p>
    <w:p w14:paraId="7C93AF31" w14:textId="77777777" w:rsidR="008D0A60" w:rsidRPr="00CE2EC6" w:rsidRDefault="003D1438" w:rsidP="00AC1DE2">
      <w:pPr>
        <w:pStyle w:val="GPSL2NumberedBoldHeading"/>
      </w:pPr>
      <w:bookmarkStart w:id="190" w:name="_Ref362521638"/>
      <w:r w:rsidRPr="00CE2EC6">
        <w:t xml:space="preserve">Time of Delivery of the </w:t>
      </w:r>
      <w:bookmarkEnd w:id="190"/>
      <w:r w:rsidR="009E0BBE" w:rsidRPr="00CE2EC6">
        <w:t>Services</w:t>
      </w:r>
    </w:p>
    <w:p w14:paraId="48B4D353" w14:textId="77777777" w:rsidR="003D1438" w:rsidRPr="00CE2EC6" w:rsidRDefault="003D1438" w:rsidP="00AC1DE2">
      <w:pPr>
        <w:pStyle w:val="GPSL3numberedclause"/>
      </w:pPr>
      <w:r w:rsidRPr="00CE2EC6">
        <w:t xml:space="preserve">The Supplier shall provide the </w:t>
      </w:r>
      <w:r w:rsidR="009E0BBE" w:rsidRPr="00CE2EC6">
        <w:t>Services</w:t>
      </w:r>
      <w:r w:rsidRPr="00CE2EC6">
        <w:t xml:space="preserve"> on the date(s) specified in the </w:t>
      </w:r>
      <w:r w:rsidR="00DE233F" w:rsidRPr="00CE2EC6">
        <w:t>Call Off</w:t>
      </w:r>
      <w:r w:rsidR="003451E9" w:rsidRPr="00CE2EC6">
        <w:t xml:space="preserve"> Order Form</w:t>
      </w:r>
      <w:r w:rsidR="00EB0A16" w:rsidRPr="00CE2EC6">
        <w:t xml:space="preserve"> (or elsewhere in this Call Off Contract)</w:t>
      </w:r>
      <w:r w:rsidR="004A46CF" w:rsidRPr="00CE2EC6">
        <w:t xml:space="preserve"> and the Milestone Dates (if any)</w:t>
      </w:r>
      <w:r w:rsidRPr="00CE2EC6">
        <w:t xml:space="preserve">. </w:t>
      </w:r>
    </w:p>
    <w:p w14:paraId="5C1BFFFA" w14:textId="77777777" w:rsidR="00F22DC6" w:rsidRPr="00CE2EC6" w:rsidRDefault="00ED4023" w:rsidP="00AC1DE2">
      <w:pPr>
        <w:pStyle w:val="GPSL2NumberedBoldHeading"/>
      </w:pPr>
      <w:bookmarkStart w:id="191" w:name="_Ref358993231"/>
      <w:r w:rsidRPr="00CE2EC6">
        <w:t xml:space="preserve">Location </w:t>
      </w:r>
      <w:r w:rsidR="003D1438" w:rsidRPr="00CE2EC6">
        <w:t xml:space="preserve">and Manner </w:t>
      </w:r>
      <w:r w:rsidRPr="00CE2EC6">
        <w:t xml:space="preserve">of Delivery of the </w:t>
      </w:r>
      <w:bookmarkEnd w:id="191"/>
      <w:r w:rsidR="009E0BBE" w:rsidRPr="00CE2EC6">
        <w:t>Services</w:t>
      </w:r>
    </w:p>
    <w:p w14:paraId="3937F815" w14:textId="0E175DB6" w:rsidR="008D0A60" w:rsidRPr="00CE2EC6" w:rsidRDefault="007355E9" w:rsidP="00AC1DE2">
      <w:pPr>
        <w:pStyle w:val="GPSL3numberedclause"/>
        <w:rPr>
          <w:iCs/>
        </w:rPr>
      </w:pPr>
      <w:bookmarkStart w:id="192" w:name="_Ref358987796"/>
      <w:bookmarkEnd w:id="176"/>
      <w:r w:rsidRPr="00CE2EC6">
        <w:rPr>
          <w:iCs/>
        </w:rPr>
        <w:t>Except</w:t>
      </w:r>
      <w:r w:rsidRPr="00CE2EC6">
        <w:t xml:space="preserve"> where otherwise provided in th</w:t>
      </w:r>
      <w:r w:rsidR="00E24750" w:rsidRPr="00CE2EC6">
        <w:t>is</w:t>
      </w:r>
      <w:r w:rsidRPr="00CE2EC6">
        <w:t xml:space="preserve"> Call Off Contract, the </w:t>
      </w:r>
      <w:r w:rsidR="004F5004" w:rsidRPr="00CE2EC6">
        <w:t xml:space="preserve">Supplier shall provide the </w:t>
      </w:r>
      <w:r w:rsidR="009E0BBE" w:rsidRPr="00CE2EC6">
        <w:t>Services</w:t>
      </w:r>
      <w:r w:rsidRPr="00CE2EC6">
        <w:t xml:space="preserve"> </w:t>
      </w:r>
      <w:r w:rsidR="003D1438" w:rsidRPr="00CE2EC6">
        <w:t xml:space="preserve">to the Customer </w:t>
      </w:r>
      <w:r w:rsidR="004F5004" w:rsidRPr="00CE2EC6">
        <w:t>through the</w:t>
      </w:r>
      <w:r w:rsidRPr="00CE2EC6">
        <w:t xml:space="preserve"> </w:t>
      </w:r>
      <w:r w:rsidR="005E2482" w:rsidRPr="00CE2EC6">
        <w:t xml:space="preserve">Supplier </w:t>
      </w:r>
      <w:r w:rsidR="005E2482" w:rsidRPr="00CE2EC6">
        <w:rPr>
          <w:iCs/>
        </w:rPr>
        <w:t>Personnel</w:t>
      </w:r>
      <w:r w:rsidRPr="00CE2EC6">
        <w:rPr>
          <w:iCs/>
        </w:rPr>
        <w:t xml:space="preserve"> at the </w:t>
      </w:r>
      <w:r w:rsidR="00FF1AB2" w:rsidRPr="00CE2EC6">
        <w:rPr>
          <w:iCs/>
        </w:rPr>
        <w:t>Sites</w:t>
      </w:r>
      <w:r w:rsidRPr="00CE2EC6">
        <w:rPr>
          <w:iCs/>
        </w:rPr>
        <w:t>.</w:t>
      </w:r>
      <w:bookmarkEnd w:id="192"/>
    </w:p>
    <w:p w14:paraId="33350470" w14:textId="77777777" w:rsidR="00E13960" w:rsidRPr="00CE2EC6" w:rsidRDefault="007355E9" w:rsidP="00AC1DE2">
      <w:pPr>
        <w:pStyle w:val="GPSL3numberedclause"/>
      </w:pPr>
      <w:r w:rsidRPr="00CE2EC6">
        <w:rPr>
          <w:iCs/>
        </w:rPr>
        <w:t>The</w:t>
      </w:r>
      <w:r w:rsidRPr="00CE2EC6">
        <w:t xml:space="preserve"> Customer may inspect and examine the manner in which the Supplier provides the </w:t>
      </w:r>
      <w:r w:rsidR="009E0BBE" w:rsidRPr="00CE2EC6">
        <w:t>Services</w:t>
      </w:r>
      <w:r w:rsidRPr="00CE2EC6">
        <w:t xml:space="preserve"> at the </w:t>
      </w:r>
      <w:r w:rsidR="00FF1AB2" w:rsidRPr="00CE2EC6">
        <w:t>Sites</w:t>
      </w:r>
      <w:r w:rsidRPr="00CE2EC6">
        <w:t xml:space="preserve"> and, if the </w:t>
      </w:r>
      <w:r w:rsidR="00FF1AB2" w:rsidRPr="00CE2EC6">
        <w:t>Sites</w:t>
      </w:r>
      <w:r w:rsidRPr="00CE2EC6">
        <w:t xml:space="preserve"> are not the </w:t>
      </w:r>
      <w:r w:rsidR="00693312" w:rsidRPr="00CE2EC6">
        <w:t>Customer Premises</w:t>
      </w:r>
      <w:r w:rsidR="00E23133" w:rsidRPr="00CE2EC6">
        <w:t>, the Customer may carry out</w:t>
      </w:r>
      <w:r w:rsidRPr="00CE2EC6">
        <w:t xml:space="preserve"> such inspection and examination during normal business hours and on reasonable notice.</w:t>
      </w:r>
    </w:p>
    <w:p w14:paraId="13F8091E" w14:textId="77777777" w:rsidR="008D0A60" w:rsidRPr="00CE2EC6" w:rsidRDefault="00B92315" w:rsidP="00AC1DE2">
      <w:pPr>
        <w:pStyle w:val="GPSL2NumberedBoldHeading"/>
      </w:pPr>
      <w:bookmarkStart w:id="193" w:name="_Ref349210884"/>
      <w:r w:rsidRPr="00CE2EC6">
        <w:t xml:space="preserve">Undelivered </w:t>
      </w:r>
      <w:bookmarkEnd w:id="193"/>
      <w:r w:rsidR="009E0BBE" w:rsidRPr="00CE2EC6">
        <w:t>Services</w:t>
      </w:r>
    </w:p>
    <w:p w14:paraId="2D8281DE" w14:textId="77777777" w:rsidR="007A61FE" w:rsidRPr="00CE2EC6" w:rsidRDefault="007355E9" w:rsidP="00AC1DE2">
      <w:pPr>
        <w:pStyle w:val="GPSL3numberedclause"/>
      </w:pPr>
      <w:bookmarkStart w:id="194" w:name="_Ref358992854"/>
      <w:bookmarkStart w:id="195" w:name="_Ref357595076"/>
      <w:r w:rsidRPr="00CE2EC6">
        <w:t xml:space="preserve">In the event that </w:t>
      </w:r>
      <w:r w:rsidR="007A61FE" w:rsidRPr="00CE2EC6">
        <w:t>any</w:t>
      </w:r>
      <w:r w:rsidRPr="00CE2EC6">
        <w:t xml:space="preserve"> of the </w:t>
      </w:r>
      <w:r w:rsidR="009E0BBE" w:rsidRPr="00CE2EC6">
        <w:t>Services</w:t>
      </w:r>
      <w:r w:rsidRPr="00CE2EC6">
        <w:t xml:space="preserve"> </w:t>
      </w:r>
      <w:r w:rsidR="007A61FE" w:rsidRPr="00CE2EC6">
        <w:t>are not</w:t>
      </w:r>
      <w:r w:rsidRPr="00CE2EC6">
        <w:t xml:space="preserve"> Delivered in accordance with Clause</w:t>
      </w:r>
      <w:r w:rsidR="001D56E2" w:rsidRPr="00CE2EC6">
        <w:t>s</w:t>
      </w:r>
      <w:r w:rsidRPr="00CE2EC6">
        <w:t xml:space="preserve"> </w:t>
      </w:r>
      <w:r w:rsidR="00F17AE3" w:rsidRPr="00CE2EC6">
        <w:fldChar w:fldCharType="begin"/>
      </w:r>
      <w:r w:rsidR="00F17AE3" w:rsidRPr="00CE2EC6">
        <w:instrText xml:space="preserve"> REF _Ref349135184 \n \h  \* MERGEFORMAT </w:instrText>
      </w:r>
      <w:r w:rsidR="00F17AE3" w:rsidRPr="00CE2EC6">
        <w:fldChar w:fldCharType="separate"/>
      </w:r>
      <w:r w:rsidR="001F0E21">
        <w:t>7.1</w:t>
      </w:r>
      <w:r w:rsidR="00F17AE3" w:rsidRPr="00CE2EC6">
        <w:fldChar w:fldCharType="end"/>
      </w:r>
      <w:r w:rsidR="00453E23" w:rsidRPr="00CE2EC6">
        <w:t xml:space="preserve"> (Provision of the </w:t>
      </w:r>
      <w:r w:rsidR="009E0BBE" w:rsidRPr="00CE2EC6">
        <w:t>Goods and/or 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1F0E21">
        <w:t>8.2</w:t>
      </w:r>
      <w:r w:rsidR="009F474C" w:rsidRPr="00CE2EC6">
        <w:fldChar w:fldCharType="end"/>
      </w:r>
      <w:r w:rsidR="00453E23" w:rsidRPr="00CE2EC6">
        <w:t xml:space="preserve"> (Time of Delivery of the </w:t>
      </w:r>
      <w:r w:rsidR="009E0BBE" w:rsidRPr="00CE2EC6">
        <w:t>Services</w:t>
      </w:r>
      <w:r w:rsidR="00453E23" w:rsidRPr="00CE2EC6">
        <w:t>) and</w:t>
      </w:r>
      <w:r w:rsidR="001D56E2" w:rsidRPr="00CE2EC6">
        <w:t xml:space="preserve"> </w:t>
      </w:r>
      <w:r w:rsidR="009F474C" w:rsidRPr="00CE2EC6">
        <w:fldChar w:fldCharType="begin"/>
      </w:r>
      <w:r w:rsidR="001D56E2" w:rsidRPr="00CE2EC6">
        <w:instrText xml:space="preserve"> REF _Ref358993231 \w \h </w:instrText>
      </w:r>
      <w:r w:rsidR="00F54E49" w:rsidRPr="00CE2EC6">
        <w:instrText xml:space="preserve"> \* MERGEFORMAT </w:instrText>
      </w:r>
      <w:r w:rsidR="009F474C" w:rsidRPr="00CE2EC6">
        <w:fldChar w:fldCharType="separate"/>
      </w:r>
      <w:r w:rsidR="001F0E21">
        <w:t>8.3</w:t>
      </w:r>
      <w:r w:rsidR="009F474C" w:rsidRPr="00CE2EC6">
        <w:fldChar w:fldCharType="end"/>
      </w:r>
      <w:r w:rsidR="00453E23" w:rsidRPr="00CE2EC6">
        <w:t xml:space="preserve"> (Location and Manner of Delivery of the </w:t>
      </w:r>
      <w:r w:rsidR="009E0BBE" w:rsidRPr="00CE2EC6">
        <w:t>Services</w:t>
      </w:r>
      <w:r w:rsidR="00453E23" w:rsidRPr="00CE2EC6">
        <w:t>)</w:t>
      </w:r>
      <w:r w:rsidR="0039536C" w:rsidRPr="00CE2EC6">
        <w:t xml:space="preserve"> </w:t>
      </w:r>
      <w:r w:rsidRPr="00CE2EC6">
        <w:t>("</w:t>
      </w:r>
      <w:r w:rsidRPr="00CE2EC6">
        <w:rPr>
          <w:b/>
        </w:rPr>
        <w:t xml:space="preserve">Undelivered </w:t>
      </w:r>
      <w:r w:rsidR="009E0BBE" w:rsidRPr="00CE2EC6">
        <w:rPr>
          <w:b/>
        </w:rPr>
        <w:t>Services</w:t>
      </w:r>
      <w:r w:rsidRPr="00CE2EC6">
        <w:t>")</w:t>
      </w:r>
      <w:r w:rsidR="007A61FE" w:rsidRPr="00CE2EC6">
        <w:t xml:space="preserve">, </w:t>
      </w:r>
      <w:r w:rsidRPr="00CE2EC6">
        <w:t>the Customer</w:t>
      </w:r>
      <w:r w:rsidR="007A61FE" w:rsidRPr="00CE2EC6">
        <w:t>, without prejudice to any other rights and remedies of the Customer howsoever arising,</w:t>
      </w:r>
      <w:r w:rsidRPr="00CE2EC6">
        <w:t xml:space="preserve"> shall be entitled to withhold payment </w:t>
      </w:r>
      <w:r w:rsidR="00FC7F7D" w:rsidRPr="00CE2EC6">
        <w:t>o</w:t>
      </w:r>
      <w:r w:rsidRPr="00CE2EC6">
        <w:t xml:space="preserve">f the applicable Call Off Contract Charges for </w:t>
      </w:r>
      <w:r w:rsidR="007A61FE" w:rsidRPr="00CE2EC6">
        <w:t>the</w:t>
      </w:r>
      <w:r w:rsidRPr="00CE2EC6">
        <w:t xml:space="preserve"> </w:t>
      </w:r>
      <w:r w:rsidR="009E0BBE" w:rsidRPr="00CE2EC6">
        <w:t>Services</w:t>
      </w:r>
      <w:r w:rsidRPr="00CE2EC6">
        <w:t xml:space="preserve"> that were not so Delivered until such time as the Undelivered </w:t>
      </w:r>
      <w:r w:rsidR="009E0BBE" w:rsidRPr="00CE2EC6">
        <w:t>Services</w:t>
      </w:r>
      <w:r w:rsidRPr="00CE2EC6">
        <w:t xml:space="preserve"> are Delivered.</w:t>
      </w:r>
      <w:bookmarkEnd w:id="194"/>
    </w:p>
    <w:p w14:paraId="02BCDD72" w14:textId="77777777" w:rsidR="009C5028" w:rsidRPr="00CE2EC6" w:rsidRDefault="00D44005" w:rsidP="00AC1DE2">
      <w:pPr>
        <w:pStyle w:val="GPSL3numberedclause"/>
      </w:pPr>
      <w:bookmarkStart w:id="196" w:name="_Ref358994553"/>
      <w:r w:rsidRPr="00CE2EC6">
        <w:rPr>
          <w:iCs/>
        </w:rPr>
        <w:t>The</w:t>
      </w:r>
      <w:r w:rsidRPr="00CE2EC6">
        <w:t xml:space="preserve"> Customer</w:t>
      </w:r>
      <w:r w:rsidR="00047A3F" w:rsidRPr="00CE2EC6">
        <w:t xml:space="preserve"> may</w:t>
      </w:r>
      <w:r w:rsidRPr="00CE2EC6">
        <w:t>, at its discretion and without prejudice to any other rights and remedies of the Customer howsoever arising</w:t>
      </w:r>
      <w:r w:rsidR="00047A3F" w:rsidRPr="00CE2EC6">
        <w:t>,</w:t>
      </w:r>
      <w:r w:rsidR="00003FE7" w:rsidRPr="00CE2EC6">
        <w:t xml:space="preserve"> </w:t>
      </w:r>
      <w:r w:rsidRPr="00CE2EC6">
        <w:t xml:space="preserve">deem the failure to comply with </w:t>
      </w:r>
      <w:r w:rsidR="00453E23" w:rsidRPr="00CE2EC6">
        <w:t xml:space="preserve">Clauses </w:t>
      </w:r>
      <w:r w:rsidR="00F17AE3" w:rsidRPr="00CE2EC6">
        <w:fldChar w:fldCharType="begin"/>
      </w:r>
      <w:r w:rsidR="00F17AE3" w:rsidRPr="00CE2EC6">
        <w:instrText xml:space="preserve"> REF _Ref349135184 \n \h  \* MERGEFORMAT </w:instrText>
      </w:r>
      <w:r w:rsidR="00F17AE3" w:rsidRPr="00CE2EC6">
        <w:fldChar w:fldCharType="separate"/>
      </w:r>
      <w:r w:rsidR="001F0E21">
        <w:t>7.1</w:t>
      </w:r>
      <w:r w:rsidR="00F17AE3" w:rsidRPr="00CE2EC6">
        <w:fldChar w:fldCharType="end"/>
      </w:r>
      <w:r w:rsidR="00453E23" w:rsidRPr="00CE2EC6">
        <w:t xml:space="preserve">, (Provision of the </w:t>
      </w:r>
      <w:r w:rsidR="009E0BBE" w:rsidRPr="00CE2EC6">
        <w:t>Goods and/or 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1F0E21">
        <w:t>8.2</w:t>
      </w:r>
      <w:r w:rsidR="009F474C" w:rsidRPr="00CE2EC6">
        <w:fldChar w:fldCharType="end"/>
      </w:r>
      <w:r w:rsidR="00453E23" w:rsidRPr="00CE2EC6">
        <w:t xml:space="preserve"> (Time of Delivery of the </w:t>
      </w:r>
      <w:r w:rsidR="009E0BBE" w:rsidRPr="00CE2EC6">
        <w:t>Services</w:t>
      </w:r>
      <w:r w:rsidR="00453E23" w:rsidRPr="00CE2EC6">
        <w:t xml:space="preserve">) and </w:t>
      </w:r>
      <w:r w:rsidR="009F474C" w:rsidRPr="00CE2EC6">
        <w:fldChar w:fldCharType="begin"/>
      </w:r>
      <w:r w:rsidR="00453E23" w:rsidRPr="00CE2EC6">
        <w:instrText xml:space="preserve"> REF _Ref358993231 \w \h </w:instrText>
      </w:r>
      <w:r w:rsidR="00F54E49" w:rsidRPr="00CE2EC6">
        <w:instrText xml:space="preserve"> \* MERGEFORMAT </w:instrText>
      </w:r>
      <w:r w:rsidR="009F474C" w:rsidRPr="00CE2EC6">
        <w:fldChar w:fldCharType="separate"/>
      </w:r>
      <w:r w:rsidR="001F0E21">
        <w:t>8.3</w:t>
      </w:r>
      <w:r w:rsidR="009F474C" w:rsidRPr="00CE2EC6">
        <w:fldChar w:fldCharType="end"/>
      </w:r>
      <w:r w:rsidR="00453E23" w:rsidRPr="00CE2EC6">
        <w:t xml:space="preserve"> (Location and Manner of Delivery of the </w:t>
      </w:r>
      <w:r w:rsidR="009E0BBE" w:rsidRPr="00CE2EC6">
        <w:t>Services</w:t>
      </w:r>
      <w:r w:rsidR="00453E23" w:rsidRPr="00CE2EC6">
        <w:t>)</w:t>
      </w:r>
      <w:r w:rsidRPr="00CE2EC6">
        <w:t xml:space="preserve"> and meet the relevant Milestone Date (if any) to be a </w:t>
      </w:r>
      <w:r w:rsidR="003551D0" w:rsidRPr="00CE2EC6">
        <w:t>m</w:t>
      </w:r>
      <w:r w:rsidR="001D7A06" w:rsidRPr="00CE2EC6">
        <w:t>aterial Default</w:t>
      </w:r>
      <w:r w:rsidR="004419E6" w:rsidRPr="00CE2EC6">
        <w:t>.</w:t>
      </w:r>
      <w:bookmarkEnd w:id="196"/>
    </w:p>
    <w:p w14:paraId="22880FF2" w14:textId="77777777" w:rsidR="00C9243A" w:rsidRPr="00CE2EC6" w:rsidRDefault="006335B8" w:rsidP="00AC1DE2">
      <w:pPr>
        <w:pStyle w:val="GPSL2NumberedBoldHeading"/>
      </w:pPr>
      <w:bookmarkStart w:id="197" w:name="_Ref361848619"/>
      <w:r w:rsidRPr="00CE2EC6">
        <w:t xml:space="preserve">Obligation to </w:t>
      </w:r>
      <w:r w:rsidR="00AB1D0F" w:rsidRPr="00CE2EC6">
        <w:t xml:space="preserve">Remedy of </w:t>
      </w:r>
      <w:r w:rsidR="003D1438" w:rsidRPr="00CE2EC6">
        <w:t>Default in the S</w:t>
      </w:r>
      <w:r w:rsidR="007A61FE" w:rsidRPr="00CE2EC6">
        <w:t xml:space="preserve">upply of </w:t>
      </w:r>
      <w:r w:rsidR="00C5696B" w:rsidRPr="00CE2EC6">
        <w:t xml:space="preserve">the </w:t>
      </w:r>
      <w:bookmarkEnd w:id="195"/>
      <w:bookmarkEnd w:id="197"/>
      <w:r w:rsidR="009E0BBE" w:rsidRPr="00CE2EC6">
        <w:t>Services</w:t>
      </w:r>
    </w:p>
    <w:p w14:paraId="58D86CDD" w14:textId="77777777" w:rsidR="009C5028" w:rsidRPr="00CE2EC6" w:rsidRDefault="004F5004" w:rsidP="00AC1DE2">
      <w:pPr>
        <w:pStyle w:val="GPSL3numberedclause"/>
      </w:pPr>
      <w:r w:rsidRPr="00CE2EC6">
        <w:rPr>
          <w:iCs/>
        </w:rPr>
        <w:t>Subject</w:t>
      </w:r>
      <w:r w:rsidRPr="00CE2EC6">
        <w:t xml:space="preserve"> to Clauses</w:t>
      </w:r>
      <w:r w:rsidR="00453E23" w:rsidRPr="00CE2EC6">
        <w:t xml:space="preserve"> </w:t>
      </w:r>
      <w:r w:rsidR="009F474C" w:rsidRPr="00CE2EC6">
        <w:fldChar w:fldCharType="begin"/>
      </w:r>
      <w:r w:rsidRPr="00CE2EC6">
        <w:instrText xml:space="preserve"> REF _Ref358977546 \w \h </w:instrText>
      </w:r>
      <w:r w:rsidR="00F54E49" w:rsidRPr="00CE2EC6">
        <w:instrText xml:space="preserve"> \* MERGEFORMAT </w:instrText>
      </w:r>
      <w:r w:rsidR="009F474C" w:rsidRPr="00CE2EC6">
        <w:fldChar w:fldCharType="separate"/>
      </w:r>
      <w:r w:rsidR="001F0E21">
        <w:t>33.9.2</w:t>
      </w:r>
      <w:r w:rsidR="009F474C" w:rsidRPr="00CE2EC6">
        <w:fldChar w:fldCharType="end"/>
      </w:r>
      <w:r w:rsidRPr="00CE2EC6">
        <w:t xml:space="preserve"> and </w:t>
      </w:r>
      <w:r w:rsidR="009F474C" w:rsidRPr="00CE2EC6">
        <w:fldChar w:fldCharType="begin"/>
      </w:r>
      <w:r w:rsidRPr="00CE2EC6">
        <w:instrText xml:space="preserve"> REF _Ref358124861 \w \h </w:instrText>
      </w:r>
      <w:r w:rsidR="00F54E49" w:rsidRPr="00CE2EC6">
        <w:instrText xml:space="preserve"> \* MERGEFORMAT </w:instrText>
      </w:r>
      <w:r w:rsidR="009F474C" w:rsidRPr="00CE2EC6">
        <w:fldChar w:fldCharType="separate"/>
      </w:r>
      <w:r w:rsidR="001F0E21">
        <w:t>33.9.3</w:t>
      </w:r>
      <w:r w:rsidR="009F474C" w:rsidRPr="00CE2EC6">
        <w:fldChar w:fldCharType="end"/>
      </w:r>
      <w:r w:rsidRPr="00CE2EC6">
        <w:t xml:space="preserve"> (IPR Indemnity) and without prejudice to any other rights and remedies of the Customer howsoever arising (including under Clause</w:t>
      </w:r>
      <w:r w:rsidR="00003FE7" w:rsidRPr="00CE2EC6">
        <w:t xml:space="preserve">s </w:t>
      </w:r>
      <w:r w:rsidR="009F474C" w:rsidRPr="00CE2EC6">
        <w:fldChar w:fldCharType="begin"/>
      </w:r>
      <w:r w:rsidR="00003FE7" w:rsidRPr="00CE2EC6">
        <w:instrText xml:space="preserve"> REF _Ref358994553 \w \h </w:instrText>
      </w:r>
      <w:r w:rsidR="00F54E49" w:rsidRPr="00CE2EC6">
        <w:instrText xml:space="preserve"> \* MERGEFORMAT </w:instrText>
      </w:r>
      <w:r w:rsidR="009F474C" w:rsidRPr="00CE2EC6">
        <w:fldChar w:fldCharType="separate"/>
      </w:r>
      <w:r w:rsidR="001F0E21">
        <w:t>8.4.2</w:t>
      </w:r>
      <w:r w:rsidR="009F474C" w:rsidRPr="00CE2EC6">
        <w:fldChar w:fldCharType="end"/>
      </w:r>
      <w:r w:rsidR="002A44A4" w:rsidRPr="00CE2EC6">
        <w:t xml:space="preserve"> (Undelivered </w:t>
      </w:r>
      <w:r w:rsidR="009E0BBE" w:rsidRPr="00CE2EC6">
        <w:t>Services</w:t>
      </w:r>
      <w:r w:rsidR="002A44A4" w:rsidRPr="00CE2EC6">
        <w:t>)</w:t>
      </w:r>
      <w:r w:rsidR="00003FE7" w:rsidRPr="00CE2EC6">
        <w:t xml:space="preserve"> and</w:t>
      </w:r>
      <w:r w:rsidR="002A44A4" w:rsidRPr="00CE2EC6">
        <w:t xml:space="preserve"> </w:t>
      </w:r>
      <w:r w:rsidR="009F474C" w:rsidRPr="00CE2EC6">
        <w:fldChar w:fldCharType="begin"/>
      </w:r>
      <w:r w:rsidR="002A44A4" w:rsidRPr="00CE2EC6">
        <w:instrText xml:space="preserve"> REF _Ref360651541 \r \h </w:instrText>
      </w:r>
      <w:r w:rsidR="00F54E49" w:rsidRPr="00CE2EC6">
        <w:instrText xml:space="preserve"> \* MERGEFORMAT </w:instrText>
      </w:r>
      <w:r w:rsidR="009F474C" w:rsidRPr="00CE2EC6">
        <w:fldChar w:fldCharType="separate"/>
      </w:r>
      <w:r w:rsidR="001F0E21">
        <w:t>38</w:t>
      </w:r>
      <w:r w:rsidR="009F474C" w:rsidRPr="00CE2EC6">
        <w:fldChar w:fldCharType="end"/>
      </w:r>
      <w:r w:rsidR="002A44A4" w:rsidRPr="00CE2EC6">
        <w:t xml:space="preserve"> (</w:t>
      </w:r>
      <w:r w:rsidR="00453E23" w:rsidRPr="00CE2EC6">
        <w:t>Customer Remedies for Default</w:t>
      </w:r>
      <w:r w:rsidR="002A44A4" w:rsidRPr="00CE2EC6">
        <w:t>)</w:t>
      </w:r>
      <w:r w:rsidR="007A61FE" w:rsidRPr="00CE2EC6">
        <w:t>)</w:t>
      </w:r>
      <w:r w:rsidRPr="00CE2EC6">
        <w:t>, the Supplier shall, where practicable:</w:t>
      </w:r>
    </w:p>
    <w:p w14:paraId="01D542BD" w14:textId="77777777" w:rsidR="004F5004" w:rsidRPr="00CE2EC6" w:rsidRDefault="004F5004" w:rsidP="00AC1DE2">
      <w:pPr>
        <w:pStyle w:val="GPSL4numberedclause"/>
        <w:rPr>
          <w:szCs w:val="22"/>
        </w:rPr>
      </w:pPr>
      <w:r w:rsidRPr="00CE2EC6">
        <w:rPr>
          <w:szCs w:val="22"/>
        </w:rPr>
        <w:t>remedy any breach of its obligations in Clause</w:t>
      </w:r>
      <w:r w:rsidR="00530E7C" w:rsidRPr="00CE2EC6">
        <w:rPr>
          <w:szCs w:val="22"/>
        </w:rPr>
        <w:t>s</w:t>
      </w:r>
      <w:r w:rsidR="00C5696B" w:rsidRPr="00CE2EC6">
        <w:rPr>
          <w:szCs w:val="22"/>
        </w:rPr>
        <w:t xml:space="preserve"> </w:t>
      </w:r>
      <w:r w:rsidR="009F474C" w:rsidRPr="00CE2EC6">
        <w:rPr>
          <w:szCs w:val="22"/>
        </w:rPr>
        <w:fldChar w:fldCharType="begin"/>
      </w:r>
      <w:r w:rsidR="00C5696B" w:rsidRPr="00CE2EC6">
        <w:rPr>
          <w:szCs w:val="22"/>
        </w:rPr>
        <w:instrText xml:space="preserve"> REF _Ref358992044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w:t>
      </w:r>
      <w:r w:rsidR="009F474C" w:rsidRPr="00CE2EC6">
        <w:rPr>
          <w:szCs w:val="22"/>
        </w:rPr>
        <w:fldChar w:fldCharType="end"/>
      </w:r>
      <w:r w:rsidR="00BD0E1D" w:rsidRPr="00CE2EC6">
        <w:rPr>
          <w:szCs w:val="22"/>
        </w:rPr>
        <w:t xml:space="preserve"> </w:t>
      </w:r>
      <w:r w:rsidR="0043029F" w:rsidRPr="00CE2EC6">
        <w:rPr>
          <w:szCs w:val="22"/>
        </w:rPr>
        <w:t xml:space="preserve">and </w:t>
      </w:r>
      <w:r w:rsidR="009F474C" w:rsidRPr="00CE2EC6">
        <w:rPr>
          <w:szCs w:val="22"/>
        </w:rPr>
        <w:fldChar w:fldCharType="begin"/>
      </w:r>
      <w:r w:rsidR="0043029F" w:rsidRPr="00CE2EC6">
        <w:rPr>
          <w:szCs w:val="22"/>
        </w:rPr>
        <w:instrText xml:space="preserve"> REF _Ref379278852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8</w:t>
      </w:r>
      <w:r w:rsidR="009F474C" w:rsidRPr="00CE2EC6">
        <w:rPr>
          <w:szCs w:val="22"/>
        </w:rPr>
        <w:fldChar w:fldCharType="end"/>
      </w:r>
      <w:r w:rsidR="0043029F" w:rsidRPr="00CE2EC6">
        <w:rPr>
          <w:szCs w:val="22"/>
        </w:rPr>
        <w:t xml:space="preserve"> </w:t>
      </w:r>
      <w:r w:rsidRPr="00CE2EC6">
        <w:rPr>
          <w:szCs w:val="22"/>
        </w:rPr>
        <w:t xml:space="preserve">within three (3) Working Days of becoming aware of the </w:t>
      </w:r>
      <w:r w:rsidR="007A61FE" w:rsidRPr="00CE2EC6">
        <w:rPr>
          <w:szCs w:val="22"/>
        </w:rPr>
        <w:t>relevant Default</w:t>
      </w:r>
      <w:r w:rsidRPr="00CE2EC6">
        <w:rPr>
          <w:szCs w:val="22"/>
        </w:rPr>
        <w:t xml:space="preserve"> or being notifie</w:t>
      </w:r>
      <w:r w:rsidR="007A61FE" w:rsidRPr="00CE2EC6">
        <w:rPr>
          <w:szCs w:val="22"/>
        </w:rPr>
        <w:t>d of the Default</w:t>
      </w:r>
      <w:r w:rsidRPr="00CE2EC6">
        <w:rPr>
          <w:szCs w:val="22"/>
        </w:rPr>
        <w:t xml:space="preserve"> by the Customer or within </w:t>
      </w:r>
      <w:r w:rsidRPr="00CE2EC6">
        <w:rPr>
          <w:szCs w:val="22"/>
        </w:rPr>
        <w:lastRenderedPageBreak/>
        <w:t>such other time period as may be agreed with the Customer (taking into account the nature of the breach that has occurred); and</w:t>
      </w:r>
    </w:p>
    <w:p w14:paraId="6D6E0813" w14:textId="77777777" w:rsidR="008D0A60" w:rsidRPr="00CE2EC6" w:rsidRDefault="004F5004" w:rsidP="00AC1DE2">
      <w:pPr>
        <w:pStyle w:val="GPSL4numberedclause"/>
        <w:rPr>
          <w:szCs w:val="22"/>
        </w:rPr>
      </w:pPr>
      <w:r w:rsidRPr="00CE2EC6">
        <w:rPr>
          <w:szCs w:val="22"/>
        </w:rPr>
        <w:t>meet all the costs of, and incidental to, the performance of such remedial work.</w:t>
      </w:r>
    </w:p>
    <w:p w14:paraId="3138C2AF" w14:textId="77777777" w:rsidR="008D0A60" w:rsidRPr="00CE2EC6" w:rsidRDefault="008318CE" w:rsidP="00AC1DE2">
      <w:pPr>
        <w:pStyle w:val="GPSL2NumberedBoldHeading"/>
      </w:pPr>
      <w:bookmarkStart w:id="198" w:name="_Ref360524601"/>
      <w:r w:rsidRPr="00CE2EC6">
        <w:t>Continuing O</w:t>
      </w:r>
      <w:r w:rsidR="007B54AE" w:rsidRPr="00CE2EC6">
        <w:t xml:space="preserve">bligation </w:t>
      </w:r>
      <w:r w:rsidRPr="00CE2EC6">
        <w:t>to P</w:t>
      </w:r>
      <w:r w:rsidR="007B54AE" w:rsidRPr="00CE2EC6">
        <w:t xml:space="preserve">rovide the </w:t>
      </w:r>
      <w:bookmarkEnd w:id="198"/>
      <w:r w:rsidR="009E0BBE" w:rsidRPr="00CE2EC6">
        <w:t>Services</w:t>
      </w:r>
    </w:p>
    <w:p w14:paraId="69916ED7" w14:textId="77777777" w:rsidR="008D0A60" w:rsidRPr="00CE2EC6" w:rsidRDefault="007B54AE" w:rsidP="00AC1DE2">
      <w:pPr>
        <w:pStyle w:val="GPSL3numberedclause"/>
      </w:pPr>
      <w:r w:rsidRPr="00CE2EC6">
        <w:rPr>
          <w:iCs/>
        </w:rPr>
        <w:t>The</w:t>
      </w:r>
      <w:r w:rsidRPr="00CE2EC6">
        <w:t xml:space="preserve"> Supplier shall continue to perform all of its obligations under this Call Off Contract and shall not suspend the provision of the </w:t>
      </w:r>
      <w:r w:rsidR="009E0BBE" w:rsidRPr="00CE2EC6">
        <w:t>Services</w:t>
      </w:r>
      <w:r w:rsidRPr="00CE2EC6">
        <w:t>, notwithstanding:</w:t>
      </w:r>
    </w:p>
    <w:p w14:paraId="0B5621F3" w14:textId="77777777" w:rsidR="008D0A60" w:rsidRPr="00CE2EC6" w:rsidRDefault="007B54AE" w:rsidP="00AC1DE2">
      <w:pPr>
        <w:pStyle w:val="GPSL4numberedclause"/>
        <w:rPr>
          <w:szCs w:val="22"/>
        </w:rPr>
      </w:pPr>
      <w:r w:rsidRPr="00CE2EC6">
        <w:rPr>
          <w:szCs w:val="22"/>
        </w:rPr>
        <w:t xml:space="preserve">any withholding </w:t>
      </w:r>
      <w:r w:rsidR="00003FE7" w:rsidRPr="00CE2EC6">
        <w:rPr>
          <w:szCs w:val="22"/>
        </w:rPr>
        <w:t>or deduction by the C</w:t>
      </w:r>
      <w:r w:rsidR="001D56E2" w:rsidRPr="00CE2EC6">
        <w:rPr>
          <w:szCs w:val="22"/>
        </w:rPr>
        <w:t xml:space="preserve">ustomer of any sum due to the Supplier </w:t>
      </w:r>
      <w:r w:rsidRPr="00CE2EC6">
        <w:rPr>
          <w:szCs w:val="22"/>
        </w:rPr>
        <w:t>pursuant to</w:t>
      </w:r>
      <w:r w:rsidR="00003FE7" w:rsidRPr="00CE2EC6">
        <w:rPr>
          <w:szCs w:val="22"/>
        </w:rPr>
        <w:t xml:space="preserve"> the exercise of a right of the Customer to such withholding or deduction under this Call Off Contract</w:t>
      </w:r>
      <w:r w:rsidRPr="00CE2EC6">
        <w:rPr>
          <w:i/>
          <w:szCs w:val="22"/>
        </w:rPr>
        <w:t>;</w:t>
      </w:r>
    </w:p>
    <w:p w14:paraId="026113B7" w14:textId="77777777" w:rsidR="007B54AE" w:rsidRPr="00CE2EC6" w:rsidRDefault="007B54AE" w:rsidP="00AC1DE2">
      <w:pPr>
        <w:pStyle w:val="GPSL4numberedclause"/>
        <w:rPr>
          <w:szCs w:val="22"/>
        </w:rPr>
      </w:pPr>
      <w:r w:rsidRPr="00CE2EC6">
        <w:rPr>
          <w:szCs w:val="22"/>
        </w:rPr>
        <w:t xml:space="preserve">the existence of an unresolved </w:t>
      </w:r>
      <w:r w:rsidR="002209BA" w:rsidRPr="00CE2EC6">
        <w:rPr>
          <w:szCs w:val="22"/>
        </w:rPr>
        <w:t>D</w:t>
      </w:r>
      <w:r w:rsidRPr="00CE2EC6">
        <w:rPr>
          <w:szCs w:val="22"/>
        </w:rPr>
        <w:t>ispute; and/or</w:t>
      </w:r>
    </w:p>
    <w:p w14:paraId="613DFBF1" w14:textId="77777777" w:rsidR="00E13960" w:rsidRPr="00CE2EC6" w:rsidRDefault="00003FE7" w:rsidP="00AC1DE2">
      <w:pPr>
        <w:pStyle w:val="GPSL4numberedclause"/>
        <w:rPr>
          <w:szCs w:val="22"/>
        </w:rPr>
      </w:pPr>
      <w:r w:rsidRPr="00CE2EC6">
        <w:rPr>
          <w:szCs w:val="22"/>
        </w:rPr>
        <w:t xml:space="preserve">any failure by the </w:t>
      </w:r>
      <w:r w:rsidR="004A1C76" w:rsidRPr="00CE2EC6">
        <w:rPr>
          <w:szCs w:val="22"/>
        </w:rPr>
        <w:t xml:space="preserve">Customer </w:t>
      </w:r>
      <w:r w:rsidRPr="00CE2EC6">
        <w:rPr>
          <w:szCs w:val="22"/>
        </w:rPr>
        <w:t>to pay any Call Off Contract Charges</w:t>
      </w:r>
      <w:r w:rsidR="007B54AE" w:rsidRPr="00CE2EC6">
        <w:rPr>
          <w:szCs w:val="22"/>
        </w:rPr>
        <w:t>,</w:t>
      </w:r>
    </w:p>
    <w:p w14:paraId="21F729B1" w14:textId="77777777" w:rsidR="00C9243A" w:rsidRPr="00CE2EC6" w:rsidRDefault="007B54AE" w:rsidP="005E4232">
      <w:pPr>
        <w:pStyle w:val="GPSL3Indent"/>
        <w:rPr>
          <w:rFonts w:ascii="Calibri" w:hAnsi="Calibri"/>
        </w:rPr>
      </w:pPr>
      <w:r w:rsidRPr="00CE2EC6">
        <w:rPr>
          <w:rFonts w:ascii="Calibri" w:hAnsi="Calibri"/>
        </w:rPr>
        <w:t>unless the Supplier is enti</w:t>
      </w:r>
      <w:r w:rsidR="00003FE7" w:rsidRPr="00CE2EC6">
        <w:rPr>
          <w:rFonts w:ascii="Calibri" w:hAnsi="Calibri"/>
        </w:rPr>
        <w:t>tled to terminate this Call Off Contract</w:t>
      </w:r>
      <w:r w:rsidRPr="00CE2EC6">
        <w:rPr>
          <w:rFonts w:ascii="Calibri" w:hAnsi="Calibri"/>
        </w:rPr>
        <w:t xml:space="preserve"> under Clause</w:t>
      </w:r>
      <w:r w:rsidR="00501DBA" w:rsidRPr="00CE2EC6">
        <w:rPr>
          <w:rFonts w:ascii="Calibri" w:hAnsi="Calibri"/>
        </w:rPr>
        <w:t xml:space="preserve"> </w:t>
      </w:r>
      <w:r w:rsidR="009F474C" w:rsidRPr="00CE2EC6">
        <w:rPr>
          <w:rFonts w:ascii="Calibri" w:hAnsi="Calibri"/>
        </w:rPr>
        <w:fldChar w:fldCharType="begin"/>
      </w:r>
      <w:r w:rsidR="00501DBA" w:rsidRPr="00CE2EC6">
        <w:rPr>
          <w:rFonts w:ascii="Calibri" w:hAnsi="Calibri"/>
        </w:rPr>
        <w:instrText xml:space="preserve"> REF _Ref359363788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42.1</w:t>
      </w:r>
      <w:r w:rsidR="009F474C" w:rsidRPr="00CE2EC6">
        <w:rPr>
          <w:rFonts w:ascii="Calibri" w:hAnsi="Calibri"/>
        </w:rPr>
        <w:fldChar w:fldCharType="end"/>
      </w:r>
      <w:r w:rsidR="00501DBA" w:rsidRPr="00CE2EC6">
        <w:rPr>
          <w:rFonts w:ascii="Calibri" w:hAnsi="Calibri"/>
        </w:rPr>
        <w:t xml:space="preserve"> </w:t>
      </w:r>
      <w:r w:rsidRPr="00CE2EC6">
        <w:rPr>
          <w:rFonts w:ascii="Calibri" w:hAnsi="Calibri"/>
        </w:rPr>
        <w:t>(Termination</w:t>
      </w:r>
      <w:r w:rsidR="00501DBA" w:rsidRPr="00CE2EC6">
        <w:rPr>
          <w:rFonts w:ascii="Calibri" w:hAnsi="Calibri"/>
        </w:rPr>
        <w:t xml:space="preserve"> on Customer Cause</w:t>
      </w:r>
      <w:r w:rsidR="00453E23" w:rsidRPr="00CE2EC6">
        <w:rPr>
          <w:rFonts w:ascii="Calibri" w:hAnsi="Calibri"/>
        </w:rPr>
        <w:t xml:space="preserve"> for Failure to Pay</w:t>
      </w:r>
      <w:r w:rsidRPr="00CE2EC6">
        <w:rPr>
          <w:rFonts w:ascii="Calibri" w:hAnsi="Calibri"/>
        </w:rPr>
        <w:t xml:space="preserve">) for failure </w:t>
      </w:r>
      <w:r w:rsidR="004A1C76" w:rsidRPr="00CE2EC6">
        <w:rPr>
          <w:rFonts w:ascii="Calibri" w:hAnsi="Calibri"/>
        </w:rPr>
        <w:t xml:space="preserve">by the Customer </w:t>
      </w:r>
      <w:r w:rsidRPr="00CE2EC6">
        <w:rPr>
          <w:rFonts w:ascii="Calibri" w:hAnsi="Calibri"/>
        </w:rPr>
        <w:t>to pay undisputed</w:t>
      </w:r>
      <w:r w:rsidR="008D7F3F" w:rsidRPr="00CE2EC6">
        <w:rPr>
          <w:rFonts w:ascii="Calibri" w:hAnsi="Calibri"/>
        </w:rPr>
        <w:t xml:space="preserve"> Call Off Contract </w:t>
      </w:r>
      <w:r w:rsidRPr="00CE2EC6">
        <w:rPr>
          <w:rFonts w:ascii="Calibri" w:hAnsi="Calibri"/>
        </w:rPr>
        <w:t>Charges.</w:t>
      </w:r>
    </w:p>
    <w:p w14:paraId="22072D51" w14:textId="0D98E0F1" w:rsidR="008D0A60" w:rsidRPr="00CE2EC6" w:rsidRDefault="00436085" w:rsidP="00882F8C">
      <w:pPr>
        <w:pStyle w:val="GPSL1CLAUSEHEADING"/>
        <w:rPr>
          <w:rFonts w:ascii="Calibri" w:hAnsi="Calibri"/>
        </w:rPr>
      </w:pPr>
      <w:bookmarkStart w:id="199" w:name="_Toc349229831"/>
      <w:bookmarkStart w:id="200" w:name="_Toc349229994"/>
      <w:bookmarkStart w:id="201" w:name="_Toc349230394"/>
      <w:bookmarkStart w:id="202" w:name="_Toc349231276"/>
      <w:bookmarkStart w:id="203" w:name="_Toc349232002"/>
      <w:bookmarkStart w:id="204" w:name="_Toc349232383"/>
      <w:bookmarkStart w:id="205" w:name="_Toc349233119"/>
      <w:bookmarkStart w:id="206" w:name="_Toc349233254"/>
      <w:bookmarkStart w:id="207" w:name="_Toc349233388"/>
      <w:bookmarkStart w:id="208" w:name="_Toc350502977"/>
      <w:bookmarkStart w:id="209" w:name="_Toc350503967"/>
      <w:bookmarkStart w:id="210" w:name="_Toc350506257"/>
      <w:bookmarkStart w:id="211" w:name="_Toc350506495"/>
      <w:bookmarkStart w:id="212" w:name="_Toc350506625"/>
      <w:bookmarkStart w:id="213" w:name="_Toc350506755"/>
      <w:bookmarkStart w:id="214" w:name="_Toc350506887"/>
      <w:bookmarkStart w:id="215" w:name="_Toc350507348"/>
      <w:bookmarkStart w:id="216" w:name="_Toc350507882"/>
      <w:bookmarkStart w:id="217" w:name="_Toc348712382"/>
      <w:bookmarkStart w:id="218" w:name="_Ref349135230"/>
      <w:bookmarkStart w:id="219" w:name="_Toc350502978"/>
      <w:bookmarkStart w:id="220" w:name="_Toc350503968"/>
      <w:bookmarkStart w:id="221" w:name="_Toc351710859"/>
      <w:bookmarkStart w:id="222" w:name="_Toc358671718"/>
      <w:bookmarkStart w:id="223" w:name="_Ref358991982"/>
      <w:bookmarkStart w:id="224" w:name="_Ref426106286"/>
      <w:bookmarkStart w:id="225" w:name="_Ref429561223"/>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CE2EC6">
        <w:rPr>
          <w:rFonts w:ascii="Calibri" w:hAnsi="Calibri"/>
        </w:rPr>
        <w:t>GOODS</w:t>
      </w:r>
      <w:bookmarkEnd w:id="217"/>
      <w:bookmarkEnd w:id="218"/>
      <w:bookmarkEnd w:id="219"/>
      <w:bookmarkEnd w:id="220"/>
      <w:bookmarkEnd w:id="221"/>
      <w:bookmarkEnd w:id="222"/>
      <w:bookmarkEnd w:id="223"/>
      <w:bookmarkEnd w:id="224"/>
      <w:bookmarkEnd w:id="225"/>
    </w:p>
    <w:p w14:paraId="086230E1" w14:textId="77777777" w:rsidR="00EF3AB4" w:rsidRPr="00CE2EC6" w:rsidRDefault="00AC1DE2" w:rsidP="005E4232">
      <w:pPr>
        <w:pStyle w:val="GPSL2NumberedBoldHeading"/>
      </w:pPr>
      <w:r w:rsidRPr="00CE2EC6">
        <w:t>General a</w:t>
      </w:r>
      <w:r w:rsidR="00EF3AB4" w:rsidRPr="00CE2EC6">
        <w:t>pplication</w:t>
      </w:r>
    </w:p>
    <w:p w14:paraId="39F9E0E9" w14:textId="77777777" w:rsidR="00EF3AB4" w:rsidRPr="00CE2EC6" w:rsidRDefault="00EF3AB4" w:rsidP="005E4232">
      <w:pPr>
        <w:pStyle w:val="GPSL3numberedclause"/>
      </w:pPr>
      <w:r w:rsidRPr="00CE2EC6">
        <w:t xml:space="preserve">This </w:t>
      </w:r>
      <w:r w:rsidR="00C0613F" w:rsidRPr="00CE2EC6">
        <w:t xml:space="preserve">Clause </w:t>
      </w:r>
      <w:r w:rsidR="00F65529" w:rsidRPr="00CE2EC6">
        <w:fldChar w:fldCharType="begin"/>
      </w:r>
      <w:r w:rsidR="00F65529" w:rsidRPr="00CE2EC6">
        <w:instrText xml:space="preserve"> REF _Ref429561223 \r \h </w:instrText>
      </w:r>
      <w:r w:rsidR="00CE2EC6" w:rsidRPr="00CE2EC6">
        <w:instrText xml:space="preserve"> \* MERGEFORMAT </w:instrText>
      </w:r>
      <w:r w:rsidR="00F65529" w:rsidRPr="00CE2EC6">
        <w:fldChar w:fldCharType="separate"/>
      </w:r>
      <w:r w:rsidR="001F0E21">
        <w:t>9</w:t>
      </w:r>
      <w:r w:rsidR="00F65529" w:rsidRPr="00CE2EC6">
        <w:fldChar w:fldCharType="end"/>
      </w:r>
      <w:r w:rsidR="00F65529" w:rsidRPr="00CE2EC6">
        <w:t xml:space="preserve"> </w:t>
      </w:r>
      <w:r w:rsidR="00C0613F" w:rsidRPr="00CE2EC6">
        <w:t xml:space="preserve">shall apply if any Goods have been included in Annex </w:t>
      </w:r>
      <w:r w:rsidR="00686411" w:rsidRPr="00CE2EC6">
        <w:t>2</w:t>
      </w:r>
      <w:r w:rsidRPr="00CE2EC6">
        <w:t xml:space="preserve"> of Call Off Schedule 2 (Goods and/or Services).</w:t>
      </w:r>
    </w:p>
    <w:p w14:paraId="423614D3" w14:textId="77777777" w:rsidR="00EF3AB4" w:rsidRPr="00CE2EC6" w:rsidRDefault="00C0613F" w:rsidP="005E4232">
      <w:pPr>
        <w:pStyle w:val="GPSL2NumberedBoldHeading"/>
      </w:pPr>
      <w:bookmarkStart w:id="226" w:name="_Ref450739130"/>
      <w:r w:rsidRPr="00CE2EC6">
        <w:t>Time of Delivery of the Goods</w:t>
      </w:r>
      <w:bookmarkEnd w:id="226"/>
    </w:p>
    <w:p w14:paraId="2FC9B5C0" w14:textId="77777777" w:rsidR="00C0613F" w:rsidRPr="00CE2EC6" w:rsidRDefault="007355E9" w:rsidP="00AC1DE2">
      <w:pPr>
        <w:pStyle w:val="GPSL3numberedclause"/>
      </w:pPr>
      <w:bookmarkStart w:id="227" w:name="_Ref349135263"/>
      <w:r w:rsidRPr="00CE2EC6">
        <w:t xml:space="preserve">The Supplier shall provide the Goods </w:t>
      </w:r>
      <w:r w:rsidR="00BA3830" w:rsidRPr="00CE2EC6">
        <w:t xml:space="preserve">on the date(s) specified in the </w:t>
      </w:r>
      <w:r w:rsidR="00DE233F" w:rsidRPr="00CE2EC6">
        <w:t>Call Off</w:t>
      </w:r>
      <w:r w:rsidR="003451E9" w:rsidRPr="00CE2EC6">
        <w:t xml:space="preserve"> Order Form</w:t>
      </w:r>
      <w:r w:rsidR="00EB0A16" w:rsidRPr="00CE2EC6">
        <w:t xml:space="preserve"> (or elsewhere in this Call Off Contract)</w:t>
      </w:r>
      <w:r w:rsidR="00BA3830" w:rsidRPr="00CE2EC6">
        <w:t xml:space="preserve"> </w:t>
      </w:r>
      <w:r w:rsidRPr="00CE2EC6">
        <w:t>and the Milestone Dates (if any).</w:t>
      </w:r>
      <w:bookmarkEnd w:id="227"/>
      <w:r w:rsidR="00EF29CA" w:rsidRPr="00CE2EC6">
        <w:t xml:space="preserve"> </w:t>
      </w:r>
    </w:p>
    <w:p w14:paraId="684E4B15" w14:textId="77777777" w:rsidR="008D0A60" w:rsidRPr="00CE2EC6" w:rsidRDefault="007355E9" w:rsidP="00AC1DE2">
      <w:pPr>
        <w:pStyle w:val="GPSL3numberedclause"/>
      </w:pPr>
      <w:r w:rsidRPr="00CE2EC6">
        <w:t>Subject to Clause</w:t>
      </w:r>
      <w:r w:rsidR="003D1438" w:rsidRPr="00CE2EC6">
        <w:t xml:space="preserve"> </w:t>
      </w:r>
      <w:r w:rsidR="009F474C" w:rsidRPr="00CE2EC6">
        <w:fldChar w:fldCharType="begin"/>
      </w:r>
      <w:r w:rsidR="003D1438" w:rsidRPr="00CE2EC6">
        <w:instrText xml:space="preserve"> REF _Ref358990248 \w \h </w:instrText>
      </w:r>
      <w:r w:rsidR="00F54E49" w:rsidRPr="00CE2EC6">
        <w:instrText xml:space="preserve"> \* MERGEFORMAT </w:instrText>
      </w:r>
      <w:r w:rsidR="009F474C" w:rsidRPr="00CE2EC6">
        <w:fldChar w:fldCharType="separate"/>
      </w:r>
      <w:r w:rsidR="001F0E21">
        <w:t>9.2.3</w:t>
      </w:r>
      <w:r w:rsidR="009F474C" w:rsidRPr="00CE2EC6">
        <w:fldChar w:fldCharType="end"/>
      </w:r>
      <w:r w:rsidR="009447F4" w:rsidRPr="00CE2EC6">
        <w:t xml:space="preserve"> (Time of Delivery of the Goods)</w:t>
      </w:r>
      <w:r w:rsidR="003D1438" w:rsidRPr="00CE2EC6">
        <w:t>,</w:t>
      </w:r>
      <w:r w:rsidR="0039536C" w:rsidRPr="00CE2EC6">
        <w:t xml:space="preserve"> </w:t>
      </w:r>
      <w:r w:rsidRPr="00CE2EC6">
        <w:t xml:space="preserve">where the Goods are delivered by the Supplier, the point of </w:t>
      </w:r>
      <w:r w:rsidR="003F134C" w:rsidRPr="00CE2EC6">
        <w:t>d</w:t>
      </w:r>
      <w:r w:rsidRPr="00CE2EC6">
        <w:t xml:space="preserve">elivery shall be when the Goods are removed from the transporting vehicle </w:t>
      </w:r>
      <w:r w:rsidR="00AC2095" w:rsidRPr="00CE2EC6">
        <w:t xml:space="preserve">and transferred </w:t>
      </w:r>
      <w:r w:rsidRPr="00CE2EC6">
        <w:t xml:space="preserve">at the </w:t>
      </w:r>
      <w:r w:rsidR="00FF1AB2" w:rsidRPr="00CE2EC6">
        <w:t>Sites</w:t>
      </w:r>
      <w:r w:rsidR="002055F0" w:rsidRPr="00CE2EC6">
        <w:t xml:space="preserve">. </w:t>
      </w:r>
      <w:r w:rsidRPr="00CE2EC6">
        <w:t xml:space="preserve">Where the Goods are collected by the Customer, the point of </w:t>
      </w:r>
      <w:r w:rsidR="003F134C" w:rsidRPr="00CE2EC6">
        <w:t>d</w:t>
      </w:r>
      <w:r w:rsidRPr="00CE2EC6">
        <w:t>elivery shall be when the Goods are loaded on the Customer's vehicle.</w:t>
      </w:r>
    </w:p>
    <w:p w14:paraId="1EA357A5" w14:textId="77777777" w:rsidR="00C9243A" w:rsidRPr="00CE2EC6" w:rsidRDefault="00AC2095" w:rsidP="00AC1DE2">
      <w:pPr>
        <w:pStyle w:val="GPSL3numberedclause"/>
      </w:pPr>
      <w:bookmarkStart w:id="228" w:name="_Ref358990248"/>
      <w:r w:rsidRPr="00CE2EC6">
        <w:t xml:space="preserve">Where </w:t>
      </w:r>
      <w:r w:rsidR="003D1438" w:rsidRPr="00CE2EC6">
        <w:t>the Customer</w:t>
      </w:r>
      <w:r w:rsidRPr="00CE2EC6">
        <w:t xml:space="preserve"> has specified any Installation Works</w:t>
      </w:r>
      <w:r w:rsidR="003D1438" w:rsidRPr="00CE2EC6">
        <w:t xml:space="preserve"> in the </w:t>
      </w:r>
      <w:r w:rsidR="00DE233F" w:rsidRPr="00CE2EC6">
        <w:t>Call Off</w:t>
      </w:r>
      <w:r w:rsidR="003451E9" w:rsidRPr="00CE2EC6">
        <w:t xml:space="preserve"> Order Form</w:t>
      </w:r>
      <w:r w:rsidR="003D1438" w:rsidRPr="00CE2EC6">
        <w:t xml:space="preserve">, </w:t>
      </w:r>
      <w:r w:rsidRPr="00CE2EC6">
        <w:t>Delivery shall</w:t>
      </w:r>
      <w:r w:rsidR="003D1438" w:rsidRPr="00CE2EC6">
        <w:t xml:space="preserve"> includ</w:t>
      </w:r>
      <w:r w:rsidRPr="00CE2EC6">
        <w:t>e</w:t>
      </w:r>
      <w:r w:rsidR="003D1438" w:rsidRPr="00CE2EC6">
        <w:t xml:space="preserve"> installation of the Goods by the </w:t>
      </w:r>
      <w:r w:rsidR="005E2482" w:rsidRPr="00CE2EC6">
        <w:t>Supplier Personnel</w:t>
      </w:r>
      <w:r w:rsidR="003D1438" w:rsidRPr="00CE2EC6">
        <w:t xml:space="preserve"> at the </w:t>
      </w:r>
      <w:r w:rsidR="00FF1AB2" w:rsidRPr="00CE2EC6">
        <w:t>Sites</w:t>
      </w:r>
      <w:r w:rsidR="003D1438" w:rsidRPr="00CE2EC6">
        <w:t xml:space="preserve"> </w:t>
      </w:r>
      <w:r w:rsidR="005F4CE7" w:rsidRPr="00CE2EC6">
        <w:t>(</w:t>
      </w:r>
      <w:r w:rsidR="003D1438" w:rsidRPr="00CE2EC6">
        <w:t>or a</w:t>
      </w:r>
      <w:r w:rsidRPr="00CE2EC6">
        <w:t>t such place as the Customer</w:t>
      </w:r>
      <w:r w:rsidR="003D1438" w:rsidRPr="00CE2EC6">
        <w:t xml:space="preserve"> </w:t>
      </w:r>
      <w:r w:rsidR="005F4CE7" w:rsidRPr="00CE2EC6">
        <w:t>may</w:t>
      </w:r>
      <w:r w:rsidR="003D1438" w:rsidRPr="00CE2EC6">
        <w:t xml:space="preserve"> reasonably direct</w:t>
      </w:r>
      <w:bookmarkEnd w:id="228"/>
      <w:r w:rsidR="005F4CE7" w:rsidRPr="00CE2EC6">
        <w:t xml:space="preserve">) in accordance with Clause </w:t>
      </w:r>
      <w:r w:rsidR="005F4CE7" w:rsidRPr="00CE2EC6">
        <w:fldChar w:fldCharType="begin"/>
      </w:r>
      <w:r w:rsidR="005F4CE7" w:rsidRPr="00CE2EC6">
        <w:instrText xml:space="preserve"> REF _Ref426714187 \r \h </w:instrText>
      </w:r>
      <w:r w:rsidR="00CE2EC6" w:rsidRPr="00CE2EC6">
        <w:instrText xml:space="preserve"> \* MERGEFORMAT </w:instrText>
      </w:r>
      <w:r w:rsidR="005F4CE7" w:rsidRPr="00CE2EC6">
        <w:fldChar w:fldCharType="separate"/>
      </w:r>
      <w:r w:rsidR="001F0E21">
        <w:t>10</w:t>
      </w:r>
      <w:r w:rsidR="005F4CE7" w:rsidRPr="00CE2EC6">
        <w:fldChar w:fldCharType="end"/>
      </w:r>
      <w:r w:rsidR="005F4CE7" w:rsidRPr="00CE2EC6">
        <w:t xml:space="preserve"> (Installation Works)</w:t>
      </w:r>
      <w:r w:rsidR="00BA3DE4" w:rsidRPr="00CE2EC6">
        <w:t xml:space="preserve"> and the Call Off Order Form</w:t>
      </w:r>
      <w:r w:rsidRPr="00CE2EC6">
        <w:t>.</w:t>
      </w:r>
    </w:p>
    <w:p w14:paraId="7B6627CF" w14:textId="77777777" w:rsidR="008D0A60" w:rsidRPr="00CE2EC6" w:rsidRDefault="003D1438" w:rsidP="00AC1DE2">
      <w:pPr>
        <w:pStyle w:val="GPSL2numberedclause"/>
      </w:pPr>
      <w:bookmarkStart w:id="229" w:name="_Ref349135280"/>
      <w:r w:rsidRPr="00CE2EC6">
        <w:t>Location and Manner</w:t>
      </w:r>
      <w:r w:rsidR="006C5E0D" w:rsidRPr="00CE2EC6">
        <w:t xml:space="preserve"> of Delivery of the Goods</w:t>
      </w:r>
      <w:bookmarkEnd w:id="229"/>
    </w:p>
    <w:p w14:paraId="19122C5C" w14:textId="77777777" w:rsidR="008D0A60" w:rsidRPr="00CE2EC6" w:rsidRDefault="007355E9" w:rsidP="00AC1DE2">
      <w:pPr>
        <w:pStyle w:val="GPSL3numberedclause"/>
      </w:pPr>
      <w:r w:rsidRPr="00CE2EC6">
        <w:t xml:space="preserve">Except where otherwise provided in this Call Off Contract, the </w:t>
      </w:r>
      <w:r w:rsidR="003D1438" w:rsidRPr="00CE2EC6">
        <w:t xml:space="preserve">Supplier shall deliver the </w:t>
      </w:r>
      <w:r w:rsidRPr="00CE2EC6">
        <w:t xml:space="preserve">Goods </w:t>
      </w:r>
      <w:r w:rsidR="00AC2095" w:rsidRPr="00CE2EC6">
        <w:t xml:space="preserve">to the Customer </w:t>
      </w:r>
      <w:r w:rsidR="003D1438" w:rsidRPr="00CE2EC6">
        <w:t>through</w:t>
      </w:r>
      <w:r w:rsidRPr="00CE2EC6">
        <w:t xml:space="preserve"> the </w:t>
      </w:r>
      <w:r w:rsidR="005E2482" w:rsidRPr="00CE2EC6">
        <w:t>Supplier Personnel</w:t>
      </w:r>
      <w:r w:rsidRPr="00CE2EC6">
        <w:t xml:space="preserve"> at the </w:t>
      </w:r>
      <w:r w:rsidR="00FF1AB2" w:rsidRPr="00CE2EC6">
        <w:t>Sites</w:t>
      </w:r>
      <w:r w:rsidRPr="00CE2EC6">
        <w:t>.</w:t>
      </w:r>
    </w:p>
    <w:p w14:paraId="693C7825" w14:textId="77777777" w:rsidR="00C9243A" w:rsidRPr="00CE2EC6" w:rsidRDefault="009838F1" w:rsidP="00AC1DE2">
      <w:pPr>
        <w:pStyle w:val="GPSL3numberedclause"/>
      </w:pPr>
      <w:r w:rsidRPr="00CE2EC6">
        <w:t>If requested by the Customer prior to Delivery, the Supplier shall provide the Customer with a sample or samples of Goods for evaluation and Approval, at the Supplier’s cost and expense.</w:t>
      </w:r>
    </w:p>
    <w:p w14:paraId="4FDA2285" w14:textId="77777777" w:rsidR="00C9243A" w:rsidRPr="00CE2EC6" w:rsidRDefault="007355E9" w:rsidP="00AC1DE2">
      <w:pPr>
        <w:pStyle w:val="GPSL3numberedclause"/>
      </w:pPr>
      <w:bookmarkStart w:id="230" w:name="_Ref349133468"/>
      <w:r w:rsidRPr="00CE2EC6">
        <w:t>The Goods shall be</w:t>
      </w:r>
      <w:r w:rsidR="00BA3830" w:rsidRPr="00CE2EC6">
        <w:t xml:space="preserve"> </w:t>
      </w:r>
      <w:r w:rsidRPr="00CE2EC6">
        <w:t>marked</w:t>
      </w:r>
      <w:r w:rsidR="00BA3830" w:rsidRPr="00CE2EC6">
        <w:t>, stored, handled and delivered</w:t>
      </w:r>
      <w:r w:rsidRPr="00CE2EC6">
        <w:t xml:space="preserve"> in a proper manner and in accordance </w:t>
      </w:r>
      <w:r w:rsidR="00BA3830" w:rsidRPr="00CE2EC6">
        <w:t xml:space="preserve">the Customer’s instructions as set out in the </w:t>
      </w:r>
      <w:r w:rsidR="00DE233F" w:rsidRPr="00CE2EC6">
        <w:t>Call Off</w:t>
      </w:r>
      <w:r w:rsidR="003451E9" w:rsidRPr="00CE2EC6">
        <w:t xml:space="preserve"> Order Form</w:t>
      </w:r>
      <w:r w:rsidR="00EB0A16" w:rsidRPr="00CE2EC6">
        <w:t xml:space="preserve"> (or elsewhere in this Call Off Contract)</w:t>
      </w:r>
      <w:r w:rsidR="00BA3830" w:rsidRPr="00CE2EC6">
        <w:t xml:space="preserve">, Good Industry Practice, any applicable Standards and </w:t>
      </w:r>
      <w:r w:rsidRPr="00CE2EC6">
        <w:t xml:space="preserve">any Law. In particular, the Goods shall be marked with </w:t>
      </w:r>
      <w:r w:rsidRPr="00CE2EC6">
        <w:lastRenderedPageBreak/>
        <w:t xml:space="preserve">the Order </w:t>
      </w:r>
      <w:r w:rsidR="00490CF1" w:rsidRPr="00CE2EC6">
        <w:t>n</w:t>
      </w:r>
      <w:r w:rsidRPr="00CE2EC6">
        <w:t>umber and the net, gross and tare weights, the name of the contents shall be clearly marked on each container and all containers of hazardous Goods (and all documents relating thereto) shall bear prominent and adequate warnings.</w:t>
      </w:r>
      <w:bookmarkEnd w:id="230"/>
    </w:p>
    <w:p w14:paraId="7E6B248D" w14:textId="77777777" w:rsidR="00C9243A" w:rsidRPr="00CE2EC6" w:rsidRDefault="007355E9" w:rsidP="00AC1DE2">
      <w:pPr>
        <w:pStyle w:val="GPSL3numberedclause"/>
      </w:pPr>
      <w:r w:rsidRPr="00CE2EC6">
        <w:t>On dispatch of any consignment of the Goods the Supplier shall send the Customer an advice note specifying the means of transport, the place and date of dispatch, the number of packages, their weight and volume</w:t>
      </w:r>
      <w:r w:rsidR="00BA3830" w:rsidRPr="00CE2EC6">
        <w:t xml:space="preserve"> together with the all other relevant documentation and information required to be provided under any Laws</w:t>
      </w:r>
      <w:r w:rsidRPr="00CE2EC6">
        <w:t>.</w:t>
      </w:r>
    </w:p>
    <w:p w14:paraId="6F662610" w14:textId="77777777" w:rsidR="00C9243A" w:rsidRPr="00CE2EC6" w:rsidRDefault="007355E9" w:rsidP="00AC1DE2">
      <w:pPr>
        <w:pStyle w:val="GPSL3numberedclause"/>
      </w:pPr>
      <w:r w:rsidRPr="00CE2EC6">
        <w:t xml:space="preserve">The Customer may inspect and examine the manner in which the Supplier supplies the Goods at the </w:t>
      </w:r>
      <w:r w:rsidR="00FF1AB2" w:rsidRPr="00CE2EC6">
        <w:t>Sites</w:t>
      </w:r>
      <w:r w:rsidRPr="00CE2EC6">
        <w:t xml:space="preserve"> and, if the </w:t>
      </w:r>
      <w:r w:rsidR="00FF1AB2" w:rsidRPr="00CE2EC6">
        <w:t>Sites</w:t>
      </w:r>
      <w:r w:rsidRPr="00CE2EC6">
        <w:t xml:space="preserve"> are not the </w:t>
      </w:r>
      <w:r w:rsidR="00693312" w:rsidRPr="00CE2EC6">
        <w:t>Customer Premises</w:t>
      </w:r>
      <w:r w:rsidRPr="00CE2EC6">
        <w:t>, the Customer may carry out such inspection and examination during normal business hours and on reasonable notice.</w:t>
      </w:r>
    </w:p>
    <w:p w14:paraId="3CCF22EF" w14:textId="77777777" w:rsidR="008D0A60" w:rsidRPr="00CE2EC6" w:rsidRDefault="006C5E0D" w:rsidP="00AC1DE2">
      <w:pPr>
        <w:pStyle w:val="GPSL2numberedclause"/>
      </w:pPr>
      <w:bookmarkStart w:id="231" w:name="_Ref349210439"/>
      <w:r w:rsidRPr="00CE2EC6">
        <w:t>Undelivered Goods</w:t>
      </w:r>
      <w:bookmarkEnd w:id="231"/>
    </w:p>
    <w:p w14:paraId="717BECAF" w14:textId="77777777" w:rsidR="008D0A60" w:rsidRPr="00CE2EC6" w:rsidRDefault="001D56E2" w:rsidP="00AC1DE2">
      <w:pPr>
        <w:pStyle w:val="GPSL3numberedclause"/>
      </w:pPr>
      <w:bookmarkStart w:id="232" w:name="_Ref365638066"/>
      <w:bookmarkStart w:id="233" w:name="_Ref349135325"/>
      <w:bookmarkStart w:id="234" w:name="_Ref311725524"/>
      <w:r w:rsidRPr="00CE2EC6">
        <w:t>In the event that not all of the Goods are Delivered in accordance with Clause</w:t>
      </w:r>
      <w:r w:rsidR="009447F4" w:rsidRPr="00CE2EC6">
        <w:t>s</w:t>
      </w:r>
      <w:r w:rsidRPr="00CE2EC6">
        <w:t xml:space="preserve"> </w:t>
      </w:r>
      <w:r w:rsidR="009F474C" w:rsidRPr="00CE2EC6">
        <w:fldChar w:fldCharType="begin"/>
      </w:r>
      <w:r w:rsidR="003D549B" w:rsidRPr="00CE2EC6">
        <w:instrText xml:space="preserve"> REF _Ref349135184 \r \h </w:instrText>
      </w:r>
      <w:r w:rsidR="00F54E49" w:rsidRPr="00CE2EC6">
        <w:instrText xml:space="preserve"> \* MERGEFORMAT </w:instrText>
      </w:r>
      <w:r w:rsidR="009F474C" w:rsidRPr="00CE2EC6">
        <w:fldChar w:fldCharType="separate"/>
      </w:r>
      <w:r w:rsidR="001F0E21">
        <w:t>7.1</w:t>
      </w:r>
      <w:r w:rsidR="009F474C" w:rsidRPr="00CE2EC6">
        <w:fldChar w:fldCharType="end"/>
      </w:r>
      <w:r w:rsidR="009447F4" w:rsidRPr="00CE2EC6">
        <w:t xml:space="preserve"> (Provision of the Goods</w:t>
      </w:r>
      <w:r w:rsidR="003D549B" w:rsidRPr="00CE2EC6">
        <w:t xml:space="preserve"> </w:t>
      </w:r>
      <w:r w:rsidR="009E0BBE" w:rsidRPr="00CE2EC6">
        <w:t>and/or Services</w:t>
      </w:r>
      <w:r w:rsidR="009447F4" w:rsidRPr="00CE2EC6">
        <w:t>),</w:t>
      </w:r>
      <w:r w:rsidR="0098386E">
        <w:fldChar w:fldCharType="begin"/>
      </w:r>
      <w:r w:rsidR="0098386E">
        <w:instrText xml:space="preserve"> REF _Ref450739130 \r \h </w:instrText>
      </w:r>
      <w:r w:rsidR="0098386E">
        <w:fldChar w:fldCharType="separate"/>
      </w:r>
      <w:r w:rsidR="0098386E">
        <w:t>9.2</w:t>
      </w:r>
      <w:r w:rsidR="0098386E">
        <w:fldChar w:fldCharType="end"/>
      </w:r>
      <w:r w:rsidR="009447F4" w:rsidRPr="00CE2EC6">
        <w:t xml:space="preserve"> (Time of Delivery of the Goods) and</w:t>
      </w:r>
      <w:r w:rsidR="00D44005" w:rsidRPr="00CE2EC6">
        <w:t xml:space="preserve"> </w:t>
      </w:r>
      <w:r w:rsidR="009F474C" w:rsidRPr="00CE2EC6">
        <w:fldChar w:fldCharType="begin"/>
      </w:r>
      <w:r w:rsidR="00D44005" w:rsidRPr="00CE2EC6">
        <w:instrText xml:space="preserve"> REF _Ref349135280 \w \h </w:instrText>
      </w:r>
      <w:r w:rsidR="00F54E49" w:rsidRPr="00CE2EC6">
        <w:instrText xml:space="preserve"> \* MERGEFORMAT </w:instrText>
      </w:r>
      <w:r w:rsidR="009F474C" w:rsidRPr="00CE2EC6">
        <w:fldChar w:fldCharType="separate"/>
      </w:r>
      <w:r w:rsidR="001F0E21">
        <w:t>9.3</w:t>
      </w:r>
      <w:r w:rsidR="009F474C" w:rsidRPr="00CE2EC6">
        <w:fldChar w:fldCharType="end"/>
      </w:r>
      <w:r w:rsidR="009447F4" w:rsidRPr="00CE2EC6">
        <w:t xml:space="preserve"> (Location and Manner of Delivery of the Goods)</w:t>
      </w:r>
      <w:r w:rsidRPr="00CE2EC6">
        <w:t xml:space="preserve"> ("</w:t>
      </w:r>
      <w:r w:rsidRPr="00CE2EC6">
        <w:rPr>
          <w:b/>
        </w:rPr>
        <w:t>Undelivered Goods</w:t>
      </w:r>
      <w:r w:rsidRPr="00CE2EC6">
        <w:t xml:space="preserve">"), the Customer, without prejudice to any other rights and remedies of the Customer howsoever arising, shall be entitled to withhold payment of the applicable Call Off Contract Charges for the Goods that were not so Delivered until such time as the Undelivered </w:t>
      </w:r>
      <w:r w:rsidR="009447F4" w:rsidRPr="00CE2EC6">
        <w:t>Goods</w:t>
      </w:r>
      <w:r w:rsidRPr="00CE2EC6">
        <w:t xml:space="preserve"> are Delivered.</w:t>
      </w:r>
      <w:bookmarkEnd w:id="232"/>
    </w:p>
    <w:p w14:paraId="3A33E8D1" w14:textId="77777777" w:rsidR="00C9243A" w:rsidRPr="00CE2EC6" w:rsidRDefault="00D44005" w:rsidP="00AC1DE2">
      <w:pPr>
        <w:pStyle w:val="GPSL3numberedclause"/>
      </w:pPr>
      <w:bookmarkStart w:id="235" w:name="_Ref365635734"/>
      <w:r w:rsidRPr="00CE2EC6">
        <w:t>T</w:t>
      </w:r>
      <w:r w:rsidR="00AC2095" w:rsidRPr="00CE2EC6">
        <w:t xml:space="preserve">he Customer, </w:t>
      </w:r>
      <w:r w:rsidR="007355E9" w:rsidRPr="00CE2EC6">
        <w:t>at its discretion</w:t>
      </w:r>
      <w:r w:rsidR="00AC2095" w:rsidRPr="00CE2EC6">
        <w:t xml:space="preserve"> and without prejudice to any other rights and remedies of the Customer howsoever arising</w:t>
      </w:r>
      <w:r w:rsidR="00003FE7" w:rsidRPr="00CE2EC6">
        <w:t xml:space="preserve"> </w:t>
      </w:r>
      <w:bookmarkStart w:id="236" w:name="_Ref358994648"/>
      <w:bookmarkEnd w:id="233"/>
      <w:r w:rsidR="007355E9" w:rsidRPr="00CE2EC6">
        <w:t xml:space="preserve">deem the failure to comply with </w:t>
      </w:r>
      <w:r w:rsidR="009447F4" w:rsidRPr="00CE2EC6">
        <w:t xml:space="preserve">Clauses </w:t>
      </w:r>
      <w:r w:rsidR="009F474C" w:rsidRPr="00CE2EC6">
        <w:fldChar w:fldCharType="begin"/>
      </w:r>
      <w:r w:rsidR="003D549B" w:rsidRPr="00CE2EC6">
        <w:instrText xml:space="preserve"> REF _Ref349135184 \r \h </w:instrText>
      </w:r>
      <w:r w:rsidR="00F54E49" w:rsidRPr="00CE2EC6">
        <w:instrText xml:space="preserve"> \* MERGEFORMAT </w:instrText>
      </w:r>
      <w:r w:rsidR="009F474C" w:rsidRPr="00CE2EC6">
        <w:fldChar w:fldCharType="separate"/>
      </w:r>
      <w:r w:rsidR="001F0E21">
        <w:t>7.1</w:t>
      </w:r>
      <w:r w:rsidR="009F474C" w:rsidRPr="00CE2EC6">
        <w:fldChar w:fldCharType="end"/>
      </w:r>
      <w:r w:rsidR="009447F4" w:rsidRPr="00CE2EC6">
        <w:t xml:space="preserve"> (Provision of the Goods</w:t>
      </w:r>
      <w:r w:rsidR="003D549B" w:rsidRPr="00CE2EC6">
        <w:t xml:space="preserve"> </w:t>
      </w:r>
      <w:r w:rsidR="009E0BBE" w:rsidRPr="00CE2EC6">
        <w:t>and/or Services</w:t>
      </w:r>
      <w:r w:rsidR="009447F4" w:rsidRPr="00CE2EC6">
        <w:t>),</w:t>
      </w:r>
      <w:r w:rsidR="0098386E">
        <w:t xml:space="preserve"> </w:t>
      </w:r>
      <w:r w:rsidR="0098386E">
        <w:fldChar w:fldCharType="begin"/>
      </w:r>
      <w:r w:rsidR="0098386E">
        <w:instrText xml:space="preserve"> REF _Ref450739130 \r \h </w:instrText>
      </w:r>
      <w:r w:rsidR="0098386E">
        <w:fldChar w:fldCharType="separate"/>
      </w:r>
      <w:r w:rsidR="0098386E">
        <w:t>9.2</w:t>
      </w:r>
      <w:r w:rsidR="0098386E">
        <w:fldChar w:fldCharType="end"/>
      </w:r>
      <w:r w:rsidR="009447F4" w:rsidRPr="00CE2EC6">
        <w:t xml:space="preserve"> (Time of Delivery of the Goods) and </w:t>
      </w:r>
      <w:r w:rsidR="009F474C" w:rsidRPr="00CE2EC6">
        <w:fldChar w:fldCharType="begin"/>
      </w:r>
      <w:r w:rsidR="009447F4" w:rsidRPr="00CE2EC6">
        <w:instrText xml:space="preserve"> REF _Ref349135280 \w \h </w:instrText>
      </w:r>
      <w:r w:rsidR="00F54E49" w:rsidRPr="00CE2EC6">
        <w:instrText xml:space="preserve"> \* MERGEFORMAT </w:instrText>
      </w:r>
      <w:r w:rsidR="009F474C" w:rsidRPr="00CE2EC6">
        <w:fldChar w:fldCharType="separate"/>
      </w:r>
      <w:r w:rsidR="001F0E21">
        <w:t>9.3</w:t>
      </w:r>
      <w:r w:rsidR="009F474C" w:rsidRPr="00CE2EC6">
        <w:fldChar w:fldCharType="end"/>
      </w:r>
      <w:r w:rsidR="009447F4" w:rsidRPr="00CE2EC6">
        <w:t xml:space="preserve"> (Location and Manner of Delivery of the Goods)</w:t>
      </w:r>
      <w:r w:rsidRPr="00CE2EC6">
        <w:t xml:space="preserve"> </w:t>
      </w:r>
      <w:r w:rsidR="007355E9" w:rsidRPr="00CE2EC6">
        <w:t xml:space="preserve">and meet the relevant Milestone Date (if any) to be a </w:t>
      </w:r>
      <w:r w:rsidR="003551D0" w:rsidRPr="00CE2EC6">
        <w:t>m</w:t>
      </w:r>
      <w:r w:rsidR="001D7A06" w:rsidRPr="00CE2EC6">
        <w:t>aterial Default</w:t>
      </w:r>
      <w:r w:rsidR="007355E9" w:rsidRPr="00CE2EC6">
        <w:t>.</w:t>
      </w:r>
      <w:bookmarkEnd w:id="235"/>
      <w:bookmarkEnd w:id="236"/>
      <w:r w:rsidR="007355E9" w:rsidRPr="00CE2EC6">
        <w:t xml:space="preserve"> </w:t>
      </w:r>
    </w:p>
    <w:bookmarkEnd w:id="234"/>
    <w:p w14:paraId="74775B7C" w14:textId="77777777" w:rsidR="008D0A60" w:rsidRPr="00CE2EC6" w:rsidRDefault="006C5E0D" w:rsidP="00AC1DE2">
      <w:pPr>
        <w:pStyle w:val="GPSL2numberedclause"/>
      </w:pPr>
      <w:r w:rsidRPr="00CE2EC6">
        <w:t>Over-Delivered Goods</w:t>
      </w:r>
    </w:p>
    <w:p w14:paraId="21FDA1C7" w14:textId="77777777" w:rsidR="008D0A60" w:rsidRPr="00CE2EC6" w:rsidRDefault="007355E9" w:rsidP="00AC1DE2">
      <w:pPr>
        <w:pStyle w:val="GPSL3numberedclause"/>
      </w:pPr>
      <w:bookmarkStart w:id="237" w:name="_Ref361849685"/>
      <w:bookmarkStart w:id="238" w:name="_Ref349135348"/>
      <w:r w:rsidRPr="00CE2EC6">
        <w:t xml:space="preserve">The Customer shall be under no obligation to accept or pay for any Goods delivered in excess of the quantity specified in the </w:t>
      </w:r>
      <w:r w:rsidR="00DE233F" w:rsidRPr="00CE2EC6">
        <w:t>Call Off</w:t>
      </w:r>
      <w:r w:rsidR="003451E9" w:rsidRPr="00CE2EC6">
        <w:t xml:space="preserve"> Order Form</w:t>
      </w:r>
      <w:r w:rsidR="00EB0A16" w:rsidRPr="00CE2EC6">
        <w:t xml:space="preserve"> (or elsewhere in this Call Off Contract)</w:t>
      </w:r>
      <w:r w:rsidRPr="00CE2EC6">
        <w:t xml:space="preserve"> (“</w:t>
      </w:r>
      <w:r w:rsidRPr="00CE2EC6">
        <w:rPr>
          <w:b/>
        </w:rPr>
        <w:t>Over-</w:t>
      </w:r>
      <w:r w:rsidR="009447F4" w:rsidRPr="00CE2EC6">
        <w:rPr>
          <w:b/>
        </w:rPr>
        <w:t>D</w:t>
      </w:r>
      <w:r w:rsidRPr="00CE2EC6">
        <w:rPr>
          <w:b/>
        </w:rPr>
        <w:t>elivered Goods</w:t>
      </w:r>
      <w:r w:rsidRPr="00CE2EC6">
        <w:t>”).</w:t>
      </w:r>
      <w:bookmarkEnd w:id="237"/>
      <w:r w:rsidRPr="00CE2EC6">
        <w:t xml:space="preserve"> </w:t>
      </w:r>
    </w:p>
    <w:p w14:paraId="1A342158" w14:textId="77777777" w:rsidR="00C9243A" w:rsidRPr="00CE2EC6" w:rsidRDefault="007355E9" w:rsidP="00AC1DE2">
      <w:pPr>
        <w:pStyle w:val="GPSL3numberedclause"/>
      </w:pPr>
      <w:bookmarkStart w:id="239" w:name="_Ref358991010"/>
      <w:r w:rsidRPr="00CE2EC6">
        <w:t xml:space="preserve">If the Customer elects not to accept </w:t>
      </w:r>
      <w:r w:rsidR="009447F4" w:rsidRPr="00CE2EC6">
        <w:t>such Over-D</w:t>
      </w:r>
      <w:r w:rsidRPr="00CE2EC6">
        <w:t>elivered Goods it</w:t>
      </w:r>
      <w:r w:rsidR="00061372" w:rsidRPr="00CE2EC6">
        <w:t xml:space="preserve"> may</w:t>
      </w:r>
      <w:r w:rsidR="00AC2095" w:rsidRPr="00CE2EC6">
        <w:t>, without prejudice to any other rights and remedies of the Customer howsoever arising,</w:t>
      </w:r>
      <w:r w:rsidRPr="00CE2EC6">
        <w:t xml:space="preserve"> give notice in writing to the Supplier to remove them within five (5) Working Days and to refund to the Customer any expenses incurred by the Customer as a result of such </w:t>
      </w:r>
      <w:r w:rsidR="009447F4" w:rsidRPr="00CE2EC6">
        <w:t xml:space="preserve">Over-Delivered Goods </w:t>
      </w:r>
      <w:r w:rsidRPr="00CE2EC6">
        <w:t xml:space="preserve">(including but not limited to the costs of moving and storing the </w:t>
      </w:r>
      <w:r w:rsidR="009447F4" w:rsidRPr="00CE2EC6">
        <w:t>Over-Delivered Goods</w:t>
      </w:r>
      <w:r w:rsidRPr="00CE2EC6">
        <w:t>)</w:t>
      </w:r>
      <w:r w:rsidR="00061372" w:rsidRPr="00CE2EC6">
        <w:t>.</w:t>
      </w:r>
      <w:bookmarkEnd w:id="239"/>
    </w:p>
    <w:p w14:paraId="5CEFDC79" w14:textId="77777777" w:rsidR="00C9243A" w:rsidRPr="00CE2EC6" w:rsidRDefault="00061372" w:rsidP="00AC1DE2">
      <w:pPr>
        <w:pStyle w:val="GPSL3numberedclause"/>
      </w:pPr>
      <w:r w:rsidRPr="00CE2EC6">
        <w:t>If the Supplier</w:t>
      </w:r>
      <w:r w:rsidR="007355E9" w:rsidRPr="00CE2EC6">
        <w:t xml:space="preserve"> fail</w:t>
      </w:r>
      <w:r w:rsidRPr="00CE2EC6">
        <w:t xml:space="preserve">s to comply with the Customer’s notice under Clause </w:t>
      </w:r>
      <w:r w:rsidR="009F474C" w:rsidRPr="00CE2EC6">
        <w:fldChar w:fldCharType="begin"/>
      </w:r>
      <w:r w:rsidRPr="00CE2EC6">
        <w:instrText xml:space="preserve"> REF _Ref358991010 \w \h </w:instrText>
      </w:r>
      <w:r w:rsidR="00F54E49" w:rsidRPr="00CE2EC6">
        <w:instrText xml:space="preserve"> \* MERGEFORMAT </w:instrText>
      </w:r>
      <w:r w:rsidR="009F474C" w:rsidRPr="00CE2EC6">
        <w:fldChar w:fldCharType="separate"/>
      </w:r>
      <w:r w:rsidR="001F0E21">
        <w:t>9.5.2</w:t>
      </w:r>
      <w:r w:rsidR="009F474C" w:rsidRPr="00CE2EC6">
        <w:fldChar w:fldCharType="end"/>
      </w:r>
      <w:r w:rsidRPr="00CE2EC6">
        <w:t xml:space="preserve">, </w:t>
      </w:r>
      <w:r w:rsidR="007355E9" w:rsidRPr="00CE2EC6">
        <w:t xml:space="preserve">the Customer may dispose of such </w:t>
      </w:r>
      <w:r w:rsidR="009447F4" w:rsidRPr="00CE2EC6">
        <w:t xml:space="preserve">Over-Delivered Goods </w:t>
      </w:r>
      <w:r w:rsidR="007355E9" w:rsidRPr="00CE2EC6">
        <w:t xml:space="preserve">and charge the Supplier </w:t>
      </w:r>
      <w:r w:rsidR="009447F4" w:rsidRPr="00CE2EC6">
        <w:t>for the costs of such disposal.</w:t>
      </w:r>
      <w:r w:rsidR="007355E9" w:rsidRPr="00CE2EC6">
        <w:t xml:space="preserve"> The risk in any </w:t>
      </w:r>
      <w:r w:rsidR="009447F4" w:rsidRPr="00CE2EC6">
        <w:t xml:space="preserve">Over-Delivered Goods </w:t>
      </w:r>
      <w:r w:rsidR="007355E9" w:rsidRPr="00CE2EC6">
        <w:t>shall remain with the Supplier.</w:t>
      </w:r>
      <w:bookmarkEnd w:id="238"/>
    </w:p>
    <w:p w14:paraId="78E9EDF0" w14:textId="77777777" w:rsidR="008D0A60" w:rsidRPr="00CE2EC6" w:rsidRDefault="00DF2BBD" w:rsidP="00AC1DE2">
      <w:pPr>
        <w:pStyle w:val="GPSL2numberedclause"/>
      </w:pPr>
      <w:bookmarkStart w:id="240" w:name="_Ref349210447"/>
      <w:r w:rsidRPr="00CE2EC6">
        <w:t>Delivery of the Goods by Instalments</w:t>
      </w:r>
      <w:bookmarkEnd w:id="240"/>
    </w:p>
    <w:p w14:paraId="415A042D" w14:textId="77777777" w:rsidR="008D0A60" w:rsidRPr="00CE2EC6" w:rsidRDefault="007355E9" w:rsidP="00AC1DE2">
      <w:pPr>
        <w:pStyle w:val="GPSL3numberedclause"/>
      </w:pPr>
      <w:bookmarkStart w:id="241" w:name="_Ref365635742"/>
      <w:r w:rsidRPr="00CE2EC6">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w:t>
      </w:r>
      <w:r w:rsidR="00325501" w:rsidRPr="00CE2EC6">
        <w:t xml:space="preserve"> howsoever arising</w:t>
      </w:r>
      <w:r w:rsidRPr="00CE2EC6">
        <w:t xml:space="preserve">, entitle the Customer to </w:t>
      </w:r>
      <w:r w:rsidRPr="00CE2EC6">
        <w:lastRenderedPageBreak/>
        <w:t xml:space="preserve">terminate the whole or any unfulfilled part of this Call Off Contract for </w:t>
      </w:r>
      <w:r w:rsidR="003551D0" w:rsidRPr="00CE2EC6">
        <w:t>m</w:t>
      </w:r>
      <w:r w:rsidR="001D7A06" w:rsidRPr="00CE2EC6">
        <w:t>aterial Default</w:t>
      </w:r>
      <w:r w:rsidRPr="00CE2EC6">
        <w:t xml:space="preserve"> without further </w:t>
      </w:r>
      <w:r w:rsidR="003B58A2" w:rsidRPr="00CE2EC6">
        <w:t>l</w:t>
      </w:r>
      <w:r w:rsidR="00857B95" w:rsidRPr="00CE2EC6">
        <w:t>iability</w:t>
      </w:r>
      <w:r w:rsidRPr="00CE2EC6">
        <w:t xml:space="preserve"> to the Customer.</w:t>
      </w:r>
      <w:bookmarkEnd w:id="241"/>
    </w:p>
    <w:p w14:paraId="355F1315" w14:textId="77777777" w:rsidR="008D0A60" w:rsidRPr="00CE2EC6" w:rsidRDefault="00DF2BBD" w:rsidP="00AC1DE2">
      <w:pPr>
        <w:pStyle w:val="GPSL2numberedclause"/>
      </w:pPr>
      <w:r w:rsidRPr="00CE2EC6">
        <w:t>Risk</w:t>
      </w:r>
      <w:r w:rsidR="00061372" w:rsidRPr="00CE2EC6">
        <w:t xml:space="preserve"> and Ownership</w:t>
      </w:r>
      <w:r w:rsidRPr="00CE2EC6">
        <w:t xml:space="preserve"> in </w:t>
      </w:r>
      <w:r w:rsidR="00061372" w:rsidRPr="00CE2EC6">
        <w:t>R</w:t>
      </w:r>
      <w:r w:rsidRPr="00CE2EC6">
        <w:t>elation to the Goods</w:t>
      </w:r>
    </w:p>
    <w:p w14:paraId="1B6BD337" w14:textId="77777777" w:rsidR="008D0A60" w:rsidRPr="00CE2EC6" w:rsidRDefault="00061372" w:rsidP="00AC1DE2">
      <w:pPr>
        <w:pStyle w:val="GPSL3numberedclause"/>
      </w:pPr>
      <w:bookmarkStart w:id="242" w:name="_Ref311722468"/>
      <w:r w:rsidRPr="00CE2EC6">
        <w:t>Without prejudice to any other rights or remedies of the Customer howsoever arising:</w:t>
      </w:r>
    </w:p>
    <w:p w14:paraId="12929C81" w14:textId="77777777" w:rsidR="008D0A60" w:rsidRPr="00CE2EC6" w:rsidRDefault="00061372" w:rsidP="00AC1DE2">
      <w:pPr>
        <w:pStyle w:val="GPSL4numberedclause"/>
        <w:rPr>
          <w:szCs w:val="22"/>
        </w:rPr>
      </w:pPr>
      <w:r w:rsidRPr="00CE2EC6">
        <w:rPr>
          <w:szCs w:val="22"/>
        </w:rPr>
        <w:t>risk in the Goods shall pass to the Customer at the time of Delivery; and</w:t>
      </w:r>
    </w:p>
    <w:p w14:paraId="1D8ACB32" w14:textId="77777777" w:rsidR="00C9243A" w:rsidRPr="00CE2EC6" w:rsidRDefault="00061372" w:rsidP="00AC1DE2">
      <w:pPr>
        <w:pStyle w:val="GPSL4numberedclause"/>
        <w:rPr>
          <w:szCs w:val="22"/>
        </w:rPr>
      </w:pPr>
      <w:r w:rsidRPr="00CE2EC6">
        <w:rPr>
          <w:szCs w:val="22"/>
        </w:rPr>
        <w:t>ownership of</w:t>
      </w:r>
      <w:r w:rsidR="000673A2" w:rsidRPr="00CE2EC6">
        <w:rPr>
          <w:szCs w:val="22"/>
        </w:rPr>
        <w:t xml:space="preserve"> to</w:t>
      </w:r>
      <w:r w:rsidR="007355E9" w:rsidRPr="00CE2EC6">
        <w:rPr>
          <w:szCs w:val="22"/>
        </w:rPr>
        <w:t xml:space="preserve"> the Goods shall</w:t>
      </w:r>
      <w:r w:rsidRPr="00CE2EC6">
        <w:rPr>
          <w:szCs w:val="22"/>
        </w:rPr>
        <w:t xml:space="preserve"> </w:t>
      </w:r>
      <w:r w:rsidR="007355E9" w:rsidRPr="00CE2EC6">
        <w:rPr>
          <w:szCs w:val="22"/>
        </w:rPr>
        <w:t xml:space="preserve">pass to the Customer </w:t>
      </w:r>
      <w:r w:rsidR="00A157E9" w:rsidRPr="00CE2EC6">
        <w:rPr>
          <w:szCs w:val="22"/>
        </w:rPr>
        <w:t>on the earlier of Delivery of the Goods or payment by the Customer of the Call Off Contract Charges</w:t>
      </w:r>
      <w:r w:rsidRPr="00CE2EC6">
        <w:rPr>
          <w:szCs w:val="22"/>
        </w:rPr>
        <w:t>;</w:t>
      </w:r>
      <w:bookmarkEnd w:id="242"/>
    </w:p>
    <w:p w14:paraId="70A1F7D5" w14:textId="77777777" w:rsidR="008D0A60" w:rsidRPr="00CE2EC6" w:rsidRDefault="00DF2BBD" w:rsidP="00AC1DE2">
      <w:pPr>
        <w:pStyle w:val="GPSL2numberedclause"/>
      </w:pPr>
      <w:r w:rsidRPr="00CE2EC6">
        <w:t>Responsibility for Damage to or Loss of the Goods</w:t>
      </w:r>
    </w:p>
    <w:p w14:paraId="10AD88D7" w14:textId="77777777" w:rsidR="008D0A60" w:rsidRPr="00CE2EC6" w:rsidRDefault="007355E9" w:rsidP="00AC1DE2">
      <w:pPr>
        <w:pStyle w:val="GPSL3numberedclause"/>
      </w:pPr>
      <w:bookmarkStart w:id="243" w:name="_Ref311725821"/>
      <w:r w:rsidRPr="00CE2EC6">
        <w:t>Without prejudice to the Supplier’s other obligations to provide the Goods in accordance with th</w:t>
      </w:r>
      <w:r w:rsidR="00E24750" w:rsidRPr="00CE2EC6">
        <w:t>is</w:t>
      </w:r>
      <w:r w:rsidRPr="00CE2EC6">
        <w:t xml:space="preserve"> Call Off Contract, the Supplier accepts responsibility for all damage to or loss of the Goods if</w:t>
      </w:r>
      <w:r w:rsidR="009447F4" w:rsidRPr="00CE2EC6">
        <w:t xml:space="preserve"> the</w:t>
      </w:r>
      <w:r w:rsidRPr="00CE2EC6">
        <w:t>:</w:t>
      </w:r>
      <w:bookmarkEnd w:id="243"/>
    </w:p>
    <w:p w14:paraId="6C67474A" w14:textId="77777777" w:rsidR="008D0A60" w:rsidRPr="00CE2EC6" w:rsidRDefault="007355E9" w:rsidP="00AC1DE2">
      <w:pPr>
        <w:pStyle w:val="GPSL4numberedclause"/>
        <w:rPr>
          <w:szCs w:val="22"/>
        </w:rPr>
      </w:pPr>
      <w:r w:rsidRPr="00CE2EC6">
        <w:rPr>
          <w:szCs w:val="22"/>
        </w:rPr>
        <w:t xml:space="preserve">same is notified in writing to the Supplier within </w:t>
      </w:r>
      <w:r w:rsidR="00C83EE6" w:rsidRPr="00CE2EC6">
        <w:rPr>
          <w:szCs w:val="22"/>
        </w:rPr>
        <w:t>three</w:t>
      </w:r>
      <w:r w:rsidRPr="00CE2EC6">
        <w:rPr>
          <w:szCs w:val="22"/>
        </w:rPr>
        <w:t xml:space="preserve"> (3) Working Days of receipt and inspection of the Goods by the Customer; and</w:t>
      </w:r>
    </w:p>
    <w:p w14:paraId="5126E202" w14:textId="77777777" w:rsidR="00C9243A" w:rsidRPr="00CE2EC6" w:rsidRDefault="007355E9" w:rsidP="00AC1DE2">
      <w:pPr>
        <w:pStyle w:val="GPSL4numberedclause"/>
        <w:rPr>
          <w:szCs w:val="22"/>
        </w:rPr>
      </w:pPr>
      <w:r w:rsidRPr="00CE2EC6">
        <w:rPr>
          <w:szCs w:val="22"/>
        </w:rPr>
        <w:t>Goods have been handled by the Customer in accordance with the Supplier's instructions.</w:t>
      </w:r>
    </w:p>
    <w:p w14:paraId="5BB957F1" w14:textId="77777777" w:rsidR="008D0A60" w:rsidRPr="00CE2EC6" w:rsidRDefault="007355E9" w:rsidP="00AC1DE2">
      <w:pPr>
        <w:pStyle w:val="GPSL3numberedclause"/>
      </w:pPr>
      <w:r w:rsidRPr="00CE2EC6">
        <w:t>Where the Supplier accepts responsibility under Clause</w:t>
      </w:r>
      <w:r w:rsidR="002E64A4" w:rsidRPr="00CE2EC6">
        <w:t xml:space="preserve"> </w:t>
      </w:r>
      <w:r w:rsidR="00F17AE3" w:rsidRPr="00CE2EC6">
        <w:fldChar w:fldCharType="begin"/>
      </w:r>
      <w:r w:rsidR="00F17AE3" w:rsidRPr="00CE2EC6">
        <w:instrText xml:space="preserve"> REF _Ref311725821 \n \h  \* MERGEFORMAT </w:instrText>
      </w:r>
      <w:r w:rsidR="00F17AE3" w:rsidRPr="00CE2EC6">
        <w:fldChar w:fldCharType="separate"/>
      </w:r>
      <w:r w:rsidR="001F0E21">
        <w:t>9.8.1</w:t>
      </w:r>
      <w:r w:rsidR="00F17AE3" w:rsidRPr="00CE2EC6">
        <w:fldChar w:fldCharType="end"/>
      </w:r>
      <w:r w:rsidR="007B54AE" w:rsidRPr="00CE2EC6">
        <w:t>,</w:t>
      </w:r>
      <w:r w:rsidR="0039536C" w:rsidRPr="00CE2EC6">
        <w:t xml:space="preserve"> </w:t>
      </w:r>
      <w:r w:rsidRPr="00CE2EC6">
        <w:t>it shall, at its sole option, replace or repair the Goods (or part thereof) within such time as is reasonable having regard to the circumstances and as agreed with the Customer.</w:t>
      </w:r>
    </w:p>
    <w:p w14:paraId="706FA3FF" w14:textId="77777777" w:rsidR="008D0A60" w:rsidRPr="00CE2EC6" w:rsidRDefault="00DF2BBD" w:rsidP="00AC1DE2">
      <w:pPr>
        <w:pStyle w:val="GPSL2numberedclause"/>
      </w:pPr>
      <w:bookmarkStart w:id="244" w:name="_Ref349133479"/>
      <w:r w:rsidRPr="00CE2EC6">
        <w:t>Warranty of the Goods</w:t>
      </w:r>
      <w:bookmarkEnd w:id="244"/>
    </w:p>
    <w:p w14:paraId="05F3599D" w14:textId="77777777" w:rsidR="008D0A60" w:rsidRPr="00CE2EC6" w:rsidRDefault="007355E9" w:rsidP="00AC1DE2">
      <w:pPr>
        <w:pStyle w:val="GPSL3numberedclause"/>
      </w:pPr>
      <w:r w:rsidRPr="00CE2EC6">
        <w:t xml:space="preserve">The Supplier hereby guarantees the Goods for the Warranty Period against faulty materials and workmanship. </w:t>
      </w:r>
    </w:p>
    <w:p w14:paraId="63C185C5" w14:textId="77777777" w:rsidR="00C9243A" w:rsidRPr="00CE2EC6" w:rsidRDefault="007355E9" w:rsidP="00AC1DE2">
      <w:pPr>
        <w:pStyle w:val="GPSL3numberedclause"/>
      </w:pPr>
      <w:r w:rsidRPr="00CE2EC6">
        <w:t xml:space="preserve">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w:t>
      </w:r>
      <w:r w:rsidR="00325501" w:rsidRPr="00CE2EC6">
        <w:t xml:space="preserve">of the </w:t>
      </w:r>
      <w:r w:rsidRPr="00CE2EC6">
        <w:t xml:space="preserve">Customer </w:t>
      </w:r>
      <w:r w:rsidR="00325501" w:rsidRPr="00CE2EC6">
        <w:t>howsoever arising)</w:t>
      </w:r>
      <w:r w:rsidRPr="00CE2EC6">
        <w:t xml:space="preserve"> promptly remedy such faults or defects (whether by repair or replacement as the Customer shall elect) free of charge.</w:t>
      </w:r>
    </w:p>
    <w:p w14:paraId="1235B714" w14:textId="77777777" w:rsidR="008D0A60" w:rsidRPr="00CE2EC6" w:rsidRDefault="006335B8" w:rsidP="00AC1DE2">
      <w:pPr>
        <w:pStyle w:val="GPSL2numberedclause"/>
      </w:pPr>
      <w:r w:rsidRPr="00CE2EC6">
        <w:t xml:space="preserve">Obligation to </w:t>
      </w:r>
      <w:r w:rsidR="00C5696B" w:rsidRPr="00CE2EC6">
        <w:t>Remedy Default in the Supply of the Goods</w:t>
      </w:r>
    </w:p>
    <w:p w14:paraId="31BD2BF2" w14:textId="77777777" w:rsidR="008D0A60" w:rsidRPr="00CE2EC6" w:rsidRDefault="00C5696B" w:rsidP="00AC1DE2">
      <w:pPr>
        <w:pStyle w:val="GPSL3numberedclause"/>
      </w:pPr>
      <w:r w:rsidRPr="00CE2EC6">
        <w:t>Subject to Clauses</w:t>
      </w:r>
      <w:r w:rsidR="002E368A" w:rsidRPr="00CE2EC6">
        <w:t xml:space="preserve"> </w:t>
      </w:r>
      <w:r w:rsidR="009F474C" w:rsidRPr="00CE2EC6">
        <w:fldChar w:fldCharType="begin"/>
      </w:r>
      <w:r w:rsidRPr="00CE2EC6">
        <w:instrText xml:space="preserve"> REF _Ref358977546 \w \h </w:instrText>
      </w:r>
      <w:r w:rsidR="00F54E49" w:rsidRPr="00CE2EC6">
        <w:instrText xml:space="preserve"> \* MERGEFORMAT </w:instrText>
      </w:r>
      <w:r w:rsidR="009F474C" w:rsidRPr="00CE2EC6">
        <w:fldChar w:fldCharType="separate"/>
      </w:r>
      <w:r w:rsidR="001F0E21">
        <w:t>33.9.2</w:t>
      </w:r>
      <w:r w:rsidR="009F474C" w:rsidRPr="00CE2EC6">
        <w:fldChar w:fldCharType="end"/>
      </w:r>
      <w:r w:rsidRPr="00CE2EC6">
        <w:t xml:space="preserve"> and </w:t>
      </w:r>
      <w:r w:rsidR="009F474C" w:rsidRPr="00CE2EC6">
        <w:fldChar w:fldCharType="begin"/>
      </w:r>
      <w:r w:rsidRPr="00CE2EC6">
        <w:instrText xml:space="preserve"> REF _Ref358124861 \w \h </w:instrText>
      </w:r>
      <w:r w:rsidR="00F54E49" w:rsidRPr="00CE2EC6">
        <w:instrText xml:space="preserve"> \* MERGEFORMAT </w:instrText>
      </w:r>
      <w:r w:rsidR="009F474C" w:rsidRPr="00CE2EC6">
        <w:fldChar w:fldCharType="separate"/>
      </w:r>
      <w:r w:rsidR="001F0E21">
        <w:t>33.9.3</w:t>
      </w:r>
      <w:r w:rsidR="009F474C" w:rsidRPr="00CE2EC6">
        <w:fldChar w:fldCharType="end"/>
      </w:r>
      <w:r w:rsidRPr="00CE2EC6">
        <w:t xml:space="preserve"> (IPR Indemnity) and without prejudice to any other rights and remedies of the Customer howsoever arising (including under Clause</w:t>
      </w:r>
      <w:r w:rsidR="00003FE7" w:rsidRPr="00CE2EC6">
        <w:t xml:space="preserve">s </w:t>
      </w:r>
      <w:r w:rsidR="009F474C" w:rsidRPr="00CE2EC6">
        <w:fldChar w:fldCharType="begin"/>
      </w:r>
      <w:r w:rsidR="00003FE7" w:rsidRPr="00CE2EC6">
        <w:instrText xml:space="preserve"> REF _Ref358994648 \w \h </w:instrText>
      </w:r>
      <w:r w:rsidR="00F54E49" w:rsidRPr="00CE2EC6">
        <w:instrText xml:space="preserve"> \* MERGEFORMAT </w:instrText>
      </w:r>
      <w:r w:rsidR="009F474C" w:rsidRPr="00CE2EC6">
        <w:fldChar w:fldCharType="separate"/>
      </w:r>
      <w:r w:rsidR="001F0E21">
        <w:t>9.4.2</w:t>
      </w:r>
      <w:r w:rsidR="009F474C" w:rsidRPr="00CE2EC6">
        <w:fldChar w:fldCharType="end"/>
      </w:r>
      <w:r w:rsidR="002A44A4" w:rsidRPr="00CE2EC6">
        <w:t xml:space="preserve"> (Undelivered Goods)</w:t>
      </w:r>
      <w:r w:rsidR="00003FE7" w:rsidRPr="00CE2EC6">
        <w:t xml:space="preserve"> and</w:t>
      </w:r>
      <w:r w:rsidR="002A44A4" w:rsidRPr="00CE2EC6">
        <w:t xml:space="preserve"> </w:t>
      </w:r>
      <w:r w:rsidR="009F474C" w:rsidRPr="00CE2EC6">
        <w:fldChar w:fldCharType="begin"/>
      </w:r>
      <w:r w:rsidR="002A44A4" w:rsidRPr="00CE2EC6">
        <w:instrText xml:space="preserve"> REF _Ref360651541 \r \h </w:instrText>
      </w:r>
      <w:r w:rsidR="00F54E49" w:rsidRPr="00CE2EC6">
        <w:instrText xml:space="preserve"> \* MERGEFORMAT </w:instrText>
      </w:r>
      <w:r w:rsidR="009F474C" w:rsidRPr="00CE2EC6">
        <w:fldChar w:fldCharType="separate"/>
      </w:r>
      <w:r w:rsidR="001F0E21">
        <w:t>38</w:t>
      </w:r>
      <w:r w:rsidR="009F474C" w:rsidRPr="00CE2EC6">
        <w:fldChar w:fldCharType="end"/>
      </w:r>
      <w:r w:rsidR="002A44A4" w:rsidRPr="00CE2EC6">
        <w:t xml:space="preserve"> (</w:t>
      </w:r>
      <w:r w:rsidR="00453E23" w:rsidRPr="00CE2EC6">
        <w:t>Customer Remedies for Default</w:t>
      </w:r>
      <w:r w:rsidR="002A44A4" w:rsidRPr="00CE2EC6">
        <w:t>)</w:t>
      </w:r>
      <w:r w:rsidRPr="00CE2EC6">
        <w:t>), the Supplier shall, where practicable:</w:t>
      </w:r>
    </w:p>
    <w:p w14:paraId="414BA6CD" w14:textId="77777777" w:rsidR="008D0A60" w:rsidRPr="00CE2EC6" w:rsidRDefault="00C5696B" w:rsidP="00AC1DE2">
      <w:pPr>
        <w:pStyle w:val="GPSL4numberedclause"/>
        <w:rPr>
          <w:szCs w:val="22"/>
        </w:rPr>
      </w:pPr>
      <w:r w:rsidRPr="00CE2EC6">
        <w:rPr>
          <w:szCs w:val="22"/>
        </w:rPr>
        <w:t xml:space="preserve">remedy any breach of its obligations in this Clause </w:t>
      </w:r>
      <w:r w:rsidR="009F474C" w:rsidRPr="00CE2EC6">
        <w:rPr>
          <w:szCs w:val="22"/>
        </w:rPr>
        <w:fldChar w:fldCharType="begin"/>
      </w:r>
      <w:r w:rsidRPr="00CE2EC6">
        <w:rPr>
          <w:szCs w:val="22"/>
        </w:rPr>
        <w:instrText xml:space="preserve"> REF _Ref358991982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9</w:t>
      </w:r>
      <w:r w:rsidR="009F474C" w:rsidRPr="00CE2EC6">
        <w:rPr>
          <w:szCs w:val="22"/>
        </w:rPr>
        <w:fldChar w:fldCharType="end"/>
      </w:r>
      <w:r w:rsidRPr="00CE2EC6">
        <w:rPr>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0E4ACFAE" w14:textId="77777777" w:rsidR="00C9243A" w:rsidRPr="00CE2EC6" w:rsidRDefault="00C5696B" w:rsidP="00AC1DE2">
      <w:pPr>
        <w:pStyle w:val="GPSL4numberedclause"/>
        <w:rPr>
          <w:szCs w:val="22"/>
        </w:rPr>
      </w:pPr>
      <w:r w:rsidRPr="00CE2EC6">
        <w:rPr>
          <w:szCs w:val="22"/>
        </w:rPr>
        <w:t>meet all the costs of, and incidental to, the performance of such remedial work.</w:t>
      </w:r>
    </w:p>
    <w:p w14:paraId="670E0B71" w14:textId="77777777" w:rsidR="008D0A60" w:rsidRPr="00CE2EC6" w:rsidRDefault="008318CE" w:rsidP="00AC1DE2">
      <w:pPr>
        <w:pStyle w:val="GPSL2numberedclause"/>
      </w:pPr>
      <w:bookmarkStart w:id="245" w:name="_Ref360524614"/>
      <w:r w:rsidRPr="00CE2EC6">
        <w:lastRenderedPageBreak/>
        <w:t>Continuing Obligation to P</w:t>
      </w:r>
      <w:r w:rsidR="00D6106E" w:rsidRPr="00CE2EC6">
        <w:t xml:space="preserve">rovide the </w:t>
      </w:r>
      <w:r w:rsidR="00CE26D5" w:rsidRPr="00CE2EC6">
        <w:t>Goods</w:t>
      </w:r>
      <w:bookmarkEnd w:id="245"/>
    </w:p>
    <w:p w14:paraId="20D9E7F6" w14:textId="77777777" w:rsidR="008D0A60" w:rsidRPr="00CE2EC6" w:rsidRDefault="00D6106E" w:rsidP="00AC1DE2">
      <w:pPr>
        <w:pStyle w:val="GPSL3numberedclause"/>
      </w:pPr>
      <w:r w:rsidRPr="00CE2EC6">
        <w:t>The Supplier shall continue to perform all of its obligations under this Call Off Contract and shall not suspend the provision of the Goods, notwithstanding:</w:t>
      </w:r>
    </w:p>
    <w:p w14:paraId="62A49026" w14:textId="77777777" w:rsidR="008D0A60" w:rsidRPr="00CE2EC6" w:rsidRDefault="00D6106E" w:rsidP="00AC1DE2">
      <w:pPr>
        <w:pStyle w:val="GPSL4numberedclause"/>
        <w:rPr>
          <w:szCs w:val="22"/>
        </w:rPr>
      </w:pPr>
      <w:r w:rsidRPr="00CE2EC6">
        <w:rPr>
          <w:szCs w:val="22"/>
        </w:rPr>
        <w:t>any withholding or deduction by the Customer of any sum due to the Supplier pursuant to the exercise of a right of the Customer to such withholding or deduction under this Call Off Contract</w:t>
      </w:r>
      <w:r w:rsidRPr="00CE2EC6">
        <w:rPr>
          <w:i/>
          <w:szCs w:val="22"/>
        </w:rPr>
        <w:t>;</w:t>
      </w:r>
    </w:p>
    <w:p w14:paraId="5E3ADC17" w14:textId="77777777" w:rsidR="00C9243A" w:rsidRPr="00CE2EC6" w:rsidRDefault="00D6106E" w:rsidP="00AC1DE2">
      <w:pPr>
        <w:pStyle w:val="GPSL4numberedclause"/>
        <w:rPr>
          <w:szCs w:val="22"/>
        </w:rPr>
      </w:pPr>
      <w:r w:rsidRPr="00CE2EC6">
        <w:rPr>
          <w:szCs w:val="22"/>
        </w:rPr>
        <w:t xml:space="preserve">the existence of an unresolved </w:t>
      </w:r>
      <w:r w:rsidR="002209BA" w:rsidRPr="00CE2EC6">
        <w:rPr>
          <w:szCs w:val="22"/>
        </w:rPr>
        <w:t>D</w:t>
      </w:r>
      <w:r w:rsidRPr="00CE2EC6">
        <w:rPr>
          <w:szCs w:val="22"/>
        </w:rPr>
        <w:t>ispute; and/or</w:t>
      </w:r>
    </w:p>
    <w:p w14:paraId="131A59D7" w14:textId="77777777" w:rsidR="00C9243A" w:rsidRPr="00CE2EC6" w:rsidRDefault="00D6106E" w:rsidP="00AC1DE2">
      <w:pPr>
        <w:pStyle w:val="GPSL4numberedclause"/>
        <w:rPr>
          <w:szCs w:val="22"/>
        </w:rPr>
      </w:pPr>
      <w:r w:rsidRPr="00CE2EC6">
        <w:rPr>
          <w:szCs w:val="22"/>
        </w:rPr>
        <w:t xml:space="preserve">any failure by the </w:t>
      </w:r>
      <w:r w:rsidR="004A1C76" w:rsidRPr="00CE2EC6">
        <w:rPr>
          <w:szCs w:val="22"/>
        </w:rPr>
        <w:t xml:space="preserve">Customer </w:t>
      </w:r>
      <w:r w:rsidRPr="00CE2EC6">
        <w:rPr>
          <w:szCs w:val="22"/>
        </w:rPr>
        <w:t>to pay any Call Off Contract Charges,</w:t>
      </w:r>
    </w:p>
    <w:p w14:paraId="74F54DC4" w14:textId="77777777" w:rsidR="00C5696B" w:rsidRPr="00CE2EC6" w:rsidRDefault="00D6106E" w:rsidP="0055201C">
      <w:pPr>
        <w:pStyle w:val="GPSL3Indent"/>
        <w:rPr>
          <w:rFonts w:ascii="Calibri" w:hAnsi="Calibri"/>
          <w:lang w:val="en-GB"/>
        </w:rPr>
      </w:pPr>
      <w:r w:rsidRPr="00CE2EC6">
        <w:rPr>
          <w:rFonts w:ascii="Calibri" w:hAnsi="Calibri"/>
          <w:lang w:val="en-GB"/>
        </w:rPr>
        <w:t>unless the Supplier is entitled to terminate this Call Off Contract under Clause</w:t>
      </w:r>
      <w:r w:rsidR="002E368A" w:rsidRPr="00CE2EC6">
        <w:rPr>
          <w:rFonts w:ascii="Calibri" w:hAnsi="Calibri"/>
          <w:lang w:val="en-GB"/>
        </w:rPr>
        <w:t xml:space="preserve"> </w:t>
      </w:r>
      <w:r w:rsidR="009F474C" w:rsidRPr="00CE2EC6">
        <w:rPr>
          <w:rFonts w:ascii="Calibri" w:hAnsi="Calibri"/>
          <w:lang w:val="en-GB"/>
        </w:rPr>
        <w:fldChar w:fldCharType="begin"/>
      </w:r>
      <w:r w:rsidR="00CE26D5" w:rsidRPr="00CE2EC6">
        <w:rPr>
          <w:rFonts w:ascii="Calibri" w:hAnsi="Calibri"/>
          <w:lang w:val="en-GB"/>
        </w:rPr>
        <w:instrText xml:space="preserve"> REF _Ref359363788 \r \h </w:instrText>
      </w:r>
      <w:r w:rsidR="00F54E49" w:rsidRPr="00CE2EC6">
        <w:rPr>
          <w:rFonts w:ascii="Calibri" w:hAnsi="Calibri"/>
          <w:lang w:val="en-GB"/>
        </w:rPr>
        <w:instrText xml:space="preserve"> \* MERGEFORMAT </w:instrText>
      </w:r>
      <w:r w:rsidR="009F474C" w:rsidRPr="00CE2EC6">
        <w:rPr>
          <w:rFonts w:ascii="Calibri" w:hAnsi="Calibri"/>
          <w:lang w:val="en-GB"/>
        </w:rPr>
      </w:r>
      <w:r w:rsidR="009F474C" w:rsidRPr="00CE2EC6">
        <w:rPr>
          <w:rFonts w:ascii="Calibri" w:hAnsi="Calibri"/>
          <w:lang w:val="en-GB"/>
        </w:rPr>
        <w:fldChar w:fldCharType="separate"/>
      </w:r>
      <w:r w:rsidR="001F0E21">
        <w:rPr>
          <w:rFonts w:ascii="Calibri" w:hAnsi="Calibri"/>
          <w:lang w:val="en-GB"/>
        </w:rPr>
        <w:t>42.1</w:t>
      </w:r>
      <w:r w:rsidR="009F474C" w:rsidRPr="00CE2EC6">
        <w:rPr>
          <w:rFonts w:ascii="Calibri" w:hAnsi="Calibri"/>
          <w:lang w:val="en-GB"/>
        </w:rPr>
        <w:fldChar w:fldCharType="end"/>
      </w:r>
      <w:r w:rsidR="00CE26D5" w:rsidRPr="00CE2EC6">
        <w:rPr>
          <w:rFonts w:ascii="Calibri" w:hAnsi="Calibri"/>
          <w:lang w:val="en-GB"/>
        </w:rPr>
        <w:t xml:space="preserve"> </w:t>
      </w:r>
      <w:r w:rsidR="000A4171" w:rsidRPr="00CE2EC6">
        <w:rPr>
          <w:rFonts w:ascii="Calibri" w:hAnsi="Calibri"/>
          <w:lang w:val="en-GB"/>
        </w:rPr>
        <w:t>(Termination on Customer Cause</w:t>
      </w:r>
      <w:r w:rsidR="00ED2F9B" w:rsidRPr="00CE2EC6">
        <w:rPr>
          <w:rFonts w:ascii="Calibri" w:hAnsi="Calibri"/>
          <w:lang w:val="en-GB"/>
        </w:rPr>
        <w:t xml:space="preserve"> for Failure to Pay</w:t>
      </w:r>
      <w:r w:rsidR="00CE26D5" w:rsidRPr="00CE2EC6">
        <w:rPr>
          <w:rFonts w:ascii="Calibri" w:hAnsi="Calibri"/>
          <w:lang w:val="en-GB"/>
        </w:rPr>
        <w:t xml:space="preserve">) </w:t>
      </w:r>
      <w:r w:rsidRPr="00CE2EC6">
        <w:rPr>
          <w:rFonts w:ascii="Calibri" w:hAnsi="Calibri"/>
          <w:lang w:val="en-GB"/>
        </w:rPr>
        <w:t xml:space="preserve">for failure to pay undisputed </w:t>
      </w:r>
      <w:r w:rsidR="008D7F3F" w:rsidRPr="00CE2EC6">
        <w:rPr>
          <w:rFonts w:ascii="Calibri" w:hAnsi="Calibri"/>
          <w:lang w:val="en-GB"/>
        </w:rPr>
        <w:t xml:space="preserve">Call Off Contract </w:t>
      </w:r>
      <w:r w:rsidRPr="00CE2EC6">
        <w:rPr>
          <w:rFonts w:ascii="Calibri" w:hAnsi="Calibri"/>
          <w:lang w:val="en-GB"/>
        </w:rPr>
        <w:t>Charges.</w:t>
      </w:r>
    </w:p>
    <w:p w14:paraId="01B54F0B" w14:textId="77777777" w:rsidR="003E647F" w:rsidRPr="00CE2EC6" w:rsidRDefault="00F7472E" w:rsidP="00882F8C">
      <w:pPr>
        <w:pStyle w:val="GPSL1CLAUSEHEADING"/>
        <w:rPr>
          <w:rFonts w:ascii="Calibri" w:hAnsi="Calibri"/>
        </w:rPr>
      </w:pPr>
      <w:bookmarkStart w:id="246" w:name="_Toc349229833"/>
      <w:bookmarkStart w:id="247" w:name="_Toc349229996"/>
      <w:bookmarkStart w:id="248" w:name="_Toc349230396"/>
      <w:bookmarkStart w:id="249" w:name="_Toc349231278"/>
      <w:bookmarkStart w:id="250" w:name="_Toc349232004"/>
      <w:bookmarkStart w:id="251" w:name="_Toc349232385"/>
      <w:bookmarkStart w:id="252" w:name="_Toc349233121"/>
      <w:bookmarkStart w:id="253" w:name="_Toc349233256"/>
      <w:bookmarkStart w:id="254" w:name="_Toc349233390"/>
      <w:bookmarkStart w:id="255" w:name="_Toc350502979"/>
      <w:bookmarkStart w:id="256" w:name="_Toc350503969"/>
      <w:bookmarkStart w:id="257" w:name="_Toc350506259"/>
      <w:bookmarkStart w:id="258" w:name="_Toc350506497"/>
      <w:bookmarkStart w:id="259" w:name="_Toc350506627"/>
      <w:bookmarkStart w:id="260" w:name="_Toc350506757"/>
      <w:bookmarkStart w:id="261" w:name="_Toc350506889"/>
      <w:bookmarkStart w:id="262" w:name="_Toc350507350"/>
      <w:bookmarkStart w:id="263" w:name="_Toc350507884"/>
      <w:bookmarkStart w:id="264" w:name="_Toc315265006"/>
      <w:bookmarkStart w:id="265" w:name="_Ref426714187"/>
      <w:bookmarkStart w:id="266" w:name="_Ref349133455"/>
      <w:bookmarkStart w:id="267" w:name="_Ref349135371"/>
      <w:bookmarkStart w:id="268" w:name="_Toc350502980"/>
      <w:bookmarkStart w:id="269" w:name="_Toc350503970"/>
      <w:bookmarkStart w:id="270" w:name="_Toc351710860"/>
      <w:bookmarkStart w:id="271" w:name="_Toc358671719"/>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CE2EC6">
        <w:rPr>
          <w:rFonts w:ascii="Calibri" w:hAnsi="Calibri"/>
        </w:rPr>
        <w:t>INSTALLATION WORK</w:t>
      </w:r>
      <w:bookmarkEnd w:id="264"/>
      <w:r w:rsidRPr="00CE2EC6">
        <w:rPr>
          <w:rFonts w:ascii="Calibri" w:hAnsi="Calibri"/>
        </w:rPr>
        <w:t>S</w:t>
      </w:r>
      <w:bookmarkEnd w:id="265"/>
    </w:p>
    <w:p w14:paraId="23A60FC5" w14:textId="796CD47E" w:rsidR="008D0A60" w:rsidRPr="00CE2EC6" w:rsidRDefault="003E647F" w:rsidP="005E4232">
      <w:pPr>
        <w:pStyle w:val="GPSL2numberedclause"/>
      </w:pPr>
      <w:r w:rsidRPr="00CE2EC6">
        <w:t xml:space="preserve">This Clause </w:t>
      </w:r>
      <w:r w:rsidR="00F65529" w:rsidRPr="00CE2EC6">
        <w:fldChar w:fldCharType="begin"/>
      </w:r>
      <w:r w:rsidR="00F65529" w:rsidRPr="00CE2EC6">
        <w:instrText xml:space="preserve"> REF _Ref426714187 \r \h </w:instrText>
      </w:r>
      <w:r w:rsidR="00CE2EC6" w:rsidRPr="00CE2EC6">
        <w:instrText xml:space="preserve"> \* MERGEFORMAT </w:instrText>
      </w:r>
      <w:r w:rsidR="00F65529" w:rsidRPr="00CE2EC6">
        <w:fldChar w:fldCharType="separate"/>
      </w:r>
      <w:r w:rsidR="001F0E21">
        <w:t>10</w:t>
      </w:r>
      <w:r w:rsidR="00F65529" w:rsidRPr="00CE2EC6">
        <w:fldChar w:fldCharType="end"/>
      </w:r>
      <w:r w:rsidR="00F65529" w:rsidRPr="00CE2EC6">
        <w:t xml:space="preserve"> </w:t>
      </w:r>
      <w:r w:rsidRPr="00CE2EC6">
        <w:t>shall apply if any Goods have been include</w:t>
      </w:r>
      <w:r w:rsidR="00BA3DE4" w:rsidRPr="00CE2EC6">
        <w:t xml:space="preserve">d in Annex </w:t>
      </w:r>
      <w:r w:rsidR="00686411" w:rsidRPr="00CE2EC6">
        <w:t>2</w:t>
      </w:r>
      <w:r w:rsidRPr="00CE2EC6">
        <w:t xml:space="preserve"> of Call Off Schedule 2 (Goods and/or Services) and the Customer has specified Installation Works in th</w:t>
      </w:r>
      <w:r w:rsidR="00AC1DE2" w:rsidRPr="00CE2EC6">
        <w:t>e</w:t>
      </w:r>
      <w:r w:rsidRPr="00CE2EC6">
        <w:t xml:space="preserve"> Call Off Order Form. </w:t>
      </w:r>
      <w:bookmarkEnd w:id="266"/>
      <w:bookmarkEnd w:id="267"/>
      <w:bookmarkEnd w:id="268"/>
      <w:bookmarkEnd w:id="269"/>
      <w:bookmarkEnd w:id="270"/>
      <w:bookmarkEnd w:id="271"/>
    </w:p>
    <w:p w14:paraId="34B7C9F1" w14:textId="77777777" w:rsidR="008D0A60" w:rsidRPr="00CE2EC6" w:rsidRDefault="007355E9" w:rsidP="005E4232">
      <w:pPr>
        <w:pStyle w:val="GPSL2numberedclause"/>
      </w:pPr>
      <w:bookmarkStart w:id="272" w:name="_Ref349135381"/>
      <w:r w:rsidRPr="00CE2EC6">
        <w:t xml:space="preserve">Where the Supplier reasonably believes it has completed the Installation Works it shall notify </w:t>
      </w:r>
      <w:r w:rsidR="00AC1DE2" w:rsidRPr="00CE2EC6">
        <w:t>t</w:t>
      </w:r>
      <w:r w:rsidRPr="00CE2EC6">
        <w:t xml:space="preserve">he Customer in writing. Following receipt of such notice, the Customer shall inspect the Installation Works and shall, by giving written notice to the </w:t>
      </w:r>
      <w:r w:rsidR="000F0975" w:rsidRPr="00CE2EC6">
        <w:t>Supplier</w:t>
      </w:r>
      <w:r w:rsidRPr="00CE2EC6">
        <w:t>:</w:t>
      </w:r>
      <w:bookmarkEnd w:id="272"/>
      <w:r w:rsidRPr="00CE2EC6">
        <w:t xml:space="preserve"> </w:t>
      </w:r>
    </w:p>
    <w:p w14:paraId="09CAF713" w14:textId="77777777" w:rsidR="008D0A60" w:rsidRPr="00CE2EC6" w:rsidRDefault="007355E9" w:rsidP="00AC1DE2">
      <w:pPr>
        <w:pStyle w:val="GPSL3numberedclause"/>
      </w:pPr>
      <w:bookmarkStart w:id="273" w:name="_Ref304990538"/>
      <w:r w:rsidRPr="00CE2EC6">
        <w:t>accept the Installation Works, or</w:t>
      </w:r>
      <w:bookmarkEnd w:id="273"/>
      <w:r w:rsidRPr="00CE2EC6">
        <w:t xml:space="preserve"> </w:t>
      </w:r>
    </w:p>
    <w:p w14:paraId="4A75432F" w14:textId="77777777" w:rsidR="00E13960" w:rsidRPr="00CE2EC6" w:rsidRDefault="007355E9" w:rsidP="00AC1DE2">
      <w:pPr>
        <w:pStyle w:val="GPSL3numberedclause"/>
      </w:pPr>
      <w:bookmarkStart w:id="274" w:name="_Ref304990481"/>
      <w:r w:rsidRPr="00CE2EC6">
        <w:t xml:space="preserve">reject the Installation Works and provide reasons to the Supplier if, in the Customer’s reasonable opinion, the Installation Works do not meet the requirements set out in the </w:t>
      </w:r>
      <w:r w:rsidR="00DE233F" w:rsidRPr="00CE2EC6">
        <w:t>Call Off</w:t>
      </w:r>
      <w:r w:rsidR="003451E9" w:rsidRPr="00CE2EC6">
        <w:t xml:space="preserve"> Order Form</w:t>
      </w:r>
      <w:r w:rsidR="00EB0A16" w:rsidRPr="00CE2EC6">
        <w:t xml:space="preserve"> (or elsewhere in this Call Off Contract)</w:t>
      </w:r>
      <w:r w:rsidRPr="00CE2EC6">
        <w:t>.</w:t>
      </w:r>
      <w:bookmarkEnd w:id="274"/>
    </w:p>
    <w:p w14:paraId="0F9F2D28" w14:textId="77777777" w:rsidR="008D0A60" w:rsidRPr="00CE2EC6" w:rsidRDefault="007355E9" w:rsidP="005E4232">
      <w:pPr>
        <w:pStyle w:val="GPSL2numberedclause"/>
      </w:pPr>
      <w:bookmarkStart w:id="275" w:name="_Ref365635779"/>
      <w:r w:rsidRPr="00CE2EC6">
        <w:t>If the Customer rejects the Installation Works in accordance with Clause</w:t>
      </w:r>
      <w:r w:rsidR="002E64A4" w:rsidRPr="00CE2EC6">
        <w:t xml:space="preserve"> </w:t>
      </w:r>
      <w:r w:rsidR="00F17AE3" w:rsidRPr="00CE2EC6">
        <w:fldChar w:fldCharType="begin"/>
      </w:r>
      <w:r w:rsidR="00F17AE3" w:rsidRPr="00CE2EC6">
        <w:instrText xml:space="preserve"> REF _Ref349135381 \n \h  \* MERGEFORMAT </w:instrText>
      </w:r>
      <w:r w:rsidR="00F17AE3" w:rsidRPr="00CE2EC6">
        <w:fldChar w:fldCharType="separate"/>
      </w:r>
      <w:r w:rsidR="001F0E21">
        <w:t>10.2</w:t>
      </w:r>
      <w:r w:rsidR="00F17AE3" w:rsidRPr="00CE2EC6">
        <w:fldChar w:fldCharType="end"/>
      </w:r>
      <w:r w:rsidRPr="00CE2EC6">
        <w:t>, the Supplier shall immediately rectify or remedy any defects and if, in the Customer’s reasonable opinion, the Installation Works do not, within five (5) Working Days</w:t>
      </w:r>
      <w:r w:rsidR="00235C4B" w:rsidRPr="00CE2EC6">
        <w:t xml:space="preserve"> of such rectification o</w:t>
      </w:r>
      <w:r w:rsidR="000673A2" w:rsidRPr="00CE2EC6">
        <w:t>r</w:t>
      </w:r>
      <w:r w:rsidR="00235C4B" w:rsidRPr="00CE2EC6">
        <w:t xml:space="preserve"> remedy</w:t>
      </w:r>
      <w:r w:rsidRPr="00CE2EC6">
        <w:t xml:space="preserve">, meet the requirements set out in the </w:t>
      </w:r>
      <w:r w:rsidR="00DE233F" w:rsidRPr="00CE2EC6">
        <w:t>Call Off</w:t>
      </w:r>
      <w:r w:rsidR="003451E9" w:rsidRPr="00CE2EC6">
        <w:t xml:space="preserve"> Order Form</w:t>
      </w:r>
      <w:r w:rsidR="00EB0A16" w:rsidRPr="00CE2EC6">
        <w:t xml:space="preserve"> (or elsewhere in this Call Off Contract)</w:t>
      </w:r>
      <w:r w:rsidRPr="00CE2EC6">
        <w:t xml:space="preserve">, the Customer may terminate this Call Off Contract for </w:t>
      </w:r>
      <w:r w:rsidR="003551D0" w:rsidRPr="00CE2EC6">
        <w:t>m</w:t>
      </w:r>
      <w:r w:rsidR="001D7A06" w:rsidRPr="00CE2EC6">
        <w:t>aterial Default</w:t>
      </w:r>
      <w:r w:rsidRPr="00CE2EC6">
        <w:t>.</w:t>
      </w:r>
      <w:bookmarkEnd w:id="275"/>
    </w:p>
    <w:p w14:paraId="68940B28" w14:textId="77777777" w:rsidR="009C5028" w:rsidRPr="00CE2EC6" w:rsidRDefault="007355E9" w:rsidP="005E4232">
      <w:pPr>
        <w:pStyle w:val="GPSL2numberedclause"/>
      </w:pPr>
      <w:r w:rsidRPr="00CE2EC6">
        <w:t xml:space="preserve">The Installation Works shall be deemed to be completed when the Supplier receives a notice issued by the Customer in accordance with </w:t>
      </w:r>
      <w:r w:rsidR="0039536C" w:rsidRPr="00CE2EC6">
        <w:t xml:space="preserve">Clause </w:t>
      </w:r>
      <w:r w:rsidR="00F17AE3" w:rsidRPr="00CE2EC6">
        <w:fldChar w:fldCharType="begin"/>
      </w:r>
      <w:r w:rsidR="00F17AE3" w:rsidRPr="00CE2EC6">
        <w:instrText xml:space="preserve"> REF _Ref349135381 \n \h  \* MERGEFORMAT </w:instrText>
      </w:r>
      <w:r w:rsidR="00F17AE3" w:rsidRPr="00CE2EC6">
        <w:fldChar w:fldCharType="separate"/>
      </w:r>
      <w:r w:rsidR="001F0E21">
        <w:t>10.2</w:t>
      </w:r>
      <w:r w:rsidR="00F17AE3" w:rsidRPr="00CE2EC6">
        <w:fldChar w:fldCharType="end"/>
      </w:r>
      <w:r w:rsidRPr="00CE2EC6">
        <w:t xml:space="preserve">. Notwithstanding </w:t>
      </w:r>
      <w:r w:rsidR="00235C4B" w:rsidRPr="00CE2EC6">
        <w:t xml:space="preserve">the </w:t>
      </w:r>
      <w:r w:rsidRPr="00CE2EC6">
        <w:t xml:space="preserve">acceptance of any Installation Works in accordance with </w:t>
      </w:r>
      <w:r w:rsidR="0039536C" w:rsidRPr="00CE2EC6">
        <w:t xml:space="preserve">Clause </w:t>
      </w:r>
      <w:r w:rsidR="00F17AE3" w:rsidRPr="00CE2EC6">
        <w:fldChar w:fldCharType="begin"/>
      </w:r>
      <w:r w:rsidR="00F17AE3" w:rsidRPr="00CE2EC6">
        <w:instrText xml:space="preserve"> REF _Ref349135381 \n \h  \* MERGEFORMAT </w:instrText>
      </w:r>
      <w:r w:rsidR="00F17AE3" w:rsidRPr="00CE2EC6">
        <w:fldChar w:fldCharType="separate"/>
      </w:r>
      <w:r w:rsidR="001F0E21">
        <w:t>10.2</w:t>
      </w:r>
      <w:r w:rsidR="00F17AE3" w:rsidRPr="00CE2EC6">
        <w:fldChar w:fldCharType="end"/>
      </w:r>
      <w:r w:rsidR="009447F4" w:rsidRPr="00CE2EC6">
        <w:t xml:space="preserve"> (Installation Works)</w:t>
      </w:r>
      <w:r w:rsidRPr="00CE2EC6">
        <w:t xml:space="preserve">, the Supplier shall remain solely responsible for ensuring that the Goods and the Installation Works conform to the </w:t>
      </w:r>
      <w:r w:rsidR="005C7826" w:rsidRPr="00CE2EC6">
        <w:t xml:space="preserve">specification in the </w:t>
      </w:r>
      <w:r w:rsidR="00DE233F" w:rsidRPr="00CE2EC6">
        <w:t>Call Off</w:t>
      </w:r>
      <w:r w:rsidR="003451E9" w:rsidRPr="00CE2EC6">
        <w:t xml:space="preserve"> Order Form</w:t>
      </w:r>
      <w:r w:rsidR="005C7826" w:rsidRPr="00CE2EC6">
        <w:t xml:space="preserve"> (or elsewhere in this Call Off Contract)</w:t>
      </w:r>
      <w:r w:rsidRPr="00CE2EC6">
        <w:t>. No rights of estoppel or waiver shall arise as a result of the acceptance by the Customer of the Installation Works.</w:t>
      </w:r>
    </w:p>
    <w:p w14:paraId="127CDD25" w14:textId="77777777" w:rsidR="00E13960" w:rsidRPr="00CE2EC6" w:rsidRDefault="007355E9" w:rsidP="005E4232">
      <w:pPr>
        <w:pStyle w:val="GPSL2numberedclause"/>
      </w:pPr>
      <w:r w:rsidRPr="00CE2EC6">
        <w:t>Throughout the Call Off Contract Period, the Supplier shall</w:t>
      </w:r>
      <w:r w:rsidR="002E64A4" w:rsidRPr="00CE2EC6">
        <w:t xml:space="preserve"> have at all times all licences, approvals and consents necessary to enable the Supplier and </w:t>
      </w:r>
      <w:r w:rsidR="00C63616" w:rsidRPr="00CE2EC6">
        <w:t>the</w:t>
      </w:r>
      <w:r w:rsidR="002E64A4" w:rsidRPr="00CE2EC6">
        <w:t xml:space="preserve"> </w:t>
      </w:r>
      <w:r w:rsidR="005E2482" w:rsidRPr="00CE2EC6">
        <w:t>Supplier Personnel</w:t>
      </w:r>
      <w:r w:rsidR="002E64A4" w:rsidRPr="00CE2EC6">
        <w:t xml:space="preserve"> to carry out the Installation Works.</w:t>
      </w:r>
    </w:p>
    <w:p w14:paraId="5B3C7F39" w14:textId="21EAF36A" w:rsidR="008D0A60" w:rsidRPr="00CE2EC6" w:rsidRDefault="007355E9" w:rsidP="00882F8C">
      <w:pPr>
        <w:pStyle w:val="GPSL1CLAUSEHEADING"/>
        <w:rPr>
          <w:rFonts w:ascii="Calibri" w:hAnsi="Calibri"/>
        </w:rPr>
      </w:pPr>
      <w:bookmarkStart w:id="276" w:name="_Toc349229835"/>
      <w:bookmarkStart w:id="277" w:name="_Toc349229998"/>
      <w:bookmarkStart w:id="278" w:name="_Toc349230398"/>
      <w:bookmarkStart w:id="279" w:name="_Toc349231280"/>
      <w:bookmarkStart w:id="280" w:name="_Toc349232006"/>
      <w:bookmarkStart w:id="281" w:name="_Toc349232387"/>
      <w:bookmarkStart w:id="282" w:name="_Toc349233123"/>
      <w:bookmarkStart w:id="283" w:name="_Toc349233258"/>
      <w:bookmarkStart w:id="284" w:name="_Toc349233392"/>
      <w:bookmarkStart w:id="285" w:name="_Toc350502981"/>
      <w:bookmarkStart w:id="286" w:name="_Toc350503971"/>
      <w:bookmarkStart w:id="287" w:name="_Toc350506261"/>
      <w:bookmarkStart w:id="288" w:name="_Toc350506499"/>
      <w:bookmarkStart w:id="289" w:name="_Toc350506629"/>
      <w:bookmarkStart w:id="290" w:name="_Toc350506759"/>
      <w:bookmarkStart w:id="291" w:name="_Toc350506891"/>
      <w:bookmarkStart w:id="292" w:name="_Toc350507352"/>
      <w:bookmarkStart w:id="293" w:name="_Toc350507886"/>
      <w:bookmarkStart w:id="294" w:name="_Toc349229836"/>
      <w:bookmarkStart w:id="295" w:name="_Toc349229999"/>
      <w:bookmarkStart w:id="296" w:name="_Toc349230399"/>
      <w:bookmarkStart w:id="297" w:name="_Toc349231281"/>
      <w:bookmarkStart w:id="298" w:name="_Toc349232007"/>
      <w:bookmarkStart w:id="299" w:name="_Toc349232388"/>
      <w:bookmarkStart w:id="300" w:name="_Toc349233124"/>
      <w:bookmarkStart w:id="301" w:name="_Toc349233259"/>
      <w:bookmarkStart w:id="302" w:name="_Toc349233393"/>
      <w:bookmarkStart w:id="303" w:name="_Toc350502982"/>
      <w:bookmarkStart w:id="304" w:name="_Toc350503972"/>
      <w:bookmarkStart w:id="305" w:name="_Toc350506262"/>
      <w:bookmarkStart w:id="306" w:name="_Toc350506500"/>
      <w:bookmarkStart w:id="307" w:name="_Toc350506630"/>
      <w:bookmarkStart w:id="308" w:name="_Toc350506760"/>
      <w:bookmarkStart w:id="309" w:name="_Toc350506892"/>
      <w:bookmarkStart w:id="310" w:name="_Toc350507353"/>
      <w:bookmarkStart w:id="311" w:name="_Toc350507887"/>
      <w:bookmarkStart w:id="312" w:name="_Toc349229838"/>
      <w:bookmarkStart w:id="313" w:name="_Toc349230001"/>
      <w:bookmarkStart w:id="314" w:name="_Toc349230401"/>
      <w:bookmarkStart w:id="315" w:name="_Toc349231283"/>
      <w:bookmarkStart w:id="316" w:name="_Toc349232009"/>
      <w:bookmarkStart w:id="317" w:name="_Toc349232390"/>
      <w:bookmarkStart w:id="318" w:name="_Toc349233126"/>
      <w:bookmarkStart w:id="319" w:name="_Toc349233261"/>
      <w:bookmarkStart w:id="320" w:name="_Toc349233395"/>
      <w:bookmarkStart w:id="321" w:name="_Toc350502984"/>
      <w:bookmarkStart w:id="322" w:name="_Toc350503974"/>
      <w:bookmarkStart w:id="323" w:name="_Toc350506264"/>
      <w:bookmarkStart w:id="324" w:name="_Toc350506502"/>
      <w:bookmarkStart w:id="325" w:name="_Toc350506632"/>
      <w:bookmarkStart w:id="326" w:name="_Toc350506762"/>
      <w:bookmarkStart w:id="327" w:name="_Toc350506894"/>
      <w:bookmarkStart w:id="328" w:name="_Toc350507355"/>
      <w:bookmarkStart w:id="329" w:name="_Toc350507889"/>
      <w:bookmarkStart w:id="330" w:name="_Toc358671364"/>
      <w:bookmarkStart w:id="331" w:name="_Toc358671483"/>
      <w:bookmarkStart w:id="332" w:name="_Toc358671602"/>
      <w:bookmarkStart w:id="333" w:name="_Toc358671722"/>
      <w:bookmarkStart w:id="334" w:name="_Toc349229840"/>
      <w:bookmarkStart w:id="335" w:name="_Toc349230003"/>
      <w:bookmarkStart w:id="336" w:name="_Toc349230403"/>
      <w:bookmarkStart w:id="337" w:name="_Toc349231285"/>
      <w:bookmarkStart w:id="338" w:name="_Toc349232011"/>
      <w:bookmarkStart w:id="339" w:name="_Toc349232392"/>
      <w:bookmarkStart w:id="340" w:name="_Toc349233128"/>
      <w:bookmarkStart w:id="341" w:name="_Toc349233263"/>
      <w:bookmarkStart w:id="342" w:name="_Toc349233397"/>
      <w:bookmarkStart w:id="343" w:name="_Toc350502986"/>
      <w:bookmarkStart w:id="344" w:name="_Toc350503976"/>
      <w:bookmarkStart w:id="345" w:name="_Toc350506266"/>
      <w:bookmarkStart w:id="346" w:name="_Toc350506504"/>
      <w:bookmarkStart w:id="347" w:name="_Toc350506634"/>
      <w:bookmarkStart w:id="348" w:name="_Toc350506764"/>
      <w:bookmarkStart w:id="349" w:name="_Toc350506896"/>
      <w:bookmarkStart w:id="350" w:name="_Toc350507357"/>
      <w:bookmarkStart w:id="351" w:name="_Toc350507891"/>
      <w:bookmarkStart w:id="352" w:name="_Toc349229842"/>
      <w:bookmarkStart w:id="353" w:name="_Toc349230005"/>
      <w:bookmarkStart w:id="354" w:name="_Toc349230405"/>
      <w:bookmarkStart w:id="355" w:name="_Toc349231287"/>
      <w:bookmarkStart w:id="356" w:name="_Toc349232013"/>
      <w:bookmarkStart w:id="357" w:name="_Toc349232394"/>
      <w:bookmarkStart w:id="358" w:name="_Toc349233130"/>
      <w:bookmarkStart w:id="359" w:name="_Toc349233265"/>
      <w:bookmarkStart w:id="360" w:name="_Toc349233399"/>
      <w:bookmarkStart w:id="361" w:name="_Toc350502988"/>
      <w:bookmarkStart w:id="362" w:name="_Toc350503978"/>
      <w:bookmarkStart w:id="363" w:name="_Toc350506268"/>
      <w:bookmarkStart w:id="364" w:name="_Toc350506506"/>
      <w:bookmarkStart w:id="365" w:name="_Toc350506636"/>
      <w:bookmarkStart w:id="366" w:name="_Toc350506766"/>
      <w:bookmarkStart w:id="367" w:name="_Toc350506898"/>
      <w:bookmarkStart w:id="368" w:name="_Toc350507359"/>
      <w:bookmarkStart w:id="369" w:name="_Toc350507893"/>
      <w:bookmarkStart w:id="370" w:name="_Toc349229844"/>
      <w:bookmarkStart w:id="371" w:name="_Toc349230007"/>
      <w:bookmarkStart w:id="372" w:name="_Toc349230407"/>
      <w:bookmarkStart w:id="373" w:name="_Toc349231289"/>
      <w:bookmarkStart w:id="374" w:name="_Toc349232015"/>
      <w:bookmarkStart w:id="375" w:name="_Toc349232396"/>
      <w:bookmarkStart w:id="376" w:name="_Toc349233132"/>
      <w:bookmarkStart w:id="377" w:name="_Toc349233267"/>
      <w:bookmarkStart w:id="378" w:name="_Toc349233401"/>
      <w:bookmarkStart w:id="379" w:name="_Toc350502990"/>
      <w:bookmarkStart w:id="380" w:name="_Toc350503980"/>
      <w:bookmarkStart w:id="381" w:name="_Toc350506270"/>
      <w:bookmarkStart w:id="382" w:name="_Toc350506508"/>
      <w:bookmarkStart w:id="383" w:name="_Toc350506638"/>
      <w:bookmarkStart w:id="384" w:name="_Toc350506768"/>
      <w:bookmarkStart w:id="385" w:name="_Toc350506900"/>
      <w:bookmarkStart w:id="386" w:name="_Toc350507361"/>
      <w:bookmarkStart w:id="387" w:name="_Toc350507895"/>
      <w:bookmarkStart w:id="388" w:name="_Ref349134683"/>
      <w:bookmarkStart w:id="389" w:name="_Ref349135141"/>
      <w:bookmarkStart w:id="390" w:name="_Toc350502991"/>
      <w:bookmarkStart w:id="391" w:name="_Toc350503981"/>
      <w:bookmarkStart w:id="392" w:name="_Toc351710865"/>
      <w:bookmarkStart w:id="393" w:name="_Toc35867172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sidRPr="00CE2EC6">
        <w:rPr>
          <w:rFonts w:ascii="Calibri" w:hAnsi="Calibri"/>
        </w:rPr>
        <w:t>STANDARDS AND QUALITY</w:t>
      </w:r>
      <w:bookmarkEnd w:id="388"/>
      <w:bookmarkEnd w:id="389"/>
      <w:bookmarkEnd w:id="390"/>
      <w:bookmarkEnd w:id="391"/>
      <w:bookmarkEnd w:id="392"/>
      <w:bookmarkEnd w:id="393"/>
    </w:p>
    <w:p w14:paraId="3AE9A30C" w14:textId="77777777" w:rsidR="00E13960" w:rsidRPr="00CE2EC6" w:rsidRDefault="00EB69CC" w:rsidP="005E4232">
      <w:pPr>
        <w:pStyle w:val="GPSL2numberedclause"/>
      </w:pPr>
      <w:r w:rsidRPr="00CE2EC6">
        <w:t>The Supplier shall at all times during the Call Off Contract Period comply</w:t>
      </w:r>
      <w:r w:rsidR="00D74069" w:rsidRPr="00CE2EC6">
        <w:t xml:space="preserve"> with</w:t>
      </w:r>
      <w:r w:rsidR="006613BC" w:rsidRPr="00CE2EC6">
        <w:t xml:space="preserve"> the </w:t>
      </w:r>
      <w:r w:rsidR="007355E9" w:rsidRPr="00CE2EC6">
        <w:t>Standards</w:t>
      </w:r>
      <w:r w:rsidR="00D74069" w:rsidRPr="00CE2EC6">
        <w:t xml:space="preserve"> </w:t>
      </w:r>
      <w:r w:rsidRPr="00CE2EC6">
        <w:t>and</w:t>
      </w:r>
      <w:r w:rsidR="00D74069" w:rsidRPr="00CE2EC6">
        <w:t xml:space="preserve"> </w:t>
      </w:r>
      <w:r w:rsidR="007355E9" w:rsidRPr="00CE2EC6">
        <w:t>maintain</w:t>
      </w:r>
      <w:r w:rsidRPr="00CE2EC6">
        <w:t>, where applicable,</w:t>
      </w:r>
      <w:r w:rsidR="007355E9" w:rsidRPr="00CE2EC6">
        <w:t xml:space="preserve"> accreditation with the relevant</w:t>
      </w:r>
      <w:r w:rsidR="004D59A3" w:rsidRPr="00CE2EC6">
        <w:t xml:space="preserve"> Standards' authorisation body.</w:t>
      </w:r>
    </w:p>
    <w:p w14:paraId="3020C812" w14:textId="77777777" w:rsidR="005E1E3C" w:rsidRPr="00CE2EC6" w:rsidRDefault="00B2085F" w:rsidP="005E4232">
      <w:pPr>
        <w:pStyle w:val="GPSL2numberedclause"/>
        <w:rPr>
          <w:b/>
          <w:bCs/>
          <w:u w:val="single"/>
        </w:rPr>
      </w:pPr>
      <w:r w:rsidRPr="00CE2EC6">
        <w:lastRenderedPageBreak/>
        <w:t xml:space="preserve">Throughout the Call Off Contract Period, the Parties shall notify each other of any new or emergent standards which could affect the Supplier’s provision, or the receipt by the Customer, of the Goods </w:t>
      </w:r>
      <w:r w:rsidR="009E0BBE" w:rsidRPr="00CE2EC6">
        <w:t>and/or Services</w:t>
      </w:r>
      <w:r w:rsidRPr="00CE2EC6">
        <w:t>. The adoption of any such new or emergent standard, or changes to existing Standards</w:t>
      </w:r>
      <w:r w:rsidR="005E1E3C" w:rsidRPr="00CE2EC6">
        <w:t xml:space="preserve"> (including any specified in the Call Off Order Form)</w:t>
      </w:r>
      <w:r w:rsidRPr="00CE2EC6">
        <w:t>, shall be agreed in accordance with the Variation Procedure.</w:t>
      </w:r>
      <w:r w:rsidR="003A7207" w:rsidRPr="00CE2EC6">
        <w:t xml:space="preserve"> </w:t>
      </w:r>
    </w:p>
    <w:p w14:paraId="74A823AB" w14:textId="77777777" w:rsidR="00B2085F" w:rsidRPr="00CE2EC6" w:rsidRDefault="00B2085F" w:rsidP="005E4232">
      <w:pPr>
        <w:pStyle w:val="GPSL2numberedclause"/>
        <w:rPr>
          <w:b/>
          <w:bCs/>
          <w:u w:val="single"/>
        </w:rPr>
      </w:pPr>
      <w:r w:rsidRPr="00CE2EC6">
        <w:t xml:space="preserve">Where a new or emergent standard is to be developed or introduced by the Customer, the Supplier shall be responsible for ensuring that the potential impact on the Supplier’s provision, or the Customer’s receipt of the Goods </w:t>
      </w:r>
      <w:r w:rsidR="009E0BBE" w:rsidRPr="00CE2EC6">
        <w:t>and/or Services</w:t>
      </w:r>
      <w:r w:rsidRPr="00CE2EC6">
        <w:t xml:space="preserve"> is explained to the Customer (within a reasonable timeframe), prior to the implementation of the new or emergent Standard.</w:t>
      </w:r>
    </w:p>
    <w:p w14:paraId="716D3BBF" w14:textId="77777777" w:rsidR="00E341DC" w:rsidRPr="00CE2EC6" w:rsidRDefault="00B2085F" w:rsidP="005E4232">
      <w:pPr>
        <w:pStyle w:val="GPSL2numberedclause"/>
      </w:pPr>
      <w:r w:rsidRPr="00CE2EC6">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CE2EC6">
        <w:t xml:space="preserve">(and the written consent of the </w:t>
      </w:r>
      <w:r w:rsidR="000C7735" w:rsidRPr="00CE2EC6">
        <w:t xml:space="preserve">Customer </w:t>
      </w:r>
      <w:r w:rsidR="003A7207" w:rsidRPr="00CE2EC6">
        <w:t xml:space="preserve">where </w:t>
      </w:r>
      <w:r w:rsidR="00D94725" w:rsidRPr="00CE2EC6">
        <w:t xml:space="preserve">the relevant Standard or Standards is/are included in Framework Schedule 2 (Goods </w:t>
      </w:r>
      <w:r w:rsidR="009E0BBE" w:rsidRPr="00CE2EC6">
        <w:t>and/or Services</w:t>
      </w:r>
      <w:r w:rsidR="00D94725" w:rsidRPr="00CE2EC6">
        <w:t xml:space="preserve"> and Key Performance Indicators) </w:t>
      </w:r>
      <w:r w:rsidRPr="00CE2EC6">
        <w:t>and shall be implemented within an agreed timescale.</w:t>
      </w:r>
      <w:bookmarkStart w:id="394" w:name="_Toc358671726"/>
      <w:bookmarkStart w:id="395" w:name="_Ref359400813"/>
      <w:bookmarkStart w:id="396" w:name="_Ref360630342"/>
      <w:bookmarkStart w:id="397" w:name="_Ref378255343"/>
      <w:bookmarkStart w:id="398" w:name="_Ref378256210"/>
      <w:bookmarkStart w:id="399" w:name="_Ref378256239"/>
      <w:bookmarkStart w:id="400" w:name="_Ref378258641"/>
    </w:p>
    <w:p w14:paraId="069A0C7F" w14:textId="77777777" w:rsidR="00E13960" w:rsidRPr="00CE2EC6" w:rsidRDefault="00B2085F" w:rsidP="005E4232">
      <w:pPr>
        <w:pStyle w:val="GPSL2numberedclause"/>
      </w:pPr>
      <w:r w:rsidRPr="00CE2EC6">
        <w:t xml:space="preserve">Where a standard, policy or document is referred to by reference to a hyperlink, then if the hyperlink is changed or no longer provides access to the relevant standard, policy or document, the Supplier shall notify the </w:t>
      </w:r>
      <w:r w:rsidR="003747CA" w:rsidRPr="00CE2EC6">
        <w:t xml:space="preserve">Customer </w:t>
      </w:r>
      <w:r w:rsidRPr="00CE2EC6">
        <w:t>and the Parties shall agree the impact of such change</w:t>
      </w:r>
      <w:r w:rsidR="003747CA" w:rsidRPr="00CE2EC6">
        <w:t xml:space="preserve">. </w:t>
      </w:r>
    </w:p>
    <w:p w14:paraId="5EDE0C39" w14:textId="77777777" w:rsidR="00E13960" w:rsidRPr="00CE2EC6" w:rsidRDefault="00863962" w:rsidP="00882F8C">
      <w:pPr>
        <w:pStyle w:val="GPSL1CLAUSEHEADING"/>
        <w:rPr>
          <w:rFonts w:ascii="Calibri" w:hAnsi="Calibri"/>
        </w:rPr>
      </w:pPr>
      <w:bookmarkStart w:id="401" w:name="_Ref379808156"/>
      <w:r w:rsidRPr="00CE2EC6">
        <w:rPr>
          <w:rFonts w:ascii="Calibri" w:hAnsi="Calibri"/>
        </w:rPr>
        <w:t>TESTING</w:t>
      </w:r>
      <w:bookmarkStart w:id="402" w:name="_Toc373311043"/>
      <w:bookmarkEnd w:id="394"/>
      <w:bookmarkEnd w:id="395"/>
      <w:bookmarkEnd w:id="396"/>
      <w:bookmarkEnd w:id="397"/>
      <w:bookmarkEnd w:id="398"/>
      <w:bookmarkEnd w:id="399"/>
      <w:bookmarkEnd w:id="400"/>
      <w:bookmarkEnd w:id="401"/>
      <w:bookmarkEnd w:id="402"/>
    </w:p>
    <w:p w14:paraId="0787C75E" w14:textId="77777777" w:rsidR="00995C96" w:rsidRPr="00CE2EC6" w:rsidRDefault="00863962" w:rsidP="005E4232">
      <w:pPr>
        <w:pStyle w:val="GPSL2numberedclause"/>
      </w:pPr>
      <w:r w:rsidRPr="00CE2EC6">
        <w:t>This Clause</w:t>
      </w:r>
      <w:r w:rsidR="00F65529" w:rsidRPr="00CE2EC6">
        <w:t xml:space="preserve"> </w:t>
      </w:r>
      <w:r w:rsidR="00F65529" w:rsidRPr="00CE2EC6">
        <w:fldChar w:fldCharType="begin"/>
      </w:r>
      <w:r w:rsidR="00F65529" w:rsidRPr="00CE2EC6">
        <w:instrText xml:space="preserve"> REF _Ref379808156 \r \h </w:instrText>
      </w:r>
      <w:r w:rsidR="00CE2EC6" w:rsidRPr="00CE2EC6">
        <w:instrText xml:space="preserve"> \* MERGEFORMAT </w:instrText>
      </w:r>
      <w:r w:rsidR="00F65529" w:rsidRPr="00CE2EC6">
        <w:fldChar w:fldCharType="separate"/>
      </w:r>
      <w:r w:rsidR="001F0E21">
        <w:t>12</w:t>
      </w:r>
      <w:r w:rsidR="00F65529" w:rsidRPr="00CE2EC6">
        <w:fldChar w:fldCharType="end"/>
      </w:r>
      <w:r w:rsidRPr="00CE2EC6">
        <w:t xml:space="preserve"> </w:t>
      </w:r>
      <w:r w:rsidR="00565152" w:rsidRPr="00CE2EC6">
        <w:t>s</w:t>
      </w:r>
      <w:r w:rsidRPr="00CE2EC6">
        <w:t xml:space="preserve">hall apply if so specified by the Customer in the </w:t>
      </w:r>
      <w:r w:rsidR="00DE233F" w:rsidRPr="00CE2EC6">
        <w:t>Call Off</w:t>
      </w:r>
      <w:r w:rsidR="003451E9" w:rsidRPr="00CE2EC6">
        <w:t xml:space="preserve"> Order Form</w:t>
      </w:r>
      <w:r w:rsidRPr="00CE2EC6">
        <w:t>.</w:t>
      </w:r>
    </w:p>
    <w:p w14:paraId="7EF820C2" w14:textId="77777777" w:rsidR="009C5028" w:rsidRPr="00CE2EC6" w:rsidRDefault="00863962" w:rsidP="005E4232">
      <w:pPr>
        <w:pStyle w:val="GPSL2numberedclause"/>
      </w:pPr>
      <w:r w:rsidRPr="00CE2EC6">
        <w:t>The Parties shall comply with any provisions set out</w:t>
      </w:r>
      <w:r w:rsidR="00A767CB" w:rsidRPr="00CE2EC6">
        <w:t xml:space="preserve"> in</w:t>
      </w:r>
      <w:r w:rsidRPr="00CE2EC6">
        <w:t xml:space="preserve"> Call Off Schedule 5 (Testing).</w:t>
      </w:r>
      <w:bookmarkStart w:id="403" w:name="_Toc373311044"/>
      <w:bookmarkEnd w:id="403"/>
    </w:p>
    <w:p w14:paraId="100DBAD9" w14:textId="245CAAEC" w:rsidR="00375CB5" w:rsidRPr="00CE2EC6" w:rsidRDefault="00A657C3" w:rsidP="00882F8C">
      <w:pPr>
        <w:pStyle w:val="GPSL1CLAUSEHEADING"/>
        <w:rPr>
          <w:rFonts w:ascii="Calibri" w:hAnsi="Calibri"/>
        </w:rPr>
      </w:pPr>
      <w:bookmarkStart w:id="404" w:name="_Toc379795927"/>
      <w:bookmarkStart w:id="405" w:name="_Toc379805292"/>
      <w:bookmarkStart w:id="406" w:name="_Toc379807088"/>
      <w:bookmarkStart w:id="407" w:name="_Toc349229846"/>
      <w:bookmarkStart w:id="408" w:name="_Toc349230009"/>
      <w:bookmarkStart w:id="409" w:name="_Toc349230409"/>
      <w:bookmarkStart w:id="410" w:name="_Toc349231291"/>
      <w:bookmarkStart w:id="411" w:name="_Toc349232017"/>
      <w:bookmarkStart w:id="412" w:name="_Toc349232398"/>
      <w:bookmarkStart w:id="413" w:name="_Toc349233134"/>
      <w:bookmarkStart w:id="414" w:name="_Toc349233269"/>
      <w:bookmarkStart w:id="415" w:name="_Toc349233403"/>
      <w:bookmarkStart w:id="416" w:name="_Toc350502992"/>
      <w:bookmarkStart w:id="417" w:name="_Toc350503982"/>
      <w:bookmarkStart w:id="418" w:name="_Toc350506272"/>
      <w:bookmarkStart w:id="419" w:name="_Toc350506510"/>
      <w:bookmarkStart w:id="420" w:name="_Toc350506640"/>
      <w:bookmarkStart w:id="421" w:name="_Toc350506770"/>
      <w:bookmarkStart w:id="422" w:name="_Toc350506902"/>
      <w:bookmarkStart w:id="423" w:name="_Toc350507363"/>
      <w:bookmarkStart w:id="424" w:name="_Toc350507897"/>
      <w:bookmarkStart w:id="425" w:name="_Toc349229848"/>
      <w:bookmarkStart w:id="426" w:name="_Toc349230011"/>
      <w:bookmarkStart w:id="427" w:name="_Toc349230411"/>
      <w:bookmarkStart w:id="428" w:name="_Toc349231293"/>
      <w:bookmarkStart w:id="429" w:name="_Toc349232019"/>
      <w:bookmarkStart w:id="430" w:name="_Toc349232400"/>
      <w:bookmarkStart w:id="431" w:name="_Toc349233136"/>
      <w:bookmarkStart w:id="432" w:name="_Toc349233271"/>
      <w:bookmarkStart w:id="433" w:name="_Toc349233405"/>
      <w:bookmarkStart w:id="434" w:name="_Toc350502994"/>
      <w:bookmarkStart w:id="435" w:name="_Toc350503984"/>
      <w:bookmarkStart w:id="436" w:name="_Toc350506274"/>
      <w:bookmarkStart w:id="437" w:name="_Toc350506512"/>
      <w:bookmarkStart w:id="438" w:name="_Toc350506642"/>
      <w:bookmarkStart w:id="439" w:name="_Toc350506772"/>
      <w:bookmarkStart w:id="440" w:name="_Toc350506904"/>
      <w:bookmarkStart w:id="441" w:name="_Toc350507365"/>
      <w:bookmarkStart w:id="442" w:name="_Toc350507899"/>
      <w:bookmarkStart w:id="443" w:name="_Toc350502995"/>
      <w:bookmarkStart w:id="444" w:name="_Toc350503985"/>
      <w:bookmarkStart w:id="445" w:name="_Toc351710867"/>
      <w:bookmarkStart w:id="446" w:name="_Toc358671727"/>
      <w:bookmarkStart w:id="447" w:name="_Ref359401013"/>
      <w:bookmarkStart w:id="448" w:name="_Ref360457568"/>
      <w:bookmarkStart w:id="449" w:name="_Ref360693581"/>
      <w:bookmarkStart w:id="450" w:name="_Ref364421482"/>
      <w:bookmarkStart w:id="451" w:name="_Ref429561351"/>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rsidRPr="00CE2EC6">
        <w:rPr>
          <w:rFonts w:ascii="Calibri" w:hAnsi="Calibri"/>
        </w:rPr>
        <w:t>SERVICE LEVELS AND SERVICE CREDITS</w:t>
      </w:r>
      <w:bookmarkEnd w:id="443"/>
      <w:bookmarkEnd w:id="444"/>
      <w:bookmarkEnd w:id="445"/>
      <w:bookmarkEnd w:id="446"/>
      <w:bookmarkEnd w:id="447"/>
      <w:bookmarkEnd w:id="448"/>
      <w:bookmarkEnd w:id="449"/>
      <w:bookmarkEnd w:id="450"/>
      <w:bookmarkEnd w:id="451"/>
      <w:r w:rsidRPr="00CE2EC6">
        <w:rPr>
          <w:rFonts w:ascii="Calibri" w:hAnsi="Calibri"/>
        </w:rPr>
        <w:t xml:space="preserve"> </w:t>
      </w:r>
    </w:p>
    <w:p w14:paraId="79C5E0C8" w14:textId="77777777" w:rsidR="005B29C1" w:rsidRPr="00CE2EC6" w:rsidRDefault="002E442A" w:rsidP="005E4232">
      <w:pPr>
        <w:pStyle w:val="GPSL2numberedclause"/>
      </w:pPr>
      <w:r w:rsidRPr="00CE2EC6">
        <w:t xml:space="preserve">This Clause </w:t>
      </w:r>
      <w:r w:rsidR="00F65529" w:rsidRPr="00CE2EC6">
        <w:fldChar w:fldCharType="begin"/>
      </w:r>
      <w:r w:rsidR="00F65529" w:rsidRPr="00CE2EC6">
        <w:instrText xml:space="preserve"> REF _Ref429561351 \r \h </w:instrText>
      </w:r>
      <w:r w:rsidR="00CE2EC6" w:rsidRPr="00CE2EC6">
        <w:instrText xml:space="preserve"> \* MERGEFORMAT </w:instrText>
      </w:r>
      <w:r w:rsidR="00F65529" w:rsidRPr="00CE2EC6">
        <w:fldChar w:fldCharType="separate"/>
      </w:r>
      <w:r w:rsidR="001F0E21">
        <w:t>13</w:t>
      </w:r>
      <w:r w:rsidR="00F65529" w:rsidRPr="00CE2EC6">
        <w:fldChar w:fldCharType="end"/>
      </w:r>
      <w:r w:rsidR="00F65529" w:rsidRPr="00CE2EC6">
        <w:t xml:space="preserve"> </w:t>
      </w:r>
      <w:r w:rsidRPr="00CE2EC6">
        <w:t xml:space="preserve">shall apply where the Customer </w:t>
      </w:r>
      <w:r w:rsidR="00433EFA" w:rsidRPr="00CE2EC6">
        <w:t xml:space="preserve">has specified </w:t>
      </w:r>
      <w:r w:rsidRPr="00CE2EC6">
        <w:t xml:space="preserve">Service Levels </w:t>
      </w:r>
      <w:r w:rsidR="00433EFA" w:rsidRPr="00CE2EC6">
        <w:t xml:space="preserve">and Service </w:t>
      </w:r>
      <w:r w:rsidR="00C67D26" w:rsidRPr="00CE2EC6">
        <w:t>Credits</w:t>
      </w:r>
      <w:r w:rsidR="00433EFA" w:rsidRPr="00CE2EC6">
        <w:t xml:space="preserve"> in the Call Off Order Form</w:t>
      </w:r>
      <w:r w:rsidR="005B29C1" w:rsidRPr="00CE2EC6">
        <w:t>.</w:t>
      </w:r>
      <w:r w:rsidR="00433EFA" w:rsidRPr="00CE2EC6">
        <w:t xml:space="preserve"> Where the Customer has specified Service Levels but not Service Credits, only sub-clauses </w:t>
      </w:r>
      <w:r w:rsidR="009070C5" w:rsidRPr="00CE2EC6">
        <w:fldChar w:fldCharType="begin"/>
      </w:r>
      <w:r w:rsidR="009070C5" w:rsidRPr="00CE2EC6">
        <w:instrText xml:space="preserve"> REF _Ref426723957 \r \h </w:instrText>
      </w:r>
      <w:r w:rsidR="00CE2EC6" w:rsidRPr="00CE2EC6">
        <w:instrText xml:space="preserve"> \* MERGEFORMAT </w:instrText>
      </w:r>
      <w:r w:rsidR="009070C5" w:rsidRPr="00CE2EC6">
        <w:fldChar w:fldCharType="separate"/>
      </w:r>
      <w:r w:rsidR="001F0E21">
        <w:t>13.2</w:t>
      </w:r>
      <w:r w:rsidR="009070C5" w:rsidRPr="00CE2EC6">
        <w:fldChar w:fldCharType="end"/>
      </w:r>
      <w:r w:rsidR="009070C5" w:rsidRPr="00CE2EC6">
        <w:t xml:space="preserve">, </w:t>
      </w:r>
      <w:r w:rsidR="009070C5" w:rsidRPr="00CE2EC6">
        <w:fldChar w:fldCharType="begin"/>
      </w:r>
      <w:r w:rsidR="009070C5" w:rsidRPr="00CE2EC6">
        <w:instrText xml:space="preserve"> REF _Ref426723973 \r \h </w:instrText>
      </w:r>
      <w:r w:rsidR="00CE2EC6" w:rsidRPr="00CE2EC6">
        <w:instrText xml:space="preserve"> \* MERGEFORMAT </w:instrText>
      </w:r>
      <w:r w:rsidR="009070C5" w:rsidRPr="00CE2EC6">
        <w:fldChar w:fldCharType="separate"/>
      </w:r>
      <w:r w:rsidR="001F0E21">
        <w:t>13.3</w:t>
      </w:r>
      <w:r w:rsidR="009070C5" w:rsidRPr="00CE2EC6">
        <w:fldChar w:fldCharType="end"/>
      </w:r>
      <w:r w:rsidR="005B29C1" w:rsidRPr="00CE2EC6">
        <w:t xml:space="preserve"> </w:t>
      </w:r>
      <w:r w:rsidR="009070C5" w:rsidRPr="00CE2EC6">
        <w:t xml:space="preserve">and </w:t>
      </w:r>
      <w:r w:rsidR="009070C5" w:rsidRPr="00CE2EC6">
        <w:fldChar w:fldCharType="begin"/>
      </w:r>
      <w:r w:rsidR="009070C5" w:rsidRPr="00CE2EC6">
        <w:instrText xml:space="preserve"> REF _Ref379282612 \r \h </w:instrText>
      </w:r>
      <w:r w:rsidR="00CE2EC6" w:rsidRPr="00CE2EC6">
        <w:instrText xml:space="preserve"> \* MERGEFORMAT </w:instrText>
      </w:r>
      <w:r w:rsidR="009070C5" w:rsidRPr="00CE2EC6">
        <w:fldChar w:fldCharType="separate"/>
      </w:r>
      <w:r w:rsidR="001F0E21">
        <w:t>13.7</w:t>
      </w:r>
      <w:r w:rsidR="009070C5" w:rsidRPr="00CE2EC6">
        <w:fldChar w:fldCharType="end"/>
      </w:r>
      <w:r w:rsidR="009070C5" w:rsidRPr="00CE2EC6">
        <w:t xml:space="preserve"> shall apply. </w:t>
      </w:r>
    </w:p>
    <w:p w14:paraId="374D6393" w14:textId="77777777" w:rsidR="00E13960" w:rsidRPr="00CE2EC6" w:rsidRDefault="005B29C1" w:rsidP="005E4232">
      <w:pPr>
        <w:pStyle w:val="GPSL2numberedclause"/>
      </w:pPr>
      <w:bookmarkStart w:id="452" w:name="_Ref426723957"/>
      <w:r w:rsidRPr="00CE2EC6">
        <w:t xml:space="preserve">When this Clause </w:t>
      </w:r>
      <w:r w:rsidR="00F65529" w:rsidRPr="00CE2EC6">
        <w:fldChar w:fldCharType="begin"/>
      </w:r>
      <w:r w:rsidR="00F65529" w:rsidRPr="00CE2EC6">
        <w:instrText xml:space="preserve"> REF _Ref426723957 \r \h </w:instrText>
      </w:r>
      <w:r w:rsidR="00CE2EC6" w:rsidRPr="00CE2EC6">
        <w:instrText xml:space="preserve"> \* MERGEFORMAT </w:instrText>
      </w:r>
      <w:r w:rsidR="00F65529" w:rsidRPr="00CE2EC6">
        <w:fldChar w:fldCharType="separate"/>
      </w:r>
      <w:r w:rsidR="001F0E21">
        <w:t>13.2</w:t>
      </w:r>
      <w:r w:rsidR="00F65529" w:rsidRPr="00CE2EC6">
        <w:fldChar w:fldCharType="end"/>
      </w:r>
      <w:r w:rsidR="00F65529" w:rsidRPr="00CE2EC6">
        <w:t xml:space="preserve"> </w:t>
      </w:r>
      <w:r w:rsidRPr="00CE2EC6">
        <w:t>applies,</w:t>
      </w:r>
      <w:r w:rsidR="002E442A" w:rsidRPr="00CE2EC6">
        <w:t xml:space="preserve"> t</w:t>
      </w:r>
      <w:r w:rsidR="00861D4E" w:rsidRPr="00CE2EC6">
        <w:t>he Parties shall</w:t>
      </w:r>
      <w:r w:rsidRPr="00CE2EC6">
        <w:t xml:space="preserve"> also</w:t>
      </w:r>
      <w:r w:rsidR="00861D4E" w:rsidRPr="00CE2EC6">
        <w:t xml:space="preserve"> comply with the provisions of Part A (Service Levels and Service Credits) of Call Off Schedule 6 (Service Levels, Service Credits and Performance Monitoring).</w:t>
      </w:r>
      <w:bookmarkEnd w:id="452"/>
    </w:p>
    <w:p w14:paraId="2EF1CF40" w14:textId="77777777" w:rsidR="00E13960" w:rsidRPr="00CE2EC6" w:rsidRDefault="00A37E55" w:rsidP="005E4232">
      <w:pPr>
        <w:pStyle w:val="GPSL2numberedclause"/>
      </w:pPr>
      <w:bookmarkStart w:id="453" w:name="_Ref426723973"/>
      <w:r w:rsidRPr="00CE2EC6">
        <w:t xml:space="preserve">The Supplier shall at all times during the Call Off Contract Period provide the </w:t>
      </w:r>
      <w:r w:rsidR="00BD4CA2" w:rsidRPr="00CE2EC6">
        <w:t xml:space="preserve">Goods </w:t>
      </w:r>
      <w:r w:rsidR="009E0BBE" w:rsidRPr="00CE2EC6">
        <w:t>and/or Services</w:t>
      </w:r>
      <w:r w:rsidR="00BD4CA2" w:rsidRPr="00CE2EC6">
        <w:t xml:space="preserve"> </w:t>
      </w:r>
      <w:r w:rsidRPr="00CE2EC6">
        <w:t xml:space="preserve">to meet or exceed </w:t>
      </w:r>
      <w:r w:rsidR="00A405B0" w:rsidRPr="00CE2EC6">
        <w:t xml:space="preserve">the </w:t>
      </w:r>
      <w:r w:rsidR="0067396F" w:rsidRPr="00CE2EC6">
        <w:t>Service Level Performance Measure</w:t>
      </w:r>
      <w:r w:rsidR="00A405B0" w:rsidRPr="00CE2EC6">
        <w:t xml:space="preserve"> </w:t>
      </w:r>
      <w:r w:rsidR="00FA7C73" w:rsidRPr="00CE2EC6">
        <w:t xml:space="preserve">for each </w:t>
      </w:r>
      <w:r w:rsidRPr="00CE2EC6">
        <w:t xml:space="preserve">Service Level </w:t>
      </w:r>
      <w:r w:rsidR="00696963" w:rsidRPr="00CE2EC6">
        <w:t>Performance Criterion</w:t>
      </w:r>
      <w:r w:rsidRPr="00CE2EC6">
        <w:t>.</w:t>
      </w:r>
      <w:bookmarkEnd w:id="453"/>
    </w:p>
    <w:p w14:paraId="0DA8A3B8" w14:textId="77777777" w:rsidR="00E13960" w:rsidRPr="00CE2EC6" w:rsidRDefault="00A37E55" w:rsidP="005E4232">
      <w:pPr>
        <w:pStyle w:val="GPSL2numberedclause"/>
      </w:pPr>
      <w:r w:rsidRPr="00CE2EC6">
        <w:t xml:space="preserve">The Supplier acknowledges that any Service Level </w:t>
      </w:r>
      <w:r w:rsidR="009A7CC5" w:rsidRPr="00CE2EC6">
        <w:t xml:space="preserve">Failure </w:t>
      </w:r>
      <w:r w:rsidRPr="00CE2EC6">
        <w:t xml:space="preserve">may have a material adverse impact on the business and operations of the Customer and that </w:t>
      </w:r>
      <w:r w:rsidR="009A7CC5" w:rsidRPr="00CE2EC6">
        <w:t>it</w:t>
      </w:r>
      <w:r w:rsidRPr="00CE2EC6">
        <w:t xml:space="preserve"> shall entitle the Customer </w:t>
      </w:r>
      <w:r w:rsidR="00E22973" w:rsidRPr="00CE2EC6">
        <w:t>to the rights set out in</w:t>
      </w:r>
      <w:r w:rsidR="0039536C" w:rsidRPr="00CE2EC6">
        <w:t xml:space="preserve"> </w:t>
      </w:r>
      <w:r w:rsidR="00ED7210" w:rsidRPr="00CE2EC6">
        <w:t xml:space="preserve">Part A of </w:t>
      </w:r>
      <w:r w:rsidR="00A06D5B" w:rsidRPr="00CE2EC6">
        <w:t xml:space="preserve">Call Off Schedule 6 </w:t>
      </w:r>
      <w:r w:rsidRPr="00CE2EC6">
        <w:t>(Service Levels, Service Credits and Performance Monitoring)</w:t>
      </w:r>
      <w:r w:rsidR="00E22973" w:rsidRPr="00CE2EC6">
        <w:t xml:space="preserve"> including the right to </w:t>
      </w:r>
      <w:r w:rsidR="00EC1617" w:rsidRPr="00CE2EC6">
        <w:t xml:space="preserve">any </w:t>
      </w:r>
      <w:r w:rsidR="00E22973" w:rsidRPr="00CE2EC6">
        <w:t>Service Credits</w:t>
      </w:r>
      <w:r w:rsidRPr="00CE2EC6">
        <w:t>.</w:t>
      </w:r>
    </w:p>
    <w:p w14:paraId="199D78AD" w14:textId="77777777" w:rsidR="00E13960" w:rsidRPr="00CE2EC6" w:rsidRDefault="00A37E55" w:rsidP="005E4232">
      <w:pPr>
        <w:pStyle w:val="GPSL2numberedclause"/>
      </w:pPr>
      <w:bookmarkStart w:id="454" w:name="_Ref349135639"/>
      <w:r w:rsidRPr="00CE2EC6">
        <w:t xml:space="preserve">The Supplier acknowledges and agrees that any Service Credit is a price adjustment and not an estimate of the </w:t>
      </w:r>
      <w:r w:rsidR="00C626B6" w:rsidRPr="00CE2EC6">
        <w:t>Loss</w:t>
      </w:r>
      <w:r w:rsidR="00EB66D0" w:rsidRPr="00CE2EC6">
        <w:t xml:space="preserve"> </w:t>
      </w:r>
      <w:r w:rsidRPr="00CE2EC6">
        <w:t>that may be suffered by the Customer as a result of the Supplier’s failure to meet any Service Level</w:t>
      </w:r>
      <w:r w:rsidR="00696963" w:rsidRPr="00CE2EC6">
        <w:t xml:space="preserve"> Performance Measure</w:t>
      </w:r>
      <w:r w:rsidR="004D59A3" w:rsidRPr="00CE2EC6">
        <w:t>.</w:t>
      </w:r>
    </w:p>
    <w:p w14:paraId="492B4C7B" w14:textId="77777777" w:rsidR="00E13960" w:rsidRPr="00CE2EC6" w:rsidRDefault="000D39BC" w:rsidP="005E4232">
      <w:pPr>
        <w:pStyle w:val="GPSL2numberedclause"/>
      </w:pPr>
      <w:bookmarkStart w:id="455" w:name="_Ref359240863"/>
      <w:r w:rsidRPr="00CE2EC6">
        <w:t>A Service Credit shall be the Customer’s exclusive financial remedy for a</w:t>
      </w:r>
      <w:r w:rsidR="009A7CC5" w:rsidRPr="00CE2EC6">
        <w:t xml:space="preserve"> Service Level Failure</w:t>
      </w:r>
      <w:r w:rsidRPr="00CE2EC6">
        <w:t xml:space="preserve"> except where:</w:t>
      </w:r>
      <w:bookmarkEnd w:id="455"/>
    </w:p>
    <w:p w14:paraId="1D21D70A" w14:textId="77777777" w:rsidR="008D0A60" w:rsidRPr="00CE2EC6" w:rsidRDefault="009A7CC5" w:rsidP="00AC1DE2">
      <w:pPr>
        <w:pStyle w:val="GPSL3numberedclause"/>
      </w:pPr>
      <w:bookmarkStart w:id="456" w:name="_Ref379470810"/>
      <w:r w:rsidRPr="00CE2EC6">
        <w:lastRenderedPageBreak/>
        <w:t>the Supplier has over the previous (twelve) 12 Month period accrued Service Credits in excess of the Service Credit Cap;</w:t>
      </w:r>
      <w:bookmarkEnd w:id="456"/>
      <w:r w:rsidRPr="00CE2EC6">
        <w:t xml:space="preserve"> </w:t>
      </w:r>
    </w:p>
    <w:p w14:paraId="364351A2" w14:textId="77777777" w:rsidR="00E13960" w:rsidRPr="00CE2EC6" w:rsidRDefault="009A7CC5" w:rsidP="00AC1DE2">
      <w:pPr>
        <w:pStyle w:val="GPSL3numberedclause"/>
      </w:pPr>
      <w:r w:rsidRPr="00CE2EC6">
        <w:t>the Service Level Failure:</w:t>
      </w:r>
    </w:p>
    <w:p w14:paraId="4F9F73C4" w14:textId="77777777" w:rsidR="008D0A60" w:rsidRPr="00CE2EC6" w:rsidRDefault="009A7CC5" w:rsidP="00AC1DE2">
      <w:pPr>
        <w:pStyle w:val="GPSL4numberedclause"/>
        <w:rPr>
          <w:szCs w:val="22"/>
        </w:rPr>
      </w:pPr>
      <w:r w:rsidRPr="00CE2EC6">
        <w:rPr>
          <w:szCs w:val="22"/>
        </w:rPr>
        <w:t xml:space="preserve">exceeds the </w:t>
      </w:r>
      <w:r w:rsidR="00497812" w:rsidRPr="00CE2EC6">
        <w:rPr>
          <w:szCs w:val="22"/>
        </w:rPr>
        <w:t>relevant</w:t>
      </w:r>
      <w:r w:rsidRPr="00CE2EC6">
        <w:rPr>
          <w:szCs w:val="22"/>
        </w:rPr>
        <w:t xml:space="preserve"> Service</w:t>
      </w:r>
      <w:r w:rsidR="00497812" w:rsidRPr="00CE2EC6">
        <w:rPr>
          <w:szCs w:val="22"/>
        </w:rPr>
        <w:t xml:space="preserve"> Level</w:t>
      </w:r>
      <w:r w:rsidRPr="00CE2EC6">
        <w:rPr>
          <w:szCs w:val="22"/>
        </w:rPr>
        <w:t xml:space="preserve"> Threshold</w:t>
      </w:r>
      <w:r w:rsidR="004D59A3" w:rsidRPr="00CE2EC6">
        <w:rPr>
          <w:szCs w:val="22"/>
        </w:rPr>
        <w:t>;</w:t>
      </w:r>
    </w:p>
    <w:p w14:paraId="3328FDB8" w14:textId="77777777" w:rsidR="00C9243A" w:rsidRPr="00CE2EC6" w:rsidRDefault="00861D4E" w:rsidP="00AC1DE2">
      <w:pPr>
        <w:pStyle w:val="GPSL4numberedclause"/>
        <w:rPr>
          <w:szCs w:val="22"/>
        </w:rPr>
      </w:pPr>
      <w:r w:rsidRPr="00CE2EC6">
        <w:rPr>
          <w:szCs w:val="22"/>
        </w:rPr>
        <w:t>has arisen due to a Prohibited Act</w:t>
      </w:r>
      <w:r w:rsidR="009A7CC5" w:rsidRPr="00CE2EC6">
        <w:rPr>
          <w:szCs w:val="22"/>
        </w:rPr>
        <w:t xml:space="preserve"> or w</w:t>
      </w:r>
      <w:r w:rsidR="00E87ACE" w:rsidRPr="00CE2EC6">
        <w:rPr>
          <w:szCs w:val="22"/>
        </w:rPr>
        <w:t>ilful D</w:t>
      </w:r>
      <w:r w:rsidR="009A7CC5" w:rsidRPr="00CE2EC6">
        <w:rPr>
          <w:szCs w:val="22"/>
        </w:rPr>
        <w:t xml:space="preserve">efault </w:t>
      </w:r>
      <w:r w:rsidR="00497812" w:rsidRPr="00CE2EC6">
        <w:rPr>
          <w:szCs w:val="22"/>
        </w:rPr>
        <w:t xml:space="preserve">by the Supplier or any </w:t>
      </w:r>
      <w:r w:rsidR="005E2482" w:rsidRPr="00CE2EC6">
        <w:rPr>
          <w:szCs w:val="22"/>
        </w:rPr>
        <w:t>Supplier Personnel</w:t>
      </w:r>
      <w:r w:rsidR="009A7CC5" w:rsidRPr="00CE2EC6">
        <w:rPr>
          <w:szCs w:val="22"/>
        </w:rPr>
        <w:t>; and</w:t>
      </w:r>
    </w:p>
    <w:p w14:paraId="469A5BAD" w14:textId="77777777" w:rsidR="00C9243A" w:rsidRPr="00CE2EC6" w:rsidRDefault="009A7CC5" w:rsidP="00AC1DE2">
      <w:pPr>
        <w:pStyle w:val="GPSL4numberedclause"/>
        <w:rPr>
          <w:szCs w:val="22"/>
        </w:rPr>
      </w:pPr>
      <w:r w:rsidRPr="00CE2EC6">
        <w:rPr>
          <w:szCs w:val="22"/>
        </w:rPr>
        <w:t>results in:</w:t>
      </w:r>
    </w:p>
    <w:p w14:paraId="2ABBE1E7" w14:textId="77777777" w:rsidR="008D0A60" w:rsidRPr="00CE2EC6" w:rsidRDefault="009A7CC5" w:rsidP="00AC1DE2">
      <w:pPr>
        <w:pStyle w:val="GPSL5numberedclause"/>
        <w:rPr>
          <w:szCs w:val="22"/>
        </w:rPr>
      </w:pPr>
      <w:r w:rsidRPr="00CE2EC6">
        <w:rPr>
          <w:szCs w:val="22"/>
        </w:rPr>
        <w:t>the cor</w:t>
      </w:r>
      <w:r w:rsidR="00497812" w:rsidRPr="00CE2EC6">
        <w:rPr>
          <w:szCs w:val="22"/>
        </w:rPr>
        <w:t>ruption or loss of any Customer</w:t>
      </w:r>
      <w:r w:rsidRPr="00CE2EC6">
        <w:rPr>
          <w:szCs w:val="22"/>
        </w:rPr>
        <w:t xml:space="preserve"> Data (in which case the remedies under Clause</w:t>
      </w:r>
      <w:r w:rsidR="002E368A" w:rsidRPr="00CE2EC6">
        <w:rPr>
          <w:szCs w:val="22"/>
        </w:rPr>
        <w:t xml:space="preserve"> </w:t>
      </w:r>
      <w:r w:rsidR="009F474C" w:rsidRPr="00CE2EC6">
        <w:rPr>
          <w:szCs w:val="22"/>
        </w:rPr>
        <w:fldChar w:fldCharType="begin"/>
      </w:r>
      <w:r w:rsidR="00497812" w:rsidRPr="00CE2EC6">
        <w:rPr>
          <w:szCs w:val="22"/>
        </w:rPr>
        <w:instrText xml:space="preserve"> REF _Ref359240385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34.2.8</w:t>
      </w:r>
      <w:r w:rsidR="009F474C" w:rsidRPr="00CE2EC6">
        <w:rPr>
          <w:szCs w:val="22"/>
        </w:rPr>
        <w:fldChar w:fldCharType="end"/>
      </w:r>
      <w:r w:rsidRPr="00CE2EC6">
        <w:rPr>
          <w:szCs w:val="22"/>
        </w:rPr>
        <w:t xml:space="preserve"> (</w:t>
      </w:r>
      <w:r w:rsidR="00ED2F9B" w:rsidRPr="00CE2EC6">
        <w:rPr>
          <w:szCs w:val="22"/>
        </w:rPr>
        <w:t xml:space="preserve">Protection of </w:t>
      </w:r>
      <w:r w:rsidR="00497812" w:rsidRPr="00CE2EC6">
        <w:rPr>
          <w:szCs w:val="22"/>
        </w:rPr>
        <w:t>Customer</w:t>
      </w:r>
      <w:r w:rsidRPr="00CE2EC6">
        <w:rPr>
          <w:szCs w:val="22"/>
        </w:rPr>
        <w:t xml:space="preserve"> Data) shall also be available); and/or</w:t>
      </w:r>
    </w:p>
    <w:p w14:paraId="04D61D88" w14:textId="77777777" w:rsidR="00C9243A" w:rsidRPr="00CE2EC6" w:rsidRDefault="00497812" w:rsidP="00AC1DE2">
      <w:pPr>
        <w:pStyle w:val="GPSL5numberedclause"/>
        <w:rPr>
          <w:szCs w:val="22"/>
        </w:rPr>
      </w:pPr>
      <w:r w:rsidRPr="00CE2EC6">
        <w:rPr>
          <w:szCs w:val="22"/>
        </w:rPr>
        <w:t>the Customer</w:t>
      </w:r>
      <w:r w:rsidR="009A7CC5" w:rsidRPr="00CE2EC6">
        <w:rPr>
          <w:szCs w:val="22"/>
        </w:rPr>
        <w:t xml:space="preserve"> being required to make a compensation payment to one or more third parties; and/or</w:t>
      </w:r>
    </w:p>
    <w:p w14:paraId="2537B03E" w14:textId="77777777" w:rsidR="008D0A60" w:rsidRPr="00CE2EC6" w:rsidRDefault="00497812" w:rsidP="00AC1DE2">
      <w:pPr>
        <w:pStyle w:val="GPSL3numberedclause"/>
      </w:pPr>
      <w:r w:rsidRPr="00CE2EC6">
        <w:t>the Customer</w:t>
      </w:r>
      <w:r w:rsidR="009A7CC5" w:rsidRPr="00CE2EC6">
        <w:t xml:space="preserve"> is otherwise entitled to or does terminate </w:t>
      </w:r>
      <w:r w:rsidRPr="00CE2EC6">
        <w:t>this Call Off Contract</w:t>
      </w:r>
      <w:r w:rsidR="009A7CC5" w:rsidRPr="00CE2EC6">
        <w:t xml:space="preserve"> pursuant to </w:t>
      </w:r>
      <w:r w:rsidRPr="00CE2EC6">
        <w:t>Clause</w:t>
      </w:r>
      <w:r w:rsidR="001D4919" w:rsidRPr="00CE2EC6">
        <w:t xml:space="preserve"> </w:t>
      </w:r>
      <w:r w:rsidR="009F474C" w:rsidRPr="00CE2EC6">
        <w:fldChar w:fldCharType="begin"/>
      </w:r>
      <w:r w:rsidR="001D4919" w:rsidRPr="00CE2EC6">
        <w:instrText xml:space="preserve"> REF _Ref360201395 \r \h </w:instrText>
      </w:r>
      <w:r w:rsidR="00F54E49" w:rsidRPr="00CE2EC6">
        <w:instrText xml:space="preserve"> \* MERGEFORMAT </w:instrText>
      </w:r>
      <w:r w:rsidR="009F474C" w:rsidRPr="00CE2EC6">
        <w:fldChar w:fldCharType="separate"/>
      </w:r>
      <w:r w:rsidR="001F0E21">
        <w:t>41</w:t>
      </w:r>
      <w:r w:rsidR="009F474C" w:rsidRPr="00CE2EC6">
        <w:fldChar w:fldCharType="end"/>
      </w:r>
      <w:r w:rsidR="001D4919" w:rsidRPr="00CE2EC6">
        <w:t xml:space="preserve"> (</w:t>
      </w:r>
      <w:r w:rsidR="00ED7210" w:rsidRPr="00CE2EC6">
        <w:t>Customer Termination Rights</w:t>
      </w:r>
      <w:r w:rsidR="001D4919" w:rsidRPr="00CE2EC6">
        <w:t xml:space="preserve">) except Clause </w:t>
      </w:r>
      <w:r w:rsidR="009F474C" w:rsidRPr="00CE2EC6">
        <w:fldChar w:fldCharType="begin"/>
      </w:r>
      <w:r w:rsidR="001D4919" w:rsidRPr="00CE2EC6">
        <w:instrText xml:space="preserve"> REF _Ref313369604 \r \h </w:instrText>
      </w:r>
      <w:r w:rsidR="00F54E49" w:rsidRPr="00CE2EC6">
        <w:instrText xml:space="preserve"> \* MERGEFORMAT </w:instrText>
      </w:r>
      <w:r w:rsidR="009F474C" w:rsidRPr="00CE2EC6">
        <w:fldChar w:fldCharType="separate"/>
      </w:r>
      <w:r w:rsidR="001F0E21">
        <w:t>41.7</w:t>
      </w:r>
      <w:r w:rsidR="009F474C" w:rsidRPr="00CE2EC6">
        <w:fldChar w:fldCharType="end"/>
      </w:r>
      <w:r w:rsidR="001D4919" w:rsidRPr="00CE2EC6">
        <w:t xml:space="preserve"> (Termination </w:t>
      </w:r>
      <w:r w:rsidR="00ED7210" w:rsidRPr="00CE2EC6">
        <w:t>W</w:t>
      </w:r>
      <w:r w:rsidR="001D4919" w:rsidRPr="00CE2EC6">
        <w:t xml:space="preserve">ithout </w:t>
      </w:r>
      <w:r w:rsidR="00ED7210" w:rsidRPr="00CE2EC6">
        <w:t>C</w:t>
      </w:r>
      <w:r w:rsidR="001D4919" w:rsidRPr="00CE2EC6">
        <w:t>ause)</w:t>
      </w:r>
      <w:r w:rsidR="00861D4E" w:rsidRPr="00CE2EC6">
        <w:t>.</w:t>
      </w:r>
    </w:p>
    <w:p w14:paraId="6470F916" w14:textId="77777777" w:rsidR="008D0A60" w:rsidRPr="00CE2EC6" w:rsidRDefault="008F089B" w:rsidP="005E4232">
      <w:pPr>
        <w:pStyle w:val="GPSL2numberedclause"/>
      </w:pPr>
      <w:bookmarkStart w:id="457" w:name="_Ref379282612"/>
      <w:bookmarkEnd w:id="454"/>
      <w:r w:rsidRPr="00CE2EC6">
        <w:t xml:space="preserve">Not more than once in each </w:t>
      </w:r>
      <w:r w:rsidR="00F038AE" w:rsidRPr="00CE2EC6">
        <w:t>Call Off Contract Year</w:t>
      </w:r>
      <w:r w:rsidR="006C5E34" w:rsidRPr="00CE2EC6">
        <w:t xml:space="preserve">, </w:t>
      </w:r>
      <w:r w:rsidRPr="00CE2EC6">
        <w:t xml:space="preserve">the Customer may, on </w:t>
      </w:r>
      <w:r w:rsidR="000879F7" w:rsidRPr="00CE2EC6">
        <w:t xml:space="preserve">giving the Supplier at least </w:t>
      </w:r>
      <w:r w:rsidR="00135B8A" w:rsidRPr="00CE2EC6">
        <w:t>three (</w:t>
      </w:r>
      <w:r w:rsidR="000879F7" w:rsidRPr="00CE2EC6">
        <w:t>3</w:t>
      </w:r>
      <w:r w:rsidR="00135B8A" w:rsidRPr="00CE2EC6">
        <w:t>)</w:t>
      </w:r>
      <w:r w:rsidR="000879F7" w:rsidRPr="00CE2EC6">
        <w:t xml:space="preserve"> M</w:t>
      </w:r>
      <w:r w:rsidRPr="00CE2EC6">
        <w:t>onths’ notice</w:t>
      </w:r>
      <w:r w:rsidR="000879F7" w:rsidRPr="00CE2EC6">
        <w:t>,</w:t>
      </w:r>
      <w:r w:rsidRPr="00CE2EC6">
        <w:t xml:space="preserve"> change the weighting of Service Level Performance Measure in respect of one or more</w:t>
      </w:r>
      <w:r w:rsidR="000879F7" w:rsidRPr="00CE2EC6">
        <w:t xml:space="preserve"> Service Level Performance Criteria</w:t>
      </w:r>
      <w:r w:rsidR="000879F7" w:rsidRPr="00CE2EC6">
        <w:rPr>
          <w:iCs/>
        </w:rPr>
        <w:t xml:space="preserve"> and the </w:t>
      </w:r>
      <w:r w:rsidR="000879F7" w:rsidRPr="00CE2EC6">
        <w:t>Supplier shall not be entitled to</w:t>
      </w:r>
      <w:r w:rsidR="000879F7" w:rsidRPr="00CE2EC6">
        <w:rPr>
          <w:iCs/>
        </w:rPr>
        <w:t xml:space="preserve"> object to, or increase the Call Off Contract Charges as a result of</w:t>
      </w:r>
      <w:r w:rsidR="000879F7" w:rsidRPr="00CE2EC6">
        <w:t xml:space="preserve"> such </w:t>
      </w:r>
      <w:r w:rsidR="000879F7" w:rsidRPr="00CE2EC6">
        <w:rPr>
          <w:iCs/>
        </w:rPr>
        <w:t>change</w:t>
      </w:r>
      <w:r w:rsidR="000879F7" w:rsidRPr="00CE2EC6">
        <w:t>s, provided that</w:t>
      </w:r>
      <w:r w:rsidRPr="00CE2EC6">
        <w:t>:</w:t>
      </w:r>
      <w:bookmarkEnd w:id="457"/>
    </w:p>
    <w:p w14:paraId="5D10B488" w14:textId="77777777" w:rsidR="008D0A60" w:rsidRPr="00CE2EC6" w:rsidRDefault="000879F7" w:rsidP="00AC1DE2">
      <w:pPr>
        <w:pStyle w:val="GPSL3numberedclause"/>
      </w:pPr>
      <w:bookmarkStart w:id="458" w:name="_Ref363742547"/>
      <w:r w:rsidRPr="00CE2EC6">
        <w:t xml:space="preserve">the total number of Service Level Performance Criteria </w:t>
      </w:r>
      <w:r w:rsidR="005D13FA" w:rsidRPr="00CE2EC6">
        <w:t xml:space="preserve">for which the weighting is to be changed </w:t>
      </w:r>
      <w:r w:rsidRPr="00CE2EC6">
        <w:t>does not exceed</w:t>
      </w:r>
      <w:r w:rsidR="005D13FA" w:rsidRPr="00CE2EC6">
        <w:t xml:space="preserve"> the number set out, for the purposes of this clause, in</w:t>
      </w:r>
      <w:r w:rsidR="006C5E34" w:rsidRPr="00CE2EC6">
        <w:t xml:space="preserve"> the Call Off Order Form</w:t>
      </w:r>
      <w:r w:rsidR="005D13FA" w:rsidRPr="00CE2EC6">
        <w:t>;</w:t>
      </w:r>
    </w:p>
    <w:bookmarkEnd w:id="458"/>
    <w:p w14:paraId="64EAA2B1" w14:textId="77777777" w:rsidR="00E13960" w:rsidRPr="00CE2EC6" w:rsidRDefault="000879F7" w:rsidP="00AC1DE2">
      <w:pPr>
        <w:pStyle w:val="GPSL3numberedclause"/>
      </w:pPr>
      <w:r w:rsidRPr="00CE2EC6">
        <w:t xml:space="preserve">the principal purpose of the change is to reflect changes in the </w:t>
      </w:r>
      <w:r w:rsidR="00257207" w:rsidRPr="00CE2EC6">
        <w:t>Customer</w:t>
      </w:r>
      <w:r w:rsidRPr="00CE2EC6">
        <w:t>’s business requirements and/or priorities or to reflect changing industry standards; and</w:t>
      </w:r>
    </w:p>
    <w:p w14:paraId="18703F9D" w14:textId="77777777" w:rsidR="00375CB5" w:rsidRPr="00CE2EC6" w:rsidRDefault="000879F7" w:rsidP="00AC1DE2">
      <w:pPr>
        <w:pStyle w:val="GPSL3numberedclause"/>
      </w:pPr>
      <w:r w:rsidRPr="00CE2EC6">
        <w:t>there is no change to the Service Credit Cap.</w:t>
      </w:r>
    </w:p>
    <w:p w14:paraId="25451F50" w14:textId="1DB5079F" w:rsidR="004518D6" w:rsidRPr="00CE2EC6" w:rsidRDefault="004518D6" w:rsidP="00882F8C">
      <w:pPr>
        <w:pStyle w:val="GPSL1CLAUSEHEADING"/>
        <w:rPr>
          <w:rFonts w:ascii="Calibri" w:hAnsi="Calibri"/>
        </w:rPr>
      </w:pPr>
      <w:bookmarkStart w:id="459" w:name="_Ref359401110"/>
      <w:bookmarkStart w:id="460" w:name="_Ref360202025"/>
      <w:r w:rsidRPr="00CE2EC6">
        <w:rPr>
          <w:rFonts w:ascii="Calibri" w:hAnsi="Calibri"/>
        </w:rPr>
        <w:t>CRITICAL SERVICE LEVEL FAILURE</w:t>
      </w:r>
      <w:bookmarkEnd w:id="459"/>
      <w:bookmarkEnd w:id="460"/>
    </w:p>
    <w:p w14:paraId="67CEF928" w14:textId="77777777" w:rsidR="009070C5" w:rsidRPr="00CE2EC6" w:rsidRDefault="009070C5" w:rsidP="005E4232">
      <w:pPr>
        <w:pStyle w:val="GPSL2numberedclause"/>
      </w:pPr>
      <w:bookmarkStart w:id="461" w:name="_Ref429561665"/>
      <w:bookmarkStart w:id="462" w:name="_Ref359243603"/>
      <w:r w:rsidRPr="00CE2EC6">
        <w:t xml:space="preserve">This Clause </w:t>
      </w:r>
      <w:r w:rsidR="000D1EC1" w:rsidRPr="00CE2EC6">
        <w:fldChar w:fldCharType="begin"/>
      </w:r>
      <w:r w:rsidR="000D1EC1" w:rsidRPr="00CE2EC6">
        <w:instrText xml:space="preserve"> REF _Ref359401110 \r \h </w:instrText>
      </w:r>
      <w:r w:rsidR="00CE2EC6" w:rsidRPr="00CE2EC6">
        <w:instrText xml:space="preserve"> \* MERGEFORMAT </w:instrText>
      </w:r>
      <w:r w:rsidR="000D1EC1" w:rsidRPr="00CE2EC6">
        <w:fldChar w:fldCharType="separate"/>
      </w:r>
      <w:r w:rsidR="001F0E21">
        <w:t>14</w:t>
      </w:r>
      <w:r w:rsidR="000D1EC1" w:rsidRPr="00CE2EC6">
        <w:fldChar w:fldCharType="end"/>
      </w:r>
      <w:r w:rsidR="000D1EC1" w:rsidRPr="00CE2EC6">
        <w:t xml:space="preserve"> </w:t>
      </w:r>
      <w:r w:rsidRPr="00CE2EC6">
        <w:t>shall apply if the Customer has specified both Service Credits and Critical Service Level Failure in the Call Off Order Form.</w:t>
      </w:r>
      <w:bookmarkEnd w:id="461"/>
      <w:r w:rsidRPr="00CE2EC6">
        <w:t xml:space="preserve"> </w:t>
      </w:r>
    </w:p>
    <w:p w14:paraId="0A395D1C" w14:textId="77777777" w:rsidR="00E13960" w:rsidRPr="00CE2EC6" w:rsidRDefault="004518D6" w:rsidP="005E4232">
      <w:pPr>
        <w:pStyle w:val="GPSL2numberedclause"/>
      </w:pPr>
      <w:bookmarkStart w:id="463" w:name="_Ref429561706"/>
      <w:r w:rsidRPr="00CE2EC6">
        <w:t>On the occurrence of a Critical Service Level Failure:</w:t>
      </w:r>
      <w:bookmarkEnd w:id="462"/>
      <w:bookmarkEnd w:id="463"/>
    </w:p>
    <w:p w14:paraId="55B5AC06" w14:textId="77777777" w:rsidR="004518D6" w:rsidRPr="00CE2EC6" w:rsidRDefault="004518D6" w:rsidP="00AC1DE2">
      <w:pPr>
        <w:pStyle w:val="GPSL3numberedclause"/>
      </w:pPr>
      <w:r w:rsidRPr="00CE2EC6">
        <w:t>any Service Credits that would otherwise have accrued during the relevant Service Period shall not accrue; and</w:t>
      </w:r>
    </w:p>
    <w:p w14:paraId="35954C81" w14:textId="77777777" w:rsidR="00E13960" w:rsidRPr="00CE2EC6" w:rsidRDefault="004518D6" w:rsidP="00AC1DE2">
      <w:pPr>
        <w:pStyle w:val="GPSL3numberedclause"/>
      </w:pPr>
      <w:bookmarkStart w:id="464" w:name="_Ref361656595"/>
      <w:r w:rsidRPr="00CE2EC6">
        <w:t>the Customer shall (subject to the Servi</w:t>
      </w:r>
      <w:r w:rsidR="00E87ACE" w:rsidRPr="00CE2EC6">
        <w:t>ce Credit Cap set out in Clause</w:t>
      </w:r>
      <w:r w:rsidR="00FC635E" w:rsidRPr="00CE2EC6">
        <w:t xml:space="preserve"> </w:t>
      </w:r>
      <w:r w:rsidR="009F474C" w:rsidRPr="00CE2EC6">
        <w:fldChar w:fldCharType="begin"/>
      </w:r>
      <w:r w:rsidR="00FC635E" w:rsidRPr="00CE2EC6">
        <w:instrText xml:space="preserve"> REF _Ref359346645 \r \h </w:instrText>
      </w:r>
      <w:r w:rsidR="00F54E49" w:rsidRPr="00CE2EC6">
        <w:instrText xml:space="preserve"> \* MERGEFORMAT </w:instrText>
      </w:r>
      <w:r w:rsidR="009F474C" w:rsidRPr="00CE2EC6">
        <w:fldChar w:fldCharType="separate"/>
      </w:r>
      <w:r w:rsidR="001F0E21">
        <w:t>36.2.1(a)</w:t>
      </w:r>
      <w:r w:rsidR="009F474C" w:rsidRPr="00CE2EC6">
        <w:fldChar w:fldCharType="end"/>
      </w:r>
      <w:r w:rsidR="00FC635E" w:rsidRPr="00CE2EC6">
        <w:t xml:space="preserve"> </w:t>
      </w:r>
      <w:r w:rsidRPr="00CE2EC6">
        <w:t>(</w:t>
      </w:r>
      <w:r w:rsidR="00EC1617" w:rsidRPr="00CE2EC6">
        <w:t>Financial Limits</w:t>
      </w:r>
      <w:r w:rsidRPr="00CE2EC6">
        <w:t>)</w:t>
      </w:r>
      <w:r w:rsidR="00E87ACE" w:rsidRPr="00CE2EC6">
        <w:t>)</w:t>
      </w:r>
      <w:r w:rsidRPr="00CE2EC6">
        <w:t xml:space="preserve"> be entitled to withhold and retain as compensation for the </w:t>
      </w:r>
      <w:r w:rsidR="00845ABD" w:rsidRPr="00CE2EC6">
        <w:t>Critical Service Level Failure a sum equal to any Call Off Contract</w:t>
      </w:r>
      <w:r w:rsidRPr="00CE2EC6">
        <w:t xml:space="preserve"> Charges which would otherwise have been due to the Supplier in respect of that Service Period (“</w:t>
      </w:r>
      <w:r w:rsidRPr="00CE2EC6">
        <w:rPr>
          <w:b/>
        </w:rPr>
        <w:t>Compensation for</w:t>
      </w:r>
      <w:r w:rsidR="00845ABD" w:rsidRPr="00CE2EC6">
        <w:rPr>
          <w:b/>
        </w:rPr>
        <w:t xml:space="preserve"> Critical Service Level</w:t>
      </w:r>
      <w:r w:rsidRPr="00CE2EC6">
        <w:rPr>
          <w:b/>
        </w:rPr>
        <w:t xml:space="preserve"> Failure</w:t>
      </w:r>
      <w:r w:rsidRPr="00CE2EC6">
        <w:t>"),</w:t>
      </w:r>
      <w:bookmarkEnd w:id="464"/>
    </w:p>
    <w:p w14:paraId="3BA4C10A" w14:textId="77777777" w:rsidR="008D0A60" w:rsidRPr="00CE2EC6" w:rsidRDefault="00845ABD" w:rsidP="00AC1DE2">
      <w:pPr>
        <w:pStyle w:val="GPSL2Indent"/>
      </w:pPr>
      <w:r w:rsidRPr="00CE2EC6">
        <w:t xml:space="preserve">provided that the operation of this </w:t>
      </w:r>
      <w:r w:rsidR="00EC1617" w:rsidRPr="00CE2EC6">
        <w:t xml:space="preserve">Clause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1F0E21">
        <w:t>14.2</w:t>
      </w:r>
      <w:r w:rsidR="000D1EC1" w:rsidRPr="00CE2EC6">
        <w:fldChar w:fldCharType="end"/>
      </w:r>
      <w:r w:rsidR="000D1EC1" w:rsidRPr="00CE2EC6">
        <w:t xml:space="preserve"> </w:t>
      </w:r>
      <w:r w:rsidRPr="00CE2EC6">
        <w:t xml:space="preserve">shall be without prejudice to the right of the Customer to terminate this Call Off Contract and/or to claim damages from the Supplier </w:t>
      </w:r>
      <w:r w:rsidR="00C3007D" w:rsidRPr="00CE2EC6">
        <w:t xml:space="preserve">for </w:t>
      </w:r>
      <w:r w:rsidR="003551D0" w:rsidRPr="00CE2EC6">
        <w:t>m</w:t>
      </w:r>
      <w:r w:rsidR="001D7A06" w:rsidRPr="00CE2EC6">
        <w:t>aterial Default</w:t>
      </w:r>
      <w:r w:rsidR="00C3007D" w:rsidRPr="00CE2EC6">
        <w:t xml:space="preserve"> </w:t>
      </w:r>
      <w:r w:rsidRPr="00CE2EC6">
        <w:t>as a result of such Critical Service Level Failure.</w:t>
      </w:r>
    </w:p>
    <w:p w14:paraId="3A8E5DBF" w14:textId="77777777" w:rsidR="008D0A60" w:rsidRPr="00CE2EC6" w:rsidRDefault="00845ABD" w:rsidP="005E4232">
      <w:pPr>
        <w:pStyle w:val="GPSL2numberedclause"/>
      </w:pPr>
      <w:r w:rsidRPr="00CE2EC6">
        <w:t>The Supplier:</w:t>
      </w:r>
    </w:p>
    <w:p w14:paraId="02AF3C4F" w14:textId="77777777" w:rsidR="008D0A60" w:rsidRPr="00CE2EC6" w:rsidRDefault="00845ABD" w:rsidP="00AC1DE2">
      <w:pPr>
        <w:pStyle w:val="GPSL3numberedclause"/>
      </w:pPr>
      <w:r w:rsidRPr="00CE2EC6">
        <w:lastRenderedPageBreak/>
        <w:t>agrees that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1F0E21">
        <w:t>14.2</w:t>
      </w:r>
      <w:r w:rsidR="000D1EC1" w:rsidRPr="00CE2EC6">
        <w:fldChar w:fldCharType="end"/>
      </w:r>
      <w:r w:rsidRPr="00CE2EC6">
        <w:t xml:space="preserve"> is commercially justifiable where a Critical Service Level Failure occurs; and</w:t>
      </w:r>
    </w:p>
    <w:p w14:paraId="17A966F6" w14:textId="77777777" w:rsidR="00E13960" w:rsidRPr="00CE2EC6" w:rsidRDefault="00845ABD" w:rsidP="00AC1DE2">
      <w:pPr>
        <w:pStyle w:val="GPSL3numberedclause"/>
      </w:pPr>
      <w:r w:rsidRPr="00CE2EC6">
        <w:t>acknowledges that it has taken legal advice on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1F0E21">
        <w:t>14.2</w:t>
      </w:r>
      <w:r w:rsidR="000D1EC1" w:rsidRPr="00CE2EC6">
        <w:fldChar w:fldCharType="end"/>
      </w:r>
      <w:r w:rsidR="00EC1617" w:rsidRPr="00CE2EC6">
        <w:t xml:space="preserve"> </w:t>
      </w:r>
      <w:r w:rsidRPr="00CE2EC6">
        <w:t>and has had the opportunity to price for that risk when calculating the Call Off Contract Charges.</w:t>
      </w:r>
    </w:p>
    <w:p w14:paraId="58DFB10D" w14:textId="1F85054D" w:rsidR="008D0A60" w:rsidRPr="00CE2EC6" w:rsidRDefault="00A57DEA" w:rsidP="00882F8C">
      <w:pPr>
        <w:pStyle w:val="GPSL1CLAUSEHEADING"/>
        <w:rPr>
          <w:rFonts w:ascii="Calibri" w:hAnsi="Calibri"/>
        </w:rPr>
      </w:pPr>
      <w:bookmarkStart w:id="465" w:name="_Toc349229850"/>
      <w:bookmarkStart w:id="466" w:name="_Toc349230013"/>
      <w:bookmarkStart w:id="467" w:name="_Toc349230413"/>
      <w:bookmarkStart w:id="468" w:name="_Toc349231295"/>
      <w:bookmarkStart w:id="469" w:name="_Toc349232021"/>
      <w:bookmarkStart w:id="470" w:name="_Toc349232402"/>
      <w:bookmarkStart w:id="471" w:name="_Toc349233138"/>
      <w:bookmarkStart w:id="472" w:name="_Toc349233273"/>
      <w:bookmarkStart w:id="473" w:name="_Toc349233407"/>
      <w:bookmarkStart w:id="474" w:name="_Toc350502996"/>
      <w:bookmarkStart w:id="475" w:name="_Toc350503986"/>
      <w:bookmarkStart w:id="476" w:name="_Toc350506276"/>
      <w:bookmarkStart w:id="477" w:name="_Toc350506514"/>
      <w:bookmarkStart w:id="478" w:name="_Toc350506644"/>
      <w:bookmarkStart w:id="479" w:name="_Toc350506774"/>
      <w:bookmarkStart w:id="480" w:name="_Toc350506906"/>
      <w:bookmarkStart w:id="481" w:name="_Toc350507367"/>
      <w:bookmarkStart w:id="482" w:name="_Toc350507901"/>
      <w:bookmarkStart w:id="483" w:name="_Toc349229852"/>
      <w:bookmarkStart w:id="484" w:name="_Toc349230015"/>
      <w:bookmarkStart w:id="485" w:name="_Toc349230415"/>
      <w:bookmarkStart w:id="486" w:name="_Toc349231297"/>
      <w:bookmarkStart w:id="487" w:name="_Toc349232023"/>
      <w:bookmarkStart w:id="488" w:name="_Toc349232404"/>
      <w:bookmarkStart w:id="489" w:name="_Toc349233140"/>
      <w:bookmarkStart w:id="490" w:name="_Toc349233275"/>
      <w:bookmarkStart w:id="491" w:name="_Toc349233409"/>
      <w:bookmarkStart w:id="492" w:name="_Toc350502998"/>
      <w:bookmarkStart w:id="493" w:name="_Toc350503988"/>
      <w:bookmarkStart w:id="494" w:name="_Toc350506278"/>
      <w:bookmarkStart w:id="495" w:name="_Toc350506516"/>
      <w:bookmarkStart w:id="496" w:name="_Toc350506646"/>
      <w:bookmarkStart w:id="497" w:name="_Toc350506776"/>
      <w:bookmarkStart w:id="498" w:name="_Toc350506908"/>
      <w:bookmarkStart w:id="499" w:name="_Toc350507369"/>
      <w:bookmarkStart w:id="500" w:name="_Toc350507903"/>
      <w:bookmarkStart w:id="501" w:name="_Toc349229854"/>
      <w:bookmarkStart w:id="502" w:name="_Toc349230017"/>
      <w:bookmarkStart w:id="503" w:name="_Toc349230417"/>
      <w:bookmarkStart w:id="504" w:name="_Toc349231299"/>
      <w:bookmarkStart w:id="505" w:name="_Toc349232025"/>
      <w:bookmarkStart w:id="506" w:name="_Toc349232406"/>
      <w:bookmarkStart w:id="507" w:name="_Toc349233142"/>
      <w:bookmarkStart w:id="508" w:name="_Toc349233277"/>
      <w:bookmarkStart w:id="509" w:name="_Toc349233411"/>
      <w:bookmarkStart w:id="510" w:name="_Toc350503000"/>
      <w:bookmarkStart w:id="511" w:name="_Toc350503990"/>
      <w:bookmarkStart w:id="512" w:name="_Toc350506280"/>
      <w:bookmarkStart w:id="513" w:name="_Toc350506518"/>
      <w:bookmarkStart w:id="514" w:name="_Toc350506648"/>
      <w:bookmarkStart w:id="515" w:name="_Toc350506778"/>
      <w:bookmarkStart w:id="516" w:name="_Toc350506910"/>
      <w:bookmarkStart w:id="517" w:name="_Toc350507371"/>
      <w:bookmarkStart w:id="518" w:name="_Toc350507905"/>
      <w:bookmarkStart w:id="519" w:name="_Toc349229856"/>
      <w:bookmarkStart w:id="520" w:name="_Toc349230019"/>
      <w:bookmarkStart w:id="521" w:name="_Toc349230419"/>
      <w:bookmarkStart w:id="522" w:name="_Toc349231301"/>
      <w:bookmarkStart w:id="523" w:name="_Toc349232027"/>
      <w:bookmarkStart w:id="524" w:name="_Toc349232408"/>
      <w:bookmarkStart w:id="525" w:name="_Toc349233144"/>
      <w:bookmarkStart w:id="526" w:name="_Toc349233279"/>
      <w:bookmarkStart w:id="527" w:name="_Toc349233413"/>
      <w:bookmarkStart w:id="528" w:name="_Toc350503002"/>
      <w:bookmarkStart w:id="529" w:name="_Toc350503992"/>
      <w:bookmarkStart w:id="530" w:name="_Toc350506282"/>
      <w:bookmarkStart w:id="531" w:name="_Toc350506520"/>
      <w:bookmarkStart w:id="532" w:name="_Toc350506650"/>
      <w:bookmarkStart w:id="533" w:name="_Toc350506780"/>
      <w:bookmarkStart w:id="534" w:name="_Toc350506912"/>
      <w:bookmarkStart w:id="535" w:name="_Toc350507373"/>
      <w:bookmarkStart w:id="536" w:name="_Toc350507907"/>
      <w:bookmarkStart w:id="537" w:name="_Ref349134769"/>
      <w:bookmarkStart w:id="538" w:name="_Toc350503003"/>
      <w:bookmarkStart w:id="539" w:name="_Toc350503993"/>
      <w:bookmarkStart w:id="540" w:name="_Toc351710871"/>
      <w:bookmarkStart w:id="541" w:name="_Toc358671731"/>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sidRPr="00CE2EC6">
        <w:rPr>
          <w:rFonts w:ascii="Calibri" w:hAnsi="Calibri"/>
        </w:rPr>
        <w:t>BUSINESS CONTINUITY</w:t>
      </w:r>
      <w:r w:rsidR="00123DE0" w:rsidRPr="00CE2EC6">
        <w:rPr>
          <w:rFonts w:ascii="Calibri" w:hAnsi="Calibri"/>
        </w:rPr>
        <w:t xml:space="preserve"> AND DISASTER RECOVERY</w:t>
      </w:r>
      <w:bookmarkEnd w:id="537"/>
      <w:bookmarkEnd w:id="538"/>
      <w:bookmarkEnd w:id="539"/>
      <w:bookmarkEnd w:id="540"/>
      <w:bookmarkEnd w:id="541"/>
    </w:p>
    <w:p w14:paraId="18982DB8" w14:textId="77777777" w:rsidR="00C46C03" w:rsidRPr="00CE2EC6" w:rsidRDefault="00C46C03" w:rsidP="005E4232">
      <w:pPr>
        <w:pStyle w:val="GPSL2numberedclause"/>
      </w:pPr>
      <w:bookmarkStart w:id="542" w:name="_Ref350846905"/>
      <w:r w:rsidRPr="00CE2EC6">
        <w:t>This Clause</w:t>
      </w:r>
      <w:r w:rsidR="000D1EC1" w:rsidRPr="00CE2EC6">
        <w:t xml:space="preserve"> </w:t>
      </w:r>
      <w:r w:rsidR="000D1EC1" w:rsidRPr="00CE2EC6">
        <w:fldChar w:fldCharType="begin"/>
      </w:r>
      <w:r w:rsidR="000D1EC1" w:rsidRPr="00CE2EC6">
        <w:instrText xml:space="preserve"> REF _Ref349134769 \r \h </w:instrText>
      </w:r>
      <w:r w:rsidR="00CE2EC6" w:rsidRPr="00CE2EC6">
        <w:instrText xml:space="preserve"> \* MERGEFORMAT </w:instrText>
      </w:r>
      <w:r w:rsidR="000D1EC1" w:rsidRPr="00CE2EC6">
        <w:fldChar w:fldCharType="separate"/>
      </w:r>
      <w:r w:rsidR="001F0E21">
        <w:t>15</w:t>
      </w:r>
      <w:r w:rsidR="000D1EC1" w:rsidRPr="00CE2EC6">
        <w:fldChar w:fldCharType="end"/>
      </w:r>
      <w:r w:rsidRPr="00CE2EC6">
        <w:t xml:space="preserve"> shall apply </w:t>
      </w:r>
      <w:r w:rsidR="00565152" w:rsidRPr="00CE2EC6">
        <w:t>if</w:t>
      </w:r>
      <w:r w:rsidRPr="00CE2EC6">
        <w:t xml:space="preserve"> the Customer has</w:t>
      </w:r>
      <w:r w:rsidR="00F46993" w:rsidRPr="00CE2EC6">
        <w:t xml:space="preserve"> </w:t>
      </w:r>
      <w:r w:rsidRPr="00CE2EC6">
        <w:t xml:space="preserve">so </w:t>
      </w:r>
      <w:r w:rsidR="00F46993" w:rsidRPr="00CE2EC6">
        <w:t xml:space="preserve">specified in the </w:t>
      </w:r>
      <w:r w:rsidR="00DE233F" w:rsidRPr="00CE2EC6">
        <w:t>Call Off</w:t>
      </w:r>
      <w:r w:rsidR="003451E9" w:rsidRPr="00CE2EC6">
        <w:t xml:space="preserve"> Order Form</w:t>
      </w:r>
      <w:r w:rsidRPr="00CE2EC6">
        <w:t>.</w:t>
      </w:r>
    </w:p>
    <w:p w14:paraId="211EB833" w14:textId="77777777" w:rsidR="008D0A60" w:rsidRPr="00CE2EC6" w:rsidRDefault="00C46C03" w:rsidP="005E4232">
      <w:pPr>
        <w:pStyle w:val="GPSL2numberedclause"/>
      </w:pPr>
      <w:r w:rsidRPr="00CE2EC6">
        <w:t>T</w:t>
      </w:r>
      <w:r w:rsidR="005C0257" w:rsidRPr="00CE2EC6">
        <w:t xml:space="preserve">he </w:t>
      </w:r>
      <w:r w:rsidR="004571B4" w:rsidRPr="00CE2EC6">
        <w:t>Parties</w:t>
      </w:r>
      <w:r w:rsidR="005C0257" w:rsidRPr="00CE2EC6">
        <w:t xml:space="preserve"> shall comply with the</w:t>
      </w:r>
      <w:bookmarkEnd w:id="542"/>
      <w:r w:rsidR="00A91EB5" w:rsidRPr="00CE2EC6">
        <w:t xml:space="preserve"> provisions of </w:t>
      </w:r>
      <w:r w:rsidR="008C1985" w:rsidRPr="00CE2EC6">
        <w:t xml:space="preserve">Call Off Schedule </w:t>
      </w:r>
      <w:r w:rsidR="00B8681E" w:rsidRPr="00CE2EC6">
        <w:t>8</w:t>
      </w:r>
      <w:r w:rsidR="00A91EB5" w:rsidRPr="00CE2EC6">
        <w:t xml:space="preserve"> (Business Continuity and Disaster Recovery).</w:t>
      </w:r>
    </w:p>
    <w:p w14:paraId="328D3387" w14:textId="24B879E0" w:rsidR="008D0A60" w:rsidRPr="00CE2EC6" w:rsidRDefault="007355E9" w:rsidP="00882F8C">
      <w:pPr>
        <w:pStyle w:val="GPSL1CLAUSEHEADING"/>
        <w:rPr>
          <w:rFonts w:ascii="Calibri" w:hAnsi="Calibri"/>
        </w:rPr>
      </w:pPr>
      <w:bookmarkStart w:id="543" w:name="_Ref313372671"/>
      <w:bookmarkStart w:id="544" w:name="_Toc314810803"/>
      <w:bookmarkStart w:id="545" w:name="_Toc350503004"/>
      <w:bookmarkStart w:id="546" w:name="_Toc350503994"/>
      <w:bookmarkStart w:id="547" w:name="_Toc351710872"/>
      <w:bookmarkStart w:id="548" w:name="_Toc358671732"/>
      <w:r w:rsidRPr="00CE2EC6">
        <w:rPr>
          <w:rFonts w:ascii="Calibri" w:hAnsi="Calibri"/>
        </w:rPr>
        <w:t>DISRUPTION</w:t>
      </w:r>
      <w:bookmarkEnd w:id="543"/>
      <w:bookmarkEnd w:id="544"/>
      <w:bookmarkEnd w:id="545"/>
      <w:bookmarkEnd w:id="546"/>
      <w:bookmarkEnd w:id="547"/>
      <w:bookmarkEnd w:id="548"/>
    </w:p>
    <w:p w14:paraId="6DFE81F4" w14:textId="77777777" w:rsidR="008D0A60" w:rsidRPr="00CE2EC6" w:rsidRDefault="007355E9" w:rsidP="005E4232">
      <w:pPr>
        <w:pStyle w:val="GPSL2numberedclause"/>
      </w:pPr>
      <w:r w:rsidRPr="00CE2EC6">
        <w:t>The Supplier shall take reasonable care to ensure that in the performance of its obligations under this Call Off Contract it does not disrupt the operations of the Customer, its employees or any other contractor employed by the Customer.</w:t>
      </w:r>
    </w:p>
    <w:p w14:paraId="57CC6B85" w14:textId="77777777" w:rsidR="00E13960" w:rsidRPr="00CE2EC6" w:rsidRDefault="007355E9" w:rsidP="005E4232">
      <w:pPr>
        <w:pStyle w:val="GPSL2numberedclause"/>
      </w:pPr>
      <w:r w:rsidRPr="00CE2EC6">
        <w:t xml:space="preserve">The Supplier shall immediately inform the Customer of any actual or potential industrial action, whether such action be by the </w:t>
      </w:r>
      <w:r w:rsidR="005E2482" w:rsidRPr="00CE2EC6">
        <w:t>Supplier Personnel</w:t>
      </w:r>
      <w:r w:rsidRPr="00CE2EC6">
        <w:t xml:space="preserve"> or others, which affects or might affect the Supplier's ability at any time to perform its obligations under this Call Off Contract.</w:t>
      </w:r>
    </w:p>
    <w:p w14:paraId="5845AD26" w14:textId="77777777" w:rsidR="00E13960" w:rsidRPr="00CE2EC6" w:rsidRDefault="007355E9" w:rsidP="005E4232">
      <w:pPr>
        <w:pStyle w:val="GPSL2numberedclause"/>
      </w:pPr>
      <w:bookmarkStart w:id="549" w:name="_Ref313372616"/>
      <w:r w:rsidRPr="00CE2EC6">
        <w:t xml:space="preserve">In the event of industrial action by the </w:t>
      </w:r>
      <w:r w:rsidR="005E2482" w:rsidRPr="00CE2EC6">
        <w:t>Supplier Personnel</w:t>
      </w:r>
      <w:r w:rsidRPr="00CE2EC6">
        <w:t xml:space="preserve">, the Supplier shall seek Approval to its proposals for the continuance of the supply of the </w:t>
      </w:r>
      <w:r w:rsidR="00BD4CA2" w:rsidRPr="00CE2EC6">
        <w:t xml:space="preserve">Goods </w:t>
      </w:r>
      <w:r w:rsidR="009E0BBE" w:rsidRPr="00CE2EC6">
        <w:t>and/or Services</w:t>
      </w:r>
      <w:r w:rsidR="00BD4CA2" w:rsidRPr="00CE2EC6">
        <w:t xml:space="preserve"> </w:t>
      </w:r>
      <w:r w:rsidRPr="00CE2EC6">
        <w:t>in accordance with its obligations under this Call Off Contract.</w:t>
      </w:r>
      <w:bookmarkEnd w:id="549"/>
    </w:p>
    <w:p w14:paraId="041070DC" w14:textId="77777777" w:rsidR="00E13960" w:rsidRPr="00CE2EC6" w:rsidRDefault="007355E9" w:rsidP="005E4232">
      <w:pPr>
        <w:pStyle w:val="GPSL2numberedclause"/>
      </w:pPr>
      <w:bookmarkStart w:id="550" w:name="_Ref365635801"/>
      <w:r w:rsidRPr="00CE2EC6">
        <w:t>If the Supplier's proposals referred to in Clause</w:t>
      </w:r>
      <w:r w:rsidR="00CA7C9F" w:rsidRPr="00CE2EC6">
        <w:t xml:space="preserve"> </w:t>
      </w:r>
      <w:r w:rsidR="00F17AE3" w:rsidRPr="00CE2EC6">
        <w:fldChar w:fldCharType="begin"/>
      </w:r>
      <w:r w:rsidR="00F17AE3" w:rsidRPr="00CE2EC6">
        <w:instrText xml:space="preserve"> REF _Ref313372616 \r \h  \* MERGEFORMAT </w:instrText>
      </w:r>
      <w:r w:rsidR="00F17AE3" w:rsidRPr="00CE2EC6">
        <w:fldChar w:fldCharType="separate"/>
      </w:r>
      <w:r w:rsidR="001F0E21">
        <w:t>16.3</w:t>
      </w:r>
      <w:r w:rsidR="00F17AE3" w:rsidRPr="00CE2EC6">
        <w:fldChar w:fldCharType="end"/>
      </w:r>
      <w:r w:rsidR="00EC1617" w:rsidRPr="00CE2EC6">
        <w:t xml:space="preserve"> </w:t>
      </w:r>
      <w:r w:rsidRPr="00CE2EC6">
        <w:t xml:space="preserve">are considered insufficient or unacceptable by the Customer acting reasonably then the Customer may terminate this Call Off Contract for </w:t>
      </w:r>
      <w:r w:rsidR="003551D0" w:rsidRPr="00CE2EC6">
        <w:t>m</w:t>
      </w:r>
      <w:r w:rsidR="001D7A06" w:rsidRPr="00CE2EC6">
        <w:t>aterial Default</w:t>
      </w:r>
      <w:r w:rsidR="004D59A3" w:rsidRPr="00CE2EC6">
        <w:t>.</w:t>
      </w:r>
      <w:bookmarkEnd w:id="550"/>
    </w:p>
    <w:p w14:paraId="05C66A89" w14:textId="77777777" w:rsidR="00E13960" w:rsidRPr="00CE2EC6" w:rsidRDefault="007355E9" w:rsidP="005E4232">
      <w:pPr>
        <w:pStyle w:val="GPSL2numberedclause"/>
      </w:pPr>
      <w:r w:rsidRPr="00CE2EC6">
        <w:t xml:space="preserve">If the Supplier is temporarily unable to fulfil the requirements of this Call Off Contract owing to disruption of normal business solely </w:t>
      </w:r>
      <w:r w:rsidR="001178D9" w:rsidRPr="00CE2EC6">
        <w:t>due to a</w:t>
      </w:r>
      <w:r w:rsidRPr="00CE2EC6">
        <w:t xml:space="preserve"> Customer</w:t>
      </w:r>
      <w:r w:rsidR="001178D9" w:rsidRPr="00CE2EC6">
        <w:t xml:space="preserve"> Cause</w:t>
      </w:r>
      <w:r w:rsidR="007975A9" w:rsidRPr="00CE2EC6">
        <w:t>, then subject to</w:t>
      </w:r>
      <w:r w:rsidR="001178D9" w:rsidRPr="00CE2EC6">
        <w:t xml:space="preserve"> Clause 17 (Supplier Notification of Customer Cause)</w:t>
      </w:r>
      <w:r w:rsidRPr="00CE2EC6">
        <w:t xml:space="preserve">, an appropriate allowance by way of </w:t>
      </w:r>
      <w:r w:rsidR="002616A6" w:rsidRPr="00CE2EC6">
        <w:t xml:space="preserve">an </w:t>
      </w:r>
      <w:r w:rsidRPr="00CE2EC6">
        <w:t>extension of time will be Approved by the Customer. In addition, the Customer will reimburse any additional expense reasonably incurred by the Supplier as a direct result of such disruption</w:t>
      </w:r>
      <w:r w:rsidR="00AB0C10" w:rsidRPr="00CE2EC6">
        <w:t>.</w:t>
      </w:r>
    </w:p>
    <w:p w14:paraId="27F1CF9B" w14:textId="0D2A2F63" w:rsidR="008D0A60" w:rsidRPr="00CE2EC6" w:rsidRDefault="00A657C3" w:rsidP="00882F8C">
      <w:pPr>
        <w:pStyle w:val="GPSL1CLAUSEHEADING"/>
        <w:rPr>
          <w:rFonts w:ascii="Calibri" w:hAnsi="Calibri"/>
        </w:rPr>
      </w:pPr>
      <w:bookmarkStart w:id="551" w:name="_Toc349229859"/>
      <w:bookmarkStart w:id="552" w:name="_Toc349230022"/>
      <w:bookmarkStart w:id="553" w:name="_Toc349230422"/>
      <w:bookmarkStart w:id="554" w:name="_Toc349231304"/>
      <w:bookmarkStart w:id="555" w:name="_Toc349232030"/>
      <w:bookmarkStart w:id="556" w:name="_Toc349232411"/>
      <w:bookmarkStart w:id="557" w:name="_Toc349233147"/>
      <w:bookmarkStart w:id="558" w:name="_Toc349233282"/>
      <w:bookmarkStart w:id="559" w:name="_Toc349233416"/>
      <w:bookmarkStart w:id="560" w:name="_Toc350503005"/>
      <w:bookmarkStart w:id="561" w:name="_Toc350503995"/>
      <w:bookmarkStart w:id="562" w:name="_Toc350506285"/>
      <w:bookmarkStart w:id="563" w:name="_Toc350506523"/>
      <w:bookmarkStart w:id="564" w:name="_Toc350506653"/>
      <w:bookmarkStart w:id="565" w:name="_Toc350506783"/>
      <w:bookmarkStart w:id="566" w:name="_Toc350506915"/>
      <w:bookmarkStart w:id="567" w:name="_Toc350507376"/>
      <w:bookmarkStart w:id="568" w:name="_Toc350507910"/>
      <w:bookmarkStart w:id="569" w:name="_Toc364670145"/>
      <w:bookmarkStart w:id="570" w:name="_Toc364672826"/>
      <w:bookmarkStart w:id="571" w:name="_Toc364686297"/>
      <w:bookmarkStart w:id="572" w:name="_Toc364686515"/>
      <w:bookmarkStart w:id="573" w:name="_Toc364686732"/>
      <w:bookmarkStart w:id="574" w:name="_Toc364693290"/>
      <w:bookmarkStart w:id="575" w:name="_Toc364693730"/>
      <w:bookmarkStart w:id="576" w:name="_Toc364693850"/>
      <w:bookmarkStart w:id="577" w:name="_Toc364693963"/>
      <w:bookmarkStart w:id="578" w:name="_Toc364694080"/>
      <w:bookmarkStart w:id="579" w:name="_Toc364695239"/>
      <w:bookmarkStart w:id="580" w:name="_Toc364695356"/>
      <w:bookmarkStart w:id="581" w:name="_Toc364696099"/>
      <w:bookmarkStart w:id="582" w:name="_Toc364754348"/>
      <w:bookmarkStart w:id="583" w:name="_Toc364760169"/>
      <w:bookmarkStart w:id="584" w:name="_Toc364760283"/>
      <w:bookmarkStart w:id="585" w:name="_Toc364763083"/>
      <w:bookmarkStart w:id="586" w:name="_Toc364763236"/>
      <w:bookmarkStart w:id="587" w:name="_Toc364763381"/>
      <w:bookmarkStart w:id="588" w:name="_Toc364763521"/>
      <w:bookmarkStart w:id="589" w:name="_Toc364763659"/>
      <w:bookmarkStart w:id="590" w:name="_Toc364763798"/>
      <w:bookmarkStart w:id="591" w:name="_Toc364763927"/>
      <w:bookmarkStart w:id="592" w:name="_Toc364764039"/>
      <w:bookmarkStart w:id="593" w:name="_Toc364768377"/>
      <w:bookmarkStart w:id="594" w:name="_Toc364769555"/>
      <w:bookmarkStart w:id="595" w:name="_Toc364856994"/>
      <w:bookmarkStart w:id="596" w:name="_Toc365557779"/>
      <w:bookmarkStart w:id="597" w:name="_Toc365649816"/>
      <w:bookmarkStart w:id="598" w:name="_Toc364670146"/>
      <w:bookmarkStart w:id="599" w:name="_Toc364672827"/>
      <w:bookmarkStart w:id="600" w:name="_Toc364686298"/>
      <w:bookmarkStart w:id="601" w:name="_Toc364686516"/>
      <w:bookmarkStart w:id="602" w:name="_Toc364686733"/>
      <w:bookmarkStart w:id="603" w:name="_Toc364693291"/>
      <w:bookmarkStart w:id="604" w:name="_Toc364693731"/>
      <w:bookmarkStart w:id="605" w:name="_Toc364693851"/>
      <w:bookmarkStart w:id="606" w:name="_Toc364693964"/>
      <w:bookmarkStart w:id="607" w:name="_Toc364694081"/>
      <w:bookmarkStart w:id="608" w:name="_Toc364695240"/>
      <w:bookmarkStart w:id="609" w:name="_Toc364695357"/>
      <w:bookmarkStart w:id="610" w:name="_Toc364696100"/>
      <w:bookmarkStart w:id="611" w:name="_Toc364754349"/>
      <w:bookmarkStart w:id="612" w:name="_Toc364760170"/>
      <w:bookmarkStart w:id="613" w:name="_Toc364760284"/>
      <w:bookmarkStart w:id="614" w:name="_Toc364763084"/>
      <w:bookmarkStart w:id="615" w:name="_Toc364763237"/>
      <w:bookmarkStart w:id="616" w:name="_Toc364763382"/>
      <w:bookmarkStart w:id="617" w:name="_Toc364763522"/>
      <w:bookmarkStart w:id="618" w:name="_Toc364763660"/>
      <w:bookmarkStart w:id="619" w:name="_Toc364763799"/>
      <w:bookmarkStart w:id="620" w:name="_Toc364763928"/>
      <w:bookmarkStart w:id="621" w:name="_Toc364764040"/>
      <w:bookmarkStart w:id="622" w:name="_Toc364768378"/>
      <w:bookmarkStart w:id="623" w:name="_Toc364769556"/>
      <w:bookmarkStart w:id="624" w:name="_Toc364856995"/>
      <w:bookmarkStart w:id="625" w:name="_Toc365557780"/>
      <w:bookmarkStart w:id="626" w:name="_Toc365649817"/>
      <w:bookmarkStart w:id="627" w:name="_Toc364670147"/>
      <w:bookmarkStart w:id="628" w:name="_Toc364672828"/>
      <w:bookmarkStart w:id="629" w:name="_Toc364686299"/>
      <w:bookmarkStart w:id="630" w:name="_Toc364686517"/>
      <w:bookmarkStart w:id="631" w:name="_Toc364686734"/>
      <w:bookmarkStart w:id="632" w:name="_Toc364693292"/>
      <w:bookmarkStart w:id="633" w:name="_Toc364693732"/>
      <w:bookmarkStart w:id="634" w:name="_Toc364693852"/>
      <w:bookmarkStart w:id="635" w:name="_Toc364693965"/>
      <w:bookmarkStart w:id="636" w:name="_Toc364694082"/>
      <w:bookmarkStart w:id="637" w:name="_Toc364695241"/>
      <w:bookmarkStart w:id="638" w:name="_Toc364695358"/>
      <w:bookmarkStart w:id="639" w:name="_Toc364696101"/>
      <w:bookmarkStart w:id="640" w:name="_Toc364754350"/>
      <w:bookmarkStart w:id="641" w:name="_Toc364760171"/>
      <w:bookmarkStart w:id="642" w:name="_Toc364760285"/>
      <w:bookmarkStart w:id="643" w:name="_Toc364763085"/>
      <w:bookmarkStart w:id="644" w:name="_Toc364763238"/>
      <w:bookmarkStart w:id="645" w:name="_Toc364763383"/>
      <w:bookmarkStart w:id="646" w:name="_Toc364763523"/>
      <w:bookmarkStart w:id="647" w:name="_Toc364763661"/>
      <w:bookmarkStart w:id="648" w:name="_Toc364763800"/>
      <w:bookmarkStart w:id="649" w:name="_Toc364763929"/>
      <w:bookmarkStart w:id="650" w:name="_Toc364764041"/>
      <w:bookmarkStart w:id="651" w:name="_Toc364768379"/>
      <w:bookmarkStart w:id="652" w:name="_Toc364769557"/>
      <w:bookmarkStart w:id="653" w:name="_Toc364856996"/>
      <w:bookmarkStart w:id="654" w:name="_Toc365557781"/>
      <w:bookmarkStart w:id="655" w:name="_Toc365649818"/>
      <w:bookmarkStart w:id="656" w:name="_Toc364670148"/>
      <w:bookmarkStart w:id="657" w:name="_Toc364672829"/>
      <w:bookmarkStart w:id="658" w:name="_Toc364686300"/>
      <w:bookmarkStart w:id="659" w:name="_Toc364686518"/>
      <w:bookmarkStart w:id="660" w:name="_Toc364686735"/>
      <w:bookmarkStart w:id="661" w:name="_Toc364693293"/>
      <w:bookmarkStart w:id="662" w:name="_Toc364693733"/>
      <w:bookmarkStart w:id="663" w:name="_Toc364693853"/>
      <w:bookmarkStart w:id="664" w:name="_Toc364693966"/>
      <w:bookmarkStart w:id="665" w:name="_Toc364694083"/>
      <w:bookmarkStart w:id="666" w:name="_Toc364695242"/>
      <w:bookmarkStart w:id="667" w:name="_Toc364695359"/>
      <w:bookmarkStart w:id="668" w:name="_Toc364696102"/>
      <w:bookmarkStart w:id="669" w:name="_Toc364754351"/>
      <w:bookmarkStart w:id="670" w:name="_Toc364760172"/>
      <w:bookmarkStart w:id="671" w:name="_Toc364760286"/>
      <w:bookmarkStart w:id="672" w:name="_Toc364763086"/>
      <w:bookmarkStart w:id="673" w:name="_Toc364763239"/>
      <w:bookmarkStart w:id="674" w:name="_Toc364763384"/>
      <w:bookmarkStart w:id="675" w:name="_Toc364763524"/>
      <w:bookmarkStart w:id="676" w:name="_Toc364763662"/>
      <w:bookmarkStart w:id="677" w:name="_Toc364763801"/>
      <w:bookmarkStart w:id="678" w:name="_Toc364763930"/>
      <w:bookmarkStart w:id="679" w:name="_Toc364764042"/>
      <w:bookmarkStart w:id="680" w:name="_Toc364768380"/>
      <w:bookmarkStart w:id="681" w:name="_Toc364769558"/>
      <w:bookmarkStart w:id="682" w:name="_Toc364856997"/>
      <w:bookmarkStart w:id="683" w:name="_Toc365557782"/>
      <w:bookmarkStart w:id="684" w:name="_Toc365649819"/>
      <w:bookmarkStart w:id="685" w:name="_Toc364670149"/>
      <w:bookmarkStart w:id="686" w:name="_Toc364672830"/>
      <w:bookmarkStart w:id="687" w:name="_Toc364686301"/>
      <w:bookmarkStart w:id="688" w:name="_Toc364686519"/>
      <w:bookmarkStart w:id="689" w:name="_Toc364686736"/>
      <w:bookmarkStart w:id="690" w:name="_Toc364693294"/>
      <w:bookmarkStart w:id="691" w:name="_Toc364693734"/>
      <w:bookmarkStart w:id="692" w:name="_Toc364693854"/>
      <w:bookmarkStart w:id="693" w:name="_Toc364693967"/>
      <w:bookmarkStart w:id="694" w:name="_Toc364694084"/>
      <w:bookmarkStart w:id="695" w:name="_Toc364695243"/>
      <w:bookmarkStart w:id="696" w:name="_Toc364695360"/>
      <w:bookmarkStart w:id="697" w:name="_Toc364696103"/>
      <w:bookmarkStart w:id="698" w:name="_Toc364754352"/>
      <w:bookmarkStart w:id="699" w:name="_Toc364760173"/>
      <w:bookmarkStart w:id="700" w:name="_Toc364760287"/>
      <w:bookmarkStart w:id="701" w:name="_Toc364763087"/>
      <w:bookmarkStart w:id="702" w:name="_Toc364763240"/>
      <w:bookmarkStart w:id="703" w:name="_Toc364763385"/>
      <w:bookmarkStart w:id="704" w:name="_Toc364763525"/>
      <w:bookmarkStart w:id="705" w:name="_Toc364763663"/>
      <w:bookmarkStart w:id="706" w:name="_Toc364763802"/>
      <w:bookmarkStart w:id="707" w:name="_Toc364763931"/>
      <w:bookmarkStart w:id="708" w:name="_Toc364764043"/>
      <w:bookmarkStart w:id="709" w:name="_Toc364768381"/>
      <w:bookmarkStart w:id="710" w:name="_Toc364769559"/>
      <w:bookmarkStart w:id="711" w:name="_Toc364856998"/>
      <w:bookmarkStart w:id="712" w:name="_Toc365557783"/>
      <w:bookmarkStart w:id="713" w:name="_Toc365649820"/>
      <w:bookmarkStart w:id="714" w:name="_Toc364670150"/>
      <w:bookmarkStart w:id="715" w:name="_Toc364672831"/>
      <w:bookmarkStart w:id="716" w:name="_Toc364686302"/>
      <w:bookmarkStart w:id="717" w:name="_Toc364686520"/>
      <w:bookmarkStart w:id="718" w:name="_Toc364686737"/>
      <w:bookmarkStart w:id="719" w:name="_Toc364693295"/>
      <w:bookmarkStart w:id="720" w:name="_Toc364693735"/>
      <w:bookmarkStart w:id="721" w:name="_Toc364693855"/>
      <w:bookmarkStart w:id="722" w:name="_Toc364693968"/>
      <w:bookmarkStart w:id="723" w:name="_Toc364694085"/>
      <w:bookmarkStart w:id="724" w:name="_Toc364695244"/>
      <w:bookmarkStart w:id="725" w:name="_Toc364695361"/>
      <w:bookmarkStart w:id="726" w:name="_Toc364696104"/>
      <w:bookmarkStart w:id="727" w:name="_Toc364754353"/>
      <w:bookmarkStart w:id="728" w:name="_Toc364760174"/>
      <w:bookmarkStart w:id="729" w:name="_Toc364760288"/>
      <w:bookmarkStart w:id="730" w:name="_Toc364763088"/>
      <w:bookmarkStart w:id="731" w:name="_Toc364763241"/>
      <w:bookmarkStart w:id="732" w:name="_Toc364763386"/>
      <w:bookmarkStart w:id="733" w:name="_Toc364763526"/>
      <w:bookmarkStart w:id="734" w:name="_Toc364763664"/>
      <w:bookmarkStart w:id="735" w:name="_Toc364763803"/>
      <w:bookmarkStart w:id="736" w:name="_Toc364763932"/>
      <w:bookmarkStart w:id="737" w:name="_Toc364764044"/>
      <w:bookmarkStart w:id="738" w:name="_Toc364768382"/>
      <w:bookmarkStart w:id="739" w:name="_Toc364769560"/>
      <w:bookmarkStart w:id="740" w:name="_Toc364856999"/>
      <w:bookmarkStart w:id="741" w:name="_Toc365557784"/>
      <w:bookmarkStart w:id="742" w:name="_Toc365649821"/>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r w:rsidRPr="00CE2EC6">
        <w:rPr>
          <w:rFonts w:ascii="Calibri" w:hAnsi="Calibri"/>
        </w:rPr>
        <w:t xml:space="preserve">SUPPLIER </w:t>
      </w:r>
      <w:bookmarkStart w:id="743" w:name="_Ref360459240"/>
      <w:bookmarkStart w:id="744" w:name="_Ref360694799"/>
      <w:r w:rsidRPr="00CE2EC6">
        <w:rPr>
          <w:rFonts w:ascii="Calibri" w:hAnsi="Calibri"/>
        </w:rPr>
        <w:t>NOTIFICATION OF CUSTOMER CAUSE</w:t>
      </w:r>
      <w:bookmarkEnd w:id="743"/>
      <w:bookmarkEnd w:id="744"/>
    </w:p>
    <w:p w14:paraId="02B62BE1" w14:textId="77777777" w:rsidR="008D0A60" w:rsidRPr="00CE2EC6" w:rsidRDefault="00F62227" w:rsidP="005E4232">
      <w:pPr>
        <w:pStyle w:val="GPSL2numberedclause"/>
      </w:pPr>
      <w:r w:rsidRPr="00CE2EC6">
        <w:t xml:space="preserve">Without prejudice to any other obligations of the Supplier in this Call Off Contract to notify the Customer in respect of a specific Customer Cause (including the notice requirements under Clause </w:t>
      </w:r>
      <w:r w:rsidR="009F474C" w:rsidRPr="00CE2EC6">
        <w:fldChar w:fldCharType="begin"/>
      </w:r>
      <w:r w:rsidRPr="00CE2EC6">
        <w:instrText xml:space="preserve"> REF _Ref363735542 \r \h </w:instrText>
      </w:r>
      <w:r w:rsidR="00F54E49" w:rsidRPr="00CE2EC6">
        <w:instrText xml:space="preserve"> \* MERGEFORMAT </w:instrText>
      </w:r>
      <w:r w:rsidR="009F474C" w:rsidRPr="00CE2EC6">
        <w:fldChar w:fldCharType="separate"/>
      </w:r>
      <w:r w:rsidR="001F0E21">
        <w:t>42.1.1</w:t>
      </w:r>
      <w:r w:rsidR="009F474C" w:rsidRPr="00CE2EC6">
        <w:fldChar w:fldCharType="end"/>
      </w:r>
      <w:r w:rsidRPr="00CE2EC6">
        <w:t xml:space="preserve"> (Termination on Customer Cause for Failure to Pay)), t</w:t>
      </w:r>
      <w:r w:rsidR="00ED2F9B" w:rsidRPr="00CE2EC6">
        <w:t>he Supplier shall:</w:t>
      </w:r>
    </w:p>
    <w:p w14:paraId="21BDFD8E" w14:textId="77777777" w:rsidR="008D0A60" w:rsidRPr="00CE2EC6" w:rsidRDefault="0078304C" w:rsidP="00AC1DE2">
      <w:pPr>
        <w:pStyle w:val="GPSL3numberedclause"/>
      </w:pPr>
      <w:r w:rsidRPr="00CE2EC6">
        <w:t xml:space="preserve">notify the </w:t>
      </w:r>
      <w:r w:rsidR="00655C30" w:rsidRPr="00CE2EC6">
        <w:t xml:space="preserve">Customer </w:t>
      </w:r>
      <w:r w:rsidRPr="00CE2EC6">
        <w:t xml:space="preserve">as soon as reasonably practicable </w:t>
      </w:r>
      <w:r w:rsidR="00655C30" w:rsidRPr="00CE2EC6">
        <w:t>(</w:t>
      </w:r>
      <w:r w:rsidRPr="00CE2EC6">
        <w:t xml:space="preserve">(and in any event within </w:t>
      </w:r>
      <w:r w:rsidR="00655C30" w:rsidRPr="00CE2EC6">
        <w:t>two (</w:t>
      </w:r>
      <w:r w:rsidRPr="00CE2EC6">
        <w:t>2</w:t>
      </w:r>
      <w:r w:rsidR="00655C30" w:rsidRPr="00CE2EC6">
        <w:t>)</w:t>
      </w:r>
      <w:r w:rsidRPr="00CE2EC6">
        <w:t xml:space="preserve"> Working Days of the Supplier b</w:t>
      </w:r>
      <w:r w:rsidR="00655C30" w:rsidRPr="00CE2EC6">
        <w:t>ecoming aware)) that a Customer</w:t>
      </w:r>
      <w:r w:rsidRPr="00CE2EC6">
        <w:t xml:space="preserve"> Cause has occurred or is reasonably likely to occur, giving details of:</w:t>
      </w:r>
    </w:p>
    <w:p w14:paraId="10B4E784" w14:textId="77777777" w:rsidR="008D0A60" w:rsidRPr="00CE2EC6" w:rsidRDefault="0078304C" w:rsidP="00AC1DE2">
      <w:pPr>
        <w:pStyle w:val="GPSL4numberedclause"/>
        <w:rPr>
          <w:szCs w:val="22"/>
        </w:rPr>
      </w:pPr>
      <w:r w:rsidRPr="00CE2EC6">
        <w:rPr>
          <w:szCs w:val="22"/>
        </w:rPr>
        <w:t xml:space="preserve">the </w:t>
      </w:r>
      <w:r w:rsidR="00655C30" w:rsidRPr="00CE2EC6">
        <w:rPr>
          <w:szCs w:val="22"/>
        </w:rPr>
        <w:t xml:space="preserve">Customer </w:t>
      </w:r>
      <w:r w:rsidRPr="00CE2EC6">
        <w:rPr>
          <w:szCs w:val="22"/>
        </w:rPr>
        <w:t xml:space="preserve">Cause and its effect, or likely effect, on the Supplier’s ability to meet its </w:t>
      </w:r>
      <w:r w:rsidR="00655C30" w:rsidRPr="00CE2EC6">
        <w:rPr>
          <w:szCs w:val="22"/>
        </w:rPr>
        <w:t>obligations under this Call Off Contract</w:t>
      </w:r>
      <w:r w:rsidRPr="00CE2EC6">
        <w:rPr>
          <w:szCs w:val="22"/>
        </w:rPr>
        <w:t>; and</w:t>
      </w:r>
    </w:p>
    <w:p w14:paraId="07225C8B" w14:textId="77777777" w:rsidR="0078304C" w:rsidRPr="00CE2EC6" w:rsidRDefault="0078304C" w:rsidP="00AC1DE2">
      <w:pPr>
        <w:pStyle w:val="GPSL4numberedclause"/>
        <w:rPr>
          <w:szCs w:val="22"/>
        </w:rPr>
      </w:pPr>
      <w:r w:rsidRPr="00CE2EC6">
        <w:rPr>
          <w:szCs w:val="22"/>
        </w:rPr>
        <w:t xml:space="preserve">any steps which the </w:t>
      </w:r>
      <w:r w:rsidR="00655C30" w:rsidRPr="00CE2EC6">
        <w:rPr>
          <w:szCs w:val="22"/>
        </w:rPr>
        <w:t>Customer</w:t>
      </w:r>
      <w:r w:rsidRPr="00CE2EC6">
        <w:rPr>
          <w:szCs w:val="22"/>
        </w:rPr>
        <w:t xml:space="preserve"> can take to eliminate or mitigate the consequences and impact of such </w:t>
      </w:r>
      <w:r w:rsidR="00655C30" w:rsidRPr="00CE2EC6">
        <w:rPr>
          <w:szCs w:val="22"/>
        </w:rPr>
        <w:t>Customer</w:t>
      </w:r>
      <w:r w:rsidRPr="00CE2EC6">
        <w:rPr>
          <w:szCs w:val="22"/>
        </w:rPr>
        <w:t xml:space="preserve"> Cause; and</w:t>
      </w:r>
    </w:p>
    <w:p w14:paraId="4C44ECB4" w14:textId="77777777" w:rsidR="00C9243A" w:rsidRPr="00CE2EC6" w:rsidRDefault="0078304C" w:rsidP="00AC1DE2">
      <w:pPr>
        <w:pStyle w:val="GPSL4numberedclause"/>
        <w:rPr>
          <w:szCs w:val="22"/>
        </w:rPr>
      </w:pPr>
      <w:r w:rsidRPr="00CE2EC6">
        <w:rPr>
          <w:szCs w:val="22"/>
        </w:rPr>
        <w:lastRenderedPageBreak/>
        <w:t xml:space="preserve">use all reasonable endeavours to eliminate or mitigate the consequences and </w:t>
      </w:r>
      <w:r w:rsidR="00655C30" w:rsidRPr="00CE2EC6">
        <w:rPr>
          <w:szCs w:val="22"/>
        </w:rPr>
        <w:t>impact of a</w:t>
      </w:r>
      <w:r w:rsidRPr="00CE2EC6">
        <w:rPr>
          <w:szCs w:val="22"/>
        </w:rPr>
        <w:t xml:space="preserve"> </w:t>
      </w:r>
      <w:r w:rsidR="00655C30" w:rsidRPr="00CE2EC6">
        <w:rPr>
          <w:szCs w:val="22"/>
        </w:rPr>
        <w:t>Customer</w:t>
      </w:r>
      <w:r w:rsidRPr="00CE2EC6">
        <w:rPr>
          <w:szCs w:val="22"/>
        </w:rPr>
        <w:t xml:space="preserve"> Cause, including any Losses that the Supplier may incur and the duration and consequences of any Delay or anticipated Delay</w:t>
      </w:r>
      <w:r w:rsidR="00483269" w:rsidRPr="00CE2EC6">
        <w:rPr>
          <w:szCs w:val="22"/>
        </w:rPr>
        <w:t>.</w:t>
      </w:r>
    </w:p>
    <w:p w14:paraId="0B3995AD" w14:textId="58031DFE" w:rsidR="008D0A60" w:rsidRPr="00CE2EC6" w:rsidRDefault="00304EE0" w:rsidP="00882F8C">
      <w:pPr>
        <w:pStyle w:val="GPSL1CLAUSEHEADING"/>
        <w:rPr>
          <w:rFonts w:ascii="Calibri" w:hAnsi="Calibri"/>
        </w:rPr>
      </w:pPr>
      <w:bookmarkStart w:id="745" w:name="_Ref359246666"/>
      <w:bookmarkStart w:id="746" w:name="_Ref362949417"/>
      <w:r w:rsidRPr="00CE2EC6">
        <w:rPr>
          <w:rFonts w:ascii="Calibri" w:hAnsi="Calibri"/>
        </w:rPr>
        <w:t>CONTINUOUS IMPROVEMENT</w:t>
      </w:r>
      <w:bookmarkEnd w:id="745"/>
      <w:bookmarkEnd w:id="746"/>
    </w:p>
    <w:p w14:paraId="3B2FD0FC" w14:textId="77777777" w:rsidR="008D0A60" w:rsidRPr="00CE2EC6" w:rsidRDefault="00304EE0" w:rsidP="005E4232">
      <w:pPr>
        <w:pStyle w:val="GPSL2numberedclause"/>
      </w:pPr>
      <w:bookmarkStart w:id="747" w:name="_Ref359247340"/>
      <w:bookmarkStart w:id="748" w:name="_Ref359253242"/>
      <w:r w:rsidRPr="00CE2EC6">
        <w:t xml:space="preserve">The Supplier shall have an ongoing obligation throughout the Call Off Contract Period to identify new or potential improvements to the provision of the </w:t>
      </w:r>
      <w:r w:rsidR="00BD4CA2" w:rsidRPr="00CE2EC6">
        <w:t xml:space="preserve">Goods </w:t>
      </w:r>
      <w:r w:rsidR="009E0BBE" w:rsidRPr="00CE2EC6">
        <w:t>and/or Services</w:t>
      </w:r>
      <w:r w:rsidR="00BD4CA2" w:rsidRPr="00CE2EC6">
        <w:t xml:space="preserve"> </w:t>
      </w:r>
      <w:r w:rsidRPr="00CE2EC6">
        <w:t xml:space="preserve">in accordance with this Clause </w:t>
      </w:r>
      <w:r w:rsidR="009F474C" w:rsidRPr="00CE2EC6">
        <w:fldChar w:fldCharType="begin"/>
      </w:r>
      <w:r w:rsidRPr="00CE2EC6">
        <w:instrText xml:space="preserve"> REF _Ref359246666 \r \h </w:instrText>
      </w:r>
      <w:r w:rsidR="00F54E49" w:rsidRPr="00CE2EC6">
        <w:instrText xml:space="preserve"> \* MERGEFORMAT </w:instrText>
      </w:r>
      <w:r w:rsidR="009F474C" w:rsidRPr="00CE2EC6">
        <w:fldChar w:fldCharType="separate"/>
      </w:r>
      <w:r w:rsidR="001F0E21">
        <w:t>18</w:t>
      </w:r>
      <w:r w:rsidR="009F474C" w:rsidRPr="00CE2EC6">
        <w:fldChar w:fldCharType="end"/>
      </w:r>
      <w:r w:rsidRPr="00CE2EC6">
        <w:t xml:space="preserve"> with a view to reducing the Customer’s costs (including the Call Off Contract Charges) and/or improving the quality and efficiency of the </w:t>
      </w:r>
      <w:r w:rsidR="00BD4CA2" w:rsidRPr="00CE2EC6">
        <w:t xml:space="preserve">Goods </w:t>
      </w:r>
      <w:r w:rsidR="009E0BBE" w:rsidRPr="00CE2EC6">
        <w:t>and/or Services</w:t>
      </w:r>
      <w:r w:rsidR="00BD4CA2" w:rsidRPr="00CE2EC6">
        <w:t xml:space="preserve"> </w:t>
      </w:r>
      <w:r w:rsidRPr="00CE2EC6">
        <w:t>and their supply to the Customer</w:t>
      </w:r>
      <w:r w:rsidR="00EC1617" w:rsidRPr="00CE2EC6">
        <w:t>.</w:t>
      </w:r>
      <w:r w:rsidRPr="00CE2EC6">
        <w:t xml:space="preserve"> As part of this obligation the Supplier shall identify and report to the Customer once every twelve (12) months:</w:t>
      </w:r>
      <w:bookmarkEnd w:id="747"/>
      <w:bookmarkEnd w:id="748"/>
      <w:r w:rsidRPr="00CE2EC6">
        <w:t xml:space="preserve"> </w:t>
      </w:r>
    </w:p>
    <w:p w14:paraId="347123CC" w14:textId="77777777" w:rsidR="008D0A60" w:rsidRPr="00CE2EC6" w:rsidRDefault="00304EE0" w:rsidP="00AC1DE2">
      <w:pPr>
        <w:pStyle w:val="GPSL3numberedclause"/>
      </w:pPr>
      <w:bookmarkStart w:id="749" w:name="_Ref489946316"/>
      <w:r w:rsidRPr="00CE2EC6">
        <w:t xml:space="preserve">the emergence of new and evolving relevant technologies which could improve </w:t>
      </w:r>
      <w:r w:rsidR="00C05F66" w:rsidRPr="00CE2EC6">
        <w:t xml:space="preserve">the Sites and/or </w:t>
      </w:r>
      <w:r w:rsidRPr="00CE2EC6">
        <w:t>the provision of the</w:t>
      </w:r>
      <w:r w:rsidR="00B15BCF" w:rsidRPr="00CE2EC6">
        <w:t xml:space="preserve"> Goods </w:t>
      </w:r>
      <w:r w:rsidR="009E0BBE" w:rsidRPr="00CE2EC6">
        <w:t>and/or Services</w:t>
      </w:r>
      <w:r w:rsidRPr="00CE2EC6">
        <w:t>, and those technological advances potentially available to the Supplier and the Customer which the Parties may wish to adopt</w:t>
      </w:r>
      <w:bookmarkEnd w:id="749"/>
      <w:r w:rsidRPr="00CE2EC6">
        <w:t>;</w:t>
      </w:r>
    </w:p>
    <w:p w14:paraId="73771130" w14:textId="77777777" w:rsidR="00304EE0" w:rsidRPr="00CE2EC6" w:rsidRDefault="00304EE0" w:rsidP="00AC1DE2">
      <w:pPr>
        <w:pStyle w:val="GPSL3numberedclause"/>
      </w:pPr>
      <w:bookmarkStart w:id="750" w:name="_Ref489946319"/>
      <w:r w:rsidRPr="00CE2EC6">
        <w:t xml:space="preserve">new or potential improvements to the provision of the </w:t>
      </w:r>
      <w:r w:rsidR="00BD4CA2" w:rsidRPr="00CE2EC6">
        <w:t xml:space="preserve">Goods </w:t>
      </w:r>
      <w:r w:rsidR="009E0BBE" w:rsidRPr="00CE2EC6">
        <w:t>and/or Services</w:t>
      </w:r>
      <w:r w:rsidR="00BD4CA2" w:rsidRPr="00CE2EC6">
        <w:t xml:space="preserve"> </w:t>
      </w:r>
      <w:r w:rsidRPr="00CE2EC6">
        <w:t xml:space="preserve">including the quality, responsiveness, procedures, benchmarking methods, likely performance mechanisms and customer support </w:t>
      </w:r>
      <w:r w:rsidR="00752D39" w:rsidRPr="00CE2EC6">
        <w:t>goods and/or s</w:t>
      </w:r>
      <w:r w:rsidR="009E0BBE" w:rsidRPr="00CE2EC6">
        <w:t>ervices</w:t>
      </w:r>
      <w:r w:rsidRPr="00CE2EC6">
        <w:t xml:space="preserve"> in relation to the </w:t>
      </w:r>
      <w:bookmarkEnd w:id="750"/>
      <w:r w:rsidR="00EC1617" w:rsidRPr="00CE2EC6">
        <w:t xml:space="preserve">Goods </w:t>
      </w:r>
      <w:r w:rsidR="009E0BBE" w:rsidRPr="00CE2EC6">
        <w:t>and/or Services</w:t>
      </w:r>
      <w:r w:rsidRPr="00CE2EC6">
        <w:t>;</w:t>
      </w:r>
    </w:p>
    <w:p w14:paraId="39DB549A" w14:textId="77777777" w:rsidR="00E13960" w:rsidRPr="00CE2EC6" w:rsidRDefault="00304EE0" w:rsidP="00AC1DE2">
      <w:pPr>
        <w:pStyle w:val="GPSL3numberedclause"/>
      </w:pPr>
      <w:bookmarkStart w:id="751" w:name="_Toc139080068"/>
      <w:r w:rsidRPr="00CE2EC6">
        <w:t xml:space="preserve">changes in business processes and ways of working that would enable the </w:t>
      </w:r>
      <w:r w:rsidR="00BD4CA2" w:rsidRPr="00CE2EC6">
        <w:t xml:space="preserve">Goods </w:t>
      </w:r>
      <w:r w:rsidR="009E0BBE" w:rsidRPr="00CE2EC6">
        <w:t>and/or Services</w:t>
      </w:r>
      <w:r w:rsidR="00BD4CA2" w:rsidRPr="00CE2EC6">
        <w:t xml:space="preserve"> </w:t>
      </w:r>
      <w:r w:rsidRPr="00CE2EC6">
        <w:t xml:space="preserve">to be provided at lower costs and/or at greater benefits to the </w:t>
      </w:r>
      <w:bookmarkEnd w:id="751"/>
      <w:r w:rsidRPr="00CE2EC6">
        <w:t>Customer; and/or</w:t>
      </w:r>
    </w:p>
    <w:p w14:paraId="2E495CA8" w14:textId="77777777" w:rsidR="00304EE0" w:rsidRPr="00CE2EC6" w:rsidRDefault="00304EE0" w:rsidP="00AC1DE2">
      <w:pPr>
        <w:pStyle w:val="GPSL3numberedclause"/>
      </w:pPr>
      <w:r w:rsidRPr="00CE2EC6">
        <w:t>changes to the</w:t>
      </w:r>
      <w:r w:rsidR="00BE785B" w:rsidRPr="00CE2EC6">
        <w:t xml:space="preserve"> Sites</w:t>
      </w:r>
      <w:r w:rsidRPr="00CE2EC6">
        <w:t xml:space="preserve"> business processes and ways of working that would enable reductions in the total energy consumed annually in the provision of</w:t>
      </w:r>
      <w:r w:rsidR="00B15BCF" w:rsidRPr="00CE2EC6">
        <w:t xml:space="preserve"> the Goods </w:t>
      </w:r>
      <w:r w:rsidR="009E0BBE" w:rsidRPr="00CE2EC6">
        <w:t>and/or Services</w:t>
      </w:r>
      <w:r w:rsidRPr="00CE2EC6">
        <w:t>.</w:t>
      </w:r>
    </w:p>
    <w:p w14:paraId="4F746229" w14:textId="77777777" w:rsidR="008D0A60" w:rsidRPr="00CE2EC6" w:rsidRDefault="00304EE0" w:rsidP="005E4232">
      <w:pPr>
        <w:pStyle w:val="GPSL2numberedclause"/>
      </w:pPr>
      <w:bookmarkStart w:id="752" w:name="_Ref63840710"/>
      <w:bookmarkStart w:id="753" w:name="_Toc139080069"/>
      <w:r w:rsidRPr="00CE2EC6">
        <w:t>The Supplier shall ensure that the information that it provides to the Customer shall be sufficient for the Customer to decide whether any improvement should be implemented. The Supplier shall provide any further information that the Customer requests.</w:t>
      </w:r>
      <w:bookmarkEnd w:id="752"/>
      <w:bookmarkEnd w:id="753"/>
    </w:p>
    <w:p w14:paraId="3EE6A386" w14:textId="77777777" w:rsidR="00E13960" w:rsidRPr="00CE2EC6" w:rsidRDefault="00304EE0" w:rsidP="005E4232">
      <w:pPr>
        <w:pStyle w:val="GPSL2numberedclause"/>
      </w:pPr>
      <w:bookmarkStart w:id="754" w:name="_Toc139080072"/>
      <w:bookmarkStart w:id="755" w:name="_Ref63840778"/>
      <w:bookmarkStart w:id="756" w:name="_Ref63841800"/>
      <w:bookmarkStart w:id="757" w:name="_Ref359247360"/>
      <w:r w:rsidRPr="00CE2EC6">
        <w:t xml:space="preserve">If the Customer wishes to incorporate any improvement identified by the Supplier, the Customer shall </w:t>
      </w:r>
      <w:bookmarkEnd w:id="754"/>
      <w:r w:rsidRPr="00CE2EC6">
        <w:t>request a Variation in accordance with the Variation Procedure</w:t>
      </w:r>
      <w:bookmarkEnd w:id="755"/>
      <w:bookmarkEnd w:id="756"/>
      <w:r w:rsidRPr="00CE2EC6">
        <w:t xml:space="preserve"> and the Supplier shall implement such Variation at no additional cost to the Customer.</w:t>
      </w:r>
      <w:bookmarkEnd w:id="757"/>
    </w:p>
    <w:p w14:paraId="311C2359" w14:textId="00D3F6B6" w:rsidR="008D0A60" w:rsidRPr="00CE2EC6" w:rsidRDefault="0032696F">
      <w:pPr>
        <w:pStyle w:val="GPSSectionHeading"/>
        <w:rPr>
          <w:rFonts w:ascii="Calibri" w:hAnsi="Calibri"/>
        </w:rPr>
      </w:pPr>
      <w:bookmarkStart w:id="758" w:name="_Toc349229861"/>
      <w:bookmarkStart w:id="759" w:name="_Toc349230024"/>
      <w:bookmarkStart w:id="760" w:name="_Toc349230424"/>
      <w:bookmarkStart w:id="761" w:name="_Toc349231306"/>
      <w:bookmarkStart w:id="762" w:name="_Toc349232032"/>
      <w:bookmarkStart w:id="763" w:name="_Toc349232413"/>
      <w:bookmarkStart w:id="764" w:name="_Toc349233149"/>
      <w:bookmarkStart w:id="765" w:name="_Toc349233284"/>
      <w:bookmarkStart w:id="766" w:name="_Toc349233418"/>
      <w:bookmarkStart w:id="767" w:name="_Toc350503007"/>
      <w:bookmarkStart w:id="768" w:name="_Toc350503997"/>
      <w:bookmarkStart w:id="769" w:name="_Toc350506287"/>
      <w:bookmarkStart w:id="770" w:name="_Toc350506525"/>
      <w:bookmarkStart w:id="771" w:name="_Toc350506655"/>
      <w:bookmarkStart w:id="772" w:name="_Toc350506785"/>
      <w:bookmarkStart w:id="773" w:name="_Toc350506917"/>
      <w:bookmarkStart w:id="774" w:name="_Toc350507378"/>
      <w:bookmarkStart w:id="775" w:name="_Toc350507912"/>
      <w:bookmarkStart w:id="776" w:name="_Toc7608458"/>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r w:rsidRPr="00CE2EC6">
        <w:rPr>
          <w:rFonts w:ascii="Calibri" w:hAnsi="Calibri"/>
        </w:rPr>
        <w:t>CALL OFF CONTRACT GOVERNANCE</w:t>
      </w:r>
      <w:bookmarkEnd w:id="776"/>
    </w:p>
    <w:p w14:paraId="1F84D4BE" w14:textId="7F4EA9C8" w:rsidR="008D0A60" w:rsidRPr="00CE2EC6" w:rsidRDefault="00A657C3" w:rsidP="00882F8C">
      <w:pPr>
        <w:pStyle w:val="GPSL1CLAUSEHEADING"/>
        <w:rPr>
          <w:rFonts w:ascii="Calibri" w:hAnsi="Calibri"/>
        </w:rPr>
      </w:pPr>
      <w:bookmarkStart w:id="777" w:name="_Ref362880148"/>
      <w:r w:rsidRPr="00CE2EC6">
        <w:rPr>
          <w:rFonts w:ascii="Calibri" w:hAnsi="Calibri"/>
        </w:rPr>
        <w:t>PERFORMANCE MONITORING</w:t>
      </w:r>
      <w:bookmarkEnd w:id="777"/>
    </w:p>
    <w:p w14:paraId="45E23478" w14:textId="77777777" w:rsidR="008D0A60" w:rsidRPr="00CE2EC6" w:rsidRDefault="00487B54" w:rsidP="005E4232">
      <w:pPr>
        <w:pStyle w:val="GPSL2numberedclause"/>
      </w:pPr>
      <w:r w:rsidRPr="00CE2EC6">
        <w:t>T</w:t>
      </w:r>
      <w:r w:rsidR="00CC169C" w:rsidRPr="00CE2EC6">
        <w:t xml:space="preserve">he Supplier shall comply with the monitoring requirements set out in Part B </w:t>
      </w:r>
      <w:r w:rsidRPr="00CE2EC6">
        <w:t xml:space="preserve">(Performance Monitoring) </w:t>
      </w:r>
      <w:r w:rsidR="00CC169C" w:rsidRPr="00CE2EC6">
        <w:t>of Call Off Schedule 6 (Service Levels, Service Credits and Performance Monitoring</w:t>
      </w:r>
      <w:r w:rsidR="00EC1617" w:rsidRPr="00CE2EC6">
        <w:t>).</w:t>
      </w:r>
    </w:p>
    <w:p w14:paraId="1203C952" w14:textId="50C3BBDA" w:rsidR="008D0A60" w:rsidRPr="00CE2EC6" w:rsidRDefault="00A657C3" w:rsidP="00882F8C">
      <w:pPr>
        <w:pStyle w:val="GPSL1CLAUSEHEADING"/>
        <w:rPr>
          <w:rFonts w:ascii="Calibri" w:hAnsi="Calibri"/>
        </w:rPr>
      </w:pPr>
      <w:bookmarkStart w:id="778" w:name="_Toc426731597"/>
      <w:bookmarkStart w:id="779" w:name="_Toc430173863"/>
      <w:bookmarkStart w:id="780" w:name="_Toc426731598"/>
      <w:bookmarkStart w:id="781" w:name="_Toc430173864"/>
      <w:bookmarkEnd w:id="778"/>
      <w:bookmarkEnd w:id="779"/>
      <w:bookmarkEnd w:id="780"/>
      <w:bookmarkEnd w:id="781"/>
      <w:r w:rsidRPr="00CE2EC6">
        <w:rPr>
          <w:rFonts w:ascii="Calibri" w:hAnsi="Calibri"/>
        </w:rPr>
        <w:t>REPRESENTATIVES</w:t>
      </w:r>
    </w:p>
    <w:p w14:paraId="364F0D94" w14:textId="77777777" w:rsidR="008D0A60" w:rsidRPr="00CE2EC6" w:rsidRDefault="0032696F" w:rsidP="005E4232">
      <w:pPr>
        <w:pStyle w:val="GPSL2numberedclause"/>
      </w:pPr>
      <w:r w:rsidRPr="00CE2EC6">
        <w:rPr>
          <w:color w:val="000000"/>
        </w:rPr>
        <w:t xml:space="preserve">Each Party shall have a representative for the duration of this </w:t>
      </w:r>
      <w:r w:rsidR="00BC4872" w:rsidRPr="00CE2EC6">
        <w:rPr>
          <w:color w:val="000000"/>
        </w:rPr>
        <w:t>Call Off Contract</w:t>
      </w:r>
      <w:r w:rsidRPr="00CE2EC6">
        <w:rPr>
          <w:color w:val="000000"/>
        </w:rPr>
        <w:t xml:space="preserve"> who </w:t>
      </w:r>
      <w:r w:rsidRPr="00CE2EC6">
        <w:t xml:space="preserve">shall have the authority to act on behalf of their respective Party on the matters set out in, or in connection with, this </w:t>
      </w:r>
      <w:r w:rsidR="00BC4872" w:rsidRPr="00CE2EC6">
        <w:t>Call Off Contract</w:t>
      </w:r>
      <w:r w:rsidRPr="00CE2EC6">
        <w:t>.</w:t>
      </w:r>
    </w:p>
    <w:p w14:paraId="11C8C8DA" w14:textId="77777777" w:rsidR="00E13960" w:rsidRPr="00CE2EC6" w:rsidRDefault="0032696F" w:rsidP="005E4232">
      <w:pPr>
        <w:pStyle w:val="GPSL2numberedclause"/>
      </w:pPr>
      <w:bookmarkStart w:id="782" w:name="_Ref363743122"/>
      <w:r w:rsidRPr="00CE2EC6">
        <w:lastRenderedPageBreak/>
        <w:t xml:space="preserve">The initial Supplier Representative shall be the person named as such in </w:t>
      </w:r>
      <w:r w:rsidR="00B13D07" w:rsidRPr="00CE2EC6">
        <w:t xml:space="preserve">the </w:t>
      </w:r>
      <w:r w:rsidR="00DE233F" w:rsidRPr="00CE2EC6">
        <w:t>Call Off</w:t>
      </w:r>
      <w:r w:rsidR="003451E9" w:rsidRPr="00CE2EC6">
        <w:t xml:space="preserve"> Order Form</w:t>
      </w:r>
      <w:r w:rsidR="00B13D07" w:rsidRPr="00CE2EC6">
        <w:t xml:space="preserve">. </w:t>
      </w:r>
      <w:r w:rsidRPr="00CE2EC6">
        <w:t>Any change to the Supplier Representative shall be agreed in accordance with C</w:t>
      </w:r>
      <w:r w:rsidR="00621D46" w:rsidRPr="00CE2EC6">
        <w:t>lause</w:t>
      </w:r>
      <w:r w:rsidR="001B3EB9" w:rsidRPr="00CE2EC6">
        <w:t xml:space="preserve"> </w:t>
      </w:r>
      <w:r w:rsidR="009F474C" w:rsidRPr="00CE2EC6">
        <w:fldChar w:fldCharType="begin"/>
      </w:r>
      <w:r w:rsidR="00621D46" w:rsidRPr="00CE2EC6">
        <w:instrText xml:space="preserve"> REF _Ref359416678 \r \h </w:instrText>
      </w:r>
      <w:r w:rsidR="00F54E49" w:rsidRPr="00CE2EC6">
        <w:instrText xml:space="preserve"> \* MERGEFORMAT </w:instrText>
      </w:r>
      <w:r w:rsidR="009F474C" w:rsidRPr="00CE2EC6">
        <w:fldChar w:fldCharType="separate"/>
      </w:r>
      <w:r w:rsidR="001F0E21">
        <w:t>27</w:t>
      </w:r>
      <w:r w:rsidR="009F474C" w:rsidRPr="00CE2EC6">
        <w:fldChar w:fldCharType="end"/>
      </w:r>
      <w:r w:rsidR="001B3EB9" w:rsidRPr="00CE2EC6">
        <w:t xml:space="preserve"> </w:t>
      </w:r>
      <w:r w:rsidRPr="00CE2EC6">
        <w:t>(Supplier Personnel).</w:t>
      </w:r>
      <w:bookmarkEnd w:id="782"/>
      <w:r w:rsidRPr="00CE2EC6">
        <w:t xml:space="preserve"> </w:t>
      </w:r>
    </w:p>
    <w:p w14:paraId="5ECDFDC1" w14:textId="77777777" w:rsidR="00E13960" w:rsidRPr="00CE2EC6" w:rsidRDefault="00487B54" w:rsidP="005E4232">
      <w:pPr>
        <w:pStyle w:val="GPSL2numberedclause"/>
      </w:pPr>
      <w:bookmarkStart w:id="783" w:name="_Ref363743174"/>
      <w:r w:rsidRPr="00CE2EC6">
        <w:t>I</w:t>
      </w:r>
      <w:r w:rsidR="002B6DBD" w:rsidRPr="00CE2EC6">
        <w:t>f</w:t>
      </w:r>
      <w:r w:rsidRPr="00CE2EC6">
        <w:t xml:space="preserve"> the initial Customer Representative is not specified in the Call Off Order Form, t</w:t>
      </w:r>
      <w:r w:rsidR="0032696F" w:rsidRPr="00CE2EC6">
        <w:t xml:space="preserve">he </w:t>
      </w:r>
      <w:r w:rsidR="00BC4872" w:rsidRPr="00CE2EC6">
        <w:t>Customer</w:t>
      </w:r>
      <w:r w:rsidR="0032696F" w:rsidRPr="00CE2EC6">
        <w:t xml:space="preserve"> shall notify the Supplier of the identity of the initial </w:t>
      </w:r>
      <w:r w:rsidR="00BC4872" w:rsidRPr="00CE2EC6">
        <w:t>Customer</w:t>
      </w:r>
      <w:r w:rsidR="0032696F" w:rsidRPr="00CE2EC6">
        <w:t xml:space="preserve"> Representative within </w:t>
      </w:r>
      <w:r w:rsidR="00B13D07" w:rsidRPr="00CE2EC6">
        <w:t>five (</w:t>
      </w:r>
      <w:r w:rsidR="0032696F" w:rsidRPr="00CE2EC6">
        <w:t>5</w:t>
      </w:r>
      <w:r w:rsidR="00B13D07" w:rsidRPr="00CE2EC6">
        <w:t>)</w:t>
      </w:r>
      <w:r w:rsidR="00BC4872" w:rsidRPr="00CE2EC6">
        <w:t xml:space="preserve"> Working Days of the Call Off Com</w:t>
      </w:r>
      <w:r w:rsidR="00621D46" w:rsidRPr="00CE2EC6">
        <w:t>m</w:t>
      </w:r>
      <w:r w:rsidR="00BC4872" w:rsidRPr="00CE2EC6">
        <w:t>encement</w:t>
      </w:r>
      <w:r w:rsidR="0032696F" w:rsidRPr="00CE2EC6">
        <w:t xml:space="preserve"> Date. The </w:t>
      </w:r>
      <w:r w:rsidR="00BC4872" w:rsidRPr="00CE2EC6">
        <w:t>Customer</w:t>
      </w:r>
      <w:r w:rsidR="0032696F" w:rsidRPr="00CE2EC6">
        <w:t xml:space="preserve"> may, by written notice to the Supplier, revoke or amend the authority of the </w:t>
      </w:r>
      <w:r w:rsidR="00BC4872" w:rsidRPr="00CE2EC6">
        <w:t>Customer</w:t>
      </w:r>
      <w:r w:rsidR="0032696F" w:rsidRPr="00CE2EC6">
        <w:t xml:space="preserve"> Representative or appoint a new </w:t>
      </w:r>
      <w:r w:rsidR="00BC4872" w:rsidRPr="00CE2EC6">
        <w:t>Customer</w:t>
      </w:r>
      <w:r w:rsidR="0032696F" w:rsidRPr="00CE2EC6">
        <w:t xml:space="preserve"> Representative</w:t>
      </w:r>
      <w:r w:rsidR="00B13D07" w:rsidRPr="00CE2EC6">
        <w:t>.</w:t>
      </w:r>
      <w:bookmarkEnd w:id="783"/>
    </w:p>
    <w:p w14:paraId="1F8CB58C" w14:textId="508931BE" w:rsidR="008D0A60" w:rsidRPr="00CE2EC6" w:rsidRDefault="00A657C3" w:rsidP="00882F8C">
      <w:pPr>
        <w:pStyle w:val="GPSL1CLAUSEHEADING"/>
        <w:rPr>
          <w:rFonts w:ascii="Calibri" w:hAnsi="Calibri"/>
        </w:rPr>
      </w:pPr>
      <w:bookmarkStart w:id="784" w:name="_Ref359417877"/>
      <w:bookmarkStart w:id="785" w:name="_Ref360700209"/>
      <w:bookmarkStart w:id="786" w:name="_Ref364755927"/>
      <w:r w:rsidRPr="00CE2EC6">
        <w:rPr>
          <w:rFonts w:ascii="Calibri" w:hAnsi="Calibri"/>
        </w:rPr>
        <w:t>RECORDS, AUDIT ACCESS</w:t>
      </w:r>
      <w:bookmarkEnd w:id="784"/>
      <w:bookmarkEnd w:id="785"/>
      <w:r w:rsidRPr="00CE2EC6">
        <w:rPr>
          <w:rFonts w:ascii="Calibri" w:hAnsi="Calibri"/>
        </w:rPr>
        <w:t xml:space="preserve"> AND OPEN BOOK DATA</w:t>
      </w:r>
      <w:bookmarkEnd w:id="786"/>
    </w:p>
    <w:p w14:paraId="741D8CEE" w14:textId="77777777" w:rsidR="008D0A60" w:rsidRPr="00CE2EC6" w:rsidRDefault="0032696F" w:rsidP="005E4232">
      <w:pPr>
        <w:pStyle w:val="GPSL2numberedclause"/>
      </w:pPr>
      <w:bookmarkStart w:id="787" w:name="_Ref359416851"/>
      <w:r w:rsidRPr="00CE2EC6">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CE2EC6">
        <w:t xml:space="preserve">Goods </w:t>
      </w:r>
      <w:r w:rsidR="009E0BBE" w:rsidRPr="00CE2EC6">
        <w:t>and/or Services</w:t>
      </w:r>
      <w:r w:rsidR="00BD4CA2" w:rsidRPr="00CE2EC6">
        <w:t xml:space="preserve"> </w:t>
      </w:r>
      <w:r w:rsidRPr="00CE2EC6">
        <w:t>provided under it, any Sub-Contracts and the amounts paid by the Customer.</w:t>
      </w:r>
      <w:bookmarkEnd w:id="787"/>
    </w:p>
    <w:p w14:paraId="2CB474D5" w14:textId="77777777" w:rsidR="00E13960" w:rsidRPr="00CE2EC6" w:rsidRDefault="00621D46" w:rsidP="005E4232">
      <w:pPr>
        <w:pStyle w:val="GPSL2numberedclause"/>
      </w:pPr>
      <w:r w:rsidRPr="00CE2EC6">
        <w:t xml:space="preserve">The </w:t>
      </w:r>
      <w:r w:rsidR="0032696F" w:rsidRPr="00CE2EC6">
        <w:t>Supplier shall</w:t>
      </w:r>
      <w:r w:rsidRPr="00CE2EC6">
        <w:t>:</w:t>
      </w:r>
    </w:p>
    <w:p w14:paraId="21F2D849" w14:textId="77777777" w:rsidR="008D0A60" w:rsidRPr="00CE2EC6" w:rsidRDefault="0032696F" w:rsidP="00AC1DE2">
      <w:pPr>
        <w:pStyle w:val="GPSL3numberedclause"/>
      </w:pPr>
      <w:r w:rsidRPr="00CE2EC6">
        <w:t>keep the records and acc</w:t>
      </w:r>
      <w:r w:rsidR="00621D46" w:rsidRPr="00CE2EC6">
        <w:t xml:space="preserve">ounts referred to in Clause </w:t>
      </w:r>
      <w:r w:rsidR="009F474C" w:rsidRPr="00CE2EC6">
        <w:fldChar w:fldCharType="begin"/>
      </w:r>
      <w:r w:rsidR="00621D46" w:rsidRPr="00CE2EC6">
        <w:instrText xml:space="preserve"> REF _Ref359416851 \r \h </w:instrText>
      </w:r>
      <w:r w:rsidR="00F54E49" w:rsidRPr="00CE2EC6">
        <w:instrText xml:space="preserve"> \* MERGEFORMAT </w:instrText>
      </w:r>
      <w:r w:rsidR="009F474C" w:rsidRPr="00CE2EC6">
        <w:fldChar w:fldCharType="separate"/>
      </w:r>
      <w:r w:rsidR="001F0E21">
        <w:t>21.1</w:t>
      </w:r>
      <w:r w:rsidR="009F474C" w:rsidRPr="00CE2EC6">
        <w:fldChar w:fldCharType="end"/>
      </w:r>
      <w:r w:rsidR="00EC1617" w:rsidRPr="00CE2EC6">
        <w:t xml:space="preserve"> </w:t>
      </w:r>
      <w:r w:rsidRPr="00CE2EC6">
        <w:t>in accordance with</w:t>
      </w:r>
      <w:r w:rsidR="00621D46" w:rsidRPr="00CE2EC6">
        <w:t xml:space="preserve"> Good Industry Practice and Law; and</w:t>
      </w:r>
    </w:p>
    <w:p w14:paraId="7C60383D" w14:textId="77777777" w:rsidR="0032696F" w:rsidRPr="00CE2EC6" w:rsidRDefault="0032696F" w:rsidP="00AC1DE2">
      <w:pPr>
        <w:pStyle w:val="GPSL3numberedclause"/>
      </w:pPr>
      <w:r w:rsidRPr="00CE2EC6">
        <w:t>afford any Auditor access to the records and accounts referred to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1F0E21">
        <w:t>21.1</w:t>
      </w:r>
      <w:r w:rsidR="009F474C" w:rsidRPr="00CE2EC6">
        <w:fldChar w:fldCharType="end"/>
      </w:r>
      <w:r w:rsidR="00EC1617" w:rsidRPr="00CE2EC6">
        <w:t xml:space="preserve"> </w:t>
      </w:r>
      <w:r w:rsidRPr="00CE2EC6">
        <w:t>at the Supplier’s premises and/or provide records and accounts (including copies of the Supplier's published accounts)</w:t>
      </w:r>
      <w:r w:rsidR="008A5D81" w:rsidRPr="00CE2EC6">
        <w:t xml:space="preserve"> or copies of the same</w:t>
      </w:r>
      <w:r w:rsidRPr="00CE2EC6">
        <w:t>, as may be required by any of the Auditors from time to time during the Call Off Contract Period and the period specified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1F0E21">
        <w:t>21.1</w:t>
      </w:r>
      <w:r w:rsidR="009F474C" w:rsidRPr="00CE2EC6">
        <w:fldChar w:fldCharType="end"/>
      </w:r>
      <w:r w:rsidRPr="00CE2EC6">
        <w:t xml:space="preserve">, in order that the Auditor(s) may carry out an inspection </w:t>
      </w:r>
      <w:r w:rsidR="004C2553" w:rsidRPr="00CE2EC6">
        <w:t xml:space="preserve">to assess compliance by the Supplier and/or its Sub-Contractors of </w:t>
      </w:r>
      <w:r w:rsidR="005D105E" w:rsidRPr="00CE2EC6">
        <w:t xml:space="preserve">any of </w:t>
      </w:r>
      <w:r w:rsidR="004C2553" w:rsidRPr="00CE2EC6">
        <w:t xml:space="preserve">the Supplier’s obligations under this Call Off Contract </w:t>
      </w:r>
      <w:r w:rsidRPr="00CE2EC6">
        <w:t xml:space="preserve">including </w:t>
      </w:r>
      <w:r w:rsidR="000D5577" w:rsidRPr="00CE2EC6">
        <w:t>in order</w:t>
      </w:r>
      <w:r w:rsidR="00EC1617" w:rsidRPr="00CE2EC6">
        <w:t xml:space="preserve"> to</w:t>
      </w:r>
      <w:r w:rsidRPr="00CE2EC6">
        <w:t xml:space="preserve">: </w:t>
      </w:r>
    </w:p>
    <w:p w14:paraId="125A868E" w14:textId="77777777" w:rsidR="008D0A60" w:rsidRPr="00CE2EC6" w:rsidRDefault="0032696F" w:rsidP="00AC1DE2">
      <w:pPr>
        <w:pStyle w:val="GPSL4numberedclause"/>
        <w:rPr>
          <w:szCs w:val="22"/>
        </w:rPr>
      </w:pPr>
      <w:r w:rsidRPr="00CE2EC6">
        <w:rPr>
          <w:szCs w:val="22"/>
        </w:rPr>
        <w:t xml:space="preserve">verify the accuracy of the Call Off Contract Charges and any other amounts payable by the Customer under this Call Off Contract (and proposed or actual variations to them in accordance with this Call Off Contract); </w:t>
      </w:r>
    </w:p>
    <w:p w14:paraId="35E8BBF2" w14:textId="77777777" w:rsidR="0032696F" w:rsidRPr="00CE2EC6" w:rsidRDefault="0032696F" w:rsidP="00AC1DE2">
      <w:pPr>
        <w:pStyle w:val="GPSL4numberedclause"/>
        <w:rPr>
          <w:szCs w:val="22"/>
        </w:rPr>
      </w:pPr>
      <w:r w:rsidRPr="00CE2EC6">
        <w:rPr>
          <w:szCs w:val="22"/>
        </w:rPr>
        <w:t xml:space="preserve">verify the </w:t>
      </w:r>
      <w:r w:rsidR="000441F0" w:rsidRPr="00CE2EC6">
        <w:rPr>
          <w:szCs w:val="22"/>
        </w:rPr>
        <w:t>costs of the Supplier (including the costs of all</w:t>
      </w:r>
      <w:r w:rsidRPr="00CE2EC6">
        <w:rPr>
          <w:szCs w:val="22"/>
        </w:rPr>
        <w:t xml:space="preserve"> Sub-Contractors</w:t>
      </w:r>
      <w:r w:rsidR="000441F0" w:rsidRPr="00CE2EC6">
        <w:rPr>
          <w:szCs w:val="22"/>
        </w:rPr>
        <w:t xml:space="preserve"> and any third party suppliers</w:t>
      </w:r>
      <w:r w:rsidRPr="00CE2EC6">
        <w:rPr>
          <w:szCs w:val="22"/>
        </w:rPr>
        <w:t xml:space="preserve">) in connection with the provision of the </w:t>
      </w:r>
      <w:r w:rsidR="00B15BCF" w:rsidRPr="00CE2EC6">
        <w:rPr>
          <w:szCs w:val="22"/>
        </w:rPr>
        <w:t xml:space="preserve">Goods </w:t>
      </w:r>
      <w:r w:rsidR="009E0BBE" w:rsidRPr="00CE2EC6">
        <w:rPr>
          <w:szCs w:val="22"/>
        </w:rPr>
        <w:t>and/or Services</w:t>
      </w:r>
      <w:r w:rsidRPr="00CE2EC6">
        <w:rPr>
          <w:szCs w:val="22"/>
        </w:rPr>
        <w:t>;</w:t>
      </w:r>
    </w:p>
    <w:p w14:paraId="3C7EFBE5" w14:textId="77777777" w:rsidR="00C9243A" w:rsidRPr="00CE2EC6" w:rsidRDefault="00E67DDF" w:rsidP="00AC1DE2">
      <w:pPr>
        <w:pStyle w:val="GPSL4numberedclause"/>
        <w:rPr>
          <w:szCs w:val="22"/>
        </w:rPr>
      </w:pPr>
      <w:r w:rsidRPr="00CE2EC6">
        <w:rPr>
          <w:szCs w:val="22"/>
        </w:rPr>
        <w:t>verify the</w:t>
      </w:r>
      <w:r w:rsidR="004C2553" w:rsidRPr="00CE2EC6">
        <w:rPr>
          <w:szCs w:val="22"/>
        </w:rPr>
        <w:t xml:space="preserve"> Open Book Data;</w:t>
      </w:r>
    </w:p>
    <w:p w14:paraId="6E9256E2" w14:textId="77777777" w:rsidR="00C9243A" w:rsidRPr="00CE2EC6" w:rsidRDefault="0032696F" w:rsidP="00AC1DE2">
      <w:pPr>
        <w:pStyle w:val="GPSL4numberedclause"/>
        <w:rPr>
          <w:szCs w:val="22"/>
        </w:rPr>
      </w:pPr>
      <w:r w:rsidRPr="00CE2EC6">
        <w:rPr>
          <w:szCs w:val="22"/>
        </w:rPr>
        <w:t xml:space="preserve">verify the Supplier’s </w:t>
      </w:r>
      <w:r w:rsidR="000441F0" w:rsidRPr="00CE2EC6">
        <w:rPr>
          <w:szCs w:val="22"/>
        </w:rPr>
        <w:t>and</w:t>
      </w:r>
      <w:r w:rsidRPr="00CE2EC6">
        <w:rPr>
          <w:szCs w:val="22"/>
        </w:rPr>
        <w:t xml:space="preserve"> </w:t>
      </w:r>
      <w:r w:rsidR="000441F0" w:rsidRPr="00CE2EC6">
        <w:rPr>
          <w:szCs w:val="22"/>
        </w:rPr>
        <w:t>each</w:t>
      </w:r>
      <w:r w:rsidRPr="00CE2EC6">
        <w:rPr>
          <w:szCs w:val="22"/>
        </w:rPr>
        <w:t xml:space="preserve"> Sub-</w:t>
      </w:r>
      <w:r w:rsidR="00D72735" w:rsidRPr="00CE2EC6">
        <w:rPr>
          <w:szCs w:val="22"/>
        </w:rPr>
        <w:t>Contractor</w:t>
      </w:r>
      <w:r w:rsidR="000441F0" w:rsidRPr="00CE2EC6">
        <w:rPr>
          <w:szCs w:val="22"/>
        </w:rPr>
        <w:t xml:space="preserve">’s </w:t>
      </w:r>
      <w:r w:rsidRPr="00CE2EC6">
        <w:rPr>
          <w:szCs w:val="22"/>
        </w:rPr>
        <w:t>compliance with t</w:t>
      </w:r>
      <w:r w:rsidR="005D105E" w:rsidRPr="00CE2EC6">
        <w:rPr>
          <w:szCs w:val="22"/>
        </w:rPr>
        <w:t>he</w:t>
      </w:r>
      <w:r w:rsidRPr="00CE2EC6">
        <w:rPr>
          <w:szCs w:val="22"/>
        </w:rPr>
        <w:t xml:space="preserve"> applicable Law;</w:t>
      </w:r>
    </w:p>
    <w:p w14:paraId="7F1BFC02" w14:textId="77777777" w:rsidR="00C9243A" w:rsidRPr="00CE2EC6" w:rsidRDefault="004C2553" w:rsidP="00AC1DE2">
      <w:pPr>
        <w:pStyle w:val="GPSL4numberedclause"/>
        <w:rPr>
          <w:szCs w:val="22"/>
        </w:rPr>
      </w:pPr>
      <w:r w:rsidRPr="00CE2EC6">
        <w:rPr>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F9FC5BF" w14:textId="77777777" w:rsidR="00C9243A" w:rsidRPr="00CE2EC6" w:rsidRDefault="004C2553" w:rsidP="00AC1DE2">
      <w:pPr>
        <w:pStyle w:val="GPSL4numberedclause"/>
        <w:rPr>
          <w:szCs w:val="22"/>
        </w:rPr>
      </w:pPr>
      <w:r w:rsidRPr="00CE2EC6">
        <w:rPr>
          <w:szCs w:val="22"/>
        </w:rPr>
        <w:t xml:space="preserve">identify or investigate any circumstances which may impact upon the financial stability of the Supplier, the Framework Guarantor and/or the Call Off Guarantor and/or any Sub-Contractors or their ability to perform the </w:t>
      </w:r>
      <w:r w:rsidR="00B15BCF" w:rsidRPr="00CE2EC6">
        <w:rPr>
          <w:szCs w:val="22"/>
        </w:rPr>
        <w:t xml:space="preserve">Goods </w:t>
      </w:r>
      <w:r w:rsidR="009E0BBE" w:rsidRPr="00CE2EC6">
        <w:rPr>
          <w:szCs w:val="22"/>
        </w:rPr>
        <w:t>and/or Services</w:t>
      </w:r>
      <w:r w:rsidRPr="00CE2EC6">
        <w:rPr>
          <w:szCs w:val="22"/>
        </w:rPr>
        <w:t>;</w:t>
      </w:r>
    </w:p>
    <w:p w14:paraId="5F721550" w14:textId="77777777" w:rsidR="00C9243A" w:rsidRPr="00CE2EC6" w:rsidRDefault="004C2553" w:rsidP="00AC1DE2">
      <w:pPr>
        <w:pStyle w:val="GPSL4numberedclause"/>
        <w:rPr>
          <w:szCs w:val="22"/>
        </w:rPr>
      </w:pPr>
      <w:r w:rsidRPr="00CE2EC6">
        <w:rPr>
          <w:szCs w:val="22"/>
        </w:rPr>
        <w:t xml:space="preserve">obtain such information as is necessary to fulfil the Customer’s obligations to supply information for parliamentary, ministerial, </w:t>
      </w:r>
      <w:r w:rsidRPr="00CE2EC6">
        <w:rPr>
          <w:szCs w:val="22"/>
        </w:rPr>
        <w:lastRenderedPageBreak/>
        <w:t>judicial or administrative purposes including the supply of information to the Comptroller and Auditor General;</w:t>
      </w:r>
    </w:p>
    <w:p w14:paraId="36A891AE" w14:textId="77777777" w:rsidR="00C9243A" w:rsidRPr="00CE2EC6" w:rsidRDefault="004C2553" w:rsidP="00AC1DE2">
      <w:pPr>
        <w:pStyle w:val="GPSL4numberedclause"/>
        <w:rPr>
          <w:szCs w:val="22"/>
        </w:rPr>
      </w:pPr>
      <w:r w:rsidRPr="00CE2EC6">
        <w:rPr>
          <w:szCs w:val="22"/>
        </w:rPr>
        <w:t>review any books of account and the internal contract management accounts kept by the Supplier in connection with this Call Off Contract;</w:t>
      </w:r>
    </w:p>
    <w:p w14:paraId="7BE97E19" w14:textId="77777777" w:rsidR="00C9243A" w:rsidRPr="00CE2EC6" w:rsidRDefault="004C2553" w:rsidP="00AC1DE2">
      <w:pPr>
        <w:pStyle w:val="GPSL4numberedclause"/>
        <w:rPr>
          <w:szCs w:val="22"/>
        </w:rPr>
      </w:pPr>
      <w:r w:rsidRPr="00CE2EC6">
        <w:rPr>
          <w:szCs w:val="22"/>
        </w:rPr>
        <w:t>carry out the Customer’s internal and statutory audits and to prepare, examine and/or certify the Customer's annual and interim reports and accounts;</w:t>
      </w:r>
    </w:p>
    <w:p w14:paraId="479786A2" w14:textId="77777777" w:rsidR="00C9243A" w:rsidRPr="00CE2EC6" w:rsidRDefault="005D105E" w:rsidP="00AC1DE2">
      <w:pPr>
        <w:pStyle w:val="GPSL4numberedclause"/>
        <w:rPr>
          <w:szCs w:val="22"/>
        </w:rPr>
      </w:pPr>
      <w:bookmarkStart w:id="788" w:name="_Toc139080152"/>
      <w:r w:rsidRPr="00CE2EC6">
        <w:rPr>
          <w:szCs w:val="22"/>
        </w:rPr>
        <w:t>enable the National Audit Office to carry out an examination pursuant to Section 6(1) of the National Audit Act 1983 of the economy, efficiency and effect</w:t>
      </w:r>
      <w:r w:rsidR="002926CB" w:rsidRPr="00CE2EC6">
        <w:rPr>
          <w:szCs w:val="22"/>
        </w:rPr>
        <w:t>iveness with which the Customer</w:t>
      </w:r>
      <w:r w:rsidRPr="00CE2EC6">
        <w:rPr>
          <w:szCs w:val="22"/>
        </w:rPr>
        <w:t xml:space="preserve"> has used its resources;</w:t>
      </w:r>
      <w:bookmarkEnd w:id="788"/>
    </w:p>
    <w:p w14:paraId="1B14D0F1" w14:textId="77777777" w:rsidR="00C9243A" w:rsidRPr="00CE2EC6" w:rsidRDefault="004C2553" w:rsidP="00AC1DE2">
      <w:pPr>
        <w:pStyle w:val="GPSL4numberedclause"/>
        <w:rPr>
          <w:szCs w:val="22"/>
        </w:rPr>
      </w:pPr>
      <w:r w:rsidRPr="00CE2EC6">
        <w:rPr>
          <w:szCs w:val="22"/>
        </w:rPr>
        <w:t xml:space="preserve">review any </w:t>
      </w:r>
      <w:r w:rsidR="005E308C" w:rsidRPr="00CE2EC6">
        <w:rPr>
          <w:szCs w:val="22"/>
        </w:rPr>
        <w:t>P</w:t>
      </w:r>
      <w:r w:rsidR="009112F2" w:rsidRPr="00CE2EC6">
        <w:rPr>
          <w:szCs w:val="22"/>
        </w:rPr>
        <w:t xml:space="preserve">erformance </w:t>
      </w:r>
      <w:r w:rsidR="005E308C" w:rsidRPr="00CE2EC6">
        <w:rPr>
          <w:szCs w:val="22"/>
        </w:rPr>
        <w:t>M</w:t>
      </w:r>
      <w:r w:rsidR="009112F2" w:rsidRPr="00CE2EC6">
        <w:rPr>
          <w:szCs w:val="22"/>
        </w:rPr>
        <w:t xml:space="preserve">onitoring </w:t>
      </w:r>
      <w:r w:rsidR="005E308C" w:rsidRPr="00CE2EC6">
        <w:rPr>
          <w:szCs w:val="22"/>
        </w:rPr>
        <w:t>R</w:t>
      </w:r>
      <w:r w:rsidR="009112F2" w:rsidRPr="00CE2EC6">
        <w:rPr>
          <w:szCs w:val="22"/>
        </w:rPr>
        <w:t>eports provided under Part B of Call Off Schedule 6 (Service Levels, Service Credits and Performance Monitoring) and/or other records relating to the Supplier’s performance of the</w:t>
      </w:r>
      <w:r w:rsidR="00BD4CA2" w:rsidRPr="00CE2EC6">
        <w:rPr>
          <w:szCs w:val="22"/>
        </w:rPr>
        <w:t xml:space="preserve"> provision of the</w:t>
      </w:r>
      <w:r w:rsidR="009112F2" w:rsidRPr="00CE2EC6">
        <w:rPr>
          <w:szCs w:val="22"/>
        </w:rPr>
        <w:t xml:space="preserv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and to verify that these reflect the Supplier’s own internal reports and records;</w:t>
      </w:r>
    </w:p>
    <w:p w14:paraId="08A06A19" w14:textId="77777777" w:rsidR="00C9243A" w:rsidRPr="00CE2EC6" w:rsidRDefault="009112F2" w:rsidP="00AC1DE2">
      <w:pPr>
        <w:pStyle w:val="GPSL4numberedclause"/>
        <w:rPr>
          <w:szCs w:val="22"/>
        </w:rPr>
      </w:pPr>
      <w:r w:rsidRPr="00CE2EC6">
        <w:rPr>
          <w:szCs w:val="22"/>
        </w:rPr>
        <w:t xml:space="preserve">verify the accuracy and </w:t>
      </w:r>
      <w:r w:rsidR="00015404" w:rsidRPr="00CE2EC6">
        <w:rPr>
          <w:szCs w:val="22"/>
        </w:rPr>
        <w:t xml:space="preserve">completeness of any </w:t>
      </w:r>
      <w:r w:rsidR="00D72735" w:rsidRPr="00CE2EC6">
        <w:rPr>
          <w:szCs w:val="22"/>
        </w:rPr>
        <w:t>information</w:t>
      </w:r>
      <w:r w:rsidRPr="00CE2EC6">
        <w:rPr>
          <w:szCs w:val="22"/>
        </w:rPr>
        <w:t xml:space="preserve"> delivered or required by this Call Off Contract;</w:t>
      </w:r>
    </w:p>
    <w:p w14:paraId="0D12EB92" w14:textId="77777777" w:rsidR="00C9243A" w:rsidRPr="00CE2EC6" w:rsidRDefault="009112F2" w:rsidP="00AC1DE2">
      <w:pPr>
        <w:pStyle w:val="GPSL4numberedclause"/>
        <w:rPr>
          <w:szCs w:val="22"/>
        </w:rPr>
      </w:pPr>
      <w:r w:rsidRPr="00CE2EC6">
        <w:rPr>
          <w:szCs w:val="22"/>
        </w:rPr>
        <w:t>review the Supplier’s quality management systems (including any quality manuals and procedures);</w:t>
      </w:r>
    </w:p>
    <w:p w14:paraId="29E3F324" w14:textId="77777777" w:rsidR="00C9243A" w:rsidRPr="00CE2EC6" w:rsidRDefault="009112F2" w:rsidP="00AC1DE2">
      <w:pPr>
        <w:pStyle w:val="GPSL4numberedclause"/>
        <w:rPr>
          <w:szCs w:val="22"/>
        </w:rPr>
      </w:pPr>
      <w:r w:rsidRPr="00CE2EC6">
        <w:rPr>
          <w:szCs w:val="22"/>
        </w:rPr>
        <w:t>review the Supplier’s compliance with the Standards;</w:t>
      </w:r>
    </w:p>
    <w:p w14:paraId="28F38146" w14:textId="77777777" w:rsidR="00C9243A" w:rsidRPr="00CE2EC6" w:rsidRDefault="009112F2" w:rsidP="00AC1DE2">
      <w:pPr>
        <w:pStyle w:val="GPSL4numberedclause"/>
        <w:rPr>
          <w:szCs w:val="22"/>
        </w:rPr>
      </w:pPr>
      <w:r w:rsidRPr="00CE2EC6">
        <w:rPr>
          <w:szCs w:val="22"/>
        </w:rPr>
        <w:t>inspect the Customer Assets, including the Customer's IPRs, equipment and facilities, for the purposes of ensuring that the Customer Assets are secure and that any register of assets is up to date; and/or</w:t>
      </w:r>
    </w:p>
    <w:p w14:paraId="20B32210" w14:textId="77777777" w:rsidR="00C9243A" w:rsidRPr="00CE2EC6" w:rsidRDefault="009112F2" w:rsidP="00AC1DE2">
      <w:pPr>
        <w:pStyle w:val="GPSL4numberedclause"/>
        <w:rPr>
          <w:szCs w:val="22"/>
        </w:rPr>
      </w:pPr>
      <w:r w:rsidRPr="00CE2EC6">
        <w:rPr>
          <w:szCs w:val="22"/>
        </w:rPr>
        <w:t xml:space="preserve">review the integrity, confidentiality and security of the Customer Data. </w:t>
      </w:r>
    </w:p>
    <w:p w14:paraId="132E8C2B" w14:textId="77777777" w:rsidR="008D0A60" w:rsidRPr="00CE2EC6" w:rsidRDefault="0032696F" w:rsidP="005E4232">
      <w:pPr>
        <w:pStyle w:val="GPSL2numberedclause"/>
      </w:pPr>
      <w:bookmarkStart w:id="789" w:name="_Ref363743146"/>
      <w:r w:rsidRPr="00CE2EC6">
        <w:t xml:space="preserve">The Customer shall use reasonable endeavours to ensure that the conduct of each audit does not unreasonably disrupt the Supplier or delay the provision of the </w:t>
      </w:r>
      <w:r w:rsidR="00BD4CA2" w:rsidRPr="00CE2EC6">
        <w:t xml:space="preserve">Goods </w:t>
      </w:r>
      <w:r w:rsidR="009E0BBE" w:rsidRPr="00CE2EC6">
        <w:t>and/or Services</w:t>
      </w:r>
      <w:r w:rsidR="00BD4CA2" w:rsidRPr="00CE2EC6">
        <w:t xml:space="preserve"> </w:t>
      </w:r>
      <w:r w:rsidRPr="00CE2EC6">
        <w:t>save insofar as the Supplier accepts and acknowledges that control over the conduct of audits carried out by the Auditor(s) is outside of the control of the Customer.</w:t>
      </w:r>
      <w:bookmarkEnd w:id="789"/>
    </w:p>
    <w:p w14:paraId="7BC4049D" w14:textId="77777777" w:rsidR="00E13960" w:rsidRPr="00CE2EC6" w:rsidRDefault="0032696F" w:rsidP="005E4232">
      <w:pPr>
        <w:pStyle w:val="GPSL2numberedclause"/>
      </w:pPr>
      <w:r w:rsidRPr="00CE2EC6">
        <w:t xml:space="preserve">Subject to the Supplier’s rights in respect of Confidential Information, the Supplier shall on demand provide the Auditor(s) with all reasonable </w:t>
      </w:r>
      <w:r w:rsidR="004D59A3" w:rsidRPr="00CE2EC6">
        <w:t>co-operation and assistance in:</w:t>
      </w:r>
    </w:p>
    <w:p w14:paraId="29F207AD" w14:textId="77777777" w:rsidR="008D0A60" w:rsidRPr="00CE2EC6" w:rsidRDefault="0032696F" w:rsidP="00AC1DE2">
      <w:pPr>
        <w:pStyle w:val="GPSL3numberedclause"/>
      </w:pPr>
      <w:r w:rsidRPr="00CE2EC6">
        <w:t>all reasonable information requested by the Customer within the scope of the audit;</w:t>
      </w:r>
    </w:p>
    <w:p w14:paraId="451D4F70" w14:textId="77777777" w:rsidR="00E13960" w:rsidRPr="00CE2EC6" w:rsidRDefault="0032696F" w:rsidP="00AC1DE2">
      <w:pPr>
        <w:pStyle w:val="GPSL3numberedclause"/>
      </w:pPr>
      <w:r w:rsidRPr="00CE2EC6">
        <w:t xml:space="preserve">reasonable access to sites controlled by the Supplier and to any Supplier Equipment used in the provision of the </w:t>
      </w:r>
      <w:r w:rsidR="00F96BFF" w:rsidRPr="00CE2EC6">
        <w:t xml:space="preserve">Goods </w:t>
      </w:r>
      <w:r w:rsidR="009E0BBE" w:rsidRPr="00CE2EC6">
        <w:t>and/or Services</w:t>
      </w:r>
      <w:r w:rsidRPr="00CE2EC6">
        <w:t>; and</w:t>
      </w:r>
    </w:p>
    <w:p w14:paraId="107D627E" w14:textId="77777777" w:rsidR="0032696F" w:rsidRPr="00CE2EC6" w:rsidRDefault="0032696F" w:rsidP="00AC1DE2">
      <w:pPr>
        <w:pStyle w:val="GPSL3numberedclause"/>
      </w:pPr>
      <w:r w:rsidRPr="00CE2EC6">
        <w:t xml:space="preserve">access to the </w:t>
      </w:r>
      <w:r w:rsidR="005E2482" w:rsidRPr="00CE2EC6">
        <w:t>Supplier Personnel</w:t>
      </w:r>
      <w:r w:rsidRPr="00CE2EC6">
        <w:t>.</w:t>
      </w:r>
    </w:p>
    <w:p w14:paraId="35383758" w14:textId="77777777" w:rsidR="008D0A60" w:rsidRPr="00CE2EC6" w:rsidRDefault="0032696F" w:rsidP="005E4232">
      <w:pPr>
        <w:pStyle w:val="GPSL2numberedclause"/>
      </w:pPr>
      <w:bookmarkStart w:id="790" w:name="_Ref365635826"/>
      <w:r w:rsidRPr="00CE2EC6">
        <w:t>The Parties agree that they shall bear their own respective costs and expenses incurred in respect of compliance with their obligations under this Clause</w:t>
      </w:r>
      <w:r w:rsidR="00773233" w:rsidRPr="00CE2EC6">
        <w:t xml:space="preserve"> </w:t>
      </w:r>
      <w:r w:rsidR="009F474C" w:rsidRPr="00CE2EC6">
        <w:fldChar w:fldCharType="begin"/>
      </w:r>
      <w:r w:rsidR="00773233" w:rsidRPr="00CE2EC6">
        <w:instrText xml:space="preserve"> REF _Ref359417877 \r \h </w:instrText>
      </w:r>
      <w:r w:rsidR="00F54E49" w:rsidRPr="00CE2EC6">
        <w:instrText xml:space="preserve"> \* MERGEFORMAT </w:instrText>
      </w:r>
      <w:r w:rsidR="009F474C" w:rsidRPr="00CE2EC6">
        <w:fldChar w:fldCharType="separate"/>
      </w:r>
      <w:r w:rsidR="001F0E21">
        <w:t>21</w:t>
      </w:r>
      <w:r w:rsidR="009F474C" w:rsidRPr="00CE2EC6">
        <w:fldChar w:fldCharType="end"/>
      </w:r>
      <w:r w:rsidRPr="00CE2EC6">
        <w:t xml:space="preserve">, unless the audit reveals a </w:t>
      </w:r>
      <w:r w:rsidR="001D7A06" w:rsidRPr="00CE2EC6">
        <w:t>Default</w:t>
      </w:r>
      <w:r w:rsidRPr="00CE2EC6">
        <w:t xml:space="preserve"> by the Supplier in which case the Supplier shall reimburse the Customer for the Customer's reasonable costs incurred in relation to the audit.</w:t>
      </w:r>
      <w:bookmarkEnd w:id="790"/>
    </w:p>
    <w:p w14:paraId="48AFEDF4" w14:textId="4F8310C2" w:rsidR="008D0A60" w:rsidRPr="00CE2EC6" w:rsidRDefault="00A657C3" w:rsidP="00882F8C">
      <w:pPr>
        <w:pStyle w:val="GPSL1CLAUSEHEADING"/>
        <w:rPr>
          <w:rFonts w:ascii="Calibri" w:hAnsi="Calibri"/>
        </w:rPr>
      </w:pPr>
      <w:bookmarkStart w:id="791" w:name="_Ref359516916"/>
      <w:r w:rsidRPr="00CE2EC6">
        <w:rPr>
          <w:rFonts w:ascii="Calibri" w:hAnsi="Calibri"/>
        </w:rPr>
        <w:lastRenderedPageBreak/>
        <w:t>CHANGE</w:t>
      </w:r>
      <w:bookmarkEnd w:id="791"/>
    </w:p>
    <w:p w14:paraId="20489251" w14:textId="77777777" w:rsidR="008D0A60" w:rsidRPr="00CE2EC6" w:rsidRDefault="00B13D07" w:rsidP="005E4232">
      <w:pPr>
        <w:pStyle w:val="GPSL2NumberedBoldHeading"/>
      </w:pPr>
      <w:bookmarkStart w:id="792" w:name="_Ref359363277"/>
      <w:bookmarkStart w:id="793" w:name="_Ref360543338"/>
      <w:r w:rsidRPr="00CE2EC6">
        <w:t>Variation Procedure</w:t>
      </w:r>
      <w:bookmarkEnd w:id="792"/>
      <w:bookmarkEnd w:id="793"/>
    </w:p>
    <w:p w14:paraId="1B21FDC0" w14:textId="77777777" w:rsidR="008D0A60" w:rsidRPr="00CE2EC6" w:rsidRDefault="00E5513B" w:rsidP="00AC1DE2">
      <w:pPr>
        <w:pStyle w:val="GPSL3numberedclause"/>
      </w:pPr>
      <w:r w:rsidRPr="00CE2EC6">
        <w:t xml:space="preserve">Subject to the provisions of this Clause </w:t>
      </w:r>
      <w:r w:rsidR="009F474C" w:rsidRPr="00CE2EC6">
        <w:fldChar w:fldCharType="begin"/>
      </w:r>
      <w:r w:rsidRPr="00CE2EC6">
        <w:instrText xml:space="preserve"> REF _Ref359516916 \r \h </w:instrText>
      </w:r>
      <w:r w:rsidR="00F54E49" w:rsidRPr="00CE2EC6">
        <w:instrText xml:space="preserve"> \* MERGEFORMAT </w:instrText>
      </w:r>
      <w:r w:rsidR="009F474C" w:rsidRPr="00CE2EC6">
        <w:fldChar w:fldCharType="separate"/>
      </w:r>
      <w:r w:rsidR="001F0E21">
        <w:t>22</w:t>
      </w:r>
      <w:r w:rsidR="009F474C" w:rsidRPr="00CE2EC6">
        <w:fldChar w:fldCharType="end"/>
      </w:r>
      <w:r w:rsidRPr="00CE2EC6">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CE2EC6">
        <w:rPr>
          <w:b/>
        </w:rPr>
        <w:t>"Variation</w:t>
      </w:r>
      <w:r w:rsidRPr="00CE2EC6">
        <w:t xml:space="preserve">". </w:t>
      </w:r>
    </w:p>
    <w:p w14:paraId="02107DCE" w14:textId="77777777" w:rsidR="00E13960" w:rsidRPr="00CE2EC6" w:rsidRDefault="00E5513B" w:rsidP="00AC1DE2">
      <w:pPr>
        <w:pStyle w:val="GPSL3numberedclause"/>
      </w:pPr>
      <w:r w:rsidRPr="00CE2EC6">
        <w:t>A Party may request a Variation by completing</w:t>
      </w:r>
      <w:r w:rsidR="00996012" w:rsidRPr="00CE2EC6">
        <w:t>, signing</w:t>
      </w:r>
      <w:r w:rsidRPr="00CE2EC6">
        <w:t xml:space="preserve"> and sending the Variation Form to the other Party giving sufficient information for the receiving Party to assess the extent of the proposed Variation and any additional cost that may be incurred. </w:t>
      </w:r>
    </w:p>
    <w:p w14:paraId="4DB6ED26" w14:textId="77777777" w:rsidR="00C9243A" w:rsidRPr="00CE2EC6" w:rsidRDefault="000D5577" w:rsidP="00AC1DE2">
      <w:pPr>
        <w:pStyle w:val="GPSL3numberedclause"/>
      </w:pPr>
      <w:bookmarkStart w:id="794" w:name="_Ref364695037"/>
      <w:r w:rsidRPr="00CE2EC6">
        <w:t>Where t</w:t>
      </w:r>
      <w:r w:rsidR="00E5513B" w:rsidRPr="00CE2EC6">
        <w:t xml:space="preserve">he Customer </w:t>
      </w:r>
      <w:r w:rsidRPr="00CE2EC6">
        <w:t>has so specified on receipt of a Variation Form from</w:t>
      </w:r>
      <w:r w:rsidR="00E5513B" w:rsidRPr="00CE2EC6">
        <w:t xml:space="preserve"> the Supplier</w:t>
      </w:r>
      <w:r w:rsidRPr="00CE2EC6">
        <w:t>, the Supplier</w:t>
      </w:r>
      <w:r w:rsidR="00E5513B" w:rsidRPr="00CE2EC6">
        <w:t xml:space="preserve"> </w:t>
      </w:r>
      <w:r w:rsidRPr="00CE2EC6">
        <w:t>shall</w:t>
      </w:r>
      <w:r w:rsidR="00E5513B" w:rsidRPr="00CE2EC6">
        <w:t xml:space="preserve"> carry out an impact assessment of the Variation on the Goods </w:t>
      </w:r>
      <w:r w:rsidR="009E0BBE" w:rsidRPr="00CE2EC6">
        <w:t>and/or Services</w:t>
      </w:r>
      <w:r w:rsidR="00E5513B" w:rsidRPr="00CE2EC6">
        <w:t xml:space="preserve"> (the “</w:t>
      </w:r>
      <w:r w:rsidR="00E5513B" w:rsidRPr="00CE2EC6">
        <w:rPr>
          <w:b/>
        </w:rPr>
        <w:t>Impact Assessment</w:t>
      </w:r>
      <w:r w:rsidR="00F96BFF" w:rsidRPr="00CE2EC6">
        <w:t xml:space="preserve">”). </w:t>
      </w:r>
      <w:r w:rsidR="00E5513B" w:rsidRPr="00CE2EC6">
        <w:t>The Impact Assessment shall be completed in good faith and shall include:</w:t>
      </w:r>
      <w:bookmarkEnd w:id="794"/>
    </w:p>
    <w:p w14:paraId="7DB4B62D" w14:textId="77777777" w:rsidR="008D0A60" w:rsidRPr="00CE2EC6" w:rsidRDefault="00E5513B" w:rsidP="00AC1DE2">
      <w:pPr>
        <w:pStyle w:val="GPSL4numberedclause"/>
        <w:rPr>
          <w:szCs w:val="22"/>
        </w:rPr>
      </w:pPr>
      <w:r w:rsidRPr="00CE2EC6">
        <w:rPr>
          <w:szCs w:val="22"/>
        </w:rPr>
        <w:t xml:space="preserve">details of the impact of the proposed Variation on the Goods </w:t>
      </w:r>
      <w:r w:rsidR="009E0BBE" w:rsidRPr="00CE2EC6">
        <w:rPr>
          <w:szCs w:val="22"/>
        </w:rPr>
        <w:t>and/or Services</w:t>
      </w:r>
      <w:r w:rsidRPr="00CE2EC6">
        <w:rPr>
          <w:szCs w:val="22"/>
        </w:rPr>
        <w:t xml:space="preserve"> and the Supplier's ability to meet its other obligations under this Call Off Contract; </w:t>
      </w:r>
    </w:p>
    <w:p w14:paraId="18BDD85B" w14:textId="77777777" w:rsidR="00C9243A" w:rsidRPr="00CE2EC6" w:rsidRDefault="00E5513B" w:rsidP="00AC1DE2">
      <w:pPr>
        <w:pStyle w:val="GPSL4numberedclause"/>
        <w:rPr>
          <w:szCs w:val="22"/>
        </w:rPr>
      </w:pPr>
      <w:r w:rsidRPr="00CE2EC6">
        <w:rPr>
          <w:szCs w:val="22"/>
        </w:rPr>
        <w:t>details of the cost of implementing the proposed Variation;</w:t>
      </w:r>
    </w:p>
    <w:p w14:paraId="4621E636" w14:textId="77777777" w:rsidR="00C9243A" w:rsidRPr="00CE2EC6" w:rsidRDefault="00E5513B" w:rsidP="00AC1DE2">
      <w:pPr>
        <w:pStyle w:val="GPSL4numberedclause"/>
        <w:rPr>
          <w:szCs w:val="22"/>
        </w:rPr>
      </w:pPr>
      <w:r w:rsidRPr="00CE2EC6">
        <w:rPr>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1D898694" w14:textId="77777777" w:rsidR="00C9243A" w:rsidRPr="00CE2EC6" w:rsidRDefault="00E5513B" w:rsidP="00AC1DE2">
      <w:pPr>
        <w:pStyle w:val="GPSL4numberedclause"/>
        <w:rPr>
          <w:szCs w:val="22"/>
        </w:rPr>
      </w:pPr>
      <w:r w:rsidRPr="00CE2EC6">
        <w:rPr>
          <w:szCs w:val="22"/>
        </w:rPr>
        <w:t>a timetable for the implementation, together with any proposals for the testing of the Variation; and</w:t>
      </w:r>
    </w:p>
    <w:p w14:paraId="3FFC90E4" w14:textId="77777777" w:rsidR="00C9243A" w:rsidRPr="00CE2EC6" w:rsidRDefault="00E5513B" w:rsidP="00AC1DE2">
      <w:pPr>
        <w:pStyle w:val="GPSL4numberedclause"/>
        <w:rPr>
          <w:szCs w:val="22"/>
        </w:rPr>
      </w:pPr>
      <w:r w:rsidRPr="00CE2EC6">
        <w:rPr>
          <w:szCs w:val="22"/>
        </w:rPr>
        <w:t>such other information as the Customer may reasonably request in (or in response to) the Variation request.</w:t>
      </w:r>
    </w:p>
    <w:p w14:paraId="574F4C59" w14:textId="77777777" w:rsidR="00C9243A" w:rsidRPr="00CE2EC6" w:rsidRDefault="00E5513B" w:rsidP="00AC1DE2">
      <w:pPr>
        <w:pStyle w:val="GPSL3numberedclause"/>
      </w:pPr>
      <w:bookmarkStart w:id="795" w:name="_Ref365625097"/>
      <w:r w:rsidRPr="00CE2EC6">
        <w:t xml:space="preserve">The Parties may agree to adjust the time limits specified in the Variation </w:t>
      </w:r>
      <w:r w:rsidR="000D5577" w:rsidRPr="00CE2EC6">
        <w:t>Form</w:t>
      </w:r>
      <w:r w:rsidRPr="00CE2EC6">
        <w:t xml:space="preserve"> to allow for the preparation of the Impact Assessment.</w:t>
      </w:r>
      <w:bookmarkEnd w:id="795"/>
    </w:p>
    <w:p w14:paraId="1830E427" w14:textId="77777777" w:rsidR="00C9243A" w:rsidRPr="00CE2EC6" w:rsidRDefault="00E5513B" w:rsidP="00AC1DE2">
      <w:pPr>
        <w:pStyle w:val="GPSL3numberedclause"/>
      </w:pPr>
      <w:r w:rsidRPr="00CE2EC6">
        <w:t>Subject to</w:t>
      </w:r>
      <w:r w:rsidR="00E33A78" w:rsidRPr="00CE2EC6">
        <w:t xml:space="preserve"> </w:t>
      </w:r>
      <w:r w:rsidR="009F474C" w:rsidRPr="00CE2EC6">
        <w:fldChar w:fldCharType="begin"/>
      </w:r>
      <w:r w:rsidR="00E33A78" w:rsidRPr="00CE2EC6">
        <w:instrText xml:space="preserve"> REF _Ref365625097 \r \h </w:instrText>
      </w:r>
      <w:r w:rsidR="00F54E49" w:rsidRPr="00CE2EC6">
        <w:instrText xml:space="preserve"> \* MERGEFORMAT </w:instrText>
      </w:r>
      <w:r w:rsidR="009F474C" w:rsidRPr="00CE2EC6">
        <w:fldChar w:fldCharType="separate"/>
      </w:r>
      <w:r w:rsidR="001F0E21">
        <w:t>22.1.4</w:t>
      </w:r>
      <w:r w:rsidR="009F474C" w:rsidRPr="00CE2EC6">
        <w:fldChar w:fldCharType="end"/>
      </w:r>
      <w:r w:rsidRPr="00CE2EC6">
        <w:t xml:space="preserve">, the receiving Party shall respond to the request within the time limits specified in the Variation Form. Such time limits shall be reasonable and ultimately at the discretion of the Customer having regard to the nature of the </w:t>
      </w:r>
      <w:r w:rsidR="000D5577" w:rsidRPr="00CE2EC6">
        <w:t>Goods and/or Services</w:t>
      </w:r>
      <w:r w:rsidRPr="00CE2EC6">
        <w:t xml:space="preserve"> and the proposed Variation.</w:t>
      </w:r>
    </w:p>
    <w:p w14:paraId="26AD5C46" w14:textId="77777777" w:rsidR="00C9243A" w:rsidRPr="00CE2EC6" w:rsidRDefault="00E5513B" w:rsidP="00AC1DE2">
      <w:pPr>
        <w:pStyle w:val="GPSL3numberedclause"/>
      </w:pPr>
      <w:r w:rsidRPr="00CE2EC6">
        <w:t>In the event that:</w:t>
      </w:r>
    </w:p>
    <w:p w14:paraId="63B9B46E" w14:textId="77777777" w:rsidR="008D0A60" w:rsidRPr="00CE2EC6" w:rsidRDefault="00E5513B" w:rsidP="00AC1DE2">
      <w:pPr>
        <w:pStyle w:val="GPSL4numberedclause"/>
        <w:rPr>
          <w:szCs w:val="22"/>
        </w:rPr>
      </w:pPr>
      <w:r w:rsidRPr="00CE2EC6">
        <w:rPr>
          <w:szCs w:val="22"/>
        </w:rPr>
        <w:t>the Supplier is unable to agree to or provide the Variation; and/or</w:t>
      </w:r>
    </w:p>
    <w:p w14:paraId="664BD958" w14:textId="77777777" w:rsidR="00C9243A" w:rsidRPr="00CE2EC6" w:rsidRDefault="00E5513B" w:rsidP="00AC1DE2">
      <w:pPr>
        <w:pStyle w:val="GPSL4numberedclause"/>
        <w:rPr>
          <w:szCs w:val="22"/>
        </w:rPr>
      </w:pPr>
      <w:r w:rsidRPr="00CE2EC6">
        <w:rPr>
          <w:szCs w:val="22"/>
        </w:rPr>
        <w:t>the Parties are unable to agree a change to the Call Off Contract Charges that may be included in a request of a Variation or response to it as a consequence thereof,</w:t>
      </w:r>
    </w:p>
    <w:p w14:paraId="06DDE8B4" w14:textId="77777777" w:rsidR="00E5513B" w:rsidRPr="00CE2EC6" w:rsidRDefault="00E5513B" w:rsidP="00E33A78">
      <w:pPr>
        <w:pStyle w:val="GPSL3Indent"/>
        <w:rPr>
          <w:rFonts w:ascii="Calibri" w:hAnsi="Calibri"/>
          <w:lang w:val="en-GB"/>
        </w:rPr>
      </w:pPr>
      <w:r w:rsidRPr="00CE2EC6">
        <w:rPr>
          <w:rFonts w:ascii="Calibri" w:hAnsi="Calibri"/>
          <w:lang w:val="en-GB"/>
        </w:rPr>
        <w:t>the Customer may:</w:t>
      </w:r>
    </w:p>
    <w:p w14:paraId="0A34EBCE" w14:textId="77777777" w:rsidR="00E5513B" w:rsidRPr="00CE2EC6" w:rsidRDefault="00E5513B" w:rsidP="00AC1DE2">
      <w:pPr>
        <w:pStyle w:val="GPSL5numberedclause"/>
        <w:rPr>
          <w:szCs w:val="22"/>
        </w:rPr>
      </w:pPr>
      <w:r w:rsidRPr="00CE2EC6">
        <w:rPr>
          <w:szCs w:val="22"/>
        </w:rPr>
        <w:t>agree to continue to perform its obligations under this Call Off Contract without the Variation; or</w:t>
      </w:r>
    </w:p>
    <w:p w14:paraId="2B46E9F8" w14:textId="77777777" w:rsidR="00E5513B" w:rsidRPr="00CE2EC6" w:rsidRDefault="00E5513B" w:rsidP="00AC1DE2">
      <w:pPr>
        <w:pStyle w:val="GPSL5numberedclause"/>
        <w:rPr>
          <w:szCs w:val="22"/>
        </w:rPr>
      </w:pPr>
      <w:r w:rsidRPr="00CE2EC6">
        <w:rPr>
          <w:szCs w:val="22"/>
        </w:rPr>
        <w:lastRenderedPageBreak/>
        <w:t xml:space="preserve">terminate this Call Off Contract with immediate effect, except where the Supplier has already fulfilled part or all of the </w:t>
      </w:r>
      <w:r w:rsidR="006C1584" w:rsidRPr="00CE2EC6">
        <w:rPr>
          <w:szCs w:val="22"/>
        </w:rPr>
        <w:t>provision of the Goods and/or Services</w:t>
      </w:r>
      <w:r w:rsidRPr="00CE2EC6">
        <w:rPr>
          <w:szCs w:val="22"/>
        </w:rPr>
        <w:t xml:space="preserve"> in accordance with this Call Off Contract or where the Supplier can show evidence of substantial work being carried out to </w:t>
      </w:r>
      <w:r w:rsidR="006C1584" w:rsidRPr="00CE2EC6">
        <w:rPr>
          <w:szCs w:val="22"/>
        </w:rPr>
        <w:t>provide the Goods and/or Services under this Call Off Contract</w:t>
      </w:r>
      <w:r w:rsidRPr="00CE2EC6">
        <w:rPr>
          <w:szCs w:val="22"/>
        </w:rPr>
        <w:t>, and in such a case the Parties shall attempt to agree upon a resolution to the matter. Where a resolution cannot be reached, the matter shall be dealt with under the Dispute Resolution Procedure.</w:t>
      </w:r>
    </w:p>
    <w:p w14:paraId="5A8AA868" w14:textId="77777777" w:rsidR="00E13960" w:rsidRPr="00CE2EC6" w:rsidRDefault="00E5513B" w:rsidP="00AC1DE2">
      <w:pPr>
        <w:pStyle w:val="GPSL3numberedclause"/>
      </w:pPr>
      <w:r w:rsidRPr="00CE2EC6">
        <w:t>If the Parties agree the Variation, the Supplier shall implement such Variation and be bound by the same provisions so far as is applicable, as though such Variation was stated in this Call Off Contract.</w:t>
      </w:r>
    </w:p>
    <w:p w14:paraId="146B8B68" w14:textId="77777777" w:rsidR="008D0A60" w:rsidRPr="00CE2EC6" w:rsidRDefault="00B13D07" w:rsidP="005E4232">
      <w:pPr>
        <w:pStyle w:val="GPSL2NumberedBoldHeading"/>
      </w:pPr>
      <w:bookmarkStart w:id="796" w:name="_Ref362948642"/>
      <w:r w:rsidRPr="00CE2EC6">
        <w:t>L</w:t>
      </w:r>
      <w:r w:rsidR="00BC4872" w:rsidRPr="00CE2EC6">
        <w:t xml:space="preserve">egislative </w:t>
      </w:r>
      <w:r w:rsidR="00B460DF" w:rsidRPr="00CE2EC6">
        <w:t>C</w:t>
      </w:r>
      <w:r w:rsidR="00BC4872" w:rsidRPr="00CE2EC6">
        <w:t>hange</w:t>
      </w:r>
      <w:bookmarkEnd w:id="796"/>
    </w:p>
    <w:p w14:paraId="7CCFBE4A" w14:textId="77777777" w:rsidR="008D0A60" w:rsidRPr="00CE2EC6" w:rsidRDefault="00B13D07" w:rsidP="00AC1DE2">
      <w:pPr>
        <w:pStyle w:val="GPSL3numberedclause"/>
      </w:pPr>
      <w:r w:rsidRPr="00CE2EC6">
        <w:t>The Supplier shall neither be relieved of its obligations under this Call Off Contract nor be entitled to an increase in the Call Off Con</w:t>
      </w:r>
      <w:r w:rsidR="00CE3B44" w:rsidRPr="00CE2EC6">
        <w:t>tract Charges as the result of</w:t>
      </w:r>
      <w:r w:rsidR="00FE6CF1" w:rsidRPr="00CE2EC6">
        <w:t xml:space="preserve"> a</w:t>
      </w:r>
      <w:r w:rsidRPr="00CE2EC6">
        <w:t>:</w:t>
      </w:r>
    </w:p>
    <w:p w14:paraId="48C40ED9" w14:textId="77777777" w:rsidR="008D0A60" w:rsidRPr="00CE2EC6" w:rsidRDefault="00B13D07" w:rsidP="00AC1DE2">
      <w:pPr>
        <w:pStyle w:val="GPSL4numberedclause"/>
        <w:rPr>
          <w:szCs w:val="22"/>
        </w:rPr>
      </w:pPr>
      <w:r w:rsidRPr="00CE2EC6">
        <w:rPr>
          <w:szCs w:val="22"/>
        </w:rPr>
        <w:t xml:space="preserve">General Change in Law; </w:t>
      </w:r>
    </w:p>
    <w:p w14:paraId="247A7F50" w14:textId="77777777" w:rsidR="00C9243A" w:rsidRPr="00CE2EC6" w:rsidRDefault="00B13D07" w:rsidP="00AC1DE2">
      <w:pPr>
        <w:pStyle w:val="GPSL4numberedclause"/>
        <w:rPr>
          <w:szCs w:val="22"/>
        </w:rPr>
      </w:pPr>
      <w:bookmarkStart w:id="797" w:name="_Ref359419071"/>
      <w:r w:rsidRPr="00CE2EC6">
        <w:rPr>
          <w:szCs w:val="22"/>
        </w:rPr>
        <w:t xml:space="preserve">Specific Change in Law where the effect of that Specific Change in Law on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is reasonably foreseeable at the Call Off Commencement Date.</w:t>
      </w:r>
      <w:bookmarkEnd w:id="797"/>
    </w:p>
    <w:p w14:paraId="0A72E9CC" w14:textId="77777777" w:rsidR="008D0A60" w:rsidRPr="00CE2EC6" w:rsidRDefault="00B13D07" w:rsidP="00AC1DE2">
      <w:pPr>
        <w:pStyle w:val="GPSL3numberedclause"/>
      </w:pPr>
      <w:r w:rsidRPr="00CE2EC6">
        <w:t>If a Specific Change in Law occurs or will occur during the Call Off Co</w:t>
      </w:r>
      <w:r w:rsidR="00CE3B44" w:rsidRPr="00CE2EC6">
        <w:t xml:space="preserve">ntract Period (other than as </w:t>
      </w:r>
      <w:r w:rsidRPr="00CE2EC6">
        <w:t>referred to in Clause</w:t>
      </w:r>
      <w:r w:rsidR="00CE3B44" w:rsidRPr="00CE2EC6">
        <w:t xml:space="preserve"> </w:t>
      </w:r>
      <w:r w:rsidR="009F474C" w:rsidRPr="00CE2EC6">
        <w:fldChar w:fldCharType="begin"/>
      </w:r>
      <w:r w:rsidR="00CE3B44" w:rsidRPr="00CE2EC6">
        <w:instrText xml:space="preserve"> REF _Ref359419071 \r \h </w:instrText>
      </w:r>
      <w:r w:rsidR="00F54E49" w:rsidRPr="00CE2EC6">
        <w:instrText xml:space="preserve"> \* MERGEFORMAT </w:instrText>
      </w:r>
      <w:r w:rsidR="009F474C" w:rsidRPr="00CE2EC6">
        <w:fldChar w:fldCharType="separate"/>
      </w:r>
      <w:r w:rsidR="001F0E21">
        <w:t>22.2.1(b)</w:t>
      </w:r>
      <w:r w:rsidR="009F474C" w:rsidRPr="00CE2EC6">
        <w:fldChar w:fldCharType="end"/>
      </w:r>
      <w:r w:rsidRPr="00CE2EC6">
        <w:t>), the Supplier shall:</w:t>
      </w:r>
    </w:p>
    <w:p w14:paraId="757FE064" w14:textId="77777777" w:rsidR="008D0A60" w:rsidRPr="00CE2EC6" w:rsidRDefault="00B13D07" w:rsidP="00AC1DE2">
      <w:pPr>
        <w:pStyle w:val="GPSL4numberedclause"/>
        <w:rPr>
          <w:szCs w:val="22"/>
        </w:rPr>
      </w:pPr>
      <w:r w:rsidRPr="00CE2EC6">
        <w:rPr>
          <w:szCs w:val="22"/>
        </w:rPr>
        <w:t>notify the Customer as soon as reasonably practicable of the likely effects of that change</w:t>
      </w:r>
      <w:r w:rsidR="00CE3B44" w:rsidRPr="00CE2EC6">
        <w:rPr>
          <w:szCs w:val="22"/>
        </w:rPr>
        <w:t xml:space="preserve"> including</w:t>
      </w:r>
      <w:r w:rsidR="00EF6319" w:rsidRPr="00CE2EC6">
        <w:rPr>
          <w:szCs w:val="22"/>
        </w:rPr>
        <w:t>:</w:t>
      </w:r>
    </w:p>
    <w:p w14:paraId="45D05FC1" w14:textId="77777777" w:rsidR="008D0A60" w:rsidRPr="00CE2EC6" w:rsidRDefault="00CE3B44" w:rsidP="00AC1DE2">
      <w:pPr>
        <w:pStyle w:val="GPSL5numberedclause"/>
        <w:rPr>
          <w:szCs w:val="22"/>
        </w:rPr>
      </w:pPr>
      <w:bookmarkStart w:id="798" w:name="_Toc139080370"/>
      <w:r w:rsidRPr="00CE2EC6">
        <w:rPr>
          <w:szCs w:val="22"/>
        </w:rPr>
        <w:t xml:space="preserve">whether any Variation is required to the provision of the </w:t>
      </w:r>
      <w:r w:rsidR="00F96BFF" w:rsidRPr="00CE2EC6">
        <w:rPr>
          <w:szCs w:val="22"/>
        </w:rPr>
        <w:t xml:space="preserve">Goods </w:t>
      </w:r>
      <w:r w:rsidR="009E0BBE" w:rsidRPr="00CE2EC6">
        <w:rPr>
          <w:szCs w:val="22"/>
        </w:rPr>
        <w:t>and/or Services</w:t>
      </w:r>
      <w:r w:rsidRPr="00CE2EC6">
        <w:rPr>
          <w:szCs w:val="22"/>
        </w:rPr>
        <w:t>, the Call Off Contract Charges or this Call Off Contract; and</w:t>
      </w:r>
      <w:bookmarkEnd w:id="798"/>
    </w:p>
    <w:p w14:paraId="65F639AA" w14:textId="77777777" w:rsidR="00C9243A" w:rsidRPr="00CE2EC6" w:rsidRDefault="00CE3B44" w:rsidP="00AC1DE2">
      <w:pPr>
        <w:pStyle w:val="GPSL5numberedclause"/>
        <w:rPr>
          <w:szCs w:val="22"/>
        </w:rPr>
      </w:pPr>
      <w:bookmarkStart w:id="799" w:name="_Toc139080371"/>
      <w:r w:rsidRPr="00CE2EC6">
        <w:rPr>
          <w:szCs w:val="22"/>
        </w:rPr>
        <w:t>whether any relief from compliance with the Supplier's obligations is required, including any obligation to Achieve a Milestone and/or to meet the Service Level Performance Measures;</w:t>
      </w:r>
      <w:bookmarkEnd w:id="799"/>
      <w:r w:rsidRPr="00CE2EC6">
        <w:rPr>
          <w:szCs w:val="22"/>
        </w:rPr>
        <w:t xml:space="preserve"> and</w:t>
      </w:r>
    </w:p>
    <w:p w14:paraId="320F24B2" w14:textId="77777777" w:rsidR="008D0A60" w:rsidRPr="00CE2EC6" w:rsidRDefault="00B13D07" w:rsidP="00AC1DE2">
      <w:pPr>
        <w:pStyle w:val="GPSL4numberedclause"/>
        <w:rPr>
          <w:szCs w:val="22"/>
        </w:rPr>
      </w:pPr>
      <w:r w:rsidRPr="00CE2EC6">
        <w:rPr>
          <w:szCs w:val="22"/>
        </w:rPr>
        <w:t xml:space="preserve">provide to the Customer </w:t>
      </w:r>
      <w:r w:rsidR="00CE3B44" w:rsidRPr="00CE2EC6">
        <w:rPr>
          <w:szCs w:val="22"/>
        </w:rPr>
        <w:t>with evidence</w:t>
      </w:r>
      <w:r w:rsidRPr="00CE2EC6">
        <w:rPr>
          <w:szCs w:val="22"/>
        </w:rPr>
        <w:t xml:space="preserve">: </w:t>
      </w:r>
    </w:p>
    <w:p w14:paraId="09FF96C3" w14:textId="77777777" w:rsidR="008D0A60" w:rsidRPr="00CE2EC6" w:rsidRDefault="00CE3B44" w:rsidP="00AC1DE2">
      <w:pPr>
        <w:pStyle w:val="GPSL5numberedclause"/>
        <w:rPr>
          <w:szCs w:val="22"/>
        </w:rPr>
      </w:pPr>
      <w:r w:rsidRPr="00CE2EC6">
        <w:rPr>
          <w:szCs w:val="22"/>
        </w:rPr>
        <w:t>that the Supplier</w:t>
      </w:r>
      <w:r w:rsidR="00B13D07" w:rsidRPr="00CE2EC6">
        <w:rPr>
          <w:szCs w:val="22"/>
        </w:rPr>
        <w:t xml:space="preserve"> has minimised any increase in costs or maximised any reduction in costs, including in respect of the costs of its Sub-Contractors; </w:t>
      </w:r>
    </w:p>
    <w:p w14:paraId="2D475F01" w14:textId="77777777" w:rsidR="00C9243A" w:rsidRPr="00CE2EC6" w:rsidRDefault="00B13D07" w:rsidP="00AC1DE2">
      <w:pPr>
        <w:pStyle w:val="GPSL5numberedclause"/>
        <w:rPr>
          <w:szCs w:val="22"/>
        </w:rPr>
      </w:pPr>
      <w:bookmarkStart w:id="800" w:name="_Toc139080375"/>
      <w:r w:rsidRPr="00CE2EC6">
        <w:rPr>
          <w:szCs w:val="22"/>
        </w:rPr>
        <w:t xml:space="preserve">as to how the Specific Change in Law has affected the cost of providing the </w:t>
      </w:r>
      <w:r w:rsidR="00F96BFF" w:rsidRPr="00CE2EC6">
        <w:rPr>
          <w:szCs w:val="22"/>
        </w:rPr>
        <w:t xml:space="preserve">Goods </w:t>
      </w:r>
      <w:r w:rsidR="009E0BBE" w:rsidRPr="00CE2EC6">
        <w:rPr>
          <w:szCs w:val="22"/>
        </w:rPr>
        <w:t>and/or Services</w:t>
      </w:r>
      <w:r w:rsidRPr="00CE2EC6">
        <w:rPr>
          <w:szCs w:val="22"/>
        </w:rPr>
        <w:t>; and</w:t>
      </w:r>
      <w:bookmarkEnd w:id="800"/>
    </w:p>
    <w:p w14:paraId="26146AA1" w14:textId="77777777" w:rsidR="00C9243A" w:rsidRPr="00CE2EC6" w:rsidRDefault="00B13D07" w:rsidP="00AC1DE2">
      <w:pPr>
        <w:pStyle w:val="GPSL5numberedclause"/>
        <w:rPr>
          <w:szCs w:val="22"/>
        </w:rPr>
      </w:pPr>
      <w:bookmarkStart w:id="801" w:name="_Toc139080376"/>
      <w:r w:rsidRPr="00CE2EC6">
        <w:rPr>
          <w:szCs w:val="22"/>
        </w:rPr>
        <w:t>demonstrating that any expenditure that has been avoided, for example which would have been required under the provisions of Clause</w:t>
      </w:r>
      <w:r w:rsidR="00BE2C46" w:rsidRPr="00CE2EC6">
        <w:rPr>
          <w:szCs w:val="22"/>
        </w:rPr>
        <w:t xml:space="preserve"> </w:t>
      </w:r>
      <w:r w:rsidR="009F474C" w:rsidRPr="00CE2EC6">
        <w:rPr>
          <w:szCs w:val="22"/>
        </w:rPr>
        <w:fldChar w:fldCharType="begin"/>
      </w:r>
      <w:r w:rsidR="00CE3B44" w:rsidRPr="00CE2EC6">
        <w:rPr>
          <w:szCs w:val="22"/>
        </w:rPr>
        <w:instrText xml:space="preserve"> REF _Ref359246666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18</w:t>
      </w:r>
      <w:r w:rsidR="009F474C" w:rsidRPr="00CE2EC6">
        <w:rPr>
          <w:szCs w:val="22"/>
        </w:rPr>
        <w:fldChar w:fldCharType="end"/>
      </w:r>
      <w:r w:rsidRPr="00CE2EC6">
        <w:rPr>
          <w:szCs w:val="22"/>
        </w:rPr>
        <w:t xml:space="preserve"> (Continuous Improvement), has been taken into account in amending the </w:t>
      </w:r>
      <w:r w:rsidR="00913E06" w:rsidRPr="00CE2EC6">
        <w:rPr>
          <w:szCs w:val="22"/>
        </w:rPr>
        <w:t>Call Off</w:t>
      </w:r>
      <w:r w:rsidRPr="00CE2EC6">
        <w:rPr>
          <w:szCs w:val="22"/>
        </w:rPr>
        <w:t xml:space="preserve"> Contract Charges.</w:t>
      </w:r>
      <w:bookmarkEnd w:id="801"/>
    </w:p>
    <w:p w14:paraId="784B5DFA" w14:textId="77777777" w:rsidR="008D0A60" w:rsidRPr="00CE2EC6" w:rsidRDefault="00CE3B44" w:rsidP="00AC1DE2">
      <w:pPr>
        <w:pStyle w:val="GPSL3numberedclause"/>
      </w:pPr>
      <w:r w:rsidRPr="00CE2EC6">
        <w:t xml:space="preserve">Any change in the Call Off Contract Charges or relief from the Supplier's obligations resulting from a Specific Change in Law (other than as referred to in Clause </w:t>
      </w:r>
      <w:r w:rsidR="009F474C" w:rsidRPr="00CE2EC6">
        <w:fldChar w:fldCharType="begin"/>
      </w:r>
      <w:r w:rsidRPr="00CE2EC6">
        <w:instrText xml:space="preserve"> REF _Ref359419071 \r \h </w:instrText>
      </w:r>
      <w:r w:rsidR="00F54E49" w:rsidRPr="00CE2EC6">
        <w:instrText xml:space="preserve"> \* MERGEFORMAT </w:instrText>
      </w:r>
      <w:r w:rsidR="009F474C" w:rsidRPr="00CE2EC6">
        <w:fldChar w:fldCharType="separate"/>
      </w:r>
      <w:r w:rsidR="001F0E21">
        <w:t>22.2.1(b)</w:t>
      </w:r>
      <w:r w:rsidR="009F474C" w:rsidRPr="00CE2EC6">
        <w:fldChar w:fldCharType="end"/>
      </w:r>
      <w:r w:rsidRPr="00CE2EC6">
        <w:t xml:space="preserve">) shall be implemented in accordance with the Variation Procedure. </w:t>
      </w:r>
    </w:p>
    <w:p w14:paraId="7E614890" w14:textId="5304C915" w:rsidR="008D0A60" w:rsidRPr="00CE2EC6" w:rsidRDefault="00E5513B">
      <w:pPr>
        <w:pStyle w:val="GPSSectionHeading"/>
        <w:rPr>
          <w:rFonts w:ascii="Calibri" w:hAnsi="Calibri"/>
        </w:rPr>
      </w:pPr>
      <w:bookmarkStart w:id="802" w:name="_Ref358993441"/>
      <w:bookmarkStart w:id="803" w:name="_Toc7608459"/>
      <w:r w:rsidRPr="00CE2EC6">
        <w:rPr>
          <w:rFonts w:ascii="Calibri" w:hAnsi="Calibri"/>
        </w:rPr>
        <w:lastRenderedPageBreak/>
        <w:t>PAYMENT</w:t>
      </w:r>
      <w:bookmarkEnd w:id="802"/>
      <w:r w:rsidRPr="00CE2EC6">
        <w:rPr>
          <w:rFonts w:ascii="Calibri" w:hAnsi="Calibri"/>
        </w:rPr>
        <w:t>, TAXATION AND VALUE FOR MONEY PROVISIONS</w:t>
      </w:r>
      <w:bookmarkEnd w:id="803"/>
    </w:p>
    <w:p w14:paraId="7529A92E" w14:textId="60076A0A" w:rsidR="008D0A60" w:rsidRPr="00CE2EC6" w:rsidRDefault="00FB0C45" w:rsidP="00882F8C">
      <w:pPr>
        <w:pStyle w:val="GPSL1CLAUSEHEADING"/>
        <w:rPr>
          <w:rFonts w:ascii="Calibri" w:hAnsi="Calibri"/>
        </w:rPr>
      </w:pPr>
      <w:bookmarkStart w:id="804" w:name="_Toc350503009"/>
      <w:bookmarkStart w:id="805" w:name="_Toc350503999"/>
      <w:bookmarkStart w:id="806" w:name="_Toc351710875"/>
      <w:bookmarkStart w:id="807" w:name="_Toc358671735"/>
      <w:bookmarkStart w:id="808" w:name="_Ref358993450"/>
      <w:bookmarkStart w:id="809" w:name="_Ref359229678"/>
      <w:bookmarkStart w:id="810" w:name="_Ref361647623"/>
      <w:bookmarkStart w:id="811" w:name="_Ref378337496"/>
      <w:r w:rsidRPr="00CE2EC6">
        <w:rPr>
          <w:rFonts w:ascii="Calibri" w:hAnsi="Calibri"/>
        </w:rPr>
        <w:t>CALL OFF CONTRACT CHARGES</w:t>
      </w:r>
      <w:r w:rsidR="00317D7F" w:rsidRPr="00CE2EC6">
        <w:rPr>
          <w:rFonts w:ascii="Calibri" w:hAnsi="Calibri"/>
        </w:rPr>
        <w:t xml:space="preserve"> AND PAYMENT</w:t>
      </w:r>
      <w:bookmarkEnd w:id="804"/>
      <w:bookmarkEnd w:id="805"/>
      <w:bookmarkEnd w:id="806"/>
      <w:bookmarkEnd w:id="807"/>
      <w:bookmarkEnd w:id="808"/>
      <w:bookmarkEnd w:id="809"/>
      <w:bookmarkEnd w:id="810"/>
      <w:bookmarkEnd w:id="811"/>
    </w:p>
    <w:p w14:paraId="5A4C4711" w14:textId="77777777" w:rsidR="008D0A60" w:rsidRPr="00CE2EC6" w:rsidRDefault="00317D7F" w:rsidP="005E4232">
      <w:pPr>
        <w:pStyle w:val="GPSL2NumberedBoldHeading"/>
      </w:pPr>
      <w:r w:rsidRPr="00CE2EC6">
        <w:t>Call Off Contract Charges</w:t>
      </w:r>
    </w:p>
    <w:p w14:paraId="3B4F2CAB" w14:textId="77777777" w:rsidR="008D0A60" w:rsidRPr="00CE2EC6" w:rsidRDefault="007355E9" w:rsidP="00AC1DE2">
      <w:pPr>
        <w:pStyle w:val="GPSL3numberedclause"/>
      </w:pPr>
      <w:r w:rsidRPr="00CE2EC6">
        <w:t>In consideration of the Supplier</w:t>
      </w:r>
      <w:r w:rsidR="00A60EB1" w:rsidRPr="00CE2EC6">
        <w:t xml:space="preserve"> carrying out</w:t>
      </w:r>
      <w:r w:rsidRPr="00CE2EC6">
        <w:t xml:space="preserve"> its obligations under th</w:t>
      </w:r>
      <w:r w:rsidR="00E24750" w:rsidRPr="00CE2EC6">
        <w:t>is</w:t>
      </w:r>
      <w:r w:rsidRPr="00CE2EC6">
        <w:t xml:space="preserve"> Call Off Contract,</w:t>
      </w:r>
      <w:r w:rsidR="00A60EB1" w:rsidRPr="00CE2EC6">
        <w:t xml:space="preserve"> including the provision of the </w:t>
      </w:r>
      <w:r w:rsidR="00F96BFF" w:rsidRPr="00CE2EC6">
        <w:t xml:space="preserve">Goods </w:t>
      </w:r>
      <w:r w:rsidR="009E0BBE" w:rsidRPr="00CE2EC6">
        <w:t>and/or Services</w:t>
      </w:r>
      <w:r w:rsidR="00A60EB1" w:rsidRPr="00CE2EC6">
        <w:t>,</w:t>
      </w:r>
      <w:r w:rsidRPr="00CE2EC6">
        <w:t xml:space="preserve"> the Customer shall pay the undisputed Call Off Contract Charges in accordance with </w:t>
      </w:r>
      <w:r w:rsidR="00A60EB1" w:rsidRPr="00CE2EC6">
        <w:t>the pricing and payment profile and the invoicing procedure in</w:t>
      </w:r>
      <w:r w:rsidR="00613218" w:rsidRPr="00CE2EC6">
        <w:t xml:space="preserve"> Call Off Schedule 3 (Call Off Contract Charges, Payment and Invoicing). </w:t>
      </w:r>
    </w:p>
    <w:p w14:paraId="67717FA0" w14:textId="77777777" w:rsidR="002B26C3" w:rsidRPr="00CE2EC6" w:rsidRDefault="00A60EB1" w:rsidP="00AC1DE2">
      <w:pPr>
        <w:pStyle w:val="GPSL3numberedclause"/>
      </w:pPr>
      <w:r w:rsidRPr="00CE2EC6">
        <w:t>Except as otherwise provided, each Party shall bear its own costs and expenses incurred in respect of compliance with its obligations under Clauses</w:t>
      </w:r>
      <w:r w:rsidR="00BE2C46" w:rsidRPr="00CE2EC6">
        <w:t xml:space="preserve"> </w:t>
      </w:r>
      <w:r w:rsidR="009F474C" w:rsidRPr="00CE2EC6">
        <w:fldChar w:fldCharType="begin"/>
      </w:r>
      <w:r w:rsidR="00CD4D9D" w:rsidRPr="00CE2EC6">
        <w:instrText xml:space="preserve"> REF _Ref379808156 \r \h </w:instrText>
      </w:r>
      <w:r w:rsidR="00F54E49" w:rsidRPr="00CE2EC6">
        <w:instrText xml:space="preserve"> \* MERGEFORMAT </w:instrText>
      </w:r>
      <w:r w:rsidR="009F474C" w:rsidRPr="00CE2EC6">
        <w:fldChar w:fldCharType="separate"/>
      </w:r>
      <w:r w:rsidR="001F0E21">
        <w:t>12</w:t>
      </w:r>
      <w:r w:rsidR="009F474C" w:rsidRPr="00CE2EC6">
        <w:fldChar w:fldCharType="end"/>
      </w:r>
      <w:r w:rsidR="007B05F1" w:rsidRPr="00CE2EC6">
        <w:t xml:space="preserve"> (Testing)</w:t>
      </w:r>
      <w:r w:rsidRPr="00CE2EC6">
        <w:t>,</w:t>
      </w:r>
      <w:r w:rsidR="00535116" w:rsidRPr="00CE2EC6">
        <w:t xml:space="preserve"> </w:t>
      </w:r>
      <w:r w:rsidR="009F474C" w:rsidRPr="00CE2EC6">
        <w:fldChar w:fldCharType="begin"/>
      </w:r>
      <w:r w:rsidR="00535116" w:rsidRPr="00CE2EC6">
        <w:instrText xml:space="preserve"> REF _Ref359417877 \r \h </w:instrText>
      </w:r>
      <w:r w:rsidR="00F54E49" w:rsidRPr="00CE2EC6">
        <w:instrText xml:space="preserve"> \* MERGEFORMAT </w:instrText>
      </w:r>
      <w:r w:rsidR="009F474C" w:rsidRPr="00CE2EC6">
        <w:fldChar w:fldCharType="separate"/>
      </w:r>
      <w:r w:rsidR="001F0E21">
        <w:t>21</w:t>
      </w:r>
      <w:r w:rsidR="009F474C" w:rsidRPr="00CE2EC6">
        <w:fldChar w:fldCharType="end"/>
      </w:r>
      <w:r w:rsidR="00535116" w:rsidRPr="00CE2EC6">
        <w:t xml:space="preserve"> </w:t>
      </w:r>
      <w:r w:rsidRPr="00CE2EC6">
        <w:t>(</w:t>
      </w:r>
      <w:r w:rsidR="00F81527" w:rsidRPr="00CE2EC6">
        <w:t>Records, Audit Access and Open Book Data</w:t>
      </w:r>
      <w:r w:rsidR="00263DD3" w:rsidRPr="00CE2EC6">
        <w:t xml:space="preserve">), </w:t>
      </w:r>
      <w:r w:rsidR="00F17AE3" w:rsidRPr="00CE2EC6">
        <w:fldChar w:fldCharType="begin"/>
      </w:r>
      <w:r w:rsidR="00F17AE3" w:rsidRPr="00CE2EC6">
        <w:instrText xml:space="preserve"> REF _Ref313369975 \r \h  \* MERGEFORMAT </w:instrText>
      </w:r>
      <w:r w:rsidR="00F17AE3" w:rsidRPr="00CE2EC6">
        <w:fldChar w:fldCharType="separate"/>
      </w:r>
      <w:r w:rsidR="001F0E21">
        <w:t>34.4</w:t>
      </w:r>
      <w:r w:rsidR="00F17AE3" w:rsidRPr="00CE2EC6">
        <w:fldChar w:fldCharType="end"/>
      </w:r>
      <w:r w:rsidRPr="00CE2EC6">
        <w:t xml:space="preserve"> (</w:t>
      </w:r>
      <w:r w:rsidR="0098386E">
        <w:t xml:space="preserve">Transparency and </w:t>
      </w:r>
      <w:r w:rsidRPr="00CE2EC6">
        <w:t>Freedom of Information</w:t>
      </w:r>
      <w:r w:rsidR="00263DD3" w:rsidRPr="00CE2EC6">
        <w:t>)</w:t>
      </w:r>
      <w:r w:rsidR="005A43E2" w:rsidRPr="00CE2EC6">
        <w:t xml:space="preserve"> and</w:t>
      </w:r>
      <w:r w:rsidR="00263DD3" w:rsidRPr="00CE2EC6">
        <w:t xml:space="preserve"> </w:t>
      </w:r>
      <w:r w:rsidR="009F474C" w:rsidRPr="00CE2EC6">
        <w:fldChar w:fldCharType="begin"/>
      </w:r>
      <w:r w:rsidR="00535116" w:rsidRPr="00CE2EC6">
        <w:instrText xml:space="preserve"> REF _Ref359421680 \r \h </w:instrText>
      </w:r>
      <w:r w:rsidR="00F54E49" w:rsidRPr="00CE2EC6">
        <w:instrText xml:space="preserve"> \* MERGEFORMAT </w:instrText>
      </w:r>
      <w:r w:rsidR="009F474C" w:rsidRPr="00CE2EC6">
        <w:fldChar w:fldCharType="separate"/>
      </w:r>
      <w:r w:rsidR="001F0E21">
        <w:t>34.5</w:t>
      </w:r>
      <w:r w:rsidR="009F474C" w:rsidRPr="00CE2EC6">
        <w:fldChar w:fldCharType="end"/>
      </w:r>
      <w:r w:rsidR="00535116" w:rsidRPr="00CE2EC6">
        <w:t xml:space="preserve"> </w:t>
      </w:r>
      <w:r w:rsidRPr="00CE2EC6">
        <w:t>(Protection of Personal Data)</w:t>
      </w:r>
      <w:r w:rsidR="00C937C9" w:rsidRPr="00CE2EC6">
        <w:t>.</w:t>
      </w:r>
    </w:p>
    <w:p w14:paraId="0839FF5C" w14:textId="77777777" w:rsidR="00C9243A" w:rsidRPr="00CE2EC6" w:rsidRDefault="00263DD3" w:rsidP="00AC1DE2">
      <w:pPr>
        <w:pStyle w:val="GPSL3numberedclause"/>
      </w:pPr>
      <w:r w:rsidRPr="00CE2EC6">
        <w:t xml:space="preserve">If the Customer fails to pay any undisputed </w:t>
      </w:r>
      <w:r w:rsidR="008D7F3F" w:rsidRPr="00CE2EC6">
        <w:t xml:space="preserve">Call Off Contract </w:t>
      </w:r>
      <w:r w:rsidRPr="00CE2EC6">
        <w:t xml:space="preserve">Charges properly invoiced under this </w:t>
      </w:r>
      <w:r w:rsidR="00E27D6C" w:rsidRPr="00CE2EC6">
        <w:t>Call Off Contract</w:t>
      </w:r>
      <w:r w:rsidRPr="00CE2EC6">
        <w:t>, the Supplier shall have the right to charge interest on the overdue amount at the applicable</w:t>
      </w:r>
      <w:r w:rsidRPr="00CE2EC6" w:rsidDel="00CB2735">
        <w:t xml:space="preserve"> </w:t>
      </w:r>
      <w:r w:rsidRPr="00CE2EC6">
        <w:t>rate under the Late Payment of Commercial Debts (Interest) Act 1998, accruing on a daily basis from the due date up to the date of actual payment, whether before or after judgment.</w:t>
      </w:r>
    </w:p>
    <w:p w14:paraId="340624EB" w14:textId="77777777" w:rsidR="00C9243A" w:rsidRPr="00CE2EC6" w:rsidRDefault="000921A7" w:rsidP="00AC1DE2">
      <w:pPr>
        <w:pStyle w:val="GPSL3numberedclause"/>
      </w:pPr>
      <w:bookmarkStart w:id="812" w:name="_Ref362948791"/>
      <w:r w:rsidRPr="00CE2EC6">
        <w:t xml:space="preserve">If at any time during this Call Off Contract Period the Supplier reduces its Framework Prices for any </w:t>
      </w:r>
      <w:r w:rsidR="00BD4CA2" w:rsidRPr="00CE2EC6">
        <w:t xml:space="preserve">Goods </w:t>
      </w:r>
      <w:r w:rsidR="009E0BBE" w:rsidRPr="00CE2EC6">
        <w:t>and/or Services</w:t>
      </w:r>
      <w:r w:rsidR="00BD4CA2" w:rsidRPr="00CE2EC6">
        <w:t xml:space="preserve"> </w:t>
      </w:r>
      <w:r w:rsidRPr="00CE2EC6">
        <w:t xml:space="preserve">which are provided under the Framework Agreement (whether or not such </w:t>
      </w:r>
      <w:r w:rsidR="00BD4CA2" w:rsidRPr="00CE2EC6">
        <w:t xml:space="preserve">Goods </w:t>
      </w:r>
      <w:r w:rsidR="009E0BBE" w:rsidRPr="00CE2EC6">
        <w:t>and/or Services</w:t>
      </w:r>
      <w:r w:rsidR="00BD4CA2" w:rsidRPr="00CE2EC6">
        <w:t xml:space="preserve"> </w:t>
      </w:r>
      <w:r w:rsidRPr="00CE2EC6">
        <w:t xml:space="preserve">are offered in a catalogue, if any, which is provided under the Framework Agreement) in accordance with the terms of the Framework Agreement, the Supplier shall immediately reduce the Call Off Contract Charges for such </w:t>
      </w:r>
      <w:r w:rsidR="00BD4CA2" w:rsidRPr="00CE2EC6">
        <w:t xml:space="preserve">Goods </w:t>
      </w:r>
      <w:r w:rsidR="009E0BBE" w:rsidRPr="00CE2EC6">
        <w:t>and/or Services</w:t>
      </w:r>
      <w:r w:rsidR="00BD4CA2" w:rsidRPr="00CE2EC6">
        <w:t xml:space="preserve"> </w:t>
      </w:r>
      <w:r w:rsidRPr="00CE2EC6">
        <w:t>under this Call Off Contract by the same amount.</w:t>
      </w:r>
      <w:bookmarkEnd w:id="812"/>
    </w:p>
    <w:p w14:paraId="6AC3238F" w14:textId="77777777" w:rsidR="008D0A60" w:rsidRPr="00CE2EC6" w:rsidRDefault="000921A7" w:rsidP="005E4232">
      <w:pPr>
        <w:pStyle w:val="GPSL2NumberedBoldHeading"/>
      </w:pPr>
      <w:bookmarkStart w:id="813" w:name="_Ref359517453"/>
      <w:r w:rsidRPr="00CE2EC6">
        <w:t>VAT</w:t>
      </w:r>
      <w:bookmarkEnd w:id="813"/>
    </w:p>
    <w:p w14:paraId="5B381D22" w14:textId="77777777" w:rsidR="008D0A60" w:rsidRPr="00CE2EC6" w:rsidRDefault="000921A7" w:rsidP="00AC1DE2">
      <w:pPr>
        <w:pStyle w:val="GPSL3numberedclause"/>
      </w:pPr>
      <w:bookmarkStart w:id="814" w:name="_Ref359931819"/>
      <w:r w:rsidRPr="00CE2EC6">
        <w:t>The Call Off Contract Charges are stated exclusive of VAT, which shall be added at the prevailing rate as applicable and paid by the Customer following delivery of a Valid Invoice.</w:t>
      </w:r>
      <w:bookmarkEnd w:id="814"/>
      <w:r w:rsidRPr="00CE2EC6">
        <w:t xml:space="preserve"> </w:t>
      </w:r>
    </w:p>
    <w:p w14:paraId="12C288AE" w14:textId="77777777" w:rsidR="00C9243A" w:rsidRPr="00CE2EC6" w:rsidRDefault="000921A7" w:rsidP="00AC1DE2">
      <w:pPr>
        <w:pStyle w:val="GPSL3numberedclause"/>
      </w:pPr>
      <w:bookmarkStart w:id="815" w:name="_Ref359313499"/>
      <w:r w:rsidRPr="00CE2EC6">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CE2EC6">
        <w:t xml:space="preserve">. </w:t>
      </w:r>
      <w:r w:rsidRPr="00CE2EC6">
        <w:t xml:space="preserve">Any amounts due under Clause </w:t>
      </w:r>
      <w:r w:rsidR="009F474C" w:rsidRPr="00CE2EC6">
        <w:fldChar w:fldCharType="begin"/>
      </w:r>
      <w:r w:rsidR="00F061B9" w:rsidRPr="00CE2EC6">
        <w:instrText xml:space="preserve"> REF _Ref359517453 \r \h </w:instrText>
      </w:r>
      <w:r w:rsidR="00F54E49" w:rsidRPr="00CE2EC6">
        <w:instrText xml:space="preserve"> \* MERGEFORMAT </w:instrText>
      </w:r>
      <w:r w:rsidR="009F474C" w:rsidRPr="00CE2EC6">
        <w:fldChar w:fldCharType="separate"/>
      </w:r>
      <w:r w:rsidR="001F0E21">
        <w:t>23.2</w:t>
      </w:r>
      <w:r w:rsidR="009F474C" w:rsidRPr="00CE2EC6">
        <w:fldChar w:fldCharType="end"/>
      </w:r>
      <w:r w:rsidR="00BE2C46" w:rsidRPr="00CE2EC6">
        <w:t xml:space="preserve"> (VAT)</w:t>
      </w:r>
      <w:r w:rsidRPr="00CE2EC6">
        <w:t xml:space="preserve"> shall be paid in cleared funds by the Supplier to the Customer not less than five (5) Working Days before the date upon which the tax or other liability is payable by the Customer.</w:t>
      </w:r>
      <w:bookmarkEnd w:id="815"/>
    </w:p>
    <w:p w14:paraId="4C024132" w14:textId="77777777" w:rsidR="008D0A60" w:rsidRPr="00CE2EC6" w:rsidRDefault="00E27D6C" w:rsidP="005E4232">
      <w:pPr>
        <w:pStyle w:val="GPSL2NumberedBoldHeading"/>
      </w:pPr>
      <w:bookmarkStart w:id="816" w:name="_Ref313370735"/>
      <w:bookmarkStart w:id="817" w:name="_Ref360455927"/>
      <w:r w:rsidRPr="00CE2EC6">
        <w:t xml:space="preserve">Retention and </w:t>
      </w:r>
      <w:bookmarkEnd w:id="816"/>
      <w:r w:rsidRPr="00CE2EC6">
        <w:t xml:space="preserve">Set </w:t>
      </w:r>
      <w:r w:rsidR="00BE2C46" w:rsidRPr="00CE2EC6">
        <w:t>O</w:t>
      </w:r>
      <w:r w:rsidRPr="00CE2EC6">
        <w:t>ff</w:t>
      </w:r>
      <w:bookmarkEnd w:id="817"/>
    </w:p>
    <w:p w14:paraId="0D8BE7AB" w14:textId="77777777" w:rsidR="008D0A60" w:rsidRPr="00CE2EC6" w:rsidRDefault="002570BB" w:rsidP="00AC1DE2">
      <w:pPr>
        <w:pStyle w:val="GPSL3numberedclause"/>
      </w:pPr>
      <w:bookmarkStart w:id="818" w:name="_Ref359314924"/>
      <w:r w:rsidRPr="00CE2EC6">
        <w:t>The Customer may retain or set off any amount owed to it by the Supplier against any amount due to the Supplier under this Call Off Contract or under any other agreement between the Supplier and the Customer.</w:t>
      </w:r>
      <w:bookmarkEnd w:id="818"/>
      <w:r w:rsidRPr="00CE2EC6">
        <w:t xml:space="preserve"> </w:t>
      </w:r>
    </w:p>
    <w:p w14:paraId="4B43500E" w14:textId="77777777" w:rsidR="00C9243A" w:rsidRPr="00CE2EC6" w:rsidRDefault="002570BB" w:rsidP="00AC1DE2">
      <w:pPr>
        <w:pStyle w:val="GPSL3numberedclause"/>
      </w:pPr>
      <w:r w:rsidRPr="00CE2EC6">
        <w:t>If the Customer wishes to</w:t>
      </w:r>
      <w:r w:rsidR="005E1888" w:rsidRPr="00CE2EC6">
        <w:t xml:space="preserve"> exercise its right</w:t>
      </w:r>
      <w:r w:rsidRPr="00CE2EC6">
        <w:t xml:space="preserve"> pursuant to Clause</w:t>
      </w:r>
      <w:r w:rsidR="00BE2C46" w:rsidRPr="00CE2EC6">
        <w:t xml:space="preserve"> </w:t>
      </w:r>
      <w:r w:rsidR="009F474C" w:rsidRPr="00CE2EC6">
        <w:fldChar w:fldCharType="begin"/>
      </w:r>
      <w:r w:rsidRPr="00CE2EC6">
        <w:instrText xml:space="preserve"> REF _Ref359314924 \r \h </w:instrText>
      </w:r>
      <w:r w:rsidR="00F54E49" w:rsidRPr="00CE2EC6">
        <w:instrText xml:space="preserve"> \* MERGEFORMAT </w:instrText>
      </w:r>
      <w:r w:rsidR="009F474C" w:rsidRPr="00CE2EC6">
        <w:fldChar w:fldCharType="separate"/>
      </w:r>
      <w:r w:rsidR="001F0E21">
        <w:t>23.3.1</w:t>
      </w:r>
      <w:r w:rsidR="009F474C" w:rsidRPr="00CE2EC6">
        <w:fldChar w:fldCharType="end"/>
      </w:r>
      <w:r w:rsidR="005E1888" w:rsidRPr="00CE2EC6">
        <w:t xml:space="preserve"> it shall give notice to the Supplier within thirty (30) days of receipt of the relevant invoice, setting out the Customer’s reasons for retaining or setting off the relevant Call Off Contract Charges.</w:t>
      </w:r>
      <w:r w:rsidRPr="00CE2EC6">
        <w:t xml:space="preserve"> </w:t>
      </w:r>
    </w:p>
    <w:p w14:paraId="7063071E" w14:textId="77777777" w:rsidR="00C9243A" w:rsidRPr="00CE2EC6" w:rsidRDefault="002570BB" w:rsidP="00AC1DE2">
      <w:pPr>
        <w:pStyle w:val="GPSL3numberedclause"/>
      </w:pPr>
      <w:r w:rsidRPr="00CE2EC6">
        <w:lastRenderedPageBreak/>
        <w:t>The Supplier shall make any payments due to the Customer without any deduction whether by way of set-off, counterclaim, discount, abatement or otherwise unless the Supplier has</w:t>
      </w:r>
      <w:r w:rsidR="00E27D6C" w:rsidRPr="00CE2EC6">
        <w:t xml:space="preserve"> obtained a sealed</w:t>
      </w:r>
      <w:r w:rsidRPr="00CE2EC6">
        <w:t xml:space="preserve"> court order requiring an amount equal to such deduction to be paid by the Customer to the Supplier.</w:t>
      </w:r>
    </w:p>
    <w:p w14:paraId="22150888" w14:textId="77777777" w:rsidR="008D0A60" w:rsidRPr="00CE2EC6" w:rsidRDefault="009B4B20" w:rsidP="005E4232">
      <w:pPr>
        <w:pStyle w:val="GPSL2NumberedBoldHeading"/>
      </w:pPr>
      <w:bookmarkStart w:id="819" w:name="_Ref359316597"/>
      <w:r w:rsidRPr="00CE2EC6">
        <w:t xml:space="preserve">Foreign Currency </w:t>
      </w:r>
      <w:bookmarkEnd w:id="819"/>
    </w:p>
    <w:p w14:paraId="1BF4FBFC" w14:textId="77777777" w:rsidR="008D0A60" w:rsidRPr="00CE2EC6" w:rsidRDefault="00772F13" w:rsidP="00AC1DE2">
      <w:pPr>
        <w:pStyle w:val="GPSL3numberedclause"/>
      </w:pPr>
      <w:bookmarkStart w:id="820" w:name="_Ref359316626"/>
      <w:r w:rsidRPr="00CE2EC6">
        <w:t xml:space="preserve">Any requirement of Law to account for the </w:t>
      </w:r>
      <w:r w:rsidR="00BD4CA2" w:rsidRPr="00CE2EC6">
        <w:t xml:space="preserve">Goods </w:t>
      </w:r>
      <w:r w:rsidR="009E0BBE" w:rsidRPr="00CE2EC6">
        <w:t>and/or Services</w:t>
      </w:r>
      <w:r w:rsidR="00BD4CA2" w:rsidRPr="00CE2EC6">
        <w:t xml:space="preserve"> </w:t>
      </w:r>
      <w:r w:rsidRPr="00CE2EC6">
        <w:t xml:space="preserve">in </w:t>
      </w:r>
      <w:r w:rsidR="009B4B20" w:rsidRPr="00CE2EC6">
        <w:t>any currency other than Sterling</w:t>
      </w:r>
      <w:r w:rsidRPr="00CE2EC6">
        <w:t>, (or to prepare for such accounting) instead of and/or in addition to Sterling, shall be implemented by the Supplier free of charge to the Customer.</w:t>
      </w:r>
      <w:bookmarkEnd w:id="820"/>
    </w:p>
    <w:p w14:paraId="2073BD54" w14:textId="77777777" w:rsidR="00C9243A" w:rsidRPr="00CE2EC6" w:rsidRDefault="00772F13" w:rsidP="00AC1DE2">
      <w:pPr>
        <w:pStyle w:val="GPSL3numberedclause"/>
      </w:pPr>
      <w:r w:rsidRPr="00CE2EC6">
        <w:t xml:space="preserve">The Customer shall provide all reasonable assistance to facilitate compliance with Clause </w:t>
      </w:r>
      <w:r w:rsidR="009F474C" w:rsidRPr="00CE2EC6">
        <w:fldChar w:fldCharType="begin"/>
      </w:r>
      <w:r w:rsidRPr="00CE2EC6">
        <w:instrText xml:space="preserve"> REF _Ref359316626 \r \h </w:instrText>
      </w:r>
      <w:r w:rsidR="00F54E49" w:rsidRPr="00CE2EC6">
        <w:instrText xml:space="preserve"> \* MERGEFORMAT </w:instrText>
      </w:r>
      <w:r w:rsidR="009F474C" w:rsidRPr="00CE2EC6">
        <w:fldChar w:fldCharType="separate"/>
      </w:r>
      <w:r w:rsidR="001F0E21">
        <w:t>23.4.1</w:t>
      </w:r>
      <w:r w:rsidR="009F474C" w:rsidRPr="00CE2EC6">
        <w:fldChar w:fldCharType="end"/>
      </w:r>
      <w:r w:rsidR="00BE2C46" w:rsidRPr="00CE2EC6">
        <w:t xml:space="preserve"> </w:t>
      </w:r>
      <w:r w:rsidRPr="00CE2EC6">
        <w:t>by the Supplier.</w:t>
      </w:r>
    </w:p>
    <w:p w14:paraId="1332FDA2" w14:textId="77777777" w:rsidR="008D0A60" w:rsidRPr="00CE2EC6" w:rsidRDefault="001B068B" w:rsidP="005E4232">
      <w:pPr>
        <w:pStyle w:val="GPSL2NumberedBoldHeading"/>
      </w:pPr>
      <w:r w:rsidRPr="00CE2EC6">
        <w:t>Income Tax and National Insurance Contributions</w:t>
      </w:r>
    </w:p>
    <w:p w14:paraId="2638F995" w14:textId="77777777" w:rsidR="008D0A60" w:rsidRPr="00CE2EC6" w:rsidRDefault="001B068B" w:rsidP="00AC1DE2">
      <w:pPr>
        <w:pStyle w:val="GPSL3numberedclause"/>
      </w:pPr>
      <w:bookmarkStart w:id="821" w:name="_Ref413840305"/>
      <w:r w:rsidRPr="00CE2EC6">
        <w:t xml:space="preserve">Where the Supplier or any </w:t>
      </w:r>
      <w:r w:rsidR="005E2482" w:rsidRPr="00CE2EC6">
        <w:t>Supplier Personnel</w:t>
      </w:r>
      <w:r w:rsidRPr="00CE2EC6">
        <w:t xml:space="preserve"> are liable to be taxed in the UK or to pay national insurance contributions in respect of consideration received under this Call Off Contract, the Supplier shall:</w:t>
      </w:r>
      <w:bookmarkEnd w:id="821"/>
    </w:p>
    <w:p w14:paraId="72CB98C6" w14:textId="77777777" w:rsidR="008D0A60" w:rsidRPr="00CE2EC6" w:rsidRDefault="001B068B" w:rsidP="00AC1DE2">
      <w:pPr>
        <w:pStyle w:val="GPSL4numberedclause"/>
        <w:rPr>
          <w:szCs w:val="22"/>
        </w:rPr>
      </w:pPr>
      <w:bookmarkStart w:id="822" w:name="_Ref413838311"/>
      <w:r w:rsidRPr="00CE2EC6">
        <w:rPr>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22"/>
    </w:p>
    <w:p w14:paraId="07B0E75C" w14:textId="77777777" w:rsidR="00C9243A" w:rsidRPr="00CE2EC6" w:rsidRDefault="001B068B" w:rsidP="00AC1DE2">
      <w:pPr>
        <w:pStyle w:val="GPSL4numberedclause"/>
        <w:rPr>
          <w:szCs w:val="22"/>
        </w:rPr>
      </w:pPr>
      <w:bookmarkStart w:id="823" w:name="_Ref358294219"/>
      <w:r w:rsidRPr="00CE2EC6">
        <w:rPr>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 xml:space="preserve">by the Supplier or any </w:t>
      </w:r>
      <w:r w:rsidR="005E2482" w:rsidRPr="00CE2EC6">
        <w:rPr>
          <w:szCs w:val="22"/>
        </w:rPr>
        <w:t>Supplier Personnel</w:t>
      </w:r>
      <w:r w:rsidRPr="00CE2EC6">
        <w:rPr>
          <w:szCs w:val="22"/>
        </w:rPr>
        <w:t>.</w:t>
      </w:r>
      <w:bookmarkEnd w:id="823"/>
    </w:p>
    <w:p w14:paraId="28A8589D" w14:textId="77777777" w:rsidR="008219D1" w:rsidRPr="00CE2EC6" w:rsidRDefault="00F63DD2" w:rsidP="00AC1DE2">
      <w:pPr>
        <w:pStyle w:val="GPSL3numberedclause"/>
      </w:pPr>
      <w:bookmarkStart w:id="824" w:name="_Ref413836287"/>
      <w:r w:rsidRPr="00CE2EC6">
        <w:t xml:space="preserve">In the event that </w:t>
      </w:r>
      <w:r w:rsidR="006463E8" w:rsidRPr="00CE2EC6">
        <w:t xml:space="preserve">any one of the Supplier Personnel is a Worker as defined in </w:t>
      </w:r>
      <w:r w:rsidR="002B26C3" w:rsidRPr="00CE2EC6">
        <w:t xml:space="preserve">Call Off </w:t>
      </w:r>
      <w:r w:rsidR="006463E8" w:rsidRPr="00CE2EC6">
        <w:t>Schedule 1</w:t>
      </w:r>
      <w:r w:rsidR="002B26C3" w:rsidRPr="00CE2EC6">
        <w:t xml:space="preserve"> (Definitions)</w:t>
      </w:r>
      <w:r w:rsidR="008777FE" w:rsidRPr="00CE2EC6">
        <w:t xml:space="preserve"> who receives  consideration relating to the Goods </w:t>
      </w:r>
      <w:r w:rsidR="009E0BBE" w:rsidRPr="00CE2EC6">
        <w:t>and/or Services</w:t>
      </w:r>
      <w:r w:rsidR="00575375" w:rsidRPr="00CE2EC6">
        <w:t>,</w:t>
      </w:r>
      <w:r w:rsidR="00BC4102" w:rsidRPr="00CE2EC6">
        <w:t xml:space="preserve"> </w:t>
      </w:r>
      <w:r w:rsidR="001D6686" w:rsidRPr="00CE2EC6">
        <w:t>then</w:t>
      </w:r>
      <w:r w:rsidR="008777FE" w:rsidRPr="00CE2EC6">
        <w:t xml:space="preserve">, in addition to its obligations under Clause </w:t>
      </w:r>
      <w:r w:rsidR="008777FE" w:rsidRPr="00CE2EC6">
        <w:fldChar w:fldCharType="begin"/>
      </w:r>
      <w:r w:rsidR="008777FE" w:rsidRPr="00CE2EC6">
        <w:instrText xml:space="preserve"> REF _Ref413840305 \r \h </w:instrText>
      </w:r>
      <w:r w:rsidR="00E63216" w:rsidRPr="00CE2EC6">
        <w:instrText xml:space="preserve"> \* MERGEFORMAT </w:instrText>
      </w:r>
      <w:r w:rsidR="008777FE" w:rsidRPr="00CE2EC6">
        <w:fldChar w:fldCharType="separate"/>
      </w:r>
      <w:r w:rsidR="001F0E21">
        <w:t>23.5.1</w:t>
      </w:r>
      <w:r w:rsidR="008777FE" w:rsidRPr="00CE2EC6">
        <w:fldChar w:fldCharType="end"/>
      </w:r>
      <w:r w:rsidR="00E664E8" w:rsidRPr="00CE2EC6">
        <w:t>,</w:t>
      </w:r>
      <w:r w:rsidR="001D6686" w:rsidRPr="00CE2EC6">
        <w:t xml:space="preserve"> </w:t>
      </w:r>
      <w:bookmarkStart w:id="825" w:name="_Ref413835885"/>
      <w:bookmarkEnd w:id="824"/>
      <w:r w:rsidR="008777FE" w:rsidRPr="00CE2EC6">
        <w:t xml:space="preserve">the Supplier shall ensure that its contract with the Worker contains the following </w:t>
      </w:r>
      <w:r w:rsidR="005A43E2" w:rsidRPr="00CE2EC6">
        <w:t>requirements</w:t>
      </w:r>
      <w:r w:rsidR="008777FE" w:rsidRPr="00CE2EC6">
        <w:t>:</w:t>
      </w:r>
      <w:bookmarkEnd w:id="825"/>
    </w:p>
    <w:p w14:paraId="5D5C4E9C" w14:textId="77777777" w:rsidR="00C9243A" w:rsidRPr="00CE2EC6" w:rsidRDefault="00FC6253" w:rsidP="00AC1DE2">
      <w:pPr>
        <w:pStyle w:val="GPSL4numberedclause"/>
        <w:rPr>
          <w:szCs w:val="22"/>
        </w:rPr>
      </w:pPr>
      <w:bookmarkStart w:id="826" w:name="_Ref413838553"/>
      <w:bookmarkStart w:id="827" w:name="_Ref414544355"/>
      <w:r w:rsidRPr="00CE2EC6">
        <w:rPr>
          <w:szCs w:val="22"/>
        </w:rPr>
        <w:t>t</w:t>
      </w:r>
      <w:r w:rsidR="00BC4102" w:rsidRPr="00CE2EC6">
        <w:rPr>
          <w:szCs w:val="22"/>
        </w:rPr>
        <w:t xml:space="preserve">hat </w:t>
      </w:r>
      <w:r w:rsidR="00516179" w:rsidRPr="00CE2EC6">
        <w:rPr>
          <w:szCs w:val="22"/>
        </w:rPr>
        <w:t xml:space="preserve">the Customer may, at any time during the </w:t>
      </w:r>
      <w:r w:rsidR="00AE7801" w:rsidRPr="00CE2EC6">
        <w:rPr>
          <w:szCs w:val="22"/>
        </w:rPr>
        <w:t>Call Off Contract Period</w:t>
      </w:r>
      <w:r w:rsidR="00516179" w:rsidRPr="00CE2EC6">
        <w:rPr>
          <w:szCs w:val="22"/>
        </w:rPr>
        <w:t>, request that the Worker provide</w:t>
      </w:r>
      <w:r w:rsidR="008219D1" w:rsidRPr="00CE2EC6">
        <w:rPr>
          <w:szCs w:val="22"/>
        </w:rPr>
        <w:t>s</w:t>
      </w:r>
      <w:r w:rsidR="00516179" w:rsidRPr="00CE2EC6">
        <w:rPr>
          <w:szCs w:val="22"/>
        </w:rPr>
        <w:t xml:space="preserve"> information which demonstrates how the Worker complies with the requirements </w:t>
      </w:r>
      <w:r w:rsidR="005A43E2" w:rsidRPr="00CE2EC6">
        <w:rPr>
          <w:szCs w:val="22"/>
        </w:rPr>
        <w:t>of</w:t>
      </w:r>
      <w:r w:rsidR="008219D1" w:rsidRPr="00CE2EC6">
        <w:rPr>
          <w:szCs w:val="22"/>
        </w:rPr>
        <w:t xml:space="preserve"> Clause </w:t>
      </w:r>
      <w:r w:rsidR="001206D9" w:rsidRPr="00CE2EC6">
        <w:rPr>
          <w:szCs w:val="22"/>
        </w:rPr>
        <w:fldChar w:fldCharType="begin"/>
      </w:r>
      <w:r w:rsidR="001206D9" w:rsidRPr="00CE2EC6">
        <w:rPr>
          <w:szCs w:val="22"/>
        </w:rPr>
        <w:instrText xml:space="preserve"> REF _Ref413840305 \r \h </w:instrText>
      </w:r>
      <w:r w:rsidR="00F54E49" w:rsidRPr="00CE2EC6">
        <w:rPr>
          <w:szCs w:val="22"/>
        </w:rPr>
        <w:instrText xml:space="preserve"> \* MERGEFORMAT </w:instrText>
      </w:r>
      <w:r w:rsidR="001206D9" w:rsidRPr="00CE2EC6">
        <w:rPr>
          <w:szCs w:val="22"/>
        </w:rPr>
      </w:r>
      <w:r w:rsidR="001206D9" w:rsidRPr="00CE2EC6">
        <w:rPr>
          <w:szCs w:val="22"/>
        </w:rPr>
        <w:fldChar w:fldCharType="separate"/>
      </w:r>
      <w:r w:rsidR="001F0E21">
        <w:rPr>
          <w:szCs w:val="22"/>
        </w:rPr>
        <w:t>23.5.1</w:t>
      </w:r>
      <w:r w:rsidR="001206D9" w:rsidRPr="00CE2EC6">
        <w:rPr>
          <w:szCs w:val="22"/>
        </w:rPr>
        <w:fldChar w:fldCharType="end"/>
      </w:r>
      <w:r w:rsidR="00516179" w:rsidRPr="00CE2EC6">
        <w:rPr>
          <w:szCs w:val="22"/>
        </w:rPr>
        <w:t>, or why those requirements do not apply to it. In such case, the Customer may specify the information which the Worker must provide</w:t>
      </w:r>
      <w:r w:rsidR="008219D1" w:rsidRPr="00CE2EC6">
        <w:rPr>
          <w:szCs w:val="22"/>
        </w:rPr>
        <w:t xml:space="preserve"> </w:t>
      </w:r>
      <w:r w:rsidR="00516179" w:rsidRPr="00CE2EC6">
        <w:rPr>
          <w:szCs w:val="22"/>
        </w:rPr>
        <w:t xml:space="preserve">and the period within which that information </w:t>
      </w:r>
      <w:r w:rsidRPr="00CE2EC6">
        <w:rPr>
          <w:szCs w:val="22"/>
        </w:rPr>
        <w:t>must be provided;</w:t>
      </w:r>
      <w:bookmarkEnd w:id="826"/>
      <w:bookmarkEnd w:id="827"/>
      <w:r w:rsidR="00516179" w:rsidRPr="00CE2EC6">
        <w:rPr>
          <w:szCs w:val="22"/>
        </w:rPr>
        <w:t xml:space="preserve"> </w:t>
      </w:r>
    </w:p>
    <w:p w14:paraId="39408CC4" w14:textId="77777777" w:rsidR="00C9243A" w:rsidRPr="00CE2EC6" w:rsidRDefault="00FC6253" w:rsidP="00AC1DE2">
      <w:pPr>
        <w:pStyle w:val="GPSL4numberedclause"/>
        <w:rPr>
          <w:szCs w:val="22"/>
        </w:rPr>
      </w:pPr>
      <w:r w:rsidRPr="00CE2EC6">
        <w:rPr>
          <w:szCs w:val="22"/>
        </w:rPr>
        <w:t>t</w:t>
      </w:r>
      <w:r w:rsidR="00516179" w:rsidRPr="00CE2EC6">
        <w:rPr>
          <w:szCs w:val="22"/>
        </w:rPr>
        <w:t xml:space="preserve">hat the </w:t>
      </w:r>
      <w:r w:rsidR="00575375" w:rsidRPr="00CE2EC6">
        <w:rPr>
          <w:szCs w:val="22"/>
        </w:rPr>
        <w:t>Worker’s contract may be terminated at the Customer’s request if:</w:t>
      </w:r>
    </w:p>
    <w:p w14:paraId="7C6509BA" w14:textId="77777777" w:rsidR="008D0A60" w:rsidRPr="00CE2EC6" w:rsidRDefault="00FC6253" w:rsidP="00AC1DE2">
      <w:pPr>
        <w:pStyle w:val="GPSL5numberedclause"/>
        <w:rPr>
          <w:szCs w:val="22"/>
        </w:rPr>
      </w:pPr>
      <w:r w:rsidRPr="00CE2EC6">
        <w:rPr>
          <w:szCs w:val="22"/>
        </w:rPr>
        <w:t>t</w:t>
      </w:r>
      <w:r w:rsidR="00575375" w:rsidRPr="00CE2EC6">
        <w:rPr>
          <w:szCs w:val="22"/>
        </w:rPr>
        <w:t xml:space="preserve">he Worker fails to provide </w:t>
      </w:r>
      <w:r w:rsidR="008219D1" w:rsidRPr="00CE2EC6">
        <w:rPr>
          <w:szCs w:val="22"/>
        </w:rPr>
        <w:t xml:space="preserve">the </w:t>
      </w:r>
      <w:r w:rsidR="00381046" w:rsidRPr="00CE2EC6">
        <w:rPr>
          <w:szCs w:val="22"/>
        </w:rPr>
        <w:t>i</w:t>
      </w:r>
      <w:r w:rsidR="00575375" w:rsidRPr="00CE2EC6">
        <w:rPr>
          <w:szCs w:val="22"/>
        </w:rPr>
        <w:t>nformation</w:t>
      </w:r>
      <w:r w:rsidR="00381046" w:rsidRPr="00CE2EC6">
        <w:rPr>
          <w:szCs w:val="22"/>
        </w:rPr>
        <w:t xml:space="preserve"> requested by the Customer </w:t>
      </w:r>
      <w:r w:rsidR="00575375" w:rsidRPr="00CE2EC6">
        <w:rPr>
          <w:szCs w:val="22"/>
        </w:rPr>
        <w:t xml:space="preserve">within </w:t>
      </w:r>
      <w:r w:rsidR="00381046" w:rsidRPr="00CE2EC6">
        <w:rPr>
          <w:szCs w:val="22"/>
        </w:rPr>
        <w:t>the time specified by the Customer</w:t>
      </w:r>
      <w:r w:rsidR="008219D1" w:rsidRPr="00CE2EC6">
        <w:rPr>
          <w:szCs w:val="22"/>
        </w:rPr>
        <w:t xml:space="preserve"> under Clause</w:t>
      </w:r>
      <w:r w:rsidR="00D60F75" w:rsidRPr="00CE2EC6">
        <w:rPr>
          <w:szCs w:val="22"/>
        </w:rPr>
        <w:t xml:space="preserve"> 23.5.2</w:t>
      </w:r>
      <w:r w:rsidR="00D60F75" w:rsidRPr="00CE2EC6">
        <w:rPr>
          <w:szCs w:val="22"/>
        </w:rPr>
        <w:fldChar w:fldCharType="begin"/>
      </w:r>
      <w:r w:rsidR="00D60F75" w:rsidRPr="00CE2EC6">
        <w:rPr>
          <w:szCs w:val="22"/>
        </w:rPr>
        <w:instrText xml:space="preserve"> REF _Ref414544355 \r \h </w:instrText>
      </w:r>
      <w:r w:rsidR="00F54E49" w:rsidRPr="00CE2EC6">
        <w:rPr>
          <w:szCs w:val="22"/>
        </w:rPr>
        <w:instrText xml:space="preserve"> \* MERGEFORMAT </w:instrText>
      </w:r>
      <w:r w:rsidR="00D60F75" w:rsidRPr="00CE2EC6">
        <w:rPr>
          <w:szCs w:val="22"/>
        </w:rPr>
      </w:r>
      <w:r w:rsidR="00D60F75" w:rsidRPr="00CE2EC6">
        <w:rPr>
          <w:szCs w:val="22"/>
        </w:rPr>
        <w:fldChar w:fldCharType="separate"/>
      </w:r>
      <w:r w:rsidR="001F0E21">
        <w:rPr>
          <w:szCs w:val="22"/>
        </w:rPr>
        <w:t>(a)</w:t>
      </w:r>
      <w:r w:rsidR="00D60F75" w:rsidRPr="00CE2EC6">
        <w:rPr>
          <w:szCs w:val="22"/>
        </w:rPr>
        <w:fldChar w:fldCharType="end"/>
      </w:r>
      <w:r w:rsidR="00575375" w:rsidRPr="00CE2EC6">
        <w:rPr>
          <w:szCs w:val="22"/>
        </w:rPr>
        <w:t>;</w:t>
      </w:r>
      <w:r w:rsidR="004F2C08" w:rsidRPr="00CE2EC6">
        <w:rPr>
          <w:szCs w:val="22"/>
        </w:rPr>
        <w:t xml:space="preserve"> and/or</w:t>
      </w:r>
    </w:p>
    <w:p w14:paraId="4B330C32" w14:textId="77777777" w:rsidR="00C9243A" w:rsidRPr="00CE2EC6" w:rsidRDefault="00FC6253" w:rsidP="00AC1DE2">
      <w:pPr>
        <w:pStyle w:val="GPSL5numberedclause"/>
        <w:rPr>
          <w:szCs w:val="22"/>
        </w:rPr>
      </w:pPr>
      <w:r w:rsidRPr="00CE2EC6">
        <w:rPr>
          <w:szCs w:val="22"/>
        </w:rPr>
        <w:t>t</w:t>
      </w:r>
      <w:r w:rsidR="00575375" w:rsidRPr="00CE2EC6">
        <w:rPr>
          <w:szCs w:val="22"/>
        </w:rPr>
        <w:t>he Worker provide</w:t>
      </w:r>
      <w:r w:rsidR="00381046" w:rsidRPr="00CE2EC6">
        <w:rPr>
          <w:szCs w:val="22"/>
        </w:rPr>
        <w:t>s</w:t>
      </w:r>
      <w:r w:rsidR="00575375" w:rsidRPr="00CE2EC6">
        <w:rPr>
          <w:szCs w:val="22"/>
        </w:rPr>
        <w:t xml:space="preserve"> information which the Customer considers is inadequate to demonstrate how the Worker complies with </w:t>
      </w:r>
      <w:r w:rsidR="002E505C" w:rsidRPr="00CE2EC6">
        <w:rPr>
          <w:szCs w:val="22"/>
        </w:rPr>
        <w:lastRenderedPageBreak/>
        <w:t>Clause</w:t>
      </w:r>
      <w:r w:rsidR="009F1AF9" w:rsidRPr="00CE2EC6">
        <w:rPr>
          <w:szCs w:val="22"/>
        </w:rPr>
        <w:t xml:space="preserve"> </w:t>
      </w:r>
      <w:r w:rsidR="009F1AF9" w:rsidRPr="00CE2EC6">
        <w:rPr>
          <w:szCs w:val="22"/>
        </w:rPr>
        <w:fldChar w:fldCharType="begin"/>
      </w:r>
      <w:r w:rsidR="009F1AF9" w:rsidRPr="00CE2EC6">
        <w:rPr>
          <w:szCs w:val="22"/>
        </w:rPr>
        <w:instrText xml:space="preserve"> REF _Ref413840305 \r \h  \* MERGEFORMAT </w:instrText>
      </w:r>
      <w:r w:rsidR="009F1AF9" w:rsidRPr="00CE2EC6">
        <w:rPr>
          <w:szCs w:val="22"/>
        </w:rPr>
      </w:r>
      <w:r w:rsidR="009F1AF9" w:rsidRPr="00CE2EC6">
        <w:rPr>
          <w:szCs w:val="22"/>
        </w:rPr>
        <w:fldChar w:fldCharType="separate"/>
      </w:r>
      <w:r w:rsidR="001F0E21">
        <w:rPr>
          <w:szCs w:val="22"/>
        </w:rPr>
        <w:t>23.5.1</w:t>
      </w:r>
      <w:r w:rsidR="009F1AF9" w:rsidRPr="00CE2EC6">
        <w:rPr>
          <w:szCs w:val="22"/>
        </w:rPr>
        <w:fldChar w:fldCharType="end"/>
      </w:r>
      <w:r w:rsidR="00381046" w:rsidRPr="00CE2EC6">
        <w:rPr>
          <w:szCs w:val="22"/>
        </w:rPr>
        <w:t xml:space="preserve"> or confirms that the Worker is not complying with those requirements</w:t>
      </w:r>
      <w:r w:rsidR="004F2C08" w:rsidRPr="00CE2EC6">
        <w:rPr>
          <w:szCs w:val="22"/>
        </w:rPr>
        <w:t>; and</w:t>
      </w:r>
      <w:r w:rsidR="00381046" w:rsidRPr="00CE2EC6">
        <w:rPr>
          <w:szCs w:val="22"/>
        </w:rPr>
        <w:t xml:space="preserve"> </w:t>
      </w:r>
    </w:p>
    <w:p w14:paraId="0067BC19" w14:textId="77777777" w:rsidR="008D0A60" w:rsidRPr="00CE2EC6" w:rsidRDefault="00FC6253" w:rsidP="005E4232">
      <w:pPr>
        <w:pStyle w:val="GPSL4numberedclause"/>
        <w:rPr>
          <w:szCs w:val="22"/>
        </w:rPr>
      </w:pPr>
      <w:r w:rsidRPr="00CE2EC6">
        <w:rPr>
          <w:szCs w:val="22"/>
        </w:rPr>
        <w:t>t</w:t>
      </w:r>
      <w:r w:rsidR="00381046" w:rsidRPr="00CE2EC6">
        <w:rPr>
          <w:szCs w:val="22"/>
        </w:rPr>
        <w:t xml:space="preserve">hat the Customer may supply any information it receives from the Worker to HMRC for the purpose of the collection and management of revenue for which they are responsible. </w:t>
      </w:r>
    </w:p>
    <w:p w14:paraId="26A7CE12" w14:textId="3CAD6E38" w:rsidR="008D0A60" w:rsidRPr="00CE2EC6" w:rsidRDefault="00A657C3" w:rsidP="00882F8C">
      <w:pPr>
        <w:pStyle w:val="GPSL1CLAUSEHEADING"/>
        <w:rPr>
          <w:rFonts w:ascii="Calibri" w:hAnsi="Calibri"/>
        </w:rPr>
      </w:pPr>
      <w:bookmarkStart w:id="828" w:name="_Ref365635936"/>
      <w:r w:rsidRPr="00CE2EC6">
        <w:rPr>
          <w:rFonts w:ascii="Calibri" w:hAnsi="Calibri"/>
        </w:rPr>
        <w:t>PROMOTING TAX COMPLIANCE</w:t>
      </w:r>
      <w:bookmarkEnd w:id="828"/>
      <w:r w:rsidRPr="00CE2EC6">
        <w:rPr>
          <w:rFonts w:ascii="Calibri" w:hAnsi="Calibri"/>
        </w:rPr>
        <w:t xml:space="preserve"> </w:t>
      </w:r>
    </w:p>
    <w:p w14:paraId="0E994ADB" w14:textId="77777777" w:rsidR="005265E2" w:rsidRPr="00CE2EC6" w:rsidRDefault="005265E2" w:rsidP="005E4232">
      <w:pPr>
        <w:pStyle w:val="GPSL2numberedclause"/>
      </w:pPr>
      <w:bookmarkStart w:id="829" w:name="_Ref379459756"/>
      <w:r w:rsidRPr="00CE2EC6">
        <w:t>This Clause</w:t>
      </w:r>
      <w:r w:rsidR="00E827DA" w:rsidRPr="00CE2EC6">
        <w:t xml:space="preserve"> </w:t>
      </w:r>
      <w:r w:rsidR="00E827DA" w:rsidRPr="00CE2EC6">
        <w:fldChar w:fldCharType="begin"/>
      </w:r>
      <w:r w:rsidR="00E827DA" w:rsidRPr="00CE2EC6">
        <w:instrText xml:space="preserve"> REF _Ref365635936 \r \h </w:instrText>
      </w:r>
      <w:r w:rsidR="00CE2EC6" w:rsidRPr="00CE2EC6">
        <w:instrText xml:space="preserve"> \* MERGEFORMAT </w:instrText>
      </w:r>
      <w:r w:rsidR="00E827DA" w:rsidRPr="00CE2EC6">
        <w:fldChar w:fldCharType="separate"/>
      </w:r>
      <w:r w:rsidR="001F0E21">
        <w:t>24</w:t>
      </w:r>
      <w:r w:rsidR="00E827DA" w:rsidRPr="00CE2EC6">
        <w:fldChar w:fldCharType="end"/>
      </w:r>
      <w:r w:rsidRPr="00CE2EC6">
        <w:t xml:space="preserve"> shall apply if the Call Off Contract Charges payable under this Call Off Contract exceed or are likely to exceed five (5) million pounds</w:t>
      </w:r>
      <w:r w:rsidR="00C67D26" w:rsidRPr="00CE2EC6">
        <w:t xml:space="preserve"> </w:t>
      </w:r>
      <w:r w:rsidR="00C5376C" w:rsidRPr="00CE2EC6">
        <w:t>during</w:t>
      </w:r>
      <w:r w:rsidR="00C67D26" w:rsidRPr="00CE2EC6">
        <w:t xml:space="preserve"> the Call Off Contract Period</w:t>
      </w:r>
      <w:r w:rsidRPr="00CE2EC6">
        <w:t xml:space="preserve">. </w:t>
      </w:r>
    </w:p>
    <w:p w14:paraId="29D96BE8" w14:textId="77777777" w:rsidR="008D0A60" w:rsidRPr="00CE2EC6" w:rsidRDefault="00F62B88" w:rsidP="005E4232">
      <w:pPr>
        <w:pStyle w:val="GPSL2numberedclause"/>
      </w:pPr>
      <w:r w:rsidRPr="00CE2EC6">
        <w:t>If, at any point during the Call Off Contract Period, an Occasion of Tax Non-Compliance occurs, the Supplier shall:</w:t>
      </w:r>
      <w:bookmarkEnd w:id="829"/>
    </w:p>
    <w:p w14:paraId="150D6D8A" w14:textId="77777777" w:rsidR="008D0A60" w:rsidRPr="00CE2EC6" w:rsidRDefault="00F62B88" w:rsidP="00AC1DE2">
      <w:pPr>
        <w:pStyle w:val="GPSL3numberedclause"/>
      </w:pPr>
      <w:r w:rsidRPr="00CE2EC6">
        <w:t>notify the Customer in writing of such fact within five (5) Working Days of its occurrence; and</w:t>
      </w:r>
    </w:p>
    <w:p w14:paraId="3F2FFAD5" w14:textId="77777777" w:rsidR="00E13960" w:rsidRPr="00CE2EC6" w:rsidRDefault="00F62B88" w:rsidP="00AC1DE2">
      <w:pPr>
        <w:pStyle w:val="GPSL3numberedclause"/>
      </w:pPr>
      <w:r w:rsidRPr="00CE2EC6">
        <w:t>promptly provide to the Customer:</w:t>
      </w:r>
    </w:p>
    <w:p w14:paraId="2EB6A3F5" w14:textId="77777777" w:rsidR="008D0A60" w:rsidRPr="00CE2EC6" w:rsidRDefault="00F62B88" w:rsidP="00AC1DE2">
      <w:pPr>
        <w:pStyle w:val="GPSL4numberedclause"/>
        <w:rPr>
          <w:szCs w:val="22"/>
        </w:rPr>
      </w:pPr>
      <w:r w:rsidRPr="00CE2EC6">
        <w:rPr>
          <w:szCs w:val="22"/>
        </w:rPr>
        <w:t>details of the steps that the Supplier is taking to address the Occasion of Tax Non-Compliance</w:t>
      </w:r>
      <w:r w:rsidR="006E4C7B" w:rsidRPr="00CE2EC6">
        <w:rPr>
          <w:szCs w:val="22"/>
        </w:rPr>
        <w:t xml:space="preserve"> and to prevent the same from recurring</w:t>
      </w:r>
      <w:r w:rsidRPr="00CE2EC6">
        <w:rPr>
          <w:szCs w:val="22"/>
        </w:rPr>
        <w:t>, together with any mitigating factors that it considers relevant; and</w:t>
      </w:r>
    </w:p>
    <w:p w14:paraId="2FBCBB08" w14:textId="77777777" w:rsidR="00C9243A" w:rsidRPr="00CE2EC6" w:rsidRDefault="00F62B88" w:rsidP="00AC1DE2">
      <w:pPr>
        <w:pStyle w:val="GPSL4numberedclause"/>
        <w:rPr>
          <w:szCs w:val="22"/>
        </w:rPr>
      </w:pPr>
      <w:r w:rsidRPr="00CE2EC6">
        <w:rPr>
          <w:szCs w:val="22"/>
        </w:rPr>
        <w:t>such other information in relation to the Occasion of Tax Non-Compliance as the Customer may reasonabl</w:t>
      </w:r>
      <w:r w:rsidR="006E4C7B" w:rsidRPr="00CE2EC6">
        <w:rPr>
          <w:szCs w:val="22"/>
        </w:rPr>
        <w:t>y</w:t>
      </w:r>
      <w:r w:rsidRPr="00CE2EC6">
        <w:rPr>
          <w:szCs w:val="22"/>
        </w:rPr>
        <w:t xml:space="preserve"> require.</w:t>
      </w:r>
    </w:p>
    <w:p w14:paraId="765FF141" w14:textId="77777777" w:rsidR="008D0A60" w:rsidRPr="00CE2EC6" w:rsidRDefault="00FC6253" w:rsidP="005E4232">
      <w:pPr>
        <w:pStyle w:val="GPSL2numberedclause"/>
      </w:pPr>
      <w:r w:rsidRPr="00CE2EC6">
        <w:t xml:space="preserve">In the event that the Supplier fails to comply with this Clause </w:t>
      </w:r>
      <w:r w:rsidR="009F474C" w:rsidRPr="00CE2EC6">
        <w:fldChar w:fldCharType="begin"/>
      </w:r>
      <w:r w:rsidRPr="00CE2EC6">
        <w:instrText xml:space="preserve"> REF _Ref365635936 \r \h </w:instrText>
      </w:r>
      <w:r w:rsidR="00F54E49" w:rsidRPr="00CE2EC6">
        <w:instrText xml:space="preserve"> \* MERGEFORMAT </w:instrText>
      </w:r>
      <w:r w:rsidR="009F474C" w:rsidRPr="00CE2EC6">
        <w:fldChar w:fldCharType="separate"/>
      </w:r>
      <w:r w:rsidR="001F0E21">
        <w:t>24</w:t>
      </w:r>
      <w:r w:rsidR="009F474C" w:rsidRPr="00CE2EC6">
        <w:fldChar w:fldCharType="end"/>
      </w:r>
      <w:r w:rsidR="00805985" w:rsidRPr="00CE2EC6">
        <w:t xml:space="preserve"> and</w:t>
      </w:r>
      <w:r w:rsidR="00BB70AA" w:rsidRPr="00CE2EC6">
        <w:t>/or</w:t>
      </w:r>
      <w:r w:rsidR="00805985" w:rsidRPr="00CE2EC6">
        <w:t xml:space="preserve"> does not provide details of proposed mitigating factors which in the reasonable opinion of the Customer are acceptable, then the </w:t>
      </w:r>
      <w:r w:rsidRPr="00CE2EC6">
        <w:t xml:space="preserve">Customer reserves the right to terminate this Call Off Contract for material Default. </w:t>
      </w:r>
    </w:p>
    <w:p w14:paraId="59B7322A" w14:textId="335E4CB9" w:rsidR="008D0A60" w:rsidRPr="00CE2EC6" w:rsidRDefault="00A657C3" w:rsidP="00882F8C">
      <w:pPr>
        <w:pStyle w:val="GPSL1CLAUSEHEADING"/>
        <w:rPr>
          <w:rFonts w:ascii="Calibri" w:hAnsi="Calibri"/>
        </w:rPr>
      </w:pPr>
      <w:bookmarkStart w:id="830" w:name="_Ref362949566"/>
      <w:r w:rsidRPr="00CE2EC6">
        <w:rPr>
          <w:rFonts w:ascii="Calibri" w:hAnsi="Calibri"/>
        </w:rPr>
        <w:t>BENCHMARKING</w:t>
      </w:r>
      <w:bookmarkEnd w:id="830"/>
    </w:p>
    <w:p w14:paraId="640C504B" w14:textId="77777777" w:rsidR="001D3F31" w:rsidRPr="001D3F31" w:rsidRDefault="001D3F31" w:rsidP="001D3F31">
      <w:pPr>
        <w:pStyle w:val="GPSL2numberedclause"/>
      </w:pPr>
      <w:bookmarkStart w:id="831" w:name="_Ref359253130"/>
      <w:r w:rsidRPr="001D3F31">
        <w:t>The Parties shall comply with the provisions of Framework Schedule 12 (Continuous Improvement and Benchmarking) in relation to the benchmarking of any or all of the Goods and/or Services.</w:t>
      </w:r>
    </w:p>
    <w:bookmarkEnd w:id="831"/>
    <w:p w14:paraId="2696F41B" w14:textId="418064DF" w:rsidR="00E13960" w:rsidRPr="00CE2EC6" w:rsidRDefault="00E13960" w:rsidP="005E4232">
      <w:pPr>
        <w:pStyle w:val="GPSL2numberedclause"/>
      </w:pPr>
    </w:p>
    <w:p w14:paraId="081F79FE" w14:textId="2429BE4C" w:rsidR="008D0A60" w:rsidRPr="00CE2EC6" w:rsidRDefault="00E5513B">
      <w:pPr>
        <w:pStyle w:val="GPSSectionHeading"/>
        <w:rPr>
          <w:rFonts w:ascii="Calibri" w:hAnsi="Calibri"/>
        </w:rPr>
      </w:pPr>
      <w:bookmarkStart w:id="832" w:name="_Toc7608460"/>
      <w:r w:rsidRPr="00CE2EC6">
        <w:rPr>
          <w:rFonts w:ascii="Calibri" w:hAnsi="Calibri"/>
        </w:rPr>
        <w:t>SUPPLIER PERSONNEL AND SUPPLY CHAIN MATTERS</w:t>
      </w:r>
      <w:bookmarkEnd w:id="832"/>
    </w:p>
    <w:p w14:paraId="3A97B202" w14:textId="69320E5A" w:rsidR="008D0A60" w:rsidRPr="00CE2EC6" w:rsidRDefault="00FF1AB2" w:rsidP="00882F8C">
      <w:pPr>
        <w:pStyle w:val="GPSL1CLAUSEHEADING"/>
        <w:rPr>
          <w:rFonts w:ascii="Calibri" w:hAnsi="Calibri"/>
        </w:rPr>
      </w:pPr>
      <w:bookmarkStart w:id="833" w:name="_Ref362960772"/>
      <w:r w:rsidRPr="00CE2EC6">
        <w:rPr>
          <w:rFonts w:ascii="Calibri" w:hAnsi="Calibri"/>
        </w:rPr>
        <w:t>KEY PERSONNEL</w:t>
      </w:r>
      <w:bookmarkEnd w:id="833"/>
    </w:p>
    <w:p w14:paraId="6894BB0F" w14:textId="77777777" w:rsidR="009F1AF9" w:rsidRPr="00CE2EC6" w:rsidRDefault="009F1AF9" w:rsidP="005E4232">
      <w:pPr>
        <w:pStyle w:val="GPSL2numberedclause"/>
      </w:pPr>
      <w:bookmarkStart w:id="834" w:name="_Ref364086936"/>
      <w:r w:rsidRPr="00CE2EC6">
        <w:t xml:space="preserve">This Clause </w:t>
      </w:r>
      <w:r w:rsidR="00E827DA" w:rsidRPr="00CE2EC6">
        <w:fldChar w:fldCharType="begin"/>
      </w:r>
      <w:r w:rsidR="00E827DA" w:rsidRPr="00CE2EC6">
        <w:instrText xml:space="preserve"> REF _Ref362960772 \r \h </w:instrText>
      </w:r>
      <w:r w:rsidR="00CE2EC6" w:rsidRPr="00CE2EC6">
        <w:instrText xml:space="preserve"> \* MERGEFORMAT </w:instrText>
      </w:r>
      <w:r w:rsidR="00E827DA" w:rsidRPr="00CE2EC6">
        <w:fldChar w:fldCharType="separate"/>
      </w:r>
      <w:r w:rsidR="001F0E21">
        <w:t>26</w:t>
      </w:r>
      <w:r w:rsidR="00E827DA" w:rsidRPr="00CE2EC6">
        <w:fldChar w:fldCharType="end"/>
      </w:r>
      <w:r w:rsidR="00E827DA" w:rsidRPr="00CE2EC6">
        <w:t xml:space="preserve"> </w:t>
      </w:r>
      <w:r w:rsidRPr="00CE2EC6">
        <w:t>shall apply w</w:t>
      </w:r>
      <w:r w:rsidR="007E2074" w:rsidRPr="00CE2EC6">
        <w:t>here the Customer has specified Key Personnel</w:t>
      </w:r>
      <w:r w:rsidRPr="00CE2EC6">
        <w:t xml:space="preserve"> in the Call Off Order Form.</w:t>
      </w:r>
    </w:p>
    <w:p w14:paraId="2CD92177" w14:textId="77777777" w:rsidR="008D0A60" w:rsidRPr="00CE2EC6" w:rsidRDefault="009F1AF9" w:rsidP="005E4232">
      <w:pPr>
        <w:pStyle w:val="GPSL2numberedclause"/>
      </w:pPr>
      <w:r w:rsidRPr="00CE2EC6">
        <w:t>T</w:t>
      </w:r>
      <w:r w:rsidR="002B26C3" w:rsidRPr="00CE2EC6">
        <w:t xml:space="preserve">he </w:t>
      </w:r>
      <w:r w:rsidR="00DE233F" w:rsidRPr="00CE2EC6">
        <w:t>Call Off</w:t>
      </w:r>
      <w:r w:rsidR="003451E9" w:rsidRPr="00CE2EC6">
        <w:t xml:space="preserve"> Order Form</w:t>
      </w:r>
      <w:r w:rsidR="007E2074" w:rsidRPr="00CE2EC6">
        <w:t xml:space="preserve"> </w:t>
      </w:r>
      <w:r w:rsidR="00FF1AB2" w:rsidRPr="00CE2EC6">
        <w:t xml:space="preserve">lists the </w:t>
      </w:r>
      <w:r w:rsidR="00B4716E" w:rsidRPr="00CE2EC6">
        <w:t>k</w:t>
      </w:r>
      <w:r w:rsidR="00FF1AB2" w:rsidRPr="00CE2EC6">
        <w:t xml:space="preserve">ey </w:t>
      </w:r>
      <w:r w:rsidR="00B4716E" w:rsidRPr="00CE2EC6">
        <w:t>r</w:t>
      </w:r>
      <w:r w:rsidR="00FF1AB2" w:rsidRPr="00CE2EC6">
        <w:t>oles</w:t>
      </w:r>
      <w:r w:rsidR="00B4716E" w:rsidRPr="00CE2EC6">
        <w:t xml:space="preserve"> (“</w:t>
      </w:r>
      <w:r w:rsidR="00B4716E" w:rsidRPr="00CE2EC6">
        <w:rPr>
          <w:b/>
        </w:rPr>
        <w:t>Key Roles</w:t>
      </w:r>
      <w:r w:rsidR="00B4716E" w:rsidRPr="00CE2EC6">
        <w:t>”)</w:t>
      </w:r>
      <w:r w:rsidR="00FF1AB2" w:rsidRPr="00CE2EC6">
        <w:t xml:space="preserve"> and names of the persons who the Supplier shall appoint to fill those Key Roles at the Call Off Commencement Date.</w:t>
      </w:r>
      <w:bookmarkEnd w:id="834"/>
      <w:r w:rsidR="00FF1AB2" w:rsidRPr="00CE2EC6">
        <w:t xml:space="preserve"> </w:t>
      </w:r>
    </w:p>
    <w:p w14:paraId="20E5A51A" w14:textId="77777777" w:rsidR="00E13960" w:rsidRPr="00CE2EC6" w:rsidRDefault="00FF1AB2" w:rsidP="005E4232">
      <w:pPr>
        <w:pStyle w:val="GPSL2numberedclause"/>
      </w:pPr>
      <w:r w:rsidRPr="00CE2EC6">
        <w:t>The Supplier shall ensure that the Key Personnel fulfil the Key Roles at all times during the Call Off Contract Period.</w:t>
      </w:r>
    </w:p>
    <w:p w14:paraId="24FBAC3D" w14:textId="77777777" w:rsidR="00E13960" w:rsidRPr="00CE2EC6" w:rsidRDefault="00FF1AB2" w:rsidP="005E4232">
      <w:pPr>
        <w:pStyle w:val="GPSL2numberedclause"/>
      </w:pPr>
      <w:r w:rsidRPr="00CE2EC6">
        <w:t xml:space="preserve">The Customer may identify any further roles as being Key Roles and, following agreement to the same by the Supplier, the relevant person selected to fill those Key Roles shall be included on the list of Key Personnel.  </w:t>
      </w:r>
    </w:p>
    <w:p w14:paraId="660B792C" w14:textId="77777777" w:rsidR="00E13960" w:rsidRPr="00CE2EC6" w:rsidRDefault="00FF1AB2" w:rsidP="005E4232">
      <w:pPr>
        <w:pStyle w:val="GPSL2numberedclause"/>
      </w:pPr>
      <w:r w:rsidRPr="00CE2EC6">
        <w:lastRenderedPageBreak/>
        <w:t>The Supplier shall not remove or replace any Key Personnel (including when carrying out</w:t>
      </w:r>
      <w:r w:rsidR="007D607F" w:rsidRPr="00CE2EC6">
        <w:t xml:space="preserve"> its oblig</w:t>
      </w:r>
      <w:r w:rsidR="00B8681E" w:rsidRPr="00CE2EC6">
        <w:t>ations under Call Off Schedule 9</w:t>
      </w:r>
      <w:r w:rsidR="007D607F" w:rsidRPr="00CE2EC6">
        <w:t xml:space="preserve"> (</w:t>
      </w:r>
      <w:r w:rsidRPr="00CE2EC6">
        <w:t>Exit Management</w:t>
      </w:r>
      <w:r w:rsidR="007D607F" w:rsidRPr="00CE2EC6">
        <w:t>)</w:t>
      </w:r>
      <w:r w:rsidRPr="00CE2EC6">
        <w:t xml:space="preserve"> unless:</w:t>
      </w:r>
    </w:p>
    <w:p w14:paraId="61348518" w14:textId="77777777" w:rsidR="008D0A60" w:rsidRPr="00CE2EC6" w:rsidRDefault="00FF1AB2" w:rsidP="00AC1DE2">
      <w:pPr>
        <w:pStyle w:val="GPSL3numberedclause"/>
      </w:pPr>
      <w:r w:rsidRPr="00CE2EC6">
        <w:t>requested to do so by the Customer;</w:t>
      </w:r>
    </w:p>
    <w:p w14:paraId="36E2CA14" w14:textId="77777777" w:rsidR="00E13960" w:rsidRPr="00CE2EC6" w:rsidRDefault="00FF1AB2" w:rsidP="00AC1DE2">
      <w:pPr>
        <w:pStyle w:val="GPSL3numberedclause"/>
      </w:pPr>
      <w:r w:rsidRPr="00CE2EC6">
        <w:t xml:space="preserve">the person concerned resigns, retires or dies or is on maternity or long-term sick leave; </w:t>
      </w:r>
    </w:p>
    <w:p w14:paraId="356F2B5F" w14:textId="77777777" w:rsidR="00FF1AB2" w:rsidRPr="00CE2EC6" w:rsidRDefault="00FF1AB2" w:rsidP="00AC1DE2">
      <w:pPr>
        <w:pStyle w:val="GPSL3numberedclause"/>
      </w:pPr>
      <w:r w:rsidRPr="00CE2EC6">
        <w:t xml:space="preserve">the person’s employment or contractual arrangement with the Supplier or a </w:t>
      </w:r>
      <w:r w:rsidR="00C327C5" w:rsidRPr="00CE2EC6">
        <w:t>Sub-Con</w:t>
      </w:r>
      <w:r w:rsidRPr="00CE2EC6">
        <w:t>tractor is terminated for material breach of contract by the employee; or</w:t>
      </w:r>
    </w:p>
    <w:p w14:paraId="04DFA7A5" w14:textId="77777777" w:rsidR="00C9243A" w:rsidRPr="00CE2EC6" w:rsidRDefault="00FF1AB2" w:rsidP="00AC1DE2">
      <w:pPr>
        <w:pStyle w:val="GPSL3numberedclause"/>
      </w:pPr>
      <w:r w:rsidRPr="00CE2EC6">
        <w:t>the Supplier obtains the Customer’s prior written consent (such consent not to be unreasonably withheld or delayed).</w:t>
      </w:r>
    </w:p>
    <w:p w14:paraId="132F0709" w14:textId="77777777" w:rsidR="008D0A60" w:rsidRPr="00CE2EC6" w:rsidRDefault="00FF1AB2" w:rsidP="005E4232">
      <w:pPr>
        <w:pStyle w:val="GPSL2numberedclause"/>
      </w:pPr>
      <w:r w:rsidRPr="00CE2EC6">
        <w:t>The Supplier shall:</w:t>
      </w:r>
    </w:p>
    <w:p w14:paraId="0E2DB08D" w14:textId="77777777" w:rsidR="008D0A60" w:rsidRPr="00CE2EC6" w:rsidRDefault="00FF1AB2" w:rsidP="00AC1DE2">
      <w:pPr>
        <w:pStyle w:val="GPSL3numberedclause"/>
      </w:pPr>
      <w:r w:rsidRPr="00CE2EC6">
        <w:t xml:space="preserve">notify the Customer promptly of the absence of any Key Personnel (other than for short-term sickness or holidays of </w:t>
      </w:r>
      <w:r w:rsidR="00F97A99" w:rsidRPr="00CE2EC6">
        <w:t>two (</w:t>
      </w:r>
      <w:r w:rsidRPr="00CE2EC6">
        <w:t>2</w:t>
      </w:r>
      <w:r w:rsidR="00F97A99" w:rsidRPr="00CE2EC6">
        <w:t>)</w:t>
      </w:r>
      <w:r w:rsidRPr="00CE2EC6">
        <w:t xml:space="preserve"> weeks or less, in which case the Supplier shall ensure appropriate temporary cover for that Key Role); </w:t>
      </w:r>
    </w:p>
    <w:p w14:paraId="09DAC141" w14:textId="77777777" w:rsidR="00FF1AB2" w:rsidRPr="00CE2EC6" w:rsidRDefault="00FF1AB2" w:rsidP="00AC1DE2">
      <w:pPr>
        <w:pStyle w:val="GPSL3numberedclause"/>
      </w:pPr>
      <w:r w:rsidRPr="00CE2EC6">
        <w:t xml:space="preserve">ensure that any Key Role is not vacant for any longer than </w:t>
      </w:r>
      <w:r w:rsidR="00F97A99" w:rsidRPr="00CE2EC6">
        <w:t>ten (</w:t>
      </w:r>
      <w:r w:rsidRPr="00CE2EC6">
        <w:t>10</w:t>
      </w:r>
      <w:r w:rsidR="00F97A99" w:rsidRPr="00CE2EC6">
        <w:t>)</w:t>
      </w:r>
      <w:r w:rsidRPr="00CE2EC6">
        <w:t xml:space="preserve"> Working Days; </w:t>
      </w:r>
    </w:p>
    <w:p w14:paraId="28349EA6" w14:textId="77777777" w:rsidR="00E13960" w:rsidRPr="00CE2EC6" w:rsidRDefault="00FF1AB2" w:rsidP="00AC1DE2">
      <w:pPr>
        <w:pStyle w:val="GPSL3numberedclause"/>
      </w:pPr>
      <w:r w:rsidRPr="00CE2EC6">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05B71D73" w14:textId="77777777" w:rsidR="00FF1AB2" w:rsidRPr="00CE2EC6" w:rsidRDefault="00FF1AB2" w:rsidP="00AC1DE2">
      <w:pPr>
        <w:pStyle w:val="GPSL3numberedclause"/>
      </w:pPr>
      <w:r w:rsidRPr="00CE2EC6">
        <w:t>ensure that all arrangements for planned changes in Key Personnel provide adequate periods during which incoming and outgoing personnel work together to transfer responsibilities and ensure that such change does not have an a</w:t>
      </w:r>
      <w:r w:rsidR="008A39D7" w:rsidRPr="00CE2EC6">
        <w:t>dverse impact on the provision</w:t>
      </w:r>
      <w:r w:rsidRPr="00CE2EC6">
        <w:t xml:space="preserve"> of the </w:t>
      </w:r>
      <w:r w:rsidR="0062733D" w:rsidRPr="00CE2EC6">
        <w:t xml:space="preserve">Goods </w:t>
      </w:r>
      <w:r w:rsidR="009E0BBE" w:rsidRPr="00CE2EC6">
        <w:t>and/or Services</w:t>
      </w:r>
      <w:r w:rsidRPr="00CE2EC6">
        <w:t>; and</w:t>
      </w:r>
    </w:p>
    <w:p w14:paraId="5CF181C4" w14:textId="77777777" w:rsidR="00C9243A" w:rsidRPr="00CE2EC6" w:rsidRDefault="00FF1AB2" w:rsidP="00AC1DE2">
      <w:pPr>
        <w:pStyle w:val="GPSL3numberedclause"/>
      </w:pPr>
      <w:r w:rsidRPr="00CE2EC6">
        <w:t>ensure that any replacement for a Key Role:</w:t>
      </w:r>
    </w:p>
    <w:p w14:paraId="380C36DD" w14:textId="77777777" w:rsidR="008D0A60" w:rsidRPr="00CE2EC6" w:rsidRDefault="00FF1AB2" w:rsidP="00AC1DE2">
      <w:pPr>
        <w:pStyle w:val="GPSL4numberedclause"/>
        <w:rPr>
          <w:szCs w:val="22"/>
        </w:rPr>
      </w:pPr>
      <w:r w:rsidRPr="00CE2EC6">
        <w:rPr>
          <w:szCs w:val="22"/>
        </w:rPr>
        <w:t>has a level of qualifications and experience appropriate to the relevant Key Role; and</w:t>
      </w:r>
    </w:p>
    <w:p w14:paraId="47A17D06" w14:textId="77777777" w:rsidR="00C9243A" w:rsidRPr="00CE2EC6" w:rsidRDefault="00FF1AB2" w:rsidP="00AC1DE2">
      <w:pPr>
        <w:pStyle w:val="GPSL4numberedclause"/>
        <w:rPr>
          <w:szCs w:val="22"/>
        </w:rPr>
      </w:pPr>
      <w:r w:rsidRPr="00CE2EC6">
        <w:rPr>
          <w:szCs w:val="22"/>
        </w:rPr>
        <w:t>is fully competent to carry out the tasks assigned to the Key Personnel whom he or she has replaced.</w:t>
      </w:r>
    </w:p>
    <w:p w14:paraId="194626A0" w14:textId="77777777" w:rsidR="008D0A60" w:rsidRPr="00CE2EC6" w:rsidRDefault="00FF1AB2" w:rsidP="00AC1DE2">
      <w:pPr>
        <w:pStyle w:val="GPSL3numberedclause"/>
      </w:pPr>
      <w:r w:rsidRPr="00CE2EC6">
        <w:t>shall and shall procure that any Sub-Contractor shall not remove or replace any Key Personnel during the Call Off Contract Period without Approval.</w:t>
      </w:r>
    </w:p>
    <w:p w14:paraId="33447AA1" w14:textId="77777777" w:rsidR="008D0A60" w:rsidRPr="00CE2EC6" w:rsidRDefault="00FF1AB2" w:rsidP="005E4232">
      <w:pPr>
        <w:pStyle w:val="GPSL2numberedclause"/>
      </w:pPr>
      <w:r w:rsidRPr="00CE2EC6">
        <w:t>The Customer may require the Supplier to remove any Key Personnel that the Customer considers in any respect unsatisfactory. The Customer shall not be liable for the cost of replacing any Key Personnel.</w:t>
      </w:r>
    </w:p>
    <w:p w14:paraId="6521364C" w14:textId="4F0C9E55" w:rsidR="008D0A60" w:rsidRPr="00CE2EC6" w:rsidRDefault="00A657C3" w:rsidP="00882F8C">
      <w:pPr>
        <w:pStyle w:val="GPSL1CLAUSEHEADING"/>
        <w:rPr>
          <w:rFonts w:ascii="Calibri" w:hAnsi="Calibri"/>
        </w:rPr>
      </w:pPr>
      <w:bookmarkStart w:id="835" w:name="_Ref359416678"/>
      <w:r w:rsidRPr="00CE2EC6">
        <w:rPr>
          <w:rFonts w:ascii="Calibri" w:hAnsi="Calibri"/>
        </w:rPr>
        <w:t>SUPPLIER PERSONNEL</w:t>
      </w:r>
      <w:bookmarkEnd w:id="835"/>
    </w:p>
    <w:p w14:paraId="462CEA36" w14:textId="77777777" w:rsidR="008D0A60" w:rsidRPr="00CE2EC6" w:rsidRDefault="00FF1AB2" w:rsidP="005E4232">
      <w:pPr>
        <w:pStyle w:val="GPSL2NumberedBoldHeading"/>
      </w:pPr>
      <w:r w:rsidRPr="00CE2EC6">
        <w:t>Supplier Personnel</w:t>
      </w:r>
    </w:p>
    <w:p w14:paraId="4421E2F9" w14:textId="77777777" w:rsidR="008D0A60" w:rsidRPr="00CE2EC6" w:rsidRDefault="00FF1AB2" w:rsidP="00AC1DE2">
      <w:pPr>
        <w:pStyle w:val="GPSL3numberedclause"/>
      </w:pPr>
      <w:bookmarkStart w:id="836" w:name="_Ref363736216"/>
      <w:r w:rsidRPr="00CE2EC6">
        <w:t>The Supplier shall:</w:t>
      </w:r>
      <w:bookmarkEnd w:id="836"/>
    </w:p>
    <w:p w14:paraId="630D3DA0" w14:textId="77777777" w:rsidR="008D0A60" w:rsidRPr="00CE2EC6" w:rsidRDefault="00FF1AB2" w:rsidP="00AC1DE2">
      <w:pPr>
        <w:pStyle w:val="GPSL4numberedclause"/>
        <w:rPr>
          <w:szCs w:val="22"/>
        </w:rPr>
      </w:pPr>
      <w:r w:rsidRPr="00CE2EC6">
        <w:rPr>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0E0214CB" w14:textId="77777777" w:rsidR="00C9243A" w:rsidRPr="00CE2EC6" w:rsidRDefault="00FF1AB2" w:rsidP="00AC1DE2">
      <w:pPr>
        <w:pStyle w:val="GPSL4numberedclause"/>
        <w:rPr>
          <w:szCs w:val="22"/>
        </w:rPr>
      </w:pPr>
      <w:r w:rsidRPr="00CE2EC6">
        <w:rPr>
          <w:szCs w:val="22"/>
        </w:rPr>
        <w:t>ensure that all Supplier Personnel:</w:t>
      </w:r>
    </w:p>
    <w:p w14:paraId="00E47848" w14:textId="77777777" w:rsidR="008D0A60" w:rsidRPr="00CE2EC6" w:rsidRDefault="00FF1AB2" w:rsidP="00AC1DE2">
      <w:pPr>
        <w:pStyle w:val="GPSL5numberedclause"/>
        <w:rPr>
          <w:szCs w:val="22"/>
        </w:rPr>
      </w:pPr>
      <w:r w:rsidRPr="00CE2EC6">
        <w:rPr>
          <w:szCs w:val="22"/>
        </w:rPr>
        <w:lastRenderedPageBreak/>
        <w:t xml:space="preserve">are appropriately qualified, trained and experienced to provide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with all reasonable skill, care and diligence;</w:t>
      </w:r>
    </w:p>
    <w:p w14:paraId="57E70F0A" w14:textId="77777777" w:rsidR="00C9243A" w:rsidRPr="00CE2EC6" w:rsidRDefault="00FF1AB2" w:rsidP="00AC1DE2">
      <w:pPr>
        <w:pStyle w:val="GPSL5numberedclause"/>
        <w:rPr>
          <w:szCs w:val="22"/>
        </w:rPr>
      </w:pPr>
      <w:r w:rsidRPr="00CE2EC6">
        <w:rPr>
          <w:szCs w:val="22"/>
        </w:rPr>
        <w:t xml:space="preserve">are </w:t>
      </w:r>
      <w:r w:rsidR="00C02E27" w:rsidRPr="00CE2EC6">
        <w:rPr>
          <w:szCs w:val="22"/>
        </w:rPr>
        <w:t xml:space="preserve">vetted </w:t>
      </w:r>
      <w:r w:rsidRPr="00CE2EC6">
        <w:rPr>
          <w:szCs w:val="22"/>
        </w:rPr>
        <w:t>in accordance with Good Industry Practice and, where applicable, the Security Policy and the Standards;</w:t>
      </w:r>
    </w:p>
    <w:p w14:paraId="5638C4E7" w14:textId="77777777" w:rsidR="000914BD" w:rsidRPr="00CE2EC6" w:rsidRDefault="000914BD" w:rsidP="00AC1DE2">
      <w:pPr>
        <w:pStyle w:val="GPSL5numberedclause"/>
        <w:rPr>
          <w:szCs w:val="22"/>
        </w:rPr>
      </w:pPr>
      <w:r w:rsidRPr="00CE2EC6">
        <w:rPr>
          <w:szCs w:val="22"/>
        </w:rPr>
        <w:t>obey all lawful instructions and reasonable directions of the Customer (including, if so required by the Customer, the ICT Policy) and provide the Goods and/or Services to the reasonable satisfaction of the Customer; and</w:t>
      </w:r>
    </w:p>
    <w:p w14:paraId="5AE6C827" w14:textId="77777777" w:rsidR="00C9243A" w:rsidRPr="00CE2EC6" w:rsidRDefault="00FF1AB2" w:rsidP="00AC1DE2">
      <w:pPr>
        <w:pStyle w:val="GPSL5numberedclause"/>
        <w:rPr>
          <w:szCs w:val="22"/>
        </w:rPr>
      </w:pPr>
      <w:r w:rsidRPr="00CE2EC6">
        <w:rPr>
          <w:szCs w:val="22"/>
        </w:rPr>
        <w:t>comply with all reasonable requirements of the Customer concerning conduct at the Customer Premises, includi</w:t>
      </w:r>
      <w:r w:rsidR="00ED2C1C" w:rsidRPr="00CE2EC6">
        <w:rPr>
          <w:szCs w:val="22"/>
        </w:rPr>
        <w:t xml:space="preserve">ng the security requirements </w:t>
      </w:r>
      <w:r w:rsidRPr="00CE2EC6">
        <w:rPr>
          <w:szCs w:val="22"/>
        </w:rPr>
        <w:t xml:space="preserve">set out in </w:t>
      </w:r>
      <w:r w:rsidR="00B8681E" w:rsidRPr="00CE2EC6">
        <w:rPr>
          <w:szCs w:val="22"/>
        </w:rPr>
        <w:t>Call Off Schedule 7</w:t>
      </w:r>
      <w:r w:rsidR="005A4BDD" w:rsidRPr="00CE2EC6">
        <w:rPr>
          <w:szCs w:val="22"/>
        </w:rPr>
        <w:t xml:space="preserve"> </w:t>
      </w:r>
      <w:r w:rsidRPr="00CE2EC6">
        <w:rPr>
          <w:szCs w:val="22"/>
        </w:rPr>
        <w:t>(Security);</w:t>
      </w:r>
    </w:p>
    <w:p w14:paraId="62997222" w14:textId="77777777" w:rsidR="008D0A60" w:rsidRPr="00CE2EC6" w:rsidRDefault="00FF1AB2" w:rsidP="00AC1DE2">
      <w:pPr>
        <w:pStyle w:val="GPSL4numberedclause"/>
        <w:rPr>
          <w:szCs w:val="22"/>
        </w:rPr>
      </w:pPr>
      <w:r w:rsidRPr="00CE2EC6">
        <w:rPr>
          <w:szCs w:val="22"/>
        </w:rPr>
        <w:t xml:space="preserve">subject to </w:t>
      </w:r>
      <w:r w:rsidR="005A4BDD" w:rsidRPr="00CE2EC6">
        <w:rPr>
          <w:szCs w:val="22"/>
        </w:rPr>
        <w:t xml:space="preserve">Call Off Schedule </w:t>
      </w:r>
      <w:r w:rsidR="00C327C5" w:rsidRPr="00CE2EC6">
        <w:rPr>
          <w:szCs w:val="22"/>
        </w:rPr>
        <w:t>1</w:t>
      </w:r>
      <w:r w:rsidR="00B8681E" w:rsidRPr="00CE2EC6">
        <w:rPr>
          <w:szCs w:val="22"/>
        </w:rPr>
        <w:t>0</w:t>
      </w:r>
      <w:r w:rsidR="00C327C5" w:rsidRPr="00CE2EC6">
        <w:rPr>
          <w:szCs w:val="22"/>
        </w:rPr>
        <w:t xml:space="preserve"> </w:t>
      </w:r>
      <w:r w:rsidRPr="00CE2EC6">
        <w:rPr>
          <w:szCs w:val="22"/>
        </w:rPr>
        <w:t>(Staff Transfer), retain overall control of the Supplier Personnel at all times so that the Supplier Personnel shall not be deemed to be employees, agents or contractors of the Customer</w:t>
      </w:r>
      <w:r w:rsidR="00C327C5" w:rsidRPr="00CE2EC6">
        <w:rPr>
          <w:szCs w:val="22"/>
        </w:rPr>
        <w:t>;</w:t>
      </w:r>
    </w:p>
    <w:p w14:paraId="33BC66C2" w14:textId="77777777" w:rsidR="00C9243A" w:rsidRPr="00CE2EC6" w:rsidRDefault="00FF1AB2" w:rsidP="00AC1DE2">
      <w:pPr>
        <w:pStyle w:val="GPSL4numberedclause"/>
        <w:rPr>
          <w:szCs w:val="22"/>
        </w:rPr>
      </w:pPr>
      <w:r w:rsidRPr="00CE2EC6">
        <w:rPr>
          <w:szCs w:val="22"/>
        </w:rPr>
        <w:t>be liable at all times for all acts or omissions of Supplier Personnel, so that any act or omission of a member of any Supplier Personnel which results in a Default under this Call Off Contract shall be a Default by the Supplier;</w:t>
      </w:r>
    </w:p>
    <w:p w14:paraId="5DBEE33C" w14:textId="77777777" w:rsidR="00C9243A" w:rsidRPr="00CE2EC6" w:rsidRDefault="00FF1AB2" w:rsidP="00AC1DE2">
      <w:pPr>
        <w:pStyle w:val="GPSL4numberedclause"/>
        <w:rPr>
          <w:szCs w:val="22"/>
        </w:rPr>
      </w:pPr>
      <w:r w:rsidRPr="00CE2EC6">
        <w:rPr>
          <w:szCs w:val="22"/>
        </w:rPr>
        <w:t>use all reasonable endeavours to minimise the number of changes in  Supplier Personnel;</w:t>
      </w:r>
    </w:p>
    <w:p w14:paraId="7F206EED" w14:textId="77777777" w:rsidR="00C9243A" w:rsidRPr="00CE2EC6" w:rsidRDefault="00FF1AB2" w:rsidP="00AC1DE2">
      <w:pPr>
        <w:pStyle w:val="GPSL4numberedclause"/>
        <w:rPr>
          <w:szCs w:val="22"/>
        </w:rPr>
      </w:pPr>
      <w:r w:rsidRPr="00CE2EC6">
        <w:rPr>
          <w:szCs w:val="22"/>
        </w:rPr>
        <w:t>replace (temporarily or permanently, as appropriate) any Supplier Personnel as soon as practicable if any Supplier Personnel have been removed or are unavailable for any reason whatsoever;</w:t>
      </w:r>
    </w:p>
    <w:p w14:paraId="1A4C7D26" w14:textId="77777777" w:rsidR="00C9243A" w:rsidRPr="00CE2EC6" w:rsidRDefault="00FF1AB2" w:rsidP="00AC1DE2">
      <w:pPr>
        <w:pStyle w:val="GPSL4numberedclause"/>
        <w:rPr>
          <w:szCs w:val="22"/>
        </w:rPr>
      </w:pPr>
      <w:r w:rsidRPr="00CE2EC6">
        <w:rPr>
          <w:szCs w:val="22"/>
        </w:rPr>
        <w:t>bear the programme familiarisation and other costs associated with any replacement of any Supplier Personnel; and</w:t>
      </w:r>
    </w:p>
    <w:p w14:paraId="0369E8CF" w14:textId="77777777" w:rsidR="00C9243A" w:rsidRPr="00CE2EC6" w:rsidRDefault="00FF1AB2" w:rsidP="00AC1DE2">
      <w:pPr>
        <w:pStyle w:val="GPSL4numberedclause"/>
        <w:rPr>
          <w:szCs w:val="22"/>
        </w:rPr>
      </w:pPr>
      <w:r w:rsidRPr="00CE2EC6">
        <w:rPr>
          <w:szCs w:val="22"/>
        </w:rPr>
        <w:t>procure that the Supplier Personnel shall vacate the Customer Premises immediately upon the Call Off Expiry Date.</w:t>
      </w:r>
    </w:p>
    <w:p w14:paraId="1115040D" w14:textId="77777777" w:rsidR="008D0A60" w:rsidRPr="00CE2EC6" w:rsidRDefault="00FF1AB2" w:rsidP="00AC1DE2">
      <w:pPr>
        <w:pStyle w:val="GPSL3numberedclause"/>
      </w:pPr>
      <w:r w:rsidRPr="00CE2EC6">
        <w:t>If the Customer reasonably believes that any of the Supplier Personnel are unsuitable to undertake work in respect of this Call Off Contract, it may:</w:t>
      </w:r>
    </w:p>
    <w:p w14:paraId="6E4918B3" w14:textId="77777777" w:rsidR="008D0A60" w:rsidRPr="00CE2EC6" w:rsidRDefault="00FF1AB2" w:rsidP="00AC1DE2">
      <w:pPr>
        <w:pStyle w:val="GPSL4numberedclause"/>
        <w:rPr>
          <w:color w:val="000000"/>
          <w:szCs w:val="22"/>
        </w:rPr>
      </w:pPr>
      <w:r w:rsidRPr="00CE2EC6">
        <w:rPr>
          <w:szCs w:val="22"/>
        </w:rPr>
        <w:t xml:space="preserve">refuse admission to the relevant person(s) to the Customer Premises; and/or </w:t>
      </w:r>
    </w:p>
    <w:p w14:paraId="05456ACA" w14:textId="77777777" w:rsidR="00C9243A" w:rsidRPr="00CE2EC6" w:rsidRDefault="00FF1AB2" w:rsidP="00AC1DE2">
      <w:pPr>
        <w:pStyle w:val="GPSL4numberedclause"/>
        <w:rPr>
          <w:szCs w:val="22"/>
        </w:rPr>
      </w:pPr>
      <w:r w:rsidRPr="00CE2EC6">
        <w:rPr>
          <w:szCs w:val="22"/>
        </w:rPr>
        <w:t xml:space="preserve">direct the Supplier to end the involvement in the provision of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of the relevant person(s).</w:t>
      </w:r>
    </w:p>
    <w:p w14:paraId="531E8041" w14:textId="77777777" w:rsidR="008D0A60" w:rsidRPr="00CE2EC6" w:rsidRDefault="00FF1AB2" w:rsidP="00AC1DE2">
      <w:pPr>
        <w:pStyle w:val="GPSL3numberedclause"/>
      </w:pPr>
      <w:r w:rsidRPr="00CE2EC6">
        <w:t>The decision of the Customer as to whether any person is to be refused access to the Customer Premises shall be final and conclusive.</w:t>
      </w:r>
    </w:p>
    <w:p w14:paraId="542B1248" w14:textId="77777777" w:rsidR="00C9243A" w:rsidRPr="00CE2EC6" w:rsidRDefault="00863962" w:rsidP="005E4232">
      <w:pPr>
        <w:pStyle w:val="GPSL2NumberedBoldHeading"/>
      </w:pPr>
      <w:bookmarkStart w:id="837" w:name="_Ref359400288"/>
      <w:r w:rsidRPr="00CE2EC6">
        <w:t>Relevant Convictions</w:t>
      </w:r>
      <w:bookmarkEnd w:id="837"/>
    </w:p>
    <w:p w14:paraId="136937BD" w14:textId="77777777" w:rsidR="00565152" w:rsidRPr="00CE2EC6" w:rsidRDefault="00565152" w:rsidP="00AC1DE2">
      <w:pPr>
        <w:pStyle w:val="GPSL3numberedclause"/>
      </w:pPr>
      <w:bookmarkStart w:id="838" w:name="_Ref379290049"/>
      <w:r w:rsidRPr="00CE2EC6">
        <w:t xml:space="preserve">This sub-clause </w:t>
      </w:r>
      <w:r w:rsidRPr="00CE2EC6">
        <w:fldChar w:fldCharType="begin"/>
      </w:r>
      <w:r w:rsidRPr="00CE2EC6">
        <w:instrText xml:space="preserve"> REF _Ref359400288 \r \h </w:instrText>
      </w:r>
      <w:r w:rsidR="00CE2EC6" w:rsidRPr="00CE2EC6">
        <w:instrText xml:space="preserve"> \* MERGEFORMAT </w:instrText>
      </w:r>
      <w:r w:rsidRPr="00CE2EC6">
        <w:fldChar w:fldCharType="separate"/>
      </w:r>
      <w:r w:rsidR="001F0E21">
        <w:t>27.2</w:t>
      </w:r>
      <w:r w:rsidRPr="00CE2EC6">
        <w:fldChar w:fldCharType="end"/>
      </w:r>
      <w:r w:rsidRPr="00CE2EC6">
        <w:t xml:space="preserve"> shall apply if </w:t>
      </w:r>
      <w:r w:rsidR="00EF7453" w:rsidRPr="00CE2EC6">
        <w:t xml:space="preserve">the Customer has </w:t>
      </w:r>
      <w:r w:rsidR="00B77CE7" w:rsidRPr="00CE2EC6">
        <w:t>specified</w:t>
      </w:r>
      <w:r w:rsidR="00EF7453" w:rsidRPr="00CE2EC6">
        <w:t xml:space="preserve"> Relevant Convictions</w:t>
      </w:r>
      <w:r w:rsidR="00B77CE7" w:rsidRPr="00CE2EC6">
        <w:t xml:space="preserve"> in the </w:t>
      </w:r>
      <w:r w:rsidR="00DE233F" w:rsidRPr="00CE2EC6">
        <w:t>Call Off</w:t>
      </w:r>
      <w:r w:rsidR="003451E9" w:rsidRPr="00CE2EC6">
        <w:t xml:space="preserve"> Order Form</w:t>
      </w:r>
      <w:r w:rsidRPr="00CE2EC6">
        <w:t xml:space="preserve">. </w:t>
      </w:r>
    </w:p>
    <w:p w14:paraId="468C107F" w14:textId="77777777" w:rsidR="00E13960" w:rsidRPr="00CE2EC6" w:rsidRDefault="00565152" w:rsidP="00AC1DE2">
      <w:pPr>
        <w:pStyle w:val="GPSL3numberedclause"/>
      </w:pPr>
      <w:bookmarkStart w:id="839" w:name="_Ref426731849"/>
      <w:r w:rsidRPr="00CE2EC6">
        <w:t>T</w:t>
      </w:r>
      <w:r w:rsidR="00863962" w:rsidRPr="00CE2EC6">
        <w:t xml:space="preserve">he Supplier shall ensure that no person who discloses that he has a Relevant Conviction, or who is found to have any Relevant Convictions (whether as a result of a police check or through the procedure of the Disclosure and Barring Service </w:t>
      </w:r>
      <w:r w:rsidR="00863962" w:rsidRPr="00CE2EC6">
        <w:lastRenderedPageBreak/>
        <w:t xml:space="preserve">(DBS) or otherwise), is employed or engaged in any part of the provision of the Goods </w:t>
      </w:r>
      <w:r w:rsidR="009E0BBE" w:rsidRPr="00CE2EC6">
        <w:t>and/or Services</w:t>
      </w:r>
      <w:r w:rsidR="00863962" w:rsidRPr="00CE2EC6">
        <w:t xml:space="preserve"> without Approval.</w:t>
      </w:r>
      <w:bookmarkEnd w:id="838"/>
      <w:bookmarkEnd w:id="839"/>
    </w:p>
    <w:p w14:paraId="0661B2E1" w14:textId="77777777" w:rsidR="00C9243A" w:rsidRPr="00CE2EC6" w:rsidRDefault="0079562C" w:rsidP="00AC1DE2">
      <w:pPr>
        <w:pStyle w:val="GPSL3numberedclause"/>
      </w:pPr>
      <w:r w:rsidRPr="00CE2EC6">
        <w:t>Notwithstanding Clause</w:t>
      </w:r>
      <w:r w:rsidR="00565152" w:rsidRPr="00CE2EC6">
        <w:t xml:space="preserve"> </w:t>
      </w:r>
      <w:r w:rsidR="00565152" w:rsidRPr="00CE2EC6">
        <w:fldChar w:fldCharType="begin"/>
      </w:r>
      <w:r w:rsidR="00565152" w:rsidRPr="00CE2EC6">
        <w:instrText xml:space="preserve"> REF _Ref426731849 \r \h </w:instrText>
      </w:r>
      <w:r w:rsidR="00CE2EC6" w:rsidRPr="00CE2EC6">
        <w:instrText xml:space="preserve"> \* MERGEFORMAT </w:instrText>
      </w:r>
      <w:r w:rsidR="00565152" w:rsidRPr="00CE2EC6">
        <w:fldChar w:fldCharType="separate"/>
      </w:r>
      <w:r w:rsidR="001F0E21">
        <w:t>27.2.2</w:t>
      </w:r>
      <w:r w:rsidR="00565152" w:rsidRPr="00CE2EC6">
        <w:fldChar w:fldCharType="end"/>
      </w:r>
      <w:r w:rsidRPr="00CE2EC6">
        <w:t>, f</w:t>
      </w:r>
      <w:r w:rsidR="00863962" w:rsidRPr="00CE2EC6">
        <w:t xml:space="preserve">or each member of Supplier Personnel who, in providing the Goods </w:t>
      </w:r>
      <w:r w:rsidR="009E0BBE" w:rsidRPr="00CE2EC6">
        <w:t>and/or Services</w:t>
      </w:r>
      <w:r w:rsidR="00863962" w:rsidRPr="00CE2EC6">
        <w:t>, has, will have or is likely to have access to children, vulnerable persons or other members of the public to whom the Customer owes a special duty of care, the Supplier shall (and shall procure that the relevant Sub-Contractor shall):</w:t>
      </w:r>
    </w:p>
    <w:p w14:paraId="6D1813F0" w14:textId="77777777" w:rsidR="00E13960" w:rsidRPr="00CE2EC6" w:rsidRDefault="00863962" w:rsidP="00AC1DE2">
      <w:pPr>
        <w:pStyle w:val="GPSL4numberedclause"/>
        <w:rPr>
          <w:szCs w:val="22"/>
        </w:rPr>
      </w:pPr>
      <w:r w:rsidRPr="00CE2EC6">
        <w:rPr>
          <w:szCs w:val="22"/>
        </w:rPr>
        <w:t>carry out a check with the records held by the Department for Education (DfE);</w:t>
      </w:r>
    </w:p>
    <w:p w14:paraId="4FC1D2DA" w14:textId="77777777" w:rsidR="00C9243A" w:rsidRPr="00CE2EC6" w:rsidRDefault="00863962" w:rsidP="00AC1DE2">
      <w:pPr>
        <w:pStyle w:val="GPSL4numberedclause"/>
        <w:rPr>
          <w:szCs w:val="22"/>
        </w:rPr>
      </w:pPr>
      <w:r w:rsidRPr="00CE2EC6">
        <w:rPr>
          <w:szCs w:val="22"/>
        </w:rPr>
        <w:t>conduct thorough questioning regarding any Relevant Convictions; and</w:t>
      </w:r>
    </w:p>
    <w:p w14:paraId="59C2C7FD" w14:textId="77777777" w:rsidR="00C9243A" w:rsidRPr="00CE2EC6" w:rsidRDefault="00863962" w:rsidP="00AC1DE2">
      <w:pPr>
        <w:pStyle w:val="GPSL4numberedclause"/>
        <w:rPr>
          <w:szCs w:val="22"/>
        </w:rPr>
      </w:pPr>
      <w:r w:rsidRPr="00CE2EC6">
        <w:rPr>
          <w:szCs w:val="22"/>
        </w:rPr>
        <w:t>ensure a police check is completed and such other checks as may be carried out through the Disclosure and Barring Service (DBS),</w:t>
      </w:r>
    </w:p>
    <w:p w14:paraId="207F2A1A" w14:textId="77777777" w:rsidR="002055F0" w:rsidRPr="00CE2EC6" w:rsidRDefault="00863962" w:rsidP="0055201C">
      <w:pPr>
        <w:pStyle w:val="GPSL3Indent"/>
        <w:rPr>
          <w:rFonts w:ascii="Calibri" w:hAnsi="Calibri"/>
          <w:lang w:val="en-GB"/>
        </w:rPr>
      </w:pPr>
      <w:r w:rsidRPr="00CE2EC6">
        <w:rPr>
          <w:rFonts w:ascii="Calibri" w:hAnsi="Calibri"/>
          <w:lang w:val="en-GB"/>
        </w:rPr>
        <w:t xml:space="preserve">and the Supplier shall not (and shall ensure that any Sub-Contractor shall not) engage or continue to employ in the provision of the Goods </w:t>
      </w:r>
      <w:r w:rsidR="009E0BBE" w:rsidRPr="00CE2EC6">
        <w:rPr>
          <w:rFonts w:ascii="Calibri" w:hAnsi="Calibri"/>
          <w:lang w:val="en-GB"/>
        </w:rPr>
        <w:t>and/or Services</w:t>
      </w:r>
      <w:r w:rsidRPr="00CE2EC6">
        <w:rPr>
          <w:rFonts w:ascii="Calibri" w:hAnsi="Calibri"/>
          <w:lang w:val="en-GB"/>
        </w:rPr>
        <w:t xml:space="preserve"> any person who has a Relevant Conviction or an inappropriate record.</w:t>
      </w:r>
    </w:p>
    <w:p w14:paraId="497EDE38" w14:textId="496506BC" w:rsidR="008D0A60" w:rsidRPr="00CE2EC6" w:rsidRDefault="00A657C3" w:rsidP="00882F8C">
      <w:pPr>
        <w:pStyle w:val="GPSL1CLAUSEHEADING"/>
        <w:rPr>
          <w:rFonts w:ascii="Calibri" w:hAnsi="Calibri"/>
        </w:rPr>
      </w:pPr>
      <w:bookmarkStart w:id="840" w:name="_Ref359400599"/>
      <w:r w:rsidRPr="00CE2EC6">
        <w:rPr>
          <w:rFonts w:ascii="Calibri" w:hAnsi="Calibri"/>
        </w:rPr>
        <w:t>STAFF TRANSFER</w:t>
      </w:r>
      <w:bookmarkEnd w:id="840"/>
    </w:p>
    <w:p w14:paraId="231FDBB8" w14:textId="77777777" w:rsidR="00EF7453" w:rsidRPr="00CE2EC6" w:rsidRDefault="00BE6744" w:rsidP="005E4232">
      <w:pPr>
        <w:pStyle w:val="GPSL2numberedclause"/>
      </w:pPr>
      <w:r w:rsidRPr="00CE2EC6">
        <w:t>This Clause</w:t>
      </w:r>
      <w:r w:rsidR="00E827DA" w:rsidRPr="00CE2EC6">
        <w:t xml:space="preserve"> </w:t>
      </w:r>
      <w:r w:rsidR="00E827DA" w:rsidRPr="00CE2EC6">
        <w:fldChar w:fldCharType="begin"/>
      </w:r>
      <w:r w:rsidR="00E827DA" w:rsidRPr="00CE2EC6">
        <w:instrText xml:space="preserve"> REF _Ref359400599 \r \h </w:instrText>
      </w:r>
      <w:r w:rsidR="00CE2EC6" w:rsidRPr="00CE2EC6">
        <w:instrText xml:space="preserve"> \* MERGEFORMAT </w:instrText>
      </w:r>
      <w:r w:rsidR="00E827DA" w:rsidRPr="00CE2EC6">
        <w:fldChar w:fldCharType="separate"/>
      </w:r>
      <w:r w:rsidR="001F0E21">
        <w:t>28</w:t>
      </w:r>
      <w:r w:rsidR="00E827DA" w:rsidRPr="00CE2EC6">
        <w:fldChar w:fldCharType="end"/>
      </w:r>
      <w:r w:rsidRPr="00CE2EC6">
        <w:t xml:space="preserve"> shall not</w:t>
      </w:r>
      <w:r w:rsidR="00EF7453" w:rsidRPr="00CE2EC6">
        <w:t xml:space="preserve"> apply if there are </w:t>
      </w:r>
      <w:r w:rsidRPr="00CE2EC6">
        <w:t xml:space="preserve">Goods but </w:t>
      </w:r>
      <w:r w:rsidR="00EF7453" w:rsidRPr="00CE2EC6">
        <w:t xml:space="preserve">no Services under this Call Off Contract. </w:t>
      </w:r>
    </w:p>
    <w:p w14:paraId="183CDF5D" w14:textId="77777777" w:rsidR="008D0A60" w:rsidRPr="00CE2EC6" w:rsidRDefault="00FF1AB2" w:rsidP="005E4232">
      <w:pPr>
        <w:pStyle w:val="GPSL2numberedclause"/>
      </w:pPr>
      <w:bookmarkStart w:id="841" w:name="_Ref358297649"/>
      <w:r w:rsidRPr="00CE2EC6">
        <w:t>The Parties agree that :</w:t>
      </w:r>
      <w:bookmarkEnd w:id="841"/>
    </w:p>
    <w:p w14:paraId="7251AB21" w14:textId="77777777" w:rsidR="003A7010" w:rsidRPr="00CE2EC6" w:rsidRDefault="003A7010" w:rsidP="00AC1DE2">
      <w:pPr>
        <w:pStyle w:val="GPSL3numberedclause"/>
      </w:pPr>
      <w:bookmarkStart w:id="842" w:name="_Ref358297659"/>
      <w:r w:rsidRPr="00CE2EC6">
        <w:t xml:space="preserve">where the commencement of the provision of the </w:t>
      </w:r>
      <w:r w:rsidR="009E0BBE" w:rsidRPr="00CE2EC6">
        <w:t>Services</w:t>
      </w:r>
      <w:r w:rsidRPr="00CE2EC6">
        <w:t xml:space="preserve"> or any part of the </w:t>
      </w:r>
      <w:r w:rsidR="009E0BBE" w:rsidRPr="00CE2EC6">
        <w:t>Services</w:t>
      </w:r>
      <w:r w:rsidRPr="00CE2EC6">
        <w:t xml:space="preserve"> results in one or more Relevant Transfers, Call Off Schedule </w:t>
      </w:r>
      <w:r w:rsidR="00B8681E" w:rsidRPr="00CE2EC6">
        <w:t>10</w:t>
      </w:r>
      <w:r w:rsidRPr="00CE2EC6">
        <w:t xml:space="preserve"> (Staff Transfer) shall apply as follows: </w:t>
      </w:r>
    </w:p>
    <w:p w14:paraId="421F019B"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w:t>
      </w:r>
      <w:r w:rsidR="00C10D22" w:rsidRPr="00CE2EC6">
        <w:rPr>
          <w:szCs w:val="22"/>
        </w:rPr>
        <w:t xml:space="preserve">Customer </w:t>
      </w:r>
      <w:r w:rsidRPr="00CE2EC6">
        <w:rPr>
          <w:szCs w:val="22"/>
        </w:rPr>
        <w:t xml:space="preserve">Employees, Part </w:t>
      </w:r>
      <w:r w:rsidR="00B8681E" w:rsidRPr="00CE2EC6">
        <w:rPr>
          <w:szCs w:val="22"/>
        </w:rPr>
        <w:t>A of Call Off Schedule 10</w:t>
      </w:r>
      <w:r w:rsidRPr="00CE2EC6">
        <w:rPr>
          <w:szCs w:val="22"/>
        </w:rPr>
        <w:t> (Staff Transfer) shall apply</w:t>
      </w:r>
      <w:r w:rsidR="00016CF8" w:rsidRPr="00CE2EC6">
        <w:rPr>
          <w:szCs w:val="22"/>
        </w:rPr>
        <w:t>;</w:t>
      </w:r>
      <w:r w:rsidRPr="00CE2EC6">
        <w:rPr>
          <w:szCs w:val="22"/>
        </w:rPr>
        <w:t xml:space="preserve"> </w:t>
      </w:r>
    </w:p>
    <w:p w14:paraId="3A8D7173"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Former Supplier Employees, Part </w:t>
      </w:r>
      <w:r w:rsidR="00B8681E" w:rsidRPr="00CE2EC6">
        <w:rPr>
          <w:szCs w:val="22"/>
        </w:rPr>
        <w:t>B of Call Off Schedule 10</w:t>
      </w:r>
      <w:r w:rsidRPr="00CE2EC6">
        <w:rPr>
          <w:szCs w:val="22"/>
        </w:rPr>
        <w:t> (Staff Transfer) shall apply</w:t>
      </w:r>
      <w:r w:rsidR="00016CF8" w:rsidRPr="00CE2EC6">
        <w:rPr>
          <w:szCs w:val="22"/>
        </w:rPr>
        <w:t>;</w:t>
      </w:r>
    </w:p>
    <w:p w14:paraId="5F460FF5"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w:t>
      </w:r>
      <w:r w:rsidR="00C10D22" w:rsidRPr="00CE2EC6">
        <w:rPr>
          <w:szCs w:val="22"/>
        </w:rPr>
        <w:t xml:space="preserve">Customer </w:t>
      </w:r>
      <w:r w:rsidRPr="00CE2EC6">
        <w:rPr>
          <w:szCs w:val="22"/>
        </w:rPr>
        <w:t xml:space="preserve">Employees and Transferring Former Supplier Employees, Parts </w:t>
      </w:r>
      <w:r w:rsidR="00016CF8" w:rsidRPr="00CE2EC6">
        <w:rPr>
          <w:szCs w:val="22"/>
        </w:rPr>
        <w:t>A and B of Call</w:t>
      </w:r>
      <w:r w:rsidR="00B8681E" w:rsidRPr="00CE2EC6">
        <w:rPr>
          <w:szCs w:val="22"/>
        </w:rPr>
        <w:t xml:space="preserve"> Off Schedule 10</w:t>
      </w:r>
      <w:r w:rsidRPr="00CE2EC6">
        <w:rPr>
          <w:szCs w:val="22"/>
        </w:rPr>
        <w:t> (Staff Transfer) shall apply; and</w:t>
      </w:r>
    </w:p>
    <w:p w14:paraId="1DDF1946" w14:textId="77777777" w:rsidR="003A7010" w:rsidRPr="00CE2EC6" w:rsidRDefault="00B8681E" w:rsidP="00AC1DE2">
      <w:pPr>
        <w:pStyle w:val="GPSL4numberedclause"/>
        <w:rPr>
          <w:szCs w:val="22"/>
        </w:rPr>
      </w:pPr>
      <w:r w:rsidRPr="00CE2EC6">
        <w:rPr>
          <w:szCs w:val="22"/>
        </w:rPr>
        <w:t>Part C of Call Off Schedule 10</w:t>
      </w:r>
      <w:r w:rsidR="003A7010" w:rsidRPr="00CE2EC6">
        <w:rPr>
          <w:szCs w:val="22"/>
        </w:rPr>
        <w:t> (Staff Transfer) shall not apply</w:t>
      </w:r>
      <w:r w:rsidR="00016CF8" w:rsidRPr="00CE2EC6">
        <w:rPr>
          <w:szCs w:val="22"/>
        </w:rPr>
        <w:t>;</w:t>
      </w:r>
      <w:r w:rsidR="003A7010" w:rsidRPr="00CE2EC6">
        <w:rPr>
          <w:szCs w:val="22"/>
        </w:rPr>
        <w:t xml:space="preserve"> </w:t>
      </w:r>
    </w:p>
    <w:p w14:paraId="12D96228" w14:textId="77777777" w:rsidR="003A7010" w:rsidRPr="00CE2EC6" w:rsidRDefault="003A7010" w:rsidP="00AC1DE2">
      <w:pPr>
        <w:pStyle w:val="GPSL3numberedclause"/>
      </w:pPr>
      <w:r w:rsidRPr="00CE2EC6">
        <w:t xml:space="preserve">where commencement of the provision of the </w:t>
      </w:r>
      <w:r w:rsidR="009E0BBE" w:rsidRPr="00CE2EC6">
        <w:t>Services</w:t>
      </w:r>
      <w:r w:rsidRPr="00CE2EC6">
        <w:t xml:space="preserve"> or a part of the </w:t>
      </w:r>
      <w:r w:rsidR="009E0BBE" w:rsidRPr="00CE2EC6">
        <w:t>Services</w:t>
      </w:r>
      <w:r w:rsidRPr="00CE2EC6">
        <w:t xml:space="preserve"> does not result in a Relevant Transfer, Part </w:t>
      </w:r>
      <w:r w:rsidR="00016CF8" w:rsidRPr="00CE2EC6">
        <w:t>C of Call Off Sc</w:t>
      </w:r>
      <w:r w:rsidR="00B8681E" w:rsidRPr="00CE2EC6">
        <w:t>hedule 10</w:t>
      </w:r>
      <w:r w:rsidRPr="00CE2EC6">
        <w:t> (Staff Transfer) shall apply and Parts</w:t>
      </w:r>
      <w:r w:rsidR="00B8681E" w:rsidRPr="00CE2EC6">
        <w:t> A and B of Call Off Schedule 10</w:t>
      </w:r>
      <w:r w:rsidRPr="00CE2EC6">
        <w:t> (Staff Transfer) shall not apply; an</w:t>
      </w:r>
      <w:r w:rsidR="00016CF8" w:rsidRPr="00CE2EC6">
        <w:t>d</w:t>
      </w:r>
    </w:p>
    <w:p w14:paraId="38975633" w14:textId="77777777" w:rsidR="003A7010" w:rsidRPr="00CE2EC6" w:rsidRDefault="00B8681E" w:rsidP="00AC1DE2">
      <w:pPr>
        <w:pStyle w:val="GPSL3numberedclause"/>
      </w:pPr>
      <w:r w:rsidRPr="00CE2EC6">
        <w:t>Part D of Call Off Schedule 10</w:t>
      </w:r>
      <w:r w:rsidR="003A7010" w:rsidRPr="00CE2EC6">
        <w:t xml:space="preserve"> (Staff Transfer) shall apply on the expiry or termination of the </w:t>
      </w:r>
      <w:r w:rsidR="009E0BBE" w:rsidRPr="00CE2EC6">
        <w:t>Services</w:t>
      </w:r>
      <w:r w:rsidR="003A7010" w:rsidRPr="00CE2EC6">
        <w:t xml:space="preserve"> or any part of the </w:t>
      </w:r>
      <w:r w:rsidR="009E0BBE" w:rsidRPr="00CE2EC6">
        <w:t>Services</w:t>
      </w:r>
      <w:r w:rsidR="00016CF8" w:rsidRPr="00CE2EC6">
        <w:t>;</w:t>
      </w:r>
      <w:r w:rsidR="003A7010" w:rsidRPr="00CE2EC6">
        <w:t xml:space="preserve"> </w:t>
      </w:r>
    </w:p>
    <w:p w14:paraId="20D2A8D0" w14:textId="77777777" w:rsidR="00E13960" w:rsidRPr="00CE2EC6" w:rsidRDefault="00FF1AB2" w:rsidP="005E4232">
      <w:pPr>
        <w:pStyle w:val="GPSL2numberedclause"/>
      </w:pPr>
      <w:bookmarkStart w:id="843" w:name="_Ref358300369"/>
      <w:bookmarkEnd w:id="842"/>
      <w:r w:rsidRPr="00CE2EC6">
        <w:t xml:space="preserve">The Supplier shall both during and after the Call Off Contract Period indemnify the Customer against all Employee Liabilities that may arise as a result of any claims brought </w:t>
      </w:r>
      <w:r w:rsidRPr="00CE2EC6">
        <w:lastRenderedPageBreak/>
        <w:t>against the Customer by any person where such claim arises from any act or omission of the Supplier or any Supplier Personnel.</w:t>
      </w:r>
      <w:bookmarkEnd w:id="843"/>
    </w:p>
    <w:p w14:paraId="4CA2F593" w14:textId="17F70272" w:rsidR="008D0A60" w:rsidRPr="00CE2EC6" w:rsidRDefault="00C926F4" w:rsidP="00882F8C">
      <w:pPr>
        <w:pStyle w:val="GPSL1CLAUSEHEADING"/>
        <w:rPr>
          <w:rFonts w:ascii="Calibri" w:hAnsi="Calibri"/>
        </w:rPr>
      </w:pPr>
      <w:bookmarkStart w:id="844" w:name="_Ref360655796"/>
      <w:r w:rsidRPr="00CE2EC6">
        <w:rPr>
          <w:rFonts w:ascii="Calibri" w:hAnsi="Calibri"/>
        </w:rPr>
        <w:t>SUPPLY CHAIN RIGHTS AND PROTECTION</w:t>
      </w:r>
      <w:bookmarkEnd w:id="844"/>
    </w:p>
    <w:p w14:paraId="22B3E338" w14:textId="77777777" w:rsidR="008D0A60" w:rsidRPr="00CE2EC6" w:rsidRDefault="00FC51BF" w:rsidP="005E4232">
      <w:pPr>
        <w:pStyle w:val="GPSL2NumberedBoldHeading"/>
      </w:pPr>
      <w:r w:rsidRPr="00CE2EC6">
        <w:t>Appointment of Sub-Contractors</w:t>
      </w:r>
    </w:p>
    <w:p w14:paraId="6A209483" w14:textId="77777777" w:rsidR="008D0A60" w:rsidRPr="00CE2EC6" w:rsidRDefault="005462F1" w:rsidP="00AC1DE2">
      <w:pPr>
        <w:pStyle w:val="GPSL3numberedclause"/>
      </w:pPr>
      <w:r w:rsidRPr="00CE2EC6">
        <w:t>The Supplier shall exercise due skill and care in the selection of any Sub-</w:t>
      </w:r>
      <w:r w:rsidR="006E4C7B" w:rsidRPr="00CE2EC6">
        <w:t>C</w:t>
      </w:r>
      <w:r w:rsidRPr="00CE2EC6">
        <w:t>ontractors to ensure that the Supplier is able to:</w:t>
      </w:r>
    </w:p>
    <w:p w14:paraId="7EEE5621" w14:textId="77777777" w:rsidR="008D0A60" w:rsidRPr="00CE2EC6" w:rsidRDefault="005462F1" w:rsidP="00AC1DE2">
      <w:pPr>
        <w:pStyle w:val="GPSL4numberedclause"/>
        <w:rPr>
          <w:szCs w:val="22"/>
        </w:rPr>
      </w:pPr>
      <w:r w:rsidRPr="00CE2EC6">
        <w:rPr>
          <w:szCs w:val="22"/>
        </w:rPr>
        <w:t>manage any Sub-</w:t>
      </w:r>
      <w:r w:rsidR="006E4C7B" w:rsidRPr="00CE2EC6">
        <w:rPr>
          <w:szCs w:val="22"/>
        </w:rPr>
        <w:t>C</w:t>
      </w:r>
      <w:r w:rsidRPr="00CE2EC6">
        <w:rPr>
          <w:szCs w:val="22"/>
        </w:rPr>
        <w:t>ontractors in accordance with Good Industry Practice;</w:t>
      </w:r>
    </w:p>
    <w:p w14:paraId="186B2973" w14:textId="77777777" w:rsidR="00C9243A" w:rsidRPr="00CE2EC6" w:rsidRDefault="005462F1" w:rsidP="00AC1DE2">
      <w:pPr>
        <w:pStyle w:val="GPSL4numberedclause"/>
        <w:rPr>
          <w:szCs w:val="22"/>
        </w:rPr>
      </w:pPr>
      <w:r w:rsidRPr="00CE2EC6">
        <w:rPr>
          <w:szCs w:val="22"/>
        </w:rPr>
        <w:t xml:space="preserve">comply with its obligations under this Call Off Contract in the </w:t>
      </w:r>
      <w:r w:rsidR="00363C37" w:rsidRPr="00CE2EC6">
        <w:rPr>
          <w:szCs w:val="22"/>
        </w:rPr>
        <w:t>D</w:t>
      </w:r>
      <w:r w:rsidRPr="00CE2EC6">
        <w:rPr>
          <w:szCs w:val="22"/>
        </w:rPr>
        <w:t xml:space="preserve">elivery of the </w:t>
      </w:r>
      <w:r w:rsidR="008A0FD5" w:rsidRPr="00CE2EC6">
        <w:rPr>
          <w:szCs w:val="22"/>
        </w:rPr>
        <w:t xml:space="preserve">Goods </w:t>
      </w:r>
      <w:r w:rsidR="009E0BBE" w:rsidRPr="00CE2EC6">
        <w:rPr>
          <w:szCs w:val="22"/>
        </w:rPr>
        <w:t>and/or Services</w:t>
      </w:r>
      <w:r w:rsidRPr="00CE2EC6">
        <w:rPr>
          <w:szCs w:val="22"/>
        </w:rPr>
        <w:t>; and</w:t>
      </w:r>
    </w:p>
    <w:p w14:paraId="6221E52F" w14:textId="77777777" w:rsidR="00C9243A" w:rsidRPr="00CE2EC6" w:rsidRDefault="005462F1" w:rsidP="00AC1DE2">
      <w:pPr>
        <w:pStyle w:val="GPSL4numberedclause"/>
        <w:rPr>
          <w:szCs w:val="22"/>
        </w:rPr>
      </w:pPr>
      <w:r w:rsidRPr="00CE2EC6">
        <w:rPr>
          <w:szCs w:val="22"/>
        </w:rPr>
        <w:t>assign, novate or otherwise transfer to the Customer or any Replacement Supplier any of its rights and/or obligations under each Sub-Contract that relates exclusively to this Call Off Contract.</w:t>
      </w:r>
    </w:p>
    <w:p w14:paraId="4962360F" w14:textId="77777777" w:rsidR="008D0A60" w:rsidRPr="00CE2EC6" w:rsidRDefault="008A0FD5" w:rsidP="00AC1DE2">
      <w:pPr>
        <w:pStyle w:val="GPSL3numberedclause"/>
      </w:pPr>
      <w:bookmarkStart w:id="845" w:name="_Ref359425071"/>
      <w:r w:rsidRPr="00CE2EC6">
        <w:t xml:space="preserve">Prior to sub-contacting any of its obligations under this </w:t>
      </w:r>
      <w:r w:rsidR="00913E06" w:rsidRPr="00CE2EC6">
        <w:t>Call Off</w:t>
      </w:r>
      <w:r w:rsidRPr="00CE2EC6">
        <w:t xml:space="preserve"> Contract</w:t>
      </w:r>
      <w:r w:rsidR="00C926F4" w:rsidRPr="00CE2EC6">
        <w:t xml:space="preserve">, the Supplier shall </w:t>
      </w:r>
      <w:r w:rsidR="00BE6744" w:rsidRPr="00CE2EC6">
        <w:t xml:space="preserve">notify the Customer and </w:t>
      </w:r>
      <w:r w:rsidR="00C926F4" w:rsidRPr="00CE2EC6">
        <w:t>provide the Customer with:</w:t>
      </w:r>
      <w:bookmarkEnd w:id="845"/>
    </w:p>
    <w:p w14:paraId="57C0AC33" w14:textId="77777777" w:rsidR="008D0A60" w:rsidRPr="00CE2EC6" w:rsidRDefault="005462F1" w:rsidP="00AC1DE2">
      <w:pPr>
        <w:pStyle w:val="GPSL4numberedclause"/>
        <w:rPr>
          <w:szCs w:val="22"/>
        </w:rPr>
      </w:pPr>
      <w:r w:rsidRPr="00CE2EC6">
        <w:rPr>
          <w:szCs w:val="22"/>
        </w:rPr>
        <w:t xml:space="preserve">the proposed Sub-Contractor’s name, registered office and </w:t>
      </w:r>
      <w:r w:rsidR="00C926F4" w:rsidRPr="00CE2EC6">
        <w:rPr>
          <w:szCs w:val="22"/>
        </w:rPr>
        <w:t>company registration number;</w:t>
      </w:r>
    </w:p>
    <w:p w14:paraId="159AF6B3" w14:textId="77777777" w:rsidR="00C9243A" w:rsidRPr="00CE2EC6" w:rsidRDefault="00C926F4" w:rsidP="00AC1DE2">
      <w:pPr>
        <w:pStyle w:val="GPSL4numberedclause"/>
        <w:rPr>
          <w:szCs w:val="22"/>
        </w:rPr>
      </w:pPr>
      <w:r w:rsidRPr="00CE2EC6">
        <w:rPr>
          <w:szCs w:val="22"/>
        </w:rPr>
        <w:t xml:space="preserve">the scope of any </w:t>
      </w:r>
      <w:r w:rsidR="008A0FD5" w:rsidRPr="00CE2EC6">
        <w:rPr>
          <w:szCs w:val="22"/>
        </w:rPr>
        <w:t xml:space="preserve">Goods </w:t>
      </w:r>
      <w:r w:rsidR="009E0BBE" w:rsidRPr="00CE2EC6">
        <w:rPr>
          <w:szCs w:val="22"/>
        </w:rPr>
        <w:t>and/or Services</w:t>
      </w:r>
      <w:r w:rsidRPr="00CE2EC6">
        <w:rPr>
          <w:szCs w:val="22"/>
        </w:rPr>
        <w:t xml:space="preserve"> to be provided by the proposed Sub-Contractor;</w:t>
      </w:r>
      <w:r w:rsidR="00C327C5" w:rsidRPr="00CE2EC6">
        <w:rPr>
          <w:szCs w:val="22"/>
        </w:rPr>
        <w:t xml:space="preserve"> and</w:t>
      </w:r>
    </w:p>
    <w:p w14:paraId="74F6E028" w14:textId="77777777" w:rsidR="00C9243A" w:rsidRPr="00CE2EC6" w:rsidRDefault="00C926F4" w:rsidP="00AC1DE2">
      <w:pPr>
        <w:pStyle w:val="GPSL4numberedclause"/>
        <w:rPr>
          <w:szCs w:val="22"/>
        </w:rPr>
      </w:pPr>
      <w:r w:rsidRPr="00CE2EC6">
        <w:rPr>
          <w:szCs w:val="22"/>
        </w:rPr>
        <w:t>where the proposed Sub-Contractor is an Affiliate of the Supplier, evidence that demonstrates to the reasonable satisfaction of the Customer that the proposed Sub-Contract has been agreed on "arm’s-length" terms.</w:t>
      </w:r>
    </w:p>
    <w:p w14:paraId="3E024209" w14:textId="77777777" w:rsidR="008D0A60" w:rsidRPr="00CE2EC6" w:rsidRDefault="00C926F4" w:rsidP="00AC1DE2">
      <w:pPr>
        <w:pStyle w:val="GPSL3numberedclause"/>
      </w:pPr>
      <w:bookmarkStart w:id="846" w:name="_Ref359336661"/>
      <w:r w:rsidRPr="00CE2EC6">
        <w:t xml:space="preserve">If requested by the Customer within </w:t>
      </w:r>
      <w:r w:rsidR="00FB184B" w:rsidRPr="00CE2EC6">
        <w:t>ten (</w:t>
      </w:r>
      <w:r w:rsidRPr="00CE2EC6">
        <w:t>10</w:t>
      </w:r>
      <w:r w:rsidR="00FB184B" w:rsidRPr="00CE2EC6">
        <w:t>)</w:t>
      </w:r>
      <w:r w:rsidRPr="00CE2EC6">
        <w:t xml:space="preserve"> Working Days of receipt of the Supplier’s notice issued pursuant to Clause</w:t>
      </w:r>
      <w:r w:rsidR="00C327C5"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1F0E21">
        <w:t>29.1.2</w:t>
      </w:r>
      <w:r w:rsidR="009F474C" w:rsidRPr="00CE2EC6">
        <w:fldChar w:fldCharType="end"/>
      </w:r>
      <w:r w:rsidR="00ED2F9B" w:rsidRPr="00CE2EC6">
        <w:t>,</w:t>
      </w:r>
      <w:r w:rsidRPr="00CE2EC6">
        <w:t xml:space="preserve"> the Supplier shall also provide:</w:t>
      </w:r>
      <w:bookmarkEnd w:id="846"/>
    </w:p>
    <w:p w14:paraId="77AC357F" w14:textId="77777777" w:rsidR="008D0A60" w:rsidRPr="00CE2EC6" w:rsidRDefault="00C926F4" w:rsidP="00AC1DE2">
      <w:pPr>
        <w:pStyle w:val="GPSL4numberedclause"/>
        <w:rPr>
          <w:szCs w:val="22"/>
        </w:rPr>
      </w:pPr>
      <w:r w:rsidRPr="00CE2EC6">
        <w:rPr>
          <w:szCs w:val="22"/>
        </w:rPr>
        <w:t>a copy of the proposed Sub-C</w:t>
      </w:r>
      <w:r w:rsidR="004D59A3" w:rsidRPr="00CE2EC6">
        <w:rPr>
          <w:szCs w:val="22"/>
        </w:rPr>
        <w:t>ontract; and</w:t>
      </w:r>
    </w:p>
    <w:p w14:paraId="248D4E5C" w14:textId="77777777" w:rsidR="00C9243A" w:rsidRPr="00CE2EC6" w:rsidRDefault="00C926F4" w:rsidP="00AC1DE2">
      <w:pPr>
        <w:pStyle w:val="GPSL4numberedclause"/>
        <w:rPr>
          <w:szCs w:val="22"/>
        </w:rPr>
      </w:pPr>
      <w:r w:rsidRPr="00CE2EC6">
        <w:rPr>
          <w:szCs w:val="22"/>
        </w:rPr>
        <w:t>any further information reasonably requested by the Customer.</w:t>
      </w:r>
    </w:p>
    <w:p w14:paraId="5C03F7C3" w14:textId="77777777" w:rsidR="008D0A60" w:rsidRPr="00CE2EC6" w:rsidRDefault="00C926F4" w:rsidP="00AC1DE2">
      <w:pPr>
        <w:pStyle w:val="GPSL3numberedclause"/>
      </w:pPr>
      <w:r w:rsidRPr="00CE2EC6">
        <w:t xml:space="preserve">The Customer may, within </w:t>
      </w:r>
      <w:r w:rsidR="00FB184B" w:rsidRPr="00CE2EC6">
        <w:t>ten (</w:t>
      </w:r>
      <w:r w:rsidRPr="00CE2EC6">
        <w:t>10</w:t>
      </w:r>
      <w:r w:rsidR="00FB184B" w:rsidRPr="00CE2EC6">
        <w:t>)</w:t>
      </w:r>
      <w:r w:rsidRPr="00CE2EC6">
        <w:t xml:space="preserve"> Working Days of receipt of the Supplier’s notice issued pursuant to Clause</w:t>
      </w:r>
      <w:r w:rsidR="0014433D"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1F0E21">
        <w:t>29.1.2</w:t>
      </w:r>
      <w:r w:rsidR="009F474C" w:rsidRPr="00CE2EC6">
        <w:fldChar w:fldCharType="end"/>
      </w:r>
      <w:r w:rsidRPr="00CE2EC6">
        <w:t xml:space="preserve"> </w:t>
      </w:r>
      <w:r w:rsidR="00ED2F9B" w:rsidRPr="00CE2EC6">
        <w:t xml:space="preserve">(or, if later, receipt of any further information requested pursuant to Clause </w:t>
      </w:r>
      <w:r w:rsidR="009F474C" w:rsidRPr="00CE2EC6">
        <w:fldChar w:fldCharType="begin"/>
      </w:r>
      <w:r w:rsidR="00ED2F9B" w:rsidRPr="00CE2EC6">
        <w:instrText xml:space="preserve"> REF _Ref359336661 \r \h </w:instrText>
      </w:r>
      <w:r w:rsidR="00F54E49" w:rsidRPr="00CE2EC6">
        <w:instrText xml:space="preserve"> \* MERGEFORMAT </w:instrText>
      </w:r>
      <w:r w:rsidR="009F474C" w:rsidRPr="00CE2EC6">
        <w:fldChar w:fldCharType="separate"/>
      </w:r>
      <w:r w:rsidR="001F0E21">
        <w:t>29.1.3</w:t>
      </w:r>
      <w:r w:rsidR="009F474C" w:rsidRPr="00CE2EC6">
        <w:fldChar w:fldCharType="end"/>
      </w:r>
      <w:r w:rsidR="00307515" w:rsidRPr="00CE2EC6">
        <w:t>)</w:t>
      </w:r>
      <w:r w:rsidR="00ED2F9B" w:rsidRPr="00CE2EC6">
        <w:t>, object to the appointment of the relevant Sub-Contractor</w:t>
      </w:r>
      <w:r w:rsidR="00BE6744" w:rsidRPr="00CE2EC6">
        <w:t xml:space="preserve"> if</w:t>
      </w:r>
      <w:r w:rsidR="00ED2F9B" w:rsidRPr="00CE2EC6">
        <w:t xml:space="preserve"> they consider that:</w:t>
      </w:r>
    </w:p>
    <w:p w14:paraId="1F44D39A" w14:textId="77777777" w:rsidR="008D0A60" w:rsidRPr="00CE2EC6" w:rsidRDefault="00C926F4" w:rsidP="00AC1DE2">
      <w:pPr>
        <w:pStyle w:val="GPSL4numberedclause"/>
        <w:rPr>
          <w:szCs w:val="22"/>
        </w:rPr>
      </w:pPr>
      <w:r w:rsidRPr="00CE2EC6">
        <w:rPr>
          <w:szCs w:val="22"/>
        </w:rPr>
        <w:t xml:space="preserve">the appointment of a proposed </w:t>
      </w:r>
      <w:r w:rsidR="00C327C5" w:rsidRPr="00CE2EC6">
        <w:rPr>
          <w:szCs w:val="22"/>
        </w:rPr>
        <w:t>Sub-Con</w:t>
      </w:r>
      <w:r w:rsidRPr="00CE2EC6">
        <w:rPr>
          <w:szCs w:val="22"/>
        </w:rPr>
        <w:t xml:space="preserve">tractor may prejudice the provision of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 xml:space="preserve">or may be contrary to the interests respectively of the Customer under </w:t>
      </w:r>
      <w:r w:rsidR="006640D6" w:rsidRPr="00CE2EC6">
        <w:rPr>
          <w:szCs w:val="22"/>
        </w:rPr>
        <w:t>this Call Off Contract</w:t>
      </w:r>
      <w:r w:rsidRPr="00CE2EC6">
        <w:rPr>
          <w:szCs w:val="22"/>
        </w:rPr>
        <w:t xml:space="preserve">; </w:t>
      </w:r>
    </w:p>
    <w:p w14:paraId="2E7673AB" w14:textId="77777777" w:rsidR="00C9243A" w:rsidRPr="00CE2EC6" w:rsidRDefault="00C926F4" w:rsidP="00AC1DE2">
      <w:pPr>
        <w:pStyle w:val="GPSL4numberedclause"/>
        <w:rPr>
          <w:szCs w:val="22"/>
        </w:rPr>
      </w:pPr>
      <w:r w:rsidRPr="00CE2EC6">
        <w:rPr>
          <w:szCs w:val="22"/>
        </w:rPr>
        <w:t>the proposed Sub-Contractor is unreliable and/or has not provided re</w:t>
      </w:r>
      <w:r w:rsidR="00BE6744" w:rsidRPr="00CE2EC6">
        <w:rPr>
          <w:szCs w:val="22"/>
        </w:rPr>
        <w:t>liable</w:t>
      </w:r>
      <w:r w:rsidRPr="00CE2EC6">
        <w:rPr>
          <w:szCs w:val="22"/>
        </w:rPr>
        <w:t xml:space="preserve"> </w:t>
      </w:r>
      <w:r w:rsidR="00BE6744" w:rsidRPr="00CE2EC6">
        <w:rPr>
          <w:szCs w:val="22"/>
        </w:rPr>
        <w:t>goods and or reasonable services</w:t>
      </w:r>
      <w:r w:rsidRPr="00CE2EC6">
        <w:rPr>
          <w:szCs w:val="22"/>
        </w:rPr>
        <w:t xml:space="preserve"> to its other customers; and/or</w:t>
      </w:r>
    </w:p>
    <w:p w14:paraId="11402DDB" w14:textId="77777777" w:rsidR="00C9243A" w:rsidRPr="00CE2EC6" w:rsidRDefault="00C926F4" w:rsidP="00AC1DE2">
      <w:pPr>
        <w:pStyle w:val="GPSL4numberedclause"/>
        <w:rPr>
          <w:spacing w:val="-3"/>
          <w:szCs w:val="22"/>
        </w:rPr>
      </w:pPr>
      <w:r w:rsidRPr="00CE2EC6">
        <w:rPr>
          <w:szCs w:val="22"/>
        </w:rPr>
        <w:t>the proposed Sub-Contractor</w:t>
      </w:r>
      <w:r w:rsidRPr="00CE2EC6">
        <w:rPr>
          <w:spacing w:val="-3"/>
          <w:szCs w:val="22"/>
        </w:rPr>
        <w:t xml:space="preserve"> employs unfit persons,</w:t>
      </w:r>
    </w:p>
    <w:p w14:paraId="662BF004" w14:textId="77777777" w:rsidR="00C926F4" w:rsidRPr="00CE2EC6" w:rsidRDefault="00C926F4" w:rsidP="0055201C">
      <w:pPr>
        <w:pStyle w:val="GPSL3Indent"/>
        <w:rPr>
          <w:rFonts w:ascii="Calibri" w:hAnsi="Calibri"/>
          <w:lang w:val="en-GB"/>
        </w:rPr>
      </w:pPr>
      <w:r w:rsidRPr="00CE2EC6">
        <w:rPr>
          <w:rFonts w:ascii="Calibri" w:hAnsi="Calibri"/>
          <w:lang w:val="en-GB"/>
        </w:rPr>
        <w:t>in which case, the Supplier shall not proceed with the proposed appointment</w:t>
      </w:r>
      <w:r w:rsidR="00FB184B" w:rsidRPr="00CE2EC6">
        <w:rPr>
          <w:rFonts w:ascii="Calibri" w:hAnsi="Calibri"/>
          <w:lang w:val="en-GB"/>
        </w:rPr>
        <w:t>.</w:t>
      </w:r>
    </w:p>
    <w:p w14:paraId="3EA3B1E7" w14:textId="77777777" w:rsidR="008D0A60" w:rsidRPr="00CE2EC6" w:rsidRDefault="00C926F4" w:rsidP="00AC1DE2">
      <w:pPr>
        <w:pStyle w:val="GPSL3numberedclause"/>
      </w:pPr>
      <w:r w:rsidRPr="00CE2EC6">
        <w:t>If:</w:t>
      </w:r>
    </w:p>
    <w:p w14:paraId="28ECCCB3" w14:textId="77777777" w:rsidR="008D0A60" w:rsidRPr="00CE2EC6" w:rsidRDefault="00C926F4" w:rsidP="00AC1DE2">
      <w:pPr>
        <w:pStyle w:val="GPSL4numberedclause"/>
        <w:rPr>
          <w:szCs w:val="22"/>
        </w:rPr>
      </w:pPr>
      <w:r w:rsidRPr="00CE2EC6">
        <w:rPr>
          <w:rFonts w:eastAsia="STZhongsong"/>
          <w:szCs w:val="22"/>
        </w:rPr>
        <w:lastRenderedPageBreak/>
        <w:t>the Customer has not notified the Supplier that it objects to the proposed Sub-Contractor’s</w:t>
      </w:r>
      <w:r w:rsidRPr="00CE2EC6">
        <w:rPr>
          <w:szCs w:val="22"/>
        </w:rPr>
        <w:t xml:space="preserve"> appointment by the later of ten (10) Working Days of receipt of:</w:t>
      </w:r>
    </w:p>
    <w:p w14:paraId="1F75CA71" w14:textId="77777777" w:rsidR="008D0A60" w:rsidRPr="00CE2EC6" w:rsidRDefault="00C926F4" w:rsidP="00AC1DE2">
      <w:pPr>
        <w:pStyle w:val="GPSL5numberedclause"/>
        <w:rPr>
          <w:szCs w:val="22"/>
        </w:rPr>
      </w:pPr>
      <w:r w:rsidRPr="00CE2EC6">
        <w:rPr>
          <w:szCs w:val="22"/>
        </w:rPr>
        <w:t>the Supplier’s notice issued pursuant to Clause</w:t>
      </w:r>
      <w:r w:rsidR="00C327C5" w:rsidRPr="00CE2EC6">
        <w:rPr>
          <w:szCs w:val="22"/>
        </w:rPr>
        <w:t xml:space="preserve"> </w:t>
      </w:r>
      <w:r w:rsidR="009F474C" w:rsidRPr="00CE2EC6">
        <w:rPr>
          <w:szCs w:val="22"/>
        </w:rPr>
        <w:fldChar w:fldCharType="begin"/>
      </w:r>
      <w:r w:rsidR="00FB184B" w:rsidRPr="00CE2EC6">
        <w:rPr>
          <w:szCs w:val="22"/>
        </w:rPr>
        <w:instrText xml:space="preserve"> REF _Ref359425071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29.1.2</w:t>
      </w:r>
      <w:r w:rsidR="009F474C" w:rsidRPr="00CE2EC6">
        <w:rPr>
          <w:szCs w:val="22"/>
        </w:rPr>
        <w:fldChar w:fldCharType="end"/>
      </w:r>
      <w:r w:rsidRPr="00CE2EC6">
        <w:rPr>
          <w:szCs w:val="22"/>
        </w:rPr>
        <w:t>; and</w:t>
      </w:r>
    </w:p>
    <w:p w14:paraId="04E41B9C" w14:textId="77777777" w:rsidR="00C9243A" w:rsidRPr="00CE2EC6" w:rsidRDefault="00C926F4" w:rsidP="00AC1DE2">
      <w:pPr>
        <w:pStyle w:val="GPSL5numberedclause"/>
        <w:rPr>
          <w:szCs w:val="22"/>
        </w:rPr>
      </w:pPr>
      <w:r w:rsidRPr="00CE2EC6">
        <w:rPr>
          <w:szCs w:val="22"/>
        </w:rPr>
        <w:t>any further information requested by the Customer pursuant to Clause</w:t>
      </w:r>
      <w:r w:rsidR="00C327C5" w:rsidRPr="00CE2EC6">
        <w:rPr>
          <w:szCs w:val="22"/>
        </w:rPr>
        <w:t xml:space="preserve"> </w:t>
      </w:r>
      <w:r w:rsidR="009F474C" w:rsidRPr="00CE2EC6">
        <w:rPr>
          <w:szCs w:val="22"/>
        </w:rPr>
        <w:fldChar w:fldCharType="begin"/>
      </w:r>
      <w:r w:rsidRPr="00CE2EC6">
        <w:rPr>
          <w:szCs w:val="22"/>
        </w:rPr>
        <w:instrText xml:space="preserve"> REF _Ref359336661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29.1.3</w:t>
      </w:r>
      <w:r w:rsidR="009F474C" w:rsidRPr="00CE2EC6">
        <w:rPr>
          <w:szCs w:val="22"/>
        </w:rPr>
        <w:fldChar w:fldCharType="end"/>
      </w:r>
      <w:r w:rsidRPr="00CE2EC6">
        <w:rPr>
          <w:szCs w:val="22"/>
        </w:rPr>
        <w:t>;</w:t>
      </w:r>
      <w:r w:rsidR="00FC51BF" w:rsidRPr="00CE2EC6">
        <w:rPr>
          <w:szCs w:val="22"/>
        </w:rPr>
        <w:t xml:space="preserve"> and</w:t>
      </w:r>
    </w:p>
    <w:p w14:paraId="3E03D8E2" w14:textId="77777777" w:rsidR="008D0A60" w:rsidRPr="00CE2EC6" w:rsidRDefault="00FC51BF" w:rsidP="00AC1DE2">
      <w:pPr>
        <w:pStyle w:val="GPSL4numberedclause"/>
        <w:rPr>
          <w:szCs w:val="22"/>
        </w:rPr>
      </w:pPr>
      <w:r w:rsidRPr="00CE2EC6">
        <w:rPr>
          <w:szCs w:val="22"/>
        </w:rPr>
        <w:t xml:space="preserve">the proposed </w:t>
      </w:r>
      <w:r w:rsidR="00C327C5" w:rsidRPr="00CE2EC6">
        <w:rPr>
          <w:szCs w:val="22"/>
        </w:rPr>
        <w:t>Sub-Con</w:t>
      </w:r>
      <w:r w:rsidRPr="00CE2EC6">
        <w:rPr>
          <w:szCs w:val="22"/>
        </w:rPr>
        <w:t>tract is not a Key Sub-</w:t>
      </w:r>
      <w:r w:rsidR="00C327C5" w:rsidRPr="00CE2EC6">
        <w:rPr>
          <w:szCs w:val="22"/>
        </w:rPr>
        <w:t>C</w:t>
      </w:r>
      <w:r w:rsidRPr="00CE2EC6">
        <w:rPr>
          <w:szCs w:val="22"/>
        </w:rPr>
        <w:t>ontract which shall require the written consent of the Authority and the Customer in accordance with Clause</w:t>
      </w:r>
      <w:r w:rsidR="00586064" w:rsidRPr="00CE2EC6">
        <w:rPr>
          <w:szCs w:val="22"/>
        </w:rPr>
        <w:t xml:space="preserve"> </w:t>
      </w:r>
      <w:r w:rsidR="009F474C" w:rsidRPr="00CE2EC6">
        <w:rPr>
          <w:szCs w:val="22"/>
        </w:rPr>
        <w:fldChar w:fldCharType="begin"/>
      </w:r>
      <w:r w:rsidR="00586064" w:rsidRPr="00CE2EC6">
        <w:rPr>
          <w:szCs w:val="22"/>
        </w:rPr>
        <w:instrText xml:space="preserve"> REF _Ref364158490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29.2</w:t>
      </w:r>
      <w:r w:rsidR="009F474C" w:rsidRPr="00CE2EC6">
        <w:rPr>
          <w:szCs w:val="22"/>
        </w:rPr>
        <w:fldChar w:fldCharType="end"/>
      </w:r>
      <w:r w:rsidRPr="00CE2EC6">
        <w:rPr>
          <w:szCs w:val="22"/>
        </w:rPr>
        <w:t xml:space="preserve"> </w:t>
      </w:r>
      <w:r w:rsidR="00ED2F9B" w:rsidRPr="00CE2EC6">
        <w:rPr>
          <w:szCs w:val="22"/>
        </w:rPr>
        <w:t>(Appointment of Key Sub-Contractors)</w:t>
      </w:r>
      <w:r w:rsidRPr="00CE2EC6">
        <w:rPr>
          <w:szCs w:val="22"/>
        </w:rPr>
        <w:t>.</w:t>
      </w:r>
    </w:p>
    <w:p w14:paraId="34A42C32" w14:textId="77777777" w:rsidR="00C926F4" w:rsidRPr="00CE2EC6" w:rsidRDefault="00C926F4" w:rsidP="0055201C">
      <w:pPr>
        <w:pStyle w:val="GPSL3Indent"/>
        <w:rPr>
          <w:rFonts w:ascii="Calibri" w:hAnsi="Calibri"/>
          <w:lang w:val="en-GB"/>
        </w:rPr>
      </w:pPr>
      <w:r w:rsidRPr="00CE2EC6">
        <w:rPr>
          <w:rFonts w:ascii="Calibri" w:hAnsi="Calibri"/>
          <w:lang w:val="en-GB"/>
        </w:rPr>
        <w:t>the Supplier may proceed with the proposed appointment.</w:t>
      </w:r>
    </w:p>
    <w:p w14:paraId="194048B1" w14:textId="77777777" w:rsidR="008D0A60" w:rsidRPr="00CE2EC6" w:rsidRDefault="00FC51BF" w:rsidP="005E4232">
      <w:pPr>
        <w:pStyle w:val="GPSL2NumberedBoldHeading"/>
      </w:pPr>
      <w:bookmarkStart w:id="847" w:name="_Ref364158490"/>
      <w:r w:rsidRPr="00CE2EC6">
        <w:t>Appointment of Key Sub-Contractors</w:t>
      </w:r>
      <w:bookmarkEnd w:id="847"/>
    </w:p>
    <w:p w14:paraId="52316F90" w14:textId="77777777" w:rsidR="008D0A60" w:rsidRPr="00CE2EC6" w:rsidRDefault="00FC51BF" w:rsidP="00AC1DE2">
      <w:pPr>
        <w:pStyle w:val="GPSL3numberedclause"/>
      </w:pPr>
      <w:bookmarkStart w:id="848" w:name="_Ref426122906"/>
      <w:r w:rsidRPr="00CE2EC6">
        <w:t xml:space="preserve">The </w:t>
      </w:r>
      <w:r w:rsidR="00FB5974" w:rsidRPr="00CE2EC6">
        <w:t xml:space="preserve">Authority and the </w:t>
      </w:r>
      <w:r w:rsidRPr="00CE2EC6">
        <w:t>Custome</w:t>
      </w:r>
      <w:r w:rsidR="00FB5974" w:rsidRPr="00CE2EC6">
        <w:t>r have</w:t>
      </w:r>
      <w:r w:rsidRPr="00CE2EC6">
        <w:t xml:space="preserve"> consented to the engagement of the Key Sub-Contractors listed in Framework Schedule </w:t>
      </w:r>
      <w:r w:rsidR="00EE64A6" w:rsidRPr="00CE2EC6">
        <w:t>7</w:t>
      </w:r>
      <w:r w:rsidRPr="00CE2EC6">
        <w:t xml:space="preserve"> (Key Sub-Contractors).</w:t>
      </w:r>
      <w:bookmarkStart w:id="849" w:name="_Ref364159282"/>
      <w:bookmarkEnd w:id="848"/>
    </w:p>
    <w:bookmarkEnd w:id="849"/>
    <w:p w14:paraId="4D91C92B" w14:textId="77777777" w:rsidR="00E13960" w:rsidRPr="00CE2EC6" w:rsidRDefault="00586064" w:rsidP="00AC1DE2">
      <w:pPr>
        <w:pStyle w:val="GPSL3numberedclause"/>
      </w:pPr>
      <w:r w:rsidRPr="00CE2EC6">
        <w:t xml:space="preserve">Where the Supplier wishes to enter into a </w:t>
      </w:r>
      <w:r w:rsidR="00FB5974" w:rsidRPr="00CE2EC6">
        <w:t xml:space="preserve">new </w:t>
      </w:r>
      <w:r w:rsidRPr="00CE2EC6">
        <w:t>Key Sub-Contract or replace a Key Sub-Contractor, it must obtain the prior written consent of the Authority and the Customer</w:t>
      </w:r>
      <w:r w:rsidR="008A0FD5" w:rsidRPr="00CE2EC6">
        <w:t xml:space="preserve"> (the decision to</w:t>
      </w:r>
      <w:r w:rsidRPr="00CE2EC6">
        <w:t xml:space="preserve"> consent </w:t>
      </w:r>
      <w:r w:rsidR="008A0FD5" w:rsidRPr="00CE2EC6">
        <w:t>or</w:t>
      </w:r>
      <w:r w:rsidR="00042FC6" w:rsidRPr="00CE2EC6">
        <w:t xml:space="preserve"> otherwise</w:t>
      </w:r>
      <w:r w:rsidR="008A0FD5" w:rsidRPr="00CE2EC6">
        <w:t xml:space="preserve"> not </w:t>
      </w:r>
      <w:r w:rsidRPr="00CE2EC6">
        <w:t>to be unreasonably withheld or delayed</w:t>
      </w:r>
      <w:r w:rsidR="008A0FD5" w:rsidRPr="00CE2EC6">
        <w:t>)</w:t>
      </w:r>
      <w:r w:rsidRPr="00CE2EC6">
        <w:t xml:space="preserve">. The Authority </w:t>
      </w:r>
      <w:r w:rsidR="008A0FD5" w:rsidRPr="00CE2EC6">
        <w:t xml:space="preserve">and/or the Customer </w:t>
      </w:r>
      <w:r w:rsidRPr="00CE2EC6">
        <w:t>may reasonably withhold its consent to the appointme</w:t>
      </w:r>
      <w:r w:rsidR="00FB5974" w:rsidRPr="00CE2EC6">
        <w:t xml:space="preserve">nt of a Key </w:t>
      </w:r>
      <w:r w:rsidR="00C327C5" w:rsidRPr="00CE2EC6">
        <w:t>Sub-Con</w:t>
      </w:r>
      <w:r w:rsidR="00FB5974" w:rsidRPr="00CE2EC6">
        <w:t>tractor if any of them</w:t>
      </w:r>
      <w:r w:rsidRPr="00CE2EC6">
        <w:t xml:space="preserve"> considers that</w:t>
      </w:r>
      <w:r w:rsidR="008A0FD5" w:rsidRPr="00CE2EC6">
        <w:t>:</w:t>
      </w:r>
    </w:p>
    <w:p w14:paraId="6CDF5900" w14:textId="77777777" w:rsidR="008D0A60" w:rsidRPr="00CE2EC6" w:rsidRDefault="008A0FD5" w:rsidP="00AC1DE2">
      <w:pPr>
        <w:pStyle w:val="GPSL4numberedclause"/>
        <w:rPr>
          <w:szCs w:val="22"/>
        </w:rPr>
      </w:pPr>
      <w:r w:rsidRPr="00CE2EC6">
        <w:rPr>
          <w:szCs w:val="22"/>
        </w:rPr>
        <w:t xml:space="preserve">the appointment of a proposed Key Sub-Contractor may prejudice the provision of the Goods </w:t>
      </w:r>
      <w:r w:rsidR="009E0BBE" w:rsidRPr="00CE2EC6">
        <w:rPr>
          <w:szCs w:val="22"/>
        </w:rPr>
        <w:t>and/or Services</w:t>
      </w:r>
      <w:r w:rsidRPr="00CE2EC6">
        <w:rPr>
          <w:szCs w:val="22"/>
        </w:rPr>
        <w:t xml:space="preserve"> or may be contrary t</w:t>
      </w:r>
      <w:r w:rsidR="00FB5974" w:rsidRPr="00CE2EC6">
        <w:rPr>
          <w:szCs w:val="22"/>
        </w:rPr>
        <w:t>o its interests</w:t>
      </w:r>
      <w:r w:rsidRPr="00CE2EC6">
        <w:rPr>
          <w:szCs w:val="22"/>
        </w:rPr>
        <w:t>;</w:t>
      </w:r>
    </w:p>
    <w:p w14:paraId="4F6641CC" w14:textId="77777777" w:rsidR="00C9243A" w:rsidRPr="00CE2EC6" w:rsidRDefault="00FB5974" w:rsidP="00AC1DE2">
      <w:pPr>
        <w:pStyle w:val="GPSL4numberedclause"/>
        <w:rPr>
          <w:szCs w:val="22"/>
        </w:rPr>
      </w:pPr>
      <w:r w:rsidRPr="00CE2EC6">
        <w:rPr>
          <w:szCs w:val="22"/>
        </w:rPr>
        <w:t>the proposed Key Sub-Contractor is unreliable and/or has not provided r</w:t>
      </w:r>
      <w:r w:rsidR="006351F2" w:rsidRPr="00CE2EC6">
        <w:rPr>
          <w:szCs w:val="22"/>
        </w:rPr>
        <w:t>eliable</w:t>
      </w:r>
      <w:r w:rsidRPr="00CE2EC6">
        <w:rPr>
          <w:szCs w:val="22"/>
        </w:rPr>
        <w:t xml:space="preserve"> </w:t>
      </w:r>
      <w:r w:rsidR="006351F2" w:rsidRPr="00CE2EC6">
        <w:rPr>
          <w:szCs w:val="22"/>
        </w:rPr>
        <w:t>g</w:t>
      </w:r>
      <w:r w:rsidR="009E0BBE" w:rsidRPr="00CE2EC6">
        <w:rPr>
          <w:szCs w:val="22"/>
        </w:rPr>
        <w:t>oods and/or</w:t>
      </w:r>
      <w:r w:rsidR="006351F2" w:rsidRPr="00CE2EC6">
        <w:rPr>
          <w:szCs w:val="22"/>
        </w:rPr>
        <w:t xml:space="preserve"> reasonable s</w:t>
      </w:r>
      <w:r w:rsidR="009E0BBE" w:rsidRPr="00CE2EC6">
        <w:rPr>
          <w:szCs w:val="22"/>
        </w:rPr>
        <w:t>ervices</w:t>
      </w:r>
      <w:r w:rsidRPr="00CE2EC6">
        <w:rPr>
          <w:szCs w:val="22"/>
        </w:rPr>
        <w:t xml:space="preserve"> to its other customers; and/or</w:t>
      </w:r>
    </w:p>
    <w:p w14:paraId="20F6FF0F" w14:textId="77777777" w:rsidR="00C9243A" w:rsidRPr="00CE2EC6" w:rsidRDefault="00FB5974" w:rsidP="00AC1DE2">
      <w:pPr>
        <w:pStyle w:val="GPSL4numberedclause"/>
        <w:rPr>
          <w:szCs w:val="22"/>
        </w:rPr>
      </w:pPr>
      <w:r w:rsidRPr="00CE2EC6">
        <w:rPr>
          <w:szCs w:val="22"/>
        </w:rPr>
        <w:t>the proposed Key Sub-Contractor</w:t>
      </w:r>
      <w:r w:rsidRPr="00CE2EC6">
        <w:rPr>
          <w:spacing w:val="-3"/>
          <w:szCs w:val="22"/>
        </w:rPr>
        <w:t xml:space="preserve"> employs unfit persons.</w:t>
      </w:r>
    </w:p>
    <w:p w14:paraId="3EA3B505" w14:textId="77777777" w:rsidR="008D0A60" w:rsidRPr="00CE2EC6" w:rsidRDefault="00FB5974" w:rsidP="00AC1DE2">
      <w:pPr>
        <w:pStyle w:val="GPSL3numberedclause"/>
      </w:pPr>
      <w:r w:rsidRPr="00CE2EC6">
        <w:t xml:space="preserve">Except where the Authority and the Customer have given their prior written consent under Clause </w:t>
      </w:r>
      <w:r w:rsidR="009F474C" w:rsidRPr="00CE2EC6">
        <w:fldChar w:fldCharType="begin"/>
      </w:r>
      <w:r w:rsidRPr="00CE2EC6">
        <w:instrText xml:space="preserve"> REF _Ref364159282 \r \h </w:instrText>
      </w:r>
      <w:r w:rsidR="00F54E49" w:rsidRPr="00CE2EC6">
        <w:instrText xml:space="preserve"> \* MERGEFORMAT </w:instrText>
      </w:r>
      <w:r w:rsidR="009F474C" w:rsidRPr="00CE2EC6">
        <w:fldChar w:fldCharType="separate"/>
      </w:r>
      <w:r w:rsidR="001F0E21">
        <w:t>29.2.1</w:t>
      </w:r>
      <w:r w:rsidR="009F474C" w:rsidRPr="00CE2EC6">
        <w:fldChar w:fldCharType="end"/>
      </w:r>
      <w:r w:rsidRPr="00CE2EC6">
        <w:t xml:space="preserve">, the Supplier shall ensure that each Key Sub-Contract </w:t>
      </w:r>
      <w:r w:rsidR="00C926F4" w:rsidRPr="00CE2EC6">
        <w:t xml:space="preserve">shall include: </w:t>
      </w:r>
    </w:p>
    <w:p w14:paraId="2964611A" w14:textId="77777777" w:rsidR="008D0A60" w:rsidRPr="00CE2EC6" w:rsidRDefault="00C926F4" w:rsidP="00AC1DE2">
      <w:pPr>
        <w:pStyle w:val="GPSL4numberedclause"/>
        <w:rPr>
          <w:szCs w:val="22"/>
        </w:rPr>
      </w:pPr>
      <w:bookmarkStart w:id="850" w:name="_Ref358631415"/>
      <w:r w:rsidRPr="00CE2EC6">
        <w:rPr>
          <w:szCs w:val="22"/>
        </w:rPr>
        <w:t>provisions which will enable the Supplier to discharge its obligations under this Call Off Contract;</w:t>
      </w:r>
    </w:p>
    <w:p w14:paraId="0AEDE596" w14:textId="77777777" w:rsidR="00C9243A" w:rsidRPr="00CE2EC6" w:rsidRDefault="00C926F4" w:rsidP="00AC1DE2">
      <w:pPr>
        <w:pStyle w:val="GPSL4numberedclause"/>
        <w:rPr>
          <w:szCs w:val="22"/>
        </w:rPr>
      </w:pPr>
      <w:r w:rsidRPr="00CE2EC6">
        <w:rPr>
          <w:szCs w:val="22"/>
        </w:rPr>
        <w:t xml:space="preserve">a right under CRTPA for </w:t>
      </w:r>
      <w:r w:rsidR="005122CE" w:rsidRPr="00CE2EC6">
        <w:rPr>
          <w:szCs w:val="22"/>
        </w:rPr>
        <w:t>the</w:t>
      </w:r>
      <w:r w:rsidRPr="00CE2EC6">
        <w:rPr>
          <w:szCs w:val="22"/>
        </w:rPr>
        <w:t xml:space="preserve"> Customer to enforce any provisions under the Key Sub-</w:t>
      </w:r>
      <w:r w:rsidR="005122CE" w:rsidRPr="00CE2EC6">
        <w:rPr>
          <w:szCs w:val="22"/>
        </w:rPr>
        <w:t>C</w:t>
      </w:r>
      <w:r w:rsidRPr="00CE2EC6">
        <w:rPr>
          <w:szCs w:val="22"/>
        </w:rPr>
        <w:t xml:space="preserve">ontract which confer a benefit upon </w:t>
      </w:r>
      <w:r w:rsidR="005122CE" w:rsidRPr="00CE2EC6">
        <w:rPr>
          <w:szCs w:val="22"/>
        </w:rPr>
        <w:t>the</w:t>
      </w:r>
      <w:r w:rsidRPr="00CE2EC6">
        <w:rPr>
          <w:szCs w:val="22"/>
        </w:rPr>
        <w:t xml:space="preserve"> Customer;</w:t>
      </w:r>
    </w:p>
    <w:p w14:paraId="638D5560" w14:textId="77777777" w:rsidR="00C9243A" w:rsidRPr="00CE2EC6" w:rsidRDefault="00C926F4" w:rsidP="00AC1DE2">
      <w:pPr>
        <w:pStyle w:val="GPSL4numberedclause"/>
        <w:rPr>
          <w:szCs w:val="22"/>
        </w:rPr>
      </w:pPr>
      <w:r w:rsidRPr="00CE2EC6">
        <w:rPr>
          <w:szCs w:val="22"/>
        </w:rPr>
        <w:t xml:space="preserve">a provision enabling the Customer to enforce the Key Sub-Contract as if it were the Supplier; </w:t>
      </w:r>
    </w:p>
    <w:p w14:paraId="40113252" w14:textId="77777777" w:rsidR="00C9243A" w:rsidRPr="00CE2EC6" w:rsidRDefault="00C926F4" w:rsidP="00AC1DE2">
      <w:pPr>
        <w:pStyle w:val="GPSL4numberedclause"/>
        <w:rPr>
          <w:szCs w:val="22"/>
        </w:rPr>
      </w:pPr>
      <w:r w:rsidRPr="00CE2EC6">
        <w:rPr>
          <w:szCs w:val="22"/>
        </w:rPr>
        <w:t>a provision enabling the Supplier to assign, novate or otherwise transfer any of its rights and/or obligations under the Key Sub-Contract to the Customer</w:t>
      </w:r>
      <w:r w:rsidR="005122CE" w:rsidRPr="00CE2EC6">
        <w:rPr>
          <w:szCs w:val="22"/>
        </w:rPr>
        <w:t xml:space="preserve"> or any Replacement Supplier</w:t>
      </w:r>
      <w:r w:rsidRPr="00CE2EC6">
        <w:rPr>
          <w:szCs w:val="22"/>
        </w:rPr>
        <w:t xml:space="preserve">; </w:t>
      </w:r>
    </w:p>
    <w:p w14:paraId="6EC44396" w14:textId="77777777" w:rsidR="00C9243A" w:rsidRPr="00CE2EC6" w:rsidRDefault="00C926F4" w:rsidP="00AC1DE2">
      <w:pPr>
        <w:pStyle w:val="GPSL4numberedclause"/>
        <w:rPr>
          <w:szCs w:val="22"/>
        </w:rPr>
      </w:pPr>
      <w:r w:rsidRPr="00CE2EC6">
        <w:rPr>
          <w:szCs w:val="22"/>
        </w:rPr>
        <w:t xml:space="preserve">obligations no less onerous on the </w:t>
      </w:r>
      <w:r w:rsidR="005122CE" w:rsidRPr="00CE2EC6">
        <w:rPr>
          <w:szCs w:val="22"/>
        </w:rPr>
        <w:t xml:space="preserve">Key </w:t>
      </w:r>
      <w:r w:rsidRPr="00CE2EC6">
        <w:rPr>
          <w:szCs w:val="22"/>
        </w:rPr>
        <w:t>Sub-</w:t>
      </w:r>
      <w:r w:rsidR="005122CE" w:rsidRPr="00CE2EC6">
        <w:rPr>
          <w:szCs w:val="22"/>
        </w:rPr>
        <w:t>C</w:t>
      </w:r>
      <w:r w:rsidRPr="00CE2EC6">
        <w:rPr>
          <w:szCs w:val="22"/>
        </w:rPr>
        <w:t>ontractor than those imposed on the Supplier under this Call Off Contract in respect of:</w:t>
      </w:r>
    </w:p>
    <w:p w14:paraId="7A61BC7D" w14:textId="77777777" w:rsidR="008D0A60" w:rsidRPr="00CE2EC6" w:rsidRDefault="00C926F4" w:rsidP="00AC1DE2">
      <w:pPr>
        <w:pStyle w:val="GPSL5numberedclause"/>
        <w:rPr>
          <w:szCs w:val="22"/>
        </w:rPr>
      </w:pPr>
      <w:r w:rsidRPr="00CE2EC6">
        <w:rPr>
          <w:szCs w:val="22"/>
        </w:rPr>
        <w:lastRenderedPageBreak/>
        <w:t>data protection requirements set out in Clauses</w:t>
      </w:r>
      <w:r w:rsidR="007E5FF1" w:rsidRPr="00CE2EC6">
        <w:rPr>
          <w:szCs w:val="22"/>
        </w:rPr>
        <w:t xml:space="preserve"> </w:t>
      </w:r>
      <w:r w:rsidR="009F474C" w:rsidRPr="00CE2EC6">
        <w:rPr>
          <w:szCs w:val="22"/>
        </w:rPr>
        <w:fldChar w:fldCharType="begin"/>
      </w:r>
      <w:r w:rsidR="007E5FF1"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34.1</w:t>
      </w:r>
      <w:r w:rsidR="009F474C" w:rsidRPr="00CE2EC6">
        <w:rPr>
          <w:szCs w:val="22"/>
        </w:rPr>
        <w:fldChar w:fldCharType="end"/>
      </w:r>
      <w:r w:rsidR="007E5FF1" w:rsidRPr="00CE2EC6">
        <w:rPr>
          <w:szCs w:val="22"/>
        </w:rPr>
        <w:t xml:space="preserve"> (Security Requirements)</w:t>
      </w:r>
      <w:r w:rsidR="002852F2" w:rsidRPr="00CE2EC6">
        <w:rPr>
          <w:szCs w:val="22"/>
        </w:rPr>
        <w:t>,</w:t>
      </w:r>
      <w:r w:rsidR="007E5FF1" w:rsidRPr="00CE2EC6">
        <w:rPr>
          <w:szCs w:val="22"/>
        </w:rPr>
        <w:t xml:space="preserve"> </w:t>
      </w:r>
      <w:r w:rsidR="009F474C" w:rsidRPr="00CE2EC6">
        <w:rPr>
          <w:szCs w:val="22"/>
        </w:rPr>
        <w:fldChar w:fldCharType="begin"/>
      </w:r>
      <w:r w:rsidR="007E5FF1"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w:t>
      </w:r>
      <w:r w:rsidR="009F474C" w:rsidRPr="00CE2EC6">
        <w:rPr>
          <w:szCs w:val="22"/>
        </w:rPr>
        <w:fldChar w:fldCharType="end"/>
      </w:r>
      <w:r w:rsidR="007E5FF1" w:rsidRPr="00CE2EC6">
        <w:rPr>
          <w:szCs w:val="22"/>
        </w:rPr>
        <w:t xml:space="preserve"> (</w:t>
      </w:r>
      <w:r w:rsidR="0014433D" w:rsidRPr="00CE2EC6">
        <w:rPr>
          <w:szCs w:val="22"/>
        </w:rPr>
        <w:t xml:space="preserve">Protection of </w:t>
      </w:r>
      <w:r w:rsidR="007E5FF1" w:rsidRPr="00CE2EC6">
        <w:rPr>
          <w:szCs w:val="22"/>
        </w:rPr>
        <w:t>Customer Data</w:t>
      </w:r>
      <w:r w:rsidR="0014433D" w:rsidRPr="00CE2EC6">
        <w:rPr>
          <w:szCs w:val="22"/>
        </w:rPr>
        <w:t>) and</w:t>
      </w:r>
      <w:r w:rsidRPr="00CE2EC6">
        <w:rPr>
          <w:szCs w:val="22"/>
        </w:rPr>
        <w:t xml:space="preserve"> </w:t>
      </w:r>
      <w:r w:rsidR="009F474C" w:rsidRPr="00CE2EC6">
        <w:rPr>
          <w:szCs w:val="22"/>
        </w:rPr>
        <w:fldChar w:fldCharType="begin"/>
      </w:r>
      <w:r w:rsidR="007E5FF1" w:rsidRPr="00CE2EC6">
        <w:rPr>
          <w:szCs w:val="22"/>
        </w:rPr>
        <w:instrText xml:space="preserve"> REF _Ref359421680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w:t>
      </w:r>
      <w:r w:rsidR="009F474C" w:rsidRPr="00CE2EC6">
        <w:rPr>
          <w:szCs w:val="22"/>
        </w:rPr>
        <w:fldChar w:fldCharType="end"/>
      </w:r>
      <w:r w:rsidR="007E5FF1" w:rsidRPr="00CE2EC6">
        <w:rPr>
          <w:szCs w:val="22"/>
        </w:rPr>
        <w:t xml:space="preserve"> </w:t>
      </w:r>
      <w:r w:rsidRPr="00CE2EC6">
        <w:rPr>
          <w:szCs w:val="22"/>
        </w:rPr>
        <w:t>(Protection of Personal Data);</w:t>
      </w:r>
    </w:p>
    <w:p w14:paraId="1288EFF0" w14:textId="77777777" w:rsidR="00C9243A" w:rsidRPr="00CE2EC6" w:rsidRDefault="00C926F4" w:rsidP="00AC1DE2">
      <w:pPr>
        <w:pStyle w:val="GPSL5numberedclause"/>
        <w:rPr>
          <w:szCs w:val="22"/>
        </w:rPr>
      </w:pPr>
      <w:r w:rsidRPr="00CE2EC6">
        <w:rPr>
          <w:szCs w:val="22"/>
        </w:rPr>
        <w:t>FOIA requirements set out in Clause</w:t>
      </w:r>
      <w:r w:rsidR="007E5FF1" w:rsidRPr="00CE2EC6">
        <w:rPr>
          <w:szCs w:val="22"/>
        </w:rPr>
        <w:t xml:space="preserve"> </w:t>
      </w:r>
      <w:r w:rsidR="009F474C" w:rsidRPr="00CE2EC6">
        <w:rPr>
          <w:szCs w:val="22"/>
        </w:rPr>
        <w:fldChar w:fldCharType="begin"/>
      </w:r>
      <w:r w:rsidR="007E5FF1" w:rsidRPr="00CE2EC6">
        <w:rPr>
          <w:szCs w:val="22"/>
        </w:rPr>
        <w:instrText xml:space="preserve"> REF _Ref313369975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34.4</w:t>
      </w:r>
      <w:r w:rsidR="009F474C" w:rsidRPr="00CE2EC6">
        <w:rPr>
          <w:szCs w:val="22"/>
        </w:rPr>
        <w:fldChar w:fldCharType="end"/>
      </w:r>
      <w:r w:rsidRPr="00CE2EC6">
        <w:rPr>
          <w:szCs w:val="22"/>
        </w:rPr>
        <w:t xml:space="preserve"> (</w:t>
      </w:r>
      <w:r w:rsidR="0098386E">
        <w:rPr>
          <w:szCs w:val="22"/>
        </w:rPr>
        <w:t xml:space="preserve">Transparency and </w:t>
      </w:r>
      <w:r w:rsidRPr="00CE2EC6">
        <w:rPr>
          <w:szCs w:val="22"/>
        </w:rPr>
        <w:t>Freedom of Information);</w:t>
      </w:r>
    </w:p>
    <w:p w14:paraId="2A698CA7" w14:textId="77777777" w:rsidR="00C9243A" w:rsidRPr="00CE2EC6" w:rsidRDefault="00C926F4" w:rsidP="00AC1DE2">
      <w:pPr>
        <w:pStyle w:val="GPSL5numberedclause"/>
        <w:rPr>
          <w:szCs w:val="22"/>
        </w:rPr>
      </w:pPr>
      <w:r w:rsidRPr="00CE2EC6">
        <w:rPr>
          <w:szCs w:val="22"/>
        </w:rPr>
        <w:t>the obligation not to embarrass the Customer or otherwise bring the Customer i</w:t>
      </w:r>
      <w:r w:rsidR="007E5FF1" w:rsidRPr="00CE2EC6">
        <w:rPr>
          <w:szCs w:val="22"/>
        </w:rPr>
        <w:t xml:space="preserve">nto disrepute set out in Clause </w:t>
      </w:r>
      <w:r w:rsidR="009F474C" w:rsidRPr="00CE2EC6">
        <w:rPr>
          <w:szCs w:val="22"/>
        </w:rPr>
        <w:fldChar w:fldCharType="begin"/>
      </w:r>
      <w:r w:rsidR="005122CE" w:rsidRPr="00CE2EC6">
        <w:rPr>
          <w:szCs w:val="22"/>
        </w:rPr>
        <w:instrText xml:space="preserve"> REF _Ref364166736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7.1.4(l)</w:t>
      </w:r>
      <w:r w:rsidR="009F474C" w:rsidRPr="00CE2EC6">
        <w:rPr>
          <w:szCs w:val="22"/>
        </w:rPr>
        <w:fldChar w:fldCharType="end"/>
      </w:r>
      <w:r w:rsidRPr="00CE2EC6">
        <w:rPr>
          <w:szCs w:val="22"/>
        </w:rPr>
        <w:t xml:space="preserve"> (</w:t>
      </w:r>
      <w:r w:rsidR="0014433D" w:rsidRPr="00CE2EC6">
        <w:rPr>
          <w:szCs w:val="22"/>
        </w:rPr>
        <w:t>Provision</w:t>
      </w:r>
      <w:r w:rsidR="007E5FF1" w:rsidRPr="00CE2EC6">
        <w:rPr>
          <w:szCs w:val="22"/>
        </w:rPr>
        <w:t xml:space="preserve"> of </w:t>
      </w:r>
      <w:r w:rsidR="009E0BBE" w:rsidRPr="00CE2EC6">
        <w:rPr>
          <w:szCs w:val="22"/>
        </w:rPr>
        <w:t>Goods and/or Services</w:t>
      </w:r>
      <w:r w:rsidRPr="00CE2EC6">
        <w:rPr>
          <w:szCs w:val="22"/>
        </w:rPr>
        <w:t xml:space="preserve">); </w:t>
      </w:r>
    </w:p>
    <w:p w14:paraId="2E459A91" w14:textId="77777777" w:rsidR="00C9243A" w:rsidRPr="00CE2EC6" w:rsidRDefault="00C926F4" w:rsidP="00AC1DE2">
      <w:pPr>
        <w:pStyle w:val="GPSL5numberedclause"/>
        <w:rPr>
          <w:szCs w:val="22"/>
        </w:rPr>
      </w:pPr>
      <w:r w:rsidRPr="00CE2EC6">
        <w:rPr>
          <w:szCs w:val="22"/>
        </w:rPr>
        <w:t>the keeping of records in respect of the</w:t>
      </w:r>
      <w:r w:rsidR="005774DE" w:rsidRPr="00CE2EC6">
        <w:rPr>
          <w:szCs w:val="22"/>
        </w:rPr>
        <w:t xml:space="preserve"> G</w:t>
      </w:r>
      <w:r w:rsidR="0062733D" w:rsidRPr="00CE2EC6">
        <w:rPr>
          <w:szCs w:val="22"/>
        </w:rPr>
        <w:t xml:space="preserve">oods </w:t>
      </w:r>
      <w:r w:rsidR="009E0BBE" w:rsidRPr="00CE2EC6">
        <w:rPr>
          <w:szCs w:val="22"/>
        </w:rPr>
        <w:t>and/or Services</w:t>
      </w:r>
      <w:r w:rsidRPr="00CE2EC6">
        <w:rPr>
          <w:szCs w:val="22"/>
        </w:rPr>
        <w:t xml:space="preserve"> being provided under the </w:t>
      </w:r>
      <w:r w:rsidR="005122CE" w:rsidRPr="00CE2EC6">
        <w:rPr>
          <w:szCs w:val="22"/>
        </w:rPr>
        <w:t xml:space="preserve">Key </w:t>
      </w:r>
      <w:r w:rsidRPr="00CE2EC6">
        <w:rPr>
          <w:szCs w:val="22"/>
        </w:rPr>
        <w:t xml:space="preserve">Sub-Contract, including the maintenance of Open Book Data; </w:t>
      </w:r>
    </w:p>
    <w:p w14:paraId="3F47737C" w14:textId="77777777" w:rsidR="00C9243A" w:rsidRPr="00CE2EC6" w:rsidRDefault="00C926F4" w:rsidP="00AC1DE2">
      <w:pPr>
        <w:pStyle w:val="GPSL5numberedclause"/>
        <w:rPr>
          <w:szCs w:val="22"/>
        </w:rPr>
      </w:pPr>
      <w:r w:rsidRPr="00CE2EC6">
        <w:rPr>
          <w:szCs w:val="22"/>
        </w:rPr>
        <w:t xml:space="preserve">the conduct of </w:t>
      </w:r>
      <w:r w:rsidR="005122CE" w:rsidRPr="00CE2EC6">
        <w:rPr>
          <w:szCs w:val="22"/>
        </w:rPr>
        <w:t>a</w:t>
      </w:r>
      <w:r w:rsidRPr="00CE2EC6">
        <w:rPr>
          <w:szCs w:val="22"/>
        </w:rPr>
        <w:t>udits set out in</w:t>
      </w:r>
      <w:r w:rsidR="007E5FF1" w:rsidRPr="00CE2EC6">
        <w:rPr>
          <w:szCs w:val="22"/>
        </w:rPr>
        <w:t xml:space="preserve"> Clause </w:t>
      </w:r>
      <w:r w:rsidR="009F474C" w:rsidRPr="00CE2EC6">
        <w:rPr>
          <w:szCs w:val="22"/>
        </w:rPr>
        <w:fldChar w:fldCharType="begin"/>
      </w:r>
      <w:r w:rsidR="00A2792B" w:rsidRPr="00CE2EC6">
        <w:rPr>
          <w:szCs w:val="22"/>
        </w:rPr>
        <w:instrText xml:space="preserve"> REF _Ref359417877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21</w:t>
      </w:r>
      <w:r w:rsidR="009F474C" w:rsidRPr="00CE2EC6">
        <w:rPr>
          <w:szCs w:val="22"/>
        </w:rPr>
        <w:fldChar w:fldCharType="end"/>
      </w:r>
      <w:r w:rsidR="00A2792B" w:rsidRPr="00CE2EC6">
        <w:rPr>
          <w:szCs w:val="22"/>
        </w:rPr>
        <w:t> (Records</w:t>
      </w:r>
      <w:r w:rsidR="00F81527" w:rsidRPr="00CE2EC6">
        <w:rPr>
          <w:szCs w:val="22"/>
        </w:rPr>
        <w:t xml:space="preserve">, </w:t>
      </w:r>
      <w:r w:rsidR="00A2792B" w:rsidRPr="00CE2EC6">
        <w:rPr>
          <w:szCs w:val="22"/>
        </w:rPr>
        <w:t xml:space="preserve"> Audit Access</w:t>
      </w:r>
      <w:r w:rsidR="00F81527" w:rsidRPr="00CE2EC6">
        <w:rPr>
          <w:szCs w:val="22"/>
        </w:rPr>
        <w:t xml:space="preserve"> &amp; Open Book Data</w:t>
      </w:r>
      <w:r w:rsidRPr="00CE2EC6">
        <w:rPr>
          <w:szCs w:val="22"/>
        </w:rPr>
        <w:t>);</w:t>
      </w:r>
    </w:p>
    <w:p w14:paraId="3326287A" w14:textId="77777777" w:rsidR="008D0A60" w:rsidRPr="00CE2EC6" w:rsidRDefault="00C926F4" w:rsidP="00AC1DE2">
      <w:pPr>
        <w:pStyle w:val="GPSL4numberedclause"/>
        <w:rPr>
          <w:szCs w:val="22"/>
        </w:rPr>
      </w:pPr>
      <w:r w:rsidRPr="00CE2EC6">
        <w:rPr>
          <w:szCs w:val="22"/>
        </w:rPr>
        <w:t xml:space="preserve">provisions enabling the Supplier to terminate the </w:t>
      </w:r>
      <w:r w:rsidR="005122CE" w:rsidRPr="00CE2EC6">
        <w:rPr>
          <w:szCs w:val="22"/>
        </w:rPr>
        <w:t xml:space="preserve">Key </w:t>
      </w:r>
      <w:r w:rsidRPr="00CE2EC6">
        <w:rPr>
          <w:szCs w:val="22"/>
        </w:rPr>
        <w:t>Sub-Contract on notice on terms no more onerous on the Supplier than those imposed on the Customer u</w:t>
      </w:r>
      <w:r w:rsidR="00352D09" w:rsidRPr="00CE2EC6">
        <w:rPr>
          <w:szCs w:val="22"/>
        </w:rPr>
        <w:t>nder Clauses</w:t>
      </w:r>
      <w:r w:rsidR="0014433D" w:rsidRPr="00CE2EC6">
        <w:rPr>
          <w:szCs w:val="22"/>
        </w:rPr>
        <w:t xml:space="preserve"> </w:t>
      </w:r>
      <w:r w:rsidR="009F474C" w:rsidRPr="00CE2EC6">
        <w:rPr>
          <w:spacing w:val="-3"/>
          <w:szCs w:val="22"/>
        </w:rPr>
        <w:fldChar w:fldCharType="begin"/>
      </w:r>
      <w:r w:rsidR="00CF474C" w:rsidRPr="00CE2EC6">
        <w:rPr>
          <w:szCs w:val="22"/>
        </w:rPr>
        <w:instrText xml:space="preserve"> REF _Ref360631652 \r \h </w:instrText>
      </w:r>
      <w:r w:rsidR="00F54E49" w:rsidRPr="00CE2EC6">
        <w:rPr>
          <w:spacing w:val="-3"/>
          <w:szCs w:val="22"/>
        </w:rPr>
        <w:instrText xml:space="preserve"> \* MERGEFORMAT </w:instrText>
      </w:r>
      <w:r w:rsidR="009F474C" w:rsidRPr="00CE2EC6">
        <w:rPr>
          <w:spacing w:val="-3"/>
          <w:szCs w:val="22"/>
        </w:rPr>
      </w:r>
      <w:r w:rsidR="009F474C" w:rsidRPr="00CE2EC6">
        <w:rPr>
          <w:spacing w:val="-3"/>
          <w:szCs w:val="22"/>
        </w:rPr>
        <w:fldChar w:fldCharType="separate"/>
      </w:r>
      <w:r w:rsidR="001F0E21">
        <w:rPr>
          <w:szCs w:val="22"/>
        </w:rPr>
        <w:t>41</w:t>
      </w:r>
      <w:r w:rsidR="009F474C" w:rsidRPr="00CE2EC6">
        <w:rPr>
          <w:spacing w:val="-3"/>
          <w:szCs w:val="22"/>
        </w:rPr>
        <w:fldChar w:fldCharType="end"/>
      </w:r>
      <w:r w:rsidR="00CF474C" w:rsidRPr="00CE2EC6">
        <w:rPr>
          <w:szCs w:val="22"/>
        </w:rPr>
        <w:t xml:space="preserve"> (Customer Termination Rights</w:t>
      </w:r>
      <w:r w:rsidRPr="00CE2EC6">
        <w:rPr>
          <w:szCs w:val="22"/>
        </w:rPr>
        <w:t>)</w:t>
      </w:r>
      <w:r w:rsidR="00CF474C" w:rsidRPr="00CE2EC6">
        <w:rPr>
          <w:szCs w:val="22"/>
        </w:rPr>
        <w:t>,</w:t>
      </w:r>
      <w:r w:rsidRPr="00CE2EC6">
        <w:rPr>
          <w:szCs w:val="22"/>
        </w:rPr>
        <w:t xml:space="preserve"> </w:t>
      </w:r>
      <w:r w:rsidR="009F474C" w:rsidRPr="00CE2EC6">
        <w:rPr>
          <w:szCs w:val="22"/>
        </w:rPr>
        <w:fldChar w:fldCharType="begin"/>
      </w:r>
      <w:r w:rsidR="00CF474C" w:rsidRPr="00CE2EC6">
        <w:rPr>
          <w:szCs w:val="22"/>
        </w:rPr>
        <w:instrText xml:space="preserve"> REF _Ref360631684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43</w:t>
      </w:r>
      <w:r w:rsidR="009F474C" w:rsidRPr="00CE2EC6">
        <w:rPr>
          <w:szCs w:val="22"/>
        </w:rPr>
        <w:fldChar w:fldCharType="end"/>
      </w:r>
      <w:r w:rsidR="00CF474C" w:rsidRPr="00CE2EC6">
        <w:rPr>
          <w:szCs w:val="22"/>
        </w:rPr>
        <w:t xml:space="preserve"> (Termination by Either Party) and </w:t>
      </w:r>
      <w:r w:rsidR="009F474C" w:rsidRPr="00CE2EC6">
        <w:rPr>
          <w:szCs w:val="22"/>
        </w:rPr>
        <w:fldChar w:fldCharType="begin"/>
      </w:r>
      <w:r w:rsidR="002852F2" w:rsidRPr="00CE2EC6">
        <w:rPr>
          <w:szCs w:val="22"/>
        </w:rPr>
        <w:instrText xml:space="preserve"> REF _Ref359517908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45</w:t>
      </w:r>
      <w:r w:rsidR="009F474C" w:rsidRPr="00CE2EC6">
        <w:rPr>
          <w:szCs w:val="22"/>
        </w:rPr>
        <w:fldChar w:fldCharType="end"/>
      </w:r>
      <w:r w:rsidR="002852F2" w:rsidRPr="00CE2EC6">
        <w:rPr>
          <w:szCs w:val="22"/>
        </w:rPr>
        <w:t xml:space="preserve"> </w:t>
      </w:r>
      <w:r w:rsidRPr="00CE2EC6">
        <w:rPr>
          <w:szCs w:val="22"/>
        </w:rPr>
        <w:t xml:space="preserve">(Consequences of Expiry </w:t>
      </w:r>
      <w:r w:rsidR="001112EF" w:rsidRPr="00CE2EC6">
        <w:rPr>
          <w:szCs w:val="22"/>
        </w:rPr>
        <w:t>or</w:t>
      </w:r>
      <w:r w:rsidRPr="00CE2EC6">
        <w:rPr>
          <w:szCs w:val="22"/>
        </w:rPr>
        <w:t xml:space="preserve"> Termination) </w:t>
      </w:r>
      <w:r w:rsidR="00CF474C" w:rsidRPr="00CE2EC6">
        <w:rPr>
          <w:szCs w:val="22"/>
        </w:rPr>
        <w:t>o</w:t>
      </w:r>
      <w:r w:rsidRPr="00CE2EC6">
        <w:rPr>
          <w:szCs w:val="22"/>
        </w:rPr>
        <w:t xml:space="preserve">f this Call Off Contract; </w:t>
      </w:r>
    </w:p>
    <w:p w14:paraId="59EB8E49" w14:textId="77777777" w:rsidR="00C9243A" w:rsidRPr="00CE2EC6" w:rsidRDefault="00C926F4" w:rsidP="00AC1DE2">
      <w:pPr>
        <w:pStyle w:val="GPSL4numberedclause"/>
        <w:rPr>
          <w:szCs w:val="22"/>
        </w:rPr>
      </w:pPr>
      <w:r w:rsidRPr="00CE2EC6">
        <w:rPr>
          <w:szCs w:val="22"/>
        </w:rPr>
        <w:t>a provision</w:t>
      </w:r>
      <w:r w:rsidR="00352D09" w:rsidRPr="00CE2EC6">
        <w:rPr>
          <w:szCs w:val="22"/>
        </w:rPr>
        <w:t xml:space="preserve"> </w:t>
      </w:r>
      <w:r w:rsidRPr="00CE2EC6">
        <w:rPr>
          <w:szCs w:val="22"/>
        </w:rPr>
        <w:t xml:space="preserve">restricting the ability of the </w:t>
      </w:r>
      <w:r w:rsidR="005122CE" w:rsidRPr="00CE2EC6">
        <w:rPr>
          <w:szCs w:val="22"/>
        </w:rPr>
        <w:t xml:space="preserve">Key </w:t>
      </w:r>
      <w:r w:rsidRPr="00CE2EC6">
        <w:rPr>
          <w:szCs w:val="22"/>
        </w:rPr>
        <w:t xml:space="preserve">Sub-Contractor to Sub-Contract all or any part of the provision of the </w:t>
      </w:r>
      <w:r w:rsidR="005122CE" w:rsidRPr="00CE2EC6">
        <w:rPr>
          <w:szCs w:val="22"/>
        </w:rPr>
        <w:t xml:space="preserve">Goods </w:t>
      </w:r>
      <w:r w:rsidR="009E0BBE" w:rsidRPr="00CE2EC6">
        <w:rPr>
          <w:szCs w:val="22"/>
        </w:rPr>
        <w:t>and/or Services</w:t>
      </w:r>
      <w:r w:rsidRPr="00CE2EC6">
        <w:rPr>
          <w:szCs w:val="22"/>
        </w:rPr>
        <w:t xml:space="preserve"> provided to the Supplier under the Sub-Contract without first seeking the written consent of the Customer; </w:t>
      </w:r>
    </w:p>
    <w:bookmarkEnd w:id="850"/>
    <w:p w14:paraId="3CBE68AD" w14:textId="77777777" w:rsidR="00C9243A" w:rsidRPr="00CE2EC6" w:rsidRDefault="00C926F4" w:rsidP="00AC1DE2">
      <w:pPr>
        <w:pStyle w:val="GPSL4numberedclause"/>
        <w:rPr>
          <w:szCs w:val="22"/>
        </w:rPr>
      </w:pPr>
      <w:r w:rsidRPr="00CE2EC6">
        <w:rPr>
          <w:szCs w:val="22"/>
        </w:rPr>
        <w:t xml:space="preserve">a provision, where a provision in </w:t>
      </w:r>
      <w:r w:rsidR="008C1985" w:rsidRPr="00CE2EC6">
        <w:rPr>
          <w:szCs w:val="22"/>
        </w:rPr>
        <w:t>Call Off Schedule 1</w:t>
      </w:r>
      <w:r w:rsidR="00B8681E" w:rsidRPr="00CE2EC6">
        <w:rPr>
          <w:szCs w:val="22"/>
        </w:rPr>
        <w:t>0</w:t>
      </w:r>
      <w:r w:rsidRPr="00CE2EC6">
        <w:rPr>
          <w:i/>
          <w:szCs w:val="22"/>
        </w:rPr>
        <w:t xml:space="preserve"> </w:t>
      </w:r>
      <w:r w:rsidRPr="00CE2EC6">
        <w:rPr>
          <w:szCs w:val="22"/>
        </w:rPr>
        <w:t xml:space="preserve">(Staff Transfer) imposes an obligation on the Supplier to provide an indemnity, undertaking or warranty, requiring the </w:t>
      </w:r>
      <w:r w:rsidR="005122CE" w:rsidRPr="00CE2EC6">
        <w:rPr>
          <w:szCs w:val="22"/>
        </w:rPr>
        <w:t xml:space="preserve">Key </w:t>
      </w:r>
      <w:r w:rsidRPr="00CE2EC6">
        <w:rPr>
          <w:szCs w:val="22"/>
        </w:rPr>
        <w:t>Sub-</w:t>
      </w:r>
      <w:r w:rsidR="005122CE" w:rsidRPr="00CE2EC6">
        <w:rPr>
          <w:szCs w:val="22"/>
        </w:rPr>
        <w:t>C</w:t>
      </w:r>
      <w:r w:rsidRPr="00CE2EC6">
        <w:rPr>
          <w:szCs w:val="22"/>
        </w:rPr>
        <w:t>ontractor to provide such indemnity, undertaking or warranty to the Customer, Former Supplier or the Replacement Supplier as the case may be.</w:t>
      </w:r>
    </w:p>
    <w:p w14:paraId="6FC28CBC" w14:textId="77777777" w:rsidR="008D0A60" w:rsidRPr="00CE2EC6" w:rsidRDefault="00C926F4" w:rsidP="005E4232">
      <w:pPr>
        <w:pStyle w:val="GPSL2NumberedBoldHeading"/>
      </w:pPr>
      <w:r w:rsidRPr="00CE2EC6">
        <w:t>Supply Chain Protection</w:t>
      </w:r>
    </w:p>
    <w:p w14:paraId="159E0AFA" w14:textId="77777777" w:rsidR="008D0A60" w:rsidRPr="00CE2EC6" w:rsidRDefault="00C926F4" w:rsidP="00AC1DE2">
      <w:pPr>
        <w:pStyle w:val="GPSL3numberedclause"/>
      </w:pPr>
      <w:bookmarkStart w:id="851" w:name="_Ref450053367"/>
      <w:r w:rsidRPr="00CE2EC6">
        <w:t>The Supplier shall ensure that all Sub-Contracts contain a provision:</w:t>
      </w:r>
      <w:bookmarkEnd w:id="851"/>
    </w:p>
    <w:p w14:paraId="6B17C3E7" w14:textId="77777777" w:rsidR="008D0A60" w:rsidRPr="00CE2EC6" w:rsidRDefault="00C926F4" w:rsidP="00AC1DE2">
      <w:pPr>
        <w:pStyle w:val="GPSL4numberedclause"/>
        <w:rPr>
          <w:szCs w:val="22"/>
        </w:rPr>
      </w:pPr>
      <w:bookmarkStart w:id="852" w:name="_Ref413850127"/>
      <w:r w:rsidRPr="00CE2EC6">
        <w:rPr>
          <w:szCs w:val="22"/>
        </w:rPr>
        <w:t>requiring the Supplier to pay any undisputed sums which are due from it to the Sub-Contractor within a specified period not exceeding thirty (30) days from the recei</w:t>
      </w:r>
      <w:r w:rsidR="00F97A99" w:rsidRPr="00CE2EC6">
        <w:rPr>
          <w:szCs w:val="22"/>
        </w:rPr>
        <w:t xml:space="preserve">pt of a </w:t>
      </w:r>
      <w:r w:rsidR="00423A47" w:rsidRPr="00CE2EC6">
        <w:rPr>
          <w:szCs w:val="22"/>
        </w:rPr>
        <w:t>V</w:t>
      </w:r>
      <w:r w:rsidR="00F97A99" w:rsidRPr="00CE2EC6">
        <w:rPr>
          <w:szCs w:val="22"/>
        </w:rPr>
        <w:t xml:space="preserve">alid </w:t>
      </w:r>
      <w:r w:rsidR="00423A47" w:rsidRPr="00CE2EC6">
        <w:rPr>
          <w:szCs w:val="22"/>
        </w:rPr>
        <w:t>I</w:t>
      </w:r>
      <w:r w:rsidRPr="00CE2EC6">
        <w:rPr>
          <w:szCs w:val="22"/>
        </w:rPr>
        <w:t xml:space="preserve">nvoice; </w:t>
      </w:r>
      <w:bookmarkEnd w:id="852"/>
    </w:p>
    <w:p w14:paraId="09C35FC5" w14:textId="77777777" w:rsidR="00DC4697" w:rsidRPr="004364DA" w:rsidRDefault="00DC4697" w:rsidP="00AC1DE2">
      <w:pPr>
        <w:pStyle w:val="GPSL4numberedclause"/>
        <w:rPr>
          <w:rStyle w:val="legds2"/>
          <w:szCs w:val="22"/>
        </w:rPr>
      </w:pPr>
      <w:bookmarkStart w:id="853" w:name="_Ref413850134"/>
      <w:r w:rsidRPr="00CE2EC6">
        <w:rPr>
          <w:szCs w:val="22"/>
        </w:rPr>
        <w:t xml:space="preserve">requiring that </w:t>
      </w:r>
      <w:r w:rsidRPr="00CE2EC6">
        <w:rPr>
          <w:rStyle w:val="legds2"/>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53"/>
    </w:p>
    <w:p w14:paraId="273DBCF1" w14:textId="77777777" w:rsidR="00974BF5" w:rsidRPr="00974BF5" w:rsidRDefault="00974BF5" w:rsidP="00974BF5">
      <w:pPr>
        <w:pStyle w:val="GPSL4numberedclause"/>
        <w:rPr>
          <w:rStyle w:val="legds2"/>
          <w:szCs w:val="22"/>
        </w:rPr>
      </w:pPr>
      <w:r w:rsidRPr="00974BF5">
        <w:rPr>
          <w:rStyle w:val="legds2"/>
          <w:szCs w:val="22"/>
          <w:specVanish w:val="0"/>
        </w:rPr>
        <w:t xml:space="preserve">conferring a right to the Customer to publish the Supplier’s compliance with its obligation to pay undisputed invoices </w:t>
      </w:r>
      <w:r w:rsidR="00B23DC9">
        <w:rPr>
          <w:rStyle w:val="legds2"/>
          <w:szCs w:val="22"/>
          <w:specVanish w:val="0"/>
        </w:rPr>
        <w:t xml:space="preserve">to the Sub-Contractor </w:t>
      </w:r>
      <w:r w:rsidRPr="00974BF5">
        <w:rPr>
          <w:rStyle w:val="legds2"/>
          <w:szCs w:val="22"/>
          <w:specVanish w:val="0"/>
        </w:rPr>
        <w:t xml:space="preserve">within the specified payment period; </w:t>
      </w:r>
    </w:p>
    <w:p w14:paraId="0686421F" w14:textId="77777777" w:rsidR="00974BF5" w:rsidRPr="00974BF5" w:rsidRDefault="00974BF5" w:rsidP="00974BF5">
      <w:pPr>
        <w:pStyle w:val="GPSL4numberedclause"/>
        <w:rPr>
          <w:rStyle w:val="legds2"/>
          <w:szCs w:val="22"/>
        </w:rPr>
      </w:pPr>
      <w:r w:rsidRPr="00974BF5">
        <w:rPr>
          <w:rStyle w:val="legds2"/>
          <w:szCs w:val="22"/>
          <w:specVanish w:val="0"/>
        </w:rPr>
        <w:t>giving the Supplier a right to terminate the Sub-Contract if the Sub-Contractor fails to comply</w:t>
      </w:r>
      <w:r w:rsidR="00B23DC9">
        <w:rPr>
          <w:rStyle w:val="legds2"/>
          <w:szCs w:val="22"/>
          <w:specVanish w:val="0"/>
        </w:rPr>
        <w:t xml:space="preserve"> in the performance of the Sub-C</w:t>
      </w:r>
      <w:r w:rsidRPr="00974BF5">
        <w:rPr>
          <w:rStyle w:val="legds2"/>
          <w:szCs w:val="22"/>
          <w:specVanish w:val="0"/>
        </w:rPr>
        <w:t>ontract with legal obligations in the fields of environmental, social or labour law</w:t>
      </w:r>
      <w:r>
        <w:rPr>
          <w:rStyle w:val="legds2"/>
          <w:szCs w:val="22"/>
          <w:specVanish w:val="0"/>
        </w:rPr>
        <w:t>; and</w:t>
      </w:r>
    </w:p>
    <w:p w14:paraId="67A34732" w14:textId="77777777" w:rsidR="00DC4697" w:rsidRPr="00CE2EC6" w:rsidRDefault="00DC4697" w:rsidP="00AC1DE2">
      <w:pPr>
        <w:pStyle w:val="GPSL4numberedclause"/>
        <w:rPr>
          <w:szCs w:val="22"/>
        </w:rPr>
      </w:pPr>
      <w:r w:rsidRPr="00CE2EC6">
        <w:rPr>
          <w:rStyle w:val="legds2"/>
          <w:szCs w:val="22"/>
          <w:lang w:val="en"/>
          <w:specVanish w:val="0"/>
        </w:rPr>
        <w:lastRenderedPageBreak/>
        <w:t xml:space="preserve">requiring the Sub-Contractor to include in any Sub-Contract which it in turn awards suitable provisions to impose, as between the parties to that Sub-Contract, requirements to the same effect as those required by </w:t>
      </w:r>
      <w:r w:rsidR="00974BF5">
        <w:rPr>
          <w:rStyle w:val="legds2"/>
          <w:szCs w:val="22"/>
          <w:lang w:val="en"/>
          <w:specVanish w:val="0"/>
        </w:rPr>
        <w:t xml:space="preserve">this Clause </w:t>
      </w:r>
      <w:r w:rsidR="00974BF5">
        <w:rPr>
          <w:rStyle w:val="legds2"/>
          <w:szCs w:val="22"/>
          <w:lang w:val="en"/>
        </w:rPr>
        <w:fldChar w:fldCharType="begin"/>
      </w:r>
      <w:r w:rsidR="00974BF5">
        <w:rPr>
          <w:rStyle w:val="legds2"/>
          <w:szCs w:val="22"/>
          <w:lang w:val="en"/>
          <w:specVanish w:val="0"/>
        </w:rPr>
        <w:instrText xml:space="preserve"> REF _Ref450053367 \r \h </w:instrText>
      </w:r>
      <w:r w:rsidR="00974BF5">
        <w:rPr>
          <w:rStyle w:val="legds2"/>
          <w:szCs w:val="22"/>
          <w:lang w:val="en"/>
          <w:specVanish w:val="0"/>
        </w:rPr>
      </w:r>
      <w:r w:rsidR="00974BF5">
        <w:rPr>
          <w:rStyle w:val="legds2"/>
          <w:szCs w:val="22"/>
          <w:lang w:val="en"/>
        </w:rPr>
        <w:fldChar w:fldCharType="separate"/>
      </w:r>
      <w:r w:rsidR="001F0E21">
        <w:rPr>
          <w:rStyle w:val="legds2"/>
          <w:szCs w:val="22"/>
          <w:lang w:val="en"/>
          <w:specVanish w:val="0"/>
        </w:rPr>
        <w:t>29.3.1</w:t>
      </w:r>
      <w:r w:rsidR="00974BF5">
        <w:rPr>
          <w:rStyle w:val="legds2"/>
          <w:szCs w:val="22"/>
          <w:lang w:val="en"/>
        </w:rPr>
        <w:fldChar w:fldCharType="end"/>
      </w:r>
      <w:r w:rsidR="00974BF5">
        <w:rPr>
          <w:rStyle w:val="legds2"/>
          <w:szCs w:val="22"/>
          <w:lang w:val="en"/>
          <w:specVanish w:val="0"/>
        </w:rPr>
        <w:t>.</w:t>
      </w:r>
      <w:r w:rsidRPr="00CE2EC6">
        <w:rPr>
          <w:rStyle w:val="legds2"/>
          <w:szCs w:val="22"/>
          <w:lang w:val="en"/>
          <w:specVanish w:val="0"/>
        </w:rPr>
        <w:t xml:space="preserve"> </w:t>
      </w:r>
    </w:p>
    <w:p w14:paraId="7DEF423F" w14:textId="77777777" w:rsidR="008D0A60" w:rsidRPr="00CE2EC6" w:rsidRDefault="00C926F4" w:rsidP="00AC1DE2">
      <w:pPr>
        <w:pStyle w:val="GPSL3numberedclause"/>
      </w:pPr>
      <w:bookmarkStart w:id="854" w:name="_Ref359339111"/>
      <w:r w:rsidRPr="00CE2EC6">
        <w:t>The Supplier shall:</w:t>
      </w:r>
      <w:bookmarkEnd w:id="854"/>
    </w:p>
    <w:p w14:paraId="5ECD591B" w14:textId="77777777" w:rsidR="008D0A60" w:rsidRPr="00CE2EC6" w:rsidRDefault="00C926F4" w:rsidP="00AC1DE2">
      <w:pPr>
        <w:pStyle w:val="GPSL4numberedclause"/>
        <w:rPr>
          <w:szCs w:val="22"/>
        </w:rPr>
      </w:pPr>
      <w:r w:rsidRPr="00CE2EC6">
        <w:rPr>
          <w:szCs w:val="22"/>
        </w:rPr>
        <w:t xml:space="preserve">pay any undisputed sums which are due from it to a Sub-Contractor within thirty (30) days from the receipt of a </w:t>
      </w:r>
      <w:r w:rsidR="00423A47" w:rsidRPr="00CE2EC6">
        <w:rPr>
          <w:szCs w:val="22"/>
        </w:rPr>
        <w:t>V</w:t>
      </w:r>
      <w:r w:rsidRPr="00CE2EC6">
        <w:rPr>
          <w:szCs w:val="22"/>
        </w:rPr>
        <w:t xml:space="preserve">alid </w:t>
      </w:r>
      <w:r w:rsidR="00423A47" w:rsidRPr="00CE2EC6">
        <w:rPr>
          <w:szCs w:val="22"/>
        </w:rPr>
        <w:t>I</w:t>
      </w:r>
      <w:r w:rsidRPr="00CE2EC6">
        <w:rPr>
          <w:szCs w:val="22"/>
        </w:rPr>
        <w:t>nvoice;</w:t>
      </w:r>
    </w:p>
    <w:p w14:paraId="06E04225" w14:textId="77777777" w:rsidR="00C9243A" w:rsidRPr="00CE2EC6" w:rsidRDefault="00C926F4" w:rsidP="00AC1DE2">
      <w:pPr>
        <w:pStyle w:val="GPSL4numberedclause"/>
        <w:rPr>
          <w:szCs w:val="22"/>
        </w:rPr>
      </w:pPr>
      <w:r w:rsidRPr="00CE2EC6">
        <w:rPr>
          <w:szCs w:val="22"/>
        </w:rPr>
        <w:t xml:space="preserve">include within the </w:t>
      </w:r>
      <w:r w:rsidR="005E308C" w:rsidRPr="00CE2EC6">
        <w:rPr>
          <w:szCs w:val="22"/>
        </w:rPr>
        <w:t>P</w:t>
      </w:r>
      <w:r w:rsidRPr="00CE2EC6">
        <w:rPr>
          <w:szCs w:val="22"/>
        </w:rPr>
        <w:t xml:space="preserve">erformance </w:t>
      </w:r>
      <w:r w:rsidR="005E308C" w:rsidRPr="00CE2EC6">
        <w:rPr>
          <w:szCs w:val="22"/>
        </w:rPr>
        <w:t>M</w:t>
      </w:r>
      <w:r w:rsidRPr="00CE2EC6">
        <w:rPr>
          <w:szCs w:val="22"/>
        </w:rPr>
        <w:t xml:space="preserve">onitoring </w:t>
      </w:r>
      <w:r w:rsidR="005E308C" w:rsidRPr="00CE2EC6">
        <w:rPr>
          <w:szCs w:val="22"/>
        </w:rPr>
        <w:t>R</w:t>
      </w:r>
      <w:r w:rsidRPr="00CE2EC6">
        <w:rPr>
          <w:szCs w:val="22"/>
        </w:rPr>
        <w:t>eports required un</w:t>
      </w:r>
      <w:r w:rsidR="0014433D" w:rsidRPr="00CE2EC6">
        <w:rPr>
          <w:szCs w:val="22"/>
        </w:rPr>
        <w:t xml:space="preserve">der Part B of Call Off Schedule 6 </w:t>
      </w:r>
      <w:r w:rsidRPr="00CE2EC6">
        <w:rPr>
          <w:szCs w:val="22"/>
        </w:rPr>
        <w:t xml:space="preserve">(Service Levels, Service Credits and Performance Monitoring) a summary of its compliance with this Clause </w:t>
      </w:r>
      <w:r w:rsidR="009F474C" w:rsidRPr="00CE2EC6">
        <w:rPr>
          <w:szCs w:val="22"/>
        </w:rPr>
        <w:fldChar w:fldCharType="begin"/>
      </w:r>
      <w:r w:rsidRPr="00CE2EC6">
        <w:rPr>
          <w:szCs w:val="22"/>
        </w:rPr>
        <w:instrText xml:space="preserve"> REF _Ref359339111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29.3.2</w:t>
      </w:r>
      <w:r w:rsidR="009F474C" w:rsidRPr="00CE2EC6">
        <w:rPr>
          <w:szCs w:val="22"/>
        </w:rPr>
        <w:fldChar w:fldCharType="end"/>
      </w:r>
      <w:r w:rsidR="00E827DA" w:rsidRPr="00CE2EC6">
        <w:rPr>
          <w:szCs w:val="22"/>
        </w:rPr>
        <w:t xml:space="preserve"> (a)</w:t>
      </w:r>
      <w:r w:rsidRPr="00CE2EC6">
        <w:rPr>
          <w:szCs w:val="22"/>
        </w:rPr>
        <w:t>, such data to be certified each quarter by a director of the Supplier as being accurate and not misleading.</w:t>
      </w:r>
    </w:p>
    <w:p w14:paraId="6456370B" w14:textId="77777777" w:rsidR="00EC1CE9" w:rsidRPr="00CE2EC6" w:rsidRDefault="00EC1CE9" w:rsidP="00AC1DE2">
      <w:pPr>
        <w:pStyle w:val="GPSL3numberedclause"/>
      </w:pPr>
      <w:r w:rsidRPr="00CE2EC6">
        <w:rPr>
          <w:rStyle w:val="legds2"/>
          <w:lang w:val="en"/>
          <w:specVanish w:val="0"/>
        </w:rPr>
        <w:t xml:space="preserve">Any invoices submitted by a Sub-Contractor </w:t>
      </w:r>
      <w:r w:rsidR="0080410B" w:rsidRPr="00CE2EC6">
        <w:rPr>
          <w:rStyle w:val="legds2"/>
          <w:lang w:val="en"/>
          <w:specVanish w:val="0"/>
        </w:rPr>
        <w:t xml:space="preserve">to the Supplier </w:t>
      </w:r>
      <w:r w:rsidRPr="00CE2EC6">
        <w:rPr>
          <w:rStyle w:val="legds2"/>
          <w:lang w:val="en"/>
          <w:specVanish w:val="0"/>
        </w:rPr>
        <w:t xml:space="preserve">shall be considered and verified by the Supplier in a timely fashion. Undue delay in doing so shall not be sufficient justification for </w:t>
      </w:r>
      <w:r w:rsidR="0080410B" w:rsidRPr="00CE2EC6">
        <w:rPr>
          <w:rStyle w:val="legds2"/>
          <w:lang w:val="en"/>
          <w:specVanish w:val="0"/>
        </w:rPr>
        <w:t xml:space="preserve">the Supplier </w:t>
      </w:r>
      <w:r w:rsidRPr="00CE2EC6">
        <w:rPr>
          <w:rStyle w:val="legds2"/>
          <w:lang w:val="en"/>
          <w:specVanish w:val="0"/>
        </w:rPr>
        <w:t>failing to regard an invoice as valid and undisputed.</w:t>
      </w:r>
    </w:p>
    <w:p w14:paraId="5A8A8446" w14:textId="77777777" w:rsidR="008D0A60" w:rsidRPr="00CE2EC6" w:rsidRDefault="00C926F4" w:rsidP="00AC1DE2">
      <w:pPr>
        <w:pStyle w:val="GPSL3numberedclause"/>
      </w:pPr>
      <w:r w:rsidRPr="00CE2EC6">
        <w:t>Notwithstanding any provision of Clauses</w:t>
      </w:r>
      <w:r w:rsidR="0014433D" w:rsidRPr="00CE2EC6">
        <w:t xml:space="preserve"> </w:t>
      </w:r>
      <w:r w:rsidR="00F17AE3" w:rsidRPr="00CE2EC6">
        <w:fldChar w:fldCharType="begin"/>
      </w:r>
      <w:r w:rsidR="00F17AE3" w:rsidRPr="00CE2EC6">
        <w:instrText xml:space="preserve"> REF _Ref313367753 \r \h  \* MERGEFORMAT </w:instrText>
      </w:r>
      <w:r w:rsidR="00F17AE3" w:rsidRPr="00CE2EC6">
        <w:fldChar w:fldCharType="separate"/>
      </w:r>
      <w:r w:rsidR="001F0E21">
        <w:t>34.3</w:t>
      </w:r>
      <w:r w:rsidR="00F17AE3" w:rsidRPr="00CE2EC6">
        <w:fldChar w:fldCharType="end"/>
      </w:r>
      <w:r w:rsidRPr="00CE2EC6">
        <w:t xml:space="preserve"> (Confidentiality) and </w:t>
      </w:r>
      <w:r w:rsidR="009F474C" w:rsidRPr="00CE2EC6">
        <w:fldChar w:fldCharType="begin"/>
      </w:r>
      <w:r w:rsidR="00352D09" w:rsidRPr="00CE2EC6">
        <w:instrText xml:space="preserve"> REF _Ref359362897 \r \h </w:instrText>
      </w:r>
      <w:r w:rsidR="00F54E49" w:rsidRPr="00CE2EC6">
        <w:instrText xml:space="preserve"> \* MERGEFORMAT </w:instrText>
      </w:r>
      <w:r w:rsidR="009F474C" w:rsidRPr="00CE2EC6">
        <w:fldChar w:fldCharType="separate"/>
      </w:r>
      <w:r w:rsidR="001F0E21">
        <w:t>35</w:t>
      </w:r>
      <w:r w:rsidR="009F474C" w:rsidRPr="00CE2EC6">
        <w:fldChar w:fldCharType="end"/>
      </w:r>
      <w:r w:rsidR="00352D09" w:rsidRPr="00CE2EC6">
        <w:t xml:space="preserve"> </w:t>
      </w:r>
      <w:r w:rsidRPr="00CE2EC6">
        <w:t>(Publ</w:t>
      </w:r>
      <w:r w:rsidR="001C5AB3" w:rsidRPr="00CE2EC6">
        <w:t xml:space="preserve">icity and Branding) </w:t>
      </w:r>
      <w:r w:rsidRPr="00CE2EC6">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0F01651F" w14:textId="77777777" w:rsidR="008D0A60" w:rsidRPr="00CE2EC6" w:rsidRDefault="00C926F4" w:rsidP="005E4232">
      <w:pPr>
        <w:pStyle w:val="GPSL2NumberedBoldHeading"/>
      </w:pPr>
      <w:bookmarkStart w:id="855" w:name="_Ref359340569"/>
      <w:r w:rsidRPr="00CE2EC6">
        <w:t>Termination of Sub-Contracts</w:t>
      </w:r>
      <w:bookmarkEnd w:id="855"/>
    </w:p>
    <w:p w14:paraId="43911B1F" w14:textId="77777777" w:rsidR="008D0A60" w:rsidRPr="00CE2EC6" w:rsidRDefault="00C926F4" w:rsidP="00AC1DE2">
      <w:pPr>
        <w:pStyle w:val="GPSL3numberedclause"/>
      </w:pPr>
      <w:bookmarkStart w:id="856" w:name="_Ref379548295"/>
      <w:r w:rsidRPr="00CE2EC6">
        <w:t>The Customer may require the Supplier to terminate:</w:t>
      </w:r>
      <w:bookmarkEnd w:id="856"/>
    </w:p>
    <w:p w14:paraId="30CA4B54" w14:textId="77777777" w:rsidR="008D0A60" w:rsidRPr="00CE2EC6" w:rsidRDefault="00C926F4" w:rsidP="00AC1DE2">
      <w:pPr>
        <w:pStyle w:val="GPSL4numberedclause"/>
        <w:rPr>
          <w:szCs w:val="22"/>
        </w:rPr>
      </w:pPr>
      <w:r w:rsidRPr="00CE2EC6">
        <w:rPr>
          <w:szCs w:val="22"/>
        </w:rPr>
        <w:t xml:space="preserve">a </w:t>
      </w:r>
      <w:r w:rsidR="00C327C5" w:rsidRPr="00CE2EC6">
        <w:rPr>
          <w:szCs w:val="22"/>
        </w:rPr>
        <w:t>Sub-Con</w:t>
      </w:r>
      <w:r w:rsidRPr="00CE2EC6">
        <w:rPr>
          <w:szCs w:val="22"/>
        </w:rPr>
        <w:t>tract where:</w:t>
      </w:r>
    </w:p>
    <w:p w14:paraId="5BB8B1E7" w14:textId="77777777" w:rsidR="008D0A60" w:rsidRPr="00CE2EC6" w:rsidRDefault="00C926F4" w:rsidP="00AC1DE2">
      <w:pPr>
        <w:pStyle w:val="GPSL5numberedclause"/>
        <w:rPr>
          <w:szCs w:val="22"/>
        </w:rPr>
      </w:pPr>
      <w:r w:rsidRPr="00CE2EC6">
        <w:rPr>
          <w:szCs w:val="22"/>
        </w:rPr>
        <w:t xml:space="preserve">the acts or omissions of the relevant </w:t>
      </w:r>
      <w:r w:rsidR="00C327C5" w:rsidRPr="00CE2EC6">
        <w:rPr>
          <w:szCs w:val="22"/>
        </w:rPr>
        <w:t>Sub-Con</w:t>
      </w:r>
      <w:r w:rsidRPr="00CE2EC6">
        <w:rPr>
          <w:szCs w:val="22"/>
        </w:rPr>
        <w:t xml:space="preserve">tractor have caused or materially contributed to the Customer's right of termination pursuant </w:t>
      </w:r>
      <w:r w:rsidR="00D5224A" w:rsidRPr="00CE2EC6">
        <w:rPr>
          <w:szCs w:val="22"/>
        </w:rPr>
        <w:t xml:space="preserve">to </w:t>
      </w:r>
      <w:r w:rsidR="001D4919" w:rsidRPr="00CE2EC6">
        <w:rPr>
          <w:szCs w:val="22"/>
        </w:rPr>
        <w:t>any of the termination e</w:t>
      </w:r>
      <w:r w:rsidRPr="00CE2EC6">
        <w:rPr>
          <w:szCs w:val="22"/>
        </w:rPr>
        <w:t xml:space="preserve">vents </w:t>
      </w:r>
      <w:r w:rsidR="001D4919" w:rsidRPr="00CE2EC6">
        <w:rPr>
          <w:szCs w:val="22"/>
        </w:rPr>
        <w:t xml:space="preserve">in Clause </w:t>
      </w:r>
      <w:r w:rsidR="009F474C" w:rsidRPr="00CE2EC6">
        <w:rPr>
          <w:szCs w:val="22"/>
        </w:rPr>
        <w:fldChar w:fldCharType="begin"/>
      </w:r>
      <w:r w:rsidR="001D4919"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w:t>
      </w:r>
      <w:r w:rsidR="009F474C" w:rsidRPr="00CE2EC6">
        <w:rPr>
          <w:szCs w:val="22"/>
        </w:rPr>
        <w:fldChar w:fldCharType="end"/>
      </w:r>
      <w:r w:rsidR="001D4919" w:rsidRPr="00CE2EC6">
        <w:rPr>
          <w:szCs w:val="22"/>
        </w:rPr>
        <w:t xml:space="preserve"> (</w:t>
      </w:r>
      <w:r w:rsidR="001112EF" w:rsidRPr="00CE2EC6">
        <w:rPr>
          <w:szCs w:val="22"/>
        </w:rPr>
        <w:t>Customer Termination Rights</w:t>
      </w:r>
      <w:r w:rsidR="001D4919" w:rsidRPr="00CE2EC6">
        <w:rPr>
          <w:szCs w:val="22"/>
        </w:rPr>
        <w:t xml:space="preserve">) except Clause </w:t>
      </w:r>
      <w:r w:rsidR="009F474C" w:rsidRPr="00CE2EC6">
        <w:rPr>
          <w:szCs w:val="22"/>
        </w:rPr>
        <w:fldChar w:fldCharType="begin"/>
      </w:r>
      <w:r w:rsidR="001D4919"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41.7</w:t>
      </w:r>
      <w:r w:rsidR="009F474C" w:rsidRPr="00CE2EC6">
        <w:rPr>
          <w:szCs w:val="22"/>
        </w:rPr>
        <w:fldChar w:fldCharType="end"/>
      </w:r>
      <w:r w:rsidR="001D4919" w:rsidRPr="00CE2EC6">
        <w:rPr>
          <w:szCs w:val="22"/>
        </w:rPr>
        <w:t xml:space="preserve"> (Termination </w:t>
      </w:r>
      <w:r w:rsidR="001112EF" w:rsidRPr="00CE2EC6">
        <w:rPr>
          <w:szCs w:val="22"/>
        </w:rPr>
        <w:t>W</w:t>
      </w:r>
      <w:r w:rsidR="001D4919" w:rsidRPr="00CE2EC6">
        <w:rPr>
          <w:szCs w:val="22"/>
        </w:rPr>
        <w:t xml:space="preserve">ithout </w:t>
      </w:r>
      <w:r w:rsidR="001112EF" w:rsidRPr="00CE2EC6">
        <w:rPr>
          <w:szCs w:val="22"/>
        </w:rPr>
        <w:t>C</w:t>
      </w:r>
      <w:r w:rsidR="001D4919" w:rsidRPr="00CE2EC6">
        <w:rPr>
          <w:szCs w:val="22"/>
        </w:rPr>
        <w:t>ause)</w:t>
      </w:r>
      <w:r w:rsidRPr="00CE2EC6">
        <w:rPr>
          <w:szCs w:val="22"/>
        </w:rPr>
        <w:t>; and/or</w:t>
      </w:r>
    </w:p>
    <w:p w14:paraId="578DC355" w14:textId="77777777" w:rsidR="00C9243A" w:rsidRPr="00CE2EC6" w:rsidRDefault="00C926F4" w:rsidP="00AC1DE2">
      <w:pPr>
        <w:pStyle w:val="GPSL5numberedclause"/>
        <w:rPr>
          <w:szCs w:val="22"/>
        </w:rPr>
      </w:pPr>
      <w:r w:rsidRPr="00CE2EC6">
        <w:rPr>
          <w:szCs w:val="22"/>
        </w:rPr>
        <w:t>the relevant Sub-Contractor or</w:t>
      </w:r>
      <w:r w:rsidR="0014433D" w:rsidRPr="00CE2EC6">
        <w:rPr>
          <w:szCs w:val="22"/>
        </w:rPr>
        <w:t xml:space="preserve"> its Affiliates embarrassed the </w:t>
      </w:r>
      <w:r w:rsidRPr="00CE2EC6">
        <w:rPr>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or otherwise; and/or</w:t>
      </w:r>
    </w:p>
    <w:p w14:paraId="748B7A9A" w14:textId="77777777" w:rsidR="008D0A60" w:rsidRPr="00CE2EC6" w:rsidRDefault="008B46BF" w:rsidP="00AC1DE2">
      <w:pPr>
        <w:pStyle w:val="GPSL4numberedclause"/>
        <w:rPr>
          <w:szCs w:val="22"/>
        </w:rPr>
      </w:pPr>
      <w:r w:rsidRPr="00CE2EC6">
        <w:rPr>
          <w:szCs w:val="22"/>
        </w:rPr>
        <w:t xml:space="preserve">a Key Sub-Contract where there is a Change of Control of the relevant Key Sub-Contractor, </w:t>
      </w:r>
      <w:r w:rsidR="00C926F4" w:rsidRPr="00CE2EC6">
        <w:rPr>
          <w:szCs w:val="22"/>
        </w:rPr>
        <w:t>unless:</w:t>
      </w:r>
    </w:p>
    <w:p w14:paraId="25EB6746" w14:textId="77777777" w:rsidR="008D0A60" w:rsidRPr="00CE2EC6" w:rsidRDefault="00C926F4" w:rsidP="00AC1DE2">
      <w:pPr>
        <w:pStyle w:val="GPSL5numberedclause"/>
        <w:rPr>
          <w:szCs w:val="22"/>
        </w:rPr>
      </w:pPr>
      <w:r w:rsidRPr="00CE2EC6">
        <w:rPr>
          <w:szCs w:val="22"/>
        </w:rPr>
        <w:t>the Customer has given its prior written consent to the particular Change of Control, which subsequently takes place as proposed; or</w:t>
      </w:r>
    </w:p>
    <w:p w14:paraId="52E5AFB0" w14:textId="77777777" w:rsidR="00C9243A" w:rsidRPr="00CE2EC6" w:rsidRDefault="00C926F4" w:rsidP="00AC1DE2">
      <w:pPr>
        <w:pStyle w:val="GPSL5numberedclause"/>
        <w:rPr>
          <w:szCs w:val="22"/>
        </w:rPr>
      </w:pPr>
      <w:r w:rsidRPr="00CE2EC6">
        <w:rPr>
          <w:szCs w:val="22"/>
        </w:rPr>
        <w:t xml:space="preserve">the Customer has not served its notice of objection within six (6) months of the later of the date the Change of Control took </w:t>
      </w:r>
      <w:r w:rsidRPr="00CE2EC6">
        <w:rPr>
          <w:szCs w:val="22"/>
        </w:rPr>
        <w:lastRenderedPageBreak/>
        <w:t>place or the date on which the Customer was given notice of the Change of Control.</w:t>
      </w:r>
    </w:p>
    <w:p w14:paraId="5091C2CF" w14:textId="77777777" w:rsidR="008D0A60" w:rsidRPr="00CE2EC6" w:rsidRDefault="00C926F4" w:rsidP="005E4232">
      <w:pPr>
        <w:pStyle w:val="GPSL2NumberedBoldHeading"/>
      </w:pPr>
      <w:bookmarkStart w:id="857" w:name="_Ref359340540"/>
      <w:r w:rsidRPr="00CE2EC6">
        <w:t>Competitive Terms</w:t>
      </w:r>
      <w:bookmarkEnd w:id="857"/>
    </w:p>
    <w:p w14:paraId="02EB712B" w14:textId="77777777" w:rsidR="008D0A60" w:rsidRPr="00CE2EC6" w:rsidRDefault="00C926F4" w:rsidP="00AC1DE2">
      <w:pPr>
        <w:pStyle w:val="GPSL3numberedclause"/>
      </w:pPr>
      <w:bookmarkStart w:id="858" w:name="_Ref359429143"/>
      <w:r w:rsidRPr="00CE2EC6">
        <w:t xml:space="preserve">If the Customer is able to obtain from any Sub-Contractor or any other third party more favourable commercial terms with respect to the supply of any materials, equipment, software, goods or </w:t>
      </w:r>
      <w:r w:rsidR="00D5224A" w:rsidRPr="00CE2EC6">
        <w:t>s</w:t>
      </w:r>
      <w:r w:rsidR="009E0BBE" w:rsidRPr="00CE2EC6">
        <w:t>ervices</w:t>
      </w:r>
      <w:r w:rsidRPr="00CE2EC6">
        <w:t xml:space="preserve"> used by the Supplier or the Supplier Personnel in the supply of the </w:t>
      </w:r>
      <w:r w:rsidR="0062733D" w:rsidRPr="00CE2EC6">
        <w:t xml:space="preserve">Goods </w:t>
      </w:r>
      <w:r w:rsidR="009E0BBE" w:rsidRPr="00CE2EC6">
        <w:t>and/or Services</w:t>
      </w:r>
      <w:r w:rsidRPr="00CE2EC6">
        <w:t>, then the Customer may:</w:t>
      </w:r>
      <w:bookmarkEnd w:id="858"/>
    </w:p>
    <w:p w14:paraId="1D613CAA" w14:textId="77777777" w:rsidR="008D0A60" w:rsidRPr="00CE2EC6" w:rsidRDefault="00C926F4" w:rsidP="00AC1DE2">
      <w:pPr>
        <w:pStyle w:val="GPSL4numberedclause"/>
        <w:rPr>
          <w:szCs w:val="22"/>
        </w:rPr>
      </w:pPr>
      <w:r w:rsidRPr="00CE2EC6">
        <w:rPr>
          <w:szCs w:val="22"/>
        </w:rPr>
        <w:t>require the Supplier to replace its existing commercial terms with its Sub-Contractor with the more favourable commercial terms obtained by the Customer in respect of the relevant item; or</w:t>
      </w:r>
    </w:p>
    <w:p w14:paraId="36610886" w14:textId="77777777" w:rsidR="00C9243A" w:rsidRPr="00CE2EC6" w:rsidRDefault="00C926F4" w:rsidP="00AC1DE2">
      <w:pPr>
        <w:pStyle w:val="GPSL4numberedclause"/>
        <w:rPr>
          <w:szCs w:val="22"/>
        </w:rPr>
      </w:pPr>
      <w:r w:rsidRPr="00CE2EC6">
        <w:rPr>
          <w:szCs w:val="22"/>
        </w:rPr>
        <w:t xml:space="preserve">subject to Clause </w:t>
      </w:r>
      <w:r w:rsidR="009F474C" w:rsidRPr="00CE2EC6">
        <w:rPr>
          <w:szCs w:val="22"/>
        </w:rPr>
        <w:fldChar w:fldCharType="begin"/>
      </w:r>
      <w:r w:rsidRPr="00CE2EC6">
        <w:rPr>
          <w:szCs w:val="22"/>
        </w:rPr>
        <w:instrText xml:space="preserve"> REF _Ref359340569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29.4</w:t>
      </w:r>
      <w:r w:rsidR="009F474C" w:rsidRPr="00CE2EC6">
        <w:rPr>
          <w:szCs w:val="22"/>
        </w:rPr>
        <w:fldChar w:fldCharType="end"/>
      </w:r>
      <w:r w:rsidRPr="00CE2EC6">
        <w:rPr>
          <w:szCs w:val="22"/>
        </w:rPr>
        <w:t xml:space="preserve"> (Termination of Sub-Contracts), enter into a direct agreement with that Sub-Contractor or third party in respect of the relevant item.</w:t>
      </w:r>
    </w:p>
    <w:p w14:paraId="4390C117" w14:textId="77777777" w:rsidR="008D0A60" w:rsidRPr="00CE2EC6" w:rsidRDefault="00C926F4" w:rsidP="00AC1DE2">
      <w:pPr>
        <w:pStyle w:val="GPSL3numberedclause"/>
      </w:pPr>
      <w:r w:rsidRPr="00CE2EC6">
        <w:t>If the Customer exercises the option pursuant to Clause</w:t>
      </w:r>
      <w:r w:rsidR="006A6D08" w:rsidRPr="00CE2EC6">
        <w:t xml:space="preserve"> </w:t>
      </w:r>
      <w:r w:rsidR="009F474C" w:rsidRPr="00CE2EC6">
        <w:fldChar w:fldCharType="begin"/>
      </w:r>
      <w:r w:rsidR="006A6D08" w:rsidRPr="00CE2EC6">
        <w:instrText xml:space="preserve"> REF _Ref359429143 \r \h </w:instrText>
      </w:r>
      <w:r w:rsidR="00F54E49" w:rsidRPr="00CE2EC6">
        <w:instrText xml:space="preserve"> \* MERGEFORMAT </w:instrText>
      </w:r>
      <w:r w:rsidR="009F474C" w:rsidRPr="00CE2EC6">
        <w:fldChar w:fldCharType="separate"/>
      </w:r>
      <w:r w:rsidR="001F0E21">
        <w:t>29.5.1</w:t>
      </w:r>
      <w:r w:rsidR="009F474C" w:rsidRPr="00CE2EC6">
        <w:fldChar w:fldCharType="end"/>
      </w:r>
      <w:r w:rsidRPr="00CE2EC6">
        <w:t>, then the Call Off Contract Charges shall be reduced by an amount that is agreed in accordance with the Variation Procedure.</w:t>
      </w:r>
    </w:p>
    <w:p w14:paraId="234C62FA" w14:textId="77777777" w:rsidR="00C9243A" w:rsidRPr="00CE2EC6" w:rsidRDefault="00C926F4" w:rsidP="00AC1DE2">
      <w:pPr>
        <w:pStyle w:val="GPSL3numberedclause"/>
      </w:pPr>
      <w:r w:rsidRPr="00CE2EC6">
        <w:t>The Customer's right to enter into a direct agreement for the supply of the relevant items is subject to:</w:t>
      </w:r>
    </w:p>
    <w:p w14:paraId="447DDF92" w14:textId="77777777" w:rsidR="008D0A60" w:rsidRPr="00CE2EC6" w:rsidRDefault="00C926F4" w:rsidP="00AC1DE2">
      <w:pPr>
        <w:pStyle w:val="GPSL4numberedclause"/>
        <w:rPr>
          <w:szCs w:val="22"/>
        </w:rPr>
      </w:pPr>
      <w:r w:rsidRPr="00CE2EC6">
        <w:rPr>
          <w:szCs w:val="22"/>
        </w:rPr>
        <w:t>the Customer mak</w:t>
      </w:r>
      <w:r w:rsidR="00360826" w:rsidRPr="00CE2EC6">
        <w:rPr>
          <w:szCs w:val="22"/>
        </w:rPr>
        <w:t>ing</w:t>
      </w:r>
      <w:r w:rsidRPr="00CE2EC6">
        <w:rPr>
          <w:szCs w:val="22"/>
        </w:rPr>
        <w:t xml:space="preserve"> the relevant item available to the Supplier where this is necessary for the Supplier to provide the </w:t>
      </w:r>
      <w:r w:rsidR="0062733D" w:rsidRPr="00CE2EC6">
        <w:rPr>
          <w:szCs w:val="22"/>
        </w:rPr>
        <w:t xml:space="preserve">Goods </w:t>
      </w:r>
      <w:r w:rsidR="009E0BBE" w:rsidRPr="00CE2EC6">
        <w:rPr>
          <w:szCs w:val="22"/>
        </w:rPr>
        <w:t>and/or Services</w:t>
      </w:r>
      <w:r w:rsidRPr="00CE2EC6">
        <w:rPr>
          <w:szCs w:val="22"/>
        </w:rPr>
        <w:t>; and</w:t>
      </w:r>
    </w:p>
    <w:p w14:paraId="2BF6BA35" w14:textId="77777777" w:rsidR="00C9243A" w:rsidRPr="00CE2EC6" w:rsidRDefault="00C926F4" w:rsidP="00AC1DE2">
      <w:pPr>
        <w:pStyle w:val="GPSL4numberedclause"/>
        <w:rPr>
          <w:szCs w:val="22"/>
        </w:rPr>
      </w:pPr>
      <w:r w:rsidRPr="00CE2EC6">
        <w:rPr>
          <w:szCs w:val="22"/>
        </w:rPr>
        <w:t>any reduction in the Call Off Contract Charges taking into account any unavoidable costs payable by the Supplier in respect of the substituted item, including in respect of any licence fees or early termination charges.</w:t>
      </w:r>
    </w:p>
    <w:p w14:paraId="335258C0" w14:textId="77777777" w:rsidR="008D0A60" w:rsidRPr="00CE2EC6" w:rsidRDefault="00C926F4" w:rsidP="005E4232">
      <w:pPr>
        <w:pStyle w:val="GPSL2NumberedBoldHeading"/>
      </w:pPr>
      <w:r w:rsidRPr="00CE2EC6">
        <w:t>Retention of Legal Obligations</w:t>
      </w:r>
    </w:p>
    <w:p w14:paraId="79237AE3" w14:textId="77777777" w:rsidR="008D0A60" w:rsidRPr="00CE2EC6" w:rsidRDefault="00C926F4" w:rsidP="00AC1DE2">
      <w:pPr>
        <w:pStyle w:val="GPSL3numberedclause"/>
      </w:pPr>
      <w:r w:rsidRPr="00CE2EC6">
        <w:t xml:space="preserve">Notwithstanding the Supplier's right to </w:t>
      </w:r>
      <w:r w:rsidR="002B6DBD" w:rsidRPr="00CE2EC6">
        <w:t>S</w:t>
      </w:r>
      <w:r w:rsidRPr="00CE2EC6">
        <w:t>ub-</w:t>
      </w:r>
      <w:r w:rsidR="002B6DBD" w:rsidRPr="00CE2EC6">
        <w:t>C</w:t>
      </w:r>
      <w:r w:rsidRPr="00CE2EC6">
        <w:t>ontract pursuant to Clause</w:t>
      </w:r>
      <w:r w:rsidR="0014433D" w:rsidRPr="00CE2EC6">
        <w:t xml:space="preserve"> </w:t>
      </w:r>
      <w:r w:rsidR="009F474C" w:rsidRPr="00CE2EC6">
        <w:fldChar w:fldCharType="begin"/>
      </w:r>
      <w:r w:rsidR="001112EF" w:rsidRPr="00CE2EC6">
        <w:instrText xml:space="preserve"> REF _Ref360655796 \r \h </w:instrText>
      </w:r>
      <w:r w:rsidR="00F54E49" w:rsidRPr="00CE2EC6">
        <w:instrText xml:space="preserve"> \* MERGEFORMAT </w:instrText>
      </w:r>
      <w:r w:rsidR="009F474C" w:rsidRPr="00CE2EC6">
        <w:fldChar w:fldCharType="separate"/>
      </w:r>
      <w:r w:rsidR="001F0E21">
        <w:t>29</w:t>
      </w:r>
      <w:r w:rsidR="009F474C" w:rsidRPr="00CE2EC6">
        <w:fldChar w:fldCharType="end"/>
      </w:r>
      <w:r w:rsidR="0014433D" w:rsidRPr="00CE2EC6">
        <w:t xml:space="preserve"> (Supply Chain Rights and Protection)</w:t>
      </w:r>
      <w:r w:rsidRPr="00CE2EC6">
        <w:t xml:space="preserve">, the Supplier shall remain responsible for all acts and omissions of its </w:t>
      </w:r>
      <w:r w:rsidR="00C327C5" w:rsidRPr="00CE2EC6">
        <w:t>Sub-Con</w:t>
      </w:r>
      <w:r w:rsidRPr="00CE2EC6">
        <w:t xml:space="preserve">tractors and the acts and omissions of those employed or engaged by the </w:t>
      </w:r>
      <w:r w:rsidR="00C327C5" w:rsidRPr="00CE2EC6">
        <w:t>Sub-Con</w:t>
      </w:r>
      <w:r w:rsidRPr="00CE2EC6">
        <w:t>tractors as if they were its own</w:t>
      </w:r>
      <w:r w:rsidR="004D59A3" w:rsidRPr="00CE2EC6">
        <w:t>.</w:t>
      </w:r>
    </w:p>
    <w:p w14:paraId="612E5F0F" w14:textId="083FF7B0" w:rsidR="008D0A60" w:rsidRPr="00CE2EC6" w:rsidRDefault="00832C8D">
      <w:pPr>
        <w:pStyle w:val="GPSSectionHeading"/>
        <w:rPr>
          <w:rFonts w:ascii="Calibri" w:hAnsi="Calibri"/>
        </w:rPr>
      </w:pPr>
      <w:bookmarkStart w:id="859" w:name="_Toc7608461"/>
      <w:r w:rsidRPr="00CE2EC6">
        <w:rPr>
          <w:rFonts w:ascii="Calibri" w:hAnsi="Calibri"/>
        </w:rPr>
        <w:t>PROPERTY MATTERS</w:t>
      </w:r>
      <w:bookmarkEnd w:id="859"/>
    </w:p>
    <w:p w14:paraId="4B01A162" w14:textId="57D9E2A6" w:rsidR="008D0A60" w:rsidRPr="00CE2EC6" w:rsidRDefault="00F1643E" w:rsidP="00882F8C">
      <w:pPr>
        <w:pStyle w:val="GPSL1CLAUSEHEADING"/>
        <w:rPr>
          <w:rFonts w:ascii="Calibri" w:hAnsi="Calibri"/>
        </w:rPr>
      </w:pPr>
      <w:bookmarkStart w:id="860" w:name="_Ref358969134"/>
      <w:r w:rsidRPr="00CE2EC6">
        <w:rPr>
          <w:rFonts w:ascii="Calibri" w:hAnsi="Calibri"/>
        </w:rPr>
        <w:t xml:space="preserve">CUSTOMER </w:t>
      </w:r>
      <w:r w:rsidR="00DB3459" w:rsidRPr="00CE2EC6">
        <w:rPr>
          <w:rFonts w:ascii="Calibri" w:hAnsi="Calibri"/>
        </w:rPr>
        <w:t>PREMISES</w:t>
      </w:r>
      <w:bookmarkEnd w:id="860"/>
    </w:p>
    <w:p w14:paraId="18990BC3" w14:textId="77777777" w:rsidR="008D0A60" w:rsidRPr="00CE2EC6" w:rsidRDefault="00832C8D" w:rsidP="00AC1DE2">
      <w:pPr>
        <w:pStyle w:val="GPSL2numberedclause"/>
      </w:pPr>
      <w:bookmarkStart w:id="861" w:name="_Ref360697087"/>
      <w:r w:rsidRPr="00CE2EC6">
        <w:t xml:space="preserve">Licence to occupy </w:t>
      </w:r>
      <w:r w:rsidR="00F1643E" w:rsidRPr="00CE2EC6">
        <w:t xml:space="preserve">Customer </w:t>
      </w:r>
      <w:r w:rsidRPr="00CE2EC6">
        <w:t>Premises</w:t>
      </w:r>
      <w:bookmarkEnd w:id="861"/>
    </w:p>
    <w:p w14:paraId="4265058A" w14:textId="77777777" w:rsidR="008D0A60" w:rsidRPr="00CE2EC6" w:rsidRDefault="00832C8D" w:rsidP="00AC1DE2">
      <w:pPr>
        <w:pStyle w:val="GPSL3numberedclause"/>
      </w:pPr>
      <w:r w:rsidRPr="00CE2EC6">
        <w:t xml:space="preserve">Any </w:t>
      </w:r>
      <w:r w:rsidR="00693312" w:rsidRPr="00CE2EC6">
        <w:t>Customer Premises</w:t>
      </w:r>
      <w:r w:rsidRPr="00CE2EC6">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CE2EC6">
        <w:t>Customer Premises</w:t>
      </w:r>
      <w:r w:rsidRPr="00CE2EC6">
        <w:t xml:space="preserve"> as licensee and shall vacate the same immediately upon completion, termination, expiry or abandonment of this Call Off Contract and in accordance with C</w:t>
      </w:r>
      <w:r w:rsidR="00B8681E" w:rsidRPr="00CE2EC6">
        <w:t>all Off Schedule 9</w:t>
      </w:r>
      <w:r w:rsidR="001112EF" w:rsidRPr="00CE2EC6">
        <w:t xml:space="preserve"> (Exit Management)</w:t>
      </w:r>
      <w:r w:rsidR="0014433D" w:rsidRPr="00CE2EC6">
        <w:t>.</w:t>
      </w:r>
    </w:p>
    <w:p w14:paraId="389266D6" w14:textId="77777777" w:rsidR="00E13960" w:rsidRPr="00CE2EC6" w:rsidRDefault="00832C8D" w:rsidP="00AC1DE2">
      <w:pPr>
        <w:pStyle w:val="GPSL3numberedclause"/>
      </w:pPr>
      <w:r w:rsidRPr="00CE2EC6">
        <w:t xml:space="preserve">The Supplier shall limit access to the </w:t>
      </w:r>
      <w:r w:rsidR="00693312" w:rsidRPr="00CE2EC6">
        <w:t>Customer Premises</w:t>
      </w:r>
      <w:r w:rsidRPr="00CE2EC6">
        <w:t xml:space="preserve"> to such </w:t>
      </w:r>
      <w:r w:rsidR="005E2482" w:rsidRPr="00CE2EC6">
        <w:t>Supplier Personnel</w:t>
      </w:r>
      <w:r w:rsidRPr="00CE2EC6">
        <w:t xml:space="preserve"> as is necessary to enable it to perform its obligations under this Call Off Contract and the Supplier shall co-operate (and ensure that the </w:t>
      </w:r>
      <w:r w:rsidR="005E2482" w:rsidRPr="00CE2EC6">
        <w:t xml:space="preserve">Supplier </w:t>
      </w:r>
      <w:r w:rsidR="005E2482" w:rsidRPr="00CE2EC6">
        <w:lastRenderedPageBreak/>
        <w:t>Personnel</w:t>
      </w:r>
      <w:r w:rsidRPr="00CE2EC6">
        <w:t xml:space="preserve"> co-operate) with such other persons working concurrently on such </w:t>
      </w:r>
      <w:r w:rsidR="00693312" w:rsidRPr="00CE2EC6">
        <w:t>Customer Premises</w:t>
      </w:r>
      <w:r w:rsidRPr="00CE2EC6">
        <w:t xml:space="preserve"> as the Customer may reasonably request. </w:t>
      </w:r>
    </w:p>
    <w:p w14:paraId="637FE234" w14:textId="77777777" w:rsidR="00C9243A" w:rsidRPr="00CE2EC6" w:rsidRDefault="00832C8D" w:rsidP="00AC1DE2">
      <w:pPr>
        <w:pStyle w:val="GPSL3numberedclause"/>
      </w:pPr>
      <w:bookmarkStart w:id="862" w:name="_Ref361842465"/>
      <w:r w:rsidRPr="00CE2EC6">
        <w:t>Save in relation to such actions identified by the Supplier in accordance with Clause</w:t>
      </w:r>
      <w:r w:rsidR="006A6D08" w:rsidRPr="00CE2EC6">
        <w:t xml:space="preserve"> </w:t>
      </w:r>
      <w:r w:rsidR="009F474C" w:rsidRPr="00CE2EC6">
        <w:fldChar w:fldCharType="begin"/>
      </w:r>
      <w:r w:rsidR="00135082" w:rsidRPr="00CE2EC6">
        <w:instrText xml:space="preserve"> REF _Ref379808570 \r \h </w:instrText>
      </w:r>
      <w:r w:rsidR="00F54E49" w:rsidRPr="00CE2EC6">
        <w:instrText xml:space="preserve"> \* MERGEFORMAT </w:instrText>
      </w:r>
      <w:r w:rsidR="009F474C" w:rsidRPr="00CE2EC6">
        <w:fldChar w:fldCharType="separate"/>
      </w:r>
      <w:r w:rsidR="001F0E21">
        <w:t>2</w:t>
      </w:r>
      <w:r w:rsidR="009F474C" w:rsidRPr="00CE2EC6">
        <w:fldChar w:fldCharType="end"/>
      </w:r>
      <w:r w:rsidR="006A6D08" w:rsidRPr="00CE2EC6">
        <w:t xml:space="preserve"> </w:t>
      </w:r>
      <w:r w:rsidR="00DB3459" w:rsidRPr="00CE2EC6">
        <w:t xml:space="preserve">(Due Diligence) </w:t>
      </w:r>
      <w:r w:rsidRPr="00CE2EC6">
        <w:t xml:space="preserve">and set out in the </w:t>
      </w:r>
      <w:r w:rsidR="00DE233F" w:rsidRPr="00CE2EC6">
        <w:t>Call Off</w:t>
      </w:r>
      <w:r w:rsidR="003451E9" w:rsidRPr="00CE2EC6">
        <w:t xml:space="preserve"> Order Form</w:t>
      </w:r>
      <w:r w:rsidR="00EB0A16" w:rsidRPr="00CE2EC6">
        <w:t xml:space="preserve"> (or elsewhere in this Call Off Contract)</w:t>
      </w:r>
      <w:r w:rsidRPr="00CE2EC6">
        <w:t xml:space="preserve">, should the Supplier require modifications to the </w:t>
      </w:r>
      <w:r w:rsidR="00693312" w:rsidRPr="00CE2EC6">
        <w:t>Customer Premises</w:t>
      </w:r>
      <w:r w:rsidRPr="00CE2EC6">
        <w:t>, such modifications shall be subject to Approval and shall be carried out by the Customer at the Supplier's expense. The Customer shall undertake any modification work which it approves pursuant to this Clause</w:t>
      </w:r>
      <w:r w:rsidR="006876AF" w:rsidRPr="00CE2EC6">
        <w:t xml:space="preserve"> </w:t>
      </w:r>
      <w:r w:rsidR="009F474C" w:rsidRPr="00CE2EC6">
        <w:fldChar w:fldCharType="begin"/>
      </w:r>
      <w:r w:rsidR="006876AF" w:rsidRPr="00CE2EC6">
        <w:instrText xml:space="preserve"> REF _Ref361842465 \r \h </w:instrText>
      </w:r>
      <w:r w:rsidR="00F54E49" w:rsidRPr="00CE2EC6">
        <w:instrText xml:space="preserve"> \* MERGEFORMAT </w:instrText>
      </w:r>
      <w:r w:rsidR="009F474C" w:rsidRPr="00CE2EC6">
        <w:fldChar w:fldCharType="separate"/>
      </w:r>
      <w:r w:rsidR="001F0E21">
        <w:t>30.1.3</w:t>
      </w:r>
      <w:r w:rsidR="009F474C" w:rsidRPr="00CE2EC6">
        <w:fldChar w:fldCharType="end"/>
      </w:r>
      <w:r w:rsidR="00E370D1" w:rsidRPr="00CE2EC6">
        <w:t xml:space="preserve"> </w:t>
      </w:r>
      <w:r w:rsidRPr="00CE2EC6">
        <w:t>without undue delay. Ownership of such modifications shall rest with the Customer.</w:t>
      </w:r>
      <w:bookmarkEnd w:id="862"/>
    </w:p>
    <w:p w14:paraId="3C15C327" w14:textId="77777777" w:rsidR="00C9243A" w:rsidRPr="00CE2EC6" w:rsidRDefault="00832C8D" w:rsidP="00AC1DE2">
      <w:pPr>
        <w:pStyle w:val="GPSL3numberedclause"/>
      </w:pPr>
      <w:r w:rsidRPr="00CE2EC6">
        <w:t xml:space="preserve">The Supplier shall observe and comply with such rules and regulations as may be in force at any time for the use of such </w:t>
      </w:r>
      <w:r w:rsidR="00693312" w:rsidRPr="00CE2EC6">
        <w:t>Customer Premises</w:t>
      </w:r>
      <w:r w:rsidRPr="00CE2EC6">
        <w:t xml:space="preserve"> and conduct of personnel at the </w:t>
      </w:r>
      <w:r w:rsidR="00693312" w:rsidRPr="00CE2EC6">
        <w:t>Customer Premises</w:t>
      </w:r>
      <w:r w:rsidRPr="00CE2EC6">
        <w:t xml:space="preserve"> as determined by the Customer, and the Supplier shall pay for the full cost of making good any damage caused by the </w:t>
      </w:r>
      <w:r w:rsidR="005E2482" w:rsidRPr="00CE2EC6">
        <w:t>Supplier Personnel</w:t>
      </w:r>
      <w:r w:rsidRPr="00CE2EC6">
        <w:t xml:space="preserve"> other than fair wear and tear. For the avoidance of doubt, damage includes without limitation damage to the fabric of the buildings, plant, fixed equipment or fittings therein.</w:t>
      </w:r>
    </w:p>
    <w:p w14:paraId="29EC75FA" w14:textId="77777777" w:rsidR="00C9243A" w:rsidRPr="00CE2EC6" w:rsidRDefault="00832C8D" w:rsidP="00AC1DE2">
      <w:pPr>
        <w:pStyle w:val="GPSL3numberedclause"/>
      </w:pPr>
      <w:r w:rsidRPr="00CE2EC6">
        <w:t xml:space="preserve">The Parties agree that there is no intention on the part of the Customer to create a tenancy of any nature whatsoever in favour of the Supplier or the </w:t>
      </w:r>
      <w:r w:rsidR="005E2482" w:rsidRPr="00CE2EC6">
        <w:t>Supplier Personnel</w:t>
      </w:r>
      <w:r w:rsidRPr="00CE2EC6">
        <w:t xml:space="preserve"> and that no such tenancy has or shall come into being and, notwithstanding any rights granted pursuant to this Call Off Contract, the Customer retains the right at any time to use any </w:t>
      </w:r>
      <w:r w:rsidR="00693312" w:rsidRPr="00CE2EC6">
        <w:t>Customer Premises</w:t>
      </w:r>
      <w:r w:rsidRPr="00CE2EC6">
        <w:t xml:space="preserve"> in any manner it sees fit.</w:t>
      </w:r>
    </w:p>
    <w:p w14:paraId="6F76C43F" w14:textId="77777777" w:rsidR="008D0A60" w:rsidRPr="00CE2EC6" w:rsidRDefault="00832C8D" w:rsidP="00AC1DE2">
      <w:pPr>
        <w:pStyle w:val="GPSL2numberedclause"/>
      </w:pPr>
      <w:r w:rsidRPr="00CE2EC6">
        <w:t xml:space="preserve">Security of </w:t>
      </w:r>
      <w:r w:rsidR="00F1643E" w:rsidRPr="00CE2EC6">
        <w:t xml:space="preserve">Customer </w:t>
      </w:r>
      <w:r w:rsidR="00AD5F83" w:rsidRPr="00CE2EC6">
        <w:t>Premises</w:t>
      </w:r>
    </w:p>
    <w:p w14:paraId="3A538937" w14:textId="77777777" w:rsidR="008D0A60" w:rsidRPr="00CE2EC6" w:rsidRDefault="00832C8D" w:rsidP="00AC1DE2">
      <w:pPr>
        <w:pStyle w:val="GPSL3numberedclause"/>
      </w:pPr>
      <w:r w:rsidRPr="00CE2EC6">
        <w:t xml:space="preserve">The Customer shall be responsible for maintaining the security of the </w:t>
      </w:r>
      <w:r w:rsidR="00693312" w:rsidRPr="00CE2EC6">
        <w:t>Customer Premises</w:t>
      </w:r>
      <w:r w:rsidRPr="00CE2EC6">
        <w:t xml:space="preserve"> in accordance with the Security Policy. The Supplier shall comply with the Security Policy and any other reasonable security requirements of the Customer while on the </w:t>
      </w:r>
      <w:r w:rsidR="00693312" w:rsidRPr="00CE2EC6">
        <w:t>Customer Premises</w:t>
      </w:r>
      <w:r w:rsidRPr="00CE2EC6">
        <w:t>.</w:t>
      </w:r>
    </w:p>
    <w:p w14:paraId="31C3E536" w14:textId="77777777" w:rsidR="00C9243A" w:rsidRPr="00CE2EC6" w:rsidRDefault="00832C8D" w:rsidP="00AC1DE2">
      <w:pPr>
        <w:pStyle w:val="GPSL3numberedclause"/>
      </w:pPr>
      <w:r w:rsidRPr="00CE2EC6">
        <w:t>The Customer shall affo</w:t>
      </w:r>
      <w:r w:rsidR="000F4EC0" w:rsidRPr="00CE2EC6">
        <w:t>rd the Supplier upon</w:t>
      </w:r>
      <w:r w:rsidRPr="00CE2EC6">
        <w:t xml:space="preserve"> Approval </w:t>
      </w:r>
      <w:r w:rsidR="00F143CF" w:rsidRPr="00CE2EC6">
        <w:t>(the</w:t>
      </w:r>
      <w:r w:rsidRPr="00CE2EC6">
        <w:t xml:space="preserve"> decision to Approve or not will not be unreasonably withheld or delayed)</w:t>
      </w:r>
      <w:r w:rsidR="006A6D08" w:rsidRPr="00CE2EC6">
        <w:t xml:space="preserve"> </w:t>
      </w:r>
      <w:r w:rsidRPr="00CE2EC6">
        <w:t>an opportunity to inspect its physical security arrangements.</w:t>
      </w:r>
    </w:p>
    <w:p w14:paraId="433D277A" w14:textId="5B56D3AD" w:rsidR="008D0A60" w:rsidRPr="00CE2EC6" w:rsidRDefault="005476C0" w:rsidP="00882F8C">
      <w:pPr>
        <w:pStyle w:val="GPSL1CLAUSEHEADING"/>
        <w:rPr>
          <w:rFonts w:ascii="Calibri" w:hAnsi="Calibri"/>
        </w:rPr>
      </w:pPr>
      <w:bookmarkStart w:id="863" w:name="_Ref359399838"/>
      <w:bookmarkStart w:id="864" w:name="_Ref360697008"/>
      <w:r w:rsidRPr="00CE2EC6">
        <w:rPr>
          <w:rFonts w:ascii="Calibri" w:hAnsi="Calibri"/>
        </w:rPr>
        <w:t xml:space="preserve">CUSTOMER </w:t>
      </w:r>
      <w:r w:rsidR="00832C8D" w:rsidRPr="00CE2EC6">
        <w:rPr>
          <w:rFonts w:ascii="Calibri" w:hAnsi="Calibri"/>
        </w:rPr>
        <w:t>PROPERTY</w:t>
      </w:r>
      <w:bookmarkEnd w:id="863"/>
      <w:bookmarkEnd w:id="864"/>
    </w:p>
    <w:p w14:paraId="1C204B83" w14:textId="77777777" w:rsidR="008D0A60" w:rsidRPr="00CE2EC6" w:rsidRDefault="00832C8D" w:rsidP="005E4232">
      <w:pPr>
        <w:pStyle w:val="GPSL2numberedclause"/>
      </w:pPr>
      <w:r w:rsidRPr="00CE2EC6">
        <w:t xml:space="preserve">Where the Customer issues </w:t>
      </w:r>
      <w:r w:rsidR="005476C0" w:rsidRPr="00CE2EC6">
        <w:t>Customer Property</w:t>
      </w:r>
      <w:r w:rsidRPr="00CE2EC6">
        <w:t xml:space="preserve"> free of charge to the Supplier such </w:t>
      </w:r>
      <w:r w:rsidR="005476C0" w:rsidRPr="00CE2EC6">
        <w:t>Customer Property</w:t>
      </w:r>
      <w:r w:rsidRPr="00CE2EC6">
        <w:t xml:space="preserve"> shall be and remain the </w:t>
      </w:r>
      <w:r w:rsidR="005476C0" w:rsidRPr="00CE2EC6">
        <w:t>property</w:t>
      </w:r>
      <w:r w:rsidRPr="00CE2EC6">
        <w:t xml:space="preserve"> of the Customer and the Supplier irrevocably licences the Customer and its agents to enter upon any premises of the Supplier during normal business hours on reasonable notice to recover any such </w:t>
      </w:r>
      <w:r w:rsidR="005476C0" w:rsidRPr="00CE2EC6">
        <w:t>Customer Property</w:t>
      </w:r>
      <w:r w:rsidRPr="00CE2EC6">
        <w:t xml:space="preserve">. </w:t>
      </w:r>
    </w:p>
    <w:p w14:paraId="1DFDB26A" w14:textId="77777777" w:rsidR="00E13960" w:rsidRPr="00CE2EC6" w:rsidRDefault="00832C8D" w:rsidP="005E4232">
      <w:pPr>
        <w:pStyle w:val="GPSL2numberedclause"/>
      </w:pPr>
      <w:r w:rsidRPr="00CE2EC6">
        <w:t xml:space="preserve">The Supplier shall not in any circumstances have a lien or any other interest on the </w:t>
      </w:r>
      <w:r w:rsidR="005476C0" w:rsidRPr="00CE2EC6">
        <w:t>Customer Property</w:t>
      </w:r>
      <w:r w:rsidRPr="00CE2EC6">
        <w:t xml:space="preserve"> and at all times the Supplier shall possess the </w:t>
      </w:r>
      <w:r w:rsidR="005476C0" w:rsidRPr="00CE2EC6">
        <w:t>Customer Property</w:t>
      </w:r>
      <w:r w:rsidRPr="00CE2EC6">
        <w:t xml:space="preserve"> as fiduciary agent and bailee of the Customer. </w:t>
      </w:r>
    </w:p>
    <w:p w14:paraId="28B24D79" w14:textId="77777777" w:rsidR="00E13960" w:rsidRPr="00CE2EC6" w:rsidRDefault="00832C8D" w:rsidP="005E4232">
      <w:pPr>
        <w:pStyle w:val="GPSL2numberedclause"/>
      </w:pPr>
      <w:r w:rsidRPr="00CE2EC6">
        <w:t xml:space="preserve">The Supplier shall take all reasonable steps to ensure that the title of the Customer to the </w:t>
      </w:r>
      <w:r w:rsidR="005476C0" w:rsidRPr="00CE2EC6">
        <w:t>Customer Property</w:t>
      </w:r>
      <w:r w:rsidRPr="00CE2EC6">
        <w:t xml:space="preserve"> and the exclusion of any such lien or other interest are brought to the notice of all Sub-Contractors and other appropriate persons and shall, at the Customer's request, store the </w:t>
      </w:r>
      <w:r w:rsidR="005476C0" w:rsidRPr="00CE2EC6">
        <w:t>Customer Property</w:t>
      </w:r>
      <w:r w:rsidRPr="00CE2EC6">
        <w:t xml:space="preserve"> separately and securely and ensure that it is clearly identifiable as belonging to the Customer.</w:t>
      </w:r>
    </w:p>
    <w:p w14:paraId="5B52E0F0" w14:textId="77777777" w:rsidR="00E13960" w:rsidRPr="00CE2EC6" w:rsidRDefault="00832C8D" w:rsidP="005E4232">
      <w:pPr>
        <w:pStyle w:val="GPSL2numberedclause"/>
      </w:pPr>
      <w:r w:rsidRPr="00CE2EC6">
        <w:lastRenderedPageBreak/>
        <w:t xml:space="preserve">The </w:t>
      </w:r>
      <w:r w:rsidR="005476C0" w:rsidRPr="00CE2EC6">
        <w:t>Customer Property</w:t>
      </w:r>
      <w:r w:rsidRPr="00CE2EC6">
        <w:t xml:space="preserve"> shall be deemed to be in good condition when received by or on behalf of the Supplier unless the Supplier notifies the Customer otherwise within five (5) Working Days of receipt.</w:t>
      </w:r>
    </w:p>
    <w:p w14:paraId="158C4A0E" w14:textId="77777777" w:rsidR="00E13960" w:rsidRPr="00CE2EC6" w:rsidRDefault="00832C8D" w:rsidP="005E4232">
      <w:pPr>
        <w:pStyle w:val="GPSL2numberedclause"/>
      </w:pPr>
      <w:r w:rsidRPr="00CE2EC6">
        <w:t xml:space="preserve">The Supplier shall maintain the </w:t>
      </w:r>
      <w:r w:rsidR="005476C0" w:rsidRPr="00CE2EC6">
        <w:t>Customer Property</w:t>
      </w:r>
      <w:r w:rsidRPr="00CE2EC6">
        <w:t xml:space="preserve"> in good order and condition (excluding fair wear and tear) and shall use the </w:t>
      </w:r>
      <w:r w:rsidR="005476C0" w:rsidRPr="00CE2EC6">
        <w:t>Customer Property</w:t>
      </w:r>
      <w:r w:rsidRPr="00CE2EC6">
        <w:t xml:space="preserve"> solely in connection with this Call Off Contract and for no other purpose without Approval.</w:t>
      </w:r>
    </w:p>
    <w:p w14:paraId="4201C005" w14:textId="77777777" w:rsidR="00E13960" w:rsidRPr="00CE2EC6" w:rsidRDefault="00832C8D" w:rsidP="005E4232">
      <w:pPr>
        <w:pStyle w:val="GPSL2numberedclause"/>
      </w:pPr>
      <w:r w:rsidRPr="00CE2EC6">
        <w:t xml:space="preserve">The Supplier shall ensure the security of all the </w:t>
      </w:r>
      <w:r w:rsidR="005476C0" w:rsidRPr="00CE2EC6">
        <w:t>Customer Property</w:t>
      </w:r>
      <w:r w:rsidRPr="00CE2EC6">
        <w:t xml:space="preserve"> whilst in its possession, either on the </w:t>
      </w:r>
      <w:r w:rsidR="00FF1AB2" w:rsidRPr="00CE2EC6">
        <w:t>Sites</w:t>
      </w:r>
      <w:r w:rsidRPr="00CE2EC6">
        <w:t xml:space="preserve"> or elsewhere during the supply of the </w:t>
      </w:r>
      <w:r w:rsidR="0062733D" w:rsidRPr="00CE2EC6">
        <w:t xml:space="preserve">Goods </w:t>
      </w:r>
      <w:r w:rsidR="009E0BBE" w:rsidRPr="00CE2EC6">
        <w:t>and/or Services</w:t>
      </w:r>
      <w:r w:rsidRPr="00CE2EC6">
        <w:t>, in accordance with the Customer's Security Policy and the Customer’s reasonable security requirements from time to time.</w:t>
      </w:r>
    </w:p>
    <w:p w14:paraId="58305DDA" w14:textId="77777777" w:rsidR="00E13960" w:rsidRPr="00CE2EC6" w:rsidRDefault="00832C8D" w:rsidP="005E4232">
      <w:pPr>
        <w:pStyle w:val="GPSL2numberedclause"/>
      </w:pPr>
      <w:r w:rsidRPr="00CE2EC6">
        <w:t xml:space="preserve">The Supplier shall be liable for all loss of, or damage to the </w:t>
      </w:r>
      <w:r w:rsidR="005476C0" w:rsidRPr="00CE2EC6">
        <w:t>Customer Property</w:t>
      </w:r>
      <w:r w:rsidRPr="00CE2EC6">
        <w:t xml:space="preserve">, (excluding fair wear and tear), unless such loss or damage was solely caused by </w:t>
      </w:r>
      <w:r w:rsidR="00EA67C4" w:rsidRPr="00CE2EC6">
        <w:t xml:space="preserve">a </w:t>
      </w:r>
      <w:r w:rsidRPr="00CE2EC6">
        <w:t xml:space="preserve">Customer Cause. The Supplier shall inform the Customer immediately of becoming aware of any defects appearing in or losses or damage occurring to the </w:t>
      </w:r>
      <w:r w:rsidR="005476C0" w:rsidRPr="00CE2EC6">
        <w:t>Customer Property</w:t>
      </w:r>
      <w:r w:rsidRPr="00CE2EC6">
        <w:t>.</w:t>
      </w:r>
    </w:p>
    <w:p w14:paraId="528D4C76" w14:textId="4C1ED336" w:rsidR="008D0A60" w:rsidRPr="00CE2EC6" w:rsidRDefault="005476C0" w:rsidP="00882F8C">
      <w:pPr>
        <w:pStyle w:val="GPSL1CLAUSEHEADING"/>
        <w:rPr>
          <w:rFonts w:ascii="Calibri" w:hAnsi="Calibri"/>
        </w:rPr>
      </w:pPr>
      <w:r w:rsidRPr="00CE2EC6">
        <w:rPr>
          <w:rFonts w:ascii="Calibri" w:hAnsi="Calibri"/>
        </w:rPr>
        <w:t xml:space="preserve">SUPPLIER </w:t>
      </w:r>
      <w:r w:rsidR="00832C8D" w:rsidRPr="00CE2EC6">
        <w:rPr>
          <w:rFonts w:ascii="Calibri" w:hAnsi="Calibri"/>
        </w:rPr>
        <w:t xml:space="preserve">EQUIPMENT </w:t>
      </w:r>
    </w:p>
    <w:p w14:paraId="11BB23A9" w14:textId="77777777" w:rsidR="008D0A60" w:rsidRPr="00CE2EC6" w:rsidRDefault="00832C8D" w:rsidP="005E4232">
      <w:pPr>
        <w:pStyle w:val="GPSL2numberedclause"/>
      </w:pPr>
      <w:r w:rsidRPr="00CE2EC6">
        <w:t xml:space="preserve">Unless otherwise stated in the </w:t>
      </w:r>
      <w:r w:rsidR="00DE233F" w:rsidRPr="00CE2EC6">
        <w:t>Call Off</w:t>
      </w:r>
      <w:r w:rsidR="003451E9" w:rsidRPr="00CE2EC6">
        <w:t xml:space="preserve"> Order Form</w:t>
      </w:r>
      <w:r w:rsidR="00EB0A16" w:rsidRPr="00CE2EC6">
        <w:t xml:space="preserve"> (or elsewhere in this Call Off Contract)</w:t>
      </w:r>
      <w:r w:rsidRPr="00CE2EC6">
        <w:t xml:space="preserve">, the Supplier shall provide all the </w:t>
      </w:r>
      <w:r w:rsidR="005476C0" w:rsidRPr="00CE2EC6">
        <w:t>Supplier Equipment</w:t>
      </w:r>
      <w:r w:rsidRPr="00CE2EC6">
        <w:t xml:space="preserve"> necessary for the </w:t>
      </w:r>
      <w:r w:rsidR="0061644B" w:rsidRPr="00CE2EC6">
        <w:t xml:space="preserve">provision of the Goods </w:t>
      </w:r>
      <w:r w:rsidR="009E0BBE" w:rsidRPr="00CE2EC6">
        <w:t>and/or Services</w:t>
      </w:r>
      <w:r w:rsidRPr="00CE2EC6">
        <w:t xml:space="preserve">. </w:t>
      </w:r>
    </w:p>
    <w:p w14:paraId="5353C73C" w14:textId="77777777" w:rsidR="00E13960" w:rsidRPr="00CE2EC6" w:rsidRDefault="00693312" w:rsidP="005E4232">
      <w:pPr>
        <w:pStyle w:val="GPSL2numberedclause"/>
      </w:pPr>
      <w:r w:rsidRPr="00CE2EC6">
        <w:t xml:space="preserve">The Supplier shall not deliver any </w:t>
      </w:r>
      <w:r w:rsidR="005476C0" w:rsidRPr="00CE2EC6">
        <w:t>Supplier Equipment</w:t>
      </w:r>
      <w:r w:rsidRPr="00CE2EC6">
        <w:t xml:space="preserve"> nor begin any work on the </w:t>
      </w:r>
      <w:r w:rsidR="00271D34" w:rsidRPr="00CE2EC6">
        <w:t>Customer Premises</w:t>
      </w:r>
      <w:r w:rsidRPr="00CE2EC6">
        <w:t xml:space="preserve"> without obtaining Approval.</w:t>
      </w:r>
    </w:p>
    <w:p w14:paraId="500F3584" w14:textId="77777777" w:rsidR="00E13960" w:rsidRPr="00CE2EC6" w:rsidRDefault="007E2179" w:rsidP="005E4232">
      <w:pPr>
        <w:pStyle w:val="GPSL2numberedclause"/>
      </w:pPr>
      <w:r w:rsidRPr="00CE2EC6">
        <w:t xml:space="preserve">The Supplier shall be solely responsible for the cost of carriage of the </w:t>
      </w:r>
      <w:r w:rsidR="005476C0" w:rsidRPr="00CE2EC6">
        <w:t>Supplier Equipment</w:t>
      </w:r>
      <w:r w:rsidRPr="00CE2EC6">
        <w:t xml:space="preserve"> to the </w:t>
      </w:r>
      <w:r w:rsidR="00FF1AB2" w:rsidRPr="00CE2EC6">
        <w:t>Sites</w:t>
      </w:r>
      <w:r w:rsidR="00693312" w:rsidRPr="00CE2EC6">
        <w:t xml:space="preserve"> and/or any Customer Premises</w:t>
      </w:r>
      <w:r w:rsidRPr="00CE2EC6">
        <w:t xml:space="preserve">, including its off-loading, removal of all packaging and all other associated costs.  Likewise on the Call Off Expiry Date the Supplier shall be responsible for the removal of all relevant </w:t>
      </w:r>
      <w:r w:rsidR="005476C0" w:rsidRPr="00CE2EC6">
        <w:t>Supplier Equipment</w:t>
      </w:r>
      <w:r w:rsidRPr="00CE2EC6">
        <w:t xml:space="preserve"> from the </w:t>
      </w:r>
      <w:r w:rsidR="00FF1AB2" w:rsidRPr="00CE2EC6">
        <w:t>Sites</w:t>
      </w:r>
      <w:r w:rsidR="00693312" w:rsidRPr="00CE2EC6">
        <w:t xml:space="preserve"> and/or any Customer Premises</w:t>
      </w:r>
      <w:r w:rsidRPr="00CE2EC6">
        <w:t xml:space="preserve">, including the cost of packing, carriage and making good the </w:t>
      </w:r>
      <w:r w:rsidR="00FF1AB2" w:rsidRPr="00CE2EC6">
        <w:t>Sites</w:t>
      </w:r>
      <w:r w:rsidRPr="00CE2EC6">
        <w:t xml:space="preserve"> and/</w:t>
      </w:r>
      <w:r w:rsidR="00693312" w:rsidRPr="00CE2EC6">
        <w:t xml:space="preserve">or </w:t>
      </w:r>
      <w:r w:rsidRPr="00CE2EC6">
        <w:t xml:space="preserve">the </w:t>
      </w:r>
      <w:r w:rsidR="002926CB" w:rsidRPr="00CE2EC6">
        <w:t>Customer</w:t>
      </w:r>
      <w:r w:rsidRPr="00CE2EC6">
        <w:t xml:space="preserve"> Premises following removal</w:t>
      </w:r>
      <w:r w:rsidR="00693312" w:rsidRPr="00CE2EC6">
        <w:t>.</w:t>
      </w:r>
    </w:p>
    <w:p w14:paraId="7284F84B" w14:textId="77777777" w:rsidR="00E13960" w:rsidRPr="00CE2EC6" w:rsidRDefault="00693312" w:rsidP="005E4232">
      <w:pPr>
        <w:pStyle w:val="GPSL2numberedclause"/>
      </w:pPr>
      <w:r w:rsidRPr="00CE2EC6">
        <w:t xml:space="preserve">All the Supplier's property, including </w:t>
      </w:r>
      <w:r w:rsidR="005476C0" w:rsidRPr="00CE2EC6">
        <w:t>Supplier Equipment</w:t>
      </w:r>
      <w:r w:rsidRPr="00CE2EC6">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7236524C" w14:textId="77777777" w:rsidR="00E13960" w:rsidRPr="00CE2EC6" w:rsidRDefault="00693312" w:rsidP="005E4232">
      <w:pPr>
        <w:pStyle w:val="GPSL2numberedclause"/>
      </w:pPr>
      <w:r w:rsidRPr="00CE2EC6">
        <w:t xml:space="preserve">Subject to any express provision of the BCDR Plan to the contrary, the loss or destruction for any reason of any </w:t>
      </w:r>
      <w:r w:rsidR="005476C0" w:rsidRPr="00CE2EC6">
        <w:t>Supplier Equipment</w:t>
      </w:r>
      <w:r w:rsidRPr="00CE2EC6">
        <w:t xml:space="preserve"> shall not relieve the Supplier of its obligation to supply the </w:t>
      </w:r>
      <w:r w:rsidR="00BD4CA2" w:rsidRPr="00CE2EC6">
        <w:t xml:space="preserve">Goods </w:t>
      </w:r>
      <w:r w:rsidR="001211A9" w:rsidRPr="00CE2EC6">
        <w:t>a</w:t>
      </w:r>
      <w:r w:rsidR="009E0BBE" w:rsidRPr="00CE2EC6">
        <w:t>nd/or Services</w:t>
      </w:r>
      <w:r w:rsidR="00BD4CA2" w:rsidRPr="00CE2EC6">
        <w:t xml:space="preserve"> </w:t>
      </w:r>
      <w:r w:rsidRPr="00CE2EC6">
        <w:t xml:space="preserve">in accordance with this </w:t>
      </w:r>
      <w:r w:rsidR="00E235F4" w:rsidRPr="00CE2EC6">
        <w:t>Call Off Contract</w:t>
      </w:r>
      <w:r w:rsidRPr="00CE2EC6">
        <w:t>, including</w:t>
      </w:r>
      <w:r w:rsidR="00AF115B" w:rsidRPr="00CE2EC6">
        <w:t xml:space="preserve"> the </w:t>
      </w:r>
      <w:r w:rsidR="0067396F" w:rsidRPr="00CE2EC6">
        <w:t>Service Level Performance Measures</w:t>
      </w:r>
      <w:r w:rsidRPr="00CE2EC6">
        <w:t xml:space="preserve">. </w:t>
      </w:r>
    </w:p>
    <w:p w14:paraId="290033F5" w14:textId="77777777" w:rsidR="00E13960" w:rsidRPr="00CE2EC6" w:rsidRDefault="00693312" w:rsidP="005E4232">
      <w:pPr>
        <w:pStyle w:val="GPSL2numberedclause"/>
      </w:pPr>
      <w:r w:rsidRPr="00CE2EC6">
        <w:t xml:space="preserve">The Supplier shall maintain all </w:t>
      </w:r>
      <w:r w:rsidR="005476C0" w:rsidRPr="00CE2EC6">
        <w:t>Supplier Equipment</w:t>
      </w:r>
      <w:r w:rsidRPr="00CE2EC6">
        <w:t xml:space="preserve"> within the </w:t>
      </w:r>
      <w:r w:rsidR="00FF1AB2" w:rsidRPr="00CE2EC6">
        <w:t>Sites</w:t>
      </w:r>
      <w:r w:rsidRPr="00CE2EC6">
        <w:t xml:space="preserve"> and/or the Customer Premises in a safe, serviceable and clean condition. </w:t>
      </w:r>
    </w:p>
    <w:p w14:paraId="07D60BB5" w14:textId="77777777" w:rsidR="00E13960" w:rsidRPr="00CE2EC6" w:rsidRDefault="00832C8D" w:rsidP="005E4232">
      <w:pPr>
        <w:pStyle w:val="GPSL2numberedclause"/>
      </w:pPr>
      <w:r w:rsidRPr="00CE2EC6">
        <w:t>The Supplier shall, at the Customer's written request, at its own expense and as soon as reasonably practicable:</w:t>
      </w:r>
    </w:p>
    <w:p w14:paraId="398BE018" w14:textId="77777777" w:rsidR="008D0A60" w:rsidRPr="00CE2EC6" w:rsidRDefault="00832C8D" w:rsidP="00AC1DE2">
      <w:pPr>
        <w:pStyle w:val="GPSL3numberedclause"/>
      </w:pPr>
      <w:r w:rsidRPr="00CE2EC6">
        <w:t xml:space="preserve">remove from the </w:t>
      </w:r>
      <w:r w:rsidR="00271D34" w:rsidRPr="00CE2EC6">
        <w:t xml:space="preserve">Customer Premises </w:t>
      </w:r>
      <w:r w:rsidRPr="00CE2EC6">
        <w:t xml:space="preserve">any </w:t>
      </w:r>
      <w:r w:rsidR="005476C0" w:rsidRPr="00CE2EC6">
        <w:t>Supplier Equipment</w:t>
      </w:r>
      <w:r w:rsidRPr="00CE2EC6">
        <w:t xml:space="preserve"> or any component part of </w:t>
      </w:r>
      <w:r w:rsidR="005476C0" w:rsidRPr="00CE2EC6">
        <w:t>Supplier Equipment</w:t>
      </w:r>
      <w:r w:rsidRPr="00CE2EC6">
        <w:t xml:space="preserve"> which in the reasonable opinion of the Customer is either hazardous, noxious or not in accordance with this Call Off Contract; and</w:t>
      </w:r>
    </w:p>
    <w:p w14:paraId="4620BB2E" w14:textId="77777777" w:rsidR="00E13960" w:rsidRPr="00CE2EC6" w:rsidRDefault="00832C8D" w:rsidP="00AC1DE2">
      <w:pPr>
        <w:pStyle w:val="GPSL3numberedclause"/>
      </w:pPr>
      <w:r w:rsidRPr="00CE2EC6">
        <w:t xml:space="preserve">replace such </w:t>
      </w:r>
      <w:r w:rsidR="005476C0" w:rsidRPr="00CE2EC6">
        <w:t>Supplier Equipment</w:t>
      </w:r>
      <w:r w:rsidRPr="00CE2EC6">
        <w:t xml:space="preserve"> or component part of </w:t>
      </w:r>
      <w:r w:rsidR="005476C0" w:rsidRPr="00CE2EC6">
        <w:t>Supplier Equipment</w:t>
      </w:r>
      <w:r w:rsidRPr="00CE2EC6">
        <w:t xml:space="preserve"> with a suitable substitute item of </w:t>
      </w:r>
      <w:r w:rsidR="005476C0" w:rsidRPr="00CE2EC6">
        <w:t>Supplier Equipment</w:t>
      </w:r>
      <w:r w:rsidRPr="00CE2EC6">
        <w:t>.</w:t>
      </w:r>
    </w:p>
    <w:p w14:paraId="70B9B1F8" w14:textId="77777777" w:rsidR="00E13960" w:rsidRPr="00CE2EC6" w:rsidRDefault="00A55E09" w:rsidP="005E4232">
      <w:pPr>
        <w:pStyle w:val="GPSL2numberedclause"/>
      </w:pPr>
      <w:bookmarkStart w:id="865" w:name="_Ref359400471"/>
      <w:r w:rsidRPr="00CE2EC6">
        <w:lastRenderedPageBreak/>
        <w:t xml:space="preserve">For the purposes of this Clause </w:t>
      </w:r>
      <w:r w:rsidR="009F474C" w:rsidRPr="00CE2EC6">
        <w:fldChar w:fldCharType="begin"/>
      </w:r>
      <w:r w:rsidRPr="00CE2EC6">
        <w:instrText xml:space="preserve"> REF _Ref359400471 \r \h </w:instrText>
      </w:r>
      <w:r w:rsidR="00F54E49" w:rsidRPr="00CE2EC6">
        <w:instrText xml:space="preserve"> \* MERGEFORMAT </w:instrText>
      </w:r>
      <w:r w:rsidR="009F474C" w:rsidRPr="00CE2EC6">
        <w:fldChar w:fldCharType="separate"/>
      </w:r>
      <w:r w:rsidR="001F0E21">
        <w:t>32.8</w:t>
      </w:r>
      <w:r w:rsidR="009F474C" w:rsidRPr="00CE2EC6">
        <w:fldChar w:fldCharType="end"/>
      </w:r>
      <w:r w:rsidRPr="00CE2EC6">
        <w:t>, ‘X’ shall be the number</w:t>
      </w:r>
      <w:r w:rsidR="002762F6" w:rsidRPr="00CE2EC6">
        <w:t xml:space="preserve"> of Service </w:t>
      </w:r>
      <w:r w:rsidRPr="00CE2EC6">
        <w:t xml:space="preserve">Failures, and ‘Y’ shall be the period in months, as respectively specified for ‘X’ and ‘Y’ in the </w:t>
      </w:r>
      <w:r w:rsidR="00DE233F" w:rsidRPr="00CE2EC6">
        <w:t>Call Off</w:t>
      </w:r>
      <w:r w:rsidR="003451E9" w:rsidRPr="00CE2EC6">
        <w:t xml:space="preserve"> Order Form</w:t>
      </w:r>
      <w:r w:rsidRPr="00CE2EC6">
        <w:t xml:space="preserve">. </w:t>
      </w:r>
      <w:r w:rsidR="002762F6" w:rsidRPr="00CE2EC6">
        <w:t>If this Clause</w:t>
      </w:r>
      <w:r w:rsidR="00E827DA" w:rsidRPr="00CE2EC6">
        <w:t xml:space="preserve"> </w:t>
      </w:r>
      <w:r w:rsidR="00E827DA" w:rsidRPr="00CE2EC6">
        <w:fldChar w:fldCharType="begin"/>
      </w:r>
      <w:r w:rsidR="00E827DA" w:rsidRPr="00CE2EC6">
        <w:instrText xml:space="preserve"> REF _Ref359400471 \r \h </w:instrText>
      </w:r>
      <w:r w:rsidR="00CE2EC6" w:rsidRPr="00CE2EC6">
        <w:instrText xml:space="preserve"> \* MERGEFORMAT </w:instrText>
      </w:r>
      <w:r w:rsidR="00E827DA" w:rsidRPr="00CE2EC6">
        <w:fldChar w:fldCharType="separate"/>
      </w:r>
      <w:r w:rsidR="001F0E21">
        <w:t>32.8</w:t>
      </w:r>
      <w:r w:rsidR="00E827DA" w:rsidRPr="00CE2EC6">
        <w:fldChar w:fldCharType="end"/>
      </w:r>
      <w:r w:rsidR="002762F6" w:rsidRPr="00CE2EC6">
        <w:t xml:space="preserve"> </w:t>
      </w:r>
      <w:r w:rsidR="00A347B2" w:rsidRPr="00CE2EC6">
        <w:t>has been</w:t>
      </w:r>
      <w:r w:rsidR="002762F6" w:rsidRPr="00CE2EC6">
        <w:t xml:space="preserve"> specified to apply</w:t>
      </w:r>
      <w:r w:rsidR="00A347B2" w:rsidRPr="00CE2EC6">
        <w:t xml:space="preserve"> in the Call Off Order Form</w:t>
      </w:r>
      <w:r w:rsidR="002762F6" w:rsidRPr="00CE2EC6">
        <w:t xml:space="preserve">, and there are no values specified for ‘X’ and/or ‘Y’, in default, ‘X’ shall be two (2) and ‘Y’ shall be twelve (12). </w:t>
      </w:r>
      <w:r w:rsidR="00832C8D" w:rsidRPr="00CE2EC6">
        <w:t xml:space="preserve">Where a failure of </w:t>
      </w:r>
      <w:r w:rsidR="005476C0" w:rsidRPr="00CE2EC6">
        <w:t>Supplier Equipment</w:t>
      </w:r>
      <w:r w:rsidR="00832C8D" w:rsidRPr="00CE2EC6">
        <w:t xml:space="preserve"> or any component part of </w:t>
      </w:r>
      <w:r w:rsidR="005476C0" w:rsidRPr="00CE2EC6">
        <w:t>Supplier Equipment</w:t>
      </w:r>
      <w:r w:rsidR="00832C8D" w:rsidRPr="00CE2EC6">
        <w:t xml:space="preserve"> causes </w:t>
      </w:r>
      <w:r w:rsidRPr="00CE2EC6">
        <w:t xml:space="preserve">X </w:t>
      </w:r>
      <w:r w:rsidR="00832C8D" w:rsidRPr="00CE2EC6">
        <w:t xml:space="preserve">or more Service Failures in any </w:t>
      </w:r>
      <w:r w:rsidR="00863962" w:rsidRPr="00CE2EC6">
        <w:t>Y Month period</w:t>
      </w:r>
      <w:r w:rsidR="00832C8D" w:rsidRPr="00CE2EC6">
        <w:t xml:space="preserve">, the Supplier shall notify the Customer in writing and shall, at the Customer’s request (acting reasonably), replace such </w:t>
      </w:r>
      <w:r w:rsidR="005476C0" w:rsidRPr="00CE2EC6">
        <w:t>Supplier Equipment</w:t>
      </w:r>
      <w:r w:rsidR="00832C8D" w:rsidRPr="00CE2EC6">
        <w:t xml:space="preserve"> or component part thereof at its own cost with a new item of </w:t>
      </w:r>
      <w:r w:rsidR="005476C0" w:rsidRPr="00CE2EC6">
        <w:t>Supplier Equipment</w:t>
      </w:r>
      <w:r w:rsidR="00832C8D" w:rsidRPr="00CE2EC6">
        <w:t xml:space="preserve"> or component part thereof (of the same specification or having the same capability as the </w:t>
      </w:r>
      <w:r w:rsidR="005476C0" w:rsidRPr="00CE2EC6">
        <w:t>Supplier Equipment</w:t>
      </w:r>
      <w:r w:rsidR="00832C8D" w:rsidRPr="00CE2EC6">
        <w:t xml:space="preserve"> being replaced).</w:t>
      </w:r>
      <w:bookmarkEnd w:id="865"/>
    </w:p>
    <w:p w14:paraId="1EED6444" w14:textId="368812EA" w:rsidR="00E13960" w:rsidRPr="00CE2EC6" w:rsidRDefault="00E5513B" w:rsidP="00101CE5">
      <w:pPr>
        <w:pStyle w:val="GPSSectionHeading"/>
        <w:rPr>
          <w:rFonts w:ascii="Calibri" w:hAnsi="Calibri"/>
        </w:rPr>
      </w:pPr>
      <w:bookmarkStart w:id="866" w:name="_Toc373311069"/>
      <w:bookmarkStart w:id="867" w:name="_Toc379795756"/>
      <w:bookmarkStart w:id="868" w:name="_Toc379795952"/>
      <w:bookmarkStart w:id="869" w:name="_Toc379805317"/>
      <w:bookmarkStart w:id="870" w:name="_Toc379807113"/>
      <w:bookmarkStart w:id="871" w:name="_Toc373311070"/>
      <w:bookmarkStart w:id="872" w:name="_Toc379795757"/>
      <w:bookmarkStart w:id="873" w:name="_Toc379795953"/>
      <w:bookmarkStart w:id="874" w:name="_Toc379805318"/>
      <w:bookmarkStart w:id="875" w:name="_Toc379807114"/>
      <w:bookmarkStart w:id="876" w:name="_Toc373311071"/>
      <w:bookmarkStart w:id="877" w:name="_Toc379795758"/>
      <w:bookmarkStart w:id="878" w:name="_Toc379795954"/>
      <w:bookmarkStart w:id="879" w:name="_Toc379805319"/>
      <w:bookmarkStart w:id="880" w:name="_Toc379807115"/>
      <w:bookmarkStart w:id="881" w:name="_Toc373311072"/>
      <w:bookmarkStart w:id="882" w:name="_Toc379795759"/>
      <w:bookmarkStart w:id="883" w:name="_Toc379795955"/>
      <w:bookmarkStart w:id="884" w:name="_Toc379805320"/>
      <w:bookmarkStart w:id="885" w:name="_Toc379807116"/>
      <w:bookmarkStart w:id="886" w:name="_Toc373311073"/>
      <w:bookmarkStart w:id="887" w:name="_Toc379795760"/>
      <w:bookmarkStart w:id="888" w:name="_Toc379795956"/>
      <w:bookmarkStart w:id="889" w:name="_Toc379805321"/>
      <w:bookmarkStart w:id="890" w:name="_Toc379807117"/>
      <w:bookmarkStart w:id="891" w:name="_Toc373311074"/>
      <w:bookmarkStart w:id="892" w:name="_Toc379795761"/>
      <w:bookmarkStart w:id="893" w:name="_Toc379795957"/>
      <w:bookmarkStart w:id="894" w:name="_Toc379805322"/>
      <w:bookmarkStart w:id="895" w:name="_Toc379807118"/>
      <w:bookmarkStart w:id="896" w:name="_Toc349229864"/>
      <w:bookmarkStart w:id="897" w:name="_Toc349230027"/>
      <w:bookmarkStart w:id="898" w:name="_Toc349230427"/>
      <w:bookmarkStart w:id="899" w:name="_Toc349231309"/>
      <w:bookmarkStart w:id="900" w:name="_Toc349232035"/>
      <w:bookmarkStart w:id="901" w:name="_Toc349232416"/>
      <w:bookmarkStart w:id="902" w:name="_Toc349233152"/>
      <w:bookmarkStart w:id="903" w:name="_Toc349233287"/>
      <w:bookmarkStart w:id="904" w:name="_Toc349233421"/>
      <w:bookmarkStart w:id="905" w:name="_Toc350503010"/>
      <w:bookmarkStart w:id="906" w:name="_Toc350504000"/>
      <w:bookmarkStart w:id="907" w:name="_Toc350506290"/>
      <w:bookmarkStart w:id="908" w:name="_Toc350506528"/>
      <w:bookmarkStart w:id="909" w:name="_Toc350506658"/>
      <w:bookmarkStart w:id="910" w:name="_Toc350506788"/>
      <w:bookmarkStart w:id="911" w:name="_Toc350506920"/>
      <w:bookmarkStart w:id="912" w:name="_Toc350507381"/>
      <w:bookmarkStart w:id="913" w:name="_Toc350507915"/>
      <w:bookmarkStart w:id="914" w:name="_Toc349229866"/>
      <w:bookmarkStart w:id="915" w:name="_Toc349230029"/>
      <w:bookmarkStart w:id="916" w:name="_Toc349230429"/>
      <w:bookmarkStart w:id="917" w:name="_Toc349231311"/>
      <w:bookmarkStart w:id="918" w:name="_Toc349232037"/>
      <w:bookmarkStart w:id="919" w:name="_Toc349232418"/>
      <w:bookmarkStart w:id="920" w:name="_Toc349233154"/>
      <w:bookmarkStart w:id="921" w:name="_Toc349233289"/>
      <w:bookmarkStart w:id="922" w:name="_Toc349233423"/>
      <w:bookmarkStart w:id="923" w:name="_Toc350503012"/>
      <w:bookmarkStart w:id="924" w:name="_Toc350504002"/>
      <w:bookmarkStart w:id="925" w:name="_Toc350506292"/>
      <w:bookmarkStart w:id="926" w:name="_Toc350506530"/>
      <w:bookmarkStart w:id="927" w:name="_Toc350506660"/>
      <w:bookmarkStart w:id="928" w:name="_Toc350506790"/>
      <w:bookmarkStart w:id="929" w:name="_Toc350506922"/>
      <w:bookmarkStart w:id="930" w:name="_Toc350507383"/>
      <w:bookmarkStart w:id="931" w:name="_Toc350507917"/>
      <w:bookmarkStart w:id="932" w:name="_Toc349229868"/>
      <w:bookmarkStart w:id="933" w:name="_Toc349230031"/>
      <w:bookmarkStart w:id="934" w:name="_Toc349230431"/>
      <w:bookmarkStart w:id="935" w:name="_Toc349231313"/>
      <w:bookmarkStart w:id="936" w:name="_Toc349232039"/>
      <w:bookmarkStart w:id="937" w:name="_Toc349232420"/>
      <w:bookmarkStart w:id="938" w:name="_Toc349233156"/>
      <w:bookmarkStart w:id="939" w:name="_Toc349233291"/>
      <w:bookmarkStart w:id="940" w:name="_Toc349233425"/>
      <w:bookmarkStart w:id="941" w:name="_Toc350503014"/>
      <w:bookmarkStart w:id="942" w:name="_Toc350504004"/>
      <w:bookmarkStart w:id="943" w:name="_Toc350506294"/>
      <w:bookmarkStart w:id="944" w:name="_Toc350506532"/>
      <w:bookmarkStart w:id="945" w:name="_Toc350506662"/>
      <w:bookmarkStart w:id="946" w:name="_Toc350506792"/>
      <w:bookmarkStart w:id="947" w:name="_Toc350506924"/>
      <w:bookmarkStart w:id="948" w:name="_Toc350507385"/>
      <w:bookmarkStart w:id="949" w:name="_Toc350507919"/>
      <w:bookmarkStart w:id="950" w:name="_Toc349229870"/>
      <w:bookmarkStart w:id="951" w:name="_Toc349230033"/>
      <w:bookmarkStart w:id="952" w:name="_Toc349230433"/>
      <w:bookmarkStart w:id="953" w:name="_Toc349231315"/>
      <w:bookmarkStart w:id="954" w:name="_Toc349232041"/>
      <w:bookmarkStart w:id="955" w:name="_Toc349232422"/>
      <w:bookmarkStart w:id="956" w:name="_Toc349233158"/>
      <w:bookmarkStart w:id="957" w:name="_Toc349233293"/>
      <w:bookmarkStart w:id="958" w:name="_Toc349233427"/>
      <w:bookmarkStart w:id="959" w:name="_Toc350503016"/>
      <w:bookmarkStart w:id="960" w:name="_Toc350504006"/>
      <w:bookmarkStart w:id="961" w:name="_Toc350506296"/>
      <w:bookmarkStart w:id="962" w:name="_Toc350506534"/>
      <w:bookmarkStart w:id="963" w:name="_Toc350506664"/>
      <w:bookmarkStart w:id="964" w:name="_Toc350506794"/>
      <w:bookmarkStart w:id="965" w:name="_Toc350506926"/>
      <w:bookmarkStart w:id="966" w:name="_Toc350507387"/>
      <w:bookmarkStart w:id="967" w:name="_Toc350507921"/>
      <w:bookmarkStart w:id="968" w:name="_Toc349229872"/>
      <w:bookmarkStart w:id="969" w:name="_Toc349230035"/>
      <w:bookmarkStart w:id="970" w:name="_Toc349230435"/>
      <w:bookmarkStart w:id="971" w:name="_Toc349231317"/>
      <w:bookmarkStart w:id="972" w:name="_Toc349232043"/>
      <w:bookmarkStart w:id="973" w:name="_Toc349232424"/>
      <w:bookmarkStart w:id="974" w:name="_Toc349233160"/>
      <w:bookmarkStart w:id="975" w:name="_Toc349233295"/>
      <w:bookmarkStart w:id="976" w:name="_Toc349233429"/>
      <w:bookmarkStart w:id="977" w:name="_Toc350503018"/>
      <w:bookmarkStart w:id="978" w:name="_Toc350504008"/>
      <w:bookmarkStart w:id="979" w:name="_Toc350506298"/>
      <w:bookmarkStart w:id="980" w:name="_Toc350506536"/>
      <w:bookmarkStart w:id="981" w:name="_Toc350506666"/>
      <w:bookmarkStart w:id="982" w:name="_Toc350506796"/>
      <w:bookmarkStart w:id="983" w:name="_Toc350506928"/>
      <w:bookmarkStart w:id="984" w:name="_Toc350507389"/>
      <w:bookmarkStart w:id="985" w:name="_Toc350507923"/>
      <w:bookmarkStart w:id="986" w:name="_Toc349229873"/>
      <w:bookmarkStart w:id="987" w:name="_Toc349230036"/>
      <w:bookmarkStart w:id="988" w:name="_Toc349230436"/>
      <w:bookmarkStart w:id="989" w:name="_Toc349231318"/>
      <w:bookmarkStart w:id="990" w:name="_Toc349232044"/>
      <w:bookmarkStart w:id="991" w:name="_Toc349232425"/>
      <w:bookmarkStart w:id="992" w:name="_Toc349233161"/>
      <w:bookmarkStart w:id="993" w:name="_Toc349233296"/>
      <w:bookmarkStart w:id="994" w:name="_Toc349233430"/>
      <w:bookmarkStart w:id="995" w:name="_Toc350503019"/>
      <w:bookmarkStart w:id="996" w:name="_Toc350504009"/>
      <w:bookmarkStart w:id="997" w:name="_Toc350506299"/>
      <w:bookmarkStart w:id="998" w:name="_Toc350506537"/>
      <w:bookmarkStart w:id="999" w:name="_Toc350506667"/>
      <w:bookmarkStart w:id="1000" w:name="_Toc350506797"/>
      <w:bookmarkStart w:id="1001" w:name="_Toc350506929"/>
      <w:bookmarkStart w:id="1002" w:name="_Toc350507390"/>
      <w:bookmarkStart w:id="1003" w:name="_Toc350507924"/>
      <w:bookmarkStart w:id="1004" w:name="_Toc350503020"/>
      <w:bookmarkStart w:id="1005" w:name="_Toc350504010"/>
      <w:bookmarkStart w:id="1006" w:name="_Toc351710880"/>
      <w:bookmarkStart w:id="1007" w:name="_Toc358671740"/>
      <w:bookmarkStart w:id="1008" w:name="_Toc7608462"/>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r w:rsidRPr="00CE2EC6">
        <w:rPr>
          <w:rFonts w:ascii="Calibri" w:hAnsi="Calibri"/>
        </w:rPr>
        <w:t>INTEL</w:t>
      </w:r>
      <w:r w:rsidR="00132FB5" w:rsidRPr="00CE2EC6">
        <w:rPr>
          <w:rFonts w:ascii="Calibri" w:hAnsi="Calibri"/>
        </w:rPr>
        <w:t>L</w:t>
      </w:r>
      <w:r w:rsidRPr="00CE2EC6">
        <w:rPr>
          <w:rFonts w:ascii="Calibri" w:hAnsi="Calibri"/>
        </w:rPr>
        <w:t>ECTUAL PROPERTY AND INFORMATION</w:t>
      </w:r>
      <w:bookmarkEnd w:id="1004"/>
      <w:bookmarkEnd w:id="1005"/>
      <w:bookmarkEnd w:id="1006"/>
      <w:bookmarkEnd w:id="1007"/>
      <w:bookmarkEnd w:id="1008"/>
    </w:p>
    <w:p w14:paraId="142C5135" w14:textId="7F5C5E46" w:rsidR="008D0A60" w:rsidRPr="00CE2EC6" w:rsidRDefault="007355E9" w:rsidP="00882F8C">
      <w:pPr>
        <w:pStyle w:val="GPSL1CLAUSEHEADING"/>
        <w:rPr>
          <w:rFonts w:ascii="Calibri" w:hAnsi="Calibri"/>
        </w:rPr>
      </w:pPr>
      <w:bookmarkStart w:id="1009" w:name="_Toc349229875"/>
      <w:bookmarkStart w:id="1010" w:name="_Toc349230038"/>
      <w:bookmarkStart w:id="1011" w:name="_Toc349230438"/>
      <w:bookmarkStart w:id="1012" w:name="_Toc349231320"/>
      <w:bookmarkStart w:id="1013" w:name="_Toc349232046"/>
      <w:bookmarkStart w:id="1014" w:name="_Toc349232427"/>
      <w:bookmarkStart w:id="1015" w:name="_Toc349233163"/>
      <w:bookmarkStart w:id="1016" w:name="_Toc349233298"/>
      <w:bookmarkStart w:id="1017" w:name="_Toc349233432"/>
      <w:bookmarkStart w:id="1018" w:name="_Toc350503021"/>
      <w:bookmarkStart w:id="1019" w:name="_Toc350504011"/>
      <w:bookmarkStart w:id="1020" w:name="_Toc350506301"/>
      <w:bookmarkStart w:id="1021" w:name="_Toc350506539"/>
      <w:bookmarkStart w:id="1022" w:name="_Toc350506669"/>
      <w:bookmarkStart w:id="1023" w:name="_Toc350506799"/>
      <w:bookmarkStart w:id="1024" w:name="_Toc350506931"/>
      <w:bookmarkStart w:id="1025" w:name="_Toc350507392"/>
      <w:bookmarkStart w:id="1026" w:name="_Toc350507926"/>
      <w:bookmarkStart w:id="1027" w:name="_Ref313366946"/>
      <w:bookmarkStart w:id="1028" w:name="_Toc314810813"/>
      <w:bookmarkStart w:id="1029" w:name="_Toc350503022"/>
      <w:bookmarkStart w:id="1030" w:name="_Toc350504012"/>
      <w:bookmarkStart w:id="1031" w:name="_Toc351710881"/>
      <w:bookmarkStart w:id="1032" w:name="_Toc358671741"/>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r w:rsidRPr="00CE2EC6">
        <w:rPr>
          <w:rFonts w:ascii="Calibri" w:hAnsi="Calibri"/>
        </w:rPr>
        <w:t>INTELLECTUAL PROPERTY RIGHTS</w:t>
      </w:r>
      <w:bookmarkEnd w:id="1027"/>
      <w:bookmarkEnd w:id="1028"/>
      <w:bookmarkEnd w:id="1029"/>
      <w:bookmarkEnd w:id="1030"/>
      <w:bookmarkEnd w:id="1031"/>
      <w:bookmarkEnd w:id="1032"/>
    </w:p>
    <w:p w14:paraId="03342331" w14:textId="77777777" w:rsidR="008D0A60" w:rsidRPr="00CE2EC6" w:rsidRDefault="00893741" w:rsidP="005E4232">
      <w:pPr>
        <w:pStyle w:val="GPSL2NumberedBoldHeading"/>
      </w:pPr>
      <w:bookmarkStart w:id="1033" w:name="_Ref349207754"/>
      <w:r w:rsidRPr="00CE2EC6">
        <w:t>Allocation of title to IPR</w:t>
      </w:r>
    </w:p>
    <w:p w14:paraId="0236C67A" w14:textId="77777777" w:rsidR="008D0A60" w:rsidRPr="00CE2EC6" w:rsidRDefault="007355E9" w:rsidP="00AC1DE2">
      <w:pPr>
        <w:pStyle w:val="GPSL3numberedclause"/>
      </w:pPr>
      <w:r w:rsidRPr="00CE2EC6">
        <w:t>Save as expressly granted elsewhere under this Call Off Contract:</w:t>
      </w:r>
      <w:bookmarkEnd w:id="1033"/>
    </w:p>
    <w:p w14:paraId="0A68E83A" w14:textId="77777777" w:rsidR="008D0A60" w:rsidRPr="00CE2EC6" w:rsidRDefault="007355E9" w:rsidP="00AC1DE2">
      <w:pPr>
        <w:pStyle w:val="GPSL4numberedclause"/>
        <w:rPr>
          <w:szCs w:val="22"/>
        </w:rPr>
      </w:pPr>
      <w:r w:rsidRPr="00CE2EC6">
        <w:rPr>
          <w:szCs w:val="22"/>
        </w:rPr>
        <w:t xml:space="preserve">the Customer shall not acquire any right, title or interest in or to the Intellectual Property Rights of the Supplier or its licensors, </w:t>
      </w:r>
      <w:r w:rsidR="003C31C2">
        <w:rPr>
          <w:szCs w:val="22"/>
        </w:rPr>
        <w:t>namely</w:t>
      </w:r>
      <w:r w:rsidR="00EE3DD4" w:rsidRPr="00CE2EC6">
        <w:rPr>
          <w:szCs w:val="22"/>
        </w:rPr>
        <w:t>:</w:t>
      </w:r>
    </w:p>
    <w:p w14:paraId="75A1C27E" w14:textId="77777777" w:rsidR="00C9243A" w:rsidRPr="00CE2EC6" w:rsidRDefault="008C06C6" w:rsidP="00AC1DE2">
      <w:pPr>
        <w:pStyle w:val="GPSL5numberedclause"/>
        <w:rPr>
          <w:szCs w:val="22"/>
        </w:rPr>
      </w:pPr>
      <w:r w:rsidRPr="00CE2EC6">
        <w:rPr>
          <w:szCs w:val="22"/>
        </w:rPr>
        <w:t>the Supplier Background IPR;</w:t>
      </w:r>
      <w:r w:rsidR="003C31C2">
        <w:rPr>
          <w:szCs w:val="22"/>
        </w:rPr>
        <w:t xml:space="preserve"> and</w:t>
      </w:r>
    </w:p>
    <w:p w14:paraId="59AF54A6" w14:textId="77777777" w:rsidR="00C9243A" w:rsidRPr="00CE2EC6" w:rsidRDefault="008C06C6" w:rsidP="003C31C2">
      <w:pPr>
        <w:pStyle w:val="GPSL5numberedclause"/>
        <w:rPr>
          <w:szCs w:val="22"/>
        </w:rPr>
      </w:pPr>
      <w:r w:rsidRPr="00CE2EC6">
        <w:rPr>
          <w:szCs w:val="22"/>
        </w:rPr>
        <w:t>the Third Party IPR.</w:t>
      </w:r>
    </w:p>
    <w:p w14:paraId="364F5C44" w14:textId="77777777" w:rsidR="008D0A60" w:rsidRPr="00CE2EC6" w:rsidRDefault="007355E9" w:rsidP="00AC1DE2">
      <w:pPr>
        <w:pStyle w:val="GPSL4numberedclause"/>
        <w:rPr>
          <w:szCs w:val="22"/>
        </w:rPr>
      </w:pPr>
      <w:r w:rsidRPr="00CE2EC6">
        <w:rPr>
          <w:szCs w:val="22"/>
        </w:rPr>
        <w:t>the Supplier shall not acquire any right, title or interest in or to the Intellectual Property Rights of the Customer or its licensors, including</w:t>
      </w:r>
      <w:r w:rsidR="00196DAF" w:rsidRPr="00CE2EC6">
        <w:rPr>
          <w:szCs w:val="22"/>
        </w:rPr>
        <w:t xml:space="preserve"> the</w:t>
      </w:r>
      <w:r w:rsidRPr="00CE2EC6">
        <w:rPr>
          <w:szCs w:val="22"/>
        </w:rPr>
        <w:t>:</w:t>
      </w:r>
    </w:p>
    <w:p w14:paraId="1D936F20" w14:textId="77777777" w:rsidR="00C9243A" w:rsidRPr="00CE2EC6" w:rsidRDefault="008C06C6" w:rsidP="00AC1DE2">
      <w:pPr>
        <w:pStyle w:val="GPSL5numberedclause"/>
        <w:rPr>
          <w:szCs w:val="22"/>
        </w:rPr>
      </w:pPr>
      <w:r w:rsidRPr="00CE2EC6">
        <w:rPr>
          <w:szCs w:val="22"/>
        </w:rPr>
        <w:t xml:space="preserve">Customer Background IPR; </w:t>
      </w:r>
    </w:p>
    <w:p w14:paraId="3C1AF0F9" w14:textId="77777777" w:rsidR="00C965D6" w:rsidRDefault="007355E9" w:rsidP="00AC1DE2">
      <w:pPr>
        <w:pStyle w:val="GPSL5numberedclause"/>
        <w:rPr>
          <w:szCs w:val="22"/>
        </w:rPr>
      </w:pPr>
      <w:r w:rsidRPr="00CE2EC6">
        <w:rPr>
          <w:szCs w:val="22"/>
        </w:rPr>
        <w:t>Customer Data</w:t>
      </w:r>
      <w:r w:rsidR="00C965D6">
        <w:rPr>
          <w:szCs w:val="22"/>
        </w:rPr>
        <w:t>; and</w:t>
      </w:r>
    </w:p>
    <w:p w14:paraId="709B4BD5" w14:textId="77777777" w:rsidR="00C9243A" w:rsidRPr="00CE2EC6" w:rsidRDefault="00C965D6" w:rsidP="00AC1DE2">
      <w:pPr>
        <w:pStyle w:val="GPSL5numberedclause"/>
        <w:rPr>
          <w:szCs w:val="22"/>
        </w:rPr>
      </w:pPr>
      <w:r>
        <w:rPr>
          <w:szCs w:val="22"/>
        </w:rPr>
        <w:t>Project Specific IPRs.</w:t>
      </w:r>
    </w:p>
    <w:p w14:paraId="10B9203F" w14:textId="77777777" w:rsidR="008D0A60" w:rsidRPr="00CE2EC6" w:rsidRDefault="002C0AFC" w:rsidP="00AC1DE2">
      <w:pPr>
        <w:pStyle w:val="GPSL3numberedclause"/>
      </w:pPr>
      <w:r w:rsidRPr="00CE2EC6">
        <w:t xml:space="preserve">Where either Party acquires, by operation of Law, title to Intellectual Property Rights that is inconsistent with the allocation of title set out in Clause </w:t>
      </w:r>
      <w:r w:rsidR="00F17AE3" w:rsidRPr="00CE2EC6">
        <w:fldChar w:fldCharType="begin"/>
      </w:r>
      <w:r w:rsidR="00F17AE3" w:rsidRPr="00CE2EC6">
        <w:instrText xml:space="preserve"> REF _Ref349207754 \n \h  \* MERGEFORMAT </w:instrText>
      </w:r>
      <w:r w:rsidR="00F17AE3" w:rsidRPr="00CE2EC6">
        <w:fldChar w:fldCharType="separate"/>
      </w:r>
      <w:r w:rsidR="001F0E21">
        <w:t>33.1</w:t>
      </w:r>
      <w:r w:rsidR="00F17AE3" w:rsidRPr="00CE2EC6">
        <w:fldChar w:fldCharType="end"/>
      </w:r>
      <w:r w:rsidRPr="00CE2EC6">
        <w:t>, it shall assign in writing such Intellectual Property Rights as it has acquired to the other Party on the request of the other Party (whenever made).</w:t>
      </w:r>
    </w:p>
    <w:p w14:paraId="2916B9B9" w14:textId="77777777" w:rsidR="00C9243A" w:rsidRDefault="002C0AFC" w:rsidP="00AC1DE2">
      <w:pPr>
        <w:pStyle w:val="GPSL3numberedclause"/>
      </w:pPr>
      <w:r w:rsidRPr="00CE2EC6">
        <w:t xml:space="preserve">Neither Party shall have any right to use any of the other Party's names, logos or trade marks on any of its products or </w:t>
      </w:r>
      <w:r w:rsidR="00A65C37" w:rsidRPr="00CE2EC6">
        <w:t>s</w:t>
      </w:r>
      <w:r w:rsidR="009E0BBE" w:rsidRPr="00CE2EC6">
        <w:t>ervices</w:t>
      </w:r>
      <w:r w:rsidRPr="00CE2EC6">
        <w:t xml:space="preserve"> without the other Party's prior written consent.</w:t>
      </w:r>
    </w:p>
    <w:p w14:paraId="67DFC7D2" w14:textId="77777777" w:rsidR="00425AA9" w:rsidRDefault="00425AA9" w:rsidP="004364DA">
      <w:pPr>
        <w:pStyle w:val="GPSL3numberedclause"/>
        <w:numPr>
          <w:ilvl w:val="0"/>
          <w:numId w:val="0"/>
        </w:numPr>
        <w:ind w:left="2127"/>
      </w:pPr>
    </w:p>
    <w:p w14:paraId="0F01A66C" w14:textId="77777777" w:rsidR="00425AA9" w:rsidRDefault="00425AA9" w:rsidP="00C965D6">
      <w:pPr>
        <w:pStyle w:val="GPSL3numberedclause"/>
      </w:pPr>
      <w:bookmarkStart w:id="1034" w:name="_Ref459368495"/>
      <w:r>
        <w:t>Unless the Customer otherwise agrees in advance in writing</w:t>
      </w:r>
      <w:r w:rsidR="00C965D6" w:rsidRPr="00C965D6">
        <w:t xml:space="preserve"> </w:t>
      </w:r>
      <w:r w:rsidR="00C965D6">
        <w:t xml:space="preserve">(and subject to Clause </w:t>
      </w:r>
      <w:r w:rsidR="00C965D6">
        <w:fldChar w:fldCharType="begin"/>
      </w:r>
      <w:r w:rsidR="00C965D6">
        <w:instrText xml:space="preserve"> REF _Ref459362022 \r \h </w:instrText>
      </w:r>
      <w:r w:rsidR="00C965D6">
        <w:fldChar w:fldCharType="separate"/>
      </w:r>
      <w:r w:rsidR="00C965D6">
        <w:t>33.11.3</w:t>
      </w:r>
      <w:r w:rsidR="00C965D6">
        <w:fldChar w:fldCharType="end"/>
      </w:r>
      <w:r w:rsidR="00C965D6" w:rsidRPr="00C965D6">
        <w:t>)</w:t>
      </w:r>
      <w:r>
        <w:t>:</w:t>
      </w:r>
      <w:bookmarkEnd w:id="1034"/>
    </w:p>
    <w:p w14:paraId="4D5A3CA0" w14:textId="77777777" w:rsidR="00154AAE" w:rsidRDefault="00425AA9" w:rsidP="004364DA">
      <w:pPr>
        <w:pStyle w:val="GPSL4numberedclause"/>
      </w:pPr>
      <w:r>
        <w:t>Project Specific IPR</w:t>
      </w:r>
      <w:r w:rsidR="00154AAE">
        <w:t xml:space="preserve"> Items</w:t>
      </w:r>
      <w:r>
        <w:t xml:space="preserve"> shall be created in a format, or able to be converted into a format, which is</w:t>
      </w:r>
      <w:r w:rsidR="00154AAE">
        <w:t>:</w:t>
      </w:r>
    </w:p>
    <w:p w14:paraId="19D4933B" w14:textId="77777777" w:rsidR="00425AA9" w:rsidRDefault="00425AA9" w:rsidP="004364DA">
      <w:pPr>
        <w:pStyle w:val="GPSL5numberedclause"/>
      </w:pPr>
      <w:r>
        <w:t>suitable for publication by the Customer</w:t>
      </w:r>
      <w:r w:rsidR="003C0EBF">
        <w:t xml:space="preserve"> as Open S</w:t>
      </w:r>
      <w:r>
        <w:t>ource; and</w:t>
      </w:r>
    </w:p>
    <w:p w14:paraId="0B20EE64" w14:textId="77777777" w:rsidR="00154AAE" w:rsidRDefault="00154AAE" w:rsidP="004364DA">
      <w:pPr>
        <w:pStyle w:val="GPSL5numberedclause"/>
      </w:pPr>
      <w:r>
        <w:t>based on Open Standards (where applicable);</w:t>
      </w:r>
      <w:r w:rsidR="0042589A">
        <w:t xml:space="preserve"> </w:t>
      </w:r>
    </w:p>
    <w:p w14:paraId="09662F66" w14:textId="77777777" w:rsidR="00425AA9" w:rsidRDefault="00425AA9" w:rsidP="004364DA">
      <w:pPr>
        <w:pStyle w:val="GPSL4numberedclause"/>
      </w:pPr>
      <w:r w:rsidRPr="00425AA9">
        <w:t>where the Project Specific IPR</w:t>
      </w:r>
      <w:r w:rsidR="00154AAE">
        <w:t xml:space="preserve"> Items</w:t>
      </w:r>
      <w:r w:rsidRPr="00425AA9">
        <w:t xml:space="preserve"> are written in a format that requires co</w:t>
      </w:r>
      <w:r w:rsidR="003C0EBF">
        <w:t>nversion before publication as Open S</w:t>
      </w:r>
      <w:r w:rsidRPr="00425AA9">
        <w:t>ource</w:t>
      </w:r>
      <w:r w:rsidR="00154AAE">
        <w:t xml:space="preserve"> or before </w:t>
      </w:r>
      <w:r w:rsidR="00154AAE">
        <w:lastRenderedPageBreak/>
        <w:t>complying with Open Standards</w:t>
      </w:r>
      <w:r w:rsidRPr="00425AA9">
        <w:t xml:space="preserve">, the Supplier shall also provide the converted format to the </w:t>
      </w:r>
      <w:r>
        <w:t>Customer</w:t>
      </w:r>
      <w:r w:rsidRPr="00425AA9">
        <w:t>.</w:t>
      </w:r>
    </w:p>
    <w:p w14:paraId="303510F5" w14:textId="77777777" w:rsidR="008D0A60" w:rsidRPr="00CE2EC6" w:rsidRDefault="00154AAE" w:rsidP="005E4232">
      <w:pPr>
        <w:pStyle w:val="GPSL2NumberedBoldHeading"/>
      </w:pPr>
      <w:bookmarkStart w:id="1035" w:name="_Ref358107952"/>
      <w:r>
        <w:t>Assignment</w:t>
      </w:r>
      <w:r w:rsidR="0042589A">
        <w:t>s</w:t>
      </w:r>
      <w:r w:rsidR="00995B67" w:rsidRPr="00CE2EC6">
        <w:t xml:space="preserve"> granted by the Supplier</w:t>
      </w:r>
      <w:r w:rsidR="00C8178A" w:rsidRPr="00CE2EC6">
        <w:t>:</w:t>
      </w:r>
      <w:r w:rsidR="0018030F" w:rsidRPr="00CE2EC6">
        <w:t xml:space="preserve"> </w:t>
      </w:r>
      <w:r w:rsidR="00590DA5" w:rsidRPr="00CE2EC6">
        <w:t>Project Specific IPR</w:t>
      </w:r>
      <w:bookmarkEnd w:id="1035"/>
    </w:p>
    <w:p w14:paraId="7ED8439E" w14:textId="77777777" w:rsidR="00C9243A" w:rsidRPr="004364DA" w:rsidRDefault="00154AAE" w:rsidP="00AC1DE2">
      <w:pPr>
        <w:pStyle w:val="GPSL3numberedclause"/>
      </w:pPr>
      <w:bookmarkStart w:id="1036" w:name="_Ref358108259"/>
      <w:bookmarkStart w:id="1037" w:name="_Ref380155521"/>
      <w:bookmarkStart w:id="1038" w:name="_Ref459362420"/>
      <w:r>
        <w:t>T</w:t>
      </w:r>
      <w:r w:rsidR="00995B67" w:rsidRPr="00CE2EC6">
        <w:t>he Supplier hereby</w:t>
      </w:r>
      <w:r w:rsidR="00425AA9">
        <w:t xml:space="preserve"> </w:t>
      </w:r>
      <w:r>
        <w:t>assigns</w:t>
      </w:r>
      <w:r w:rsidR="00425AA9">
        <w:t xml:space="preserve"> to </w:t>
      </w:r>
      <w:r w:rsidR="00995B67" w:rsidRPr="00CE2EC6">
        <w:t xml:space="preserve">the </w:t>
      </w:r>
      <w:r w:rsidR="003B004C" w:rsidRPr="00CE2EC6">
        <w:t>Customer</w:t>
      </w:r>
      <w:r>
        <w:t xml:space="preserve"> with full guarantee (</w:t>
      </w:r>
      <w:r w:rsidR="00995B67" w:rsidRPr="00CE2EC6">
        <w:t xml:space="preserve">or shall procure </w:t>
      </w:r>
      <w:r>
        <w:t xml:space="preserve">from the first owner </w:t>
      </w:r>
      <w:r w:rsidR="00995B67" w:rsidRPr="00CE2EC6">
        <w:t xml:space="preserve">the </w:t>
      </w:r>
      <w:r>
        <w:t>assignment</w:t>
      </w:r>
      <w:r w:rsidR="00995B67" w:rsidRPr="00CE2EC6">
        <w:t xml:space="preserve"> to the </w:t>
      </w:r>
      <w:r w:rsidR="003B004C" w:rsidRPr="00CE2EC6">
        <w:t>Customer</w:t>
      </w:r>
      <w:r>
        <w:t>), title to and</w:t>
      </w:r>
      <w:r w:rsidR="00995B67" w:rsidRPr="00CE2EC6">
        <w:t xml:space="preserve"> </w:t>
      </w:r>
      <w:r w:rsidR="00D2745B">
        <w:t>all rights</w:t>
      </w:r>
      <w:r>
        <w:t xml:space="preserve"> and interest</w:t>
      </w:r>
      <w:r w:rsidR="00D2745B">
        <w:t xml:space="preserve"> in the Project Specific IPRs</w:t>
      </w:r>
      <w:bookmarkEnd w:id="1036"/>
      <w:r w:rsidR="0018030F" w:rsidRPr="00CE2EC6">
        <w:rPr>
          <w:spacing w:val="-3"/>
        </w:rPr>
        <w:t>.</w:t>
      </w:r>
      <w:bookmarkEnd w:id="1037"/>
      <w:r w:rsidR="008D5A98">
        <w:rPr>
          <w:spacing w:val="-3"/>
        </w:rPr>
        <w:t xml:space="preserve"> The assignment under this Clause</w:t>
      </w:r>
      <w:bookmarkEnd w:id="1038"/>
      <w:r w:rsidR="008D5A98">
        <w:rPr>
          <w:spacing w:val="-3"/>
        </w:rPr>
        <w:t xml:space="preserve"> </w:t>
      </w:r>
      <w:r w:rsidR="008D5A98">
        <w:rPr>
          <w:spacing w:val="-3"/>
        </w:rPr>
        <w:fldChar w:fldCharType="begin"/>
      </w:r>
      <w:r w:rsidR="008D5A98">
        <w:rPr>
          <w:spacing w:val="-3"/>
        </w:rPr>
        <w:instrText xml:space="preserve"> REF _Ref459362420 \r \h </w:instrText>
      </w:r>
      <w:r w:rsidR="008D5A98">
        <w:rPr>
          <w:spacing w:val="-3"/>
        </w:rPr>
      </w:r>
      <w:r w:rsidR="008D5A98">
        <w:rPr>
          <w:spacing w:val="-3"/>
        </w:rPr>
        <w:fldChar w:fldCharType="separate"/>
      </w:r>
      <w:r w:rsidR="008D5A98">
        <w:rPr>
          <w:spacing w:val="-3"/>
        </w:rPr>
        <w:t>33.2.1</w:t>
      </w:r>
      <w:r w:rsidR="008D5A98">
        <w:rPr>
          <w:spacing w:val="-3"/>
        </w:rPr>
        <w:fldChar w:fldCharType="end"/>
      </w:r>
      <w:r w:rsidR="008D5A98">
        <w:rPr>
          <w:spacing w:val="-3"/>
        </w:rPr>
        <w:t xml:space="preserve"> shall take effect as a present assignment of future rights that will take effect immediately on the coming into existence of the relevant Project Specific IPRs.</w:t>
      </w:r>
    </w:p>
    <w:p w14:paraId="49A70294" w14:textId="77777777" w:rsidR="00AE1B9A" w:rsidRDefault="00AE1B9A" w:rsidP="00AE1B9A">
      <w:pPr>
        <w:pStyle w:val="GPSL3numberedclause"/>
      </w:pPr>
      <w:r>
        <w:t xml:space="preserve">The Supplier shall </w:t>
      </w:r>
      <w:r w:rsidR="00154AAE">
        <w:t xml:space="preserve">promptly </w:t>
      </w:r>
      <w:r>
        <w:t xml:space="preserve">execute </w:t>
      </w:r>
      <w:r w:rsidRPr="00AE1B9A">
        <w:t xml:space="preserve">all such assignments as are required to ensure that any rights in the Project Specific IPRs are properly transferred to the </w:t>
      </w:r>
      <w:r w:rsidR="00243198">
        <w:t>Customer</w:t>
      </w:r>
      <w:r>
        <w:t>.</w:t>
      </w:r>
    </w:p>
    <w:p w14:paraId="271ABD1C" w14:textId="77777777" w:rsidR="008D5A98" w:rsidRPr="00CE2EC6" w:rsidRDefault="0042589A" w:rsidP="0042589A">
      <w:pPr>
        <w:pStyle w:val="GPSL3numberedclause"/>
      </w:pPr>
      <w:bookmarkStart w:id="1039" w:name="_Ref459367083"/>
      <w:r>
        <w:t>T</w:t>
      </w:r>
      <w:r w:rsidRPr="0042589A">
        <w: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39"/>
    </w:p>
    <w:p w14:paraId="47D5B0BD" w14:textId="77777777" w:rsidR="00C9243A" w:rsidRPr="00CE2EC6" w:rsidRDefault="008C06C6" w:rsidP="005E4232">
      <w:pPr>
        <w:pStyle w:val="GPSL2NumberedBoldHeading"/>
      </w:pPr>
      <w:bookmarkStart w:id="1040" w:name="_Ref379808778"/>
      <w:r w:rsidRPr="00CE2EC6">
        <w:t>Licence</w:t>
      </w:r>
      <w:r w:rsidR="0042589A">
        <w:t>s</w:t>
      </w:r>
      <w:r w:rsidRPr="00CE2EC6">
        <w:t xml:space="preserve"> granted by the Supplier: Supplier Background IPR</w:t>
      </w:r>
      <w:bookmarkEnd w:id="1040"/>
    </w:p>
    <w:p w14:paraId="6BEA2D22" w14:textId="77777777" w:rsidR="00C9243A" w:rsidRPr="00CE2EC6" w:rsidRDefault="00993A5B" w:rsidP="00AC1DE2">
      <w:pPr>
        <w:pStyle w:val="GPSL3numberedclause"/>
      </w:pPr>
      <w:bookmarkStart w:id="1041" w:name="_Ref358106827"/>
      <w:r>
        <w:t>T</w:t>
      </w:r>
      <w:r w:rsidR="008C06C6" w:rsidRPr="00CE2EC6">
        <w:t>he Supplier hereby grants to the Customer a perpetual, royalty-free and non-exclusive licence to use</w:t>
      </w:r>
      <w:bookmarkEnd w:id="1041"/>
      <w:r w:rsidR="00C8178A" w:rsidRPr="00CE2EC6">
        <w:t xml:space="preserve"> </w:t>
      </w:r>
      <w:bookmarkStart w:id="1042" w:name="_Ref349137965"/>
      <w:bookmarkStart w:id="1043" w:name="_Ref358106895"/>
      <w:r w:rsidR="0033263C" w:rsidRPr="00CE2EC6">
        <w:t xml:space="preserve">the Supplier Background IPR </w:t>
      </w:r>
      <w:bookmarkEnd w:id="1042"/>
      <w:r w:rsidR="0033263C" w:rsidRPr="00CE2EC6">
        <w:t xml:space="preserve">for any purpose relating to the </w:t>
      </w:r>
      <w:r w:rsidR="00BD4CA2" w:rsidRPr="00CE2EC6">
        <w:t xml:space="preserve">Goods </w:t>
      </w:r>
      <w:r w:rsidR="009E0BBE" w:rsidRPr="00CE2EC6">
        <w:t>and/or Services</w:t>
      </w:r>
      <w:r w:rsidR="00BD4CA2" w:rsidRPr="00CE2EC6">
        <w:t xml:space="preserve"> </w:t>
      </w:r>
      <w:r w:rsidR="0033263C" w:rsidRPr="00CE2EC6">
        <w:t xml:space="preserve">(or substantially equivalent </w:t>
      </w:r>
      <w:r w:rsidR="0061644B" w:rsidRPr="00CE2EC6">
        <w:t xml:space="preserve">goods </w:t>
      </w:r>
      <w:r w:rsidR="009E0BBE" w:rsidRPr="00CE2EC6">
        <w:t>and</w:t>
      </w:r>
      <w:r w:rsidR="00517E76" w:rsidRPr="00CE2EC6">
        <w:t>/or s</w:t>
      </w:r>
      <w:r w:rsidR="009E0BBE" w:rsidRPr="00CE2EC6">
        <w:t>ervices</w:t>
      </w:r>
      <w:r w:rsidR="0033263C" w:rsidRPr="00CE2EC6">
        <w:t xml:space="preserve">) or for any purpose relating to the exercise of the </w:t>
      </w:r>
      <w:r w:rsidR="003B004C" w:rsidRPr="00CE2EC6">
        <w:t>Customer</w:t>
      </w:r>
      <w:r w:rsidR="0033263C" w:rsidRPr="00CE2EC6">
        <w:t>’s (or, if the Customer is a Central Government Body, any other Central Government Body’s) business or function.</w:t>
      </w:r>
      <w:bookmarkEnd w:id="1043"/>
    </w:p>
    <w:p w14:paraId="11D24F77" w14:textId="77777777" w:rsidR="00C9243A" w:rsidRPr="00CE2EC6" w:rsidRDefault="0033263C" w:rsidP="00AC1DE2">
      <w:pPr>
        <w:pStyle w:val="GPSL3numberedclause"/>
      </w:pPr>
      <w:bookmarkStart w:id="1044" w:name="_Ref358108847"/>
      <w:r w:rsidRPr="00CE2EC6">
        <w:t>At any time during the Call Off Contract Period</w:t>
      </w:r>
      <w:r w:rsidR="003B004C" w:rsidRPr="00CE2EC6">
        <w:t xml:space="preserve"> or following the Call Off Expiry Date</w:t>
      </w:r>
      <w:r w:rsidRPr="00CE2EC6">
        <w:t>, the Supplier may terminate a licence granted in respect of the Supplier Background IPR under Clause</w:t>
      </w:r>
      <w:r w:rsidR="00264763" w:rsidRPr="00CE2EC6">
        <w:t xml:space="preserve"> </w:t>
      </w:r>
      <w:r w:rsidR="009F474C" w:rsidRPr="00CE2EC6">
        <w:fldChar w:fldCharType="begin"/>
      </w:r>
      <w:r w:rsidR="00264763" w:rsidRPr="00CE2EC6">
        <w:instrText xml:space="preserve"> REF _Ref358106895 \r \h </w:instrText>
      </w:r>
      <w:r w:rsidR="00F54E49" w:rsidRPr="00CE2EC6">
        <w:instrText xml:space="preserve"> \* MERGEFORMAT </w:instrText>
      </w:r>
      <w:r w:rsidR="009F474C" w:rsidRPr="00CE2EC6">
        <w:fldChar w:fldCharType="separate"/>
      </w:r>
      <w:r w:rsidR="001F0E21">
        <w:t>33.3.1</w:t>
      </w:r>
      <w:r w:rsidR="009F474C" w:rsidRPr="00CE2EC6">
        <w:fldChar w:fldCharType="end"/>
      </w:r>
      <w:r w:rsidRPr="00CE2EC6">
        <w:t xml:space="preserve"> by giving </w:t>
      </w:r>
      <w:r w:rsidR="00CE69D7" w:rsidRPr="00CE2EC6">
        <w:t>thirty (</w:t>
      </w:r>
      <w:r w:rsidRPr="00CE2EC6">
        <w:t>30</w:t>
      </w:r>
      <w:r w:rsidR="00CE69D7" w:rsidRPr="00CE2EC6">
        <w:t>)</w:t>
      </w:r>
      <w:r w:rsidRPr="00CE2EC6">
        <w:t xml:space="preserve"> days’ notice in writing (or such other period as agreed by the Parties) if there is a Customer Cause which constitutes a material breach of the terms of </w:t>
      </w:r>
      <w:r w:rsidR="00F17AE3" w:rsidRPr="00CE2EC6">
        <w:fldChar w:fldCharType="begin"/>
      </w:r>
      <w:r w:rsidR="00F17AE3" w:rsidRPr="00CE2EC6">
        <w:instrText xml:space="preserve"> REF _Ref358106895 \r \h  \* MERGEFORMAT </w:instrText>
      </w:r>
      <w:r w:rsidR="00F17AE3" w:rsidRPr="00CE2EC6">
        <w:fldChar w:fldCharType="separate"/>
      </w:r>
      <w:r w:rsidR="001F0E21">
        <w:t>33.3.1</w:t>
      </w:r>
      <w:r w:rsidR="00F17AE3" w:rsidRPr="00CE2EC6">
        <w:fldChar w:fldCharType="end"/>
      </w:r>
      <w:r w:rsidRPr="00CE2EC6">
        <w:t xml:space="preserve"> which, if the breach is capable of remedy, is not remedied within </w:t>
      </w:r>
      <w:r w:rsidR="001665D9" w:rsidRPr="00CE2EC6">
        <w:t>twenty (20)</w:t>
      </w:r>
      <w:r w:rsidRPr="00CE2EC6">
        <w:t xml:space="preserve"> Working Days after </w:t>
      </w:r>
      <w:r w:rsidR="00F7341A" w:rsidRPr="00CE2EC6">
        <w:t>the Supplier gives the Customer</w:t>
      </w:r>
      <w:r w:rsidRPr="00CE2EC6">
        <w:t xml:space="preserve"> written notice specifying the breach and requiring its remedy</w:t>
      </w:r>
      <w:r w:rsidR="00F7341A" w:rsidRPr="00CE2EC6">
        <w:t>.</w:t>
      </w:r>
      <w:bookmarkEnd w:id="1044"/>
    </w:p>
    <w:p w14:paraId="4C3F411A" w14:textId="77777777" w:rsidR="00C9243A" w:rsidRPr="00CE2EC6" w:rsidRDefault="00F7341A" w:rsidP="00AC1DE2">
      <w:pPr>
        <w:pStyle w:val="GPSL3numberedclause"/>
      </w:pPr>
      <w:bookmarkStart w:id="1045" w:name="_Ref358111235"/>
      <w:r w:rsidRPr="00CE2EC6">
        <w:t>In the event the licence of the Supplier Background IPR is terminated pursuant to Clause</w:t>
      </w:r>
      <w:r w:rsidR="00E370D1" w:rsidRPr="00CE2EC6">
        <w:t xml:space="preserve"> </w:t>
      </w:r>
      <w:r w:rsidR="00F17AE3" w:rsidRPr="00CE2EC6">
        <w:fldChar w:fldCharType="begin"/>
      </w:r>
      <w:r w:rsidR="00F17AE3" w:rsidRPr="00CE2EC6">
        <w:instrText xml:space="preserve"> REF _Ref358108847 \r \h  \* MERGEFORMAT </w:instrText>
      </w:r>
      <w:r w:rsidR="00F17AE3" w:rsidRPr="00CE2EC6">
        <w:fldChar w:fldCharType="separate"/>
      </w:r>
      <w:r w:rsidR="001F0E21">
        <w:t>33.3.2</w:t>
      </w:r>
      <w:r w:rsidR="00F17AE3" w:rsidRPr="00CE2EC6">
        <w:fldChar w:fldCharType="end"/>
      </w:r>
      <w:r w:rsidRPr="00CE2EC6">
        <w:t>,</w:t>
      </w:r>
      <w:r w:rsidR="00BD7134" w:rsidRPr="00CE2EC6">
        <w:t xml:space="preserve"> </w:t>
      </w:r>
      <w:r w:rsidRPr="00CE2EC6">
        <w:t xml:space="preserve">the </w:t>
      </w:r>
      <w:r w:rsidR="003B004C" w:rsidRPr="00CE2EC6">
        <w:t>Customer</w:t>
      </w:r>
      <w:r w:rsidRPr="00CE2EC6">
        <w:t xml:space="preserve"> shall:</w:t>
      </w:r>
      <w:bookmarkEnd w:id="1045"/>
    </w:p>
    <w:p w14:paraId="31B1571E" w14:textId="77777777" w:rsidR="008D0A60" w:rsidRPr="00CE2EC6" w:rsidRDefault="00F7341A" w:rsidP="00AC1DE2">
      <w:pPr>
        <w:pStyle w:val="GPSL4numberedclause"/>
        <w:rPr>
          <w:szCs w:val="22"/>
        </w:rPr>
      </w:pPr>
      <w:r w:rsidRPr="00CE2EC6">
        <w:rPr>
          <w:spacing w:val="-3"/>
          <w:szCs w:val="22"/>
        </w:rPr>
        <w:t>immediately</w:t>
      </w:r>
      <w:r w:rsidRPr="00CE2EC6">
        <w:rPr>
          <w:szCs w:val="22"/>
        </w:rPr>
        <w:t xml:space="preserve"> cease all use of the Supplier Background IPR;</w:t>
      </w:r>
    </w:p>
    <w:p w14:paraId="7B67D71D" w14:textId="77777777" w:rsidR="00C9243A" w:rsidRPr="00CE2EC6" w:rsidRDefault="00F7341A" w:rsidP="00AC1DE2">
      <w:pPr>
        <w:pStyle w:val="GPSL4numberedclause"/>
        <w:rPr>
          <w:szCs w:val="22"/>
        </w:rPr>
      </w:pPr>
      <w:bookmarkStart w:id="1046" w:name="_Ref349139594"/>
      <w:r w:rsidRPr="00CE2EC6">
        <w:rPr>
          <w:szCs w:val="22"/>
        </w:rPr>
        <w:t xml:space="preserve">at the discretion of the Supplier, return or destroy documents and </w:t>
      </w:r>
      <w:r w:rsidRPr="00CE2EC6">
        <w:rPr>
          <w:spacing w:val="-3"/>
          <w:szCs w:val="22"/>
        </w:rPr>
        <w:t>other</w:t>
      </w:r>
      <w:r w:rsidRPr="00CE2EC6">
        <w:rPr>
          <w:szCs w:val="22"/>
        </w:rPr>
        <w:t xml:space="preserve"> tangible materials that contain any of the Supplier Background IPR, provided that if the Supplier has not made an election within six</w:t>
      </w:r>
      <w:r w:rsidR="00E370D1" w:rsidRPr="00CE2EC6">
        <w:rPr>
          <w:szCs w:val="22"/>
        </w:rPr>
        <w:t xml:space="preserve"> (6)</w:t>
      </w:r>
      <w:r w:rsidRPr="00CE2EC6">
        <w:rPr>
          <w:szCs w:val="22"/>
        </w:rPr>
        <w:t xml:space="preserve"> months of the termination of the licence, the Customer may destroy the documents and other tangible materials that contain any of the Supplier Background IPR; and</w:t>
      </w:r>
      <w:bookmarkEnd w:id="1046"/>
    </w:p>
    <w:p w14:paraId="59B45CBC" w14:textId="77777777" w:rsidR="00C9243A" w:rsidRPr="00CE2EC6" w:rsidRDefault="00F7341A" w:rsidP="00AC1DE2">
      <w:pPr>
        <w:pStyle w:val="GPSL4numberedclause"/>
        <w:rPr>
          <w:szCs w:val="22"/>
        </w:rPr>
      </w:pPr>
      <w:r w:rsidRPr="00CE2EC6">
        <w:rPr>
          <w:szCs w:val="22"/>
        </w:rPr>
        <w:t>ensure, so far as reasonably practicable, that any</w:t>
      </w:r>
      <w:r w:rsidRPr="00CE2EC6">
        <w:rPr>
          <w:szCs w:val="22"/>
          <w:lang w:eastAsia="en-GB"/>
        </w:rPr>
        <w:t xml:space="preserve"> Supplier Background IPR</w:t>
      </w:r>
      <w:r w:rsidRPr="00CE2EC6">
        <w:rPr>
          <w:szCs w:val="22"/>
        </w:rPr>
        <w:t xml:space="preserve"> that </w:t>
      </w:r>
      <w:r w:rsidR="00002BFF" w:rsidRPr="00CE2EC6">
        <w:rPr>
          <w:szCs w:val="22"/>
        </w:rPr>
        <w:t xml:space="preserve">is </w:t>
      </w:r>
      <w:r w:rsidRPr="00CE2EC6">
        <w:rPr>
          <w:szCs w:val="22"/>
        </w:rPr>
        <w:t xml:space="preserve">held in electronic, digital or other machine-readable form ceases to be readily accessible (other than by the information technology </w:t>
      </w:r>
      <w:r w:rsidR="00592E93" w:rsidRPr="00CE2EC6">
        <w:rPr>
          <w:szCs w:val="22"/>
        </w:rPr>
        <w:t>s</w:t>
      </w:r>
      <w:r w:rsidRPr="00CE2EC6">
        <w:rPr>
          <w:szCs w:val="22"/>
        </w:rPr>
        <w:t xml:space="preserve">taff of the Customer) from </w:t>
      </w:r>
      <w:r w:rsidRPr="00CE2EC6">
        <w:rPr>
          <w:szCs w:val="22"/>
        </w:rPr>
        <w:lastRenderedPageBreak/>
        <w:t xml:space="preserve">any computer, word processor, voicemail system or any other device containing such </w:t>
      </w:r>
      <w:r w:rsidRPr="00CE2EC6">
        <w:rPr>
          <w:szCs w:val="22"/>
          <w:lang w:eastAsia="en-GB"/>
        </w:rPr>
        <w:t>Supplier Background IPR</w:t>
      </w:r>
      <w:r w:rsidRPr="00CE2EC6">
        <w:rPr>
          <w:szCs w:val="22"/>
        </w:rPr>
        <w:t>.</w:t>
      </w:r>
    </w:p>
    <w:p w14:paraId="77567308" w14:textId="77777777" w:rsidR="008D0A60" w:rsidRPr="00CE2EC6" w:rsidRDefault="00CE4399" w:rsidP="005E4232">
      <w:pPr>
        <w:pStyle w:val="GPSL2NumberedBoldHeading"/>
      </w:pPr>
      <w:r w:rsidRPr="00CE2EC6">
        <w:t>Customer’s right to sub-license</w:t>
      </w:r>
    </w:p>
    <w:p w14:paraId="4A87F8D6" w14:textId="77777777" w:rsidR="00C9243A" w:rsidRPr="00CE2EC6" w:rsidRDefault="00712461" w:rsidP="00AC1DE2">
      <w:pPr>
        <w:pStyle w:val="GPSL3numberedclause"/>
      </w:pPr>
      <w:r>
        <w:t>T</w:t>
      </w:r>
      <w:r w:rsidR="00CE4399" w:rsidRPr="00CE2EC6">
        <w:t>he Customer may sub-license:</w:t>
      </w:r>
    </w:p>
    <w:p w14:paraId="5D61F831" w14:textId="77777777" w:rsidR="00E13960" w:rsidRPr="00CE2EC6" w:rsidRDefault="00CE4399" w:rsidP="00AC1DE2">
      <w:pPr>
        <w:pStyle w:val="GPSL4numberedclause"/>
        <w:rPr>
          <w:szCs w:val="22"/>
        </w:rPr>
      </w:pPr>
      <w:r w:rsidRPr="00CE2EC6">
        <w:rPr>
          <w:szCs w:val="22"/>
        </w:rPr>
        <w:t>the rights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33.3.1</w:t>
      </w:r>
      <w:r w:rsidR="009F474C" w:rsidRPr="00CE2EC6">
        <w:rPr>
          <w:szCs w:val="22"/>
        </w:rPr>
        <w:fldChar w:fldCharType="end"/>
      </w:r>
      <w:r w:rsidR="00B72DFB" w:rsidRPr="00CE2EC6">
        <w:rPr>
          <w:szCs w:val="22"/>
        </w:rPr>
        <w:t xml:space="preserve"> </w:t>
      </w:r>
      <w:r w:rsidR="00E370D1" w:rsidRPr="00CE2EC6">
        <w:rPr>
          <w:szCs w:val="22"/>
        </w:rPr>
        <w:t>(Licence granted by the Supplier: Supplier Background IPR)</w:t>
      </w:r>
      <w:r w:rsidRPr="00CE2EC6">
        <w:rPr>
          <w:szCs w:val="22"/>
        </w:rPr>
        <w:t xml:space="preserve"> to a third party (including for the avoidance of doubt, any Replacement Supplier) provided that:</w:t>
      </w:r>
    </w:p>
    <w:p w14:paraId="127B5076" w14:textId="77777777" w:rsidR="008D0A60" w:rsidRPr="00CE2EC6" w:rsidRDefault="00CE4399" w:rsidP="00AC1DE2">
      <w:pPr>
        <w:pStyle w:val="GPSL5numberedclause"/>
        <w:rPr>
          <w:szCs w:val="22"/>
        </w:rPr>
      </w:pPr>
      <w:r w:rsidRPr="00CE2EC6">
        <w:rPr>
          <w:szCs w:val="22"/>
        </w:rPr>
        <w:t xml:space="preserve">the sub-licence is on terms no broader than those granted to the </w:t>
      </w:r>
      <w:r w:rsidR="007F1A47" w:rsidRPr="00CE2EC6">
        <w:rPr>
          <w:spacing w:val="-3"/>
          <w:szCs w:val="22"/>
        </w:rPr>
        <w:t>Customer</w:t>
      </w:r>
      <w:r w:rsidRPr="00CE2EC6">
        <w:rPr>
          <w:szCs w:val="22"/>
        </w:rPr>
        <w:t>; and</w:t>
      </w:r>
    </w:p>
    <w:p w14:paraId="1FCA7E7C" w14:textId="77777777" w:rsidR="00C9243A" w:rsidRPr="00CE2EC6" w:rsidRDefault="00CE4399" w:rsidP="00AC1DE2">
      <w:pPr>
        <w:pStyle w:val="GPSL5numberedclause"/>
        <w:rPr>
          <w:szCs w:val="22"/>
        </w:rPr>
      </w:pPr>
      <w:r w:rsidRPr="00CE2EC6">
        <w:rPr>
          <w:szCs w:val="22"/>
        </w:rPr>
        <w:t>the sub-licence only authorises the third party to use the rights licensed in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33.3.1</w:t>
      </w:r>
      <w:r w:rsidR="009F474C" w:rsidRPr="00CE2EC6">
        <w:rPr>
          <w:szCs w:val="22"/>
        </w:rPr>
        <w:fldChar w:fldCharType="end"/>
      </w:r>
      <w:r w:rsidRPr="00CE2EC6">
        <w:rPr>
          <w:szCs w:val="22"/>
        </w:rPr>
        <w:t> </w:t>
      </w:r>
      <w:r w:rsidR="00E370D1" w:rsidRPr="00CE2EC6">
        <w:rPr>
          <w:szCs w:val="22"/>
        </w:rPr>
        <w:t xml:space="preserve">(Licence granted by the Supplier: Supplier Background IPR) </w:t>
      </w:r>
      <w:r w:rsidRPr="00CE2EC6">
        <w:rPr>
          <w:szCs w:val="22"/>
        </w:rPr>
        <w:t xml:space="preserve">for purposes relating to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(or substantially equivalent</w:t>
      </w:r>
      <w:r w:rsidR="0061644B" w:rsidRPr="00CE2EC6">
        <w:rPr>
          <w:szCs w:val="22"/>
        </w:rPr>
        <w:t xml:space="preserve"> goods </w:t>
      </w:r>
      <w:r w:rsidR="00A65C37" w:rsidRPr="00CE2EC6">
        <w:rPr>
          <w:szCs w:val="22"/>
        </w:rPr>
        <w:t>and/or s</w:t>
      </w:r>
      <w:r w:rsidR="009E0BBE" w:rsidRPr="00CE2EC6">
        <w:rPr>
          <w:szCs w:val="22"/>
        </w:rPr>
        <w:t>ervices</w:t>
      </w:r>
      <w:r w:rsidRPr="00CE2EC6">
        <w:rPr>
          <w:szCs w:val="22"/>
        </w:rPr>
        <w:t xml:space="preserve">) or for any purpose relating </w:t>
      </w:r>
      <w:r w:rsidR="007F1A47" w:rsidRPr="00CE2EC6">
        <w:rPr>
          <w:szCs w:val="22"/>
        </w:rPr>
        <w:t>to the exercise of the Customer</w:t>
      </w:r>
      <w:r w:rsidRPr="00CE2EC6">
        <w:rPr>
          <w:szCs w:val="22"/>
        </w:rPr>
        <w:t>’s (or</w:t>
      </w:r>
      <w:r w:rsidR="007F1A47" w:rsidRPr="00CE2EC6">
        <w:rPr>
          <w:szCs w:val="22"/>
        </w:rPr>
        <w:t>, if the Customer is a Central Government Body,</w:t>
      </w:r>
      <w:r w:rsidRPr="00CE2EC6">
        <w:rPr>
          <w:szCs w:val="22"/>
        </w:rPr>
        <w:t xml:space="preserve"> any other Central Government Body’s) business or function</w:t>
      </w:r>
      <w:r w:rsidR="005D60B8" w:rsidRPr="00CE2EC6">
        <w:rPr>
          <w:szCs w:val="22"/>
        </w:rPr>
        <w:t>; and</w:t>
      </w:r>
    </w:p>
    <w:p w14:paraId="366316B1" w14:textId="77777777" w:rsidR="008D0A60" w:rsidRPr="00CE2EC6" w:rsidRDefault="005D60B8" w:rsidP="00AC1DE2">
      <w:pPr>
        <w:pStyle w:val="GPSL4numberedclause"/>
        <w:rPr>
          <w:szCs w:val="22"/>
        </w:rPr>
      </w:pPr>
      <w:r w:rsidRPr="00CE2EC6">
        <w:rPr>
          <w:szCs w:val="22"/>
        </w:rPr>
        <w:t xml:space="preserve">the </w:t>
      </w:r>
      <w:r w:rsidRPr="00CE2EC6">
        <w:rPr>
          <w:spacing w:val="-3"/>
          <w:szCs w:val="22"/>
        </w:rPr>
        <w:t>rights</w:t>
      </w:r>
      <w:r w:rsidRPr="00CE2EC6">
        <w:rPr>
          <w:szCs w:val="22"/>
        </w:rPr>
        <w:t xml:space="preserve">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33.3.1</w:t>
      </w:r>
      <w:r w:rsidR="009F474C" w:rsidRPr="00CE2EC6">
        <w:rPr>
          <w:szCs w:val="22"/>
        </w:rPr>
        <w:fldChar w:fldCharType="end"/>
      </w:r>
      <w:r w:rsidR="00A33F41" w:rsidRPr="00CE2EC6">
        <w:rPr>
          <w:szCs w:val="22"/>
        </w:rPr>
        <w:t xml:space="preserve"> </w:t>
      </w:r>
      <w:r w:rsidR="00E370D1" w:rsidRPr="00CE2EC6">
        <w:rPr>
          <w:szCs w:val="22"/>
        </w:rPr>
        <w:t>(Licence granted by the Supplier: Supplier Background IPR)</w:t>
      </w:r>
      <w:r w:rsidR="0082400E" w:rsidRPr="00CE2EC6">
        <w:rPr>
          <w:szCs w:val="22"/>
        </w:rPr>
        <w:t xml:space="preserve"> </w:t>
      </w:r>
      <w:r w:rsidRPr="00CE2EC6">
        <w:rPr>
          <w:szCs w:val="22"/>
        </w:rPr>
        <w:t xml:space="preserve">to any Approved Sub-Licensee to the extent necessary to use and/or obtain the benefit of the Project </w:t>
      </w:r>
      <w:r w:rsidRPr="00CE2EC6">
        <w:rPr>
          <w:bCs/>
          <w:szCs w:val="22"/>
        </w:rPr>
        <w:t>Specific IPR provided that the sub-licence is on terms no broader tha</w:t>
      </w:r>
      <w:r w:rsidR="0082400E" w:rsidRPr="00CE2EC6">
        <w:rPr>
          <w:bCs/>
          <w:szCs w:val="22"/>
        </w:rPr>
        <w:t>n those granted to the Customer.</w:t>
      </w:r>
    </w:p>
    <w:p w14:paraId="126A4E42" w14:textId="77777777" w:rsidR="008D0A60" w:rsidRPr="00CE2EC6" w:rsidRDefault="0082400E" w:rsidP="005E4232">
      <w:pPr>
        <w:pStyle w:val="GPSL2NumberedBoldHeading"/>
      </w:pPr>
      <w:r w:rsidRPr="00CE2EC6">
        <w:t>Customer’s right to assign/novate licences</w:t>
      </w:r>
    </w:p>
    <w:p w14:paraId="1348F82C" w14:textId="77777777" w:rsidR="00E13960" w:rsidRPr="00CE2EC6" w:rsidRDefault="00236809" w:rsidP="00AC1DE2">
      <w:pPr>
        <w:pStyle w:val="GPSL3numberedclause"/>
      </w:pPr>
      <w:bookmarkStart w:id="1047" w:name="_Ref358110973"/>
      <w:r w:rsidRPr="00CE2EC6">
        <w:t xml:space="preserve">The Customer </w:t>
      </w:r>
      <w:r w:rsidR="00EA0AC7" w:rsidRPr="00CE2EC6">
        <w:t>may assign, novate or otherwise transfer its rights and obligations under the licence</w:t>
      </w:r>
      <w:r w:rsidR="005F20EA">
        <w:t>s</w:t>
      </w:r>
      <w:r w:rsidR="00EA0AC7" w:rsidRPr="00CE2EC6">
        <w:t xml:space="preserve"> granted pursuant to Clause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135082" w:rsidRPr="00CE2EC6">
        <w:t xml:space="preserve"> </w:t>
      </w:r>
      <w:r w:rsidR="00E370D1" w:rsidRPr="00CE2EC6">
        <w:t>(Licence granted by the Supplier: Supplier Background IPR)</w:t>
      </w:r>
      <w:r w:rsidR="00EA0AC7" w:rsidRPr="00CE2EC6">
        <w:t xml:space="preserve"> to:</w:t>
      </w:r>
      <w:bookmarkEnd w:id="1047"/>
    </w:p>
    <w:p w14:paraId="71655A51" w14:textId="77777777" w:rsidR="00E13960" w:rsidRPr="00CE2EC6" w:rsidRDefault="00EA0AC7" w:rsidP="00AC1DE2">
      <w:pPr>
        <w:pStyle w:val="GPSL4numberedclause"/>
        <w:rPr>
          <w:szCs w:val="22"/>
        </w:rPr>
      </w:pPr>
      <w:r w:rsidRPr="00CE2EC6">
        <w:rPr>
          <w:szCs w:val="22"/>
        </w:rPr>
        <w:t>a Central Government Body; or</w:t>
      </w:r>
    </w:p>
    <w:p w14:paraId="5846C751" w14:textId="77777777" w:rsidR="008D0A60" w:rsidRPr="00CE2EC6" w:rsidRDefault="00EA0AC7" w:rsidP="00AC1DE2">
      <w:pPr>
        <w:pStyle w:val="GPSL4numberedclause"/>
        <w:rPr>
          <w:szCs w:val="22"/>
        </w:rPr>
      </w:pPr>
      <w:r w:rsidRPr="00CE2EC6">
        <w:rPr>
          <w:szCs w:val="22"/>
        </w:rPr>
        <w:t>to any body (including any private sector body) which performs or carries on any of the functions and/or activities that previously had been performed and/or carried on by the Customer.</w:t>
      </w:r>
    </w:p>
    <w:p w14:paraId="2E594BDD" w14:textId="77777777" w:rsidR="00E13960" w:rsidRPr="00CE2EC6" w:rsidRDefault="00EA0AC7" w:rsidP="00AC1DE2">
      <w:pPr>
        <w:pStyle w:val="GPSL3numberedclause"/>
      </w:pPr>
      <w:bookmarkStart w:id="1048" w:name="_Ref358110606"/>
      <w:bookmarkStart w:id="1049" w:name="_Ref365629205"/>
      <w:r w:rsidRPr="00CE2EC6">
        <w:t>Where the Customer is a Central Government Body, any change in the legal status of the Customer which means that it ceases to be a Central Government Body shall not affect the validity of any licence granted in Clause</w:t>
      </w:r>
      <w:r w:rsidR="00A33F41"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(Licences granted by the Supplier: Supplier Background IPR)</w:t>
      </w:r>
      <w:r w:rsidR="003C06A0" w:rsidRPr="00CE2EC6">
        <w:t>.</w:t>
      </w:r>
      <w:r w:rsidRPr="00CE2EC6">
        <w:t xml:space="preserve"> If the Customer ceases to be a Central Government Body, the successor body to the Customer shall still be entitled to the benefit of the licences granted in Clause </w:t>
      </w:r>
      <w:bookmarkEnd w:id="1048"/>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 granted by the Supplier: Supplier Background IPR)</w:t>
      </w:r>
      <w:r w:rsidRPr="00CE2EC6">
        <w:t>.</w:t>
      </w:r>
      <w:bookmarkEnd w:id="1049"/>
    </w:p>
    <w:p w14:paraId="32C0242B" w14:textId="77777777" w:rsidR="00E13960" w:rsidRPr="00CE2EC6" w:rsidRDefault="00EA0AC7" w:rsidP="00AC1DE2">
      <w:pPr>
        <w:pStyle w:val="GPSL3numberedclause"/>
      </w:pPr>
      <w:r w:rsidRPr="00CE2EC6">
        <w:t>If a licence granted in Clause</w:t>
      </w:r>
      <w:r w:rsidR="00B72DFB"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3C06A0" w:rsidRPr="00CE2EC6">
        <w:t xml:space="preserve"> </w:t>
      </w:r>
      <w:r w:rsidR="00E370D1" w:rsidRPr="00CE2EC6">
        <w:t>(Licence granted by the Supplier: Supplier Background IPR)</w:t>
      </w:r>
      <w:r w:rsidRPr="00CE2EC6">
        <w:t xml:space="preserve"> is novated under Clause</w:t>
      </w:r>
      <w:r w:rsidR="00612DCD" w:rsidRPr="00CE2EC6">
        <w:t xml:space="preserve">s </w:t>
      </w:r>
      <w:r w:rsidR="009F474C" w:rsidRPr="00CE2EC6">
        <w:fldChar w:fldCharType="begin"/>
      </w:r>
      <w:r w:rsidR="00612DCD" w:rsidRPr="00CE2EC6">
        <w:instrText xml:space="preserve"> REF _Ref378950503 \r \h </w:instrText>
      </w:r>
      <w:r w:rsidR="00F54E49" w:rsidRPr="00CE2EC6">
        <w:instrText xml:space="preserve"> \* MERGEFORMAT </w:instrText>
      </w:r>
      <w:r w:rsidR="009F474C" w:rsidRPr="00CE2EC6">
        <w:fldChar w:fldCharType="separate"/>
      </w:r>
      <w:r w:rsidR="00565152" w:rsidRPr="00CE2EC6">
        <w:t>33.5.1</w:t>
      </w:r>
      <w:r w:rsidR="009F474C" w:rsidRPr="00CE2EC6">
        <w:fldChar w:fldCharType="end"/>
      </w:r>
      <w:r w:rsidR="00E370D1" w:rsidRPr="00CE2EC6">
        <w:t xml:space="preserve"> </w:t>
      </w:r>
      <w:r w:rsidRPr="00CE2EC6">
        <w:t>or there is a chang</w:t>
      </w:r>
      <w:r w:rsidR="00B008C3" w:rsidRPr="00CE2EC6">
        <w:t>e of the Customer</w:t>
      </w:r>
      <w:r w:rsidRPr="00CE2EC6">
        <w:t>’s status pursuant to</w:t>
      </w:r>
      <w:r w:rsidR="003C06A0" w:rsidRPr="00CE2EC6">
        <w:t xml:space="preserve"> Clause </w:t>
      </w:r>
      <w:r w:rsidR="009F474C" w:rsidRPr="00CE2EC6">
        <w:fldChar w:fldCharType="begin"/>
      </w:r>
      <w:r w:rsidR="003C06A0" w:rsidRPr="00CE2EC6">
        <w:instrText xml:space="preserve"> REF _Ref365629205 \w \h </w:instrText>
      </w:r>
      <w:r w:rsidR="00F54E49" w:rsidRPr="00CE2EC6">
        <w:instrText xml:space="preserve"> \* MERGEFORMAT </w:instrText>
      </w:r>
      <w:r w:rsidR="009F474C" w:rsidRPr="00CE2EC6">
        <w:fldChar w:fldCharType="separate"/>
      </w:r>
      <w:r w:rsidR="001F0E21">
        <w:t>33.5.2</w:t>
      </w:r>
      <w:r w:rsidR="009F474C" w:rsidRPr="00CE2EC6">
        <w:fldChar w:fldCharType="end"/>
      </w:r>
      <w:r w:rsidRPr="00CE2EC6">
        <w:t xml:space="preserve"> (both such bodies being referred to as the </w:t>
      </w:r>
      <w:r w:rsidRPr="00CE2EC6">
        <w:rPr>
          <w:b/>
        </w:rPr>
        <w:t>“Transferee”</w:t>
      </w:r>
      <w:r w:rsidRPr="00CE2EC6">
        <w:t>), the rights acquired by the Transferee shall not extend beyond those pre</w:t>
      </w:r>
      <w:r w:rsidR="00B008C3" w:rsidRPr="00CE2EC6">
        <w:t>viously enjoyed by the Customer.</w:t>
      </w:r>
    </w:p>
    <w:p w14:paraId="10385905" w14:textId="77777777" w:rsidR="00C9243A" w:rsidRPr="00CE2EC6" w:rsidRDefault="00B008C3" w:rsidP="005E4232">
      <w:pPr>
        <w:pStyle w:val="GPSL2NumberedBoldHeading"/>
      </w:pPr>
      <w:bookmarkStart w:id="1050" w:name="_Ref379809086"/>
      <w:bookmarkStart w:id="1051" w:name="_Ref366775213"/>
      <w:r w:rsidRPr="00CE2EC6">
        <w:t>Third Party IPR</w:t>
      </w:r>
      <w:bookmarkEnd w:id="1050"/>
      <w:r w:rsidRPr="00CE2EC6">
        <w:t xml:space="preserve"> </w:t>
      </w:r>
      <w:bookmarkEnd w:id="1051"/>
    </w:p>
    <w:p w14:paraId="5CBBCEA9" w14:textId="77777777" w:rsidR="008D0A60" w:rsidRDefault="00B008C3" w:rsidP="00AC1DE2">
      <w:pPr>
        <w:pStyle w:val="GPSL3numberedclause"/>
      </w:pPr>
      <w:bookmarkStart w:id="1052" w:name="_Ref378954550"/>
      <w:r w:rsidRPr="00CE2EC6">
        <w:lastRenderedPageBreak/>
        <w:t>The Supplier shall procure that the owners or the authorised licensors of any Third Party IPR grant a direct licence to the Customer on terms at least equivalent to those set out in Clause</w:t>
      </w:r>
      <w:r w:rsidR="00612DCD"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w:t>
      </w:r>
      <w:r w:rsidR="00EA7C1F" w:rsidRPr="00CE2EC6">
        <w:t xml:space="preserve"> </w:t>
      </w:r>
      <w:r w:rsidR="00E370D1" w:rsidRPr="00CE2EC6">
        <w:t>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1F0E21">
        <w:t>33.5.1</w:t>
      </w:r>
      <w:r w:rsidR="00F17AE3" w:rsidRPr="00CE2EC6">
        <w:fldChar w:fldCharType="end"/>
      </w:r>
      <w:r w:rsidR="00E370D1" w:rsidRPr="00CE2EC6">
        <w:t xml:space="preserve"> (Customer’s right to assign/novate licences)</w:t>
      </w:r>
      <w:r w:rsidRPr="00CE2EC6">
        <w:t>. If the Supplier cannot obtain for the Customer a licence in accordance with the licence terms set out in Clause</w:t>
      </w:r>
      <w:r w:rsidR="00572A07"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(Licences 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1F0E21">
        <w:t>33.5.1</w:t>
      </w:r>
      <w:r w:rsidR="00F17AE3" w:rsidRPr="00CE2EC6">
        <w:fldChar w:fldCharType="end"/>
      </w:r>
      <w:r w:rsidR="00E370D1" w:rsidRPr="00CE2EC6">
        <w:t xml:space="preserve"> (Customer’s right to assign/novate licences)</w:t>
      </w:r>
      <w:r w:rsidRPr="00CE2EC6">
        <w:t xml:space="preserve"> in respect of any such Third Party IPR, the Supplier shall:</w:t>
      </w:r>
      <w:bookmarkEnd w:id="1052"/>
    </w:p>
    <w:p w14:paraId="2BF40BED" w14:textId="77777777" w:rsidR="006179BF" w:rsidRDefault="006179BF" w:rsidP="004364DA">
      <w:pPr>
        <w:pStyle w:val="GPSL4numberedclause"/>
      </w:pPr>
      <w:r>
        <w:t>notify the Customer in writing giving details of what licence terms can be obtained from the relevant third party and whether there are alternative providers which the Supplier could seek to use; and</w:t>
      </w:r>
    </w:p>
    <w:p w14:paraId="4C7A5777" w14:textId="77777777" w:rsidR="006179BF" w:rsidRDefault="006179BF" w:rsidP="004364DA">
      <w:pPr>
        <w:pStyle w:val="GPSL4numberedclause"/>
      </w:pPr>
      <w:r w:rsidRPr="006179BF">
        <w:t>only use such Third Party IPR if the Customer Approves the terms of the licence from the relevant third party.</w:t>
      </w:r>
    </w:p>
    <w:p w14:paraId="0C7A5E4E" w14:textId="77777777" w:rsidR="006179BF" w:rsidRDefault="006179BF" w:rsidP="00E87287">
      <w:pPr>
        <w:pStyle w:val="GPSL3numberedclause"/>
      </w:pPr>
      <w:r w:rsidRPr="006179BF">
        <w:t xml:space="preserve">Should the Supplier become aware at any time, including after termination, that the Project Specific IPRs contain any Intellectual Property Rights for which the </w:t>
      </w:r>
      <w:r>
        <w:t>Customer</w:t>
      </w:r>
      <w:r w:rsidRPr="006179BF">
        <w:t xml:space="preserve"> does not have a licence, then the Supplier must notify the </w:t>
      </w:r>
      <w:r>
        <w:t>Customer</w:t>
      </w:r>
      <w:r w:rsidRPr="006179BF">
        <w:t xml:space="preserve"> within 10 days of what those rights are and which parts of the Project Specific IPRs they are found in.</w:t>
      </w:r>
    </w:p>
    <w:p w14:paraId="4D80834B" w14:textId="77777777" w:rsidR="00712461" w:rsidRDefault="00712461" w:rsidP="004F213F">
      <w:pPr>
        <w:pStyle w:val="GPSL3numberedclause"/>
      </w:pPr>
      <w:r w:rsidRPr="00712461">
        <w:t xml:space="preserve">Without prejudice to any other right or remedy of the Customer, if the Supplier becomes aware at any time, including after termination, that any Intellectual Property Rights for which the Customer does not have a licence </w:t>
      </w:r>
      <w:r>
        <w:t xml:space="preserve">in accordance with Clause </w:t>
      </w:r>
      <w:r>
        <w:fldChar w:fldCharType="begin"/>
      </w:r>
      <w:r>
        <w:instrText xml:space="preserve"> REF _Ref459367083 \r \h </w:instrText>
      </w:r>
      <w:r>
        <w:fldChar w:fldCharType="separate"/>
      </w:r>
      <w:r>
        <w:t>33.2.3</w:t>
      </w:r>
      <w:r>
        <w:fldChar w:fldCharType="end"/>
      </w:r>
      <w:r w:rsidRPr="00712461">
        <w:t xml:space="preserve"> subsist in the Project Specific IPR Items, then the Supplier must notify the Customer within 10 days of what those rights are and which parts of the Project Specific IPR Items they are found in.</w:t>
      </w:r>
    </w:p>
    <w:p w14:paraId="5639AD7C" w14:textId="77777777" w:rsidR="00C9243A" w:rsidRPr="00CE2EC6" w:rsidRDefault="00254C04" w:rsidP="005E4232">
      <w:pPr>
        <w:pStyle w:val="GPSL2NumberedBoldHeading"/>
      </w:pPr>
      <w:bookmarkStart w:id="1053" w:name="_Ref379809105"/>
      <w:r w:rsidRPr="00CE2EC6">
        <w:t>Licence</w:t>
      </w:r>
      <w:r w:rsidR="002E43ED" w:rsidRPr="00CE2EC6">
        <w:t xml:space="preserve"> granted by the Customer</w:t>
      </w:r>
      <w:bookmarkEnd w:id="1053"/>
    </w:p>
    <w:p w14:paraId="7DC154B2" w14:textId="77777777" w:rsidR="00E13960" w:rsidRPr="00CE2EC6" w:rsidRDefault="00254C04" w:rsidP="00AC1DE2">
      <w:pPr>
        <w:pStyle w:val="GPSL3numberedclause"/>
      </w:pPr>
      <w:bookmarkStart w:id="1054" w:name="_Ref358121937"/>
      <w:r w:rsidRPr="00CE2EC6">
        <w:t xml:space="preserve">The </w:t>
      </w:r>
      <w:r w:rsidR="003B004C" w:rsidRPr="00CE2EC6">
        <w:t>Customer</w:t>
      </w:r>
      <w:r w:rsidRPr="00CE2EC6">
        <w:t xml:space="preserve"> hereby grants to the Supplier a royalty-free, non-exclusive, non-transferable licence during the Call Off Contract Period to use the Customer Background IPR</w:t>
      </w:r>
      <w:r w:rsidR="008208AB">
        <w:t>, the Project Specific IPRs</w:t>
      </w:r>
      <w:r w:rsidRPr="00CE2EC6">
        <w:t xml:space="preserve"> and the Customer Data solely to the extent necessary for p</w:t>
      </w:r>
      <w:r w:rsidR="008A39D7" w:rsidRPr="00CE2EC6">
        <w:t>roviding</w:t>
      </w:r>
      <w:r w:rsidRPr="00CE2EC6">
        <w:t xml:space="preserve"> the </w:t>
      </w:r>
      <w:r w:rsidR="00BD4CA2" w:rsidRPr="00CE2EC6">
        <w:t xml:space="preserve">Goods </w:t>
      </w:r>
      <w:r w:rsidR="009E0BBE" w:rsidRPr="00CE2EC6">
        <w:t>and/or Services</w:t>
      </w:r>
      <w:r w:rsidR="00BD4CA2" w:rsidRPr="00CE2EC6">
        <w:t xml:space="preserve"> </w:t>
      </w:r>
      <w:r w:rsidRPr="00CE2EC6">
        <w:t>in accordance with this Call Off Contract, including (but not limited to) the right to grant sub-licences to Sub-Contractors provided that:</w:t>
      </w:r>
      <w:bookmarkEnd w:id="1054"/>
    </w:p>
    <w:p w14:paraId="7CDB2B05" w14:textId="77777777" w:rsidR="00E13960" w:rsidRPr="00CE2EC6" w:rsidRDefault="00254C04" w:rsidP="00AC1DE2">
      <w:pPr>
        <w:pStyle w:val="GPSL4numberedclause"/>
        <w:rPr>
          <w:szCs w:val="22"/>
        </w:rPr>
      </w:pPr>
      <w:r w:rsidRPr="00CE2EC6">
        <w:rPr>
          <w:szCs w:val="22"/>
        </w:rPr>
        <w:t xml:space="preserve">any relevant Sub-Contractor has entered into a confidentiality </w:t>
      </w:r>
      <w:r w:rsidRPr="00CE2EC6">
        <w:rPr>
          <w:spacing w:val="-3"/>
          <w:szCs w:val="22"/>
        </w:rPr>
        <w:t>undertaking</w:t>
      </w:r>
      <w:r w:rsidRPr="00CE2EC6">
        <w:rPr>
          <w:szCs w:val="22"/>
        </w:rPr>
        <w:t xml:space="preserve"> with the Supplier on the same terms as set out in Clause</w:t>
      </w:r>
      <w:r w:rsidR="00020FE0" w:rsidRPr="00CE2EC6">
        <w:rPr>
          <w:szCs w:val="22"/>
        </w:rPr>
        <w:t xml:space="preserve">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1F0E21">
        <w:rPr>
          <w:szCs w:val="22"/>
        </w:rPr>
        <w:t>34.3</w:t>
      </w:r>
      <w:r w:rsidR="00F17AE3" w:rsidRPr="00CE2EC6">
        <w:rPr>
          <w:szCs w:val="22"/>
        </w:rPr>
        <w:fldChar w:fldCharType="end"/>
      </w:r>
      <w:r w:rsidRPr="00CE2EC6">
        <w:rPr>
          <w:szCs w:val="22"/>
        </w:rPr>
        <w:t xml:space="preserve"> (Confidentiality); and</w:t>
      </w:r>
      <w:r w:rsidRPr="00CE2EC6" w:rsidDel="00AD2365">
        <w:rPr>
          <w:szCs w:val="22"/>
        </w:rPr>
        <w:t xml:space="preserve"> </w:t>
      </w:r>
    </w:p>
    <w:p w14:paraId="7F0E507B" w14:textId="77777777" w:rsidR="00C9243A" w:rsidRPr="00CE2EC6" w:rsidRDefault="00254C04" w:rsidP="00AC1DE2">
      <w:pPr>
        <w:pStyle w:val="GPSL4numberedclause"/>
        <w:rPr>
          <w:szCs w:val="22"/>
        </w:rPr>
      </w:pPr>
      <w:r w:rsidRPr="00CE2EC6">
        <w:rPr>
          <w:szCs w:val="22"/>
        </w:rPr>
        <w:t>the Supplier shall not without Approval use the licensed materials for any other purpose or for the benefit of any person other than the Customer.</w:t>
      </w:r>
      <w:r w:rsidRPr="00CE2EC6" w:rsidDel="00AD2365">
        <w:rPr>
          <w:szCs w:val="22"/>
        </w:rPr>
        <w:t xml:space="preserve"> </w:t>
      </w:r>
    </w:p>
    <w:p w14:paraId="63326DA7" w14:textId="77777777" w:rsidR="00C9243A" w:rsidRPr="00CE2EC6" w:rsidRDefault="00254C04" w:rsidP="005E4232">
      <w:pPr>
        <w:pStyle w:val="GPSL2NumberedBoldHeading"/>
      </w:pPr>
      <w:r w:rsidRPr="00CE2EC6">
        <w:t>Termination of licenses</w:t>
      </w:r>
    </w:p>
    <w:p w14:paraId="20A579F5" w14:textId="77777777" w:rsidR="008D0A60" w:rsidRPr="00CE2EC6" w:rsidRDefault="00254C04" w:rsidP="00AC1DE2">
      <w:pPr>
        <w:pStyle w:val="GPSL3numberedclause"/>
      </w:pPr>
      <w:r w:rsidRPr="00CE2EC6">
        <w:t>Subject to Clause</w:t>
      </w:r>
      <w:r w:rsidR="00E247F6"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247F6" w:rsidRPr="00CE2EC6">
        <w:t xml:space="preserve"> </w:t>
      </w:r>
      <w:r w:rsidR="00E370D1" w:rsidRPr="00CE2EC6">
        <w:t>(Licence granted by the Supplier: Supplier Background IPR)</w:t>
      </w:r>
      <w:r w:rsidRPr="00CE2EC6">
        <w:t>, all licences granted pursuant to Clause </w:t>
      </w:r>
      <w:r w:rsidR="00F17AE3" w:rsidRPr="00CE2EC6">
        <w:fldChar w:fldCharType="begin"/>
      </w:r>
      <w:r w:rsidR="00F17AE3" w:rsidRPr="00CE2EC6">
        <w:instrText xml:space="preserve"> REF _Ref313366946 \r \h  \* MERGEFORMAT </w:instrText>
      </w:r>
      <w:r w:rsidR="00F17AE3" w:rsidRPr="00CE2EC6">
        <w:fldChar w:fldCharType="separate"/>
      </w:r>
      <w:r w:rsidR="001F0E21">
        <w:t>33</w:t>
      </w:r>
      <w:r w:rsidR="00F17AE3" w:rsidRPr="00CE2EC6">
        <w:fldChar w:fldCharType="end"/>
      </w:r>
      <w:r w:rsidR="00E370D1" w:rsidRPr="00CE2EC6">
        <w:t xml:space="preserve"> (</w:t>
      </w:r>
      <w:r w:rsidR="00135D49" w:rsidRPr="00CE2EC6">
        <w:t>Intellectual Property Rights</w:t>
      </w:r>
      <w:r w:rsidR="00E370D1" w:rsidRPr="00CE2EC6">
        <w:t>)</w:t>
      </w:r>
      <w:r w:rsidR="00091023" w:rsidRPr="00CE2EC6">
        <w:t xml:space="preserve"> </w:t>
      </w:r>
      <w:r w:rsidRPr="00CE2EC6">
        <w:t>(other than those granted pursuant to Clause </w:t>
      </w:r>
      <w:r w:rsidR="009F474C" w:rsidRPr="00CE2EC6">
        <w:fldChar w:fldCharType="begin"/>
      </w:r>
      <w:r w:rsidR="00135082" w:rsidRPr="00CE2EC6">
        <w:instrText xml:space="preserve"> REF _Ref379809086 \r \h </w:instrText>
      </w:r>
      <w:r w:rsidR="00F54E49" w:rsidRPr="00CE2EC6">
        <w:instrText xml:space="preserve"> \* MERGEFORMAT </w:instrText>
      </w:r>
      <w:r w:rsidR="009F474C" w:rsidRPr="00CE2EC6">
        <w:fldChar w:fldCharType="separate"/>
      </w:r>
      <w:r w:rsidR="001F0E21">
        <w:t>33.6</w:t>
      </w:r>
      <w:r w:rsidR="009F474C" w:rsidRPr="00CE2EC6">
        <w:fldChar w:fldCharType="end"/>
      </w:r>
      <w:r w:rsidR="00E247F6" w:rsidRPr="00CE2EC6">
        <w:t xml:space="preserve"> </w:t>
      </w:r>
      <w:r w:rsidR="00135D49" w:rsidRPr="00CE2EC6">
        <w:t>(Third Party IPR)</w:t>
      </w:r>
      <w:r w:rsidR="00091023" w:rsidRPr="00CE2EC6">
        <w:t xml:space="preserve"> and </w:t>
      </w:r>
      <w:r w:rsidR="009F474C" w:rsidRPr="00CE2EC6">
        <w:fldChar w:fldCharType="begin"/>
      </w:r>
      <w:r w:rsidR="00135082" w:rsidRPr="00CE2EC6">
        <w:instrText xml:space="preserve"> REF _Ref379809105 \r \h </w:instrText>
      </w:r>
      <w:r w:rsidR="00F54E49" w:rsidRPr="00CE2EC6">
        <w:instrText xml:space="preserve"> \* MERGEFORMAT </w:instrText>
      </w:r>
      <w:r w:rsidR="009F474C" w:rsidRPr="00CE2EC6">
        <w:fldChar w:fldCharType="separate"/>
      </w:r>
      <w:r w:rsidR="001F0E21">
        <w:t>33.7</w:t>
      </w:r>
      <w:r w:rsidR="009F474C" w:rsidRPr="00CE2EC6">
        <w:fldChar w:fldCharType="end"/>
      </w:r>
      <w:r w:rsidR="00135D49" w:rsidRPr="00CE2EC6">
        <w:t xml:space="preserve"> (Licence granted by the Customer)</w:t>
      </w:r>
      <w:r w:rsidRPr="00CE2EC6">
        <w:t>) shall survive the Call Off Expiry Date.</w:t>
      </w:r>
    </w:p>
    <w:p w14:paraId="07448120" w14:textId="77777777" w:rsidR="00C9243A" w:rsidRPr="00CE2EC6" w:rsidRDefault="00254C04" w:rsidP="00AC1DE2">
      <w:pPr>
        <w:pStyle w:val="GPSL3numberedclause"/>
      </w:pPr>
      <w:r w:rsidRPr="00CE2EC6">
        <w:t xml:space="preserve">The Supplier shall, if requested by the Customer in accordance with </w:t>
      </w:r>
      <w:r w:rsidR="008C1985" w:rsidRPr="00CE2EC6">
        <w:t>Call Off Sched</w:t>
      </w:r>
      <w:r w:rsidR="00B8681E" w:rsidRPr="00CE2EC6">
        <w:t>ule 9</w:t>
      </w:r>
      <w:r w:rsidRPr="00CE2EC6">
        <w:t xml:space="preserve">  (Exit </w:t>
      </w:r>
      <w:r w:rsidR="007D607F" w:rsidRPr="00CE2EC6">
        <w:t>Management</w:t>
      </w:r>
      <w:r w:rsidRPr="00CE2EC6">
        <w:t>), grant (or procure the grant) to the Replacement Supplier of a licence to use any Supplier Background IPR</w:t>
      </w:r>
      <w:r w:rsidR="003E633C" w:rsidRPr="00CE2EC6">
        <w:t xml:space="preserve"> and/or </w:t>
      </w:r>
      <w:r w:rsidRPr="00CE2EC6">
        <w:t xml:space="preserve">Third Party IPR </w:t>
      </w:r>
      <w:r w:rsidRPr="00CE2EC6">
        <w:lastRenderedPageBreak/>
        <w:t>on terms equivalent to those set out in Clause</w:t>
      </w:r>
      <w:r w:rsidR="00A406D3" w:rsidRPr="00CE2EC6">
        <w:t xml:space="preserve"> </w:t>
      </w:r>
      <w:r w:rsidR="009F474C" w:rsidRPr="00CE2EC6">
        <w:fldChar w:fldCharType="begin"/>
      </w:r>
      <w:r w:rsidR="007920E1"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 granted by the Supplier: Supplier Background IPR)</w:t>
      </w:r>
      <w:r w:rsidRPr="00CE2EC6">
        <w:t xml:space="preserve"> subject to the Replacement Supplier entering into reasonable confidentiality undertakings with the Supplier.</w:t>
      </w:r>
    </w:p>
    <w:p w14:paraId="6A1A6949" w14:textId="77777777" w:rsidR="00C9243A" w:rsidRDefault="00254C04" w:rsidP="00AC1DE2">
      <w:pPr>
        <w:pStyle w:val="GPSL3numberedclause"/>
      </w:pPr>
      <w:bookmarkStart w:id="1055" w:name="_Ref358387983"/>
      <w:r w:rsidRPr="00CE2EC6">
        <w:t>The licence granted pursuant to Clause</w:t>
      </w:r>
      <w:r w:rsidR="00091023" w:rsidRPr="00CE2EC6">
        <w:t xml:space="preserve"> </w:t>
      </w:r>
      <w:r w:rsidR="009F474C" w:rsidRPr="00CE2EC6">
        <w:fldChar w:fldCharType="begin"/>
      </w:r>
      <w:r w:rsidR="007920E1" w:rsidRPr="00CE2EC6">
        <w:instrText xml:space="preserve"> REF _Ref379809105 \r \h </w:instrText>
      </w:r>
      <w:r w:rsidR="00F54E49" w:rsidRPr="00CE2EC6">
        <w:instrText xml:space="preserve"> \* MERGEFORMAT </w:instrText>
      </w:r>
      <w:r w:rsidR="009F474C" w:rsidRPr="00CE2EC6">
        <w:fldChar w:fldCharType="separate"/>
      </w:r>
      <w:r w:rsidR="001F0E21">
        <w:t>33.7</w:t>
      </w:r>
      <w:r w:rsidR="009F474C" w:rsidRPr="00CE2EC6">
        <w:fldChar w:fldCharType="end"/>
      </w:r>
      <w:r w:rsidR="00091023" w:rsidRPr="00CE2EC6">
        <w:t xml:space="preserve"> </w:t>
      </w:r>
      <w:r w:rsidR="00135D49" w:rsidRPr="00CE2EC6">
        <w:t xml:space="preserve">(Licence granted by the Customer ) </w:t>
      </w:r>
      <w:r w:rsidRPr="00CE2EC6">
        <w:t>and any sub-licence granted by the Supplier in accordance with Clause</w:t>
      </w:r>
      <w:r w:rsidR="00091023" w:rsidRPr="00CE2EC6">
        <w:t xml:space="preserve"> </w:t>
      </w:r>
      <w:r w:rsidR="00F17AE3" w:rsidRPr="00CE2EC6">
        <w:fldChar w:fldCharType="begin"/>
      </w:r>
      <w:r w:rsidR="00F17AE3" w:rsidRPr="00CE2EC6">
        <w:instrText xml:space="preserve"> REF _Ref358121937 \r \h  \* MERGEFORMAT </w:instrText>
      </w:r>
      <w:r w:rsidR="00F17AE3" w:rsidRPr="00CE2EC6">
        <w:fldChar w:fldCharType="separate"/>
      </w:r>
      <w:r w:rsidR="001F0E21">
        <w:t>33.7.1</w:t>
      </w:r>
      <w:r w:rsidR="00F17AE3" w:rsidRPr="00CE2EC6">
        <w:fldChar w:fldCharType="end"/>
      </w:r>
      <w:r w:rsidR="00135D49" w:rsidRPr="00CE2EC6">
        <w:t xml:space="preserve"> (Licence granted by the Customer)</w:t>
      </w:r>
      <w:r w:rsidRPr="00CE2EC6">
        <w:t xml:space="preserve"> shall terminate a</w:t>
      </w:r>
      <w:r w:rsidR="00091023" w:rsidRPr="00CE2EC6">
        <w:t>utomatically on the Call Off Expiry Date</w:t>
      </w:r>
      <w:r w:rsidRPr="00CE2EC6">
        <w:t xml:space="preserve"> and the Supplier shall</w:t>
      </w:r>
      <w:r w:rsidR="00091023" w:rsidRPr="00CE2EC6">
        <w:t>:</w:t>
      </w:r>
      <w:bookmarkEnd w:id="1055"/>
    </w:p>
    <w:p w14:paraId="12460C5C" w14:textId="77777777" w:rsidR="00445F64" w:rsidRDefault="00445F64" w:rsidP="004364DA">
      <w:pPr>
        <w:pStyle w:val="GPSL4numberedclause"/>
      </w:pPr>
      <w:r>
        <w:t>immediately cease all use of the Customer Background IPR and the Customer Data (as the case may be);</w:t>
      </w:r>
    </w:p>
    <w:p w14:paraId="2454DC0C" w14:textId="77777777" w:rsidR="00445F64" w:rsidRPr="00445F64" w:rsidRDefault="00445F64" w:rsidP="00445F64">
      <w:pPr>
        <w:pStyle w:val="GPSL4numberedclause"/>
      </w:pPr>
      <w:r w:rsidRPr="00445F64">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68A7BCB" w14:textId="77777777" w:rsidR="00445F64" w:rsidRPr="00445F64" w:rsidRDefault="00445F64" w:rsidP="00445F64">
      <w:pPr>
        <w:pStyle w:val="GPSL4numberedclause"/>
      </w:pPr>
      <w:r w:rsidRPr="00445F64">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9BC06DE" w14:textId="77777777" w:rsidR="005E3486" w:rsidRPr="004364DA" w:rsidRDefault="00445F64" w:rsidP="004364DA">
      <w:pPr>
        <w:pStyle w:val="GPSL3numberedclause"/>
        <w:numPr>
          <w:ilvl w:val="0"/>
          <w:numId w:val="0"/>
        </w:numPr>
        <w:rPr>
          <w:b/>
        </w:rPr>
      </w:pPr>
      <w:r>
        <w:tab/>
      </w:r>
    </w:p>
    <w:p w14:paraId="6D60509B" w14:textId="77777777" w:rsidR="008D0A60" w:rsidRPr="00CE2EC6" w:rsidRDefault="00091023" w:rsidP="005E4232">
      <w:pPr>
        <w:pStyle w:val="GPSL2NumberedBoldHeading"/>
      </w:pPr>
      <w:bookmarkStart w:id="1056" w:name="_Ref358126080"/>
      <w:r w:rsidRPr="00CE2EC6">
        <w:t>IPR Indemnity</w:t>
      </w:r>
      <w:bookmarkEnd w:id="1056"/>
    </w:p>
    <w:p w14:paraId="230141F9" w14:textId="77777777" w:rsidR="008D0A60" w:rsidRPr="00CE2EC6" w:rsidRDefault="00091023" w:rsidP="00AC1DE2">
      <w:pPr>
        <w:pStyle w:val="GPSL3numberedclause"/>
      </w:pPr>
      <w:bookmarkStart w:id="1057" w:name="_Ref64005966"/>
      <w:bookmarkStart w:id="1058" w:name="_Ref358125050"/>
      <w:r w:rsidRPr="00CE2EC6">
        <w:t>The Supplier sh</w:t>
      </w:r>
      <w:r w:rsidR="00202475" w:rsidRPr="00CE2EC6">
        <w:t>all</w:t>
      </w:r>
      <w:r w:rsidR="004328A8" w:rsidRPr="00CE2EC6">
        <w:t>,</w:t>
      </w:r>
      <w:r w:rsidR="00202475" w:rsidRPr="00CE2EC6">
        <w:t xml:space="preserve"> during and after the Call Off Contract Period</w:t>
      </w:r>
      <w:r w:rsidRPr="00CE2EC6">
        <w:t>, on written demand</w:t>
      </w:r>
      <w:r w:rsidR="004328A8" w:rsidRPr="00CE2EC6">
        <w:t>,</w:t>
      </w:r>
      <w:r w:rsidRPr="00CE2EC6">
        <w:t xml:space="preserve"> indemnify</w:t>
      </w:r>
      <w:r w:rsidR="00202475" w:rsidRPr="00CE2EC6">
        <w:t xml:space="preserve"> the Customer</w:t>
      </w:r>
      <w:r w:rsidRPr="00CE2EC6">
        <w:t xml:space="preserve"> against all Losses incurred </w:t>
      </w:r>
      <w:r w:rsidR="00202475" w:rsidRPr="00CE2EC6">
        <w:t>by</w:t>
      </w:r>
      <w:r w:rsidRPr="00CE2EC6">
        <w:t>, awarded against</w:t>
      </w:r>
      <w:r w:rsidR="004328A8" w:rsidRPr="00CE2EC6">
        <w:t>,</w:t>
      </w:r>
      <w:r w:rsidRPr="00CE2EC6">
        <w:t xml:space="preserve"> or agreed to be paid by the </w:t>
      </w:r>
      <w:r w:rsidR="003B004C" w:rsidRPr="00CE2EC6">
        <w:t>Customer</w:t>
      </w:r>
      <w:r w:rsidRPr="00CE2EC6">
        <w:t xml:space="preserve"> </w:t>
      </w:r>
      <w:r w:rsidR="00202475" w:rsidRPr="00CE2EC6">
        <w:t xml:space="preserve">(whether before or after the making of the demand pursuant to the indemnity hereunder) </w:t>
      </w:r>
      <w:r w:rsidRPr="00CE2EC6">
        <w:t>arising from an IPR Claim</w:t>
      </w:r>
      <w:bookmarkEnd w:id="1057"/>
      <w:r w:rsidR="00202475" w:rsidRPr="00CE2EC6">
        <w:t>.</w:t>
      </w:r>
      <w:bookmarkEnd w:id="1058"/>
      <w:r w:rsidR="00202475" w:rsidRPr="00CE2EC6">
        <w:t xml:space="preserve"> </w:t>
      </w:r>
    </w:p>
    <w:p w14:paraId="024CA415" w14:textId="77777777" w:rsidR="00C9243A" w:rsidRPr="00CE2EC6" w:rsidRDefault="00091023" w:rsidP="00AC1DE2">
      <w:pPr>
        <w:pStyle w:val="GPSL3numberedclause"/>
      </w:pPr>
      <w:bookmarkStart w:id="1059" w:name="_Toc139080419"/>
      <w:bookmarkStart w:id="1060" w:name="_Ref349228623"/>
      <w:bookmarkStart w:id="1061" w:name="_Ref358977546"/>
      <w:r w:rsidRPr="00CE2EC6">
        <w:t>If an IPR Claim is made, or the Supplier anticipates that an IPR Claim might be made, the Supplier may, at its own expense and sole option, either:</w:t>
      </w:r>
      <w:bookmarkEnd w:id="1059"/>
      <w:bookmarkEnd w:id="1060"/>
      <w:bookmarkEnd w:id="1061"/>
    </w:p>
    <w:p w14:paraId="513F7D10" w14:textId="77777777" w:rsidR="008D0A60" w:rsidRPr="00CE2EC6" w:rsidRDefault="00202475" w:rsidP="00AC1DE2">
      <w:pPr>
        <w:pStyle w:val="GPSL4numberedclause"/>
        <w:rPr>
          <w:szCs w:val="22"/>
        </w:rPr>
      </w:pPr>
      <w:bookmarkStart w:id="1062" w:name="_Ref29863776"/>
      <w:bookmarkStart w:id="1063" w:name="_Toc139080420"/>
      <w:r w:rsidRPr="00CE2EC6">
        <w:rPr>
          <w:szCs w:val="22"/>
        </w:rPr>
        <w:t>procure for the Customer the</w:t>
      </w:r>
      <w:r w:rsidR="00091023" w:rsidRPr="00CE2EC6">
        <w:rPr>
          <w:szCs w:val="22"/>
        </w:rPr>
        <w:t xml:space="preserve"> right to continue using the relevant item which is subject to the IPR Claim; or</w:t>
      </w:r>
      <w:bookmarkEnd w:id="1062"/>
      <w:bookmarkEnd w:id="1063"/>
    </w:p>
    <w:p w14:paraId="0BADBAF1" w14:textId="77777777" w:rsidR="00C9243A" w:rsidRPr="00CE2EC6" w:rsidRDefault="00091023" w:rsidP="00AC1DE2">
      <w:pPr>
        <w:pStyle w:val="GPSL4numberedclause"/>
        <w:rPr>
          <w:szCs w:val="22"/>
        </w:rPr>
      </w:pPr>
      <w:bookmarkStart w:id="1064" w:name="_Toc139080421"/>
      <w:bookmarkStart w:id="1065" w:name="_Ref349228467"/>
      <w:bookmarkStart w:id="1066" w:name="_Ref349229080"/>
      <w:bookmarkStart w:id="1067" w:name="_Ref358124885"/>
      <w:r w:rsidRPr="00CE2EC6">
        <w:rPr>
          <w:szCs w:val="22"/>
        </w:rPr>
        <w:t>replace or modify the relevant item with non-infringing substitutes provided that:</w:t>
      </w:r>
      <w:bookmarkEnd w:id="1064"/>
      <w:bookmarkEnd w:id="1065"/>
      <w:bookmarkEnd w:id="1066"/>
      <w:bookmarkEnd w:id="1067"/>
    </w:p>
    <w:p w14:paraId="22E957CA" w14:textId="77777777" w:rsidR="008D0A60" w:rsidRPr="00CE2EC6" w:rsidRDefault="00091023" w:rsidP="00AC1DE2">
      <w:pPr>
        <w:pStyle w:val="GPSL5numberedclause"/>
        <w:rPr>
          <w:szCs w:val="22"/>
        </w:rPr>
      </w:pPr>
      <w:r w:rsidRPr="00CE2EC6">
        <w:rPr>
          <w:szCs w:val="22"/>
        </w:rPr>
        <w:t>the performance and functionality of the replaced or modified item is at least equivalent to the performance and functionality of the original item;</w:t>
      </w:r>
    </w:p>
    <w:p w14:paraId="6CD9A89C" w14:textId="77777777" w:rsidR="00C9243A" w:rsidRPr="00CE2EC6" w:rsidRDefault="00091023" w:rsidP="00AC1DE2">
      <w:pPr>
        <w:pStyle w:val="GPSL5numberedclause"/>
        <w:rPr>
          <w:szCs w:val="22"/>
        </w:rPr>
      </w:pPr>
      <w:r w:rsidRPr="00CE2EC6">
        <w:rPr>
          <w:szCs w:val="22"/>
        </w:rPr>
        <w:t xml:space="preserve">the replaced or modified item does not have an adverse effect on any other </w:t>
      </w:r>
      <w:r w:rsidR="00BD4CA2" w:rsidRPr="00CE2EC6">
        <w:rPr>
          <w:szCs w:val="22"/>
        </w:rPr>
        <w:t xml:space="preserve">Goods </w:t>
      </w:r>
      <w:r w:rsidR="009E0BBE" w:rsidRPr="00CE2EC6">
        <w:rPr>
          <w:szCs w:val="22"/>
        </w:rPr>
        <w:t>and/or Services</w:t>
      </w:r>
      <w:r w:rsidRPr="00CE2EC6">
        <w:rPr>
          <w:szCs w:val="22"/>
        </w:rPr>
        <w:t>;</w:t>
      </w:r>
    </w:p>
    <w:p w14:paraId="75266CC4" w14:textId="77777777" w:rsidR="00C9243A" w:rsidRPr="00CE2EC6" w:rsidRDefault="00091023" w:rsidP="00AC1DE2">
      <w:pPr>
        <w:pStyle w:val="GPSL5numberedclause"/>
        <w:rPr>
          <w:szCs w:val="22"/>
        </w:rPr>
      </w:pPr>
      <w:r w:rsidRPr="00CE2EC6">
        <w:rPr>
          <w:szCs w:val="22"/>
        </w:rPr>
        <w:t>there is no additional cost to the</w:t>
      </w:r>
      <w:r w:rsidR="00202475" w:rsidRPr="00CE2EC6">
        <w:rPr>
          <w:szCs w:val="22"/>
        </w:rPr>
        <w:t xml:space="preserve"> Customer</w:t>
      </w:r>
      <w:r w:rsidRPr="00CE2EC6">
        <w:rPr>
          <w:szCs w:val="22"/>
        </w:rPr>
        <w:t>; and</w:t>
      </w:r>
    </w:p>
    <w:p w14:paraId="5E27A465" w14:textId="77777777" w:rsidR="00C9243A" w:rsidRPr="00CE2EC6" w:rsidRDefault="00091023" w:rsidP="00AC1DE2">
      <w:pPr>
        <w:pStyle w:val="GPSL5numberedclause"/>
        <w:rPr>
          <w:szCs w:val="22"/>
        </w:rPr>
      </w:pPr>
      <w:r w:rsidRPr="00CE2EC6">
        <w:rPr>
          <w:szCs w:val="22"/>
        </w:rPr>
        <w:t xml:space="preserve">the terms and conditions of </w:t>
      </w:r>
      <w:r w:rsidR="00202475" w:rsidRPr="00CE2EC6">
        <w:rPr>
          <w:szCs w:val="22"/>
        </w:rPr>
        <w:t>this Call Off Contract</w:t>
      </w:r>
      <w:r w:rsidRPr="00CE2EC6">
        <w:rPr>
          <w:szCs w:val="22"/>
        </w:rPr>
        <w:t xml:space="preserve"> shall apply to the replaced or modified</w:t>
      </w:r>
      <w:r w:rsidR="0061644B" w:rsidRPr="00CE2EC6">
        <w:rPr>
          <w:szCs w:val="22"/>
        </w:rPr>
        <w:t xml:space="preserve"> Goods </w:t>
      </w:r>
      <w:r w:rsidR="009E0BBE" w:rsidRPr="00CE2EC6">
        <w:rPr>
          <w:szCs w:val="22"/>
        </w:rPr>
        <w:t>and/or Services</w:t>
      </w:r>
      <w:r w:rsidR="00202475" w:rsidRPr="00CE2EC6">
        <w:rPr>
          <w:szCs w:val="22"/>
        </w:rPr>
        <w:t>.</w:t>
      </w:r>
    </w:p>
    <w:p w14:paraId="31DAA703" w14:textId="77777777" w:rsidR="008D0A60" w:rsidRDefault="00091023" w:rsidP="00AC1DE2">
      <w:pPr>
        <w:pStyle w:val="GPSL3numberedclause"/>
      </w:pPr>
      <w:bookmarkStart w:id="1068" w:name="_Ref358124861"/>
      <w:r w:rsidRPr="00CE2EC6">
        <w:lastRenderedPageBreak/>
        <w:t xml:space="preserve">If the Supplier elects to </w:t>
      </w:r>
      <w:r w:rsidR="003B004C" w:rsidRPr="00CE2EC6">
        <w:t xml:space="preserve">procure a licence in accordance with Clause </w:t>
      </w:r>
      <w:r w:rsidR="00F17AE3" w:rsidRPr="00CE2EC6">
        <w:fldChar w:fldCharType="begin"/>
      </w:r>
      <w:r w:rsidR="00F17AE3" w:rsidRPr="00CE2EC6">
        <w:instrText xml:space="preserve"> REF _Ref29863776 \r \h  \* MERGEFORMAT </w:instrText>
      </w:r>
      <w:r w:rsidR="00F17AE3" w:rsidRPr="00CE2EC6">
        <w:fldChar w:fldCharType="separate"/>
      </w:r>
      <w:r w:rsidR="001F0E21">
        <w:t>33.9.2(a)</w:t>
      </w:r>
      <w:r w:rsidR="00F17AE3" w:rsidRPr="00CE2EC6">
        <w:fldChar w:fldCharType="end"/>
      </w:r>
      <w:r w:rsidR="00ED2F9B" w:rsidRPr="00CE2EC6">
        <w:t xml:space="preserve"> </w:t>
      </w:r>
      <w:r w:rsidR="003B004C" w:rsidRPr="00CE2EC6">
        <w:t xml:space="preserve">or to </w:t>
      </w:r>
      <w:r w:rsidRPr="00CE2EC6">
        <w:t>modify or replace an item pursuant to Clause</w:t>
      </w:r>
      <w:r w:rsidR="00202475" w:rsidRPr="00CE2EC6">
        <w:t xml:space="preserve"> </w:t>
      </w:r>
      <w:r w:rsidR="00F17AE3" w:rsidRPr="00CE2EC6">
        <w:fldChar w:fldCharType="begin"/>
      </w:r>
      <w:r w:rsidR="00F17AE3" w:rsidRPr="00CE2EC6">
        <w:instrText xml:space="preserve"> REF _Ref358124885 \r \h  \* MERGEFORMAT </w:instrText>
      </w:r>
      <w:r w:rsidR="00F17AE3" w:rsidRPr="00CE2EC6">
        <w:fldChar w:fldCharType="separate"/>
      </w:r>
      <w:r w:rsidR="001F0E21">
        <w:t>33.9.2(b)</w:t>
      </w:r>
      <w:r w:rsidR="00F17AE3" w:rsidRPr="00CE2EC6">
        <w:fldChar w:fldCharType="end"/>
      </w:r>
      <w:r w:rsidRPr="00CE2EC6">
        <w:t>, but this has not avoided or resolved the IPR Claim, then</w:t>
      </w:r>
      <w:r w:rsidR="00D35B5D" w:rsidRPr="00CE2EC6">
        <w:t>:</w:t>
      </w:r>
      <w:bookmarkEnd w:id="1068"/>
    </w:p>
    <w:p w14:paraId="2C45DC48" w14:textId="77777777" w:rsidR="001E0DCF" w:rsidRDefault="001E0DCF" w:rsidP="004364DA">
      <w:pPr>
        <w:pStyle w:val="GPSL4numberedclause"/>
      </w:pPr>
      <w:r w:rsidRPr="001E0DCF">
        <w:t>the Customer may terminate this Call Off Contract by written notice with immediate effect; and</w:t>
      </w:r>
    </w:p>
    <w:p w14:paraId="0F2086DB" w14:textId="77777777" w:rsidR="001E0DCF" w:rsidRPr="001E0DCF" w:rsidRDefault="001E0DCF" w:rsidP="001E0DCF">
      <w:pPr>
        <w:pStyle w:val="GPSL4numberedclause"/>
      </w:pPr>
      <w:r w:rsidRPr="001E0DCF">
        <w:t>without prejudice to the indemnity set out in Clause 33.9.1, the Supplier shall be liable for all reasonable and unavoidable costs of the substitute goods and/or services including the additional costs of procuring, implementing and maintaining the substitute items.</w:t>
      </w:r>
    </w:p>
    <w:p w14:paraId="6DE24B15" w14:textId="77777777" w:rsidR="001E0DCF" w:rsidRDefault="001E0DCF" w:rsidP="004364DA">
      <w:pPr>
        <w:pStyle w:val="GPSL2NumberedBoldHeading"/>
        <w:numPr>
          <w:ilvl w:val="0"/>
          <w:numId w:val="0"/>
        </w:numPr>
      </w:pPr>
    </w:p>
    <w:p w14:paraId="1D67686E" w14:textId="77777777" w:rsidR="008208AB" w:rsidRPr="00E87287" w:rsidRDefault="008208AB" w:rsidP="004364DA">
      <w:pPr>
        <w:pStyle w:val="GPSL2NumberedBoldHeading"/>
      </w:pPr>
      <w:r w:rsidRPr="00E87287">
        <w:t>Open Source Publication</w:t>
      </w:r>
    </w:p>
    <w:p w14:paraId="231E0AEC" w14:textId="77777777" w:rsidR="008208AB" w:rsidRPr="00E87287" w:rsidRDefault="003C3166" w:rsidP="004364DA">
      <w:pPr>
        <w:pStyle w:val="GPSL3numberedclause"/>
      </w:pPr>
      <w:bookmarkStart w:id="1069" w:name="_Ref450058770"/>
      <w:r>
        <w:t xml:space="preserve">Subject to Clause </w:t>
      </w:r>
      <w:r>
        <w:fldChar w:fldCharType="begin"/>
      </w:r>
      <w:r>
        <w:instrText xml:space="preserve"> REF _Ref459362022 \r \h </w:instrText>
      </w:r>
      <w:r>
        <w:fldChar w:fldCharType="separate"/>
      </w:r>
      <w:r>
        <w:t>33.10.3</w:t>
      </w:r>
      <w:r>
        <w:fldChar w:fldCharType="end"/>
      </w:r>
      <w:r>
        <w:t>, t</w:t>
      </w:r>
      <w:r w:rsidR="008208AB" w:rsidRPr="00E87287">
        <w:t>he Supplier agrees that the Customer may at its sole dis</w:t>
      </w:r>
      <w:r w:rsidR="003C0EBF">
        <w:t xml:space="preserve">cretion publish as Open Source </w:t>
      </w:r>
      <w:r w:rsidR="008208AB" w:rsidRPr="00E87287">
        <w:t>all or part of the Project Specific IPR</w:t>
      </w:r>
      <w:r>
        <w:t xml:space="preserve"> Items</w:t>
      </w:r>
      <w:r w:rsidR="008208AB" w:rsidRPr="00E87287">
        <w:t xml:space="preserve"> after the Operational Services Commencement Date</w:t>
      </w:r>
      <w:r>
        <w:t xml:space="preserve"> </w:t>
      </w:r>
      <w:r w:rsidRPr="003C3166">
        <w:t>(such date to be notified by the Customer to the Supplier).</w:t>
      </w:r>
      <w:bookmarkEnd w:id="1069"/>
    </w:p>
    <w:p w14:paraId="5295B3BC" w14:textId="77777777" w:rsidR="008208AB" w:rsidRPr="00E87287" w:rsidRDefault="003C3166" w:rsidP="004364DA">
      <w:pPr>
        <w:pStyle w:val="GPSL3numberedclause"/>
      </w:pPr>
      <w:bookmarkStart w:id="1070" w:name="_Ref459368196"/>
      <w:r>
        <w:t xml:space="preserve">Subject to Clause </w:t>
      </w:r>
      <w:r>
        <w:fldChar w:fldCharType="begin"/>
      </w:r>
      <w:r>
        <w:instrText xml:space="preserve"> REF _Ref459362022 \r \h </w:instrText>
      </w:r>
      <w:r>
        <w:fldChar w:fldCharType="separate"/>
      </w:r>
      <w:r>
        <w:t>33.10.3</w:t>
      </w:r>
      <w:r>
        <w:fldChar w:fldCharType="end"/>
      </w:r>
      <w:r>
        <w:t>, t</w:t>
      </w:r>
      <w:r w:rsidR="008208AB" w:rsidRPr="00E87287">
        <w:t>he Supplier hereby warrants that the Project Specific IPR</w:t>
      </w:r>
      <w:r>
        <w:t xml:space="preserve"> Items</w:t>
      </w:r>
      <w:r w:rsidR="008208AB" w:rsidRPr="00E87287">
        <w:t>:</w:t>
      </w:r>
      <w:bookmarkEnd w:id="1070"/>
    </w:p>
    <w:p w14:paraId="541D0F62"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 xml:space="preserve">(a) </w:t>
      </w:r>
      <w:r w:rsidRPr="004364DA">
        <w:rPr>
          <w:rFonts w:ascii="Calibri" w:hAnsi="Calibri"/>
          <w:sz w:val="22"/>
          <w:szCs w:val="22"/>
        </w:rPr>
        <w:tab/>
        <w:t xml:space="preserve">are suitable for release as Open Source and that </w:t>
      </w:r>
      <w:r w:rsidR="003C3166" w:rsidRPr="00521ACE">
        <w:rPr>
          <w:rFonts w:ascii="Calibri" w:hAnsi="Calibri"/>
          <w:sz w:val="22"/>
          <w:szCs w:val="22"/>
        </w:rPr>
        <w:t>the Supplier has used reasonable endeavours when developing the same to ensure that publication by the Customer will not enable</w:t>
      </w:r>
      <w:r w:rsidR="003C3166" w:rsidRPr="004F213F">
        <w:rPr>
          <w:rFonts w:ascii="Calibri" w:hAnsi="Calibri"/>
          <w:sz w:val="22"/>
          <w:szCs w:val="22"/>
        </w:rPr>
        <w:t xml:space="preserve"> </w:t>
      </w:r>
      <w:r w:rsidRPr="004364DA">
        <w:rPr>
          <w:rFonts w:ascii="Calibri" w:hAnsi="Calibri"/>
          <w:sz w:val="22"/>
          <w:szCs w:val="22"/>
        </w:rPr>
        <w:t xml:space="preserve">a third party to use </w:t>
      </w:r>
      <w:r w:rsidR="003C3166" w:rsidRPr="00521ACE">
        <w:rPr>
          <w:rFonts w:ascii="Calibri" w:hAnsi="Calibri"/>
          <w:sz w:val="22"/>
          <w:szCs w:val="22"/>
        </w:rPr>
        <w:t xml:space="preserve">the published Project Specific IPRs or Project Specific IPR Items </w:t>
      </w:r>
      <w:r w:rsidRPr="004364DA">
        <w:rPr>
          <w:rFonts w:ascii="Calibri" w:hAnsi="Calibri"/>
          <w:sz w:val="22"/>
          <w:szCs w:val="22"/>
        </w:rPr>
        <w:t>in any way</w:t>
      </w:r>
      <w:r w:rsidR="003C3166">
        <w:rPr>
          <w:rFonts w:ascii="Calibri" w:hAnsi="Calibri"/>
          <w:sz w:val="22"/>
          <w:szCs w:val="22"/>
        </w:rPr>
        <w:t>, which could reasonably be foreseen to</w:t>
      </w:r>
      <w:r w:rsidRPr="004364DA">
        <w:rPr>
          <w:rFonts w:ascii="Calibri" w:hAnsi="Calibri"/>
          <w:sz w:val="22"/>
          <w:szCs w:val="22"/>
        </w:rPr>
        <w:t xml:space="preserve"> compromise the operation, running or security of the Project Specific IPRs or the </w:t>
      </w:r>
      <w:r w:rsidR="00243198">
        <w:rPr>
          <w:rFonts w:ascii="Calibri" w:hAnsi="Calibri"/>
          <w:sz w:val="22"/>
          <w:szCs w:val="22"/>
        </w:rPr>
        <w:t>Customer</w:t>
      </w:r>
      <w:r w:rsidRPr="004364DA">
        <w:rPr>
          <w:rFonts w:ascii="Calibri" w:hAnsi="Calibri"/>
          <w:sz w:val="22"/>
          <w:szCs w:val="22"/>
        </w:rPr>
        <w:t xml:space="preserve"> System;</w:t>
      </w:r>
    </w:p>
    <w:p w14:paraId="79E40581"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(b)</w:t>
      </w:r>
      <w:r w:rsidRPr="004364DA">
        <w:rPr>
          <w:rFonts w:ascii="Calibri" w:hAnsi="Calibri"/>
          <w:sz w:val="22"/>
          <w:szCs w:val="22"/>
        </w:rPr>
        <w:tab/>
      </w:r>
      <w:r w:rsidR="00DA2CA5" w:rsidRPr="00521ACE">
        <w:rPr>
          <w:rFonts w:ascii="Calibri" w:hAnsi="Calibri"/>
          <w:sz w:val="22"/>
          <w:szCs w:val="22"/>
        </w:rPr>
        <w:t xml:space="preserve">have been developed by the Supplier using reasonable endeavours to ensure that publication by the Customer of the same </w:t>
      </w:r>
      <w:r w:rsidRPr="004364DA">
        <w:rPr>
          <w:rFonts w:ascii="Calibri" w:hAnsi="Calibri"/>
          <w:sz w:val="22"/>
          <w:szCs w:val="22"/>
        </w:rPr>
        <w:t xml:space="preserve">shall not cause any harm or damage to any party using </w:t>
      </w:r>
      <w:r w:rsidR="004E1C0F">
        <w:rPr>
          <w:rFonts w:ascii="Calibri" w:hAnsi="Calibri"/>
          <w:sz w:val="22"/>
          <w:szCs w:val="22"/>
        </w:rPr>
        <w:t>the</w:t>
      </w:r>
      <w:r w:rsidRPr="004364DA">
        <w:rPr>
          <w:rFonts w:ascii="Calibri" w:hAnsi="Calibri"/>
          <w:sz w:val="22"/>
          <w:szCs w:val="22"/>
        </w:rPr>
        <w:t xml:space="preserve"> published Project Specific IPRs;</w:t>
      </w:r>
    </w:p>
    <w:p w14:paraId="3BB41D13"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(c)</w:t>
      </w:r>
      <w:r w:rsidRPr="004364DA">
        <w:rPr>
          <w:rFonts w:ascii="Calibri" w:hAnsi="Calibri"/>
          <w:sz w:val="22"/>
          <w:szCs w:val="22"/>
        </w:rPr>
        <w:tab/>
        <w:t>do not contain any material which would bring the Customer into disrepute upon publication as Open Source;</w:t>
      </w:r>
    </w:p>
    <w:p w14:paraId="07CC3B72"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(d)</w:t>
      </w:r>
      <w:r w:rsidRPr="004364DA">
        <w:rPr>
          <w:rFonts w:ascii="Calibri" w:hAnsi="Calibri"/>
          <w:sz w:val="22"/>
          <w:szCs w:val="22"/>
        </w:rPr>
        <w:tab/>
        <w:t xml:space="preserve">do not contain any IPRs which </w:t>
      </w:r>
      <w:r w:rsidR="004E1C0F">
        <w:rPr>
          <w:rFonts w:ascii="Calibri" w:hAnsi="Calibri"/>
          <w:sz w:val="22"/>
          <w:szCs w:val="22"/>
        </w:rPr>
        <w:t>have</w:t>
      </w:r>
      <w:r w:rsidRPr="004364DA">
        <w:rPr>
          <w:rFonts w:ascii="Calibri" w:hAnsi="Calibri"/>
          <w:sz w:val="22"/>
          <w:szCs w:val="22"/>
        </w:rPr>
        <w:t xml:space="preserve"> not </w:t>
      </w:r>
      <w:r w:rsidR="004E1C0F">
        <w:rPr>
          <w:rFonts w:ascii="Calibri" w:hAnsi="Calibri"/>
          <w:sz w:val="22"/>
          <w:szCs w:val="22"/>
        </w:rPr>
        <w:t xml:space="preserve">been </w:t>
      </w:r>
      <w:r w:rsidRPr="004364DA">
        <w:rPr>
          <w:rFonts w:ascii="Calibri" w:hAnsi="Calibri"/>
          <w:sz w:val="22"/>
          <w:szCs w:val="22"/>
        </w:rPr>
        <w:t xml:space="preserve">licensed to </w:t>
      </w:r>
      <w:r w:rsidRPr="006E46FF">
        <w:rPr>
          <w:rFonts w:ascii="Calibri" w:hAnsi="Calibri"/>
          <w:sz w:val="22"/>
          <w:szCs w:val="22"/>
        </w:rPr>
        <w:t xml:space="preserve">the </w:t>
      </w:r>
      <w:r w:rsidR="00243198">
        <w:rPr>
          <w:rFonts w:ascii="Calibri" w:hAnsi="Calibri"/>
          <w:sz w:val="22"/>
          <w:szCs w:val="22"/>
        </w:rPr>
        <w:t>Customer</w:t>
      </w:r>
      <w:r w:rsidRPr="006E46FF">
        <w:rPr>
          <w:rFonts w:ascii="Calibri" w:hAnsi="Calibri"/>
          <w:sz w:val="22"/>
          <w:szCs w:val="22"/>
        </w:rPr>
        <w:t xml:space="preserve"> under</w:t>
      </w:r>
      <w:r w:rsidR="004E1C0F">
        <w:rPr>
          <w:rFonts w:ascii="Calibri" w:hAnsi="Calibri"/>
          <w:sz w:val="22"/>
          <w:szCs w:val="22"/>
        </w:rPr>
        <w:t xml:space="preserve"> licence terms which permit the publication of the Project Specific IPR Items as Open Source by the Customer</w:t>
      </w:r>
      <w:r w:rsidRPr="004364DA">
        <w:rPr>
          <w:rFonts w:ascii="Calibri" w:hAnsi="Calibri"/>
          <w:sz w:val="22"/>
          <w:szCs w:val="22"/>
        </w:rPr>
        <w:t xml:space="preserve">; </w:t>
      </w:r>
    </w:p>
    <w:p w14:paraId="41113A36" w14:textId="77777777" w:rsidR="004E1C0F" w:rsidRDefault="00010A7C" w:rsidP="004364DA">
      <w:pPr>
        <w:pStyle w:val="Body3"/>
        <w:ind w:left="2847" w:hanging="720"/>
        <w:rPr>
          <w:rFonts w:ascii="Calibri" w:hAnsi="Calibri"/>
          <w:sz w:val="22"/>
          <w:szCs w:val="22"/>
        </w:rPr>
      </w:pPr>
      <w:r w:rsidRPr="004364DA">
        <w:rPr>
          <w:rFonts w:ascii="Calibri" w:hAnsi="Calibri"/>
          <w:sz w:val="22"/>
          <w:szCs w:val="22"/>
        </w:rPr>
        <w:t>(e)</w:t>
      </w:r>
      <w:r w:rsidRPr="004364DA">
        <w:rPr>
          <w:rFonts w:ascii="Calibri" w:hAnsi="Calibri"/>
          <w:sz w:val="22"/>
          <w:szCs w:val="22"/>
        </w:rPr>
        <w:tab/>
        <w:t>will be supplied in a format su</w:t>
      </w:r>
      <w:r w:rsidR="003C0EBF" w:rsidRPr="003C0EBF">
        <w:rPr>
          <w:rFonts w:ascii="Calibri" w:hAnsi="Calibri"/>
          <w:sz w:val="22"/>
          <w:szCs w:val="22"/>
        </w:rPr>
        <w:t xml:space="preserve">itable for publication as Open </w:t>
      </w:r>
      <w:r w:rsidR="003C0EBF">
        <w:rPr>
          <w:rFonts w:ascii="Calibri" w:hAnsi="Calibri"/>
          <w:sz w:val="22"/>
          <w:szCs w:val="22"/>
        </w:rPr>
        <w:t>S</w:t>
      </w:r>
      <w:r w:rsidRPr="004364DA">
        <w:rPr>
          <w:rFonts w:ascii="Calibri" w:hAnsi="Calibri"/>
          <w:sz w:val="22"/>
          <w:szCs w:val="22"/>
        </w:rPr>
        <w:t>ource (“the Open Source Publication Material”) no later t</w:t>
      </w:r>
      <w:r w:rsidRPr="006E46FF">
        <w:rPr>
          <w:rFonts w:ascii="Calibri" w:hAnsi="Calibri"/>
          <w:sz w:val="22"/>
          <w:szCs w:val="22"/>
        </w:rPr>
        <w:t>han the date</w:t>
      </w:r>
      <w:r w:rsidR="004E1C0F">
        <w:rPr>
          <w:rFonts w:ascii="Calibri" w:hAnsi="Calibri"/>
          <w:sz w:val="22"/>
          <w:szCs w:val="22"/>
        </w:rPr>
        <w:t xml:space="preserve"> notified to the Supplier under</w:t>
      </w:r>
      <w:r w:rsidR="00EC50FB">
        <w:rPr>
          <w:rFonts w:ascii="Calibri" w:hAnsi="Calibri"/>
          <w:sz w:val="22"/>
          <w:szCs w:val="22"/>
        </w:rPr>
        <w:t xml:space="preserve"> Clause</w:t>
      </w:r>
      <w:r w:rsidRPr="006E46FF">
        <w:rPr>
          <w:rFonts w:ascii="Calibri" w:hAnsi="Calibri"/>
          <w:sz w:val="22"/>
          <w:szCs w:val="22"/>
        </w:rPr>
        <w:t xml:space="preserve"> </w:t>
      </w:r>
      <w:r w:rsidRPr="006E46FF">
        <w:rPr>
          <w:rFonts w:ascii="Calibri" w:hAnsi="Calibri"/>
          <w:sz w:val="22"/>
          <w:szCs w:val="22"/>
        </w:rPr>
        <w:fldChar w:fldCharType="begin"/>
      </w:r>
      <w:r w:rsidRPr="006E46FF">
        <w:rPr>
          <w:rFonts w:ascii="Calibri" w:hAnsi="Calibri"/>
          <w:sz w:val="22"/>
          <w:szCs w:val="22"/>
        </w:rPr>
        <w:instrText xml:space="preserve"> REF _Ref450058770 \r \h </w:instrText>
      </w:r>
      <w:r w:rsidRPr="006E46FF">
        <w:rPr>
          <w:rFonts w:ascii="Calibri" w:hAnsi="Calibri"/>
          <w:sz w:val="22"/>
          <w:szCs w:val="22"/>
        </w:rPr>
      </w:r>
      <w:r w:rsidRPr="006E46FF">
        <w:rPr>
          <w:rFonts w:ascii="Calibri" w:hAnsi="Calibri"/>
          <w:sz w:val="22"/>
          <w:szCs w:val="22"/>
        </w:rPr>
        <w:fldChar w:fldCharType="separate"/>
      </w:r>
      <w:r w:rsidR="004E1C0F">
        <w:rPr>
          <w:rFonts w:ascii="Calibri" w:hAnsi="Calibri"/>
          <w:sz w:val="22"/>
          <w:szCs w:val="22"/>
        </w:rPr>
        <w:t>33.10.1</w:t>
      </w:r>
      <w:r w:rsidRPr="006E46FF">
        <w:rPr>
          <w:rFonts w:ascii="Calibri" w:hAnsi="Calibri"/>
          <w:sz w:val="22"/>
          <w:szCs w:val="22"/>
        </w:rPr>
        <w:fldChar w:fldCharType="end"/>
      </w:r>
      <w:r w:rsidR="004E1C0F">
        <w:rPr>
          <w:rFonts w:ascii="Calibri" w:hAnsi="Calibri"/>
          <w:sz w:val="22"/>
          <w:szCs w:val="22"/>
        </w:rPr>
        <w:t>; and</w:t>
      </w:r>
    </w:p>
    <w:p w14:paraId="4CF3137E" w14:textId="77777777" w:rsidR="00010A7C" w:rsidRPr="004364DA" w:rsidRDefault="004E1C0F" w:rsidP="004364DA">
      <w:pPr>
        <w:pStyle w:val="Body3"/>
        <w:ind w:left="2847" w:hanging="720"/>
        <w:rPr>
          <w:rFonts w:ascii="Calibri" w:hAnsi="Calibri"/>
          <w:sz w:val="22"/>
          <w:szCs w:val="22"/>
        </w:rPr>
      </w:pPr>
      <w:r>
        <w:rPr>
          <w:rFonts w:ascii="Calibri" w:hAnsi="Calibri"/>
          <w:sz w:val="22"/>
          <w:szCs w:val="22"/>
        </w:rPr>
        <w:t>(f)</w:t>
      </w:r>
      <w:r>
        <w:rPr>
          <w:rFonts w:ascii="Calibri" w:hAnsi="Calibri"/>
          <w:sz w:val="22"/>
          <w:szCs w:val="22"/>
        </w:rPr>
        <w:tab/>
        <w:t>do not contain any Malicious Software.</w:t>
      </w:r>
    </w:p>
    <w:p w14:paraId="243F9581" w14:textId="77777777" w:rsidR="008208AB" w:rsidRPr="00AE1968" w:rsidRDefault="008208AB" w:rsidP="004364DA">
      <w:pPr>
        <w:pStyle w:val="GPSL3numberedclause"/>
      </w:pPr>
      <w:bookmarkStart w:id="1071" w:name="_Ref459362022"/>
      <w:r w:rsidRPr="008F0106">
        <w:t xml:space="preserve">The Supplier </w:t>
      </w:r>
      <w:r w:rsidR="00E21DA4">
        <w:t>hereby acknowledges and agrees that any Supplier Background IPRs which it includes in</w:t>
      </w:r>
      <w:r w:rsidRPr="008F0106">
        <w:t xml:space="preserve"> the Open Source Publication Material </w:t>
      </w:r>
      <w:r w:rsidR="00E21DA4">
        <w:t>supplied</w:t>
      </w:r>
      <w:r w:rsidRPr="008F0106">
        <w:t xml:space="preserve"> to the </w:t>
      </w:r>
      <w:r w:rsidR="00010A7C" w:rsidRPr="00DF2A88">
        <w:t>Customer</w:t>
      </w:r>
      <w:r w:rsidRPr="00DF2A88">
        <w:t xml:space="preserve"> </w:t>
      </w:r>
      <w:r w:rsidR="00E21DA4">
        <w:t xml:space="preserve">pursuant to Clause </w:t>
      </w:r>
      <w:r w:rsidR="00E21DA4">
        <w:fldChar w:fldCharType="begin"/>
      </w:r>
      <w:r w:rsidR="00E21DA4">
        <w:instrText xml:space="preserve"> REF _Ref459368196 \r \h </w:instrText>
      </w:r>
      <w:r w:rsidR="00E21DA4">
        <w:fldChar w:fldCharType="separate"/>
      </w:r>
      <w:r w:rsidR="00E21DA4">
        <w:t>33.10.2</w:t>
      </w:r>
      <w:r w:rsidR="00E21DA4">
        <w:fldChar w:fldCharType="end"/>
      </w:r>
      <w:r w:rsidR="00E21DA4">
        <w:t xml:space="preserve">(e) and which have not been Approved for exclusion under Clause </w:t>
      </w:r>
      <w:r w:rsidR="00E21DA4">
        <w:fldChar w:fldCharType="begin"/>
      </w:r>
      <w:r w:rsidR="00E21DA4">
        <w:instrText xml:space="preserve"> REF _Ref459368257 \r \h </w:instrText>
      </w:r>
      <w:r w:rsidR="00E21DA4">
        <w:fldChar w:fldCharType="separate"/>
      </w:r>
      <w:r w:rsidR="00E21DA4">
        <w:t>33.10.4</w:t>
      </w:r>
      <w:r w:rsidR="00E21DA4">
        <w:fldChar w:fldCharType="end"/>
      </w:r>
      <w:r w:rsidR="00E21DA4">
        <w:t xml:space="preserve"> will become Open Source and will hereby be </w:t>
      </w:r>
      <w:r w:rsidR="00E21DA4">
        <w:lastRenderedPageBreak/>
        <w:t xml:space="preserve">licensed to the Customer under the Open Source licence terms adopted by </w:t>
      </w:r>
      <w:r w:rsidRPr="00E87287">
        <w:t xml:space="preserve">the </w:t>
      </w:r>
      <w:r w:rsidR="00010A7C" w:rsidRPr="001F0E21">
        <w:t>Customer</w:t>
      </w:r>
      <w:r w:rsidR="00E21DA4">
        <w:t xml:space="preserve"> </w:t>
      </w:r>
      <w:r w:rsidRPr="001F0E21">
        <w:t xml:space="preserve">and treated as such following publication by the </w:t>
      </w:r>
      <w:r w:rsidR="00010A7C" w:rsidRPr="001F0E21">
        <w:t>Customer</w:t>
      </w:r>
      <w:r w:rsidRPr="00D50E4C">
        <w:t>.</w:t>
      </w:r>
      <w:bookmarkEnd w:id="1071"/>
    </w:p>
    <w:p w14:paraId="36572957" w14:textId="77777777" w:rsidR="00E21DA4" w:rsidRDefault="00E21DA4" w:rsidP="00E21DA4">
      <w:pPr>
        <w:pStyle w:val="GPSL3numberedclause"/>
        <w:tabs>
          <w:tab w:val="clear" w:pos="1134"/>
          <w:tab w:val="left" w:pos="1985"/>
        </w:tabs>
        <w:ind w:left="1985" w:hanging="851"/>
      </w:pPr>
      <w:bookmarkStart w:id="1072" w:name="_Ref459287601"/>
      <w:bookmarkStart w:id="1073" w:name="_Ref459368257"/>
      <w:r w:rsidRPr="003E7561">
        <w:t xml:space="preserve">Where the Customer has Approved a request by </w:t>
      </w:r>
      <w:r>
        <w:t xml:space="preserve">the Supplier under Clause </w:t>
      </w:r>
      <w:r w:rsidR="000453F4">
        <w:fldChar w:fldCharType="begin"/>
      </w:r>
      <w:r w:rsidR="000453F4">
        <w:instrText xml:space="preserve"> REF _Ref459368495 \r \h </w:instrText>
      </w:r>
      <w:r w:rsidR="000453F4">
        <w:fldChar w:fldCharType="separate"/>
      </w:r>
      <w:r w:rsidR="000453F4">
        <w:t>33.1.4</w:t>
      </w:r>
      <w:r w:rsidR="000453F4">
        <w:fldChar w:fldCharType="end"/>
      </w:r>
      <w:r>
        <w:t>,</w:t>
      </w:r>
      <w:r w:rsidRPr="003E7561">
        <w:t xml:space="preserve">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w:t>
      </w:r>
      <w:r>
        <w:t>the Supplier shall:</w:t>
      </w:r>
      <w:bookmarkEnd w:id="1072"/>
    </w:p>
    <w:p w14:paraId="48D9C047" w14:textId="77777777" w:rsidR="000453F4" w:rsidRDefault="000453F4" w:rsidP="000453F4">
      <w:pPr>
        <w:pStyle w:val="GPSL4numberedclause"/>
        <w:tabs>
          <w:tab w:val="clear" w:pos="1134"/>
          <w:tab w:val="left" w:pos="1985"/>
        </w:tabs>
      </w:pPr>
      <w:bookmarkStart w:id="1074" w:name="_Ref459287505"/>
      <w:r w:rsidRPr="003E7561">
        <w:t>as soon as reasonably practicable</w:t>
      </w:r>
      <w:r>
        <w:t>,</w:t>
      </w:r>
      <w:r w:rsidRPr="003E7561">
        <w:t xml:space="preserve"> provide written details of the nature of the IPRs and items or Deliverables based on IPRs which are to be excluded from Open Source publication</w:t>
      </w:r>
      <w:r>
        <w:t>;</w:t>
      </w:r>
      <w:r w:rsidRPr="003E7561">
        <w:t xml:space="preserve"> and</w:t>
      </w:r>
      <w:bookmarkEnd w:id="1074"/>
      <w:r w:rsidRPr="003E7561">
        <w:t xml:space="preserve"> </w:t>
      </w:r>
    </w:p>
    <w:p w14:paraId="64B23D2E" w14:textId="77777777" w:rsidR="008208AB" w:rsidRPr="008F0106" w:rsidRDefault="000453F4" w:rsidP="004364DA">
      <w:pPr>
        <w:pStyle w:val="GPSL4numberedclause"/>
        <w:tabs>
          <w:tab w:val="clear" w:pos="1134"/>
          <w:tab w:val="left" w:pos="1985"/>
        </w:tabs>
      </w:pPr>
      <w:r>
        <w:t xml:space="preserve">include in the written details provided under Clause </w:t>
      </w:r>
      <w:r>
        <w:fldChar w:fldCharType="begin"/>
      </w:r>
      <w:r>
        <w:instrText xml:space="preserve"> REF _Ref459287601 \r \h </w:instrText>
      </w:r>
      <w:r>
        <w:fldChar w:fldCharType="separate"/>
      </w:r>
      <w:r>
        <w:t>33.10.4</w:t>
      </w:r>
      <w:r>
        <w:fldChar w:fldCharType="end"/>
      </w:r>
      <w:r>
        <w:t xml:space="preserve"> </w:t>
      </w:r>
      <w:r>
        <w:fldChar w:fldCharType="begin"/>
      </w:r>
      <w:r>
        <w:instrText xml:space="preserve"> REF _Ref459287505 \r \h </w:instrText>
      </w:r>
      <w:r>
        <w:fldChar w:fldCharType="separate"/>
      </w:r>
      <w:r>
        <w:t>(a)</w:t>
      </w:r>
      <w:r>
        <w:fldChar w:fldCharType="end"/>
      </w:r>
      <w:r>
        <w:t xml:space="preserve">  information about </w:t>
      </w:r>
      <w:r w:rsidRPr="003E7561">
        <w:t>the impact that inclusion of such IPRs and items or Deliverables based on such IPRs will have on any other Project Specific IPRs Items and the Customer’s ability to publish such other items or Deliverables  as Open Source</w:t>
      </w:r>
      <w:r>
        <w:t>.</w:t>
      </w:r>
      <w:bookmarkEnd w:id="1073"/>
    </w:p>
    <w:p w14:paraId="24E2024D" w14:textId="77777777" w:rsidR="001E0DCF" w:rsidRPr="00CE2EC6" w:rsidRDefault="001E0DCF" w:rsidP="004364DA">
      <w:pPr>
        <w:pStyle w:val="GPSL5numberedclause"/>
        <w:numPr>
          <w:ilvl w:val="0"/>
          <w:numId w:val="0"/>
        </w:numPr>
        <w:rPr>
          <w:szCs w:val="22"/>
        </w:rPr>
      </w:pPr>
    </w:p>
    <w:p w14:paraId="0D7F0FBB" w14:textId="47F27976" w:rsidR="00375CB5" w:rsidRPr="00CE2EC6" w:rsidRDefault="007355E9" w:rsidP="00882F8C">
      <w:pPr>
        <w:pStyle w:val="GPSL1CLAUSEHEADING"/>
        <w:rPr>
          <w:rFonts w:ascii="Calibri" w:hAnsi="Calibri"/>
        </w:rPr>
      </w:pPr>
      <w:bookmarkStart w:id="1075" w:name="_Toc373311077"/>
      <w:bookmarkStart w:id="1076" w:name="_Toc379795764"/>
      <w:bookmarkStart w:id="1077" w:name="_Toc379795960"/>
      <w:bookmarkStart w:id="1078" w:name="_Toc379805325"/>
      <w:bookmarkStart w:id="1079" w:name="_Toc379807121"/>
      <w:bookmarkStart w:id="1080" w:name="_Toc358671384"/>
      <w:bookmarkStart w:id="1081" w:name="_Toc358671503"/>
      <w:bookmarkStart w:id="1082" w:name="_Toc358671622"/>
      <w:bookmarkStart w:id="1083" w:name="_Toc358671742"/>
      <w:bookmarkStart w:id="1084" w:name="_Toc358671385"/>
      <w:bookmarkStart w:id="1085" w:name="_Toc358671504"/>
      <w:bookmarkStart w:id="1086" w:name="_Toc358671623"/>
      <w:bookmarkStart w:id="1087" w:name="_Toc358671743"/>
      <w:bookmarkStart w:id="1088" w:name="_Toc358671386"/>
      <w:bookmarkStart w:id="1089" w:name="_Toc358671505"/>
      <w:bookmarkStart w:id="1090" w:name="_Toc358671624"/>
      <w:bookmarkStart w:id="1091" w:name="_Toc358671744"/>
      <w:bookmarkStart w:id="1092" w:name="_Toc358671387"/>
      <w:bookmarkStart w:id="1093" w:name="_Toc358671506"/>
      <w:bookmarkStart w:id="1094" w:name="_Toc358671625"/>
      <w:bookmarkStart w:id="1095" w:name="_Toc358671745"/>
      <w:bookmarkStart w:id="1096" w:name="_Toc358671388"/>
      <w:bookmarkStart w:id="1097" w:name="_Toc358671507"/>
      <w:bookmarkStart w:id="1098" w:name="_Toc358671626"/>
      <w:bookmarkStart w:id="1099" w:name="_Toc358671746"/>
      <w:bookmarkStart w:id="1100" w:name="_Toc358671389"/>
      <w:bookmarkStart w:id="1101" w:name="_Toc358671508"/>
      <w:bookmarkStart w:id="1102" w:name="_Toc358671627"/>
      <w:bookmarkStart w:id="1103" w:name="_Toc358671747"/>
      <w:bookmarkStart w:id="1104" w:name="_Toc358671390"/>
      <w:bookmarkStart w:id="1105" w:name="_Toc358671509"/>
      <w:bookmarkStart w:id="1106" w:name="_Toc358671628"/>
      <w:bookmarkStart w:id="1107" w:name="_Toc358671748"/>
      <w:bookmarkStart w:id="1108" w:name="_Toc358671391"/>
      <w:bookmarkStart w:id="1109" w:name="_Toc358671510"/>
      <w:bookmarkStart w:id="1110" w:name="_Toc358671629"/>
      <w:bookmarkStart w:id="1111" w:name="_Toc358671749"/>
      <w:bookmarkStart w:id="1112" w:name="_Toc358671392"/>
      <w:bookmarkStart w:id="1113" w:name="_Toc358671511"/>
      <w:bookmarkStart w:id="1114" w:name="_Toc358671630"/>
      <w:bookmarkStart w:id="1115" w:name="_Toc358671750"/>
      <w:bookmarkStart w:id="1116" w:name="_Toc358671393"/>
      <w:bookmarkStart w:id="1117" w:name="_Toc358671512"/>
      <w:bookmarkStart w:id="1118" w:name="_Toc358671631"/>
      <w:bookmarkStart w:id="1119" w:name="_Toc358671751"/>
      <w:bookmarkStart w:id="1120" w:name="_Toc358671394"/>
      <w:bookmarkStart w:id="1121" w:name="_Toc358671513"/>
      <w:bookmarkStart w:id="1122" w:name="_Toc358671632"/>
      <w:bookmarkStart w:id="1123" w:name="_Toc358671752"/>
      <w:bookmarkStart w:id="1124" w:name="_Toc358671395"/>
      <w:bookmarkStart w:id="1125" w:name="_Toc358671514"/>
      <w:bookmarkStart w:id="1126" w:name="_Toc358671633"/>
      <w:bookmarkStart w:id="1127" w:name="_Toc358671753"/>
      <w:bookmarkStart w:id="1128" w:name="_Toc358671396"/>
      <w:bookmarkStart w:id="1129" w:name="_Toc358671515"/>
      <w:bookmarkStart w:id="1130" w:name="_Toc358671634"/>
      <w:bookmarkStart w:id="1131" w:name="_Toc358671754"/>
      <w:bookmarkStart w:id="1132" w:name="_Toc358671397"/>
      <w:bookmarkStart w:id="1133" w:name="_Toc358671516"/>
      <w:bookmarkStart w:id="1134" w:name="_Toc358671635"/>
      <w:bookmarkStart w:id="1135" w:name="_Toc358671755"/>
      <w:bookmarkStart w:id="1136" w:name="_Toc358671398"/>
      <w:bookmarkStart w:id="1137" w:name="_Toc358671517"/>
      <w:bookmarkStart w:id="1138" w:name="_Toc358671636"/>
      <w:bookmarkStart w:id="1139" w:name="_Toc358671756"/>
      <w:bookmarkStart w:id="1140" w:name="_Toc358671399"/>
      <w:bookmarkStart w:id="1141" w:name="_Toc358671518"/>
      <w:bookmarkStart w:id="1142" w:name="_Toc358671637"/>
      <w:bookmarkStart w:id="1143" w:name="_Toc358671757"/>
      <w:bookmarkStart w:id="1144" w:name="_Toc358671400"/>
      <w:bookmarkStart w:id="1145" w:name="_Toc358671519"/>
      <w:bookmarkStart w:id="1146" w:name="_Toc358671638"/>
      <w:bookmarkStart w:id="1147" w:name="_Toc358671758"/>
      <w:bookmarkStart w:id="1148" w:name="_Toc358671401"/>
      <w:bookmarkStart w:id="1149" w:name="_Toc358671520"/>
      <w:bookmarkStart w:id="1150" w:name="_Toc358671639"/>
      <w:bookmarkStart w:id="1151" w:name="_Toc358671759"/>
      <w:bookmarkStart w:id="1152" w:name="_Toc358671402"/>
      <w:bookmarkStart w:id="1153" w:name="_Toc358671521"/>
      <w:bookmarkStart w:id="1154" w:name="_Toc358671640"/>
      <w:bookmarkStart w:id="1155" w:name="_Toc358671760"/>
      <w:bookmarkStart w:id="1156" w:name="_Toc358671403"/>
      <w:bookmarkStart w:id="1157" w:name="_Toc358671522"/>
      <w:bookmarkStart w:id="1158" w:name="_Toc358671641"/>
      <w:bookmarkStart w:id="1159" w:name="_Toc358671761"/>
      <w:bookmarkStart w:id="1160" w:name="_Toc358671404"/>
      <w:bookmarkStart w:id="1161" w:name="_Toc358671523"/>
      <w:bookmarkStart w:id="1162" w:name="_Toc358671642"/>
      <w:bookmarkStart w:id="1163" w:name="_Toc358671762"/>
      <w:bookmarkStart w:id="1164" w:name="_Toc358671405"/>
      <w:bookmarkStart w:id="1165" w:name="_Toc358671524"/>
      <w:bookmarkStart w:id="1166" w:name="_Toc358671643"/>
      <w:bookmarkStart w:id="1167" w:name="_Toc358671763"/>
      <w:bookmarkStart w:id="1168" w:name="_Toc358671406"/>
      <w:bookmarkStart w:id="1169" w:name="_Toc358671525"/>
      <w:bookmarkStart w:id="1170" w:name="_Toc358671644"/>
      <w:bookmarkStart w:id="1171" w:name="_Toc358671764"/>
      <w:bookmarkStart w:id="1172" w:name="_Toc358671407"/>
      <w:bookmarkStart w:id="1173" w:name="_Toc358671526"/>
      <w:bookmarkStart w:id="1174" w:name="_Toc358671645"/>
      <w:bookmarkStart w:id="1175" w:name="_Toc358671765"/>
      <w:bookmarkStart w:id="1176" w:name="_Toc358671408"/>
      <w:bookmarkStart w:id="1177" w:name="_Toc358671527"/>
      <w:bookmarkStart w:id="1178" w:name="_Toc358671646"/>
      <w:bookmarkStart w:id="1179" w:name="_Toc358671766"/>
      <w:bookmarkStart w:id="1180" w:name="_Toc358671409"/>
      <w:bookmarkStart w:id="1181" w:name="_Toc358671528"/>
      <w:bookmarkStart w:id="1182" w:name="_Toc358671647"/>
      <w:bookmarkStart w:id="1183" w:name="_Toc358671767"/>
      <w:bookmarkStart w:id="1184" w:name="_Toc358671410"/>
      <w:bookmarkStart w:id="1185" w:name="_Toc358671529"/>
      <w:bookmarkStart w:id="1186" w:name="_Toc358671648"/>
      <w:bookmarkStart w:id="1187" w:name="_Toc358671768"/>
      <w:bookmarkStart w:id="1188" w:name="_Toc358671411"/>
      <w:bookmarkStart w:id="1189" w:name="_Toc358671530"/>
      <w:bookmarkStart w:id="1190" w:name="_Toc358671649"/>
      <w:bookmarkStart w:id="1191" w:name="_Toc358671769"/>
      <w:bookmarkStart w:id="1192" w:name="_Toc358671412"/>
      <w:bookmarkStart w:id="1193" w:name="_Toc358671531"/>
      <w:bookmarkStart w:id="1194" w:name="_Toc358671650"/>
      <w:bookmarkStart w:id="1195" w:name="_Toc358671770"/>
      <w:bookmarkStart w:id="1196" w:name="_Toc358671413"/>
      <w:bookmarkStart w:id="1197" w:name="_Toc358671532"/>
      <w:bookmarkStart w:id="1198" w:name="_Toc358671651"/>
      <w:bookmarkStart w:id="1199" w:name="_Toc358671771"/>
      <w:bookmarkStart w:id="1200" w:name="_Toc358671414"/>
      <w:bookmarkStart w:id="1201" w:name="_Toc358671533"/>
      <w:bookmarkStart w:id="1202" w:name="_Toc358671652"/>
      <w:bookmarkStart w:id="1203" w:name="_Toc358671772"/>
      <w:bookmarkStart w:id="1204" w:name="_Toc358671415"/>
      <w:bookmarkStart w:id="1205" w:name="_Toc358671534"/>
      <w:bookmarkStart w:id="1206" w:name="_Toc358671653"/>
      <w:bookmarkStart w:id="1207" w:name="_Toc358671773"/>
      <w:bookmarkStart w:id="1208" w:name="_Toc358671416"/>
      <w:bookmarkStart w:id="1209" w:name="_Toc358671535"/>
      <w:bookmarkStart w:id="1210" w:name="_Toc358671654"/>
      <w:bookmarkStart w:id="1211" w:name="_Toc358671774"/>
      <w:bookmarkStart w:id="1212" w:name="_Toc358671417"/>
      <w:bookmarkStart w:id="1213" w:name="_Toc358671536"/>
      <w:bookmarkStart w:id="1214" w:name="_Toc358671655"/>
      <w:bookmarkStart w:id="1215" w:name="_Toc358671775"/>
      <w:bookmarkStart w:id="1216" w:name="_Toc358671418"/>
      <w:bookmarkStart w:id="1217" w:name="_Toc358671537"/>
      <w:bookmarkStart w:id="1218" w:name="_Toc358671656"/>
      <w:bookmarkStart w:id="1219" w:name="_Toc358671776"/>
      <w:bookmarkStart w:id="1220" w:name="_Toc349229877"/>
      <w:bookmarkStart w:id="1221" w:name="_Toc349230040"/>
      <w:bookmarkStart w:id="1222" w:name="_Toc349230440"/>
      <w:bookmarkStart w:id="1223" w:name="_Toc349231322"/>
      <w:bookmarkStart w:id="1224" w:name="_Toc349232048"/>
      <w:bookmarkStart w:id="1225" w:name="_Toc349232429"/>
      <w:bookmarkStart w:id="1226" w:name="_Toc349233165"/>
      <w:bookmarkStart w:id="1227" w:name="_Toc349233300"/>
      <w:bookmarkStart w:id="1228" w:name="_Toc349233434"/>
      <w:bookmarkStart w:id="1229" w:name="_Toc350503023"/>
      <w:bookmarkStart w:id="1230" w:name="_Toc350504013"/>
      <w:bookmarkStart w:id="1231" w:name="_Toc350506303"/>
      <w:bookmarkStart w:id="1232" w:name="_Toc350506541"/>
      <w:bookmarkStart w:id="1233" w:name="_Toc350506671"/>
      <w:bookmarkStart w:id="1234" w:name="_Toc350506801"/>
      <w:bookmarkStart w:id="1235" w:name="_Toc350506933"/>
      <w:bookmarkStart w:id="1236" w:name="_Toc350507394"/>
      <w:bookmarkStart w:id="1237" w:name="_Toc350507928"/>
      <w:bookmarkStart w:id="1238" w:name="_Ref313367870"/>
      <w:bookmarkStart w:id="1239" w:name="_Toc314810815"/>
      <w:bookmarkStart w:id="1240" w:name="_Toc350503024"/>
      <w:bookmarkStart w:id="1241" w:name="_Toc350504014"/>
      <w:bookmarkStart w:id="1242" w:name="_Toc351710882"/>
      <w:bookmarkStart w:id="1243" w:name="_Toc358671777"/>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r w:rsidRPr="00CE2EC6">
        <w:rPr>
          <w:rFonts w:ascii="Calibri" w:hAnsi="Calibri"/>
        </w:rPr>
        <w:t>SECURITY AND PROTECTION OF INFORMATION</w:t>
      </w:r>
      <w:bookmarkEnd w:id="1238"/>
      <w:bookmarkEnd w:id="1239"/>
      <w:bookmarkEnd w:id="1240"/>
      <w:bookmarkEnd w:id="1241"/>
      <w:bookmarkEnd w:id="1242"/>
      <w:bookmarkEnd w:id="1243"/>
    </w:p>
    <w:p w14:paraId="5E8B1E8C" w14:textId="77777777" w:rsidR="008D0A60" w:rsidRPr="00CE2EC6" w:rsidRDefault="007355E9" w:rsidP="005E4232">
      <w:pPr>
        <w:pStyle w:val="GPSL2NumberedBoldHeading"/>
      </w:pPr>
      <w:bookmarkStart w:id="1244" w:name="_Ref358882800"/>
      <w:r w:rsidRPr="00CE2EC6">
        <w:t>Security Requirements</w:t>
      </w:r>
      <w:bookmarkEnd w:id="1244"/>
    </w:p>
    <w:p w14:paraId="1A1FC1BF" w14:textId="77777777" w:rsidR="008D0A60" w:rsidRPr="00CE2EC6" w:rsidRDefault="007355E9" w:rsidP="00AC1DE2">
      <w:pPr>
        <w:pStyle w:val="GPSL3numberedclause"/>
      </w:pPr>
      <w:r w:rsidRPr="00CE2EC6">
        <w:t>The Supplier shall compl</w:t>
      </w:r>
      <w:r w:rsidR="00592E93" w:rsidRPr="00CE2EC6">
        <w:t>y</w:t>
      </w:r>
      <w:r w:rsidRPr="00CE2EC6">
        <w:t xml:space="preserve"> with the Security Policy and </w:t>
      </w:r>
      <w:r w:rsidR="00C02173" w:rsidRPr="00CE2EC6">
        <w:t>the req</w:t>
      </w:r>
      <w:r w:rsidR="00AB1344" w:rsidRPr="00CE2EC6">
        <w:t xml:space="preserve">uirements of </w:t>
      </w:r>
      <w:r w:rsidR="00347E43" w:rsidRPr="00CE2EC6">
        <w:t>Call Off Schedul</w:t>
      </w:r>
      <w:r w:rsidR="00B8681E" w:rsidRPr="00CE2EC6">
        <w:t>e 7</w:t>
      </w:r>
      <w:r w:rsidR="00C02173" w:rsidRPr="00CE2EC6">
        <w:t xml:space="preserve"> (Security) including </w:t>
      </w:r>
      <w:r w:rsidRPr="00CE2EC6">
        <w:t>the Security Management Plan (if any) and shall ensure that the Security Management Plan produced by the Supplier fully complies with the Security Policy.</w:t>
      </w:r>
      <w:r w:rsidR="000F4EC0" w:rsidRPr="00CE2EC6">
        <w:t xml:space="preserve"> </w:t>
      </w:r>
    </w:p>
    <w:p w14:paraId="4F586A8B" w14:textId="77777777" w:rsidR="00E13960" w:rsidRPr="00CE2EC6" w:rsidRDefault="000F4EC0" w:rsidP="00AC1DE2">
      <w:pPr>
        <w:pStyle w:val="GPSL3numberedclause"/>
      </w:pPr>
      <w:r w:rsidRPr="00CE2EC6">
        <w:t>The Customer shall notify the Supplier of any changes or proposed changes to the Security Policy.</w:t>
      </w:r>
    </w:p>
    <w:p w14:paraId="0DFC2C24" w14:textId="77777777" w:rsidR="00C9243A" w:rsidRPr="00CE2EC6" w:rsidRDefault="007355E9" w:rsidP="00AC1DE2">
      <w:pPr>
        <w:pStyle w:val="GPSL3numberedclause"/>
      </w:pPr>
      <w:r w:rsidRPr="00CE2EC6">
        <w:t xml:space="preserve">If the Supplier believes that a change or proposed change to the Security Policy will have a material and unavoidable cost implication to the provision of the </w:t>
      </w:r>
      <w:r w:rsidR="00BD4CA2" w:rsidRPr="00CE2EC6">
        <w:t xml:space="preserve">Goods </w:t>
      </w:r>
      <w:r w:rsidR="009E0BBE" w:rsidRPr="00CE2EC6">
        <w:t>and/or Services</w:t>
      </w:r>
      <w:r w:rsidR="00BD4CA2" w:rsidRPr="00CE2EC6">
        <w:t xml:space="preserve"> </w:t>
      </w:r>
      <w:r w:rsidRPr="00CE2EC6">
        <w:t xml:space="preserve">it may </w:t>
      </w:r>
      <w:r w:rsidR="00C02173" w:rsidRPr="00CE2EC6">
        <w:t>propose a Variation to</w:t>
      </w:r>
      <w:r w:rsidR="000E148C" w:rsidRPr="00CE2EC6">
        <w:t xml:space="preserve"> the Customer. </w:t>
      </w:r>
      <w:r w:rsidRPr="00CE2EC6">
        <w:t>In doing so, the Supplier must support its request by providing evidence of the cause of any increased costs and the steps that it has taken to mitigate those costs.  Any change to the Call Off Contract Charges shall then be subj</w:t>
      </w:r>
      <w:r w:rsidR="002446D1" w:rsidRPr="00CE2EC6">
        <w:t>ect to the Variation Procedure.</w:t>
      </w:r>
    </w:p>
    <w:p w14:paraId="1E362C29" w14:textId="77777777" w:rsidR="00C9243A" w:rsidRPr="00CE2EC6" w:rsidRDefault="007355E9" w:rsidP="00AC1DE2">
      <w:pPr>
        <w:pStyle w:val="GPSL3numberedclause"/>
      </w:pPr>
      <w:r w:rsidRPr="00CE2EC6">
        <w:t xml:space="preserve">Until and/or unless a change to the Call Off Contract Charges is agreed by the Customer pursuant to the Variation Procedure the Supplier shall continue to provide the </w:t>
      </w:r>
      <w:r w:rsidR="00BD4CA2" w:rsidRPr="00CE2EC6">
        <w:t xml:space="preserve">Goods </w:t>
      </w:r>
      <w:r w:rsidR="009E0BBE" w:rsidRPr="00CE2EC6">
        <w:t>and/or Services</w:t>
      </w:r>
      <w:r w:rsidR="00BD4CA2" w:rsidRPr="00CE2EC6">
        <w:t xml:space="preserve"> </w:t>
      </w:r>
      <w:r w:rsidRPr="00CE2EC6">
        <w:t>in accordance with its existing obligations.</w:t>
      </w:r>
    </w:p>
    <w:p w14:paraId="1F48D486" w14:textId="77777777" w:rsidR="00C9243A" w:rsidRPr="00CE2EC6" w:rsidRDefault="00C02173" w:rsidP="005E4232">
      <w:pPr>
        <w:pStyle w:val="GPSL2NumberedBoldHeading"/>
      </w:pPr>
      <w:bookmarkStart w:id="1245" w:name="_Ref313374052"/>
      <w:r w:rsidRPr="00CE2EC6">
        <w:t xml:space="preserve">Protection of </w:t>
      </w:r>
      <w:r w:rsidR="007355E9" w:rsidRPr="00CE2EC6">
        <w:t>Customer Data</w:t>
      </w:r>
      <w:bookmarkEnd w:id="1245"/>
    </w:p>
    <w:p w14:paraId="480DD1ED" w14:textId="77777777" w:rsidR="008D0A60" w:rsidRPr="00CE2EC6" w:rsidRDefault="007355E9" w:rsidP="00AC1DE2">
      <w:pPr>
        <w:pStyle w:val="GPSL3numberedclause"/>
      </w:pPr>
      <w:r w:rsidRPr="00CE2EC6">
        <w:t>The Supplier shall not delete or remove any proprietary notices contained within or relating to the Customer Data.</w:t>
      </w:r>
    </w:p>
    <w:p w14:paraId="553B423E" w14:textId="77777777" w:rsidR="00C9243A" w:rsidRPr="00CE2EC6" w:rsidRDefault="007355E9" w:rsidP="00AC1DE2">
      <w:pPr>
        <w:pStyle w:val="GPSL3numberedclause"/>
      </w:pPr>
      <w:r w:rsidRPr="00CE2EC6">
        <w:t>The Supplier shall not store, copy, disclose, or use the Customer Data except as necessary for the performance by the Supplier of its obligations under this Call Off Contract or as otherwise Approved by the Customer.</w:t>
      </w:r>
    </w:p>
    <w:p w14:paraId="5D6939DC" w14:textId="77777777" w:rsidR="00C9243A" w:rsidRPr="00CE2EC6" w:rsidRDefault="007355E9" w:rsidP="00AC1DE2">
      <w:pPr>
        <w:pStyle w:val="GPSL3numberedclause"/>
      </w:pPr>
      <w:bookmarkStart w:id="1246" w:name="_Ref358880472"/>
      <w:r w:rsidRPr="00CE2EC6">
        <w:t xml:space="preserve">To the extent that the Customer Data is held and/or </w:t>
      </w:r>
      <w:r w:rsidR="00CD5DD2" w:rsidRPr="00CE2EC6">
        <w:t>P</w:t>
      </w:r>
      <w:r w:rsidRPr="00CE2EC6">
        <w:t xml:space="preserve">rocessed by the Supplier, the Supplier shall supply that Customer Data to the Customer as requested by the </w:t>
      </w:r>
      <w:r w:rsidRPr="00CE2EC6">
        <w:lastRenderedPageBreak/>
        <w:t xml:space="preserve">Customer and in the format </w:t>
      </w:r>
      <w:r w:rsidR="007F10A1" w:rsidRPr="00CE2EC6">
        <w:t xml:space="preserve">(if any) </w:t>
      </w:r>
      <w:r w:rsidRPr="00CE2EC6">
        <w:t xml:space="preserve">specified </w:t>
      </w:r>
      <w:r w:rsidR="009943E8" w:rsidRPr="00CE2EC6">
        <w:t>by the Customer in the</w:t>
      </w:r>
      <w:r w:rsidRPr="00CE2EC6">
        <w:t xml:space="preserve"> Call Off </w:t>
      </w:r>
      <w:r w:rsidR="009943E8" w:rsidRPr="00CE2EC6">
        <w:t>Order Form</w:t>
      </w:r>
      <w:r w:rsidRPr="00CE2EC6">
        <w:t xml:space="preserve"> and</w:t>
      </w:r>
      <w:r w:rsidR="009943E8" w:rsidRPr="00CE2EC6">
        <w:t>,</w:t>
      </w:r>
      <w:r w:rsidRPr="00CE2EC6">
        <w:t xml:space="preserve"> in any event</w:t>
      </w:r>
      <w:r w:rsidR="009943E8" w:rsidRPr="00CE2EC6">
        <w:t>,</w:t>
      </w:r>
      <w:r w:rsidRPr="00CE2EC6">
        <w:t xml:space="preserve"> as specified by the Customer from time to time in writing.</w:t>
      </w:r>
      <w:bookmarkEnd w:id="1246"/>
    </w:p>
    <w:p w14:paraId="28DD97FF" w14:textId="77777777" w:rsidR="00C9243A" w:rsidRPr="00CE2EC6" w:rsidRDefault="0017090B" w:rsidP="00AC1DE2">
      <w:pPr>
        <w:pStyle w:val="GPSL3numberedclause"/>
      </w:pPr>
      <w:r w:rsidRPr="00CE2EC6">
        <w:t>T</w:t>
      </w:r>
      <w:r w:rsidR="007355E9" w:rsidRPr="00CE2EC6">
        <w:t>he Supplier shall take responsibility for preserving the integrity of Customer Data and preventing the corruption or loss of Customer Data.</w:t>
      </w:r>
    </w:p>
    <w:p w14:paraId="581CDAC4" w14:textId="77777777" w:rsidR="00C9243A" w:rsidRPr="00CE2EC6" w:rsidRDefault="0017090B" w:rsidP="00AC1DE2">
      <w:pPr>
        <w:pStyle w:val="GPSL3numberedclause"/>
      </w:pPr>
      <w:r w:rsidRPr="00CE2EC6">
        <w:t xml:space="preserve">The Supplier shall perform </w:t>
      </w:r>
      <w:r w:rsidR="00F96231" w:rsidRPr="00CE2EC6">
        <w:t>secure back-ups of all Customer</w:t>
      </w:r>
      <w:r w:rsidRPr="00CE2EC6">
        <w:t xml:space="preserve"> Data and shall ensure that up-to-date back-ups are stored off-site </w:t>
      </w:r>
      <w:r w:rsidR="00B0383E" w:rsidRPr="00CE2EC6">
        <w:t xml:space="preserve">at an Approved location </w:t>
      </w:r>
      <w:r w:rsidRPr="00CE2EC6">
        <w:t xml:space="preserve">in accordance with </w:t>
      </w:r>
      <w:r w:rsidR="00D06512" w:rsidRPr="00CE2EC6">
        <w:t xml:space="preserve">any </w:t>
      </w:r>
      <w:r w:rsidRPr="00CE2EC6">
        <w:t>BCDR Plan</w:t>
      </w:r>
      <w:r w:rsidR="00B0383E" w:rsidRPr="00CE2EC6">
        <w:t xml:space="preserve"> or otherwise</w:t>
      </w:r>
      <w:r w:rsidRPr="00CE2EC6">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60175D4" w14:textId="77777777" w:rsidR="00C9243A" w:rsidRPr="00CE2EC6" w:rsidRDefault="007355E9" w:rsidP="00AC1DE2">
      <w:pPr>
        <w:pStyle w:val="GPSL3numberedclause"/>
      </w:pPr>
      <w:r w:rsidRPr="00CE2EC6">
        <w:t>The Supplier shall ensure that any system on which the Supplier holds any Customer Data, including back-up data, is a secure system that complies with the Security Policy and the Security Management Plan (if any).</w:t>
      </w:r>
    </w:p>
    <w:p w14:paraId="6112440B" w14:textId="77777777" w:rsidR="00C9243A" w:rsidRPr="00CE2EC6" w:rsidRDefault="00F96231" w:rsidP="00AC1DE2">
      <w:pPr>
        <w:pStyle w:val="GPSL3numberedclause"/>
      </w:pPr>
      <w:r w:rsidRPr="00CE2EC6">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14C947C5" w14:textId="77777777" w:rsidR="00C9243A" w:rsidRPr="00CE2EC6" w:rsidRDefault="00F96231" w:rsidP="00AC1DE2">
      <w:pPr>
        <w:pStyle w:val="GPSL3numberedclause"/>
      </w:pPr>
      <w:bookmarkStart w:id="1247" w:name="_Ref359240385"/>
      <w:bookmarkStart w:id="1248" w:name="_Ref349134231"/>
      <w:r w:rsidRPr="00CE2EC6">
        <w:t>If the Customer</w:t>
      </w:r>
      <w:r w:rsidR="0017090B" w:rsidRPr="00CE2EC6">
        <w:t xml:space="preserve"> Data is corrupted, lost or sufficie</w:t>
      </w:r>
      <w:r w:rsidR="004C3ACB" w:rsidRPr="00CE2EC6">
        <w:t xml:space="preserve">ntly degraded as a result of a </w:t>
      </w:r>
      <w:r w:rsidR="0017090B" w:rsidRPr="00CE2EC6">
        <w:t xml:space="preserve">Default so </w:t>
      </w:r>
      <w:r w:rsidR="004C3ACB" w:rsidRPr="00CE2EC6">
        <w:t>as to be unusable, the Supplier</w:t>
      </w:r>
      <w:r w:rsidR="0017090B" w:rsidRPr="00CE2EC6">
        <w:t xml:space="preserve"> may</w:t>
      </w:r>
      <w:r w:rsidR="004C3ACB" w:rsidRPr="00CE2EC6">
        <w:t>:</w:t>
      </w:r>
      <w:bookmarkEnd w:id="1247"/>
    </w:p>
    <w:p w14:paraId="08D30804" w14:textId="77777777" w:rsidR="008D0A60" w:rsidRPr="00CE2EC6" w:rsidRDefault="004C3ACB" w:rsidP="00AC1DE2">
      <w:pPr>
        <w:pStyle w:val="GPSL4numberedclause"/>
        <w:rPr>
          <w:szCs w:val="22"/>
        </w:rPr>
      </w:pPr>
      <w:bookmarkStart w:id="1249" w:name="_Toc139080265"/>
      <w:r w:rsidRPr="00CE2EC6">
        <w:rPr>
          <w:szCs w:val="22"/>
        </w:rPr>
        <w:t xml:space="preserve">require the Supplier (at the Supplier's expense) to restore or procure </w:t>
      </w:r>
      <w:r w:rsidR="00F24B91" w:rsidRPr="00CE2EC6">
        <w:rPr>
          <w:szCs w:val="22"/>
        </w:rPr>
        <w:t>the restoration of Customer</w:t>
      </w:r>
      <w:r w:rsidRPr="00CE2EC6">
        <w:rPr>
          <w:szCs w:val="22"/>
        </w:rPr>
        <w:t xml:space="preserve"> Data to the extent and in accordance with the requirements specified in </w:t>
      </w:r>
      <w:r w:rsidR="008C1985" w:rsidRPr="00CE2EC6">
        <w:rPr>
          <w:szCs w:val="22"/>
        </w:rPr>
        <w:t xml:space="preserve">Call Off Schedule </w:t>
      </w:r>
      <w:r w:rsidR="00B8681E" w:rsidRPr="00CE2EC6">
        <w:rPr>
          <w:szCs w:val="22"/>
        </w:rPr>
        <w:t>8</w:t>
      </w:r>
      <w:r w:rsidRPr="00CE2EC6">
        <w:rPr>
          <w:szCs w:val="22"/>
        </w:rPr>
        <w:t xml:space="preserve"> (Business Continuity and Disaster Recovery) </w:t>
      </w:r>
      <w:r w:rsidR="00B0383E" w:rsidRPr="00CE2EC6">
        <w:rPr>
          <w:szCs w:val="22"/>
        </w:rPr>
        <w:t xml:space="preserve">or as otherwise required by the Customer, </w:t>
      </w:r>
      <w:r w:rsidRPr="00CE2EC6">
        <w:rPr>
          <w:szCs w:val="22"/>
        </w:rPr>
        <w:t>and the Supplier shall do so as soon as practicable but not later than five (5) Working Days from the date of receipt of the Customer’s notice; and/or</w:t>
      </w:r>
      <w:bookmarkEnd w:id="1249"/>
    </w:p>
    <w:p w14:paraId="22E744D1" w14:textId="77777777" w:rsidR="00C9243A" w:rsidRPr="00CE2EC6" w:rsidRDefault="004C3ACB" w:rsidP="00AC1DE2">
      <w:pPr>
        <w:pStyle w:val="GPSL4numberedclause"/>
        <w:rPr>
          <w:szCs w:val="22"/>
        </w:rPr>
      </w:pPr>
      <w:r w:rsidRPr="00CE2EC6">
        <w:rPr>
          <w:szCs w:val="22"/>
        </w:rPr>
        <w:t>itself restore or proc</w:t>
      </w:r>
      <w:r w:rsidR="00F96231" w:rsidRPr="00CE2EC6">
        <w:rPr>
          <w:szCs w:val="22"/>
        </w:rPr>
        <w:t>ure the restoration of Customer</w:t>
      </w:r>
      <w:r w:rsidRPr="00CE2EC6">
        <w:rPr>
          <w:szCs w:val="22"/>
        </w:rPr>
        <w:t xml:space="preserve"> Data, and shall be repaid by the Supplier any reasonable expenses incurred in doing so to the extent and in accordance with the requirements specified in </w:t>
      </w:r>
      <w:r w:rsidR="008C1985" w:rsidRPr="00CE2EC6">
        <w:rPr>
          <w:szCs w:val="22"/>
        </w:rPr>
        <w:t xml:space="preserve">Call Off Schedule </w:t>
      </w:r>
      <w:r w:rsidR="00B8681E" w:rsidRPr="00CE2EC6">
        <w:rPr>
          <w:szCs w:val="22"/>
        </w:rPr>
        <w:t>8</w:t>
      </w:r>
      <w:r w:rsidR="004424C7" w:rsidRPr="00CE2EC6">
        <w:rPr>
          <w:szCs w:val="22"/>
        </w:rPr>
        <w:t xml:space="preserve"> </w:t>
      </w:r>
      <w:r w:rsidRPr="00CE2EC6">
        <w:rPr>
          <w:szCs w:val="22"/>
        </w:rPr>
        <w:t> (Business Continuity and Disaster Recovery)</w:t>
      </w:r>
      <w:r w:rsidR="00B0383E" w:rsidRPr="00CE2EC6">
        <w:rPr>
          <w:szCs w:val="22"/>
        </w:rPr>
        <w:t xml:space="preserve"> or as otherwise required by the Customer.</w:t>
      </w:r>
    </w:p>
    <w:p w14:paraId="1D47C4B8" w14:textId="77777777" w:rsidR="00C9243A" w:rsidRPr="00CE2EC6" w:rsidRDefault="007355E9" w:rsidP="005E4232">
      <w:pPr>
        <w:pStyle w:val="GPSL2NumberedBoldHeading"/>
      </w:pPr>
      <w:bookmarkStart w:id="1250" w:name="_Ref313367753"/>
      <w:bookmarkEnd w:id="1248"/>
      <w:r w:rsidRPr="00CE2EC6">
        <w:t>Confidentiality</w:t>
      </w:r>
      <w:bookmarkEnd w:id="1250"/>
    </w:p>
    <w:p w14:paraId="6552828F" w14:textId="77777777" w:rsidR="00E13960" w:rsidRPr="00CE2EC6" w:rsidRDefault="00406D4C" w:rsidP="00AC1DE2">
      <w:pPr>
        <w:pStyle w:val="GPSL3numberedclause"/>
      </w:pPr>
      <w:bookmarkStart w:id="1251" w:name="_Ref363745797"/>
      <w:bookmarkStart w:id="1252" w:name="_Ref313367575"/>
      <w:r w:rsidRPr="00CE2EC6">
        <w:t>For the purposes of Clause</w:t>
      </w:r>
      <w:r w:rsidR="00ED2F9B" w:rsidRPr="00CE2EC6">
        <w:t xml:space="preserve"> </w:t>
      </w:r>
      <w:r w:rsidR="009F474C" w:rsidRPr="00CE2EC6">
        <w:fldChar w:fldCharType="begin"/>
      </w:r>
      <w:r w:rsidR="00ED2F9B" w:rsidRPr="00CE2EC6">
        <w:instrText xml:space="preserve"> REF _Ref313367753 \w \h </w:instrText>
      </w:r>
      <w:r w:rsidR="00F54E49" w:rsidRPr="00CE2EC6">
        <w:instrText xml:space="preserve"> \* MERGEFORMAT </w:instrText>
      </w:r>
      <w:r w:rsidR="009F474C" w:rsidRPr="00CE2EC6">
        <w:fldChar w:fldCharType="separate"/>
      </w:r>
      <w:r w:rsidR="001F0E21">
        <w:t>34.3</w:t>
      </w:r>
      <w:r w:rsidR="009F474C" w:rsidRPr="00CE2EC6">
        <w:fldChar w:fldCharType="end"/>
      </w:r>
      <w:r w:rsidRPr="00CE2EC6">
        <w:t xml:space="preserve">, the term </w:t>
      </w:r>
      <w:r w:rsidRPr="00CE2EC6">
        <w:rPr>
          <w:b/>
        </w:rPr>
        <w:t>“Disclosing Party”</w:t>
      </w:r>
      <w:r w:rsidRPr="00CE2EC6">
        <w:t xml:space="preserve"> shall mean a Party which discloses or makes available directly or indirectly its Confidential Information and </w:t>
      </w:r>
      <w:r w:rsidRPr="00CE2EC6">
        <w:rPr>
          <w:b/>
        </w:rPr>
        <w:t>“Recipient”</w:t>
      </w:r>
      <w:r w:rsidRPr="00CE2EC6">
        <w:t xml:space="preserve"> shall mean the Party which receives or obtains directly or indirectly Confidential Information.</w:t>
      </w:r>
      <w:bookmarkEnd w:id="1251"/>
    </w:p>
    <w:p w14:paraId="29679F3D" w14:textId="77777777" w:rsidR="00C9243A" w:rsidRPr="00CE2EC6" w:rsidRDefault="007355E9" w:rsidP="00AC1DE2">
      <w:pPr>
        <w:pStyle w:val="GPSL3numberedclause"/>
      </w:pPr>
      <w:bookmarkStart w:id="1253" w:name="_Ref358820876"/>
      <w:r w:rsidRPr="00CE2EC6">
        <w:t xml:space="preserve">Except to the extent set out in Clause </w:t>
      </w:r>
      <w:r w:rsidR="00F17AE3" w:rsidRPr="00CE2EC6">
        <w:fldChar w:fldCharType="begin"/>
      </w:r>
      <w:r w:rsidR="00F17AE3" w:rsidRPr="00CE2EC6">
        <w:instrText xml:space="preserve"> REF _Ref313367753 \n \h  \* MERGEFORMAT </w:instrText>
      </w:r>
      <w:r w:rsidR="00F17AE3" w:rsidRPr="00CE2EC6">
        <w:fldChar w:fldCharType="separate"/>
      </w:r>
      <w:r w:rsidR="001F0E21">
        <w:t>34.3</w:t>
      </w:r>
      <w:r w:rsidR="00F17AE3" w:rsidRPr="00CE2EC6">
        <w:fldChar w:fldCharType="end"/>
      </w:r>
      <w:r w:rsidR="00ED2F9B" w:rsidRPr="00CE2EC6">
        <w:t xml:space="preserve"> </w:t>
      </w:r>
      <w:r w:rsidRPr="00CE2EC6">
        <w:t xml:space="preserve">or where disclosure is expressly permitted elsewhere in this Call Off Contract, </w:t>
      </w:r>
      <w:r w:rsidR="00A145EC" w:rsidRPr="00CE2EC6">
        <w:t xml:space="preserve">the Recipient </w:t>
      </w:r>
      <w:r w:rsidRPr="00CE2EC6">
        <w:t>shall:</w:t>
      </w:r>
      <w:bookmarkEnd w:id="1252"/>
      <w:bookmarkEnd w:id="1253"/>
    </w:p>
    <w:p w14:paraId="0754A13C" w14:textId="77777777" w:rsidR="008D0A60" w:rsidRPr="00CE2EC6" w:rsidRDefault="007355E9" w:rsidP="00AC1DE2">
      <w:pPr>
        <w:pStyle w:val="GPSL4numberedclause"/>
        <w:rPr>
          <w:szCs w:val="22"/>
        </w:rPr>
      </w:pPr>
      <w:r w:rsidRPr="00CE2EC6">
        <w:rPr>
          <w:szCs w:val="22"/>
        </w:rPr>
        <w:t xml:space="preserve">treat the </w:t>
      </w:r>
      <w:r w:rsidR="00A145EC" w:rsidRPr="00CE2EC6">
        <w:rPr>
          <w:szCs w:val="22"/>
        </w:rPr>
        <w:t xml:space="preserve">Disclosing </w:t>
      </w:r>
      <w:r w:rsidRPr="00CE2EC6">
        <w:rPr>
          <w:szCs w:val="22"/>
        </w:rPr>
        <w:t xml:space="preserve">Party's Confidential Information as confidential and </w:t>
      </w:r>
      <w:r w:rsidR="00A145EC" w:rsidRPr="00CE2EC6">
        <w:rPr>
          <w:szCs w:val="22"/>
        </w:rPr>
        <w:t>keep it in secure custody (which is appropriate depending upon the form in which such materials are stored and the nature of the Confidential Information contained in those materials)</w:t>
      </w:r>
      <w:r w:rsidRPr="00CE2EC6">
        <w:rPr>
          <w:szCs w:val="22"/>
        </w:rPr>
        <w:t>; and</w:t>
      </w:r>
    </w:p>
    <w:p w14:paraId="54BA2581" w14:textId="77777777" w:rsidR="00C9243A" w:rsidRPr="00CE2EC6" w:rsidRDefault="007355E9" w:rsidP="00AC1DE2">
      <w:pPr>
        <w:pStyle w:val="GPSL4numberedclause"/>
        <w:rPr>
          <w:szCs w:val="22"/>
        </w:rPr>
      </w:pPr>
      <w:r w:rsidRPr="00CE2EC6">
        <w:rPr>
          <w:szCs w:val="22"/>
        </w:rPr>
        <w:lastRenderedPageBreak/>
        <w:t xml:space="preserve">not disclose the </w:t>
      </w:r>
      <w:r w:rsidR="00A145EC" w:rsidRPr="00CE2EC6">
        <w:rPr>
          <w:szCs w:val="22"/>
        </w:rPr>
        <w:t>Disclosing</w:t>
      </w:r>
      <w:r w:rsidRPr="00CE2EC6">
        <w:rPr>
          <w:szCs w:val="22"/>
        </w:rPr>
        <w:t xml:space="preserve"> Party's Confidential Information to any other person </w:t>
      </w:r>
      <w:r w:rsidR="00A145EC" w:rsidRPr="00CE2EC6">
        <w:rPr>
          <w:szCs w:val="22"/>
        </w:rPr>
        <w:t>except as exp</w:t>
      </w:r>
      <w:r w:rsidR="00F24B91" w:rsidRPr="00CE2EC6">
        <w:rPr>
          <w:szCs w:val="22"/>
        </w:rPr>
        <w:t>ressly set out in this Call Off Contract</w:t>
      </w:r>
      <w:r w:rsidR="00A145EC" w:rsidRPr="00CE2EC6">
        <w:rPr>
          <w:szCs w:val="22"/>
        </w:rPr>
        <w:t xml:space="preserve"> or without obtaining the owner's prior written consent;</w:t>
      </w:r>
    </w:p>
    <w:p w14:paraId="043DB43D" w14:textId="77777777" w:rsidR="00C9243A" w:rsidRPr="00CE2EC6" w:rsidRDefault="00A145EC" w:rsidP="00AC1DE2">
      <w:pPr>
        <w:pStyle w:val="GPSL4numberedclause"/>
        <w:rPr>
          <w:szCs w:val="22"/>
        </w:rPr>
      </w:pPr>
      <w:r w:rsidRPr="00CE2EC6">
        <w:rPr>
          <w:szCs w:val="22"/>
        </w:rPr>
        <w:t>not use or exploit the Disclosing Party’s Confidential Information in any way except for the purposes anticipated under this Call Off Contract; and</w:t>
      </w:r>
    </w:p>
    <w:p w14:paraId="4E382AA0" w14:textId="77777777" w:rsidR="00C9243A" w:rsidRPr="00CE2EC6" w:rsidRDefault="00A145EC" w:rsidP="00AC1DE2">
      <w:pPr>
        <w:pStyle w:val="GPSL4numberedclause"/>
        <w:rPr>
          <w:szCs w:val="22"/>
        </w:rPr>
      </w:pPr>
      <w:r w:rsidRPr="00CE2EC6">
        <w:rPr>
          <w:szCs w:val="22"/>
        </w:rPr>
        <w:t>immediately notify the Disclosing Party if it suspects or becomes aware of any unauthorised access, copying, use or disclosure in any form of any of the Disclosing Party’s Confidential Information.</w:t>
      </w:r>
    </w:p>
    <w:p w14:paraId="5BC82B3E" w14:textId="77777777" w:rsidR="008D0A60" w:rsidRPr="00CE2EC6" w:rsidRDefault="000D3469" w:rsidP="00AC1DE2">
      <w:pPr>
        <w:pStyle w:val="GPSL3numberedclause"/>
      </w:pPr>
      <w:r w:rsidRPr="00CE2EC6">
        <w:t>The Recipient shall be entitled to disclose the Confidential Information of the Disclosing Party where:</w:t>
      </w:r>
    </w:p>
    <w:p w14:paraId="292FD1AD" w14:textId="77777777" w:rsidR="008D0A60" w:rsidRPr="00CE2EC6" w:rsidRDefault="000D3469" w:rsidP="00AC1DE2">
      <w:pPr>
        <w:pStyle w:val="GPSL4numberedclause"/>
        <w:rPr>
          <w:szCs w:val="22"/>
        </w:rPr>
      </w:pPr>
      <w:r w:rsidRPr="00CE2EC6">
        <w:rPr>
          <w:szCs w:val="22"/>
        </w:rPr>
        <w:t>the Recipient is required to disclose the Confidential Information by Law, provided that C</w:t>
      </w:r>
      <w:r w:rsidR="00F24B91" w:rsidRPr="00CE2EC6">
        <w:rPr>
          <w:szCs w:val="22"/>
        </w:rPr>
        <w:t>lause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1F0E21">
        <w:rPr>
          <w:szCs w:val="22"/>
        </w:rPr>
        <w:t>34.4</w:t>
      </w:r>
      <w:r w:rsidR="00F17AE3" w:rsidRPr="00CE2EC6">
        <w:rPr>
          <w:szCs w:val="22"/>
        </w:rPr>
        <w:fldChar w:fldCharType="end"/>
      </w:r>
      <w:r w:rsidRPr="00CE2EC6">
        <w:rPr>
          <w:szCs w:val="22"/>
        </w:rPr>
        <w:t xml:space="preserve"> (</w:t>
      </w:r>
      <w:r w:rsidR="00CA7F41">
        <w:rPr>
          <w:szCs w:val="22"/>
        </w:rPr>
        <w:t xml:space="preserve">Transparency and </w:t>
      </w:r>
      <w:r w:rsidRPr="00CE2EC6">
        <w:rPr>
          <w:szCs w:val="22"/>
        </w:rPr>
        <w:t>Freedom of Information) shall apply to disclosures required under the FOIA or the EIRs;</w:t>
      </w:r>
    </w:p>
    <w:p w14:paraId="2A8B9FC2" w14:textId="77777777" w:rsidR="00C9243A" w:rsidRPr="00CE2EC6" w:rsidRDefault="000D3469" w:rsidP="00AC1DE2">
      <w:pPr>
        <w:pStyle w:val="GPSL4numberedclause"/>
        <w:rPr>
          <w:szCs w:val="22"/>
        </w:rPr>
      </w:pPr>
      <w:r w:rsidRPr="00CE2EC6">
        <w:rPr>
          <w:szCs w:val="22"/>
        </w:rPr>
        <w:t>the need for such disclosure arises out of or in connection with:</w:t>
      </w:r>
    </w:p>
    <w:p w14:paraId="497C9B03" w14:textId="77777777" w:rsidR="008D0A60" w:rsidRPr="00CE2EC6" w:rsidRDefault="00BF427A" w:rsidP="00AC1DE2">
      <w:pPr>
        <w:pStyle w:val="GPSL5numberedclause"/>
        <w:rPr>
          <w:szCs w:val="22"/>
        </w:rPr>
      </w:pPr>
      <w:r w:rsidRPr="00CE2EC6">
        <w:rPr>
          <w:szCs w:val="22"/>
        </w:rPr>
        <w:t xml:space="preserve">any legal challenge or potential legal challenge against the Customer arising out of or in connection with this Call Off Contract; </w:t>
      </w:r>
    </w:p>
    <w:p w14:paraId="4C538B25" w14:textId="77777777" w:rsidR="00C9243A" w:rsidRPr="00CE2EC6" w:rsidRDefault="00BF427A" w:rsidP="00AC1DE2">
      <w:pPr>
        <w:pStyle w:val="GPSL5numberedclause"/>
        <w:rPr>
          <w:szCs w:val="22"/>
        </w:rPr>
      </w:pPr>
      <w:r w:rsidRPr="00CE2EC6">
        <w:rPr>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provided under this Call Off Contract; or</w:t>
      </w:r>
    </w:p>
    <w:p w14:paraId="3C0DE81A" w14:textId="77777777" w:rsidR="00C9243A" w:rsidRPr="00CE2EC6" w:rsidRDefault="00BF427A" w:rsidP="00AC1DE2">
      <w:pPr>
        <w:pStyle w:val="GPSL5numberedclause"/>
        <w:rPr>
          <w:szCs w:val="22"/>
        </w:rPr>
      </w:pPr>
      <w:r w:rsidRPr="00CE2EC6">
        <w:rPr>
          <w:szCs w:val="22"/>
        </w:rPr>
        <w:t>the conduct of a Central Government Body review in respect of this Call Off Contract</w:t>
      </w:r>
      <w:r w:rsidR="005A78B4" w:rsidRPr="00CE2EC6">
        <w:rPr>
          <w:szCs w:val="22"/>
        </w:rPr>
        <w:t>; or</w:t>
      </w:r>
    </w:p>
    <w:p w14:paraId="7C8E093B" w14:textId="77777777" w:rsidR="008D0A60" w:rsidRDefault="005A78B4" w:rsidP="00AC1DE2">
      <w:pPr>
        <w:pStyle w:val="GPSL4numberedclause"/>
        <w:rPr>
          <w:szCs w:val="22"/>
        </w:rPr>
      </w:pPr>
      <w:r w:rsidRPr="00CE2EC6">
        <w:rPr>
          <w:szCs w:val="22"/>
        </w:rPr>
        <w:t>the Recipient has reasonable grounds to believe that the Disclosing Party is involved in activity that may constitute a criminal offence under the Bribery Act 2010 and the disclosure is being made to the Serious Fraud Office</w:t>
      </w:r>
      <w:r w:rsidR="006F0B07">
        <w:rPr>
          <w:szCs w:val="22"/>
        </w:rPr>
        <w:t>;</w:t>
      </w:r>
    </w:p>
    <w:p w14:paraId="700509D4" w14:textId="77777777" w:rsidR="006F0B07" w:rsidRPr="006F0B07" w:rsidRDefault="006F0B07" w:rsidP="00AC1DE2">
      <w:pPr>
        <w:pStyle w:val="GPSL4numberedclause"/>
        <w:rPr>
          <w:szCs w:val="22"/>
        </w:rPr>
      </w:pPr>
      <w:r>
        <w:t>such information was in the possession of the Disclosing Party without obligation of confidentiality prior to its disclosure by the information owner;</w:t>
      </w:r>
    </w:p>
    <w:p w14:paraId="0C56EB5A" w14:textId="77777777" w:rsidR="006F0B07" w:rsidRDefault="006F0B07" w:rsidP="00AC1DE2">
      <w:pPr>
        <w:pStyle w:val="GPSL4numberedclause"/>
        <w:rPr>
          <w:szCs w:val="22"/>
        </w:rPr>
      </w:pPr>
      <w:r w:rsidRPr="006F0B07">
        <w:rPr>
          <w:szCs w:val="22"/>
        </w:rPr>
        <w:t>such information was obtained from a third party without obligation of confidentiality</w:t>
      </w:r>
      <w:r>
        <w:rPr>
          <w:szCs w:val="22"/>
        </w:rPr>
        <w:t>;</w:t>
      </w:r>
    </w:p>
    <w:p w14:paraId="7D8F8D5F" w14:textId="77777777" w:rsidR="006F0B07" w:rsidRDefault="006F0B07" w:rsidP="00F222DD">
      <w:pPr>
        <w:pStyle w:val="GPSL4numberedclause"/>
      </w:pPr>
      <w:r w:rsidRPr="006F0B07">
        <w:t xml:space="preserve">such information was already in the public domain at the time of disclosure otherwise </w:t>
      </w:r>
      <w:r w:rsidR="00F222DD" w:rsidRPr="00F222DD">
        <w:rPr>
          <w:szCs w:val="22"/>
        </w:rPr>
        <w:t xml:space="preserve">than by a breach of this </w:t>
      </w:r>
      <w:r w:rsidR="00F222DD">
        <w:rPr>
          <w:szCs w:val="22"/>
        </w:rPr>
        <w:t>Contract</w:t>
      </w:r>
      <w:r w:rsidR="00F222DD" w:rsidRPr="00F222DD">
        <w:rPr>
          <w:szCs w:val="22"/>
        </w:rPr>
        <w:t xml:space="preserve"> or breach of a duty of confidentiality</w:t>
      </w:r>
      <w:r>
        <w:t>; and</w:t>
      </w:r>
    </w:p>
    <w:p w14:paraId="072F5FC4" w14:textId="77777777" w:rsidR="006F0B07" w:rsidRPr="00CE2EC6" w:rsidRDefault="006F0B07" w:rsidP="00AC1DE2">
      <w:pPr>
        <w:pStyle w:val="GPSL4numberedclause"/>
        <w:rPr>
          <w:szCs w:val="22"/>
        </w:rPr>
      </w:pPr>
      <w:r w:rsidRPr="006F0B07">
        <w:rPr>
          <w:szCs w:val="22"/>
        </w:rPr>
        <w:t xml:space="preserve">the information is independently developed without access to the </w:t>
      </w:r>
      <w:r w:rsidR="00881F1D">
        <w:rPr>
          <w:szCs w:val="22"/>
        </w:rPr>
        <w:t>Disclosing</w:t>
      </w:r>
      <w:r w:rsidRPr="006F0B07">
        <w:rPr>
          <w:szCs w:val="22"/>
        </w:rPr>
        <w:t xml:space="preserve"> Party's Confidential Information</w:t>
      </w:r>
      <w:r>
        <w:rPr>
          <w:szCs w:val="22"/>
        </w:rPr>
        <w:t>.</w:t>
      </w:r>
    </w:p>
    <w:p w14:paraId="3F798532" w14:textId="77777777" w:rsidR="008D0A60" w:rsidRPr="00CE2EC6" w:rsidRDefault="005A78B4" w:rsidP="00AC1DE2">
      <w:pPr>
        <w:pStyle w:val="GPSL3numberedclause"/>
      </w:pPr>
      <w:r w:rsidRPr="00CE2EC6">
        <w:t xml:space="preserve">If the Recipient is required by Law to make a disclosure of Confidential Information, the Recipient shall as soon as reasonably practicable and to the extent permitted by Law notify the Disclosing Party of the full circumstances of </w:t>
      </w:r>
      <w:r w:rsidRPr="00CE2EC6">
        <w:lastRenderedPageBreak/>
        <w:t>the required disclosure including the relevant Law and/or regulatory body requiring such disclosure and the Confidential Information to which such disclosure would apply.</w:t>
      </w:r>
    </w:p>
    <w:p w14:paraId="33F7A256" w14:textId="77777777" w:rsidR="00C9243A" w:rsidRPr="00CE2EC6" w:rsidRDefault="005A78B4" w:rsidP="00AC1DE2">
      <w:pPr>
        <w:pStyle w:val="GPSL3numberedclause"/>
      </w:pPr>
      <w:bookmarkStart w:id="1254" w:name="_Ref358821029"/>
      <w:r w:rsidRPr="00CE2EC6">
        <w:t>Subject to Clause </w:t>
      </w:r>
      <w:r w:rsidR="009F474C" w:rsidRPr="00CE2EC6">
        <w:fldChar w:fldCharType="begin"/>
      </w:r>
      <w:r w:rsidRPr="00CE2EC6">
        <w:instrText xml:space="preserve"> REF _Ref358820876 \w \h </w:instrText>
      </w:r>
      <w:r w:rsidR="00F54E49" w:rsidRPr="00CE2EC6">
        <w:instrText xml:space="preserve"> \* MERGEFORMAT </w:instrText>
      </w:r>
      <w:r w:rsidR="009F474C" w:rsidRPr="00CE2EC6">
        <w:fldChar w:fldCharType="separate"/>
      </w:r>
      <w:r w:rsidR="001F0E21">
        <w:t>34.3.2</w:t>
      </w:r>
      <w:r w:rsidR="009F474C" w:rsidRPr="00CE2EC6">
        <w:fldChar w:fldCharType="end"/>
      </w:r>
      <w:r w:rsidR="00780D92" w:rsidRPr="00CE2EC6">
        <w:t xml:space="preserve">, </w:t>
      </w:r>
      <w:r w:rsidRPr="00CE2EC6">
        <w:t>the Supplier may only disclose the Confidential Information of the Customer on a confidential basis to:</w:t>
      </w:r>
      <w:bookmarkEnd w:id="1254"/>
    </w:p>
    <w:p w14:paraId="3E1B888C" w14:textId="77777777" w:rsidR="008D0A60" w:rsidRPr="00CE2EC6" w:rsidRDefault="007061FF" w:rsidP="00AC1DE2">
      <w:pPr>
        <w:pStyle w:val="GPSL4numberedclause"/>
        <w:rPr>
          <w:szCs w:val="22"/>
        </w:rPr>
      </w:pPr>
      <w:r w:rsidRPr="00CE2EC6">
        <w:rPr>
          <w:szCs w:val="22"/>
        </w:rPr>
        <w:t>Supplier Personnel</w:t>
      </w:r>
      <w:r w:rsidR="005A78B4" w:rsidRPr="00CE2EC6">
        <w:rPr>
          <w:szCs w:val="22"/>
        </w:rPr>
        <w:t xml:space="preserve"> who are directly involved in the provision of the</w:t>
      </w:r>
      <w:r w:rsidR="005A78B4" w:rsidRPr="00CE2EC6">
        <w:rPr>
          <w:b/>
          <w:i/>
          <w:szCs w:val="22"/>
        </w:rPr>
        <w:t xml:space="preserve"> </w:t>
      </w:r>
      <w:r w:rsidR="00BD4CA2" w:rsidRPr="00CE2EC6">
        <w:rPr>
          <w:szCs w:val="22"/>
        </w:rPr>
        <w:t xml:space="preserve">Goods </w:t>
      </w:r>
      <w:r w:rsidR="003205C6" w:rsidRPr="00CE2EC6">
        <w:rPr>
          <w:szCs w:val="22"/>
        </w:rPr>
        <w:t>a</w:t>
      </w:r>
      <w:r w:rsidR="009E0BBE" w:rsidRPr="00CE2EC6">
        <w:rPr>
          <w:szCs w:val="22"/>
        </w:rPr>
        <w:t>nd/or Services</w:t>
      </w:r>
      <w:r w:rsidR="00BD4CA2" w:rsidRPr="00CE2EC6">
        <w:rPr>
          <w:szCs w:val="22"/>
        </w:rPr>
        <w:t xml:space="preserve"> </w:t>
      </w:r>
      <w:r w:rsidR="005A78B4" w:rsidRPr="00CE2EC6">
        <w:rPr>
          <w:szCs w:val="22"/>
        </w:rPr>
        <w:t>and need to know the Confidential Information to enable performance of the Supplier’s obligations under this Call Off Contract; and</w:t>
      </w:r>
    </w:p>
    <w:p w14:paraId="41522B64" w14:textId="77777777" w:rsidR="00C9243A" w:rsidRPr="00CE2EC6" w:rsidRDefault="005A78B4" w:rsidP="00AC1DE2">
      <w:pPr>
        <w:pStyle w:val="GPSL4numberedclause"/>
        <w:rPr>
          <w:szCs w:val="22"/>
        </w:rPr>
      </w:pPr>
      <w:r w:rsidRPr="00CE2EC6">
        <w:rPr>
          <w:szCs w:val="22"/>
        </w:rPr>
        <w:t>its professional advisers for the purposes of obtaining advice in relation to this Call Off Contract.</w:t>
      </w:r>
    </w:p>
    <w:p w14:paraId="08576E94" w14:textId="77777777" w:rsidR="008D0A60" w:rsidRPr="00CE2EC6" w:rsidRDefault="005A78B4" w:rsidP="00AC1DE2">
      <w:pPr>
        <w:pStyle w:val="GPSL3numberedclause"/>
      </w:pPr>
      <w:r w:rsidRPr="00CE2EC6">
        <w:t xml:space="preserve">Where the Supplier discloses Confidential Information of the Customer pursuant to Clause </w:t>
      </w:r>
      <w:r w:rsidR="009F474C" w:rsidRPr="00CE2EC6">
        <w:fldChar w:fldCharType="begin"/>
      </w:r>
      <w:r w:rsidRPr="00CE2EC6">
        <w:instrText xml:space="preserve"> REF _Ref358821029 \w \h </w:instrText>
      </w:r>
      <w:r w:rsidR="00F54E49" w:rsidRPr="00CE2EC6">
        <w:instrText xml:space="preserve"> \* MERGEFORMAT </w:instrText>
      </w:r>
      <w:r w:rsidR="009F474C" w:rsidRPr="00CE2EC6">
        <w:fldChar w:fldCharType="separate"/>
      </w:r>
      <w:r w:rsidR="001F0E21">
        <w:t>34.3.5</w:t>
      </w:r>
      <w:r w:rsidR="009F474C" w:rsidRPr="00CE2EC6">
        <w:fldChar w:fldCharType="end"/>
      </w:r>
      <w:r w:rsidRPr="00CE2EC6">
        <w:t>, it shall remain responsible at all times for compliance with the confidentiality obligations set out in this Call Off Contract by the persons to whom disclosure has been made.</w:t>
      </w:r>
    </w:p>
    <w:p w14:paraId="1D39CFAD" w14:textId="77777777" w:rsidR="00C9243A" w:rsidRPr="00CE2EC6" w:rsidRDefault="0063600F" w:rsidP="00AC1DE2">
      <w:pPr>
        <w:pStyle w:val="GPSL3numberedclause"/>
      </w:pPr>
      <w:bookmarkStart w:id="1255" w:name="_Ref358820910"/>
      <w:r w:rsidRPr="00CE2EC6">
        <w:t>The Customer</w:t>
      </w:r>
      <w:r w:rsidR="005A78B4" w:rsidRPr="00CE2EC6">
        <w:t xml:space="preserve"> may disclose the Confidential Information of the Supplier:</w:t>
      </w:r>
    </w:p>
    <w:p w14:paraId="4DE0E442" w14:textId="77777777" w:rsidR="008D0A60" w:rsidRPr="00CE2EC6" w:rsidRDefault="005A78B4" w:rsidP="00AC1DE2">
      <w:pPr>
        <w:pStyle w:val="GPSL4numberedclause"/>
        <w:rPr>
          <w:szCs w:val="22"/>
        </w:rPr>
      </w:pPr>
      <w:bookmarkStart w:id="1256" w:name="_Ref358884602"/>
      <w:r w:rsidRPr="00CE2EC6">
        <w:rPr>
          <w:szCs w:val="22"/>
        </w:rPr>
        <w:t>to any Central Government Body on the basis that the information may only be further disclosed to Central Government Bodies;</w:t>
      </w:r>
      <w:bookmarkEnd w:id="1256"/>
      <w:r w:rsidRPr="00CE2EC6">
        <w:rPr>
          <w:szCs w:val="22"/>
        </w:rPr>
        <w:t xml:space="preserve"> </w:t>
      </w:r>
    </w:p>
    <w:p w14:paraId="47A18B99" w14:textId="77777777" w:rsidR="00C9243A" w:rsidRPr="00CE2EC6" w:rsidRDefault="008A5D81" w:rsidP="00AC1DE2">
      <w:pPr>
        <w:pStyle w:val="GPSL4numberedclause"/>
        <w:rPr>
          <w:szCs w:val="22"/>
        </w:rPr>
      </w:pPr>
      <w:r w:rsidRPr="00CE2EC6">
        <w:rPr>
          <w:szCs w:val="22"/>
        </w:rPr>
        <w:t>to the British Parliament and any committees of the British Parliament or if required by any British Parliamentary reporting requirement</w:t>
      </w:r>
      <w:r w:rsidR="005A78B4" w:rsidRPr="00CE2EC6">
        <w:rPr>
          <w:szCs w:val="22"/>
        </w:rPr>
        <w:t>;</w:t>
      </w:r>
    </w:p>
    <w:p w14:paraId="1B753B56" w14:textId="77777777" w:rsidR="00C9243A" w:rsidRPr="00CE2EC6" w:rsidRDefault="005A78B4" w:rsidP="00AC1DE2">
      <w:pPr>
        <w:pStyle w:val="GPSL4numberedclause"/>
        <w:rPr>
          <w:szCs w:val="22"/>
        </w:rPr>
      </w:pPr>
      <w:bookmarkStart w:id="1257" w:name="_Ref450059541"/>
      <w:r w:rsidRPr="00CE2EC6">
        <w:rPr>
          <w:szCs w:val="22"/>
        </w:rPr>
        <w:t>to the extent that the Customer (acting reasonably) deems disclosure necessary or appropriate in the course of carrying out its public functions;</w:t>
      </w:r>
      <w:bookmarkEnd w:id="1257"/>
    </w:p>
    <w:p w14:paraId="7B72020B" w14:textId="77777777" w:rsidR="00C9243A" w:rsidRPr="00CE2EC6" w:rsidRDefault="005A78B4" w:rsidP="00AC1DE2">
      <w:pPr>
        <w:pStyle w:val="GPSL4numberedclause"/>
        <w:rPr>
          <w:szCs w:val="22"/>
        </w:rPr>
      </w:pPr>
      <w:r w:rsidRPr="00CE2EC6">
        <w:rPr>
          <w:szCs w:val="22"/>
        </w:rPr>
        <w:t>on a confidential basis to a professional adviser, consultant, supplier or other person engaged by any of the entities described in Clause </w:t>
      </w:r>
      <w:r w:rsidR="009F474C" w:rsidRPr="00CE2EC6">
        <w:rPr>
          <w:szCs w:val="22"/>
        </w:rPr>
        <w:fldChar w:fldCharType="begin"/>
      </w:r>
      <w:r w:rsidR="00F24B91" w:rsidRPr="00CE2EC6">
        <w:rPr>
          <w:szCs w:val="22"/>
        </w:rPr>
        <w:instrText xml:space="preserve"> REF _Ref358884602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34.3.7(a)</w:t>
      </w:r>
      <w:r w:rsidR="009F474C" w:rsidRPr="00CE2EC6">
        <w:rPr>
          <w:szCs w:val="22"/>
        </w:rPr>
        <w:fldChar w:fldCharType="end"/>
      </w:r>
      <w:r w:rsidRPr="00CE2EC6">
        <w:rPr>
          <w:szCs w:val="22"/>
        </w:rPr>
        <w:t xml:space="preserve"> (including any benchmarking organisation) for any purpose relating to or connected with this Call Off Contract;</w:t>
      </w:r>
    </w:p>
    <w:p w14:paraId="5FC55BDA" w14:textId="77777777" w:rsidR="00C9243A" w:rsidRPr="00CE2EC6" w:rsidRDefault="005A78B4" w:rsidP="00AC1DE2">
      <w:pPr>
        <w:pStyle w:val="GPSL4numberedclause"/>
        <w:rPr>
          <w:szCs w:val="22"/>
        </w:rPr>
      </w:pPr>
      <w:r w:rsidRPr="00CE2EC6">
        <w:rPr>
          <w:szCs w:val="22"/>
        </w:rPr>
        <w:t>on a confidential basis for the purpose of the exercise of its rights under this</w:t>
      </w:r>
      <w:r w:rsidR="00F24B91" w:rsidRPr="00CE2EC6">
        <w:rPr>
          <w:szCs w:val="22"/>
        </w:rPr>
        <w:t xml:space="preserve"> Call Off Contract</w:t>
      </w:r>
      <w:r w:rsidRPr="00CE2EC6">
        <w:rPr>
          <w:szCs w:val="22"/>
        </w:rPr>
        <w:t>; or</w:t>
      </w:r>
    </w:p>
    <w:p w14:paraId="31619DC7" w14:textId="77777777" w:rsidR="00C463DB" w:rsidRPr="00CE2EC6" w:rsidRDefault="005A78B4" w:rsidP="00AC1DE2">
      <w:pPr>
        <w:pStyle w:val="GPSL4numberedclause"/>
        <w:rPr>
          <w:szCs w:val="22"/>
        </w:rPr>
      </w:pPr>
      <w:r w:rsidRPr="00CE2EC6">
        <w:rPr>
          <w:szCs w:val="22"/>
        </w:rPr>
        <w:t>to a proposed transferee, assignee or novatee of, or successor in title to the Customer</w:t>
      </w:r>
      <w:r w:rsidR="00C463DB" w:rsidRPr="00CE2EC6">
        <w:rPr>
          <w:szCs w:val="22"/>
        </w:rPr>
        <w:t>,</w:t>
      </w:r>
    </w:p>
    <w:p w14:paraId="08EE9E22" w14:textId="77777777" w:rsidR="00C9243A" w:rsidRPr="00CE2EC6" w:rsidRDefault="00C463DB" w:rsidP="005E4232">
      <w:pPr>
        <w:pStyle w:val="GPSL3Indent"/>
        <w:rPr>
          <w:rFonts w:ascii="Calibri" w:hAnsi="Calibri"/>
        </w:rPr>
      </w:pPr>
      <w:r w:rsidRPr="00CE2EC6">
        <w:rPr>
          <w:rFonts w:ascii="Calibri" w:hAnsi="Calibri"/>
        </w:rPr>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CE2EC6">
        <w:rPr>
          <w:rFonts w:ascii="Calibri" w:hAnsi="Calibri"/>
        </w:rPr>
        <w:fldChar w:fldCharType="begin"/>
      </w:r>
      <w:r w:rsidRPr="00CE2EC6">
        <w:rPr>
          <w:rFonts w:ascii="Calibri" w:hAnsi="Calibri"/>
        </w:rPr>
        <w:instrText xml:space="preserve"> REF _Ref313367753 \w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34.3</w:t>
      </w:r>
      <w:r w:rsidR="009F474C" w:rsidRPr="00CE2EC6">
        <w:rPr>
          <w:rFonts w:ascii="Calibri" w:hAnsi="Calibri"/>
        </w:rPr>
        <w:fldChar w:fldCharType="end"/>
      </w:r>
      <w:r w:rsidRPr="00CE2EC6">
        <w:rPr>
          <w:rFonts w:ascii="Calibri" w:hAnsi="Calibri"/>
        </w:rPr>
        <w:t>.</w:t>
      </w:r>
      <w:r w:rsidR="005A78B4" w:rsidRPr="00CE2EC6">
        <w:rPr>
          <w:rFonts w:ascii="Calibri" w:hAnsi="Calibri"/>
        </w:rPr>
        <w:t xml:space="preserve"> </w:t>
      </w:r>
    </w:p>
    <w:p w14:paraId="453532BA" w14:textId="77777777" w:rsidR="008D0A60" w:rsidRPr="00CE2EC6" w:rsidRDefault="005A78B4" w:rsidP="00AC1DE2">
      <w:pPr>
        <w:pStyle w:val="GPSL3numberedclause"/>
      </w:pPr>
      <w:r w:rsidRPr="00CE2EC6">
        <w:t>Nothing in Clause </w:t>
      </w:r>
      <w:r w:rsidR="009F474C" w:rsidRPr="00CE2EC6">
        <w:fldChar w:fldCharType="begin"/>
      </w:r>
      <w:r w:rsidRPr="00CE2EC6">
        <w:instrText xml:space="preserve"> REF _Ref313367753 \w \h </w:instrText>
      </w:r>
      <w:r w:rsidR="00F54E49" w:rsidRPr="00CE2EC6">
        <w:instrText xml:space="preserve"> \* MERGEFORMAT </w:instrText>
      </w:r>
      <w:r w:rsidR="009F474C" w:rsidRPr="00CE2EC6">
        <w:fldChar w:fldCharType="separate"/>
      </w:r>
      <w:r w:rsidR="001F0E21">
        <w:t>34.3</w:t>
      </w:r>
      <w:r w:rsidR="009F474C" w:rsidRPr="00CE2EC6">
        <w:fldChar w:fldCharType="end"/>
      </w:r>
      <w:r w:rsidR="000E148C" w:rsidRPr="00CE2EC6">
        <w:t xml:space="preserve"> </w:t>
      </w:r>
      <w:r w:rsidRPr="00CE2EC6">
        <w:t xml:space="preserve">shall prevent a Recipient from using any techniques, ideas or </w:t>
      </w:r>
      <w:r w:rsidR="001801F9" w:rsidRPr="00CE2EC6">
        <w:t>K</w:t>
      </w:r>
      <w:r w:rsidRPr="00CE2EC6">
        <w:t>now-</w:t>
      </w:r>
      <w:r w:rsidR="001801F9" w:rsidRPr="00CE2EC6">
        <w:t>H</w:t>
      </w:r>
      <w:r w:rsidRPr="00CE2EC6">
        <w:t xml:space="preserve">ow gained during the performance of this </w:t>
      </w:r>
      <w:r w:rsidR="0063600F" w:rsidRPr="00CE2EC6">
        <w:t>Call Off Contract</w:t>
      </w:r>
      <w:r w:rsidRPr="00CE2EC6">
        <w:t xml:space="preserve"> in the course of its normal business to the extent that this use does not result in a disclosure of the Disclosing Party’s Confidential Information or an infringement of Intellectual Property Rights.</w:t>
      </w:r>
    </w:p>
    <w:p w14:paraId="24E7E223" w14:textId="77777777" w:rsidR="00C9243A" w:rsidRPr="00CE2EC6" w:rsidRDefault="007355E9" w:rsidP="00AC1DE2">
      <w:pPr>
        <w:pStyle w:val="GPSL3numberedclause"/>
      </w:pPr>
      <w:bookmarkStart w:id="1258" w:name="_Ref365635869"/>
      <w:bookmarkEnd w:id="1255"/>
      <w:r w:rsidRPr="00CE2EC6">
        <w:t>In the event that the Supplier fails to comply with Clauses</w:t>
      </w:r>
      <w:r w:rsidR="0063600F" w:rsidRPr="00CE2EC6">
        <w:t xml:space="preserve"> </w:t>
      </w:r>
      <w:r w:rsidR="009F474C" w:rsidRPr="00CE2EC6">
        <w:fldChar w:fldCharType="begin"/>
      </w:r>
      <w:r w:rsidR="0063600F" w:rsidRPr="00CE2EC6">
        <w:instrText xml:space="preserve"> REF _Ref358820876 \w \h </w:instrText>
      </w:r>
      <w:r w:rsidR="00F54E49" w:rsidRPr="00CE2EC6">
        <w:instrText xml:space="preserve"> \* MERGEFORMAT </w:instrText>
      </w:r>
      <w:r w:rsidR="009F474C" w:rsidRPr="00CE2EC6">
        <w:fldChar w:fldCharType="separate"/>
      </w:r>
      <w:r w:rsidR="001F0E21">
        <w:t>34.3.2</w:t>
      </w:r>
      <w:r w:rsidR="009F474C" w:rsidRPr="00CE2EC6">
        <w:fldChar w:fldCharType="end"/>
      </w:r>
      <w:r w:rsidR="0063600F" w:rsidRPr="00CE2EC6">
        <w:t xml:space="preserve"> to </w:t>
      </w:r>
      <w:r w:rsidR="009F474C" w:rsidRPr="00CE2EC6">
        <w:fldChar w:fldCharType="begin"/>
      </w:r>
      <w:r w:rsidR="0063600F" w:rsidRPr="00CE2EC6">
        <w:instrText xml:space="preserve"> REF _Ref358821029 \w \h </w:instrText>
      </w:r>
      <w:r w:rsidR="00F54E49" w:rsidRPr="00CE2EC6">
        <w:instrText xml:space="preserve"> \* MERGEFORMAT </w:instrText>
      </w:r>
      <w:r w:rsidR="009F474C" w:rsidRPr="00CE2EC6">
        <w:fldChar w:fldCharType="separate"/>
      </w:r>
      <w:r w:rsidR="001F0E21">
        <w:t>34.3.5</w:t>
      </w:r>
      <w:r w:rsidR="009F474C" w:rsidRPr="00CE2EC6">
        <w:fldChar w:fldCharType="end"/>
      </w:r>
      <w:r w:rsidRPr="00CE2EC6">
        <w:t xml:space="preserve">, the Customer reserves the right to terminate this Call Off Contract for </w:t>
      </w:r>
      <w:r w:rsidR="003551D0" w:rsidRPr="00CE2EC6">
        <w:t>m</w:t>
      </w:r>
      <w:r w:rsidR="001D7A06" w:rsidRPr="00CE2EC6">
        <w:t>aterial Default</w:t>
      </w:r>
      <w:r w:rsidRPr="00CE2EC6">
        <w:t>.</w:t>
      </w:r>
      <w:bookmarkEnd w:id="1258"/>
    </w:p>
    <w:p w14:paraId="6EDB2703" w14:textId="77777777" w:rsidR="008D0A60" w:rsidRPr="00CE2EC6" w:rsidRDefault="008D0A60" w:rsidP="004364DA">
      <w:pPr>
        <w:pStyle w:val="GPSL2NumberedBoldHeading"/>
        <w:numPr>
          <w:ilvl w:val="0"/>
          <w:numId w:val="0"/>
        </w:numPr>
        <w:ind w:left="928" w:hanging="360"/>
      </w:pPr>
    </w:p>
    <w:p w14:paraId="6874972C" w14:textId="77777777" w:rsidR="008D0A60" w:rsidRPr="00CE2EC6" w:rsidRDefault="00BA5599" w:rsidP="005E4232">
      <w:pPr>
        <w:pStyle w:val="GPSL2NumberedBoldHeading"/>
      </w:pPr>
      <w:bookmarkStart w:id="1259" w:name="_Ref313369975"/>
      <w:r>
        <w:t xml:space="preserve">Transparency and </w:t>
      </w:r>
      <w:r w:rsidR="007355E9" w:rsidRPr="00CE2EC6">
        <w:t>Freedom of Information</w:t>
      </w:r>
      <w:bookmarkEnd w:id="1259"/>
    </w:p>
    <w:p w14:paraId="5BD86134" w14:textId="77777777" w:rsidR="005B2D0C" w:rsidRDefault="005B2D0C" w:rsidP="005B2D0C">
      <w:pPr>
        <w:pStyle w:val="GPSL3numberedclause"/>
      </w:pPr>
      <w:bookmarkStart w:id="1260" w:name="_Ref349214061"/>
      <w:r>
        <w:t>The Parties acknowledge that</w:t>
      </w:r>
    </w:p>
    <w:p w14:paraId="1715E926" w14:textId="77777777" w:rsidR="005B2D0C" w:rsidRDefault="005B2D0C" w:rsidP="004364DA">
      <w:pPr>
        <w:pStyle w:val="GPSL3numberedclause"/>
        <w:numPr>
          <w:ilvl w:val="0"/>
          <w:numId w:val="0"/>
        </w:numPr>
        <w:ind w:left="2127"/>
      </w:pPr>
      <w:r>
        <w:t>(a)</w:t>
      </w:r>
      <w:r>
        <w:tab/>
        <w:t xml:space="preserve"> the Transparency Reports; and</w:t>
      </w:r>
    </w:p>
    <w:p w14:paraId="3E9E27CD" w14:textId="77777777" w:rsidR="005B2D0C" w:rsidRDefault="005B2D0C" w:rsidP="004364DA">
      <w:pPr>
        <w:pStyle w:val="GPSL3numberedclause"/>
        <w:numPr>
          <w:ilvl w:val="0"/>
          <w:numId w:val="0"/>
        </w:numPr>
        <w:ind w:left="2877" w:hanging="750"/>
      </w:pPr>
      <w:r>
        <w:t>(b)</w:t>
      </w:r>
      <w:r>
        <w:tab/>
        <w:t xml:space="preserve">the content of this Call Off Contract, including any changes to this Call Off Contract agreed from time to time, except for – </w:t>
      </w:r>
    </w:p>
    <w:p w14:paraId="5469CADF" w14:textId="77777777" w:rsidR="005B2D0C" w:rsidRDefault="005B2D0C" w:rsidP="004364DA">
      <w:pPr>
        <w:pStyle w:val="GPSL3numberedclause"/>
        <w:numPr>
          <w:ilvl w:val="0"/>
          <w:numId w:val="0"/>
        </w:numPr>
        <w:ind w:left="3600" w:hanging="720"/>
      </w:pPr>
      <w:r>
        <w:t>(i)</w:t>
      </w:r>
      <w:r>
        <w:tab/>
        <w:t>any information which is exempt from disclosure in accordance with the provisions of the FOIA, which shall be determined by the Customer; and</w:t>
      </w:r>
    </w:p>
    <w:p w14:paraId="7998C053" w14:textId="77777777" w:rsidR="005B2D0C" w:rsidRDefault="005B2D0C" w:rsidP="004364DA">
      <w:pPr>
        <w:pStyle w:val="GPSL3numberedclause"/>
        <w:numPr>
          <w:ilvl w:val="0"/>
          <w:numId w:val="0"/>
        </w:numPr>
        <w:ind w:left="2880"/>
      </w:pPr>
      <w:r>
        <w:t>(ii)</w:t>
      </w:r>
      <w:r>
        <w:tab/>
        <w:t>Commercially Sensitive Information;</w:t>
      </w:r>
    </w:p>
    <w:p w14:paraId="74171EE5" w14:textId="77777777" w:rsidR="005B2D0C" w:rsidRDefault="005B2D0C" w:rsidP="004364DA">
      <w:pPr>
        <w:pStyle w:val="GPSL3numberedclause"/>
        <w:numPr>
          <w:ilvl w:val="0"/>
          <w:numId w:val="0"/>
        </w:numPr>
        <w:ind w:left="2127"/>
      </w:pPr>
      <w:r>
        <w:t xml:space="preserve">(together the “Transparency Information”) are not  Confidential Information.    </w:t>
      </w:r>
    </w:p>
    <w:p w14:paraId="36092304" w14:textId="77777777" w:rsidR="005B2D0C" w:rsidRDefault="005B2D0C" w:rsidP="005B2D0C">
      <w:pPr>
        <w:pStyle w:val="GPSL3numberedclause"/>
      </w:pPr>
      <w: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1791129E" w14:textId="77777777" w:rsidR="005B2D0C" w:rsidRDefault="005B2D0C" w:rsidP="005B2D0C">
      <w:pPr>
        <w:pStyle w:val="GPSL3numberedclause"/>
      </w:pPr>
      <w:r>
        <w:t xml:space="preserve">The Supplier shall assist and co-operate with the Customer to enable the Customer to publish the Transparency Information, including the preparation of the Transparency Reports in accordance with </w:t>
      </w:r>
      <w:r w:rsidR="008F0106">
        <w:t xml:space="preserve">Call </w:t>
      </w:r>
      <w:r w:rsidR="008F0106" w:rsidRPr="008F0106">
        <w:t xml:space="preserve">Off </w:t>
      </w:r>
      <w:r w:rsidR="008F0106" w:rsidRPr="004364DA">
        <w:t xml:space="preserve">Schedule </w:t>
      </w:r>
      <w:r w:rsidR="008F0106" w:rsidRPr="008F0106">
        <w:t>13</w:t>
      </w:r>
      <w:r>
        <w:t xml:space="preserve"> (</w:t>
      </w:r>
      <w:r w:rsidR="008F0106">
        <w:t xml:space="preserve">Transparency </w:t>
      </w:r>
      <w:r>
        <w:t>Reports</w:t>
      </w:r>
      <w:r w:rsidR="008F0106">
        <w:t>)</w:t>
      </w:r>
      <w:r>
        <w:t>.</w:t>
      </w:r>
    </w:p>
    <w:p w14:paraId="3383F9C9" w14:textId="77777777" w:rsidR="005B2D0C" w:rsidRDefault="005B2D0C" w:rsidP="005B2D0C">
      <w:pPr>
        <w:pStyle w:val="GPSL3numberedclause"/>
      </w:pPr>
      <w: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9126B4F" w14:textId="77777777" w:rsidR="005B2D0C" w:rsidRDefault="005B2D0C" w:rsidP="005B2D0C">
      <w:pPr>
        <w:pStyle w:val="GPSL3numberedclause"/>
      </w:pPr>
      <w: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02ABA6FF" w14:textId="77777777" w:rsidR="005B2D0C" w:rsidRDefault="005B2D0C" w:rsidP="005B2D0C">
      <w:pPr>
        <w:pStyle w:val="GPSL3numberedclause"/>
      </w:pPr>
      <w:r w:rsidRPr="005B2D0C">
        <w:t xml:space="preserve">The Supplier agrees that any Information it holds that is not included in the Transparency Reports but is reasonably relevant to or that arises from the provision of the Services shall be provided to the </w:t>
      </w:r>
      <w:r w:rsidR="00D97BE4">
        <w:t>Customer</w:t>
      </w:r>
      <w:r w:rsidRPr="005B2D0C">
        <w:t xml:space="preserve"> on request unless the cost of doing so would exceed the appropriate limit prescribed under section 12 of the FOIA. The </w:t>
      </w:r>
      <w:r w:rsidR="00D97BE4">
        <w:t>Customer</w:t>
      </w:r>
      <w:r w:rsidRPr="005B2D0C">
        <w:t xml:space="preserve"> may disclose such information under the FOIA and the EIRs and may (except for Commercially Sensitive Information, Confidential Information (</w:t>
      </w:r>
      <w:r w:rsidRPr="00D97BE4">
        <w:t xml:space="preserve">subject to </w:t>
      </w:r>
      <w:r w:rsidR="00D97BE4" w:rsidRPr="004364DA">
        <w:t>C</w:t>
      </w:r>
      <w:r w:rsidRPr="00D97BE4">
        <w:t>lause</w:t>
      </w:r>
      <w:r w:rsidR="00D97BE4" w:rsidRPr="004364DA">
        <w:t xml:space="preserve"> </w:t>
      </w:r>
      <w:r w:rsidR="00D97BE4" w:rsidRPr="004364DA">
        <w:fldChar w:fldCharType="begin"/>
      </w:r>
      <w:r w:rsidR="00D97BE4" w:rsidRPr="004364DA">
        <w:instrText xml:space="preserve"> REF _Ref450059541 \r \h </w:instrText>
      </w:r>
      <w:r w:rsidR="00D97BE4">
        <w:instrText xml:space="preserve"> \* MERGEFORMAT </w:instrText>
      </w:r>
      <w:r w:rsidR="00D97BE4" w:rsidRPr="004364DA">
        <w:fldChar w:fldCharType="separate"/>
      </w:r>
      <w:r w:rsidR="001F0E21">
        <w:t>34.3.7(c)</w:t>
      </w:r>
      <w:r w:rsidR="00D97BE4" w:rsidRPr="004364DA">
        <w:fldChar w:fldCharType="end"/>
      </w:r>
      <w:r w:rsidRPr="00D97BE4">
        <w:t>)</w:t>
      </w:r>
      <w:r w:rsidRPr="005B2D0C">
        <w:t xml:space="preserve"> and Open Book Data) publish such Information. The Supplier shall provide to the </w:t>
      </w:r>
      <w:r w:rsidR="00D97BE4">
        <w:t>Customer</w:t>
      </w:r>
      <w:r w:rsidRPr="005B2D0C">
        <w:t xml:space="preserve"> within 5 working days (or such other period as the </w:t>
      </w:r>
      <w:r w:rsidR="00D97BE4">
        <w:t>Customer</w:t>
      </w:r>
      <w:r w:rsidRPr="005B2D0C">
        <w:t xml:space="preserve"> may reasonably specify) any such Information requested by the </w:t>
      </w:r>
      <w:r w:rsidR="00D97BE4">
        <w:t>Customer</w:t>
      </w:r>
      <w:r w:rsidRPr="005B2D0C">
        <w:t>.</w:t>
      </w:r>
    </w:p>
    <w:p w14:paraId="0E322A54" w14:textId="77777777" w:rsidR="008D0A60" w:rsidRPr="00CE2EC6" w:rsidRDefault="007355E9" w:rsidP="00AC1DE2">
      <w:pPr>
        <w:pStyle w:val="GPSL3numberedclause"/>
      </w:pPr>
      <w:r w:rsidRPr="00CE2EC6">
        <w:lastRenderedPageBreak/>
        <w:t xml:space="preserve">The Supplier acknowledges that the Customer is subject to the requirements of the FOIA and the </w:t>
      </w:r>
      <w:r w:rsidR="002C51C3" w:rsidRPr="00CE2EC6">
        <w:t xml:space="preserve">EIRs. The Supplier shall: </w:t>
      </w:r>
    </w:p>
    <w:p w14:paraId="358E9A02" w14:textId="77777777" w:rsidR="008D0A60" w:rsidRPr="00CE2EC6" w:rsidRDefault="002C51C3" w:rsidP="00AC1DE2">
      <w:pPr>
        <w:pStyle w:val="GPSL4numberedclause"/>
        <w:rPr>
          <w:szCs w:val="22"/>
        </w:rPr>
      </w:pPr>
      <w:r w:rsidRPr="00CE2EC6">
        <w:rPr>
          <w:szCs w:val="22"/>
        </w:rPr>
        <w:t xml:space="preserve">provide all necessary assistance and cooperation as reasonably requested by the Customer </w:t>
      </w:r>
      <w:r w:rsidR="007355E9" w:rsidRPr="00CE2EC6">
        <w:rPr>
          <w:szCs w:val="22"/>
        </w:rPr>
        <w:t>to enable the Customer to comply with its Information disclosure obligations</w:t>
      </w:r>
      <w:r w:rsidR="00994DB7" w:rsidRPr="00CE2EC6">
        <w:rPr>
          <w:szCs w:val="22"/>
        </w:rPr>
        <w:t xml:space="preserve"> under the FOIA and EIRs;</w:t>
      </w:r>
    </w:p>
    <w:bookmarkEnd w:id="1260"/>
    <w:p w14:paraId="3AB6FFC4" w14:textId="77777777" w:rsidR="00C9243A" w:rsidRPr="00CE2EC6" w:rsidRDefault="007355E9" w:rsidP="00AC1DE2">
      <w:pPr>
        <w:pStyle w:val="GPSL4numberedclause"/>
        <w:rPr>
          <w:szCs w:val="22"/>
        </w:rPr>
      </w:pPr>
      <w:r w:rsidRPr="00CE2EC6">
        <w:rPr>
          <w:szCs w:val="22"/>
        </w:rPr>
        <w:t>transfer to the Customer all Requests for Information</w:t>
      </w:r>
      <w:r w:rsidR="00994DB7" w:rsidRPr="00CE2EC6">
        <w:rPr>
          <w:szCs w:val="22"/>
        </w:rPr>
        <w:t xml:space="preserve"> relating to this Call Off Contract</w:t>
      </w:r>
      <w:r w:rsidRPr="00CE2EC6">
        <w:rPr>
          <w:szCs w:val="22"/>
        </w:rPr>
        <w:t xml:space="preserve"> that it receives as soon as practicable and in any event within two (2) Working Days of recei</w:t>
      </w:r>
      <w:r w:rsidR="00994DB7" w:rsidRPr="00CE2EC6">
        <w:rPr>
          <w:szCs w:val="22"/>
        </w:rPr>
        <w:t>pt</w:t>
      </w:r>
      <w:r w:rsidRPr="00CE2EC6">
        <w:rPr>
          <w:szCs w:val="22"/>
        </w:rPr>
        <w:t>;</w:t>
      </w:r>
    </w:p>
    <w:p w14:paraId="197ECF28" w14:textId="77777777" w:rsidR="00C9243A" w:rsidRPr="00CE2EC6" w:rsidRDefault="007355E9" w:rsidP="00AC1DE2">
      <w:pPr>
        <w:pStyle w:val="GPSL4numberedclause"/>
        <w:rPr>
          <w:szCs w:val="22"/>
        </w:rPr>
      </w:pPr>
      <w:r w:rsidRPr="00CE2EC6">
        <w:rPr>
          <w:szCs w:val="22"/>
        </w:rPr>
        <w:t xml:space="preserve">provide the Customer with a copy of all Information </w:t>
      </w:r>
      <w:r w:rsidR="00DF2A88">
        <w:rPr>
          <w:szCs w:val="22"/>
        </w:rPr>
        <w:t>held on behalf of</w:t>
      </w:r>
      <w:r w:rsidR="00DF2A88" w:rsidRPr="00CE2EC6">
        <w:rPr>
          <w:szCs w:val="22"/>
        </w:rPr>
        <w:t xml:space="preserve"> </w:t>
      </w:r>
      <w:r w:rsidR="00994DB7" w:rsidRPr="00CE2EC6">
        <w:rPr>
          <w:szCs w:val="22"/>
        </w:rPr>
        <w:t xml:space="preserve">the Customer requested in the Request for Information which is </w:t>
      </w:r>
      <w:r w:rsidRPr="00CE2EC6">
        <w:rPr>
          <w:szCs w:val="22"/>
        </w:rPr>
        <w:t xml:space="preserve">in its possession or control in the form that the Customer requires within five (5) Working Days (or such other period as the Customer may </w:t>
      </w:r>
      <w:r w:rsidR="00994DB7" w:rsidRPr="00CE2EC6">
        <w:rPr>
          <w:szCs w:val="22"/>
        </w:rPr>
        <w:t xml:space="preserve">reasonably </w:t>
      </w:r>
      <w:r w:rsidRPr="00CE2EC6">
        <w:rPr>
          <w:szCs w:val="22"/>
        </w:rPr>
        <w:t>specify) of the Customer's request</w:t>
      </w:r>
      <w:r w:rsidR="00994DB7" w:rsidRPr="00CE2EC6">
        <w:rPr>
          <w:szCs w:val="22"/>
        </w:rPr>
        <w:t xml:space="preserve"> for such Information</w:t>
      </w:r>
      <w:r w:rsidRPr="00CE2EC6">
        <w:rPr>
          <w:szCs w:val="22"/>
        </w:rPr>
        <w:t>; and</w:t>
      </w:r>
    </w:p>
    <w:p w14:paraId="30DDF9EA" w14:textId="77777777" w:rsidR="00C9243A" w:rsidRPr="00CE2EC6" w:rsidRDefault="00994DB7" w:rsidP="00AC1DE2">
      <w:pPr>
        <w:pStyle w:val="GPSL4numberedclause"/>
        <w:rPr>
          <w:szCs w:val="22"/>
        </w:rPr>
      </w:pPr>
      <w:r w:rsidRPr="00CE2EC6">
        <w:rPr>
          <w:szCs w:val="22"/>
        </w:rPr>
        <w:t xml:space="preserve">not respond directly to a Request for Information </w:t>
      </w:r>
      <w:r w:rsidR="00DF2A88">
        <w:rPr>
          <w:szCs w:val="22"/>
        </w:rPr>
        <w:t xml:space="preserve">addressed to the Customer </w:t>
      </w:r>
      <w:r w:rsidRPr="00CE2EC6">
        <w:rPr>
          <w:szCs w:val="22"/>
        </w:rPr>
        <w:t>unless authorised in writing to do so by the Customer.</w:t>
      </w:r>
    </w:p>
    <w:p w14:paraId="4EC94B51" w14:textId="77777777" w:rsidR="008D0A60" w:rsidRPr="00CE2EC6" w:rsidRDefault="00994DB7" w:rsidP="00AC1DE2">
      <w:pPr>
        <w:pStyle w:val="GPSL3numberedclause"/>
      </w:pPr>
      <w:bookmarkStart w:id="1261" w:name="_Ref426123200"/>
      <w:r w:rsidRPr="00CE2EC6">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261"/>
    </w:p>
    <w:p w14:paraId="1B5B3CF1" w14:textId="77777777" w:rsidR="008D0A60" w:rsidRPr="00CE2EC6" w:rsidRDefault="007F3465" w:rsidP="005E4232">
      <w:pPr>
        <w:pStyle w:val="GPSL2NumberedBoldHeading"/>
      </w:pPr>
      <w:bookmarkStart w:id="1262" w:name="_Ref359421680"/>
      <w:r w:rsidRPr="00CE2EC6">
        <w:t>Protection of Personal Data</w:t>
      </w:r>
      <w:bookmarkEnd w:id="1262"/>
    </w:p>
    <w:p w14:paraId="163DAD37" w14:textId="77777777" w:rsidR="008D0A60" w:rsidRPr="00CE2EC6" w:rsidRDefault="007F3465" w:rsidP="00AC1DE2">
      <w:pPr>
        <w:pStyle w:val="GPSL3numberedclause"/>
      </w:pPr>
      <w:r w:rsidRPr="00CE2EC6">
        <w:t>Where any Personal Data are Processed in connection with the exercise of the Parties’ rights and obligations under this Call Off Contract, the Parties acknowledge that the Customer is the Data Controller and that the Supplier is the Data Processor.</w:t>
      </w:r>
    </w:p>
    <w:p w14:paraId="572ACB48" w14:textId="77777777" w:rsidR="00C9243A" w:rsidRPr="00CE2EC6" w:rsidRDefault="007F3465" w:rsidP="00AC1DE2">
      <w:pPr>
        <w:pStyle w:val="GPSL3numberedclause"/>
      </w:pPr>
      <w:bookmarkStart w:id="1263" w:name="_Ref359518892"/>
      <w:r w:rsidRPr="00CE2EC6">
        <w:t>The Supplier shall:</w:t>
      </w:r>
      <w:bookmarkEnd w:id="1263"/>
    </w:p>
    <w:p w14:paraId="1FC55AC1" w14:textId="77777777" w:rsidR="008D0A60" w:rsidRPr="00CE2EC6" w:rsidRDefault="007F3465" w:rsidP="00AC1DE2">
      <w:pPr>
        <w:pStyle w:val="GPSL4numberedclause"/>
        <w:rPr>
          <w:szCs w:val="22"/>
        </w:rPr>
      </w:pPr>
      <w:r w:rsidRPr="00CE2EC6">
        <w:rPr>
          <w:szCs w:val="22"/>
        </w:rPr>
        <w:t>Process the Personal Data only in accordance with instructions from the Customer to perform its obligations under this Call Off Contract;</w:t>
      </w:r>
    </w:p>
    <w:p w14:paraId="71377088" w14:textId="77777777" w:rsidR="00C9243A" w:rsidRPr="00CE2EC6" w:rsidRDefault="007F3465" w:rsidP="00AC1DE2">
      <w:pPr>
        <w:pStyle w:val="GPSL4numberedclause"/>
        <w:rPr>
          <w:szCs w:val="22"/>
        </w:rPr>
      </w:pPr>
      <w:r w:rsidRPr="00CE2EC6">
        <w:rPr>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CE2EC6">
        <w:rPr>
          <w:szCs w:val="22"/>
        </w:rPr>
        <w:fldChar w:fldCharType="begin"/>
      </w:r>
      <w:r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34.1</w:t>
      </w:r>
      <w:r w:rsidR="009F474C" w:rsidRPr="00CE2EC6">
        <w:rPr>
          <w:szCs w:val="22"/>
        </w:rPr>
        <w:fldChar w:fldCharType="end"/>
      </w:r>
      <w:r w:rsidRPr="00CE2EC6">
        <w:rPr>
          <w:szCs w:val="22"/>
        </w:rPr>
        <w:t xml:space="preserve"> (Security Requirements) and </w:t>
      </w:r>
      <w:r w:rsidR="009F474C" w:rsidRPr="00CE2EC6">
        <w:rPr>
          <w:szCs w:val="22"/>
        </w:rPr>
        <w:fldChar w:fldCharType="begin"/>
      </w:r>
      <w:r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w:t>
      </w:r>
      <w:r w:rsidR="009F474C" w:rsidRPr="00CE2EC6">
        <w:rPr>
          <w:szCs w:val="22"/>
        </w:rPr>
        <w:fldChar w:fldCharType="end"/>
      </w:r>
      <w:r w:rsidRPr="00CE2EC6">
        <w:rPr>
          <w:szCs w:val="22"/>
        </w:rPr>
        <w:t xml:space="preserve"> (Protection of Customer Data); </w:t>
      </w:r>
    </w:p>
    <w:p w14:paraId="76E50A1D" w14:textId="77777777" w:rsidR="00C9243A" w:rsidRPr="00CE2EC6" w:rsidRDefault="007F3465" w:rsidP="00AC1DE2">
      <w:pPr>
        <w:pStyle w:val="GPSL4numberedclause"/>
        <w:rPr>
          <w:szCs w:val="22"/>
        </w:rPr>
      </w:pPr>
      <w:bookmarkStart w:id="1264" w:name="_Ref358802787"/>
      <w:r w:rsidRPr="00CE2EC6">
        <w:rPr>
          <w:szCs w:val="22"/>
        </w:rPr>
        <w:t xml:space="preserve">not disclose or transfer the Personal Data to any third party or Supplier Personnel unless necessary for the provision of the </w:t>
      </w:r>
      <w:r w:rsidR="00BD4CA2" w:rsidRPr="00CE2EC6">
        <w:rPr>
          <w:szCs w:val="22"/>
        </w:rPr>
        <w:lastRenderedPageBreak/>
        <w:t xml:space="preserve">Goods </w:t>
      </w:r>
      <w:r w:rsidR="009E0BBE" w:rsidRPr="00CE2EC6">
        <w:rPr>
          <w:szCs w:val="22"/>
        </w:rPr>
        <w:t>and/or Services</w:t>
      </w:r>
      <w:r w:rsidR="00BD4CA2" w:rsidRPr="00CE2EC6">
        <w:rPr>
          <w:szCs w:val="22"/>
        </w:rPr>
        <w:t xml:space="preserve"> </w:t>
      </w:r>
      <w:r w:rsidRPr="00CE2EC6">
        <w:rPr>
          <w:szCs w:val="22"/>
        </w:rPr>
        <w:t>and, for any disclosure or transfer of Personal Data to any third party, obtain the prior written consent of the Customer (save where such disclosure or transfer is specifically authorised under this Call Off Contract)</w:t>
      </w:r>
      <w:bookmarkEnd w:id="1264"/>
    </w:p>
    <w:p w14:paraId="4BC1EC5A" w14:textId="77777777" w:rsidR="00C9243A" w:rsidRPr="00CE2EC6" w:rsidRDefault="007F3465" w:rsidP="00AC1DE2">
      <w:pPr>
        <w:pStyle w:val="GPSL4numberedclause"/>
        <w:rPr>
          <w:szCs w:val="22"/>
        </w:rPr>
      </w:pPr>
      <w:r w:rsidRPr="00CE2EC6">
        <w:rPr>
          <w:szCs w:val="22"/>
        </w:rPr>
        <w:t>take reasonable steps to ensure the reliability and integrity of any Supplier Personnel who have access to the Personal Data and ensure that the Supplier Personnel:</w:t>
      </w:r>
    </w:p>
    <w:p w14:paraId="69950F3C" w14:textId="77777777" w:rsidR="008D0A60" w:rsidRPr="00CE2EC6" w:rsidRDefault="007F3465" w:rsidP="00AC1DE2">
      <w:pPr>
        <w:pStyle w:val="GPSL5numberedclause"/>
        <w:rPr>
          <w:szCs w:val="22"/>
        </w:rPr>
      </w:pPr>
      <w:r w:rsidRPr="00CE2EC6">
        <w:rPr>
          <w:szCs w:val="22"/>
        </w:rPr>
        <w:t>are aware of and comply with the Supplier’s duties under Clause </w:t>
      </w:r>
      <w:r w:rsidR="009F474C" w:rsidRPr="00CE2EC6">
        <w:rPr>
          <w:szCs w:val="22"/>
        </w:rPr>
        <w:fldChar w:fldCharType="begin"/>
      </w:r>
      <w:r w:rsidR="0097103F" w:rsidRPr="00CE2EC6">
        <w:rPr>
          <w:szCs w:val="22"/>
        </w:rPr>
        <w:instrText xml:space="preserve"> REF _Ref359518892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34.5.2</w:t>
      </w:r>
      <w:r w:rsidR="009F474C" w:rsidRPr="00CE2EC6">
        <w:rPr>
          <w:szCs w:val="22"/>
        </w:rPr>
        <w:fldChar w:fldCharType="end"/>
      </w:r>
      <w:r w:rsidRPr="00CE2EC6">
        <w:rPr>
          <w:szCs w:val="22"/>
        </w:rPr>
        <w:t xml:space="preserve"> and Clauses </w:t>
      </w:r>
      <w:r w:rsidR="009F474C" w:rsidRPr="00CE2EC6">
        <w:rPr>
          <w:szCs w:val="22"/>
        </w:rPr>
        <w:fldChar w:fldCharType="begin"/>
      </w:r>
      <w:r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34.1</w:t>
      </w:r>
      <w:r w:rsidR="009F474C" w:rsidRPr="00CE2EC6">
        <w:rPr>
          <w:szCs w:val="22"/>
        </w:rPr>
        <w:fldChar w:fldCharType="end"/>
      </w:r>
      <w:r w:rsidRPr="00CE2EC6">
        <w:rPr>
          <w:szCs w:val="22"/>
        </w:rPr>
        <w:t xml:space="preserve"> (Security Requirements), </w:t>
      </w:r>
      <w:r w:rsidR="009F474C" w:rsidRPr="00CE2EC6">
        <w:rPr>
          <w:szCs w:val="22"/>
        </w:rPr>
        <w:fldChar w:fldCharType="begin"/>
      </w:r>
      <w:r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w:t>
      </w:r>
      <w:r w:rsidR="009F474C" w:rsidRPr="00CE2EC6">
        <w:rPr>
          <w:szCs w:val="22"/>
        </w:rPr>
        <w:fldChar w:fldCharType="end"/>
      </w:r>
      <w:r w:rsidRPr="00CE2EC6">
        <w:rPr>
          <w:szCs w:val="22"/>
        </w:rPr>
        <w:t xml:space="preserve"> (Protection of Customer Data) and </w:t>
      </w:r>
      <w:r w:rsidR="009F474C" w:rsidRPr="00CE2EC6">
        <w:rPr>
          <w:szCs w:val="22"/>
        </w:rPr>
        <w:fldChar w:fldCharType="begin"/>
      </w:r>
      <w:r w:rsidRPr="00CE2EC6">
        <w:rPr>
          <w:szCs w:val="22"/>
        </w:rPr>
        <w:instrText xml:space="preserve"> REF _Ref313367753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34.3</w:t>
      </w:r>
      <w:r w:rsidR="009F474C" w:rsidRPr="00CE2EC6">
        <w:rPr>
          <w:szCs w:val="22"/>
        </w:rPr>
        <w:fldChar w:fldCharType="end"/>
      </w:r>
      <w:r w:rsidRPr="00CE2EC6">
        <w:rPr>
          <w:szCs w:val="22"/>
        </w:rPr>
        <w:t xml:space="preserve"> (Confidentiality);</w:t>
      </w:r>
    </w:p>
    <w:p w14:paraId="16766922" w14:textId="77777777" w:rsidR="00C9243A" w:rsidRPr="00CE2EC6" w:rsidRDefault="007F3465" w:rsidP="00AC1DE2">
      <w:pPr>
        <w:pStyle w:val="GPSL5numberedclause"/>
        <w:rPr>
          <w:szCs w:val="22"/>
        </w:rPr>
      </w:pPr>
      <w:r w:rsidRPr="00CE2EC6">
        <w:rPr>
          <w:szCs w:val="22"/>
        </w:rPr>
        <w:t xml:space="preserve">are informed of the confidential nature of the Personal Data and </w:t>
      </w:r>
      <w:bookmarkStart w:id="1265" w:name="_Toc30822754"/>
      <w:bookmarkStart w:id="1266" w:name="_Toc139080277"/>
      <w:r w:rsidRPr="00CE2EC6">
        <w:rPr>
          <w:szCs w:val="22"/>
        </w:rPr>
        <w:t>do not publish, disclose or divulge any of the Personal Data to any third party unless directed in writing to do so by the Customer or as otherwise permitted by this Call Off Contract;</w:t>
      </w:r>
      <w:bookmarkEnd w:id="1265"/>
      <w:bookmarkEnd w:id="1266"/>
      <w:r w:rsidRPr="00CE2EC6">
        <w:rPr>
          <w:szCs w:val="22"/>
        </w:rPr>
        <w:t xml:space="preserve"> and</w:t>
      </w:r>
    </w:p>
    <w:p w14:paraId="57AC0C40" w14:textId="77777777" w:rsidR="00C9243A" w:rsidRPr="00CE2EC6" w:rsidRDefault="007F3465" w:rsidP="00AC1DE2">
      <w:pPr>
        <w:pStyle w:val="GPSL5numberedclause"/>
        <w:rPr>
          <w:szCs w:val="22"/>
        </w:rPr>
      </w:pPr>
      <w:r w:rsidRPr="00CE2EC6">
        <w:rPr>
          <w:szCs w:val="22"/>
        </w:rPr>
        <w:t>have undergone adequate training in the use, care, protection and handling of personal data (as defined in the DPA);</w:t>
      </w:r>
    </w:p>
    <w:p w14:paraId="7E5ED75A" w14:textId="77777777" w:rsidR="008D0A60" w:rsidRPr="00CE2EC6" w:rsidRDefault="007F3465" w:rsidP="00AC1DE2">
      <w:pPr>
        <w:pStyle w:val="GPSL4numberedclause"/>
        <w:rPr>
          <w:szCs w:val="22"/>
        </w:rPr>
      </w:pPr>
      <w:bookmarkStart w:id="1267" w:name="_Ref358802940"/>
      <w:r w:rsidRPr="00CE2EC6">
        <w:rPr>
          <w:szCs w:val="22"/>
        </w:rPr>
        <w:t>notify the Customer within five (5) Working Days if it receives:</w:t>
      </w:r>
      <w:bookmarkEnd w:id="1267"/>
    </w:p>
    <w:p w14:paraId="17788B50" w14:textId="77777777" w:rsidR="008D0A60" w:rsidRPr="00CE2EC6" w:rsidRDefault="007F3465" w:rsidP="00AC1DE2">
      <w:pPr>
        <w:pStyle w:val="GPSL5numberedclause"/>
        <w:rPr>
          <w:szCs w:val="22"/>
        </w:rPr>
      </w:pPr>
      <w:r w:rsidRPr="00CE2EC6">
        <w:rPr>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06853A08" w14:textId="77777777" w:rsidR="00C9243A" w:rsidRPr="00CE2EC6" w:rsidRDefault="007F3465" w:rsidP="00AC1DE2">
      <w:pPr>
        <w:pStyle w:val="GPSL5numberedclause"/>
        <w:rPr>
          <w:szCs w:val="22"/>
        </w:rPr>
      </w:pPr>
      <w:r w:rsidRPr="00CE2EC6">
        <w:rPr>
          <w:szCs w:val="22"/>
        </w:rPr>
        <w:t>any communication from the Information Commissioner or any other regulatory authority in connection with Personal Data; or</w:t>
      </w:r>
    </w:p>
    <w:p w14:paraId="401000B3" w14:textId="77777777" w:rsidR="00C9243A" w:rsidRPr="00CE2EC6" w:rsidRDefault="007F3465" w:rsidP="00AC1DE2">
      <w:pPr>
        <w:pStyle w:val="GPSL5numberedclause"/>
        <w:rPr>
          <w:szCs w:val="22"/>
        </w:rPr>
      </w:pPr>
      <w:r w:rsidRPr="00CE2EC6">
        <w:rPr>
          <w:szCs w:val="22"/>
        </w:rPr>
        <w:t>a request from any third party for disclosure of Personal Data where compliance with such request is required or purported to be required by Law;</w:t>
      </w:r>
    </w:p>
    <w:p w14:paraId="40F7AAEB" w14:textId="77777777" w:rsidR="008D0A60" w:rsidRPr="00CE2EC6" w:rsidRDefault="007F3465" w:rsidP="00AC1DE2">
      <w:pPr>
        <w:pStyle w:val="GPSL4numberedclause"/>
        <w:rPr>
          <w:szCs w:val="22"/>
        </w:rPr>
      </w:pPr>
      <w:r w:rsidRPr="00CE2EC6">
        <w:rPr>
          <w:szCs w:val="22"/>
        </w:rPr>
        <w:t>provide the Customer with full cooperation and assistance (within the timescales reasonably required by the Customer) in relation to any complaint, communication or request made (as referred to at Clause</w:t>
      </w:r>
      <w:r w:rsidR="00ED2F9B" w:rsidRPr="00CE2EC6">
        <w:rPr>
          <w:szCs w:val="22"/>
        </w:rPr>
        <w:t xml:space="preserve"> </w:t>
      </w:r>
      <w:r w:rsidR="009F474C" w:rsidRPr="00CE2EC6">
        <w:rPr>
          <w:szCs w:val="22"/>
        </w:rPr>
        <w:fldChar w:fldCharType="begin"/>
      </w:r>
      <w:r w:rsidR="00ED2F9B" w:rsidRPr="00CE2EC6">
        <w:rPr>
          <w:szCs w:val="22"/>
        </w:rPr>
        <w:instrText xml:space="preserve"> REF _Ref358802940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34.5.2(e)</w:t>
      </w:r>
      <w:r w:rsidR="009F474C" w:rsidRPr="00CE2EC6">
        <w:rPr>
          <w:szCs w:val="22"/>
        </w:rPr>
        <w:fldChar w:fldCharType="end"/>
      </w:r>
      <w:r w:rsidRPr="00CE2EC6">
        <w:rPr>
          <w:szCs w:val="22"/>
        </w:rPr>
        <w:t>), including by promptly providing:</w:t>
      </w:r>
    </w:p>
    <w:p w14:paraId="7864D5AE" w14:textId="77777777" w:rsidR="008D0A60" w:rsidRPr="00CE2EC6" w:rsidRDefault="007F3465" w:rsidP="00AC1DE2">
      <w:pPr>
        <w:pStyle w:val="GPSL5numberedclause"/>
        <w:rPr>
          <w:szCs w:val="22"/>
        </w:rPr>
      </w:pPr>
      <w:r w:rsidRPr="00CE2EC6">
        <w:rPr>
          <w:szCs w:val="22"/>
        </w:rPr>
        <w:t>the Customer with full details and copies of the complaint, communication or request;</w:t>
      </w:r>
    </w:p>
    <w:p w14:paraId="4F666C05" w14:textId="77777777" w:rsidR="00C9243A" w:rsidRPr="00CE2EC6" w:rsidRDefault="007F3465" w:rsidP="00AC1DE2">
      <w:pPr>
        <w:pStyle w:val="GPSL5numberedclause"/>
        <w:rPr>
          <w:szCs w:val="22"/>
        </w:rPr>
      </w:pPr>
      <w:r w:rsidRPr="00CE2EC6">
        <w:rPr>
          <w:szCs w:val="22"/>
        </w:rPr>
        <w:t xml:space="preserve">where applicable, such assistance as is reasonably requested by the Customer to enable the Customer to comply with the Data Subject Access Request within the relevant timescales set out </w:t>
      </w:r>
      <w:r w:rsidR="00ED2F9B" w:rsidRPr="00CE2EC6">
        <w:rPr>
          <w:szCs w:val="22"/>
        </w:rPr>
        <w:t>in the</w:t>
      </w:r>
      <w:r w:rsidRPr="00CE2EC6">
        <w:rPr>
          <w:szCs w:val="22"/>
        </w:rPr>
        <w:t xml:space="preserve"> DPA; and</w:t>
      </w:r>
    </w:p>
    <w:p w14:paraId="274AE6BE" w14:textId="77777777" w:rsidR="00C9243A" w:rsidRPr="00CE2EC6" w:rsidRDefault="007F3465" w:rsidP="00AC1DE2">
      <w:pPr>
        <w:pStyle w:val="GPSL5numberedclause"/>
        <w:rPr>
          <w:szCs w:val="22"/>
        </w:rPr>
      </w:pPr>
      <w:r w:rsidRPr="00CE2EC6">
        <w:rPr>
          <w:szCs w:val="22"/>
        </w:rPr>
        <w:t>the Customer, on request by the Customer, with any Personal Data it holds in relation to a Data Subject; and</w:t>
      </w:r>
    </w:p>
    <w:p w14:paraId="7F82C237" w14:textId="77777777" w:rsidR="008D0A60" w:rsidRPr="00CE2EC6" w:rsidRDefault="007F3465" w:rsidP="00AC1DE2">
      <w:pPr>
        <w:pStyle w:val="GPSL4numberedclause"/>
        <w:rPr>
          <w:szCs w:val="22"/>
        </w:rPr>
      </w:pPr>
      <w:r w:rsidRPr="00CE2EC6">
        <w:rPr>
          <w:szCs w:val="22"/>
        </w:rPr>
        <w:t>if requested by the Customer, provide a written description of the measures that has taken and technical and organisational security measures in place, for the purpose of compliance with its obligations pursuant to Clause </w:t>
      </w:r>
      <w:r w:rsidR="009F474C" w:rsidRPr="00CE2EC6">
        <w:rPr>
          <w:szCs w:val="22"/>
        </w:rPr>
        <w:fldChar w:fldCharType="begin"/>
      </w:r>
      <w:r w:rsidR="00011DAB" w:rsidRPr="00CE2EC6">
        <w:rPr>
          <w:szCs w:val="22"/>
        </w:rPr>
        <w:instrText xml:space="preserve"> REF _Ref359518892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34.5.2</w:t>
      </w:r>
      <w:r w:rsidR="009F474C" w:rsidRPr="00CE2EC6">
        <w:rPr>
          <w:szCs w:val="22"/>
        </w:rPr>
        <w:fldChar w:fldCharType="end"/>
      </w:r>
      <w:r w:rsidR="000E148C" w:rsidRPr="00CE2EC6">
        <w:rPr>
          <w:szCs w:val="22"/>
        </w:rPr>
        <w:t xml:space="preserve"> </w:t>
      </w:r>
      <w:r w:rsidRPr="00CE2EC6">
        <w:rPr>
          <w:szCs w:val="22"/>
        </w:rPr>
        <w:t xml:space="preserve">and provide to the Customer copies of all documentation relevant to such </w:t>
      </w:r>
      <w:r w:rsidRPr="00CE2EC6">
        <w:rPr>
          <w:szCs w:val="22"/>
        </w:rPr>
        <w:lastRenderedPageBreak/>
        <w:t>compliance including, protocols, procedures, guidance, training and manuals.</w:t>
      </w:r>
    </w:p>
    <w:p w14:paraId="5661A4DA" w14:textId="77777777" w:rsidR="008D0A60" w:rsidRPr="00CE2EC6" w:rsidRDefault="007F3465" w:rsidP="00AC1DE2">
      <w:pPr>
        <w:pStyle w:val="GPSL3numberedclause"/>
      </w:pPr>
      <w:bookmarkStart w:id="1268" w:name="_Ref363746016"/>
      <w:r w:rsidRPr="00CE2EC6">
        <w:t xml:space="preserve">The Supplier shall not Process or otherwise transfer any Personal Data in or to </w:t>
      </w:r>
      <w:r w:rsidR="00630CBF">
        <w:t>a Restricted Country.</w:t>
      </w:r>
      <w:r w:rsidRPr="00CE2EC6">
        <w:t xml:space="preserve"> If, after the Call Off Commencement Date, the Supplier or any Sub-Contractor wishes to Process and/or transfer any Personal Data in or to any outside the European Economic Area, the following provisions shall apply:</w:t>
      </w:r>
      <w:bookmarkEnd w:id="1268"/>
    </w:p>
    <w:p w14:paraId="7AFE162F" w14:textId="77777777" w:rsidR="008D0A60" w:rsidRPr="00CE2EC6" w:rsidRDefault="007F3465" w:rsidP="00AC1DE2">
      <w:pPr>
        <w:pStyle w:val="GPSL4numberedclause"/>
        <w:rPr>
          <w:szCs w:val="22"/>
        </w:rPr>
      </w:pPr>
      <w:r w:rsidRPr="00CE2EC6">
        <w:rPr>
          <w:szCs w:val="22"/>
        </w:rPr>
        <w:t>the Supplier shall propose a Variation to the Customer which, if it is agreed by the Customer, shall be dealt with in accordance with the Variation Procedure and Clauses </w:t>
      </w:r>
      <w:r w:rsidR="00F17AE3" w:rsidRPr="00CE2EC6">
        <w:rPr>
          <w:szCs w:val="22"/>
        </w:rPr>
        <w:fldChar w:fldCharType="begin"/>
      </w:r>
      <w:r w:rsidR="00F17AE3" w:rsidRPr="00CE2EC6">
        <w:rPr>
          <w:szCs w:val="22"/>
        </w:rPr>
        <w:instrText xml:space="preserve"> REF _Ref358814743 \w \h  \* MERGEFORMAT </w:instrText>
      </w:r>
      <w:r w:rsidR="00F17AE3" w:rsidRPr="00CE2EC6">
        <w:rPr>
          <w:szCs w:val="22"/>
        </w:rPr>
      </w:r>
      <w:r w:rsidR="00F17AE3" w:rsidRPr="00CE2EC6">
        <w:rPr>
          <w:szCs w:val="22"/>
        </w:rPr>
        <w:fldChar w:fldCharType="separate"/>
      </w:r>
      <w:r w:rsidR="001F0E21">
        <w:rPr>
          <w:szCs w:val="22"/>
        </w:rPr>
        <w:t>34.5.3(b)</w:t>
      </w:r>
      <w:r w:rsidR="00F17AE3" w:rsidRPr="00CE2EC6">
        <w:rPr>
          <w:szCs w:val="22"/>
        </w:rPr>
        <w:fldChar w:fldCharType="end"/>
      </w:r>
      <w:r w:rsidRPr="00CE2EC6">
        <w:rPr>
          <w:szCs w:val="22"/>
        </w:rPr>
        <w:t xml:space="preserve"> to </w:t>
      </w:r>
      <w:r w:rsidR="009F474C" w:rsidRPr="00CE2EC6">
        <w:rPr>
          <w:szCs w:val="22"/>
        </w:rPr>
        <w:fldChar w:fldCharType="begin"/>
      </w:r>
      <w:r w:rsidR="000E148C" w:rsidRPr="00CE2EC6">
        <w:rPr>
          <w:szCs w:val="22"/>
        </w:rPr>
        <w:instrText xml:space="preserve"> REF _Ref358814753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34.5.3(c)</w:t>
      </w:r>
      <w:r w:rsidR="009F474C" w:rsidRPr="00CE2EC6">
        <w:rPr>
          <w:szCs w:val="22"/>
        </w:rPr>
        <w:fldChar w:fldCharType="end"/>
      </w:r>
      <w:r w:rsidRPr="00CE2EC6">
        <w:rPr>
          <w:szCs w:val="22"/>
        </w:rPr>
        <w:t>;</w:t>
      </w:r>
    </w:p>
    <w:p w14:paraId="00A604DC" w14:textId="77777777" w:rsidR="00C9243A" w:rsidRPr="00CE2EC6" w:rsidRDefault="007F3465" w:rsidP="00AC1DE2">
      <w:pPr>
        <w:pStyle w:val="GPSL4numberedclause"/>
        <w:rPr>
          <w:szCs w:val="22"/>
        </w:rPr>
      </w:pPr>
      <w:bookmarkStart w:id="1269" w:name="_Ref358814743"/>
      <w:r w:rsidRPr="00CE2EC6">
        <w:rPr>
          <w:szCs w:val="22"/>
        </w:rPr>
        <w:t>the Supplier shall set out in its proposal to the Customer for a Variation details of the following:</w:t>
      </w:r>
      <w:bookmarkEnd w:id="1269"/>
    </w:p>
    <w:p w14:paraId="7C152217" w14:textId="77777777" w:rsidR="008D0A60" w:rsidRPr="00CE2EC6" w:rsidRDefault="007F3465" w:rsidP="00AC1DE2">
      <w:pPr>
        <w:pStyle w:val="GPSL5numberedclause"/>
        <w:rPr>
          <w:szCs w:val="22"/>
        </w:rPr>
      </w:pPr>
      <w:r w:rsidRPr="00CE2EC6">
        <w:rPr>
          <w:szCs w:val="22"/>
        </w:rPr>
        <w:t>the Personal Data which will be transferred to and/or Processed in or to any Restricted Countries;</w:t>
      </w:r>
    </w:p>
    <w:p w14:paraId="51C9D912" w14:textId="77777777" w:rsidR="00C9243A" w:rsidRPr="00CE2EC6" w:rsidRDefault="007F3465" w:rsidP="00AC1DE2">
      <w:pPr>
        <w:pStyle w:val="GPSL5numberedclause"/>
        <w:rPr>
          <w:szCs w:val="22"/>
        </w:rPr>
      </w:pPr>
      <w:r w:rsidRPr="00CE2EC6">
        <w:rPr>
          <w:szCs w:val="22"/>
        </w:rPr>
        <w:t>the Restricted Countries to which the Personal Data will be transferred and/or Processed; and</w:t>
      </w:r>
    </w:p>
    <w:p w14:paraId="47997190" w14:textId="77777777" w:rsidR="00C9243A" w:rsidRPr="00CE2EC6" w:rsidRDefault="007F3465" w:rsidP="00AC1DE2">
      <w:pPr>
        <w:pStyle w:val="GPSL5numberedclause"/>
        <w:rPr>
          <w:szCs w:val="22"/>
        </w:rPr>
      </w:pPr>
      <w:r w:rsidRPr="00CE2EC6">
        <w:rPr>
          <w:szCs w:val="22"/>
        </w:rPr>
        <w:t xml:space="preserve">any </w:t>
      </w:r>
      <w:r w:rsidR="00C327C5" w:rsidRPr="00CE2EC6">
        <w:rPr>
          <w:szCs w:val="22"/>
        </w:rPr>
        <w:t>Sub-Con</w:t>
      </w:r>
      <w:r w:rsidRPr="00CE2EC6">
        <w:rPr>
          <w:szCs w:val="22"/>
        </w:rPr>
        <w:t>tractors or other third parties who will be Processing and/or receiving Personal Data in Restricted Countries;</w:t>
      </w:r>
    </w:p>
    <w:p w14:paraId="64A67BF9" w14:textId="77777777" w:rsidR="00C9243A" w:rsidRPr="00CE2EC6" w:rsidRDefault="007F3465" w:rsidP="00AC1DE2">
      <w:pPr>
        <w:pStyle w:val="GPSL5numberedclause"/>
        <w:rPr>
          <w:szCs w:val="22"/>
        </w:rPr>
      </w:pPr>
      <w:r w:rsidRPr="00CE2EC6">
        <w:rPr>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1EEF76A" w14:textId="77777777" w:rsidR="008D0A60" w:rsidRPr="00CE2EC6" w:rsidRDefault="007F3465" w:rsidP="00AC1DE2">
      <w:pPr>
        <w:pStyle w:val="GPSL4numberedclause"/>
        <w:rPr>
          <w:szCs w:val="22"/>
        </w:rPr>
      </w:pPr>
      <w:bookmarkStart w:id="1270" w:name="_Ref358814753"/>
      <w:r w:rsidRPr="00CE2EC6">
        <w:rPr>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270"/>
    </w:p>
    <w:p w14:paraId="2796964B" w14:textId="77777777" w:rsidR="00C9243A" w:rsidRPr="00CE2EC6" w:rsidRDefault="007F3465" w:rsidP="00AC1DE2">
      <w:pPr>
        <w:pStyle w:val="GPSL4numberedclause"/>
        <w:rPr>
          <w:szCs w:val="22"/>
        </w:rPr>
      </w:pPr>
      <w:r w:rsidRPr="00CE2EC6">
        <w:rPr>
          <w:szCs w:val="22"/>
        </w:rPr>
        <w:t>the Supplier shall comply with such other instructions and shall carry out such other actions as the Customer may notify in writing, including:</w:t>
      </w:r>
    </w:p>
    <w:p w14:paraId="57108D97" w14:textId="77777777" w:rsidR="008D0A60" w:rsidRPr="00CE2EC6" w:rsidRDefault="007F3465" w:rsidP="00AC1DE2">
      <w:pPr>
        <w:pStyle w:val="GPSL5numberedclause"/>
        <w:rPr>
          <w:szCs w:val="22"/>
        </w:rPr>
      </w:pPr>
      <w:r w:rsidRPr="00CE2EC6">
        <w:rPr>
          <w:szCs w:val="22"/>
        </w:rPr>
        <w:t>incorporating standard and/or model clauses (which are approved by the European Commission as offering adequate safeguards under the  DPA) into this Call Off Contract or a separate data processing agreement between the Parties; and</w:t>
      </w:r>
    </w:p>
    <w:p w14:paraId="3114CB99" w14:textId="77777777" w:rsidR="00C9243A" w:rsidRPr="00CE2EC6" w:rsidRDefault="007F3465" w:rsidP="00AC1DE2">
      <w:pPr>
        <w:pStyle w:val="GPSL5numberedclause"/>
        <w:rPr>
          <w:szCs w:val="22"/>
        </w:rPr>
      </w:pPr>
      <w:r w:rsidRPr="00CE2EC6">
        <w:rPr>
          <w:szCs w:val="22"/>
        </w:rPr>
        <w:t xml:space="preserve">procuring that any </w:t>
      </w:r>
      <w:r w:rsidR="00C327C5" w:rsidRPr="00CE2EC6">
        <w:rPr>
          <w:szCs w:val="22"/>
        </w:rPr>
        <w:t>Sub-Con</w:t>
      </w:r>
      <w:r w:rsidRPr="00CE2EC6">
        <w:rPr>
          <w:szCs w:val="22"/>
        </w:rPr>
        <w:t>tractor or other third party who will be Processing and/or receiving or accessing the Personal Data in any Restricted Countries either enters into:</w:t>
      </w:r>
      <w:r w:rsidR="00984C3A" w:rsidRPr="00CE2EC6">
        <w:rPr>
          <w:szCs w:val="22"/>
        </w:rPr>
        <w:t xml:space="preserve"> </w:t>
      </w:r>
    </w:p>
    <w:p w14:paraId="05D37C16" w14:textId="77777777" w:rsidR="008D0A60" w:rsidRPr="00CE2EC6" w:rsidRDefault="00984C3A" w:rsidP="00AC1DE2">
      <w:pPr>
        <w:pStyle w:val="GPSL6numbered"/>
        <w:rPr>
          <w:szCs w:val="22"/>
        </w:rPr>
      </w:pPr>
      <w:r w:rsidRPr="00CE2EC6">
        <w:rPr>
          <w:szCs w:val="22"/>
        </w:rPr>
        <w:t>a direct data processing agreement with the Customer on such terms as may be required by the Customer; or</w:t>
      </w:r>
    </w:p>
    <w:p w14:paraId="1D4C00C1" w14:textId="77777777" w:rsidR="00C9243A" w:rsidRPr="00CE2EC6" w:rsidRDefault="007F3465" w:rsidP="00AC1DE2">
      <w:pPr>
        <w:pStyle w:val="GPSL6numbered"/>
        <w:rPr>
          <w:szCs w:val="22"/>
        </w:rPr>
      </w:pPr>
      <w:r w:rsidRPr="00CE2EC6">
        <w:rPr>
          <w:szCs w:val="22"/>
        </w:rPr>
        <w:t xml:space="preserve">a data processing agreement with the Supplier on terms which are equivalent to those agreed between the Customer and the </w:t>
      </w:r>
      <w:r w:rsidR="00C327C5" w:rsidRPr="00CE2EC6">
        <w:rPr>
          <w:szCs w:val="22"/>
        </w:rPr>
        <w:t>Sub-Con</w:t>
      </w:r>
      <w:r w:rsidRPr="00CE2EC6">
        <w:rPr>
          <w:szCs w:val="22"/>
        </w:rPr>
        <w:t>tractor relating to the relevant Per</w:t>
      </w:r>
      <w:r w:rsidR="00A660BA" w:rsidRPr="00CE2EC6">
        <w:rPr>
          <w:szCs w:val="22"/>
        </w:rPr>
        <w:t>sonal Data transfer,</w:t>
      </w:r>
      <w:r w:rsidRPr="00CE2EC6">
        <w:rPr>
          <w:szCs w:val="22"/>
        </w:rPr>
        <w:t xml:space="preserve"> </w:t>
      </w:r>
      <w:r w:rsidR="00E5513B" w:rsidRPr="00CE2EC6">
        <w:rPr>
          <w:szCs w:val="22"/>
        </w:rPr>
        <w:t>and</w:t>
      </w:r>
    </w:p>
    <w:p w14:paraId="07C5BEC3" w14:textId="77777777" w:rsidR="008D0A60" w:rsidRPr="00CE2EC6" w:rsidRDefault="007F3465" w:rsidP="00AC1DE2">
      <w:pPr>
        <w:pStyle w:val="GPSL5numberedclause"/>
        <w:rPr>
          <w:szCs w:val="22"/>
        </w:rPr>
      </w:pPr>
      <w:r w:rsidRPr="00CE2EC6">
        <w:rPr>
          <w:szCs w:val="22"/>
        </w:rPr>
        <w:lastRenderedPageBreak/>
        <w:t>in each case which the Supplier acknowledges may include the incorporation of model contract provisions (which are approved by the European Commission as offering</w:t>
      </w:r>
      <w:r w:rsidR="00BB366A" w:rsidRPr="00CE2EC6">
        <w:rPr>
          <w:szCs w:val="22"/>
        </w:rPr>
        <w:t xml:space="preserve"> adequate safeguards under the </w:t>
      </w:r>
      <w:r w:rsidRPr="00CE2EC6">
        <w:rPr>
          <w:szCs w:val="22"/>
        </w:rPr>
        <w:t>DPA) and technical and organisation measures which the Customer deems necessary for the purpose of protecting Personal Data.</w:t>
      </w:r>
    </w:p>
    <w:p w14:paraId="4833FFBA" w14:textId="77777777" w:rsidR="008D0A60" w:rsidRPr="00CE2EC6" w:rsidRDefault="007F3465" w:rsidP="00AC1DE2">
      <w:pPr>
        <w:pStyle w:val="GPSL3numberedclause"/>
      </w:pPr>
      <w:bookmarkStart w:id="1271" w:name="_Toc139080283"/>
      <w:r w:rsidRPr="00CE2EC6">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271"/>
      <w:r w:rsidRPr="00CE2EC6">
        <w:t xml:space="preserve">DPA to the extent the Supplier is aware, or ought reasonably to have been aware, that the same would be a breach of such obligations. </w:t>
      </w:r>
    </w:p>
    <w:p w14:paraId="0DE667F4" w14:textId="40D50F3B" w:rsidR="008D0A60" w:rsidRPr="00CE2EC6" w:rsidRDefault="00A657C3" w:rsidP="00882F8C">
      <w:pPr>
        <w:pStyle w:val="GPSL1CLAUSEHEADING"/>
        <w:rPr>
          <w:rFonts w:ascii="Calibri" w:hAnsi="Calibri"/>
        </w:rPr>
      </w:pPr>
      <w:bookmarkStart w:id="1272" w:name="_Toc413770577"/>
      <w:bookmarkStart w:id="1273" w:name="_Toc413770996"/>
      <w:bookmarkStart w:id="1274" w:name="_Ref359362897"/>
      <w:bookmarkEnd w:id="1272"/>
      <w:bookmarkEnd w:id="1273"/>
      <w:r w:rsidRPr="00CE2EC6">
        <w:rPr>
          <w:rFonts w:ascii="Calibri" w:hAnsi="Calibri"/>
        </w:rPr>
        <w:t>PUBLICITY AND BRANDING</w:t>
      </w:r>
      <w:bookmarkEnd w:id="1274"/>
    </w:p>
    <w:p w14:paraId="5B2EA5E6" w14:textId="77777777" w:rsidR="008D0A60" w:rsidRPr="00CE2EC6" w:rsidRDefault="007A5DB9" w:rsidP="005E4232">
      <w:pPr>
        <w:pStyle w:val="GPSL2numberedclause"/>
      </w:pPr>
      <w:r w:rsidRPr="00CE2EC6">
        <w:t>The Supplier shall not:</w:t>
      </w:r>
    </w:p>
    <w:p w14:paraId="279F537B" w14:textId="77777777" w:rsidR="008D0A60" w:rsidRPr="00CE2EC6" w:rsidRDefault="007A5DB9" w:rsidP="00AC1DE2">
      <w:pPr>
        <w:pStyle w:val="GPSL3numberedclause"/>
      </w:pPr>
      <w:r w:rsidRPr="00CE2EC6">
        <w:t>make any press announcements or publicise this Call Off Contract in any way; or</w:t>
      </w:r>
    </w:p>
    <w:p w14:paraId="265250E1" w14:textId="77777777" w:rsidR="00E13960" w:rsidRPr="00CE2EC6" w:rsidRDefault="007A5DB9" w:rsidP="00AC1DE2">
      <w:pPr>
        <w:pStyle w:val="GPSL3numberedclause"/>
      </w:pPr>
      <w:r w:rsidRPr="00CE2EC6">
        <w:t xml:space="preserve">use the Customer's name or brand in any promotion or marketing or announcement of orders, </w:t>
      </w:r>
    </w:p>
    <w:p w14:paraId="3EF58E3F" w14:textId="77777777" w:rsidR="00C9243A" w:rsidRPr="00CE2EC6" w:rsidRDefault="007A5DB9" w:rsidP="00AC1DE2">
      <w:pPr>
        <w:pStyle w:val="GPSL3numberedclause"/>
      </w:pPr>
      <w:r w:rsidRPr="00CE2EC6">
        <w:t>without Approval (the decision of the Customer to Approve or not shall not be unreasonably withheld or delayed).</w:t>
      </w:r>
    </w:p>
    <w:p w14:paraId="6D5EDDCD" w14:textId="77777777" w:rsidR="008D0A60" w:rsidRPr="00CE2EC6" w:rsidRDefault="007A5DB9" w:rsidP="005E4232">
      <w:pPr>
        <w:pStyle w:val="GPSL2numberedclause"/>
      </w:pPr>
      <w:bookmarkStart w:id="1275" w:name="_Toc139080615"/>
      <w:r w:rsidRPr="00CE2EC6">
        <w:t xml:space="preserve">Each Party acknowledges to the other that nothing in this Call Off Contract either expressly or by implication constitutes an endorsement of any products or </w:t>
      </w:r>
      <w:r w:rsidR="00780D92" w:rsidRPr="00CE2EC6">
        <w:t>s</w:t>
      </w:r>
      <w:r w:rsidR="009E0BBE" w:rsidRPr="00CE2EC6">
        <w:t>ervices</w:t>
      </w:r>
      <w:r w:rsidRPr="00CE2EC6">
        <w:t xml:space="preserve"> of the other Party (including the</w:t>
      </w:r>
      <w:r w:rsidR="0061644B" w:rsidRPr="00CE2EC6">
        <w:t xml:space="preserve"> Goods</w:t>
      </w:r>
      <w:r w:rsidR="00044CC3" w:rsidRPr="00CE2EC6">
        <w:t xml:space="preserve"> </w:t>
      </w:r>
      <w:r w:rsidR="00780D92" w:rsidRPr="00CE2EC6">
        <w:t>and/</w:t>
      </w:r>
      <w:r w:rsidR="009E0BBE" w:rsidRPr="00CE2EC6">
        <w:t>or Services</w:t>
      </w:r>
      <w:r w:rsidR="00044CC3" w:rsidRPr="00CE2EC6">
        <w:t xml:space="preserve"> and Supplier Equipment</w:t>
      </w:r>
      <w:r w:rsidRPr="00CE2EC6">
        <w:t>) and each Party agrees not to conduct itself in such a way as to imply or express any such approval or endorsement.</w:t>
      </w:r>
      <w:bookmarkEnd w:id="1275"/>
    </w:p>
    <w:p w14:paraId="6B6FF649" w14:textId="77777777" w:rsidR="00565152" w:rsidRPr="00CE2EC6" w:rsidRDefault="00565152" w:rsidP="005E4232">
      <w:pPr>
        <w:pStyle w:val="GPSL1CLAUSEHEADING"/>
        <w:numPr>
          <w:ilvl w:val="0"/>
          <w:numId w:val="0"/>
        </w:numPr>
        <w:ind w:left="567"/>
        <w:rPr>
          <w:rFonts w:ascii="Calibri" w:hAnsi="Calibri"/>
        </w:rPr>
      </w:pPr>
    </w:p>
    <w:p w14:paraId="41482F41" w14:textId="77777777" w:rsidR="00BB1932" w:rsidRPr="00CE2EC6" w:rsidRDefault="00984C3A" w:rsidP="00101CE5">
      <w:pPr>
        <w:pStyle w:val="GPSSectionHeading"/>
        <w:rPr>
          <w:rFonts w:ascii="Calibri" w:hAnsi="Calibri"/>
        </w:rPr>
      </w:pPr>
      <w:bookmarkStart w:id="1276" w:name="_Toc349229879"/>
      <w:bookmarkStart w:id="1277" w:name="_Toc349230042"/>
      <w:bookmarkStart w:id="1278" w:name="_Toc349230442"/>
      <w:bookmarkStart w:id="1279" w:name="_Toc349231324"/>
      <w:bookmarkStart w:id="1280" w:name="_Toc349232050"/>
      <w:bookmarkStart w:id="1281" w:name="_Toc349232431"/>
      <w:bookmarkStart w:id="1282" w:name="_Toc349233167"/>
      <w:bookmarkStart w:id="1283" w:name="_Toc349233302"/>
      <w:bookmarkStart w:id="1284" w:name="_Toc349233436"/>
      <w:bookmarkStart w:id="1285" w:name="_Toc350503025"/>
      <w:bookmarkStart w:id="1286" w:name="_Toc350504015"/>
      <w:bookmarkStart w:id="1287" w:name="_Toc350506305"/>
      <w:bookmarkStart w:id="1288" w:name="_Toc350506543"/>
      <w:bookmarkStart w:id="1289" w:name="_Toc350506673"/>
      <w:bookmarkStart w:id="1290" w:name="_Toc350506803"/>
      <w:bookmarkStart w:id="1291" w:name="_Toc350506935"/>
      <w:bookmarkStart w:id="1292" w:name="_Toc350507396"/>
      <w:bookmarkStart w:id="1293" w:name="_Toc350507930"/>
      <w:bookmarkStart w:id="1294" w:name="_Toc358671778"/>
      <w:bookmarkStart w:id="1295" w:name="_Toc7608463"/>
      <w:bookmarkStart w:id="1296" w:name="_Ref313369589"/>
      <w:bookmarkStart w:id="1297" w:name="_Toc314810817"/>
      <w:bookmarkStart w:id="1298" w:name="_Toc350503026"/>
      <w:bookmarkStart w:id="1299" w:name="_Toc350504016"/>
      <w:bookmarkStart w:id="1300" w:name="_Toc351710883"/>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r w:rsidRPr="00CE2EC6">
        <w:rPr>
          <w:rFonts w:ascii="Calibri" w:hAnsi="Calibri"/>
        </w:rPr>
        <w:t>LIABILITY</w:t>
      </w:r>
      <w:r w:rsidR="00E94ECE" w:rsidRPr="00CE2EC6">
        <w:rPr>
          <w:rFonts w:ascii="Calibri" w:hAnsi="Calibri"/>
        </w:rPr>
        <w:t xml:space="preserve"> </w:t>
      </w:r>
      <w:r w:rsidR="00863962" w:rsidRPr="00CE2EC6">
        <w:rPr>
          <w:rFonts w:ascii="Calibri" w:hAnsi="Calibri"/>
        </w:rPr>
        <w:t>AND INSURANCE</w:t>
      </w:r>
      <w:bookmarkEnd w:id="1294"/>
      <w:bookmarkEnd w:id="1295"/>
    </w:p>
    <w:p w14:paraId="09499746" w14:textId="77777777" w:rsidR="008D0A60" w:rsidRPr="00CE2EC6" w:rsidRDefault="00BB1932" w:rsidP="00882F8C">
      <w:pPr>
        <w:pStyle w:val="GPSL1CLAUSEHEADING"/>
        <w:rPr>
          <w:rFonts w:ascii="Calibri" w:hAnsi="Calibri"/>
        </w:rPr>
      </w:pPr>
      <w:bookmarkStart w:id="1301" w:name="_Ref349208791"/>
      <w:bookmarkStart w:id="1302" w:name="_Ref349209217"/>
      <w:bookmarkStart w:id="1303" w:name="_Toc350503028"/>
      <w:bookmarkStart w:id="1304" w:name="_Toc350504018"/>
      <w:bookmarkStart w:id="1305" w:name="_Ref358019456"/>
      <w:bookmarkStart w:id="1306" w:name="_Ref358213217"/>
      <w:bookmarkStart w:id="1307" w:name="_Toc358671779"/>
      <w:bookmarkStart w:id="1308" w:name="_Ref359401355"/>
      <w:bookmarkStart w:id="1309" w:name="_Ref359409122"/>
      <w:bookmarkStart w:id="1310" w:name="_Ref359519940"/>
      <w:bookmarkStart w:id="1311" w:name="_Ref364170094"/>
      <w:r w:rsidRPr="00CE2EC6">
        <w:rPr>
          <w:rFonts w:ascii="Calibri" w:hAnsi="Calibri"/>
        </w:rPr>
        <w:t>LIABILITY</w:t>
      </w:r>
      <w:bookmarkEnd w:id="1301"/>
      <w:bookmarkEnd w:id="1302"/>
      <w:bookmarkEnd w:id="1303"/>
      <w:bookmarkEnd w:id="1304"/>
      <w:bookmarkEnd w:id="1305"/>
      <w:bookmarkEnd w:id="1306"/>
      <w:bookmarkEnd w:id="1307"/>
      <w:bookmarkEnd w:id="1308"/>
      <w:bookmarkEnd w:id="1309"/>
      <w:bookmarkEnd w:id="1310"/>
      <w:bookmarkEnd w:id="1311"/>
    </w:p>
    <w:p w14:paraId="673D16EB" w14:textId="77777777" w:rsidR="008D0A60" w:rsidRPr="00CE2EC6" w:rsidRDefault="00AF5831" w:rsidP="00AC1DE2">
      <w:pPr>
        <w:pStyle w:val="GPSL2numberedclause"/>
      </w:pPr>
      <w:bookmarkStart w:id="1312" w:name="_Ref379194900"/>
      <w:bookmarkStart w:id="1313" w:name="_Ref349208591"/>
      <w:r w:rsidRPr="00CE2EC6">
        <w:t>Unlimited Liability</w:t>
      </w:r>
      <w:bookmarkEnd w:id="1312"/>
    </w:p>
    <w:p w14:paraId="2DA521F2" w14:textId="77777777" w:rsidR="008D0A60" w:rsidRPr="00CE2EC6" w:rsidRDefault="00BB1932" w:rsidP="00AC1DE2">
      <w:pPr>
        <w:pStyle w:val="GPSL3numberedclause"/>
      </w:pPr>
      <w:bookmarkStart w:id="1314" w:name="_Ref365630153"/>
      <w:r w:rsidRPr="00CE2EC6">
        <w:t>Neither Party excludes or limits it liability for:</w:t>
      </w:r>
      <w:bookmarkEnd w:id="1313"/>
      <w:bookmarkEnd w:id="1314"/>
    </w:p>
    <w:p w14:paraId="3313FBF5" w14:textId="77777777" w:rsidR="008D0A60" w:rsidRPr="00CE2EC6" w:rsidRDefault="00BB1932" w:rsidP="00AC1DE2">
      <w:pPr>
        <w:pStyle w:val="GPSL4numberedclause"/>
        <w:rPr>
          <w:szCs w:val="22"/>
        </w:rPr>
      </w:pPr>
      <w:r w:rsidRPr="00CE2EC6">
        <w:rPr>
          <w:szCs w:val="22"/>
        </w:rPr>
        <w:t>death or personal injury</w:t>
      </w:r>
      <w:r w:rsidR="00BE1184" w:rsidRPr="00CE2EC6">
        <w:rPr>
          <w:szCs w:val="22"/>
        </w:rPr>
        <w:t xml:space="preserve"> caused by its negligence, or that of its employees, agents or </w:t>
      </w:r>
      <w:r w:rsidR="00C327C5" w:rsidRPr="00CE2EC6">
        <w:rPr>
          <w:szCs w:val="22"/>
        </w:rPr>
        <w:t>Sub-Con</w:t>
      </w:r>
      <w:r w:rsidR="00BE1184" w:rsidRPr="00CE2EC6">
        <w:rPr>
          <w:szCs w:val="22"/>
        </w:rPr>
        <w:t>tractors (as applicable)</w:t>
      </w:r>
      <w:r w:rsidRPr="00CE2EC6">
        <w:rPr>
          <w:szCs w:val="22"/>
        </w:rPr>
        <w:t xml:space="preserve">; </w:t>
      </w:r>
    </w:p>
    <w:p w14:paraId="20B5C4F1" w14:textId="77777777" w:rsidR="00C9243A" w:rsidRPr="00CE2EC6" w:rsidRDefault="00BB1932" w:rsidP="00AC1DE2">
      <w:pPr>
        <w:pStyle w:val="GPSL4numberedclause"/>
        <w:rPr>
          <w:szCs w:val="22"/>
        </w:rPr>
      </w:pPr>
      <w:r w:rsidRPr="00CE2EC6">
        <w:rPr>
          <w:szCs w:val="22"/>
        </w:rPr>
        <w:t xml:space="preserve">bribery or Fraud by it or its employees; </w:t>
      </w:r>
    </w:p>
    <w:p w14:paraId="78510A58" w14:textId="77777777" w:rsidR="00C9243A" w:rsidRPr="00CE2EC6" w:rsidRDefault="00BB1932" w:rsidP="00AC1DE2">
      <w:pPr>
        <w:pStyle w:val="GPSL4numberedclause"/>
        <w:rPr>
          <w:szCs w:val="22"/>
        </w:rPr>
      </w:pPr>
      <w:r w:rsidRPr="00CE2EC6">
        <w:rPr>
          <w:szCs w:val="22"/>
        </w:rPr>
        <w:t>breach of any obligation as to title implied by section 12 of the Sale of Goods Act 1979 or section 2 of the Supply of Goods and Services Act 1982; or</w:t>
      </w:r>
    </w:p>
    <w:p w14:paraId="5806C608" w14:textId="77777777" w:rsidR="00C9243A" w:rsidRPr="00CE2EC6" w:rsidRDefault="00BB1932" w:rsidP="00AC1DE2">
      <w:pPr>
        <w:pStyle w:val="GPSL4numberedclause"/>
        <w:rPr>
          <w:szCs w:val="22"/>
        </w:rPr>
      </w:pPr>
      <w:r w:rsidRPr="00CE2EC6">
        <w:rPr>
          <w:szCs w:val="22"/>
        </w:rPr>
        <w:t xml:space="preserve">any liability to the extent it cannot be excluded or limited by Law. </w:t>
      </w:r>
    </w:p>
    <w:p w14:paraId="16E808AF" w14:textId="77777777" w:rsidR="008D0A60" w:rsidRPr="00CE2EC6" w:rsidRDefault="00044CC3" w:rsidP="00AC1DE2">
      <w:pPr>
        <w:pStyle w:val="GPSL3numberedclause"/>
      </w:pPr>
      <w:r w:rsidRPr="00CE2EC6">
        <w:t xml:space="preserve">The Supplier does not exclude or limit its liability in respect of the </w:t>
      </w:r>
      <w:r w:rsidR="009E4776" w:rsidRPr="00CE2EC6">
        <w:t>indemnity</w:t>
      </w:r>
      <w:r w:rsidR="00873AF4" w:rsidRPr="00CE2EC6">
        <w:t xml:space="preserve"> in Clauses </w:t>
      </w:r>
      <w:r w:rsidR="009F474C" w:rsidRPr="00CE2EC6">
        <w:fldChar w:fldCharType="begin"/>
      </w:r>
      <w:r w:rsidR="0012411D" w:rsidRPr="00CE2EC6">
        <w:instrText xml:space="preserve"> REF _Ref358126080 \r \h </w:instrText>
      </w:r>
      <w:r w:rsidR="00F54E49" w:rsidRPr="00CE2EC6">
        <w:instrText xml:space="preserve"> \* MERGEFORMAT </w:instrText>
      </w:r>
      <w:r w:rsidR="009F474C" w:rsidRPr="00CE2EC6">
        <w:fldChar w:fldCharType="separate"/>
      </w:r>
      <w:r w:rsidR="001F0E21">
        <w:t>33.9</w:t>
      </w:r>
      <w:r w:rsidR="009F474C" w:rsidRPr="00CE2EC6">
        <w:fldChar w:fldCharType="end"/>
      </w:r>
      <w:r w:rsidR="004E7B44" w:rsidRPr="00CE2EC6">
        <w:t xml:space="preserve"> </w:t>
      </w:r>
      <w:r w:rsidRPr="00CE2EC6">
        <w:t>(IPR Indemnity)</w:t>
      </w:r>
      <w:r w:rsidR="009E4776" w:rsidRPr="00CE2EC6">
        <w:t xml:space="preserve"> </w:t>
      </w:r>
      <w:r w:rsidRPr="00CE2EC6">
        <w:t xml:space="preserve">and in each case whether before or after the making of a demand pursuant to the </w:t>
      </w:r>
      <w:r w:rsidR="00782E2C" w:rsidRPr="00CE2EC6">
        <w:t>i</w:t>
      </w:r>
      <w:r w:rsidRPr="00CE2EC6">
        <w:t xml:space="preserve">ndemnity therein. </w:t>
      </w:r>
    </w:p>
    <w:p w14:paraId="5EA1EB01" w14:textId="77777777" w:rsidR="008D0A60" w:rsidRPr="00CE2EC6" w:rsidRDefault="00AF5831" w:rsidP="00AC1DE2">
      <w:pPr>
        <w:pStyle w:val="GPSL2numberedclause"/>
      </w:pPr>
      <w:bookmarkStart w:id="1315" w:name="_Ref379809616"/>
      <w:bookmarkStart w:id="1316" w:name="_Ref349208712"/>
      <w:r w:rsidRPr="00CE2EC6">
        <w:t>Financial Limits</w:t>
      </w:r>
      <w:bookmarkEnd w:id="1315"/>
    </w:p>
    <w:p w14:paraId="04C15F82" w14:textId="77777777" w:rsidR="008D0A60" w:rsidRPr="00CE2EC6" w:rsidRDefault="00BB1932" w:rsidP="00AC1DE2">
      <w:pPr>
        <w:pStyle w:val="GPSL3numberedclause"/>
      </w:pPr>
      <w:bookmarkStart w:id="1317" w:name="_Ref365630206"/>
      <w:r w:rsidRPr="00CE2EC6">
        <w:lastRenderedPageBreak/>
        <w:t>Subject to Clause</w:t>
      </w:r>
      <w:r w:rsidR="00044CC3" w:rsidRPr="00CE2EC6">
        <w:t xml:space="preserve"> </w:t>
      </w:r>
      <w:r w:rsidR="009F474C" w:rsidRPr="00CE2EC6">
        <w:fldChar w:fldCharType="begin"/>
      </w:r>
      <w:r w:rsidR="00044CC3" w:rsidRPr="00CE2EC6">
        <w:instrText xml:space="preserve"> REF _Ref379194900 \r \h </w:instrText>
      </w:r>
      <w:r w:rsidR="00F54E49" w:rsidRPr="00CE2EC6">
        <w:instrText xml:space="preserve"> \* MERGEFORMAT </w:instrText>
      </w:r>
      <w:r w:rsidR="009F474C" w:rsidRPr="00CE2EC6">
        <w:fldChar w:fldCharType="separate"/>
      </w:r>
      <w:r w:rsidR="001F0E21">
        <w:t>36.1</w:t>
      </w:r>
      <w:r w:rsidR="009F474C" w:rsidRPr="00CE2EC6">
        <w:fldChar w:fldCharType="end"/>
      </w:r>
      <w:r w:rsidR="00D90761" w:rsidRPr="00CE2EC6">
        <w:t xml:space="preserve"> (Unlimited Liability)</w:t>
      </w:r>
      <w:r w:rsidRPr="00CE2EC6">
        <w:t>, the Supplier’s total aggregate liability</w:t>
      </w:r>
      <w:r w:rsidR="00AA4D54" w:rsidRPr="00CE2EC6">
        <w:t>:</w:t>
      </w:r>
      <w:bookmarkEnd w:id="1317"/>
    </w:p>
    <w:p w14:paraId="09799F0C" w14:textId="77777777" w:rsidR="00C9243A" w:rsidRPr="00CE2EC6" w:rsidRDefault="00E54FEA" w:rsidP="00AC1DE2">
      <w:pPr>
        <w:pStyle w:val="GPSL4numberedclause"/>
        <w:rPr>
          <w:szCs w:val="22"/>
        </w:rPr>
      </w:pPr>
      <w:bookmarkStart w:id="1318" w:name="_Ref359346645"/>
      <w:r w:rsidRPr="00CE2EC6">
        <w:rPr>
          <w:szCs w:val="22"/>
        </w:rPr>
        <w:t>in respect of all</w:t>
      </w:r>
      <w:r w:rsidR="00C416A4" w:rsidRPr="00CE2EC6">
        <w:rPr>
          <w:szCs w:val="22"/>
        </w:rPr>
        <w:t>:</w:t>
      </w:r>
      <w:bookmarkEnd w:id="1318"/>
    </w:p>
    <w:p w14:paraId="19D75844" w14:textId="77777777" w:rsidR="008D0A60" w:rsidRPr="00CE2EC6" w:rsidRDefault="00C416A4" w:rsidP="00AC1DE2">
      <w:pPr>
        <w:pStyle w:val="GPSL5numberedclause"/>
        <w:rPr>
          <w:szCs w:val="22"/>
        </w:rPr>
      </w:pPr>
      <w:r w:rsidRPr="00CE2EC6">
        <w:rPr>
          <w:szCs w:val="22"/>
        </w:rPr>
        <w:t>Service Credits; and</w:t>
      </w:r>
    </w:p>
    <w:p w14:paraId="7561F86D" w14:textId="77777777" w:rsidR="006E1C35" w:rsidRPr="00CE2EC6" w:rsidRDefault="00C416A4" w:rsidP="00AC1DE2">
      <w:pPr>
        <w:pStyle w:val="GPSL5numberedclause"/>
        <w:rPr>
          <w:szCs w:val="22"/>
        </w:rPr>
      </w:pPr>
      <w:r w:rsidRPr="00CE2EC6">
        <w:rPr>
          <w:szCs w:val="22"/>
        </w:rPr>
        <w:t>Compensation for Critical Service Level Failure;</w:t>
      </w:r>
    </w:p>
    <w:p w14:paraId="4A8451A0" w14:textId="77777777" w:rsidR="008D0A60" w:rsidRPr="00CE2EC6" w:rsidRDefault="00C416A4" w:rsidP="00AC1DE2">
      <w:pPr>
        <w:pStyle w:val="GPSL4indent"/>
        <w:ind w:left="2835"/>
        <w:rPr>
          <w:szCs w:val="22"/>
        </w:rPr>
      </w:pPr>
      <w:r w:rsidRPr="00CE2EC6">
        <w:rPr>
          <w:szCs w:val="22"/>
        </w:rPr>
        <w:t>incurred in any rolling period of 12 Months shall be subject in aggregate to the Service Credit Cap;</w:t>
      </w:r>
      <w:bookmarkEnd w:id="1316"/>
    </w:p>
    <w:p w14:paraId="513C53D8" w14:textId="77777777" w:rsidR="008D0A60" w:rsidRPr="00CE2EC6" w:rsidRDefault="00C416A4" w:rsidP="00AC1DE2">
      <w:pPr>
        <w:pStyle w:val="GPSL4numberedclause"/>
        <w:rPr>
          <w:szCs w:val="22"/>
        </w:rPr>
      </w:pPr>
      <w:bookmarkStart w:id="1319" w:name="_Ref349133816"/>
      <w:r w:rsidRPr="00CE2EC6">
        <w:rPr>
          <w:szCs w:val="22"/>
        </w:rPr>
        <w:t xml:space="preserve">in respect of </w:t>
      </w:r>
      <w:r w:rsidR="00E6348B" w:rsidRPr="00CE2EC6">
        <w:rPr>
          <w:szCs w:val="22"/>
        </w:rPr>
        <w:t>all other Losses incurred by the Customer under or in connection with this Call Off Contract as a result of Defaults by the Supplier shall in no event exceed:</w:t>
      </w:r>
      <w:bookmarkEnd w:id="1319"/>
    </w:p>
    <w:p w14:paraId="126974D1" w14:textId="77777777" w:rsidR="008D0A60" w:rsidRPr="00CE2EC6" w:rsidRDefault="00BB1932" w:rsidP="00AC1DE2">
      <w:pPr>
        <w:pStyle w:val="GPSL5numberedclause"/>
        <w:rPr>
          <w:szCs w:val="22"/>
        </w:rPr>
      </w:pPr>
      <w:bookmarkStart w:id="1320" w:name="_Ref358897984"/>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w:t>
      </w:r>
      <w:r w:rsidR="00BF6A49" w:rsidRPr="00CE2EC6">
        <w:rPr>
          <w:szCs w:val="22"/>
        </w:rPr>
        <w:t xml:space="preserve">from the Call Off </w:t>
      </w:r>
      <w:r w:rsidR="00B02971" w:rsidRPr="00CE2EC6">
        <w:rPr>
          <w:szCs w:val="22"/>
        </w:rPr>
        <w:t xml:space="preserve">Commencement </w:t>
      </w:r>
      <w:r w:rsidR="00BF6A49" w:rsidRPr="00CE2EC6">
        <w:rPr>
          <w:szCs w:val="22"/>
        </w:rPr>
        <w:t>Date to the end of</w:t>
      </w:r>
      <w:r w:rsidRPr="00CE2EC6">
        <w:rPr>
          <w:szCs w:val="22"/>
        </w:rPr>
        <w:t xml:space="preserve"> the first Call Off Contract Year, the </w:t>
      </w:r>
      <w:r w:rsidR="00D04DC6" w:rsidRPr="00CE2EC6">
        <w:rPr>
          <w:szCs w:val="22"/>
        </w:rPr>
        <w:t>higher</w:t>
      </w:r>
      <w:r w:rsidRPr="00CE2EC6">
        <w:rPr>
          <w:szCs w:val="22"/>
        </w:rPr>
        <w:t xml:space="preserve"> of t</w:t>
      </w:r>
      <w:r w:rsidR="005C5239" w:rsidRPr="00CE2EC6">
        <w:rPr>
          <w:szCs w:val="22"/>
        </w:rPr>
        <w:t>en</w:t>
      </w:r>
      <w:r w:rsidRPr="00CE2EC6">
        <w:rPr>
          <w:szCs w:val="22"/>
        </w:rPr>
        <w:t xml:space="preserve"> million pounds (£</w:t>
      </w:r>
      <w:r w:rsidR="005C5239" w:rsidRPr="00CE2EC6">
        <w:rPr>
          <w:szCs w:val="22"/>
        </w:rPr>
        <w:t>10</w:t>
      </w:r>
      <w:r w:rsidRPr="00CE2EC6">
        <w:rPr>
          <w:szCs w:val="22"/>
        </w:rPr>
        <w:t xml:space="preserve">,000,000) </w:t>
      </w:r>
      <w:r w:rsidR="004065CD" w:rsidRPr="00CE2EC6">
        <w:rPr>
          <w:szCs w:val="22"/>
        </w:rPr>
        <w:t xml:space="preserve">or </w:t>
      </w:r>
      <w:r w:rsidRPr="00CE2EC6">
        <w:rPr>
          <w:szCs w:val="22"/>
        </w:rPr>
        <w:t xml:space="preserve">a sum equal to one hundred and </w:t>
      </w:r>
      <w:r w:rsidR="005C5239" w:rsidRPr="00CE2EC6">
        <w:rPr>
          <w:szCs w:val="22"/>
        </w:rPr>
        <w:t>fifty</w:t>
      </w:r>
      <w:r w:rsidRPr="00CE2EC6">
        <w:rPr>
          <w:szCs w:val="22"/>
        </w:rPr>
        <w:t xml:space="preserve"> per cent (1</w:t>
      </w:r>
      <w:r w:rsidR="005C5239" w:rsidRPr="00CE2EC6">
        <w:rPr>
          <w:szCs w:val="22"/>
        </w:rPr>
        <w:t>50</w:t>
      </w:r>
      <w:r w:rsidRPr="00CE2EC6">
        <w:rPr>
          <w:szCs w:val="22"/>
        </w:rPr>
        <w:t>%) of the Estimated Year 1 Call Off Contract Charges;</w:t>
      </w:r>
      <w:bookmarkEnd w:id="1320"/>
    </w:p>
    <w:p w14:paraId="72B32640" w14:textId="77777777" w:rsidR="00C9243A" w:rsidRPr="00CE2EC6" w:rsidRDefault="00BB1932" w:rsidP="002F04D6">
      <w:pPr>
        <w:pStyle w:val="GPSL5numberedclause"/>
        <w:rPr>
          <w:szCs w:val="22"/>
        </w:rPr>
      </w:pPr>
      <w:bookmarkStart w:id="1321" w:name="_Ref379451180"/>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in each </w:t>
      </w:r>
      <w:r w:rsidR="00F34A94" w:rsidRPr="00CE2EC6">
        <w:rPr>
          <w:szCs w:val="22"/>
        </w:rPr>
        <w:t xml:space="preserve">subsequent </w:t>
      </w:r>
      <w:r w:rsidRPr="00CE2EC6">
        <w:rPr>
          <w:szCs w:val="22"/>
        </w:rPr>
        <w:t>Call Off Contract Year</w:t>
      </w:r>
      <w:r w:rsidR="00026ECA" w:rsidRPr="00CE2EC6">
        <w:rPr>
          <w:szCs w:val="22"/>
        </w:rPr>
        <w:t xml:space="preserve"> that commences</w:t>
      </w:r>
      <w:r w:rsidRPr="00CE2EC6">
        <w:rPr>
          <w:szCs w:val="22"/>
        </w:rPr>
        <w:t xml:space="preserve"> during the remainder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D04DC6" w:rsidRPr="00CE2EC6">
        <w:rPr>
          <w:szCs w:val="22"/>
        </w:rPr>
        <w:t>10</w:t>
      </w:r>
      <w:r w:rsidRPr="00CE2EC6">
        <w:rPr>
          <w:szCs w:val="22"/>
        </w:rPr>
        <w:t xml:space="preserve">,000,000) in each </w:t>
      </w:r>
      <w:r w:rsidR="00026ECA" w:rsidRPr="00CE2EC6">
        <w:rPr>
          <w:szCs w:val="22"/>
        </w:rPr>
        <w:t xml:space="preserve">such </w:t>
      </w:r>
      <w:r w:rsidRPr="00CE2EC6">
        <w:rPr>
          <w:szCs w:val="22"/>
        </w:rPr>
        <w:t xml:space="preserve">Call Off Contract 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this Call Off Contract in the previous Call Off Contract Year; </w:t>
      </w:r>
      <w:r w:rsidR="00D04DC6" w:rsidRPr="00CE2EC6">
        <w:rPr>
          <w:szCs w:val="22"/>
        </w:rPr>
        <w:t>and</w:t>
      </w:r>
      <w:bookmarkEnd w:id="1321"/>
    </w:p>
    <w:p w14:paraId="5DCF6B85" w14:textId="77777777" w:rsidR="00C9243A" w:rsidRDefault="00BB1932" w:rsidP="00AC1DE2">
      <w:pPr>
        <w:pStyle w:val="GPSL5numberedclause"/>
        <w:rPr>
          <w:szCs w:val="22"/>
        </w:rPr>
      </w:pPr>
      <w:bookmarkStart w:id="1322" w:name="_Ref379451226"/>
      <w:r w:rsidRPr="00CE2EC6">
        <w:rPr>
          <w:szCs w:val="22"/>
        </w:rPr>
        <w:t>in re</w:t>
      </w:r>
      <w:r w:rsidR="00BF1281" w:rsidRPr="00CE2EC6">
        <w:rPr>
          <w:szCs w:val="22"/>
        </w:rPr>
        <w:t xml:space="preserve">lation to </w:t>
      </w:r>
      <w:r w:rsidRPr="00CE2EC6">
        <w:rPr>
          <w:szCs w:val="22"/>
        </w:rPr>
        <w:t>a</w:t>
      </w:r>
      <w:r w:rsidR="00F34A94" w:rsidRPr="00CE2EC6">
        <w:rPr>
          <w:szCs w:val="22"/>
        </w:rPr>
        <w:t>ny</w:t>
      </w:r>
      <w:r w:rsidRPr="00CE2EC6">
        <w:rPr>
          <w:szCs w:val="22"/>
        </w:rPr>
        <w:t xml:space="preserve"> </w:t>
      </w:r>
      <w:r w:rsidR="00FB3370" w:rsidRPr="00CE2EC6">
        <w:rPr>
          <w:szCs w:val="22"/>
        </w:rPr>
        <w:t>D</w:t>
      </w:r>
      <w:r w:rsidRPr="00CE2EC6">
        <w:rPr>
          <w:szCs w:val="22"/>
        </w:rPr>
        <w:t xml:space="preserve">efaults occurring </w:t>
      </w:r>
      <w:r w:rsidR="00026ECA" w:rsidRPr="00CE2EC6">
        <w:rPr>
          <w:szCs w:val="22"/>
        </w:rPr>
        <w:t xml:space="preserve">in each Call Off Contract Year that commences </w:t>
      </w:r>
      <w:r w:rsidRPr="00CE2EC6">
        <w:rPr>
          <w:szCs w:val="22"/>
        </w:rPr>
        <w:t xml:space="preserve">after the end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D04DC6" w:rsidRPr="00CE2EC6">
        <w:rPr>
          <w:szCs w:val="22"/>
        </w:rPr>
        <w:t>10</w:t>
      </w:r>
      <w:r w:rsidRPr="00CE2EC6">
        <w:rPr>
          <w:szCs w:val="22"/>
        </w:rPr>
        <w:t xml:space="preserve">,000,000) in each </w:t>
      </w:r>
      <w:r w:rsidR="00026ECA" w:rsidRPr="00CE2EC6">
        <w:rPr>
          <w:szCs w:val="22"/>
        </w:rPr>
        <w:t xml:space="preserve">such Call Off Contract </w:t>
      </w:r>
      <w:r w:rsidRPr="00CE2EC6">
        <w:rPr>
          <w:szCs w:val="22"/>
        </w:rPr>
        <w:t xml:space="preserve">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w:t>
      </w:r>
      <w:r w:rsidR="00F34A94" w:rsidRPr="00CE2EC6">
        <w:rPr>
          <w:szCs w:val="22"/>
        </w:rPr>
        <w:t xml:space="preserve">this Call Off Contract in </w:t>
      </w:r>
      <w:r w:rsidRPr="00CE2EC6">
        <w:rPr>
          <w:szCs w:val="22"/>
        </w:rPr>
        <w:t>th</w:t>
      </w:r>
      <w:r w:rsidR="00026ECA" w:rsidRPr="00CE2EC6">
        <w:rPr>
          <w:szCs w:val="22"/>
        </w:rPr>
        <w:t>e last</w:t>
      </w:r>
      <w:r w:rsidRPr="00CE2EC6">
        <w:rPr>
          <w:szCs w:val="22"/>
        </w:rPr>
        <w:t xml:space="preserve"> Call Off Contract</w:t>
      </w:r>
      <w:r w:rsidR="00F34A94" w:rsidRPr="00CE2EC6">
        <w:rPr>
          <w:szCs w:val="22"/>
        </w:rPr>
        <w:t xml:space="preserve"> Year</w:t>
      </w:r>
      <w:r w:rsidRPr="00CE2EC6">
        <w:rPr>
          <w:szCs w:val="22"/>
        </w:rPr>
        <w:t xml:space="preserve"> </w:t>
      </w:r>
      <w:r w:rsidR="00026ECA" w:rsidRPr="00CE2EC6">
        <w:rPr>
          <w:szCs w:val="22"/>
        </w:rPr>
        <w:t>commencing during the</w:t>
      </w:r>
      <w:r w:rsidRPr="00CE2EC6">
        <w:rPr>
          <w:szCs w:val="22"/>
        </w:rPr>
        <w:t xml:space="preserve"> Call Off Contract </w:t>
      </w:r>
      <w:r w:rsidR="00026ECA" w:rsidRPr="00CE2EC6">
        <w:rPr>
          <w:szCs w:val="22"/>
        </w:rPr>
        <w:t>Period</w:t>
      </w:r>
      <w:r w:rsidR="0067187F" w:rsidRPr="00CE2EC6">
        <w:rPr>
          <w:szCs w:val="22"/>
        </w:rPr>
        <w:t xml:space="preserve">; </w:t>
      </w:r>
      <w:bookmarkEnd w:id="1322"/>
    </w:p>
    <w:p w14:paraId="795CBA55" w14:textId="77777777" w:rsidR="001D3F31" w:rsidRPr="001D3F31" w:rsidRDefault="001D3F31" w:rsidP="001D3F31">
      <w:pPr>
        <w:pStyle w:val="GPSL5numberedclause"/>
        <w:rPr>
          <w:szCs w:val="22"/>
        </w:rPr>
      </w:pPr>
      <w:r w:rsidRPr="001D3F31">
        <w:rPr>
          <w:szCs w:val="22"/>
        </w:rPr>
        <w:t>in relation to liability arising from Default arising from breach of clause 34.3 (Confidentiality) or Default arising from breach of clause 34.5 (Protection of Personal Data), the higher of twenty million pounds (£20,000,000) in each such Call Off Contract Year or a sum equal to one hundred and fifty percent (150%) of the Call Off Contract Charges payable to the Supplier under this Call Off Contract in the last Call Off Contract Year commencing during the Call Off Contract Period, notwithstanding any other limitation in this clause 36.2.1(b),</w:t>
      </w:r>
    </w:p>
    <w:p w14:paraId="75655A18" w14:textId="77777777" w:rsidR="001D3F31" w:rsidRPr="00CE2EC6" w:rsidRDefault="001D3F31" w:rsidP="00913765">
      <w:pPr>
        <w:pStyle w:val="GPSL5numberedclause"/>
        <w:numPr>
          <w:ilvl w:val="0"/>
          <w:numId w:val="0"/>
        </w:numPr>
        <w:ind w:left="3402"/>
        <w:rPr>
          <w:szCs w:val="22"/>
        </w:rPr>
      </w:pPr>
    </w:p>
    <w:p w14:paraId="4C3E3770" w14:textId="77777777" w:rsidR="00FD4C3C" w:rsidRPr="00CE2EC6" w:rsidRDefault="00FD4C3C" w:rsidP="005E4232">
      <w:pPr>
        <w:pStyle w:val="GPSL4indent"/>
        <w:rPr>
          <w:szCs w:val="22"/>
        </w:rPr>
      </w:pPr>
      <w:r w:rsidRPr="00CE2EC6">
        <w:rPr>
          <w:szCs w:val="22"/>
        </w:rPr>
        <w:t>unless the Customer has specified different financial limits in the Call Off Order Form.</w:t>
      </w:r>
    </w:p>
    <w:p w14:paraId="09E1B31C" w14:textId="77777777" w:rsidR="008D0A60" w:rsidRPr="00CE2EC6" w:rsidRDefault="00D04DC6" w:rsidP="00AC1DE2">
      <w:pPr>
        <w:pStyle w:val="GPSL3numberedclause"/>
      </w:pPr>
      <w:bookmarkStart w:id="1323" w:name="_Ref358366950"/>
      <w:r w:rsidRPr="00CE2EC6">
        <w:t>Subject to Clause</w:t>
      </w:r>
      <w:r w:rsidR="00DD247D" w:rsidRPr="00CE2EC6">
        <w:t>s</w:t>
      </w:r>
      <w:r w:rsidRPr="00CE2EC6">
        <w:t xml:space="preserv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1F0E21">
        <w:t>36.1</w:t>
      </w:r>
      <w:r w:rsidR="009F474C" w:rsidRPr="00CE2EC6">
        <w:fldChar w:fldCharType="end"/>
      </w:r>
      <w:r w:rsidR="00D90761" w:rsidRPr="00CE2EC6">
        <w:t xml:space="preserve"> (Unlimited Liability)</w:t>
      </w:r>
      <w:r w:rsidR="00152AB3" w:rsidRPr="00CE2EC6">
        <w:t xml:space="preserve"> and</w:t>
      </w:r>
      <w:r w:rsidR="00DD247D" w:rsidRPr="00CE2EC6">
        <w:t xml:space="preserve"> </w:t>
      </w:r>
      <w:r w:rsidR="009F474C" w:rsidRPr="00CE2EC6">
        <w:fldChar w:fldCharType="begin"/>
      </w:r>
      <w:r w:rsidR="007920E1" w:rsidRPr="00CE2EC6">
        <w:instrText xml:space="preserve"> REF _Ref379809616 \r \h </w:instrText>
      </w:r>
      <w:r w:rsidR="00F54E49" w:rsidRPr="00CE2EC6">
        <w:instrText xml:space="preserve"> \* MERGEFORMAT </w:instrText>
      </w:r>
      <w:r w:rsidR="009F474C" w:rsidRPr="00CE2EC6">
        <w:fldChar w:fldCharType="separate"/>
      </w:r>
      <w:r w:rsidR="001F0E21">
        <w:t>36.2</w:t>
      </w:r>
      <w:r w:rsidR="009F474C" w:rsidRPr="00CE2EC6">
        <w:fldChar w:fldCharType="end"/>
      </w:r>
      <w:r w:rsidR="00DD247D" w:rsidRPr="00CE2EC6">
        <w:t xml:space="preserve"> </w:t>
      </w:r>
      <w:r w:rsidR="00D90761" w:rsidRPr="00CE2EC6">
        <w:t xml:space="preserve">(Financial Limits) </w:t>
      </w:r>
      <w:r w:rsidR="00FB3370" w:rsidRPr="00CE2EC6">
        <w:t>and without prejudice to its obligation to pay the undisputed Call Off Contract Charges as and when they fal</w:t>
      </w:r>
      <w:r w:rsidR="009D774D" w:rsidRPr="00CE2EC6">
        <w:t>l due for payment, the Customer</w:t>
      </w:r>
      <w:r w:rsidR="00FB3370" w:rsidRPr="00CE2EC6">
        <w:t xml:space="preserve">'s </w:t>
      </w:r>
      <w:r w:rsidR="00BF6A49" w:rsidRPr="00CE2EC6">
        <w:t xml:space="preserve">total aggregate </w:t>
      </w:r>
      <w:r w:rsidR="00FB3370" w:rsidRPr="00CE2EC6">
        <w:t>liability in respect o</w:t>
      </w:r>
      <w:r w:rsidR="00BF6A49" w:rsidRPr="00CE2EC6">
        <w:t xml:space="preserve">f all Losses as a result of </w:t>
      </w:r>
      <w:r w:rsidR="00FB3370" w:rsidRPr="00CE2EC6">
        <w:t>Customer Causes shall be limited to:</w:t>
      </w:r>
      <w:bookmarkEnd w:id="1323"/>
    </w:p>
    <w:p w14:paraId="32A0F078" w14:textId="77777777" w:rsidR="008D0A60" w:rsidRPr="00CE2EC6" w:rsidRDefault="00F34A94" w:rsidP="00AC1DE2">
      <w:pPr>
        <w:pStyle w:val="GPSL4numberedclause"/>
        <w:rPr>
          <w:szCs w:val="22"/>
        </w:rPr>
      </w:pPr>
      <w:bookmarkStart w:id="1324" w:name="_Ref379452478"/>
      <w:r w:rsidRPr="00CE2EC6">
        <w:rPr>
          <w:szCs w:val="22"/>
        </w:rPr>
        <w:lastRenderedPageBreak/>
        <w:t xml:space="preserve">in relation to </w:t>
      </w:r>
      <w:r w:rsidR="00BF6A49" w:rsidRPr="00CE2EC6">
        <w:rPr>
          <w:szCs w:val="22"/>
        </w:rPr>
        <w:t xml:space="preserve">any </w:t>
      </w:r>
      <w:r w:rsidRPr="00CE2EC6">
        <w:rPr>
          <w:szCs w:val="22"/>
        </w:rPr>
        <w:t xml:space="preserve">Customer Causes occurring </w:t>
      </w:r>
      <w:r w:rsidR="00BF6A49" w:rsidRPr="00CE2EC6">
        <w:rPr>
          <w:szCs w:val="22"/>
        </w:rPr>
        <w:t xml:space="preserve">from the Call Off </w:t>
      </w:r>
      <w:r w:rsidR="00B02971" w:rsidRPr="00CE2EC6">
        <w:rPr>
          <w:szCs w:val="22"/>
        </w:rPr>
        <w:t xml:space="preserve">Commencement </w:t>
      </w:r>
      <w:r w:rsidR="00BF6A49" w:rsidRPr="00CE2EC6">
        <w:rPr>
          <w:szCs w:val="22"/>
        </w:rPr>
        <w:t xml:space="preserve">Date to the end of the first Call Off Contract Year, </w:t>
      </w:r>
      <w:r w:rsidRPr="00CE2EC6">
        <w:rPr>
          <w:szCs w:val="22"/>
        </w:rPr>
        <w:t>a sum equal to the Estimated Year 1 Call Off Contract Charges;</w:t>
      </w:r>
      <w:bookmarkEnd w:id="1324"/>
      <w:r w:rsidRPr="00CE2EC6">
        <w:rPr>
          <w:szCs w:val="22"/>
        </w:rPr>
        <w:t xml:space="preserve"> </w:t>
      </w:r>
    </w:p>
    <w:p w14:paraId="63360761" w14:textId="77777777" w:rsidR="00C9243A" w:rsidRPr="00CE2EC6" w:rsidRDefault="00BF6A49" w:rsidP="00AC1DE2">
      <w:pPr>
        <w:pStyle w:val="GPSL4numberedclause"/>
        <w:rPr>
          <w:szCs w:val="22"/>
        </w:rPr>
      </w:pPr>
      <w:r w:rsidRPr="00CE2EC6">
        <w:rPr>
          <w:szCs w:val="22"/>
        </w:rPr>
        <w:t xml:space="preserve">in relation </w:t>
      </w:r>
      <w:r w:rsidR="00DD247D" w:rsidRPr="00CE2EC6">
        <w:rPr>
          <w:szCs w:val="22"/>
        </w:rPr>
        <w:t xml:space="preserve">to </w:t>
      </w:r>
      <w:r w:rsidR="00F34A94" w:rsidRPr="00CE2EC6">
        <w:rPr>
          <w:szCs w:val="22"/>
        </w:rPr>
        <w:t>any Customer Causes occurring in each subsequent Call Off Contract Year that commences during the remainder of the Call Off Contract Period</w:t>
      </w:r>
      <w:r w:rsidRPr="00CE2EC6">
        <w:rPr>
          <w:szCs w:val="22"/>
        </w:rPr>
        <w:t xml:space="preserve">, </w:t>
      </w:r>
      <w:r w:rsidR="00F34A94" w:rsidRPr="00CE2EC6">
        <w:rPr>
          <w:szCs w:val="22"/>
        </w:rPr>
        <w:t xml:space="preserve">a sum equal to the Call Off Contract Charges payable </w:t>
      </w:r>
      <w:r w:rsidRPr="00CE2EC6">
        <w:rPr>
          <w:szCs w:val="22"/>
        </w:rPr>
        <w:t xml:space="preserve">to the Supplier </w:t>
      </w:r>
      <w:r w:rsidR="00F34A94" w:rsidRPr="00CE2EC6">
        <w:rPr>
          <w:szCs w:val="22"/>
        </w:rPr>
        <w:t>under this Call Off Contract in the previous Call Off Contract Year; and</w:t>
      </w:r>
    </w:p>
    <w:p w14:paraId="2AC601A3" w14:textId="77777777" w:rsidR="00C9243A" w:rsidRPr="00CE2EC6" w:rsidRDefault="00F34A94" w:rsidP="00AC1DE2">
      <w:pPr>
        <w:pStyle w:val="GPSL4numberedclause"/>
        <w:rPr>
          <w:szCs w:val="22"/>
        </w:rPr>
      </w:pPr>
      <w:r w:rsidRPr="00CE2EC6">
        <w:rPr>
          <w:szCs w:val="22"/>
        </w:rPr>
        <w:t>in relation to</w:t>
      </w:r>
      <w:r w:rsidR="00BF6A49" w:rsidRPr="00CE2EC6">
        <w:rPr>
          <w:szCs w:val="22"/>
        </w:rPr>
        <w:t xml:space="preserve"> </w:t>
      </w:r>
      <w:r w:rsidRPr="00CE2EC6">
        <w:rPr>
          <w:szCs w:val="22"/>
        </w:rPr>
        <w:t>any Customer Causes occurring in each Call Off Contract Year that commences after the end of the Call Off Contract Period,</w:t>
      </w:r>
      <w:r w:rsidR="00DD247D" w:rsidRPr="00CE2EC6">
        <w:rPr>
          <w:szCs w:val="22"/>
        </w:rPr>
        <w:t xml:space="preserve"> </w:t>
      </w:r>
      <w:r w:rsidRPr="00CE2EC6">
        <w:rPr>
          <w:szCs w:val="22"/>
        </w:rPr>
        <w:t xml:space="preserve">a sum equal to the Call Off Contract Charges payable </w:t>
      </w:r>
      <w:r w:rsidR="00DD247D" w:rsidRPr="00CE2EC6">
        <w:rPr>
          <w:szCs w:val="22"/>
        </w:rPr>
        <w:t xml:space="preserve">to the Supplier </w:t>
      </w:r>
      <w:r w:rsidRPr="00CE2EC6">
        <w:rPr>
          <w:szCs w:val="22"/>
        </w:rPr>
        <w:t>under this Call Off Contract in the last Call Off Contract Year commencing during the Call Off Contract Period.</w:t>
      </w:r>
    </w:p>
    <w:p w14:paraId="09398530" w14:textId="77777777" w:rsidR="008D0A60" w:rsidRPr="00CE2EC6" w:rsidRDefault="00646553" w:rsidP="00AC1DE2">
      <w:pPr>
        <w:pStyle w:val="GPSL2numberedclause"/>
      </w:pPr>
      <w:bookmarkStart w:id="1325" w:name="_Ref379809764"/>
      <w:bookmarkStart w:id="1326" w:name="_Ref349208719"/>
      <w:bookmarkStart w:id="1327" w:name="_Ref359343869"/>
      <w:r w:rsidRPr="00CE2EC6">
        <w:t>Non-recoverable Losses</w:t>
      </w:r>
      <w:bookmarkEnd w:id="1325"/>
    </w:p>
    <w:p w14:paraId="7EB73409" w14:textId="77777777" w:rsidR="008D0A60" w:rsidRPr="00CE2EC6" w:rsidRDefault="00BB1932" w:rsidP="00AC1DE2">
      <w:pPr>
        <w:pStyle w:val="GPSL3numberedclause"/>
      </w:pPr>
      <w:bookmarkStart w:id="1328" w:name="_Ref365630293"/>
      <w:r w:rsidRPr="00CE2EC6">
        <w:t>Subject to Clause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1F0E21">
        <w:t>36.1</w:t>
      </w:r>
      <w:r w:rsidR="009F474C" w:rsidRPr="00CE2EC6">
        <w:fldChar w:fldCharType="end"/>
      </w:r>
      <w:r w:rsidRPr="00CE2EC6">
        <w:t xml:space="preserve"> </w:t>
      </w:r>
      <w:r w:rsidR="00D90761" w:rsidRPr="00CE2EC6">
        <w:t xml:space="preserve">(Unlimited Liability) </w:t>
      </w:r>
      <w:r w:rsidR="001A3D9D" w:rsidRPr="00CE2EC6">
        <w:t>n</w:t>
      </w:r>
      <w:r w:rsidRPr="00CE2EC6">
        <w:t>either Party</w:t>
      </w:r>
      <w:r w:rsidR="001A3D9D" w:rsidRPr="00CE2EC6">
        <w:t xml:space="preserve"> shall</w:t>
      </w:r>
      <w:r w:rsidRPr="00CE2EC6">
        <w:t xml:space="preserve"> be liable to the other</w:t>
      </w:r>
      <w:r w:rsidR="001A3D9D" w:rsidRPr="00CE2EC6">
        <w:t xml:space="preserve"> Party</w:t>
      </w:r>
      <w:r w:rsidRPr="00CE2EC6">
        <w:t xml:space="preserve"> for an</w:t>
      </w:r>
      <w:bookmarkStart w:id="1329" w:name="_Ref311654962"/>
      <w:r w:rsidRPr="00CE2EC6">
        <w:t>y:</w:t>
      </w:r>
      <w:bookmarkEnd w:id="1326"/>
      <w:bookmarkEnd w:id="1327"/>
      <w:bookmarkEnd w:id="1328"/>
      <w:bookmarkEnd w:id="1329"/>
    </w:p>
    <w:p w14:paraId="555446E9" w14:textId="77777777" w:rsidR="008D0A60" w:rsidRPr="00CE2EC6" w:rsidRDefault="001A3D9D" w:rsidP="00AC1DE2">
      <w:pPr>
        <w:pStyle w:val="GPSL4numberedclause"/>
        <w:rPr>
          <w:szCs w:val="22"/>
        </w:rPr>
      </w:pPr>
      <w:r w:rsidRPr="00CE2EC6">
        <w:rPr>
          <w:szCs w:val="22"/>
        </w:rPr>
        <w:t xml:space="preserve">indirect, special or consequential Loss; </w:t>
      </w:r>
      <w:bookmarkStart w:id="1330" w:name="_Ref358897951"/>
    </w:p>
    <w:bookmarkEnd w:id="1330"/>
    <w:p w14:paraId="1D314C69" w14:textId="77777777" w:rsidR="00C9243A" w:rsidRPr="00CE2EC6" w:rsidRDefault="001A3D9D" w:rsidP="00AC1DE2">
      <w:pPr>
        <w:pStyle w:val="GPSL4numberedclause"/>
        <w:rPr>
          <w:szCs w:val="22"/>
        </w:rPr>
      </w:pPr>
      <w:r w:rsidRPr="00CE2EC6">
        <w:rPr>
          <w:szCs w:val="22"/>
        </w:rPr>
        <w:t xml:space="preserve">loss of profits, turnover, </w:t>
      </w:r>
      <w:r w:rsidR="00A523C2" w:rsidRPr="00CE2EC6">
        <w:rPr>
          <w:szCs w:val="22"/>
        </w:rPr>
        <w:t xml:space="preserve">savings, </w:t>
      </w:r>
      <w:r w:rsidRPr="00CE2EC6">
        <w:rPr>
          <w:szCs w:val="22"/>
        </w:rPr>
        <w:t>business opportunities or damage to goodwill (in each case whether direct or indirect).</w:t>
      </w:r>
    </w:p>
    <w:p w14:paraId="074D23FA" w14:textId="77777777" w:rsidR="008D0A60" w:rsidRPr="00CE2EC6" w:rsidRDefault="00646553" w:rsidP="00AC1DE2">
      <w:pPr>
        <w:pStyle w:val="GPSL2numberedclause"/>
      </w:pPr>
      <w:bookmarkStart w:id="1331" w:name="_Ref349208726"/>
      <w:r w:rsidRPr="00CE2EC6">
        <w:t>Recoverable Losses</w:t>
      </w:r>
    </w:p>
    <w:p w14:paraId="3569DA67" w14:textId="77777777" w:rsidR="008D0A60" w:rsidRPr="00CE2EC6" w:rsidRDefault="001A3D9D" w:rsidP="00AC1DE2">
      <w:pPr>
        <w:pStyle w:val="GPSL3numberedclause"/>
      </w:pPr>
      <w:r w:rsidRPr="00CE2EC6">
        <w:t>Subject to Claus</w:t>
      </w:r>
      <w:r w:rsidR="006A6D08" w:rsidRPr="00CE2EC6">
        <w:t>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1F0E21">
        <w:t>36.2</w:t>
      </w:r>
      <w:r w:rsidR="009F474C" w:rsidRPr="00CE2EC6">
        <w:fldChar w:fldCharType="end"/>
      </w:r>
      <w:r w:rsidR="00D90761" w:rsidRPr="00CE2EC6">
        <w:t xml:space="preserve"> (Financial Limits)</w:t>
      </w:r>
      <w:r w:rsidR="009D774D" w:rsidRPr="00CE2EC6">
        <w:t>, and notwithstanding Clause</w:t>
      </w:r>
      <w:r w:rsidR="00D90761" w:rsidRPr="00CE2EC6">
        <w:t xml:space="preserve"> </w:t>
      </w:r>
      <w:r w:rsidR="009F474C" w:rsidRPr="00CE2EC6">
        <w:fldChar w:fldCharType="begin"/>
      </w:r>
      <w:r w:rsidR="004B4214" w:rsidRPr="00CE2EC6">
        <w:instrText xml:space="preserve"> REF _Ref379809764 \r \h </w:instrText>
      </w:r>
      <w:r w:rsidR="00F54E49" w:rsidRPr="00CE2EC6">
        <w:instrText xml:space="preserve"> \* MERGEFORMAT </w:instrText>
      </w:r>
      <w:r w:rsidR="009F474C" w:rsidRPr="00CE2EC6">
        <w:fldChar w:fldCharType="separate"/>
      </w:r>
      <w:r w:rsidR="001F0E21">
        <w:t>36.3</w:t>
      </w:r>
      <w:r w:rsidR="009F474C" w:rsidRPr="00CE2EC6">
        <w:fldChar w:fldCharType="end"/>
      </w:r>
      <w:r w:rsidR="00ED2F9B" w:rsidRPr="00CE2EC6">
        <w:t xml:space="preserve"> (Non-recoverable Losses)</w:t>
      </w:r>
      <w:r w:rsidR="009D774D" w:rsidRPr="00CE2EC6">
        <w:t>, the Supplier acknowledges that the Customer may, amongst other things, recover from the Supplier the following Losses incurred by the Customer to the extent that they arise as a result of a Default by the Supplier</w:t>
      </w:r>
      <w:r w:rsidR="00BB1932" w:rsidRPr="00CE2EC6">
        <w:t>:</w:t>
      </w:r>
      <w:bookmarkEnd w:id="1331"/>
    </w:p>
    <w:p w14:paraId="38EC7E2E" w14:textId="77777777" w:rsidR="008D0A60" w:rsidRPr="00CE2EC6" w:rsidRDefault="009D774D" w:rsidP="00AC1DE2">
      <w:pPr>
        <w:pStyle w:val="GPSL4numberedclause"/>
        <w:rPr>
          <w:szCs w:val="22"/>
        </w:rPr>
      </w:pPr>
      <w:r w:rsidRPr="00CE2EC6">
        <w:rPr>
          <w:szCs w:val="22"/>
        </w:rPr>
        <w:t>any additional operational and/or administrative costs and expenses incurred by the Customer, including costs relating to time spent by or on behalf of the Customer in dealing with the consequences of the Default;</w:t>
      </w:r>
    </w:p>
    <w:p w14:paraId="63B17F9A" w14:textId="77777777" w:rsidR="00C9243A" w:rsidRPr="00CE2EC6" w:rsidRDefault="009D774D" w:rsidP="00AC1DE2">
      <w:pPr>
        <w:pStyle w:val="GPSL4numberedclause"/>
        <w:rPr>
          <w:szCs w:val="22"/>
        </w:rPr>
      </w:pPr>
      <w:r w:rsidRPr="00CE2EC6">
        <w:rPr>
          <w:szCs w:val="22"/>
        </w:rPr>
        <w:t xml:space="preserve">any wasted expenditure or charges; </w:t>
      </w:r>
    </w:p>
    <w:p w14:paraId="2B792F6E" w14:textId="77777777" w:rsidR="00C9243A" w:rsidRPr="00CE2EC6" w:rsidRDefault="009D774D" w:rsidP="00AC1DE2">
      <w:pPr>
        <w:pStyle w:val="GPSL4numberedclause"/>
        <w:rPr>
          <w:szCs w:val="22"/>
        </w:rPr>
      </w:pPr>
      <w:r w:rsidRPr="00CE2EC6">
        <w:rPr>
          <w:szCs w:val="22"/>
        </w:rPr>
        <w:t xml:space="preserve">the additional cost of procuring Replacement </w:t>
      </w:r>
      <w:r w:rsidR="00BD4CA2" w:rsidRPr="00CE2EC6">
        <w:rPr>
          <w:szCs w:val="22"/>
        </w:rPr>
        <w:t xml:space="preserve">Goods </w:t>
      </w:r>
      <w:r w:rsidR="009E0BBE" w:rsidRPr="00CE2EC6">
        <w:rPr>
          <w:szCs w:val="22"/>
        </w:rPr>
        <w:t>and/or Services</w:t>
      </w:r>
      <w:r w:rsidR="00BD4CA2" w:rsidRPr="00CE2EC6">
        <w:rPr>
          <w:szCs w:val="22"/>
        </w:rPr>
        <w:t xml:space="preserve"> </w:t>
      </w:r>
      <w:r w:rsidR="00D1653F" w:rsidRPr="00CE2EC6">
        <w:rPr>
          <w:szCs w:val="22"/>
        </w:rPr>
        <w:t>for the remainder of the Call Off Contract Period</w:t>
      </w:r>
      <w:r w:rsidRPr="00CE2EC6">
        <w:rPr>
          <w:szCs w:val="22"/>
        </w:rPr>
        <w:t xml:space="preserve"> and/or replacement Deliverables, which shall include any incremental costs associated with such Replacement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and/or replacement Deliverables above those which would have been</w:t>
      </w:r>
      <w:r w:rsidR="00D1653F" w:rsidRPr="00CE2EC6">
        <w:rPr>
          <w:szCs w:val="22"/>
        </w:rPr>
        <w:t xml:space="preserve"> payable under this Call Off Contract; </w:t>
      </w:r>
    </w:p>
    <w:p w14:paraId="631D6BCC" w14:textId="77777777" w:rsidR="00C9243A" w:rsidRPr="00CE2EC6" w:rsidRDefault="00D1653F" w:rsidP="00AC1DE2">
      <w:pPr>
        <w:pStyle w:val="GPSL4numberedclause"/>
        <w:rPr>
          <w:szCs w:val="22"/>
        </w:rPr>
      </w:pPr>
      <w:r w:rsidRPr="00CE2EC6">
        <w:rPr>
          <w:szCs w:val="22"/>
        </w:rPr>
        <w:t>any compensation or interest paid to a third party by the Customer;</w:t>
      </w:r>
      <w:r w:rsidR="00A523C2" w:rsidRPr="00CE2EC6">
        <w:rPr>
          <w:szCs w:val="22"/>
        </w:rPr>
        <w:t xml:space="preserve"> and</w:t>
      </w:r>
    </w:p>
    <w:p w14:paraId="7ABD4CF8" w14:textId="77777777" w:rsidR="00C9243A" w:rsidRPr="00CE2EC6" w:rsidRDefault="00D1653F" w:rsidP="00AC1DE2">
      <w:pPr>
        <w:pStyle w:val="GPSL4numberedclause"/>
        <w:rPr>
          <w:szCs w:val="22"/>
        </w:rPr>
      </w:pPr>
      <w:r w:rsidRPr="00CE2EC6">
        <w:rPr>
          <w:szCs w:val="22"/>
        </w:rPr>
        <w:t>any fine, penalty or costs incurred by the Customer pursuant to Law</w:t>
      </w:r>
      <w:r w:rsidR="00A523C2" w:rsidRPr="00CE2EC6">
        <w:rPr>
          <w:szCs w:val="22"/>
        </w:rPr>
        <w:t>.</w:t>
      </w:r>
      <w:r w:rsidRPr="00CE2EC6">
        <w:rPr>
          <w:szCs w:val="22"/>
        </w:rPr>
        <w:t xml:space="preserve"> </w:t>
      </w:r>
    </w:p>
    <w:p w14:paraId="4B3EBA75" w14:textId="77777777" w:rsidR="008D0A60" w:rsidRPr="00CE2EC6" w:rsidRDefault="00646553" w:rsidP="00AC1DE2">
      <w:pPr>
        <w:pStyle w:val="GPSL2numberedclause"/>
      </w:pPr>
      <w:r w:rsidRPr="00CE2EC6">
        <w:t>Miscellaneous</w:t>
      </w:r>
    </w:p>
    <w:p w14:paraId="4083F7CA" w14:textId="77777777" w:rsidR="00C9243A" w:rsidRPr="00CE2EC6" w:rsidRDefault="008416FB" w:rsidP="00AC1DE2">
      <w:pPr>
        <w:pStyle w:val="GPSL3numberedclause"/>
      </w:pPr>
      <w:r w:rsidRPr="00CE2EC6">
        <w:t>Each Party shall use all reasonable endeavours to mitigate any loss or damage suffered arising out of or in connection with</w:t>
      </w:r>
      <w:r w:rsidR="00784DCB" w:rsidRPr="00CE2EC6">
        <w:t xml:space="preserve"> this Call Off Contract. </w:t>
      </w:r>
      <w:r w:rsidR="00BB1932" w:rsidRPr="00CE2EC6">
        <w:t xml:space="preserve"> </w:t>
      </w:r>
    </w:p>
    <w:p w14:paraId="21C5DFB2" w14:textId="77777777" w:rsidR="00C9243A" w:rsidRPr="00CE2EC6" w:rsidRDefault="00152AB3" w:rsidP="00AC1DE2">
      <w:pPr>
        <w:pStyle w:val="GPSL3numberedclause"/>
      </w:pPr>
      <w:r w:rsidRPr="00CE2EC6">
        <w:lastRenderedPageBreak/>
        <w:t>Any Deductions shall not be taken into consideration when calculating the Supplier’s liability under Clause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1F0E21">
        <w:t>36.2</w:t>
      </w:r>
      <w:r w:rsidR="009F474C" w:rsidRPr="00CE2EC6">
        <w:fldChar w:fldCharType="end"/>
      </w:r>
      <w:r w:rsidR="00D90761" w:rsidRPr="00CE2EC6">
        <w:t xml:space="preserve"> (Financial Limits)</w:t>
      </w:r>
      <w:r w:rsidRPr="00CE2EC6">
        <w:t>.</w:t>
      </w:r>
    </w:p>
    <w:p w14:paraId="3F2364F0" w14:textId="77777777" w:rsidR="00D8467E" w:rsidRPr="00CE2EC6" w:rsidRDefault="00D8467E" w:rsidP="00AC1DE2">
      <w:pPr>
        <w:pStyle w:val="GPSL3numberedclause"/>
      </w:pPr>
      <w:r w:rsidRPr="00CE2EC6">
        <w:rPr>
          <w:rFonts w:eastAsia="STZhongsong"/>
        </w:rPr>
        <w:t>Subject</w:t>
      </w:r>
      <w:r w:rsidR="00D52A4E" w:rsidRPr="00CE2EC6">
        <w:rPr>
          <w:rFonts w:eastAsia="STZhongsong"/>
        </w:rPr>
        <w:t xml:space="preserve"> to any </w:t>
      </w:r>
      <w:r w:rsidRPr="00CE2EC6">
        <w:rPr>
          <w:rFonts w:eastAsia="STZhongsong"/>
        </w:rPr>
        <w:t xml:space="preserve">rights of the Customer under this Call Off </w:t>
      </w:r>
      <w:r w:rsidR="0067187F" w:rsidRPr="00CE2EC6">
        <w:rPr>
          <w:rFonts w:eastAsia="STZhongsong"/>
        </w:rPr>
        <w:t xml:space="preserve">Contract </w:t>
      </w:r>
      <w:r w:rsidR="00D52A4E" w:rsidRPr="00CE2EC6">
        <w:rPr>
          <w:rFonts w:eastAsia="STZhongsong"/>
        </w:rPr>
        <w:t>(including in respect of an IPR Claim)</w:t>
      </w:r>
      <w:r w:rsidRPr="00CE2EC6">
        <w:rPr>
          <w:rFonts w:eastAsia="STZhongsong"/>
        </w:rPr>
        <w:t xml:space="preserve">, any claims by a third party where an indemnity is sought by that third party from a Party to this Call Off </w:t>
      </w:r>
      <w:r w:rsidR="0067187F" w:rsidRPr="00CE2EC6">
        <w:rPr>
          <w:rFonts w:eastAsia="STZhongsong"/>
        </w:rPr>
        <w:t xml:space="preserve">Contract </w:t>
      </w:r>
      <w:r w:rsidRPr="00CE2EC6">
        <w:rPr>
          <w:rFonts w:eastAsia="STZhongsong"/>
        </w:rPr>
        <w:t>shall be dealt with in accordance with the provisions of Framework Schedule</w:t>
      </w:r>
      <w:r w:rsidR="00B8681E" w:rsidRPr="00CE2EC6">
        <w:rPr>
          <w:rFonts w:eastAsia="STZhongsong"/>
        </w:rPr>
        <w:t xml:space="preserve"> 20</w:t>
      </w:r>
      <w:r w:rsidR="00D52A4E" w:rsidRPr="00CE2EC6">
        <w:rPr>
          <w:rFonts w:eastAsia="STZhongsong"/>
        </w:rPr>
        <w:t xml:space="preserve"> (Conduct of Claims)</w:t>
      </w:r>
      <w:r w:rsidRPr="00CE2EC6">
        <w:rPr>
          <w:rFonts w:eastAsia="STZhongsong"/>
        </w:rPr>
        <w:t xml:space="preserve">. </w:t>
      </w:r>
    </w:p>
    <w:p w14:paraId="4BE42AA5" w14:textId="77777777" w:rsidR="00BB1932" w:rsidRPr="00CE2EC6" w:rsidRDefault="00863962" w:rsidP="00882F8C">
      <w:pPr>
        <w:pStyle w:val="GPSL1CLAUSEHEADING"/>
        <w:rPr>
          <w:rFonts w:ascii="Calibri" w:hAnsi="Calibri"/>
        </w:rPr>
      </w:pPr>
      <w:bookmarkStart w:id="1332" w:name="_Ref313372018"/>
      <w:bookmarkStart w:id="1333" w:name="_Toc350503029"/>
      <w:bookmarkStart w:id="1334" w:name="_Toc350504019"/>
      <w:bookmarkStart w:id="1335" w:name="_Toc358671782"/>
      <w:r w:rsidRPr="00CE2EC6">
        <w:rPr>
          <w:rFonts w:ascii="Calibri" w:hAnsi="Calibri"/>
        </w:rPr>
        <w:t>INSURANCE</w:t>
      </w:r>
      <w:bookmarkEnd w:id="1332"/>
      <w:bookmarkEnd w:id="1333"/>
      <w:bookmarkEnd w:id="1334"/>
      <w:bookmarkEnd w:id="1335"/>
    </w:p>
    <w:p w14:paraId="0B44E585" w14:textId="77777777" w:rsidR="00647B03" w:rsidRPr="00CE2EC6" w:rsidRDefault="00647B03" w:rsidP="005E4232">
      <w:pPr>
        <w:pStyle w:val="GPSL2numberedclause"/>
      </w:pPr>
      <w:bookmarkStart w:id="1336" w:name="_Ref349208815"/>
      <w:r w:rsidRPr="00CE2EC6">
        <w:t xml:space="preserve">This Clause </w:t>
      </w:r>
      <w:r w:rsidR="009F474C" w:rsidRPr="00CE2EC6">
        <w:fldChar w:fldCharType="begin"/>
      </w:r>
      <w:r w:rsidR="00F51EF1"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00F51EF1" w:rsidRPr="00CE2EC6">
        <w:t xml:space="preserve"> will only apply where specified in the </w:t>
      </w:r>
      <w:r w:rsidR="00DE233F" w:rsidRPr="00CE2EC6">
        <w:t>Call Off</w:t>
      </w:r>
      <w:r w:rsidR="003451E9" w:rsidRPr="00CE2EC6">
        <w:t xml:space="preserve"> Order Form</w:t>
      </w:r>
      <w:r w:rsidR="00F51EF1" w:rsidRPr="00CE2EC6">
        <w:t xml:space="preserve"> or elsewhere in this Call Off Contract. </w:t>
      </w:r>
    </w:p>
    <w:p w14:paraId="6D25D02B" w14:textId="77777777" w:rsidR="00BB1932" w:rsidRPr="00CE2EC6" w:rsidRDefault="00863962" w:rsidP="005E4232">
      <w:pPr>
        <w:pStyle w:val="GPSL2numberedclause"/>
      </w:pPr>
      <w:bookmarkStart w:id="1337" w:name="_Ref379302630"/>
      <w:r w:rsidRPr="00CE2EC6">
        <w:t xml:space="preserve">Notwithstanding any benefit to the Customer of the policy or policies of insurance referred to in Clause </w:t>
      </w:r>
      <w:r w:rsidR="00891E8C" w:rsidRPr="00CE2EC6">
        <w:t>31</w:t>
      </w:r>
      <w:r w:rsidRPr="00CE2EC6">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36"/>
      <w:bookmarkEnd w:id="1337"/>
    </w:p>
    <w:p w14:paraId="5EAFEBF1" w14:textId="77777777" w:rsidR="00556556" w:rsidRPr="00CE2EC6" w:rsidRDefault="00556556" w:rsidP="005E4232">
      <w:pPr>
        <w:pStyle w:val="GPSL2numberedclause"/>
      </w:pPr>
      <w:bookmarkStart w:id="1338" w:name="_Ref426475766"/>
      <w:r w:rsidRPr="00CE2EC6">
        <w:t xml:space="preserve">Without limitation to the generality of Clause </w:t>
      </w:r>
      <w:r w:rsidR="009F474C" w:rsidRPr="00CE2EC6">
        <w:fldChar w:fldCharType="begin"/>
      </w:r>
      <w:r w:rsidRPr="00CE2EC6">
        <w:instrText xml:space="preserve"> REF _Ref379302630 \w \h </w:instrText>
      </w:r>
      <w:r w:rsidR="00F54E49" w:rsidRPr="00CE2EC6">
        <w:instrText xml:space="preserve"> \* MERGEFORMAT </w:instrText>
      </w:r>
      <w:r w:rsidR="009F474C" w:rsidRPr="00CE2EC6">
        <w:fldChar w:fldCharType="separate"/>
      </w:r>
      <w:r w:rsidR="001F0E21">
        <w:t>37.2</w:t>
      </w:r>
      <w:r w:rsidR="009F474C" w:rsidRPr="00CE2EC6">
        <w:fldChar w:fldCharType="end"/>
      </w:r>
      <w:r w:rsidRPr="00CE2EC6">
        <w:t xml:space="preserve"> the Supplier shall ensure that it maintains the policy or policies of insurance as stipulated in the </w:t>
      </w:r>
      <w:r w:rsidR="00DE233F" w:rsidRPr="00CE2EC6">
        <w:t>Call Off</w:t>
      </w:r>
      <w:r w:rsidR="003451E9" w:rsidRPr="00CE2EC6">
        <w:t xml:space="preserve"> Order Form</w:t>
      </w:r>
      <w:r w:rsidRPr="00CE2EC6">
        <w:t>.</w:t>
      </w:r>
      <w:bookmarkEnd w:id="1338"/>
      <w:r w:rsidRPr="00CE2EC6">
        <w:t xml:space="preserve"> </w:t>
      </w:r>
    </w:p>
    <w:p w14:paraId="1DFB732A" w14:textId="77777777" w:rsidR="00BB1932" w:rsidRPr="00CE2EC6" w:rsidRDefault="00863962" w:rsidP="005E4232">
      <w:pPr>
        <w:pStyle w:val="GPSL2numberedclause"/>
      </w:pPr>
      <w:r w:rsidRPr="00CE2EC6">
        <w:t>The Supplier shall effect and maintain the policy or policies of insurance referred to</w:t>
      </w:r>
      <w:r w:rsidR="00F51EF1" w:rsidRPr="00CE2EC6">
        <w:t xml:space="preserve"> </w:t>
      </w:r>
      <w:r w:rsidR="00556556" w:rsidRPr="00CE2EC6">
        <w:t xml:space="preserve">in 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00556556" w:rsidRPr="00CE2EC6">
        <w:t xml:space="preserve"> </w:t>
      </w:r>
      <w:r w:rsidRPr="00CE2EC6">
        <w:t>for six (6) years after the Call Off Expiry Date.</w:t>
      </w:r>
    </w:p>
    <w:p w14:paraId="527DDA57" w14:textId="77777777" w:rsidR="00BB1932" w:rsidRPr="00CE2EC6" w:rsidRDefault="00863962" w:rsidP="005E4232">
      <w:pPr>
        <w:pStyle w:val="GPSL2numberedclause"/>
      </w:pPr>
      <w:r w:rsidRPr="00CE2EC6">
        <w:t>The Supplier shall give the Customer, on request, copies of all insurance policies referred to in Clause</w:t>
      </w:r>
      <w:r w:rsidR="00F51EF1" w:rsidRPr="00CE2EC6">
        <w:t xml:space="preserv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Pr="00CE2EC6">
        <w:t xml:space="preserve"> or a broker's verification of insurance to demonstrate that the appropriate cover is in place, together with receipts or other evidence of payment of the latest premiums due under those policies.</w:t>
      </w:r>
    </w:p>
    <w:p w14:paraId="412E0B68" w14:textId="77777777" w:rsidR="00C9243A" w:rsidRPr="00CE2EC6" w:rsidRDefault="00863962" w:rsidP="005E4232">
      <w:pPr>
        <w:pStyle w:val="GPSL2numberedclause"/>
      </w:pPr>
      <w:r w:rsidRPr="00CE2EC6">
        <w:t xml:space="preserve">If, for whatever reason, the Supplier fails to give effect to and maintain the insurance policies required under </w:t>
      </w:r>
      <w:r w:rsidR="00556556" w:rsidRPr="00CE2EC6">
        <w:t xml:space="preserve">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00556556" w:rsidRPr="00CE2EC6">
        <w:t xml:space="preserve"> </w:t>
      </w:r>
      <w:r w:rsidRPr="00CE2EC6">
        <w:t>the Customer may make alternative arrangements to protect its interests and may recover the premium and other costs of such arrangements as a debt due from the Supplier.</w:t>
      </w:r>
    </w:p>
    <w:p w14:paraId="1E78596B" w14:textId="77777777" w:rsidR="00C9243A" w:rsidRPr="00CE2EC6" w:rsidRDefault="00863962" w:rsidP="005E4232">
      <w:pPr>
        <w:pStyle w:val="GPSL2numberedclause"/>
      </w:pPr>
      <w:r w:rsidRPr="00CE2EC6">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0A0B2009" w14:textId="77777777" w:rsidR="00C9243A" w:rsidRPr="00CE2EC6" w:rsidRDefault="00863962" w:rsidP="005E4232">
      <w:pPr>
        <w:pStyle w:val="GPSL2numberedclause"/>
      </w:pPr>
      <w:r w:rsidRPr="00CE2EC6">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7D8BBA7" w14:textId="77777777" w:rsidR="008D0A60" w:rsidRPr="00CE2EC6" w:rsidRDefault="001A6672">
      <w:pPr>
        <w:pStyle w:val="GPSSectionHeading"/>
        <w:rPr>
          <w:rFonts w:ascii="Calibri" w:hAnsi="Calibri"/>
        </w:rPr>
      </w:pPr>
      <w:bookmarkStart w:id="1339" w:name="_Toc349229881"/>
      <w:bookmarkStart w:id="1340" w:name="_Toc349230044"/>
      <w:bookmarkStart w:id="1341" w:name="_Toc349230444"/>
      <w:bookmarkStart w:id="1342" w:name="_Toc349231326"/>
      <w:bookmarkStart w:id="1343" w:name="_Toc349232052"/>
      <w:bookmarkStart w:id="1344" w:name="_Toc349232433"/>
      <w:bookmarkStart w:id="1345" w:name="_Toc349233169"/>
      <w:bookmarkStart w:id="1346" w:name="_Toc349233304"/>
      <w:bookmarkStart w:id="1347" w:name="_Toc349233438"/>
      <w:bookmarkStart w:id="1348" w:name="_Toc350503027"/>
      <w:bookmarkStart w:id="1349" w:name="_Toc350504017"/>
      <w:bookmarkStart w:id="1350" w:name="_Toc350506307"/>
      <w:bookmarkStart w:id="1351" w:name="_Toc350506545"/>
      <w:bookmarkStart w:id="1352" w:name="_Toc350506675"/>
      <w:bookmarkStart w:id="1353" w:name="_Toc350506805"/>
      <w:bookmarkStart w:id="1354" w:name="_Toc350506937"/>
      <w:bookmarkStart w:id="1355" w:name="_Toc350507398"/>
      <w:bookmarkStart w:id="1356" w:name="_Toc350507932"/>
      <w:bookmarkStart w:id="1357" w:name="_Toc7608464"/>
      <w:bookmarkStart w:id="1358" w:name="_Toc350503030"/>
      <w:bookmarkStart w:id="1359" w:name="_Toc350504020"/>
      <w:bookmarkStart w:id="1360" w:name="_Toc350507935"/>
      <w:bookmarkStart w:id="1361" w:name="_Toc358671783"/>
      <w:bookmarkEnd w:id="1296"/>
      <w:bookmarkEnd w:id="1297"/>
      <w:bookmarkEnd w:id="1298"/>
      <w:bookmarkEnd w:id="1299"/>
      <w:bookmarkEnd w:id="1300"/>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r w:rsidRPr="00CE2EC6">
        <w:rPr>
          <w:rFonts w:ascii="Calibri" w:hAnsi="Calibri"/>
        </w:rPr>
        <w:t>REMEDIES AND RELIEF</w:t>
      </w:r>
      <w:bookmarkEnd w:id="1357"/>
    </w:p>
    <w:p w14:paraId="00A3F354" w14:textId="77777777" w:rsidR="008D0A60" w:rsidRPr="00CE2EC6" w:rsidRDefault="00A657C3" w:rsidP="00882F8C">
      <w:pPr>
        <w:pStyle w:val="GPSL1CLAUSEHEADING"/>
        <w:rPr>
          <w:rFonts w:ascii="Calibri" w:hAnsi="Calibri"/>
        </w:rPr>
      </w:pPr>
      <w:bookmarkStart w:id="1362" w:name="_Ref360651541"/>
      <w:r w:rsidRPr="00CE2EC6">
        <w:rPr>
          <w:rFonts w:ascii="Calibri" w:hAnsi="Calibri"/>
        </w:rPr>
        <w:t>CUSTOMER REMEDIES FOR DEFAULT</w:t>
      </w:r>
      <w:bookmarkEnd w:id="1362"/>
      <w:r w:rsidRPr="00CE2EC6">
        <w:rPr>
          <w:rFonts w:ascii="Calibri" w:hAnsi="Calibri"/>
        </w:rPr>
        <w:t xml:space="preserve"> </w:t>
      </w:r>
    </w:p>
    <w:p w14:paraId="2CBA8215" w14:textId="77777777" w:rsidR="008D0A60" w:rsidRPr="00CE2EC6" w:rsidRDefault="00411E39" w:rsidP="00AC1DE2">
      <w:pPr>
        <w:pStyle w:val="GPSL2numberedclause"/>
      </w:pPr>
      <w:bookmarkStart w:id="1363" w:name="_Ref360695013"/>
      <w:r w:rsidRPr="00CE2EC6">
        <w:t>Remedies</w:t>
      </w:r>
      <w:bookmarkEnd w:id="1363"/>
    </w:p>
    <w:p w14:paraId="0A1D2BB0" w14:textId="77777777" w:rsidR="00411E39" w:rsidRPr="00CE2EC6" w:rsidRDefault="00411E39" w:rsidP="00AC1DE2">
      <w:pPr>
        <w:pStyle w:val="GPSL3numberedclause"/>
      </w:pPr>
      <w:bookmarkStart w:id="1364" w:name="_Ref364168546"/>
      <w:r w:rsidRPr="00CE2EC6">
        <w:lastRenderedPageBreak/>
        <w:t>Without prejudice to any other right or remedy of the Customer howsoever arising</w:t>
      </w:r>
      <w:r w:rsidRPr="00CE2EC6" w:rsidDel="00325501">
        <w:t xml:space="preserve"> </w:t>
      </w:r>
      <w:r w:rsidR="005F7060" w:rsidRPr="00CE2EC6">
        <w:t>(</w:t>
      </w:r>
      <w:r w:rsidR="00E22973" w:rsidRPr="00CE2EC6">
        <w:t xml:space="preserve">including under Call Off Schedule 6 (Service Levels, Service Credits and Performance Monitoring)) </w:t>
      </w:r>
      <w:r w:rsidRPr="00CE2EC6">
        <w:t xml:space="preserve">and subject to </w:t>
      </w:r>
      <w:r w:rsidR="000C0FF2" w:rsidRPr="00CE2EC6">
        <w:t>the exclusive</w:t>
      </w:r>
      <w:r w:rsidR="007B0734" w:rsidRPr="00CE2EC6">
        <w:t xml:space="preserve"> financial remedy provisions in </w:t>
      </w:r>
      <w:r w:rsidRPr="00CE2EC6">
        <w:t xml:space="preserve">Clauses </w:t>
      </w:r>
      <w:r w:rsidR="009F474C" w:rsidRPr="00CE2EC6">
        <w:fldChar w:fldCharType="begin"/>
      </w:r>
      <w:r w:rsidR="007B0734" w:rsidRPr="00CE2EC6">
        <w:instrText xml:space="preserve"> REF _Ref359240863 \r \h </w:instrText>
      </w:r>
      <w:r w:rsidR="00F54E49" w:rsidRPr="00CE2EC6">
        <w:instrText xml:space="preserve"> \* MERGEFORMAT </w:instrText>
      </w:r>
      <w:r w:rsidR="009F474C" w:rsidRPr="00CE2EC6">
        <w:fldChar w:fldCharType="separate"/>
      </w:r>
      <w:r w:rsidR="001F0E21">
        <w:t>13.6</w:t>
      </w:r>
      <w:r w:rsidR="009F474C" w:rsidRPr="00CE2EC6">
        <w:fldChar w:fldCharType="end"/>
      </w:r>
      <w:r w:rsidRPr="00CE2EC6">
        <w:t xml:space="preserve"> (Service Levels and Service Credits) and </w:t>
      </w:r>
      <w:r w:rsidR="009F474C" w:rsidRPr="00CE2EC6">
        <w:fldChar w:fldCharType="begin"/>
      </w:r>
      <w:r w:rsidR="00E333F9" w:rsidRPr="00CE2EC6">
        <w:instrText xml:space="preserve"> REF _Ref364171593 \r \h </w:instrText>
      </w:r>
      <w:r w:rsidR="00F54E49" w:rsidRPr="00CE2EC6">
        <w:instrText xml:space="preserve"> \* MERGEFORMAT </w:instrText>
      </w:r>
      <w:r w:rsidR="009F474C" w:rsidRPr="00CE2EC6">
        <w:fldChar w:fldCharType="separate"/>
      </w:r>
      <w:r w:rsidR="001F0E21">
        <w:t>6.4.1(b)</w:t>
      </w:r>
      <w:r w:rsidR="009F474C" w:rsidRPr="00CE2EC6">
        <w:fldChar w:fldCharType="end"/>
      </w:r>
      <w:r w:rsidR="007B0734" w:rsidRPr="00CE2EC6">
        <w:t xml:space="preserve"> </w:t>
      </w:r>
      <w:r w:rsidRPr="00CE2EC6">
        <w:t xml:space="preserve">(Delay Payments), if </w:t>
      </w:r>
      <w:r w:rsidR="009A4677" w:rsidRPr="00CE2EC6">
        <w:t xml:space="preserve">the Supplier commits any Default of this Call Off Contract </w:t>
      </w:r>
      <w:r w:rsidRPr="00CE2EC6">
        <w:t xml:space="preserve">then the Customer may (whether or not any part of the </w:t>
      </w:r>
      <w:r w:rsidR="00BD4CA2" w:rsidRPr="00CE2EC6">
        <w:t xml:space="preserve">Goods </w:t>
      </w:r>
      <w:r w:rsidR="009E0BBE" w:rsidRPr="00CE2EC6">
        <w:t>and/or Services</w:t>
      </w:r>
      <w:r w:rsidR="00BD4CA2" w:rsidRPr="00CE2EC6">
        <w:t xml:space="preserve"> </w:t>
      </w:r>
      <w:r w:rsidRPr="00CE2EC6">
        <w:t>have been Delivered) do any of the following:</w:t>
      </w:r>
      <w:bookmarkEnd w:id="1364"/>
    </w:p>
    <w:p w14:paraId="1C21A591" w14:textId="77777777" w:rsidR="008D0A60" w:rsidRPr="00CE2EC6" w:rsidRDefault="00411E39" w:rsidP="00AC1DE2">
      <w:pPr>
        <w:pStyle w:val="GPSL4numberedclause"/>
        <w:rPr>
          <w:szCs w:val="22"/>
        </w:rPr>
      </w:pPr>
      <w:bookmarkStart w:id="1365" w:name="_Ref364170665"/>
      <w:r w:rsidRPr="00CE2EC6">
        <w:rPr>
          <w:szCs w:val="22"/>
        </w:rPr>
        <w:t xml:space="preserve">at the Customer's option, give the Supplier the opportunity (at the Supplier's expense) to remedy </w:t>
      </w:r>
      <w:r w:rsidR="00AC0024" w:rsidRPr="00CE2EC6">
        <w:rPr>
          <w:szCs w:val="22"/>
        </w:rPr>
        <w:t>the</w:t>
      </w:r>
      <w:r w:rsidRPr="00CE2EC6">
        <w:rPr>
          <w:szCs w:val="22"/>
        </w:rPr>
        <w:t xml:space="preserve"> </w:t>
      </w:r>
      <w:r w:rsidR="00E333F9" w:rsidRPr="00CE2EC6">
        <w:rPr>
          <w:szCs w:val="22"/>
        </w:rPr>
        <w:t xml:space="preserve">Default </w:t>
      </w:r>
      <w:r w:rsidRPr="00CE2EC6">
        <w:rPr>
          <w:szCs w:val="22"/>
        </w:rPr>
        <w:t xml:space="preserve">together with any damage resulting from such </w:t>
      </w:r>
      <w:r w:rsidR="00E333F9" w:rsidRPr="00CE2EC6">
        <w:rPr>
          <w:szCs w:val="22"/>
        </w:rPr>
        <w:t xml:space="preserve">Default </w:t>
      </w:r>
      <w:r w:rsidRPr="00CE2EC6">
        <w:rPr>
          <w:szCs w:val="22"/>
        </w:rPr>
        <w:t xml:space="preserve">(where such </w:t>
      </w:r>
      <w:r w:rsidR="00E333F9" w:rsidRPr="00CE2EC6">
        <w:rPr>
          <w:szCs w:val="22"/>
        </w:rPr>
        <w:t xml:space="preserve">Default </w:t>
      </w:r>
      <w:r w:rsidRPr="00CE2EC6">
        <w:rPr>
          <w:szCs w:val="22"/>
        </w:rPr>
        <w:t xml:space="preserve">is capable of remedy) or to supply Replacement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and carry out any other necessary work to ensure that the terms of this Call Off Contract are fulfilled, in accordance with the Customer's instructions;</w:t>
      </w:r>
      <w:bookmarkEnd w:id="1365"/>
    </w:p>
    <w:p w14:paraId="51D9645C" w14:textId="77777777" w:rsidR="00E13960" w:rsidRPr="00CE2EC6" w:rsidRDefault="00411E39" w:rsidP="00AC1DE2">
      <w:pPr>
        <w:pStyle w:val="GPSL4numberedclause"/>
        <w:rPr>
          <w:szCs w:val="22"/>
        </w:rPr>
      </w:pPr>
      <w:bookmarkStart w:id="1366" w:name="_Ref360633225"/>
      <w:r w:rsidRPr="00CE2EC6">
        <w:rPr>
          <w:szCs w:val="22"/>
        </w:rPr>
        <w:t>carry out, at the Supplier's expense, any work necessary to make the</w:t>
      </w:r>
      <w:r w:rsidR="00AC0024" w:rsidRPr="00CE2EC6">
        <w:rPr>
          <w:szCs w:val="22"/>
        </w:rPr>
        <w:t xml:space="preserve"> provision of the Goods </w:t>
      </w:r>
      <w:r w:rsidR="009E0BBE" w:rsidRPr="00CE2EC6">
        <w:rPr>
          <w:szCs w:val="22"/>
        </w:rPr>
        <w:t>and/or Services</w:t>
      </w:r>
      <w:r w:rsidRPr="00CE2EC6">
        <w:rPr>
          <w:szCs w:val="22"/>
        </w:rPr>
        <w:t xml:space="preserve"> comply with this Call Off Contract;</w:t>
      </w:r>
      <w:bookmarkEnd w:id="1366"/>
      <w:r w:rsidRPr="00CE2EC6">
        <w:rPr>
          <w:szCs w:val="22"/>
        </w:rPr>
        <w:t xml:space="preserve"> </w:t>
      </w:r>
    </w:p>
    <w:p w14:paraId="1BEBF3DB" w14:textId="77777777" w:rsidR="00C9243A" w:rsidRPr="00CE2EC6" w:rsidRDefault="00E333F9" w:rsidP="00AC1DE2">
      <w:pPr>
        <w:pStyle w:val="GPSL4numberedclause"/>
        <w:rPr>
          <w:szCs w:val="22"/>
        </w:rPr>
      </w:pPr>
      <w:bookmarkStart w:id="1367" w:name="_Ref360633229"/>
      <w:r w:rsidRPr="00CE2EC6">
        <w:rPr>
          <w:szCs w:val="22"/>
        </w:rPr>
        <w:t xml:space="preserve">if the Default is a </w:t>
      </w:r>
      <w:r w:rsidR="003551D0" w:rsidRPr="00CE2EC6">
        <w:rPr>
          <w:szCs w:val="22"/>
        </w:rPr>
        <w:t>m</w:t>
      </w:r>
      <w:r w:rsidRPr="00CE2EC6">
        <w:rPr>
          <w:szCs w:val="22"/>
        </w:rPr>
        <w:t>aterial Default that is capable of remedy</w:t>
      </w:r>
      <w:r w:rsidR="00913626" w:rsidRPr="00CE2EC6">
        <w:rPr>
          <w:szCs w:val="22"/>
        </w:rPr>
        <w:t xml:space="preserve"> (and for these purposes a </w:t>
      </w:r>
      <w:r w:rsidR="003551D0" w:rsidRPr="00CE2EC6">
        <w:rPr>
          <w:szCs w:val="22"/>
        </w:rPr>
        <w:t>m</w:t>
      </w:r>
      <w:r w:rsidR="00913626" w:rsidRPr="00CE2EC6">
        <w:rPr>
          <w:szCs w:val="22"/>
        </w:rPr>
        <w:t xml:space="preserve">aterial Default may be a single </w:t>
      </w:r>
      <w:r w:rsidR="003551D0" w:rsidRPr="00CE2EC6">
        <w:rPr>
          <w:szCs w:val="22"/>
        </w:rPr>
        <w:t>m</w:t>
      </w:r>
      <w:r w:rsidR="00913626" w:rsidRPr="00CE2EC6">
        <w:rPr>
          <w:szCs w:val="22"/>
        </w:rPr>
        <w:t xml:space="preserve">aterial Default or a number of Defaults or repeated Defaults - whether of the same or different obligations and regardless of whether such Defaults are remedied - which taken together constitute a </w:t>
      </w:r>
      <w:r w:rsidR="003551D0" w:rsidRPr="00CE2EC6">
        <w:rPr>
          <w:szCs w:val="22"/>
        </w:rPr>
        <w:t>m</w:t>
      </w:r>
      <w:r w:rsidR="00913626" w:rsidRPr="00CE2EC6">
        <w:rPr>
          <w:szCs w:val="22"/>
        </w:rPr>
        <w:t>aterial Default)</w:t>
      </w:r>
      <w:r w:rsidRPr="00CE2EC6">
        <w:rPr>
          <w:szCs w:val="22"/>
        </w:rPr>
        <w:t>:</w:t>
      </w:r>
    </w:p>
    <w:p w14:paraId="45F6CCDC" w14:textId="77777777" w:rsidR="008D0A60" w:rsidRPr="00CE2EC6" w:rsidRDefault="00E333F9" w:rsidP="00AC1DE2">
      <w:pPr>
        <w:pStyle w:val="GPSL5numberedclause"/>
        <w:rPr>
          <w:szCs w:val="22"/>
        </w:rPr>
      </w:pPr>
      <w:bookmarkStart w:id="1368" w:name="_Ref364172826"/>
      <w:r w:rsidRPr="00CE2EC6">
        <w:rPr>
          <w:szCs w:val="22"/>
        </w:rPr>
        <w:t>instruct the Supplier to comply with the Rectification Plan Process;</w:t>
      </w:r>
      <w:bookmarkEnd w:id="1368"/>
      <w:r w:rsidRPr="00CE2EC6">
        <w:rPr>
          <w:szCs w:val="22"/>
        </w:rPr>
        <w:t xml:space="preserve">  </w:t>
      </w:r>
    </w:p>
    <w:p w14:paraId="281DE585" w14:textId="77777777" w:rsidR="00C9243A" w:rsidRPr="00CE2EC6" w:rsidRDefault="00631B05" w:rsidP="00AC1DE2">
      <w:pPr>
        <w:pStyle w:val="GPSL5numberedclause"/>
        <w:rPr>
          <w:szCs w:val="22"/>
        </w:rPr>
      </w:pPr>
      <w:bookmarkStart w:id="1369" w:name="_Ref364172013"/>
      <w:r w:rsidRPr="00CE2EC6">
        <w:rPr>
          <w:szCs w:val="22"/>
        </w:rPr>
        <w:t>suspend this</w:t>
      </w:r>
      <w:r w:rsidR="00411E39" w:rsidRPr="00CE2EC6">
        <w:rPr>
          <w:szCs w:val="22"/>
        </w:rPr>
        <w:t xml:space="preserve"> Call Off Contract</w:t>
      </w:r>
      <w:r w:rsidRPr="00CE2EC6">
        <w:rPr>
          <w:szCs w:val="22"/>
        </w:rPr>
        <w:t xml:space="preserve"> (whereupon the relevant provisions of Clause </w:t>
      </w:r>
      <w:r w:rsidR="009F474C" w:rsidRPr="00CE2EC6">
        <w:rPr>
          <w:szCs w:val="22"/>
        </w:rPr>
        <w:fldChar w:fldCharType="begin"/>
      </w:r>
      <w:r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44</w:t>
      </w:r>
      <w:r w:rsidR="009F474C" w:rsidRPr="00CE2EC6">
        <w:rPr>
          <w:szCs w:val="22"/>
        </w:rPr>
        <w:fldChar w:fldCharType="end"/>
      </w:r>
      <w:r w:rsidR="00347535" w:rsidRPr="00CE2EC6">
        <w:rPr>
          <w:szCs w:val="22"/>
        </w:rPr>
        <w:t xml:space="preserve"> (Partial Termination, Suspension and Partial Suspension)</w:t>
      </w:r>
      <w:r w:rsidRPr="00CE2EC6">
        <w:rPr>
          <w:szCs w:val="22"/>
        </w:rPr>
        <w:t xml:space="preserve"> shall apply) and</w:t>
      </w:r>
      <w:r w:rsidR="00411E39" w:rsidRPr="00CE2EC6">
        <w:rPr>
          <w:szCs w:val="22"/>
        </w:rPr>
        <w:t xml:space="preserve"> </w:t>
      </w:r>
      <w:r w:rsidR="009A4677" w:rsidRPr="00CE2EC6">
        <w:rPr>
          <w:szCs w:val="22"/>
        </w:rPr>
        <w:t xml:space="preserve">step-in to </w:t>
      </w:r>
      <w:r w:rsidR="00411E39" w:rsidRPr="00CE2EC6">
        <w:rPr>
          <w:szCs w:val="22"/>
        </w:rPr>
        <w:t xml:space="preserve">itself supply or procure a third party to supply </w:t>
      </w:r>
      <w:r w:rsidR="009C2DEE" w:rsidRPr="00CE2EC6">
        <w:rPr>
          <w:szCs w:val="22"/>
        </w:rPr>
        <w:t>(in whole or in part)</w:t>
      </w:r>
      <w:r w:rsidR="00411E39" w:rsidRPr="00CE2EC6">
        <w:rPr>
          <w:szCs w:val="22"/>
        </w:rPr>
        <w:t xml:space="preserve"> the </w:t>
      </w:r>
      <w:r w:rsidR="0061644B" w:rsidRPr="00CE2EC6">
        <w:rPr>
          <w:szCs w:val="22"/>
        </w:rPr>
        <w:t xml:space="preserve">Goods </w:t>
      </w:r>
      <w:r w:rsidR="009E0BBE" w:rsidRPr="00CE2EC6">
        <w:rPr>
          <w:szCs w:val="22"/>
        </w:rPr>
        <w:t>and/or Services</w:t>
      </w:r>
      <w:r w:rsidR="00411E39" w:rsidRPr="00CE2EC6">
        <w:rPr>
          <w:szCs w:val="22"/>
        </w:rPr>
        <w:t>;</w:t>
      </w:r>
      <w:bookmarkEnd w:id="1367"/>
      <w:bookmarkEnd w:id="1369"/>
    </w:p>
    <w:p w14:paraId="1DFAF1BD" w14:textId="77777777" w:rsidR="00C9243A" w:rsidRPr="00CE2EC6" w:rsidRDefault="00411E39" w:rsidP="00AC1DE2">
      <w:pPr>
        <w:pStyle w:val="GPSL5numberedclause"/>
        <w:rPr>
          <w:szCs w:val="22"/>
        </w:rPr>
      </w:pPr>
      <w:bookmarkStart w:id="1370" w:name="_Ref360694402"/>
      <w:r w:rsidRPr="00CE2EC6">
        <w:rPr>
          <w:szCs w:val="22"/>
        </w:rPr>
        <w:t xml:space="preserve">without terminating </w:t>
      </w:r>
      <w:r w:rsidR="00631B05" w:rsidRPr="00CE2EC6">
        <w:rPr>
          <w:szCs w:val="22"/>
        </w:rPr>
        <w:t xml:space="preserve">or suspending </w:t>
      </w:r>
      <w:r w:rsidRPr="00CE2EC6">
        <w:rPr>
          <w:szCs w:val="22"/>
        </w:rPr>
        <w:t xml:space="preserve">the whole of this </w:t>
      </w:r>
      <w:r w:rsidR="00913E06" w:rsidRPr="00CE2EC6">
        <w:rPr>
          <w:szCs w:val="22"/>
        </w:rPr>
        <w:t>Call Off</w:t>
      </w:r>
      <w:r w:rsidRPr="00CE2EC6">
        <w:rPr>
          <w:szCs w:val="22"/>
        </w:rPr>
        <w:t xml:space="preserve"> Contract, terminate</w:t>
      </w:r>
      <w:r w:rsidR="00631B05" w:rsidRPr="00CE2EC6">
        <w:rPr>
          <w:szCs w:val="22"/>
        </w:rPr>
        <w:t xml:space="preserve"> or suspend</w:t>
      </w:r>
      <w:r w:rsidRPr="00CE2EC6">
        <w:rPr>
          <w:szCs w:val="22"/>
        </w:rPr>
        <w:t xml:space="preserve"> this Call Off Contract in respect of part of the</w:t>
      </w:r>
      <w:r w:rsidR="00BD4CA2" w:rsidRPr="00CE2EC6">
        <w:rPr>
          <w:szCs w:val="22"/>
        </w:rPr>
        <w:t xml:space="preserve"> provision of the</w:t>
      </w:r>
      <w:r w:rsidRPr="00CE2EC6">
        <w:rPr>
          <w:szCs w:val="22"/>
        </w:rPr>
        <w:t xml:space="preserv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only (whereupon</w:t>
      </w:r>
      <w:r w:rsidR="00631B05" w:rsidRPr="00CE2EC6">
        <w:rPr>
          <w:szCs w:val="22"/>
        </w:rPr>
        <w:t xml:space="preserve"> the relevant provisions of Clause </w:t>
      </w:r>
      <w:r w:rsidR="009F474C" w:rsidRPr="00CE2EC6">
        <w:rPr>
          <w:szCs w:val="22"/>
        </w:rPr>
        <w:fldChar w:fldCharType="begin"/>
      </w:r>
      <w:r w:rsidR="00631B05"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44</w:t>
      </w:r>
      <w:r w:rsidR="009F474C" w:rsidRPr="00CE2EC6">
        <w:rPr>
          <w:szCs w:val="22"/>
        </w:rPr>
        <w:fldChar w:fldCharType="end"/>
      </w:r>
      <w:r w:rsidR="00347535" w:rsidRPr="00CE2EC6">
        <w:rPr>
          <w:szCs w:val="22"/>
        </w:rPr>
        <w:t xml:space="preserve"> (Partial Termination, Suspension and Partial Suspension)</w:t>
      </w:r>
      <w:r w:rsidR="00631B05" w:rsidRPr="00CE2EC6">
        <w:rPr>
          <w:szCs w:val="22"/>
        </w:rPr>
        <w:t xml:space="preserve"> shall apply</w:t>
      </w:r>
      <w:r w:rsidRPr="00CE2EC6">
        <w:rPr>
          <w:szCs w:val="22"/>
        </w:rPr>
        <w:t xml:space="preserve">) and </w:t>
      </w:r>
      <w:r w:rsidR="009A4677" w:rsidRPr="00CE2EC6">
        <w:rPr>
          <w:szCs w:val="22"/>
        </w:rPr>
        <w:t xml:space="preserve">step-in to </w:t>
      </w:r>
      <w:r w:rsidRPr="00CE2EC6">
        <w:rPr>
          <w:szCs w:val="22"/>
        </w:rPr>
        <w:t>itself supply or procure a third party to supply</w:t>
      </w:r>
      <w:r w:rsidR="009A4677" w:rsidRPr="00CE2EC6">
        <w:rPr>
          <w:szCs w:val="22"/>
        </w:rPr>
        <w:t xml:space="preserve"> (in whole or in part)</w:t>
      </w:r>
      <w:r w:rsidRPr="00CE2EC6">
        <w:rPr>
          <w:szCs w:val="22"/>
        </w:rPr>
        <w:t xml:space="preserve"> such part of the </w:t>
      </w:r>
      <w:r w:rsidR="0061644B" w:rsidRPr="00CE2EC6">
        <w:rPr>
          <w:szCs w:val="22"/>
        </w:rPr>
        <w:t xml:space="preserve">Good </w:t>
      </w:r>
      <w:r w:rsidR="009E0BBE" w:rsidRPr="00CE2EC6">
        <w:rPr>
          <w:szCs w:val="22"/>
        </w:rPr>
        <w:t>and/or Services</w:t>
      </w:r>
      <w:r w:rsidRPr="00CE2EC6">
        <w:rPr>
          <w:szCs w:val="22"/>
        </w:rPr>
        <w:t xml:space="preserve">; </w:t>
      </w:r>
      <w:bookmarkEnd w:id="1370"/>
    </w:p>
    <w:p w14:paraId="3F18B202" w14:textId="77777777" w:rsidR="008D0A60" w:rsidRPr="00CE2EC6" w:rsidRDefault="008A6791" w:rsidP="00AC1DE2">
      <w:pPr>
        <w:pStyle w:val="GPSL3numberedclause"/>
      </w:pPr>
      <w:r w:rsidRPr="00CE2EC6">
        <w:t xml:space="preserve">Where the Customer </w:t>
      </w:r>
      <w:r w:rsidR="00411E39" w:rsidRPr="00CE2EC6">
        <w:t>exercise</w:t>
      </w:r>
      <w:r w:rsidRPr="00CE2EC6">
        <w:t xml:space="preserve">s any of its </w:t>
      </w:r>
      <w:r w:rsidR="009A4677" w:rsidRPr="00CE2EC6">
        <w:t xml:space="preserve">step-in </w:t>
      </w:r>
      <w:r w:rsidRPr="00CE2EC6">
        <w:t>rights under</w:t>
      </w:r>
      <w:r w:rsidR="00411E39" w:rsidRPr="00CE2EC6">
        <w:t xml:space="preserve"> Clauses </w:t>
      </w:r>
      <w:r w:rsidR="009F474C" w:rsidRPr="00CE2EC6">
        <w:fldChar w:fldCharType="begin"/>
      </w:r>
      <w:r w:rsidR="00E333F9" w:rsidRPr="00CE2EC6">
        <w:instrText xml:space="preserve"> REF _Ref364172013 \r \h </w:instrText>
      </w:r>
      <w:r w:rsidR="00F54E49" w:rsidRPr="00CE2EC6">
        <w:instrText xml:space="preserve"> \* MERGEFORMAT </w:instrText>
      </w:r>
      <w:r w:rsidR="009F474C" w:rsidRPr="00CE2EC6">
        <w:fldChar w:fldCharType="separate"/>
      </w:r>
      <w:r w:rsidR="001F0E21">
        <w:t>38.1.1(c)(ii)</w:t>
      </w:r>
      <w:r w:rsidR="009F474C" w:rsidRPr="00CE2EC6">
        <w:fldChar w:fldCharType="end"/>
      </w:r>
      <w:r w:rsidR="00411E39" w:rsidRPr="00CE2EC6">
        <w:t xml:space="preserve"> or</w:t>
      </w:r>
      <w:r w:rsidR="00C10251" w:rsidRPr="00CE2EC6">
        <w:t xml:space="preserve"> </w:t>
      </w:r>
      <w:r w:rsidR="009F474C" w:rsidRPr="00CE2EC6">
        <w:fldChar w:fldCharType="begin"/>
      </w:r>
      <w:r w:rsidR="00C10251" w:rsidRPr="00CE2EC6">
        <w:instrText xml:space="preserve"> REF _Ref360694402 \r \h </w:instrText>
      </w:r>
      <w:r w:rsidR="00F54E49" w:rsidRPr="00CE2EC6">
        <w:instrText xml:space="preserve"> \* MERGEFORMAT </w:instrText>
      </w:r>
      <w:r w:rsidR="009F474C" w:rsidRPr="00CE2EC6">
        <w:fldChar w:fldCharType="separate"/>
      </w:r>
      <w:r w:rsidR="001F0E21">
        <w:t>38.1.1(c)(iii)</w:t>
      </w:r>
      <w:r w:rsidR="009F474C" w:rsidRPr="00CE2EC6">
        <w:fldChar w:fldCharType="end"/>
      </w:r>
      <w:r w:rsidR="00411E39" w:rsidRPr="00CE2EC6">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CE2EC6">
        <w:t xml:space="preserve">Goods </w:t>
      </w:r>
      <w:r w:rsidR="009E0BBE" w:rsidRPr="00CE2EC6">
        <w:t>and/or Services</w:t>
      </w:r>
      <w:r w:rsidR="00BD4CA2" w:rsidRPr="00CE2EC6">
        <w:t xml:space="preserve"> </w:t>
      </w:r>
      <w:r w:rsidR="00411E39" w:rsidRPr="00CE2EC6">
        <w:t>by the Customer or a third party and provided that the Customer uses its reasonable endeavours to mitigate any additional expenditure in obtaining</w:t>
      </w:r>
      <w:r w:rsidR="0061644B" w:rsidRPr="00CE2EC6">
        <w:t xml:space="preserve"> Replacement </w:t>
      </w:r>
      <w:r w:rsidR="002876DA" w:rsidRPr="00CE2EC6">
        <w:t>Goods</w:t>
      </w:r>
      <w:r w:rsidR="0061644B" w:rsidRPr="00CE2EC6">
        <w:t xml:space="preserve"> and/or</w:t>
      </w:r>
      <w:r w:rsidR="00411E39" w:rsidRPr="00CE2EC6">
        <w:t xml:space="preserve"> Replacement </w:t>
      </w:r>
      <w:r w:rsidR="009E0BBE" w:rsidRPr="00CE2EC6">
        <w:t>Goods and/or Services</w:t>
      </w:r>
      <w:r w:rsidR="00411E39" w:rsidRPr="00CE2EC6">
        <w:t>.</w:t>
      </w:r>
    </w:p>
    <w:p w14:paraId="3171C21B" w14:textId="77777777" w:rsidR="008D0A60" w:rsidRPr="00CE2EC6" w:rsidRDefault="00366446" w:rsidP="00AC1DE2">
      <w:pPr>
        <w:pStyle w:val="GPSL2numberedclause"/>
      </w:pPr>
      <w:bookmarkStart w:id="1371" w:name="_Ref364170291"/>
      <w:r w:rsidRPr="00CE2EC6">
        <w:t>Rectification Plan Process</w:t>
      </w:r>
      <w:bookmarkEnd w:id="1371"/>
    </w:p>
    <w:p w14:paraId="7430554E" w14:textId="77777777" w:rsidR="008D0A60" w:rsidRPr="00CE2EC6" w:rsidRDefault="00472315" w:rsidP="00AC1DE2">
      <w:pPr>
        <w:pStyle w:val="GPSL3numberedclause"/>
      </w:pPr>
      <w:r w:rsidRPr="00CE2EC6">
        <w:lastRenderedPageBreak/>
        <w:t>W</w:t>
      </w:r>
      <w:r w:rsidR="00366446" w:rsidRPr="00CE2EC6">
        <w:t>here the Customer has instructed the Supplier to comply with the Rectification Plan Process</w:t>
      </w:r>
      <w:r w:rsidR="008E5DD6" w:rsidRPr="00CE2EC6">
        <w:t xml:space="preserve"> </w:t>
      </w:r>
      <w:r w:rsidR="008027F1" w:rsidRPr="00CE2EC6">
        <w:t xml:space="preserve">pursuant to Clause </w:t>
      </w:r>
      <w:r w:rsidR="009F474C" w:rsidRPr="00CE2EC6">
        <w:fldChar w:fldCharType="begin"/>
      </w:r>
      <w:r w:rsidR="008027F1" w:rsidRPr="00CE2EC6">
        <w:instrText xml:space="preserve"> REF _Ref364172826 \r \h </w:instrText>
      </w:r>
      <w:r w:rsidR="00F54E49" w:rsidRPr="00CE2EC6">
        <w:instrText xml:space="preserve"> \* MERGEFORMAT </w:instrText>
      </w:r>
      <w:r w:rsidR="009F474C" w:rsidRPr="00CE2EC6">
        <w:fldChar w:fldCharType="separate"/>
      </w:r>
      <w:r w:rsidR="001F0E21">
        <w:t>38.1.1(c)(i)</w:t>
      </w:r>
      <w:r w:rsidR="009F474C" w:rsidRPr="00CE2EC6">
        <w:fldChar w:fldCharType="end"/>
      </w:r>
      <w:r w:rsidR="00366446" w:rsidRPr="00CE2EC6">
        <w:t xml:space="preserve">: </w:t>
      </w:r>
    </w:p>
    <w:p w14:paraId="7D4586D2" w14:textId="77777777" w:rsidR="008D0A60" w:rsidRPr="00CE2EC6" w:rsidRDefault="008027F1" w:rsidP="00AC1DE2">
      <w:pPr>
        <w:pStyle w:val="GPSL4numberedclause"/>
        <w:rPr>
          <w:szCs w:val="22"/>
        </w:rPr>
      </w:pPr>
      <w:bookmarkStart w:id="1372" w:name="_Ref364356451"/>
      <w:r w:rsidRPr="00CE2EC6">
        <w:rPr>
          <w:szCs w:val="22"/>
        </w:rPr>
        <w:t>t</w:t>
      </w:r>
      <w:r w:rsidR="00366446" w:rsidRPr="00CE2EC6">
        <w:rPr>
          <w:szCs w:val="22"/>
        </w:rPr>
        <w:t xml:space="preserve">he Supplier shall submit a draft Rectification Plan to the Customer for it to review as soon as possible and in any event within </w:t>
      </w:r>
      <w:r w:rsidR="00A93C8C" w:rsidRPr="00CE2EC6">
        <w:rPr>
          <w:szCs w:val="22"/>
        </w:rPr>
        <w:t xml:space="preserve">10 (ten) </w:t>
      </w:r>
      <w:r w:rsidR="00C66252" w:rsidRPr="00CE2EC6">
        <w:rPr>
          <w:szCs w:val="22"/>
        </w:rPr>
        <w:t xml:space="preserve"> </w:t>
      </w:r>
      <w:r w:rsidR="00366446" w:rsidRPr="00CE2EC6">
        <w:rPr>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72"/>
      <w:r w:rsidR="00366446" w:rsidRPr="00CE2EC6">
        <w:rPr>
          <w:szCs w:val="22"/>
        </w:rPr>
        <w:t xml:space="preserve"> </w:t>
      </w:r>
    </w:p>
    <w:p w14:paraId="6F521F4C" w14:textId="77777777" w:rsidR="00C9243A" w:rsidRPr="00CE2EC6" w:rsidRDefault="008027F1" w:rsidP="00AC1DE2">
      <w:pPr>
        <w:pStyle w:val="GPSL4numberedclause"/>
        <w:rPr>
          <w:szCs w:val="22"/>
        </w:rPr>
      </w:pPr>
      <w:r w:rsidRPr="00CE2EC6">
        <w:rPr>
          <w:szCs w:val="22"/>
        </w:rPr>
        <w:t>t</w:t>
      </w:r>
      <w:r w:rsidR="00366446" w:rsidRPr="00CE2EC6">
        <w:rPr>
          <w:szCs w:val="22"/>
        </w:rPr>
        <w:t xml:space="preserve">he draft Rectification Plan shall set out: </w:t>
      </w:r>
    </w:p>
    <w:p w14:paraId="3C878DF0" w14:textId="77777777" w:rsidR="008D0A60" w:rsidRPr="00CE2EC6" w:rsidRDefault="00366446" w:rsidP="00AC1DE2">
      <w:pPr>
        <w:pStyle w:val="GPSL5numberedclause"/>
        <w:rPr>
          <w:szCs w:val="22"/>
        </w:rPr>
      </w:pPr>
      <w:r w:rsidRPr="00CE2EC6">
        <w:rPr>
          <w:szCs w:val="22"/>
        </w:rPr>
        <w:t xml:space="preserve">full details of the Default that has occurred, including a cause analysis; </w:t>
      </w:r>
    </w:p>
    <w:p w14:paraId="375CF63F" w14:textId="77777777" w:rsidR="00C9243A" w:rsidRPr="00CE2EC6" w:rsidRDefault="00366446" w:rsidP="00AC1DE2">
      <w:pPr>
        <w:pStyle w:val="GPSL5numberedclause"/>
        <w:rPr>
          <w:szCs w:val="22"/>
        </w:rPr>
      </w:pPr>
      <w:r w:rsidRPr="00CE2EC6">
        <w:rPr>
          <w:szCs w:val="22"/>
        </w:rPr>
        <w:t>the actual or anticipated effect of the Default; and</w:t>
      </w:r>
    </w:p>
    <w:p w14:paraId="045FA25C" w14:textId="77777777" w:rsidR="00C9243A" w:rsidRPr="00CE2EC6" w:rsidRDefault="00366446" w:rsidP="00AC1DE2">
      <w:pPr>
        <w:pStyle w:val="GPSL5numberedclause"/>
        <w:rPr>
          <w:szCs w:val="22"/>
        </w:rPr>
      </w:pPr>
      <w:r w:rsidRPr="00CE2EC6">
        <w:rPr>
          <w:szCs w:val="22"/>
        </w:rPr>
        <w:t>the steps which the Supplier proposes to</w:t>
      </w:r>
      <w:r w:rsidR="003F1745" w:rsidRPr="00CE2EC6">
        <w:rPr>
          <w:szCs w:val="22"/>
        </w:rPr>
        <w:t xml:space="preserve"> take to rectify the </w:t>
      </w:r>
      <w:r w:rsidRPr="00CE2EC6">
        <w:rPr>
          <w:szCs w:val="22"/>
        </w:rPr>
        <w:t>Default (if applicable) and</w:t>
      </w:r>
      <w:r w:rsidR="003F1745" w:rsidRPr="00CE2EC6">
        <w:rPr>
          <w:szCs w:val="22"/>
        </w:rPr>
        <w:t xml:space="preserve"> to prevent such</w:t>
      </w:r>
      <w:r w:rsidRPr="00CE2EC6">
        <w:rPr>
          <w:szCs w:val="22"/>
        </w:rPr>
        <w:t xml:space="preserve"> Default from recurring, including timescales for such steps and for the </w:t>
      </w:r>
      <w:r w:rsidR="003F1745" w:rsidRPr="00CE2EC6">
        <w:rPr>
          <w:szCs w:val="22"/>
        </w:rPr>
        <w:t xml:space="preserve">rectification of the </w:t>
      </w:r>
      <w:r w:rsidRPr="00CE2EC6">
        <w:rPr>
          <w:szCs w:val="22"/>
        </w:rPr>
        <w:t>Default (where applicable)</w:t>
      </w:r>
      <w:r w:rsidR="003F1745" w:rsidRPr="00CE2EC6">
        <w:rPr>
          <w:szCs w:val="22"/>
        </w:rPr>
        <w:t xml:space="preserve">. </w:t>
      </w:r>
    </w:p>
    <w:p w14:paraId="63E4643C" w14:textId="77777777" w:rsidR="009C5028" w:rsidRPr="00CE2EC6" w:rsidRDefault="003F1745" w:rsidP="00AC1DE2">
      <w:pPr>
        <w:pStyle w:val="GPSL3numberedclause"/>
      </w:pPr>
      <w:r w:rsidRPr="00CE2EC6">
        <w:t xml:space="preserve">The Supplier shall promptly provide to the Customer any further documentation that the Customer requires to assess the Supplier’s </w:t>
      </w:r>
      <w:r w:rsidR="00782E2C" w:rsidRPr="00CE2EC6">
        <w:t xml:space="preserve">root </w:t>
      </w:r>
      <w:r w:rsidRPr="00CE2EC6">
        <w:t>cause analysis. If the Parties do not agree on the</w:t>
      </w:r>
      <w:r w:rsidR="00782E2C" w:rsidRPr="00CE2EC6">
        <w:t xml:space="preserve"> root</w:t>
      </w:r>
      <w:r w:rsidRPr="00CE2EC6">
        <w:t xml:space="preserve"> cause set out in the draft Rectification Plan, either Party may refer the matter to be determined by an expert in accordance with paragraph </w:t>
      </w:r>
      <w:r w:rsidR="009F474C" w:rsidRPr="00CE2EC6">
        <w:fldChar w:fldCharType="begin"/>
      </w:r>
      <w:r w:rsidR="006B7573" w:rsidRPr="00CE2EC6">
        <w:instrText xml:space="preserve"> REF _Ref365636510 \r \h </w:instrText>
      </w:r>
      <w:r w:rsidR="00F54E49" w:rsidRPr="00CE2EC6">
        <w:instrText xml:space="preserve"> \* MERGEFORMAT </w:instrText>
      </w:r>
      <w:r w:rsidR="009F474C" w:rsidRPr="00CE2EC6">
        <w:fldChar w:fldCharType="separate"/>
      </w:r>
      <w:r w:rsidR="001F0E21">
        <w:t>5</w:t>
      </w:r>
      <w:r w:rsidR="009F474C" w:rsidRPr="00CE2EC6">
        <w:fldChar w:fldCharType="end"/>
      </w:r>
      <w:r w:rsidRPr="00CE2EC6">
        <w:t xml:space="preserve"> of </w:t>
      </w:r>
      <w:r w:rsidR="007F3CDB">
        <w:t xml:space="preserve">this </w:t>
      </w:r>
      <w:r w:rsidRPr="00CE2EC6">
        <w:t>Call Off Schedule </w:t>
      </w:r>
      <w:r w:rsidR="00A54EB3" w:rsidRPr="00CE2EC6">
        <w:t>1</w:t>
      </w:r>
      <w:r w:rsidR="00C83023" w:rsidRPr="00CE2EC6">
        <w:t>1</w:t>
      </w:r>
      <w:r w:rsidRPr="00CE2EC6">
        <w:t> (Dispute Resolution Procedure).</w:t>
      </w:r>
    </w:p>
    <w:p w14:paraId="4BE63035" w14:textId="77777777" w:rsidR="008D0A60" w:rsidRPr="00CE2EC6" w:rsidRDefault="003F1745" w:rsidP="00AC1DE2">
      <w:pPr>
        <w:pStyle w:val="GPSL3numberedclause"/>
      </w:pPr>
      <w:r w:rsidRPr="00CE2EC6">
        <w:t>The Customer may reject the draft Rectification Plan by notice to the Supplier if, acting reasonably, it considers that the draft Rectification Plan is inadequate, for example because the draft Rectification Plan:</w:t>
      </w:r>
    </w:p>
    <w:p w14:paraId="58D435FF" w14:textId="77777777" w:rsidR="008D0A60" w:rsidRPr="00CE2EC6" w:rsidRDefault="003F1745" w:rsidP="00AC1DE2">
      <w:pPr>
        <w:pStyle w:val="GPSL4numberedclause"/>
        <w:rPr>
          <w:szCs w:val="22"/>
        </w:rPr>
      </w:pPr>
      <w:r w:rsidRPr="00CE2EC6">
        <w:rPr>
          <w:szCs w:val="22"/>
        </w:rPr>
        <w:t xml:space="preserve">is insufficiently detailed to be capable of proper evaluation; </w:t>
      </w:r>
    </w:p>
    <w:p w14:paraId="6028622F" w14:textId="77777777" w:rsidR="00C9243A" w:rsidRPr="00CE2EC6" w:rsidRDefault="003F1745" w:rsidP="00AC1DE2">
      <w:pPr>
        <w:pStyle w:val="GPSL4numberedclause"/>
        <w:rPr>
          <w:szCs w:val="22"/>
        </w:rPr>
      </w:pPr>
      <w:r w:rsidRPr="00CE2EC6">
        <w:rPr>
          <w:szCs w:val="22"/>
        </w:rPr>
        <w:t xml:space="preserve">will take too long to complete; </w:t>
      </w:r>
    </w:p>
    <w:p w14:paraId="084B8A28" w14:textId="77777777" w:rsidR="00C9243A" w:rsidRPr="00CE2EC6" w:rsidRDefault="003F1745" w:rsidP="00AC1DE2">
      <w:pPr>
        <w:pStyle w:val="GPSL4numberedclause"/>
        <w:rPr>
          <w:szCs w:val="22"/>
        </w:rPr>
      </w:pPr>
      <w:r w:rsidRPr="00CE2EC6">
        <w:rPr>
          <w:szCs w:val="22"/>
        </w:rPr>
        <w:t>will not prevent reoccurrence of the Default; and/or</w:t>
      </w:r>
    </w:p>
    <w:p w14:paraId="54FFD548" w14:textId="77777777" w:rsidR="00C9243A" w:rsidRPr="00CE2EC6" w:rsidRDefault="003F1745" w:rsidP="00AC1DE2">
      <w:pPr>
        <w:pStyle w:val="GPSL4numberedclause"/>
        <w:rPr>
          <w:szCs w:val="22"/>
        </w:rPr>
      </w:pPr>
      <w:r w:rsidRPr="00CE2EC6">
        <w:rPr>
          <w:szCs w:val="22"/>
        </w:rPr>
        <w:t>will rectify the Default but in a manner which is unacceptable to the Customer.</w:t>
      </w:r>
    </w:p>
    <w:p w14:paraId="75A60032" w14:textId="77777777" w:rsidR="008D0A60" w:rsidRPr="00CE2EC6" w:rsidRDefault="003F1745" w:rsidP="00AC1DE2">
      <w:pPr>
        <w:pStyle w:val="GPSL3numberedclause"/>
      </w:pPr>
      <w:r w:rsidRPr="00CE2EC6">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CE2EC6">
        <w:t>five (</w:t>
      </w:r>
      <w:r w:rsidRPr="00CE2EC6">
        <w:t>5</w:t>
      </w:r>
      <w:r w:rsidR="00347535" w:rsidRPr="00CE2EC6">
        <w:t>)</w:t>
      </w:r>
      <w:r w:rsidR="00271D34" w:rsidRPr="00CE2EC6">
        <w:t xml:space="preserve"> </w:t>
      </w:r>
      <w:r w:rsidRPr="00CE2EC6">
        <w:t>Working Days (or such other period as agreed between the Parties) of the Customer’s notice rejecting the first draft.</w:t>
      </w:r>
    </w:p>
    <w:p w14:paraId="7C628495" w14:textId="77777777" w:rsidR="00C9243A" w:rsidRPr="00CE2EC6" w:rsidRDefault="003F1745" w:rsidP="00AC1DE2">
      <w:pPr>
        <w:pStyle w:val="GPSL3numberedclause"/>
      </w:pPr>
      <w:r w:rsidRPr="00CE2EC6">
        <w:t>If the Customer consents to the Rectification Plan, the Supplier shall immediately start work on the actions set out in the Rectification Plan.</w:t>
      </w:r>
    </w:p>
    <w:p w14:paraId="6A85433C" w14:textId="77777777" w:rsidR="008D0A60" w:rsidRPr="00CE2EC6" w:rsidRDefault="0078304C" w:rsidP="00882F8C">
      <w:pPr>
        <w:pStyle w:val="GPSL1CLAUSEHEADING"/>
        <w:rPr>
          <w:rFonts w:ascii="Calibri" w:hAnsi="Calibri"/>
        </w:rPr>
      </w:pPr>
      <w:bookmarkStart w:id="1373" w:name="_Toc364686335"/>
      <w:bookmarkStart w:id="1374" w:name="_Toc364686553"/>
      <w:bookmarkStart w:id="1375" w:name="_Toc364686770"/>
      <w:bookmarkStart w:id="1376" w:name="_Toc364693328"/>
      <w:bookmarkStart w:id="1377" w:name="_Toc364693768"/>
      <w:bookmarkStart w:id="1378" w:name="_Toc364693888"/>
      <w:bookmarkStart w:id="1379" w:name="_Toc364694001"/>
      <w:bookmarkStart w:id="1380" w:name="_Toc364694118"/>
      <w:bookmarkStart w:id="1381" w:name="_Toc364695277"/>
      <w:bookmarkStart w:id="1382" w:name="_Toc364695394"/>
      <w:bookmarkStart w:id="1383" w:name="_Toc364696137"/>
      <w:bookmarkStart w:id="1384" w:name="_Toc364754386"/>
      <w:bookmarkStart w:id="1385" w:name="_Toc364760207"/>
      <w:bookmarkStart w:id="1386" w:name="_Toc364760321"/>
      <w:bookmarkStart w:id="1387" w:name="_Toc364763121"/>
      <w:bookmarkStart w:id="1388" w:name="_Toc364763274"/>
      <w:bookmarkStart w:id="1389" w:name="_Toc364763419"/>
      <w:bookmarkStart w:id="1390" w:name="_Toc364763559"/>
      <w:bookmarkStart w:id="1391" w:name="_Toc364763697"/>
      <w:bookmarkStart w:id="1392" w:name="_Toc364763836"/>
      <w:bookmarkStart w:id="1393" w:name="_Toc364763965"/>
      <w:bookmarkStart w:id="1394" w:name="_Toc364764077"/>
      <w:bookmarkStart w:id="1395" w:name="_Toc364768415"/>
      <w:bookmarkStart w:id="1396" w:name="_Toc364769593"/>
      <w:bookmarkStart w:id="1397" w:name="_Toc364857032"/>
      <w:bookmarkStart w:id="1398" w:name="_Toc365557817"/>
      <w:bookmarkStart w:id="1399" w:name="_Toc365649854"/>
      <w:bookmarkStart w:id="1400" w:name="_Toc364686336"/>
      <w:bookmarkStart w:id="1401" w:name="_Toc364686554"/>
      <w:bookmarkStart w:id="1402" w:name="_Toc364686771"/>
      <w:bookmarkStart w:id="1403" w:name="_Toc364693329"/>
      <w:bookmarkStart w:id="1404" w:name="_Toc364693769"/>
      <w:bookmarkStart w:id="1405" w:name="_Toc364693889"/>
      <w:bookmarkStart w:id="1406" w:name="_Toc364694002"/>
      <w:bookmarkStart w:id="1407" w:name="_Toc364694119"/>
      <w:bookmarkStart w:id="1408" w:name="_Toc364695278"/>
      <w:bookmarkStart w:id="1409" w:name="_Toc364695395"/>
      <w:bookmarkStart w:id="1410" w:name="_Toc364696138"/>
      <w:bookmarkStart w:id="1411" w:name="_Toc364754387"/>
      <w:bookmarkStart w:id="1412" w:name="_Toc364760208"/>
      <w:bookmarkStart w:id="1413" w:name="_Toc364760322"/>
      <w:bookmarkStart w:id="1414" w:name="_Toc364763122"/>
      <w:bookmarkStart w:id="1415" w:name="_Toc364763275"/>
      <w:bookmarkStart w:id="1416" w:name="_Toc364763420"/>
      <w:bookmarkStart w:id="1417" w:name="_Toc364763560"/>
      <w:bookmarkStart w:id="1418" w:name="_Toc364763698"/>
      <w:bookmarkStart w:id="1419" w:name="_Toc364763837"/>
      <w:bookmarkStart w:id="1420" w:name="_Toc364763966"/>
      <w:bookmarkStart w:id="1421" w:name="_Toc364764078"/>
      <w:bookmarkStart w:id="1422" w:name="_Toc364768416"/>
      <w:bookmarkStart w:id="1423" w:name="_Toc364769594"/>
      <w:bookmarkStart w:id="1424" w:name="_Toc364857033"/>
      <w:bookmarkStart w:id="1425" w:name="_Toc365557818"/>
      <w:bookmarkStart w:id="1426" w:name="_Toc365649855"/>
      <w:bookmarkStart w:id="1427" w:name="_Toc364686337"/>
      <w:bookmarkStart w:id="1428" w:name="_Toc364686555"/>
      <w:bookmarkStart w:id="1429" w:name="_Toc364686772"/>
      <w:bookmarkStart w:id="1430" w:name="_Toc364693330"/>
      <w:bookmarkStart w:id="1431" w:name="_Toc364693770"/>
      <w:bookmarkStart w:id="1432" w:name="_Toc364693890"/>
      <w:bookmarkStart w:id="1433" w:name="_Toc364694003"/>
      <w:bookmarkStart w:id="1434" w:name="_Toc364694120"/>
      <w:bookmarkStart w:id="1435" w:name="_Toc364695279"/>
      <w:bookmarkStart w:id="1436" w:name="_Toc364695396"/>
      <w:bookmarkStart w:id="1437" w:name="_Toc364696139"/>
      <w:bookmarkStart w:id="1438" w:name="_Toc364754388"/>
      <w:bookmarkStart w:id="1439" w:name="_Toc364760209"/>
      <w:bookmarkStart w:id="1440" w:name="_Toc364760323"/>
      <w:bookmarkStart w:id="1441" w:name="_Toc364763123"/>
      <w:bookmarkStart w:id="1442" w:name="_Toc364763276"/>
      <w:bookmarkStart w:id="1443" w:name="_Toc364763421"/>
      <w:bookmarkStart w:id="1444" w:name="_Toc364763561"/>
      <w:bookmarkStart w:id="1445" w:name="_Toc364763699"/>
      <w:bookmarkStart w:id="1446" w:name="_Toc364763838"/>
      <w:bookmarkStart w:id="1447" w:name="_Toc364763967"/>
      <w:bookmarkStart w:id="1448" w:name="_Toc364764079"/>
      <w:bookmarkStart w:id="1449" w:name="_Toc364768417"/>
      <w:bookmarkStart w:id="1450" w:name="_Toc364769595"/>
      <w:bookmarkStart w:id="1451" w:name="_Toc364857034"/>
      <w:bookmarkStart w:id="1452" w:name="_Toc365557819"/>
      <w:bookmarkStart w:id="1453" w:name="_Toc365649856"/>
      <w:bookmarkStart w:id="1454" w:name="_Toc364686340"/>
      <w:bookmarkStart w:id="1455" w:name="_Toc364686558"/>
      <w:bookmarkStart w:id="1456" w:name="_Toc364686775"/>
      <w:bookmarkStart w:id="1457" w:name="_Toc364693333"/>
      <w:bookmarkStart w:id="1458" w:name="_Toc364693773"/>
      <w:bookmarkStart w:id="1459" w:name="_Toc364693893"/>
      <w:bookmarkStart w:id="1460" w:name="_Toc364694006"/>
      <w:bookmarkStart w:id="1461" w:name="_Toc364694123"/>
      <w:bookmarkStart w:id="1462" w:name="_Toc364695282"/>
      <w:bookmarkStart w:id="1463" w:name="_Toc364695399"/>
      <w:bookmarkStart w:id="1464" w:name="_Toc364696142"/>
      <w:bookmarkStart w:id="1465" w:name="_Toc364754391"/>
      <w:bookmarkStart w:id="1466" w:name="_Toc364760212"/>
      <w:bookmarkStart w:id="1467" w:name="_Toc364760326"/>
      <w:bookmarkStart w:id="1468" w:name="_Toc364763126"/>
      <w:bookmarkStart w:id="1469" w:name="_Toc364763279"/>
      <w:bookmarkStart w:id="1470" w:name="_Toc364763424"/>
      <w:bookmarkStart w:id="1471" w:name="_Toc364763564"/>
      <w:bookmarkStart w:id="1472" w:name="_Toc364763702"/>
      <w:bookmarkStart w:id="1473" w:name="_Toc364763841"/>
      <w:bookmarkStart w:id="1474" w:name="_Toc364763970"/>
      <w:bookmarkStart w:id="1475" w:name="_Toc364764082"/>
      <w:bookmarkStart w:id="1476" w:name="_Toc364768420"/>
      <w:bookmarkStart w:id="1477" w:name="_Toc364769598"/>
      <w:bookmarkStart w:id="1478" w:name="_Toc364857037"/>
      <w:bookmarkStart w:id="1479" w:name="_Toc365557822"/>
      <w:bookmarkStart w:id="1480" w:name="_Toc365649859"/>
      <w:bookmarkStart w:id="1481" w:name="_Toc364686341"/>
      <w:bookmarkStart w:id="1482" w:name="_Toc364686559"/>
      <w:bookmarkStart w:id="1483" w:name="_Toc364686776"/>
      <w:bookmarkStart w:id="1484" w:name="_Toc364693334"/>
      <w:bookmarkStart w:id="1485" w:name="_Toc364693774"/>
      <w:bookmarkStart w:id="1486" w:name="_Toc364693894"/>
      <w:bookmarkStart w:id="1487" w:name="_Toc364694007"/>
      <w:bookmarkStart w:id="1488" w:name="_Toc364694124"/>
      <w:bookmarkStart w:id="1489" w:name="_Toc364695283"/>
      <w:bookmarkStart w:id="1490" w:name="_Toc364695400"/>
      <w:bookmarkStart w:id="1491" w:name="_Toc364696143"/>
      <w:bookmarkStart w:id="1492" w:name="_Toc364754392"/>
      <w:bookmarkStart w:id="1493" w:name="_Toc364760213"/>
      <w:bookmarkStart w:id="1494" w:name="_Toc364760327"/>
      <w:bookmarkStart w:id="1495" w:name="_Toc364763127"/>
      <w:bookmarkStart w:id="1496" w:name="_Toc364763280"/>
      <w:bookmarkStart w:id="1497" w:name="_Toc364763425"/>
      <w:bookmarkStart w:id="1498" w:name="_Toc364763565"/>
      <w:bookmarkStart w:id="1499" w:name="_Toc364763703"/>
      <w:bookmarkStart w:id="1500" w:name="_Toc364763842"/>
      <w:bookmarkStart w:id="1501" w:name="_Toc364763971"/>
      <w:bookmarkStart w:id="1502" w:name="_Toc364764083"/>
      <w:bookmarkStart w:id="1503" w:name="_Toc364768421"/>
      <w:bookmarkStart w:id="1504" w:name="_Toc364769599"/>
      <w:bookmarkStart w:id="1505" w:name="_Toc364857038"/>
      <w:bookmarkStart w:id="1506" w:name="_Toc365557823"/>
      <w:bookmarkStart w:id="1507" w:name="_Toc365649860"/>
      <w:bookmarkStart w:id="1508" w:name="_Ref36052473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r w:rsidRPr="00CE2EC6">
        <w:rPr>
          <w:rFonts w:ascii="Calibri" w:hAnsi="Calibri"/>
        </w:rPr>
        <w:t>SUPPLIER RELIEF DUE TO CUSTOMER CAUSE</w:t>
      </w:r>
      <w:bookmarkEnd w:id="1508"/>
    </w:p>
    <w:p w14:paraId="15713F6C" w14:textId="77777777" w:rsidR="008D0A60" w:rsidRPr="00CE2EC6" w:rsidRDefault="00655C30" w:rsidP="005E4232">
      <w:pPr>
        <w:pStyle w:val="GPSL2numberedclause"/>
      </w:pPr>
      <w:bookmarkStart w:id="1509" w:name="_Ref360524376"/>
      <w:r w:rsidRPr="00CE2EC6">
        <w:t>If the Supplier has failed to:</w:t>
      </w:r>
      <w:bookmarkEnd w:id="1509"/>
    </w:p>
    <w:p w14:paraId="349AD7EB" w14:textId="77777777" w:rsidR="008D0A60" w:rsidRPr="00CE2EC6" w:rsidRDefault="00655C30" w:rsidP="00AC1DE2">
      <w:pPr>
        <w:pStyle w:val="GPSL3numberedclause"/>
      </w:pPr>
      <w:r w:rsidRPr="00CE2EC6">
        <w:t>Achieve a Milestone by its Milestone Date;</w:t>
      </w:r>
    </w:p>
    <w:p w14:paraId="335A295D" w14:textId="77777777" w:rsidR="00C9243A" w:rsidRPr="00CE2EC6" w:rsidRDefault="00581802" w:rsidP="00AC1DE2">
      <w:pPr>
        <w:pStyle w:val="GPSL3numberedclause"/>
      </w:pPr>
      <w:r w:rsidRPr="00CE2EC6">
        <w:t>p</w:t>
      </w:r>
      <w:r w:rsidR="00655C30" w:rsidRPr="00CE2EC6">
        <w:t xml:space="preserve">rovide the </w:t>
      </w:r>
      <w:r w:rsidR="00BD4CA2" w:rsidRPr="00CE2EC6">
        <w:t xml:space="preserve">Goods </w:t>
      </w:r>
      <w:r w:rsidR="009E0BBE" w:rsidRPr="00CE2EC6">
        <w:t>and/or Services</w:t>
      </w:r>
      <w:r w:rsidR="00BD4CA2" w:rsidRPr="00CE2EC6">
        <w:t xml:space="preserve"> </w:t>
      </w:r>
      <w:r w:rsidR="00655C30" w:rsidRPr="00CE2EC6">
        <w:t xml:space="preserve">in accordance with the Service Levels; </w:t>
      </w:r>
    </w:p>
    <w:p w14:paraId="24F1AA35" w14:textId="77777777" w:rsidR="00C9243A" w:rsidRPr="00CE2EC6" w:rsidRDefault="00655C30" w:rsidP="00AC1DE2">
      <w:pPr>
        <w:pStyle w:val="GPSL3numberedclause"/>
      </w:pPr>
      <w:r w:rsidRPr="00CE2EC6">
        <w:lastRenderedPageBreak/>
        <w:t xml:space="preserve">comply with its obligations under this Call Off Contract, </w:t>
      </w:r>
    </w:p>
    <w:p w14:paraId="661B696D" w14:textId="77777777" w:rsidR="00655C30" w:rsidRPr="00CE2EC6" w:rsidRDefault="00655C30" w:rsidP="0055201C">
      <w:pPr>
        <w:pStyle w:val="GPSL3Indent"/>
        <w:rPr>
          <w:rFonts w:ascii="Calibri" w:hAnsi="Calibri"/>
          <w:lang w:val="en-GB"/>
        </w:rPr>
      </w:pPr>
      <w:r w:rsidRPr="00CE2EC6">
        <w:rPr>
          <w:rFonts w:ascii="Calibri" w:hAnsi="Calibri"/>
          <w:lang w:val="en-GB"/>
        </w:rPr>
        <w:t xml:space="preserve">(each a “Supplier Non-Performance”), </w:t>
      </w:r>
    </w:p>
    <w:p w14:paraId="44A860F3" w14:textId="77777777" w:rsidR="008D0A60" w:rsidRPr="00CE2EC6" w:rsidRDefault="00655C30" w:rsidP="005E4232">
      <w:pPr>
        <w:pStyle w:val="GPSL2Indent"/>
        <w:tabs>
          <w:tab w:val="clear" w:pos="709"/>
        </w:tabs>
        <w:ind w:left="1134"/>
      </w:pPr>
      <w:r w:rsidRPr="00CE2EC6">
        <w:t>and can demonstrate that the Supplier Non-Performance would not ha</w:t>
      </w:r>
      <w:r w:rsidR="00581802" w:rsidRPr="00CE2EC6">
        <w:t xml:space="preserve">ve </w:t>
      </w:r>
      <w:r w:rsidRPr="00CE2EC6">
        <w:t xml:space="preserve">occurred but for a Customer Cause, then (subject to the Supplier fulfilling its obligations in Clause </w:t>
      </w:r>
      <w:r w:rsidR="009F474C" w:rsidRPr="00CE2EC6">
        <w:fldChar w:fldCharType="begin"/>
      </w:r>
      <w:r w:rsidRPr="00CE2EC6">
        <w:instrText xml:space="preserve"> REF _Ref360459240 \r \h </w:instrText>
      </w:r>
      <w:r w:rsidR="00F54E49" w:rsidRPr="00CE2EC6">
        <w:instrText xml:space="preserve"> \* MERGEFORMAT </w:instrText>
      </w:r>
      <w:r w:rsidR="009F474C" w:rsidRPr="00CE2EC6">
        <w:fldChar w:fldCharType="separate"/>
      </w:r>
      <w:r w:rsidR="001F0E21">
        <w:t>17</w:t>
      </w:r>
      <w:r w:rsidR="009F474C" w:rsidRPr="00CE2EC6">
        <w:fldChar w:fldCharType="end"/>
      </w:r>
      <w:r w:rsidRPr="00CE2EC6">
        <w:t xml:space="preserve"> (</w:t>
      </w:r>
      <w:r w:rsidR="00347535" w:rsidRPr="00CE2EC6">
        <w:t xml:space="preserve">Supplier </w:t>
      </w:r>
      <w:r w:rsidRPr="00CE2EC6">
        <w:t>Notification of Customer Cause)):</w:t>
      </w:r>
    </w:p>
    <w:p w14:paraId="0A9C28C4" w14:textId="77777777" w:rsidR="00E13960" w:rsidRPr="00CE2EC6" w:rsidRDefault="00655C30" w:rsidP="00AC1DE2">
      <w:pPr>
        <w:pStyle w:val="GPSL4numberedclause"/>
        <w:rPr>
          <w:szCs w:val="22"/>
        </w:rPr>
      </w:pPr>
      <w:r w:rsidRPr="00CE2EC6">
        <w:rPr>
          <w:szCs w:val="22"/>
        </w:rPr>
        <w:t>the Supplier shall not be treated as b</w:t>
      </w:r>
      <w:r w:rsidR="00581802" w:rsidRPr="00CE2EC6">
        <w:rPr>
          <w:szCs w:val="22"/>
        </w:rPr>
        <w:t>eing in breach of this Call Off Contract</w:t>
      </w:r>
      <w:r w:rsidRPr="00CE2EC6">
        <w:rPr>
          <w:szCs w:val="22"/>
        </w:rPr>
        <w:t xml:space="preserve"> to the extent the Supplier can demonstrate that the Supplier Non-Performance</w:t>
      </w:r>
      <w:r w:rsidR="00581802" w:rsidRPr="00CE2EC6">
        <w:rPr>
          <w:szCs w:val="22"/>
        </w:rPr>
        <w:t xml:space="preserve"> was caused by the Customer</w:t>
      </w:r>
      <w:r w:rsidRPr="00CE2EC6">
        <w:rPr>
          <w:szCs w:val="22"/>
        </w:rPr>
        <w:t xml:space="preserve"> Cause;</w:t>
      </w:r>
    </w:p>
    <w:p w14:paraId="23D49C8E" w14:textId="77777777" w:rsidR="00C9243A" w:rsidRPr="00CE2EC6" w:rsidRDefault="00581802" w:rsidP="00AC1DE2">
      <w:pPr>
        <w:pStyle w:val="GPSL4numberedclause"/>
        <w:rPr>
          <w:szCs w:val="22"/>
        </w:rPr>
      </w:pPr>
      <w:r w:rsidRPr="00CE2EC6">
        <w:rPr>
          <w:szCs w:val="22"/>
        </w:rPr>
        <w:t>the Customer</w:t>
      </w:r>
      <w:r w:rsidR="00655C30" w:rsidRPr="00CE2EC6">
        <w:rPr>
          <w:szCs w:val="22"/>
        </w:rPr>
        <w:t xml:space="preserve"> shall not be entitled to exercise any rights that may arise as a result of that</w:t>
      </w:r>
      <w:r w:rsidR="00A56042" w:rsidRPr="00CE2EC6">
        <w:rPr>
          <w:szCs w:val="22"/>
        </w:rPr>
        <w:t xml:space="preserve"> Supplier Non-Performance </w:t>
      </w:r>
      <w:r w:rsidR="00655C30" w:rsidRPr="00CE2EC6">
        <w:rPr>
          <w:szCs w:val="22"/>
        </w:rPr>
        <w:t>to termi</w:t>
      </w:r>
      <w:r w:rsidRPr="00CE2EC6">
        <w:rPr>
          <w:szCs w:val="22"/>
        </w:rPr>
        <w:t xml:space="preserve">nate this </w:t>
      </w:r>
      <w:r w:rsidR="009D49E5" w:rsidRPr="00CE2EC6">
        <w:rPr>
          <w:szCs w:val="22"/>
        </w:rPr>
        <w:t xml:space="preserve">Call Off Contract </w:t>
      </w:r>
      <w:r w:rsidRPr="00CE2EC6">
        <w:rPr>
          <w:szCs w:val="22"/>
        </w:rPr>
        <w:t xml:space="preserve">pursuant to Clause </w:t>
      </w:r>
      <w:r w:rsidR="009F474C" w:rsidRPr="00CE2EC6">
        <w:rPr>
          <w:szCs w:val="22"/>
        </w:rPr>
        <w:fldChar w:fldCharType="begin"/>
      </w:r>
      <w:r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w:t>
      </w:r>
      <w:r w:rsidR="009F474C" w:rsidRPr="00CE2EC6">
        <w:rPr>
          <w:szCs w:val="22"/>
        </w:rPr>
        <w:fldChar w:fldCharType="end"/>
      </w:r>
      <w:r w:rsidR="00C10251" w:rsidRPr="00CE2EC6">
        <w:rPr>
          <w:szCs w:val="22"/>
        </w:rPr>
        <w:t xml:space="preserve"> (Customer Termination Rights) except Clause</w:t>
      </w:r>
      <w:r w:rsidRPr="00CE2EC6">
        <w:rPr>
          <w:szCs w:val="22"/>
        </w:rPr>
        <w:t xml:space="preserve"> </w:t>
      </w:r>
      <w:r w:rsidR="009F474C" w:rsidRPr="00CE2EC6">
        <w:rPr>
          <w:szCs w:val="22"/>
        </w:rPr>
        <w:fldChar w:fldCharType="begin"/>
      </w:r>
      <w:r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41.7</w:t>
      </w:r>
      <w:r w:rsidR="009F474C" w:rsidRPr="00CE2EC6">
        <w:rPr>
          <w:szCs w:val="22"/>
        </w:rPr>
        <w:fldChar w:fldCharType="end"/>
      </w:r>
      <w:r w:rsidRPr="00CE2EC6">
        <w:rPr>
          <w:szCs w:val="22"/>
        </w:rPr>
        <w:t xml:space="preserve"> (Terminatio</w:t>
      </w:r>
      <w:r w:rsidR="00C10251" w:rsidRPr="00CE2EC6">
        <w:rPr>
          <w:szCs w:val="22"/>
        </w:rPr>
        <w:t>n Without C</w:t>
      </w:r>
      <w:r w:rsidRPr="00CE2EC6">
        <w:rPr>
          <w:szCs w:val="22"/>
        </w:rPr>
        <w:t>ause)</w:t>
      </w:r>
      <w:r w:rsidR="00A56042" w:rsidRPr="00CE2EC6">
        <w:rPr>
          <w:szCs w:val="22"/>
        </w:rPr>
        <w:t>;</w:t>
      </w:r>
      <w:r w:rsidR="00655C30" w:rsidRPr="00CE2EC6">
        <w:rPr>
          <w:szCs w:val="22"/>
        </w:rPr>
        <w:t xml:space="preserve"> </w:t>
      </w:r>
    </w:p>
    <w:p w14:paraId="2E86B3A7" w14:textId="77777777" w:rsidR="008D0A60" w:rsidRPr="00CE2EC6" w:rsidRDefault="00655C30" w:rsidP="00AC1DE2">
      <w:pPr>
        <w:pStyle w:val="GPSL4numberedclause"/>
        <w:rPr>
          <w:szCs w:val="22"/>
        </w:rPr>
      </w:pPr>
      <w:r w:rsidRPr="00CE2EC6">
        <w:rPr>
          <w:szCs w:val="22"/>
        </w:rPr>
        <w:t>where the Supplier Non-Performance constitutes the failure to Achieve a Milestone by its Milestone Date:</w:t>
      </w:r>
    </w:p>
    <w:p w14:paraId="00A6CCC3" w14:textId="77777777" w:rsidR="008D0A60" w:rsidRPr="00CE2EC6" w:rsidRDefault="00655C30" w:rsidP="00AC1DE2">
      <w:pPr>
        <w:pStyle w:val="GPSL5numberedclause"/>
        <w:rPr>
          <w:szCs w:val="22"/>
        </w:rPr>
      </w:pPr>
      <w:r w:rsidRPr="00CE2EC6">
        <w:rPr>
          <w:szCs w:val="22"/>
        </w:rPr>
        <w:t>the Milestone Date shall be postponed by a period equal to the period of Delay that the Supplier can demonst</w:t>
      </w:r>
      <w:r w:rsidR="003C5D85" w:rsidRPr="00CE2EC6">
        <w:rPr>
          <w:szCs w:val="22"/>
        </w:rPr>
        <w:t>rate was caused by the Customer</w:t>
      </w:r>
      <w:r w:rsidRPr="00CE2EC6">
        <w:rPr>
          <w:szCs w:val="22"/>
        </w:rPr>
        <w:t xml:space="preserve"> Cause;</w:t>
      </w:r>
    </w:p>
    <w:p w14:paraId="1A0A0612" w14:textId="77777777" w:rsidR="00C9243A" w:rsidRPr="00CE2EC6" w:rsidRDefault="00655C30" w:rsidP="00AC1DE2">
      <w:pPr>
        <w:pStyle w:val="GPSL5numberedclause"/>
        <w:rPr>
          <w:szCs w:val="22"/>
        </w:rPr>
      </w:pPr>
      <w:r w:rsidRPr="00CE2EC6">
        <w:rPr>
          <w:szCs w:val="22"/>
        </w:rPr>
        <w:t xml:space="preserve">if the </w:t>
      </w:r>
      <w:r w:rsidR="003C5D85" w:rsidRPr="00CE2EC6">
        <w:rPr>
          <w:szCs w:val="22"/>
        </w:rPr>
        <w:t>Customer</w:t>
      </w:r>
      <w:r w:rsidRPr="00CE2EC6">
        <w:rPr>
          <w:szCs w:val="22"/>
        </w:rPr>
        <w:t>, acting reasonably, considers it appropriate, the Implementation Plan shall be amended to reflect any consequential revisions required to subsequent Milestone Da</w:t>
      </w:r>
      <w:r w:rsidR="003C5D85" w:rsidRPr="00CE2EC6">
        <w:rPr>
          <w:szCs w:val="22"/>
        </w:rPr>
        <w:t>tes resulting from the Customer</w:t>
      </w:r>
      <w:r w:rsidRPr="00CE2EC6">
        <w:rPr>
          <w:szCs w:val="22"/>
        </w:rPr>
        <w:t xml:space="preserve"> Cause;</w:t>
      </w:r>
    </w:p>
    <w:p w14:paraId="0D97A0FB" w14:textId="77777777" w:rsidR="00C9243A" w:rsidRPr="00CE2EC6" w:rsidRDefault="003C5D85" w:rsidP="00AC1DE2">
      <w:pPr>
        <w:pStyle w:val="GPSL5numberedclause"/>
        <w:rPr>
          <w:szCs w:val="22"/>
        </w:rPr>
      </w:pPr>
      <w:r w:rsidRPr="00CE2EC6">
        <w:rPr>
          <w:szCs w:val="22"/>
        </w:rPr>
        <w:t>if failure to Achieve a Milestone attracts a Delay Payment</w:t>
      </w:r>
      <w:r w:rsidR="00655C30" w:rsidRPr="00CE2EC6">
        <w:rPr>
          <w:szCs w:val="22"/>
        </w:rPr>
        <w:t>, the Supplier sh</w:t>
      </w:r>
      <w:r w:rsidRPr="00CE2EC6">
        <w:rPr>
          <w:szCs w:val="22"/>
        </w:rPr>
        <w:t>all have no liability to pay any such</w:t>
      </w:r>
      <w:r w:rsidR="00655C30" w:rsidRPr="00CE2EC6">
        <w:rPr>
          <w:szCs w:val="22"/>
        </w:rPr>
        <w:t xml:space="preserve"> Delay </w:t>
      </w:r>
      <w:r w:rsidRPr="00CE2EC6">
        <w:rPr>
          <w:szCs w:val="22"/>
        </w:rPr>
        <w:t>Payment associated with the</w:t>
      </w:r>
      <w:r w:rsidR="00655C30" w:rsidRPr="00CE2EC6">
        <w:rPr>
          <w:szCs w:val="22"/>
        </w:rPr>
        <w:t xml:space="preserve"> Milestone to the extent that the Supplier can demonstrate that such fai</w:t>
      </w:r>
      <w:r w:rsidRPr="00CE2EC6">
        <w:rPr>
          <w:szCs w:val="22"/>
        </w:rPr>
        <w:t>lure was caused by the Customer</w:t>
      </w:r>
      <w:r w:rsidR="00655C30" w:rsidRPr="00CE2EC6">
        <w:rPr>
          <w:szCs w:val="22"/>
        </w:rPr>
        <w:t xml:space="preserve"> Cause; and/or</w:t>
      </w:r>
    </w:p>
    <w:p w14:paraId="0D078442" w14:textId="77777777" w:rsidR="008D0A60" w:rsidRPr="00CE2EC6" w:rsidRDefault="00655C30" w:rsidP="00AC1DE2">
      <w:pPr>
        <w:pStyle w:val="GPSL4numberedclause"/>
        <w:rPr>
          <w:szCs w:val="22"/>
        </w:rPr>
      </w:pPr>
      <w:r w:rsidRPr="00CE2EC6">
        <w:rPr>
          <w:szCs w:val="22"/>
        </w:rPr>
        <w:t xml:space="preserve">where the Supplier Non-Performance constitutes </w:t>
      </w:r>
      <w:r w:rsidR="003C5D85" w:rsidRPr="00CE2EC6">
        <w:rPr>
          <w:szCs w:val="22"/>
        </w:rPr>
        <w:t>a Service Level</w:t>
      </w:r>
      <w:r w:rsidRPr="00CE2EC6">
        <w:rPr>
          <w:szCs w:val="22"/>
        </w:rPr>
        <w:t xml:space="preserve"> Failure:</w:t>
      </w:r>
    </w:p>
    <w:p w14:paraId="7469833F" w14:textId="77777777" w:rsidR="008D0A60" w:rsidRPr="00CE2EC6" w:rsidRDefault="00655C30" w:rsidP="00AC1DE2">
      <w:pPr>
        <w:pStyle w:val="GPSL5numberedclause"/>
        <w:rPr>
          <w:szCs w:val="22"/>
        </w:rPr>
      </w:pPr>
      <w:r w:rsidRPr="00CE2EC6">
        <w:rPr>
          <w:szCs w:val="22"/>
        </w:rPr>
        <w:t>the Supplier shall not be liable to accrue Service Credits;</w:t>
      </w:r>
    </w:p>
    <w:p w14:paraId="0EDCF0FA" w14:textId="77777777" w:rsidR="00C9243A" w:rsidRPr="00CE2EC6" w:rsidRDefault="009D49E5" w:rsidP="00AC1DE2">
      <w:pPr>
        <w:pStyle w:val="GPSL5numberedclause"/>
        <w:rPr>
          <w:szCs w:val="22"/>
        </w:rPr>
      </w:pPr>
      <w:r w:rsidRPr="00CE2EC6">
        <w:rPr>
          <w:szCs w:val="22"/>
        </w:rPr>
        <w:t>the Customer</w:t>
      </w:r>
      <w:r w:rsidR="00655C30" w:rsidRPr="00CE2EC6">
        <w:rPr>
          <w:szCs w:val="22"/>
        </w:rPr>
        <w:t xml:space="preserve"> shall not be entitled </w:t>
      </w:r>
      <w:r w:rsidR="00C77577" w:rsidRPr="00CE2EC6">
        <w:rPr>
          <w:szCs w:val="22"/>
        </w:rPr>
        <w:t xml:space="preserve">to </w:t>
      </w:r>
      <w:r w:rsidR="00655C30" w:rsidRPr="00CE2EC6">
        <w:rPr>
          <w:szCs w:val="22"/>
        </w:rPr>
        <w:t>any Compensat</w:t>
      </w:r>
      <w:r w:rsidR="00C45EBB" w:rsidRPr="00CE2EC6">
        <w:rPr>
          <w:szCs w:val="22"/>
        </w:rPr>
        <w:t>ion for Critical Service Level Failure</w:t>
      </w:r>
      <w:r w:rsidR="00655C30" w:rsidRPr="00CE2EC6">
        <w:rPr>
          <w:szCs w:val="22"/>
        </w:rPr>
        <w:t xml:space="preserve"> pursuant to Clause </w:t>
      </w:r>
      <w:r w:rsidR="009F474C" w:rsidRPr="00CE2EC6">
        <w:rPr>
          <w:szCs w:val="22"/>
        </w:rPr>
        <w:fldChar w:fldCharType="begin"/>
      </w:r>
      <w:r w:rsidR="00C45EBB"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w:t>
      </w:r>
      <w:r w:rsidR="009F474C" w:rsidRPr="00CE2EC6">
        <w:rPr>
          <w:szCs w:val="22"/>
        </w:rPr>
        <w:fldChar w:fldCharType="end"/>
      </w:r>
      <w:r w:rsidR="00C45EBB" w:rsidRPr="00CE2EC6">
        <w:rPr>
          <w:szCs w:val="22"/>
        </w:rPr>
        <w:t xml:space="preserve"> (Critical Service Level Failure)</w:t>
      </w:r>
      <w:r w:rsidR="00655C30" w:rsidRPr="00CE2EC6">
        <w:rPr>
          <w:szCs w:val="22"/>
        </w:rPr>
        <w:t>; and</w:t>
      </w:r>
    </w:p>
    <w:p w14:paraId="4D156409" w14:textId="77777777" w:rsidR="00C9243A" w:rsidRPr="00CE2EC6" w:rsidRDefault="00655C30" w:rsidP="00AC1DE2">
      <w:pPr>
        <w:pStyle w:val="GPSL5numberedclause"/>
        <w:rPr>
          <w:szCs w:val="22"/>
        </w:rPr>
      </w:pPr>
      <w:r w:rsidRPr="00CE2EC6">
        <w:rPr>
          <w:szCs w:val="22"/>
        </w:rPr>
        <w:t xml:space="preserve">the Supplier shall be entitled to invoice for the </w:t>
      </w:r>
      <w:r w:rsidR="00C45EBB" w:rsidRPr="00CE2EC6">
        <w:rPr>
          <w:szCs w:val="22"/>
        </w:rPr>
        <w:t xml:space="preserve">Call Off Contract </w:t>
      </w:r>
      <w:r w:rsidRPr="00CE2EC6">
        <w:rPr>
          <w:szCs w:val="22"/>
        </w:rPr>
        <w:t>Charg</w:t>
      </w:r>
      <w:r w:rsidR="00C45EBB" w:rsidRPr="00CE2EC6">
        <w:rPr>
          <w:szCs w:val="22"/>
        </w:rPr>
        <w:t xml:space="preserve">es for the provision of the relevant </w:t>
      </w:r>
      <w:r w:rsidR="00BD4CA2" w:rsidRPr="00CE2EC6">
        <w:rPr>
          <w:szCs w:val="22"/>
        </w:rPr>
        <w:t xml:space="preserve">Goods </w:t>
      </w:r>
      <w:r w:rsidR="009E0BBE" w:rsidRPr="00CE2EC6">
        <w:rPr>
          <w:szCs w:val="22"/>
        </w:rPr>
        <w:t>and/or Services</w:t>
      </w:r>
      <w:r w:rsidR="00BD4CA2" w:rsidRPr="00CE2EC6">
        <w:rPr>
          <w:szCs w:val="22"/>
        </w:rPr>
        <w:t xml:space="preserve"> </w:t>
      </w:r>
      <w:r w:rsidR="00C45EBB" w:rsidRPr="00CE2EC6">
        <w:rPr>
          <w:szCs w:val="22"/>
        </w:rPr>
        <w:t>affected by the Customer</w:t>
      </w:r>
      <w:r w:rsidRPr="00CE2EC6">
        <w:rPr>
          <w:szCs w:val="22"/>
        </w:rPr>
        <w:t xml:space="preserve"> Cause,</w:t>
      </w:r>
    </w:p>
    <w:p w14:paraId="48AB9678" w14:textId="77777777" w:rsidR="00C9243A" w:rsidRPr="00CE2EC6" w:rsidRDefault="00655C30" w:rsidP="005E4232">
      <w:pPr>
        <w:pStyle w:val="GPSL5numberedclause"/>
        <w:numPr>
          <w:ilvl w:val="0"/>
          <w:numId w:val="0"/>
        </w:numPr>
        <w:ind w:left="2835"/>
        <w:rPr>
          <w:szCs w:val="22"/>
        </w:rPr>
      </w:pPr>
      <w:r w:rsidRPr="00CE2EC6">
        <w:rPr>
          <w:szCs w:val="22"/>
        </w:rPr>
        <w:t>in each case, to the extent that the Supplier can demonstr</w:t>
      </w:r>
      <w:r w:rsidR="00C45EBB" w:rsidRPr="00CE2EC6">
        <w:rPr>
          <w:szCs w:val="22"/>
        </w:rPr>
        <w:t>ate that the Service Level Failure was caused by the Customer</w:t>
      </w:r>
      <w:r w:rsidRPr="00CE2EC6">
        <w:rPr>
          <w:szCs w:val="22"/>
        </w:rPr>
        <w:t xml:space="preserve"> Cause.</w:t>
      </w:r>
    </w:p>
    <w:p w14:paraId="79B85454" w14:textId="77777777" w:rsidR="008D0A60" w:rsidRPr="00CE2EC6" w:rsidRDefault="007E3DAD" w:rsidP="005E4232">
      <w:pPr>
        <w:pStyle w:val="GPSL2numberedclause"/>
      </w:pPr>
      <w:bookmarkStart w:id="1510" w:name="_Ref363746593"/>
      <w:bookmarkStart w:id="1511" w:name="_Ref360524361"/>
      <w:r w:rsidRPr="00CE2EC6">
        <w:t>In order to claim any of the rights and/or relief referred to in Clause</w:t>
      </w:r>
      <w:r w:rsidR="00C45EBB" w:rsidRPr="00CE2EC6">
        <w:t xml:space="preserve"> </w:t>
      </w:r>
      <w:r w:rsidR="00F17AE3" w:rsidRPr="00CE2EC6">
        <w:fldChar w:fldCharType="begin"/>
      </w:r>
      <w:r w:rsidR="00F17AE3" w:rsidRPr="00CE2EC6">
        <w:instrText xml:space="preserve"> REF _Ref360524376 \r \h  \* MERGEFORMAT </w:instrText>
      </w:r>
      <w:r w:rsidR="00F17AE3" w:rsidRPr="00CE2EC6">
        <w:fldChar w:fldCharType="separate"/>
      </w:r>
      <w:r w:rsidR="001F0E21">
        <w:t>39.1</w:t>
      </w:r>
      <w:r w:rsidR="00F17AE3" w:rsidRPr="00CE2EC6">
        <w:fldChar w:fldCharType="end"/>
      </w:r>
      <w:r w:rsidRPr="00CE2EC6">
        <w:t>, the Supplier shall</w:t>
      </w:r>
      <w:r w:rsidR="00C77577" w:rsidRPr="00CE2EC6">
        <w:t>:</w:t>
      </w:r>
      <w:bookmarkEnd w:id="1510"/>
    </w:p>
    <w:p w14:paraId="2F881972" w14:textId="77777777" w:rsidR="008D0A60" w:rsidRPr="00CE2EC6" w:rsidRDefault="00C77577" w:rsidP="00AC1DE2">
      <w:pPr>
        <w:pStyle w:val="GPSL3numberedclause"/>
      </w:pPr>
      <w:r w:rsidRPr="00CE2EC6">
        <w:t xml:space="preserve">comply with its obligations under Clause </w:t>
      </w:r>
      <w:r w:rsidR="00F17AE3" w:rsidRPr="00CE2EC6">
        <w:fldChar w:fldCharType="begin"/>
      </w:r>
      <w:r w:rsidR="00F17AE3" w:rsidRPr="00CE2EC6">
        <w:instrText xml:space="preserve"> REF _Ref360694799 \r \h  \* MERGEFORMAT </w:instrText>
      </w:r>
      <w:r w:rsidR="00F17AE3" w:rsidRPr="00CE2EC6">
        <w:fldChar w:fldCharType="separate"/>
      </w:r>
      <w:r w:rsidR="001F0E21">
        <w:t>17</w:t>
      </w:r>
      <w:r w:rsidR="00F17AE3" w:rsidRPr="00CE2EC6">
        <w:fldChar w:fldCharType="end"/>
      </w:r>
      <w:r w:rsidRPr="00CE2EC6">
        <w:t xml:space="preserve"> (Notification of Customer Cause); and</w:t>
      </w:r>
    </w:p>
    <w:p w14:paraId="1344F8DE" w14:textId="77777777" w:rsidR="00C9243A" w:rsidRPr="00CE2EC6" w:rsidRDefault="007E3DAD" w:rsidP="00AC1DE2">
      <w:pPr>
        <w:pStyle w:val="GPSL3numberedclause"/>
      </w:pPr>
      <w:bookmarkStart w:id="1512" w:name="_Ref363746621"/>
      <w:r w:rsidRPr="00CE2EC6">
        <w:t xml:space="preserve">within </w:t>
      </w:r>
      <w:r w:rsidR="00C45EBB" w:rsidRPr="00CE2EC6">
        <w:t>ten (</w:t>
      </w:r>
      <w:r w:rsidRPr="00CE2EC6">
        <w:t>10</w:t>
      </w:r>
      <w:r w:rsidR="00C45EBB" w:rsidRPr="00CE2EC6">
        <w:t>)</w:t>
      </w:r>
      <w:r w:rsidRPr="00CE2EC6">
        <w:t xml:space="preserve"> Working Days of </w:t>
      </w:r>
      <w:r w:rsidR="009D49E5" w:rsidRPr="00CE2EC6">
        <w:t>becoming aware that a Customer</w:t>
      </w:r>
      <w:r w:rsidRPr="00CE2EC6">
        <w:t xml:space="preserve"> Cause has caused, or is likely to cause, a Supplier Non</w:t>
      </w:r>
      <w:r w:rsidR="009D49E5" w:rsidRPr="00CE2EC6">
        <w:t>-Performance, give the Customer</w:t>
      </w:r>
      <w:r w:rsidRPr="00CE2EC6">
        <w:t xml:space="preserve"> notice (a “</w:t>
      </w:r>
      <w:r w:rsidRPr="00CE2EC6">
        <w:rPr>
          <w:b/>
        </w:rPr>
        <w:t>Relief Notice</w:t>
      </w:r>
      <w:r w:rsidRPr="00CE2EC6">
        <w:t>”) setting out details of:</w:t>
      </w:r>
      <w:bookmarkEnd w:id="1511"/>
      <w:bookmarkEnd w:id="1512"/>
    </w:p>
    <w:p w14:paraId="580C16F1" w14:textId="77777777" w:rsidR="008D0A60" w:rsidRPr="00CE2EC6" w:rsidRDefault="007E3DAD" w:rsidP="00AC1DE2">
      <w:pPr>
        <w:pStyle w:val="GPSL4numberedclause"/>
        <w:rPr>
          <w:szCs w:val="22"/>
        </w:rPr>
      </w:pPr>
      <w:r w:rsidRPr="00CE2EC6">
        <w:rPr>
          <w:szCs w:val="22"/>
        </w:rPr>
        <w:lastRenderedPageBreak/>
        <w:t>the Supplier Non-Performance;</w:t>
      </w:r>
    </w:p>
    <w:p w14:paraId="62D90187" w14:textId="77777777" w:rsidR="00C9243A" w:rsidRPr="00CE2EC6" w:rsidRDefault="00C45EBB" w:rsidP="00AC1DE2">
      <w:pPr>
        <w:pStyle w:val="GPSL4numberedclause"/>
        <w:rPr>
          <w:szCs w:val="22"/>
        </w:rPr>
      </w:pPr>
      <w:r w:rsidRPr="00CE2EC6">
        <w:rPr>
          <w:szCs w:val="22"/>
        </w:rPr>
        <w:t>the Customer</w:t>
      </w:r>
      <w:r w:rsidR="007E3DAD" w:rsidRPr="00CE2EC6">
        <w:rPr>
          <w:szCs w:val="22"/>
        </w:rPr>
        <w:t xml:space="preserve"> Cause and its effect on the Supplier’s ability to meet its ob</w:t>
      </w:r>
      <w:r w:rsidRPr="00CE2EC6">
        <w:rPr>
          <w:szCs w:val="22"/>
        </w:rPr>
        <w:t>ligations under this Call Off Contract</w:t>
      </w:r>
      <w:r w:rsidR="007E3DAD" w:rsidRPr="00CE2EC6">
        <w:rPr>
          <w:szCs w:val="22"/>
        </w:rPr>
        <w:t>; and</w:t>
      </w:r>
    </w:p>
    <w:p w14:paraId="3A1C7A0D" w14:textId="77777777" w:rsidR="00C9243A" w:rsidRPr="00CE2EC6" w:rsidRDefault="00C45EBB" w:rsidP="00AC1DE2">
      <w:pPr>
        <w:pStyle w:val="GPSL4numberedclause"/>
        <w:rPr>
          <w:szCs w:val="22"/>
        </w:rPr>
      </w:pPr>
      <w:r w:rsidRPr="00CE2EC6">
        <w:rPr>
          <w:szCs w:val="22"/>
        </w:rPr>
        <w:t xml:space="preserve">the relief </w:t>
      </w:r>
      <w:r w:rsidR="007E3DAD" w:rsidRPr="00CE2EC6">
        <w:rPr>
          <w:szCs w:val="22"/>
        </w:rPr>
        <w:t>claimed by the Supplier.</w:t>
      </w:r>
    </w:p>
    <w:p w14:paraId="71830EAD" w14:textId="77777777" w:rsidR="008D0A60" w:rsidRPr="00CE2EC6" w:rsidRDefault="007E3DAD" w:rsidP="005E4232">
      <w:pPr>
        <w:pStyle w:val="GPSL2numberedclause"/>
      </w:pPr>
      <w:r w:rsidRPr="00CE2EC6">
        <w:t>Following the receipt o</w:t>
      </w:r>
      <w:r w:rsidR="00C45EBB" w:rsidRPr="00CE2EC6">
        <w:t>f a Relief Notice, the Customer</w:t>
      </w:r>
      <w:r w:rsidRPr="00CE2EC6">
        <w:t xml:space="preserve"> shall as soon as reasonably practicable consider the nature of the Supplier N</w:t>
      </w:r>
      <w:r w:rsidR="009D49E5" w:rsidRPr="00CE2EC6">
        <w:t>on-Performance and the alleged Customer</w:t>
      </w:r>
      <w:r w:rsidRPr="00CE2EC6">
        <w:t xml:space="preserve"> Cause and whether it agrees with the Supplier’s assessment set out in the Relief Notice as to the </w:t>
      </w:r>
      <w:r w:rsidR="003F411C" w:rsidRPr="00CE2EC6">
        <w:t>effect of the relevant Customer</w:t>
      </w:r>
      <w:r w:rsidRPr="00CE2EC6">
        <w:t xml:space="preserve"> Cause and its entitleme</w:t>
      </w:r>
      <w:r w:rsidR="003F411C" w:rsidRPr="00CE2EC6">
        <w:t>nt to relief</w:t>
      </w:r>
      <w:r w:rsidRPr="00CE2EC6">
        <w:t>, consulting with the Supplier where necessary.</w:t>
      </w:r>
    </w:p>
    <w:p w14:paraId="4BD6E767" w14:textId="77777777" w:rsidR="00C9243A" w:rsidRPr="00CE2EC6" w:rsidRDefault="009C2DEE" w:rsidP="005E4232">
      <w:pPr>
        <w:pStyle w:val="GPSL2numberedclause"/>
      </w:pPr>
      <w:r w:rsidRPr="00CE2EC6">
        <w:t>Without prejudice to Clause</w:t>
      </w:r>
      <w:r w:rsidR="003F411C" w:rsidRPr="00CE2EC6">
        <w:t>s</w:t>
      </w:r>
      <w:r w:rsidRPr="00CE2EC6">
        <w:t> </w:t>
      </w:r>
      <w:r w:rsidR="00F17AE3" w:rsidRPr="00CE2EC6">
        <w:fldChar w:fldCharType="begin"/>
      </w:r>
      <w:r w:rsidR="00F17AE3" w:rsidRPr="00CE2EC6">
        <w:instrText xml:space="preserve"> REF _Ref360524601 \r \h  \* MERGEFORMAT </w:instrText>
      </w:r>
      <w:r w:rsidR="00F17AE3" w:rsidRPr="00CE2EC6">
        <w:fldChar w:fldCharType="separate"/>
      </w:r>
      <w:r w:rsidR="001F0E21">
        <w:t>8.6</w:t>
      </w:r>
      <w:r w:rsidR="00F17AE3" w:rsidRPr="00CE2EC6">
        <w:fldChar w:fldCharType="end"/>
      </w:r>
      <w:r w:rsidRPr="00CE2EC6">
        <w:t xml:space="preserve"> (Continuing obligation to provide the </w:t>
      </w:r>
      <w:r w:rsidR="009E0BBE" w:rsidRPr="00CE2EC6">
        <w:t>Services</w:t>
      </w:r>
      <w:r w:rsidRPr="00CE2EC6">
        <w:t>)</w:t>
      </w:r>
      <w:r w:rsidR="003F411C" w:rsidRPr="00CE2EC6">
        <w:t xml:space="preserve"> and </w:t>
      </w:r>
      <w:r w:rsidR="00F17AE3" w:rsidRPr="00CE2EC6">
        <w:fldChar w:fldCharType="begin"/>
      </w:r>
      <w:r w:rsidR="00F17AE3" w:rsidRPr="00CE2EC6">
        <w:instrText xml:space="preserve"> REF _Ref360524614 \r \h  \* MERGEFORMAT </w:instrText>
      </w:r>
      <w:r w:rsidR="00F17AE3" w:rsidRPr="00CE2EC6">
        <w:fldChar w:fldCharType="separate"/>
      </w:r>
      <w:r w:rsidR="001F0E21">
        <w:t>9.11</w:t>
      </w:r>
      <w:r w:rsidR="00F17AE3" w:rsidRPr="00CE2EC6">
        <w:fldChar w:fldCharType="end"/>
      </w:r>
      <w:r w:rsidR="003F411C" w:rsidRPr="00CE2EC6">
        <w:t xml:space="preserve"> (Continuing obligation to provide the Goods)</w:t>
      </w:r>
      <w:r w:rsidRPr="00CE2EC6">
        <w:t>,</w:t>
      </w:r>
      <w:r w:rsidR="003F411C" w:rsidRPr="00CE2EC6">
        <w:t xml:space="preserve"> if a </w:t>
      </w:r>
      <w:r w:rsidR="002209BA" w:rsidRPr="00CE2EC6">
        <w:t>D</w:t>
      </w:r>
      <w:r w:rsidRPr="00CE2EC6">
        <w:t>ispute arises as to:</w:t>
      </w:r>
    </w:p>
    <w:p w14:paraId="0E782B45" w14:textId="77777777" w:rsidR="008D0A60" w:rsidRPr="00CE2EC6" w:rsidRDefault="009C2DEE" w:rsidP="00AC1DE2">
      <w:pPr>
        <w:pStyle w:val="GPSL3numberedclause"/>
      </w:pPr>
      <w:r w:rsidRPr="00CE2EC6">
        <w:t>whether a Supplier Non-Performance would not have occurred but for</w:t>
      </w:r>
      <w:r w:rsidR="003F411C" w:rsidRPr="00CE2EC6">
        <w:t xml:space="preserve"> a Customer</w:t>
      </w:r>
      <w:r w:rsidRPr="00CE2EC6">
        <w:t xml:space="preserve"> Cause; and/or</w:t>
      </w:r>
    </w:p>
    <w:p w14:paraId="3320A92B" w14:textId="77777777" w:rsidR="00C9243A" w:rsidRPr="00CE2EC6" w:rsidRDefault="009C2DEE" w:rsidP="00AC1DE2">
      <w:pPr>
        <w:pStyle w:val="GPSL3numberedclause"/>
      </w:pPr>
      <w:r w:rsidRPr="00CE2EC6">
        <w:t>the nature and/or extent o</w:t>
      </w:r>
      <w:r w:rsidR="003F411C" w:rsidRPr="00CE2EC6">
        <w:t>f the relief</w:t>
      </w:r>
      <w:r w:rsidRPr="00CE2EC6">
        <w:t xml:space="preserve"> claimed by the Supplier,</w:t>
      </w:r>
    </w:p>
    <w:p w14:paraId="0706ABD2" w14:textId="77777777" w:rsidR="008D0A60" w:rsidRPr="00CE2EC6" w:rsidRDefault="009C2DEE" w:rsidP="00AC1DE2">
      <w:pPr>
        <w:pStyle w:val="GPSL2Indent"/>
      </w:pPr>
      <w:r w:rsidRPr="00CE2EC6">
        <w:t>either Party may refer</w:t>
      </w:r>
      <w:r w:rsidR="003F411C" w:rsidRPr="00CE2EC6">
        <w:t xml:space="preserve"> the </w:t>
      </w:r>
      <w:r w:rsidR="002209BA" w:rsidRPr="00CE2EC6">
        <w:t>D</w:t>
      </w:r>
      <w:r w:rsidRPr="00CE2EC6">
        <w:t>ispute to the Dispute Resolution Procedure.</w:t>
      </w:r>
      <w:r w:rsidR="003F411C" w:rsidRPr="00CE2EC6">
        <w:t xml:space="preserve"> Pending the resolution of the </w:t>
      </w:r>
      <w:r w:rsidR="002209BA" w:rsidRPr="00CE2EC6">
        <w:t>D</w:t>
      </w:r>
      <w:r w:rsidRPr="00CE2EC6">
        <w:t>ispute, both Parties shall continue to resolve the causes of, and mitigate the effects of, the Supplier Non-Performance.</w:t>
      </w:r>
    </w:p>
    <w:p w14:paraId="25FA388F" w14:textId="77777777" w:rsidR="008D0A60" w:rsidRPr="00CE2EC6" w:rsidRDefault="003F411C" w:rsidP="005E4232">
      <w:pPr>
        <w:pStyle w:val="GPSL2numberedclause"/>
      </w:pPr>
      <w:r w:rsidRPr="00CE2EC6">
        <w:t>Any Variation</w:t>
      </w:r>
      <w:r w:rsidR="009C2DEE" w:rsidRPr="00CE2EC6">
        <w:t xml:space="preserve"> that is required to the Implementation Plan or to the </w:t>
      </w:r>
      <w:r w:rsidRPr="00CE2EC6">
        <w:t xml:space="preserve">Call Off Contract </w:t>
      </w:r>
      <w:r w:rsidR="009C2DEE" w:rsidRPr="00CE2EC6">
        <w:t>Charges pursuant to Clause </w:t>
      </w:r>
      <w:r w:rsidR="00F17AE3" w:rsidRPr="00CE2EC6">
        <w:fldChar w:fldCharType="begin"/>
      </w:r>
      <w:r w:rsidR="00F17AE3" w:rsidRPr="00CE2EC6">
        <w:instrText xml:space="preserve"> REF _Ref360524732 \r \h  \* MERGEFORMAT </w:instrText>
      </w:r>
      <w:r w:rsidR="00F17AE3" w:rsidRPr="00CE2EC6">
        <w:fldChar w:fldCharType="separate"/>
      </w:r>
      <w:r w:rsidR="001F0E21">
        <w:t>39</w:t>
      </w:r>
      <w:r w:rsidR="00F17AE3" w:rsidRPr="00CE2EC6">
        <w:fldChar w:fldCharType="end"/>
      </w:r>
      <w:r w:rsidR="009C2DEE" w:rsidRPr="00CE2EC6">
        <w:t xml:space="preserve"> shall be implemented in ac</w:t>
      </w:r>
      <w:r w:rsidRPr="00CE2EC6">
        <w:t xml:space="preserve">cordance with the Variation </w:t>
      </w:r>
      <w:r w:rsidR="009C2DEE" w:rsidRPr="00CE2EC6">
        <w:t>Procedure.</w:t>
      </w:r>
    </w:p>
    <w:p w14:paraId="0B58924E" w14:textId="77777777" w:rsidR="008D0A60" w:rsidRPr="00CE2EC6" w:rsidRDefault="005234BA" w:rsidP="00882F8C">
      <w:pPr>
        <w:pStyle w:val="GPSL1CLAUSEHEADING"/>
        <w:rPr>
          <w:rFonts w:ascii="Calibri" w:hAnsi="Calibri"/>
        </w:rPr>
      </w:pPr>
      <w:bookmarkStart w:id="1513" w:name="_Ref360529032"/>
      <w:r w:rsidRPr="00CE2EC6">
        <w:rPr>
          <w:rFonts w:ascii="Calibri" w:hAnsi="Calibri"/>
        </w:rPr>
        <w:t>FORCE MAJEURE</w:t>
      </w:r>
      <w:bookmarkEnd w:id="1513"/>
    </w:p>
    <w:p w14:paraId="5FF17155" w14:textId="77777777" w:rsidR="008D0A60" w:rsidRPr="00CE2EC6" w:rsidRDefault="005234BA" w:rsidP="005E4232">
      <w:pPr>
        <w:pStyle w:val="GPSL2numberedclause"/>
      </w:pPr>
      <w:r w:rsidRPr="00CE2EC6">
        <w:t xml:space="preserve">Subject to the remainder of 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(and, in relation to the Supplier, subject to its compliance with </w:t>
      </w:r>
      <w:r w:rsidR="001843D5" w:rsidRPr="00CE2EC6">
        <w:t xml:space="preserve">any </w:t>
      </w:r>
      <w:r w:rsidRPr="00CE2EC6">
        <w:t xml:space="preserve">obligations in Clause </w:t>
      </w:r>
      <w:r w:rsidR="00F17AE3" w:rsidRPr="00CE2EC6">
        <w:fldChar w:fldCharType="begin"/>
      </w:r>
      <w:r w:rsidR="00F17AE3" w:rsidRPr="00CE2EC6">
        <w:instrText xml:space="preserve"> REF _Ref349134769 \r \h  \* MERGEFORMAT </w:instrText>
      </w:r>
      <w:r w:rsidR="00F17AE3" w:rsidRPr="00CE2EC6">
        <w:fldChar w:fldCharType="separate"/>
      </w:r>
      <w:r w:rsidR="001F0E21">
        <w:t>15</w:t>
      </w:r>
      <w:r w:rsidR="00F17AE3" w:rsidRPr="00CE2EC6">
        <w:fldChar w:fldCharType="end"/>
      </w:r>
      <w:r w:rsidRPr="00CE2EC6">
        <w:t> (</w:t>
      </w:r>
      <w:r w:rsidRPr="00CE2EC6">
        <w:rPr>
          <w:iCs/>
        </w:rPr>
        <w:t>Business Continuity and Disaster Recovery)</w:t>
      </w:r>
      <w:r w:rsidR="00C77577" w:rsidRPr="00CE2EC6">
        <w:rPr>
          <w:iCs/>
        </w:rPr>
        <w:t>)</w:t>
      </w:r>
      <w:r w:rsidRPr="00CE2EC6">
        <w:rPr>
          <w:iCs/>
        </w:rPr>
        <w:t>,</w:t>
      </w:r>
      <w:r w:rsidRPr="00CE2EC6">
        <w:t xml:space="preserve"> a Party may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4C95B028" w14:textId="77777777" w:rsidR="005234BA" w:rsidRPr="00CE2EC6" w:rsidRDefault="005234BA" w:rsidP="005E4232">
      <w:pPr>
        <w:pStyle w:val="GPSL2numberedclause"/>
      </w:pPr>
      <w:r w:rsidRPr="00CE2EC6">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2593C60D" w14:textId="77777777" w:rsidR="005234BA" w:rsidRPr="00CE2EC6" w:rsidRDefault="005234BA" w:rsidP="005E4232">
      <w:pPr>
        <w:pStyle w:val="GPSL2numberedclause"/>
      </w:pPr>
      <w:r w:rsidRPr="00CE2EC6">
        <w:t>If the Supplier is the Affected Party, it shall not be entitled to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to the extent that consequences of the relevant Force Majeure Event:</w:t>
      </w:r>
    </w:p>
    <w:p w14:paraId="31219A32" w14:textId="77777777" w:rsidR="008D0A60" w:rsidRPr="00CE2EC6" w:rsidRDefault="005234BA" w:rsidP="00AC1DE2">
      <w:pPr>
        <w:pStyle w:val="GPSL3numberedclause"/>
      </w:pPr>
      <w:r w:rsidRPr="00CE2EC6">
        <w:t xml:space="preserve">are capable of being mitigated by any of the </w:t>
      </w:r>
      <w:r w:rsidR="00240143" w:rsidRPr="00CE2EC6">
        <w:t xml:space="preserve">provision of any Goods </w:t>
      </w:r>
      <w:r w:rsidR="009E0BBE" w:rsidRPr="00CE2EC6">
        <w:t>and/or Services</w:t>
      </w:r>
      <w:r w:rsidR="001843D5" w:rsidRPr="00CE2EC6">
        <w:t>,</w:t>
      </w:r>
      <w:r w:rsidRPr="00CE2EC6">
        <w:t xml:space="preserve"> including </w:t>
      </w:r>
      <w:r w:rsidR="00D06512" w:rsidRPr="00CE2EC6">
        <w:t xml:space="preserve">any </w:t>
      </w:r>
      <w:r w:rsidRPr="00CE2EC6">
        <w:t xml:space="preserve">BCDR </w:t>
      </w:r>
      <w:r w:rsidR="009E0BBE" w:rsidRPr="00CE2EC6">
        <w:t>Goods and/or Services</w:t>
      </w:r>
      <w:r w:rsidRPr="00CE2EC6">
        <w:t>, but the Supplier has failed to do so; and/or</w:t>
      </w:r>
    </w:p>
    <w:p w14:paraId="71252FDA" w14:textId="77777777" w:rsidR="00C9243A" w:rsidRPr="00CE2EC6" w:rsidRDefault="005234BA" w:rsidP="00AC1DE2">
      <w:pPr>
        <w:pStyle w:val="GPSL3numberedclause"/>
      </w:pPr>
      <w:r w:rsidRPr="00CE2EC6">
        <w:t xml:space="preserve">should have been foreseen and prevented or avoided by a prudent provider of </w:t>
      </w:r>
      <w:r w:rsidR="00BD4CA2" w:rsidRPr="00CE2EC6">
        <w:t xml:space="preserve">goods </w:t>
      </w:r>
      <w:r w:rsidR="00F669F7" w:rsidRPr="00CE2EC6">
        <w:t>and/or s</w:t>
      </w:r>
      <w:r w:rsidR="009E0BBE" w:rsidRPr="00CE2EC6">
        <w:t>ervices</w:t>
      </w:r>
      <w:r w:rsidRPr="00CE2EC6">
        <w:t xml:space="preserve"> similar to the </w:t>
      </w:r>
      <w:r w:rsidR="00BD4CA2" w:rsidRPr="00CE2EC6">
        <w:t xml:space="preserve">Goods </w:t>
      </w:r>
      <w:r w:rsidR="009E0BBE" w:rsidRPr="00CE2EC6">
        <w:t>and/or Services</w:t>
      </w:r>
      <w:r w:rsidRPr="00CE2EC6">
        <w:t>, operating to the standards required by this Call Off Contract.</w:t>
      </w:r>
    </w:p>
    <w:p w14:paraId="3AA9A72C" w14:textId="77777777" w:rsidR="008D0A60" w:rsidRPr="00CE2EC6" w:rsidRDefault="005234BA" w:rsidP="005E4232">
      <w:pPr>
        <w:pStyle w:val="GPSL2numberedclause"/>
      </w:pPr>
      <w:r w:rsidRPr="00CE2EC6">
        <w:t>Subject to Clause </w:t>
      </w:r>
      <w:r w:rsidR="009F474C" w:rsidRPr="00CE2EC6">
        <w:fldChar w:fldCharType="begin"/>
      </w:r>
      <w:r w:rsidRPr="00CE2EC6">
        <w:instrText xml:space="preserve"> REF _Ref360529428 \r \h </w:instrText>
      </w:r>
      <w:r w:rsidR="00F54E49" w:rsidRPr="00CE2EC6">
        <w:instrText xml:space="preserve"> \* MERGEFORMAT </w:instrText>
      </w:r>
      <w:r w:rsidR="009F474C" w:rsidRPr="00CE2EC6">
        <w:fldChar w:fldCharType="separate"/>
      </w:r>
      <w:r w:rsidR="001F0E21">
        <w:t>40.5</w:t>
      </w:r>
      <w:r w:rsidR="009F474C" w:rsidRPr="00CE2EC6">
        <w:fldChar w:fldCharType="end"/>
      </w:r>
      <w:r w:rsidRPr="00CE2EC6">
        <w:t xml:space="preserve">, as soon as practicable after the Affected Party issues the Force Majeure Notice, and at regular intervals thereafter, the Parties shall consult in good faith </w:t>
      </w:r>
      <w:r w:rsidRPr="00CE2EC6">
        <w:lastRenderedPageBreak/>
        <w:t xml:space="preserve">and use reasonable endeavours to agree any steps to be taken and an appropriate timetable in which those steps should be taken, to enable continued provision of the </w:t>
      </w:r>
      <w:r w:rsidR="00BD4CA2" w:rsidRPr="00CE2EC6">
        <w:t xml:space="preserve">Goods </w:t>
      </w:r>
      <w:r w:rsidR="009E0BBE" w:rsidRPr="00CE2EC6">
        <w:t>and/or Services</w:t>
      </w:r>
      <w:r w:rsidR="00BD4CA2" w:rsidRPr="00CE2EC6">
        <w:t xml:space="preserve"> </w:t>
      </w:r>
      <w:r w:rsidRPr="00CE2EC6">
        <w:t>affected by the Force Majeure Event.</w:t>
      </w:r>
    </w:p>
    <w:p w14:paraId="197F08E5" w14:textId="77777777" w:rsidR="00C9243A" w:rsidRPr="00CE2EC6" w:rsidRDefault="005234BA" w:rsidP="005E4232">
      <w:pPr>
        <w:pStyle w:val="GPSL2numberedclause"/>
      </w:pPr>
      <w:bookmarkStart w:id="1514" w:name="_Ref360529428"/>
      <w:r w:rsidRPr="00CE2EC6">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14"/>
    </w:p>
    <w:p w14:paraId="3984FEBA" w14:textId="77777777" w:rsidR="00C9243A" w:rsidRPr="00CE2EC6" w:rsidRDefault="005234BA" w:rsidP="005E4232">
      <w:pPr>
        <w:pStyle w:val="GPSL2numberedclause"/>
      </w:pPr>
      <w:r w:rsidRPr="00CE2EC6">
        <w:t>Where, as a result of a Force Majeure Event:</w:t>
      </w:r>
    </w:p>
    <w:p w14:paraId="3E2CEEA0" w14:textId="77777777" w:rsidR="008D0A60" w:rsidRPr="00CE2EC6" w:rsidRDefault="005234BA" w:rsidP="00AC1DE2">
      <w:pPr>
        <w:pStyle w:val="GPSL3numberedclause"/>
      </w:pPr>
      <w:r w:rsidRPr="00CE2EC6">
        <w:t xml:space="preserve">an Affected Party fails to perform its obligations in accordance with this </w:t>
      </w:r>
      <w:r w:rsidR="00FB635F" w:rsidRPr="00CE2EC6">
        <w:t>Call Off Contract</w:t>
      </w:r>
      <w:r w:rsidRPr="00CE2EC6">
        <w:t>, then during the continuance of the Force Majeure Event:</w:t>
      </w:r>
    </w:p>
    <w:p w14:paraId="5CCB4DC9" w14:textId="77777777" w:rsidR="008D0A60" w:rsidRPr="00CE2EC6" w:rsidRDefault="005234BA" w:rsidP="00AC1DE2">
      <w:pPr>
        <w:pStyle w:val="GPSL4numberedclause"/>
        <w:rPr>
          <w:szCs w:val="22"/>
        </w:rPr>
      </w:pPr>
      <w:bookmarkStart w:id="1515" w:name="_Ref360548208"/>
      <w:r w:rsidRPr="00CE2EC6">
        <w:rPr>
          <w:szCs w:val="22"/>
        </w:rPr>
        <w:t xml:space="preserve">the other Party shall not be entitled to exercise any rights to terminate this </w:t>
      </w:r>
      <w:r w:rsidR="00FB635F" w:rsidRPr="00CE2EC6">
        <w:rPr>
          <w:szCs w:val="22"/>
        </w:rPr>
        <w:t>Call Off Contract</w:t>
      </w:r>
      <w:r w:rsidRPr="00CE2EC6">
        <w:rPr>
          <w:szCs w:val="22"/>
        </w:rPr>
        <w:t xml:space="preserve"> in whole or in part as a r</w:t>
      </w:r>
      <w:r w:rsidR="00FB635F" w:rsidRPr="00CE2EC6">
        <w:rPr>
          <w:szCs w:val="22"/>
        </w:rPr>
        <w:t xml:space="preserve">esult of such failure unless </w:t>
      </w:r>
      <w:r w:rsidR="001E5F40" w:rsidRPr="00CE2EC6">
        <w:rPr>
          <w:szCs w:val="22"/>
        </w:rPr>
        <w:t xml:space="preserve">the provision of the </w:t>
      </w:r>
      <w:r w:rsidR="00BD4CA2" w:rsidRPr="00CE2EC6">
        <w:rPr>
          <w:szCs w:val="22"/>
        </w:rPr>
        <w:t xml:space="preserve">Goods </w:t>
      </w:r>
      <w:r w:rsidR="009E0BBE" w:rsidRPr="00CE2EC6">
        <w:rPr>
          <w:szCs w:val="22"/>
        </w:rPr>
        <w:t>and/or Services</w:t>
      </w:r>
      <w:r w:rsidR="00BD4CA2" w:rsidRPr="00CE2EC6">
        <w:rPr>
          <w:szCs w:val="22"/>
        </w:rPr>
        <w:t xml:space="preserve"> </w:t>
      </w:r>
      <w:r w:rsidR="001E5F40" w:rsidRPr="00CE2EC6">
        <w:rPr>
          <w:szCs w:val="22"/>
        </w:rPr>
        <w:t>is materially impacted by a</w:t>
      </w:r>
      <w:r w:rsidR="00FB635F" w:rsidRPr="00CE2EC6">
        <w:rPr>
          <w:szCs w:val="22"/>
        </w:rPr>
        <w:t xml:space="preserve"> Force Majeure Event</w:t>
      </w:r>
      <w:r w:rsidR="001E5F40" w:rsidRPr="00CE2EC6">
        <w:rPr>
          <w:szCs w:val="22"/>
        </w:rPr>
        <w:t xml:space="preserve"> which</w:t>
      </w:r>
      <w:r w:rsidR="00FB635F" w:rsidRPr="00CE2EC6">
        <w:rPr>
          <w:szCs w:val="22"/>
        </w:rPr>
        <w:t xml:space="preserve"> endures for a continuous period of more than</w:t>
      </w:r>
      <w:r w:rsidR="00FB635F" w:rsidRPr="00CE2EC6">
        <w:rPr>
          <w:iCs/>
          <w:szCs w:val="22"/>
        </w:rPr>
        <w:t xml:space="preserve"> </w:t>
      </w:r>
      <w:r w:rsidR="002F6AFA" w:rsidRPr="00CE2EC6">
        <w:rPr>
          <w:iCs/>
          <w:szCs w:val="22"/>
        </w:rPr>
        <w:t>ninety (90</w:t>
      </w:r>
      <w:r w:rsidR="00FB635F" w:rsidRPr="00CE2EC6">
        <w:rPr>
          <w:iCs/>
          <w:szCs w:val="22"/>
        </w:rPr>
        <w:t>) days</w:t>
      </w:r>
      <w:r w:rsidRPr="00CE2EC6">
        <w:rPr>
          <w:szCs w:val="22"/>
        </w:rPr>
        <w:t>; and</w:t>
      </w:r>
      <w:bookmarkEnd w:id="1515"/>
    </w:p>
    <w:p w14:paraId="7E73F3CE" w14:textId="77777777" w:rsidR="00C9243A" w:rsidRPr="00CE2EC6" w:rsidRDefault="00FB635F" w:rsidP="00AC1DE2">
      <w:pPr>
        <w:pStyle w:val="GPSL4numberedclause"/>
        <w:rPr>
          <w:szCs w:val="22"/>
        </w:rPr>
      </w:pPr>
      <w:r w:rsidRPr="00CE2EC6">
        <w:rPr>
          <w:szCs w:val="22"/>
        </w:rPr>
        <w:t>the Supplier</w:t>
      </w:r>
      <w:r w:rsidR="005234BA" w:rsidRPr="00CE2EC6">
        <w:rPr>
          <w:szCs w:val="22"/>
        </w:rPr>
        <w:t xml:space="preserve"> shall</w:t>
      </w:r>
      <w:r w:rsidRPr="00CE2EC6">
        <w:rPr>
          <w:szCs w:val="22"/>
        </w:rPr>
        <w:t xml:space="preserve"> not</w:t>
      </w:r>
      <w:r w:rsidR="005234BA" w:rsidRPr="00CE2EC6">
        <w:rPr>
          <w:szCs w:val="22"/>
        </w:rPr>
        <w:t xml:space="preserve"> be liable for any Default</w:t>
      </w:r>
      <w:r w:rsidRPr="00CE2EC6">
        <w:rPr>
          <w:szCs w:val="22"/>
        </w:rPr>
        <w:t xml:space="preserve"> and the Customer shall not be liable for any Customer Cause</w:t>
      </w:r>
      <w:r w:rsidR="005234BA" w:rsidRPr="00CE2EC6">
        <w:rPr>
          <w:szCs w:val="22"/>
        </w:rPr>
        <w:t xml:space="preserve"> arising as a result of such failure;</w:t>
      </w:r>
    </w:p>
    <w:p w14:paraId="415D133B" w14:textId="77777777" w:rsidR="008D0A60" w:rsidRPr="00CE2EC6" w:rsidRDefault="005234BA" w:rsidP="00AC1DE2">
      <w:pPr>
        <w:pStyle w:val="GPSL3numberedclause"/>
      </w:pPr>
      <w:r w:rsidRPr="00CE2EC6">
        <w:t>the Supplier fails to perform its obligations i</w:t>
      </w:r>
      <w:r w:rsidR="00FB635F" w:rsidRPr="00CE2EC6">
        <w:t>n accordance with this Call Off Contract</w:t>
      </w:r>
      <w:r w:rsidRPr="00CE2EC6">
        <w:t>:</w:t>
      </w:r>
    </w:p>
    <w:p w14:paraId="2AB79FC4" w14:textId="77777777" w:rsidR="008D0A60" w:rsidRPr="00CE2EC6" w:rsidRDefault="005234BA" w:rsidP="00AC1DE2">
      <w:pPr>
        <w:pStyle w:val="GPSL4numberedclause"/>
        <w:rPr>
          <w:szCs w:val="22"/>
        </w:rPr>
      </w:pPr>
      <w:r w:rsidRPr="00CE2EC6">
        <w:rPr>
          <w:szCs w:val="22"/>
        </w:rPr>
        <w:t xml:space="preserve">the </w:t>
      </w:r>
      <w:r w:rsidR="00FB635F" w:rsidRPr="00CE2EC6">
        <w:rPr>
          <w:szCs w:val="22"/>
        </w:rPr>
        <w:t xml:space="preserve">Customer </w:t>
      </w:r>
      <w:r w:rsidRPr="00CE2EC6">
        <w:rPr>
          <w:szCs w:val="22"/>
        </w:rPr>
        <w:t>shall not be entitled:</w:t>
      </w:r>
    </w:p>
    <w:p w14:paraId="6178FA2B" w14:textId="77777777" w:rsidR="008D0A60" w:rsidRPr="00CE2EC6" w:rsidRDefault="005234BA" w:rsidP="00AC1DE2">
      <w:pPr>
        <w:pStyle w:val="GPSL5numberedclause"/>
        <w:rPr>
          <w:szCs w:val="22"/>
        </w:rPr>
      </w:pPr>
      <w:r w:rsidRPr="00CE2EC6">
        <w:rPr>
          <w:szCs w:val="22"/>
        </w:rPr>
        <w:t>during the continuance of the Force Majeure Event</w:t>
      </w:r>
      <w:r w:rsidRPr="00CE2EC6" w:rsidDel="0088326F">
        <w:rPr>
          <w:szCs w:val="22"/>
        </w:rPr>
        <w:t xml:space="preserve"> </w:t>
      </w:r>
      <w:r w:rsidRPr="00CE2EC6">
        <w:rPr>
          <w:szCs w:val="22"/>
        </w:rPr>
        <w:t xml:space="preserve">to exercise its </w:t>
      </w:r>
      <w:r w:rsidR="002F6AFA" w:rsidRPr="00CE2EC6">
        <w:rPr>
          <w:szCs w:val="22"/>
        </w:rPr>
        <w:t xml:space="preserve">step-in </w:t>
      </w:r>
      <w:r w:rsidRPr="00CE2EC6">
        <w:rPr>
          <w:szCs w:val="22"/>
        </w:rPr>
        <w:t xml:space="preserve">rights under </w:t>
      </w:r>
      <w:r w:rsidR="002F6AFA" w:rsidRPr="00CE2EC6">
        <w:rPr>
          <w:szCs w:val="22"/>
        </w:rPr>
        <w:t>Clause </w:t>
      </w:r>
      <w:r w:rsidR="009F474C" w:rsidRPr="00CE2EC6">
        <w:rPr>
          <w:szCs w:val="22"/>
        </w:rPr>
        <w:fldChar w:fldCharType="begin"/>
      </w:r>
      <w:r w:rsidR="002F6AFA" w:rsidRPr="00CE2EC6">
        <w:rPr>
          <w:szCs w:val="22"/>
        </w:rPr>
        <w:instrText xml:space="preserve"> REF _Ref360633225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38.1.1(b)</w:t>
      </w:r>
      <w:r w:rsidR="009F474C" w:rsidRPr="00CE2EC6">
        <w:rPr>
          <w:szCs w:val="22"/>
        </w:rPr>
        <w:fldChar w:fldCharType="end"/>
      </w:r>
      <w:r w:rsidR="002F6AFA" w:rsidRPr="00CE2EC6">
        <w:rPr>
          <w:szCs w:val="22"/>
        </w:rPr>
        <w:t xml:space="preserve"> and </w:t>
      </w:r>
      <w:r w:rsidR="009F474C" w:rsidRPr="00CE2EC6">
        <w:rPr>
          <w:szCs w:val="22"/>
        </w:rPr>
        <w:fldChar w:fldCharType="begin"/>
      </w:r>
      <w:r w:rsidR="002F6AFA" w:rsidRPr="00CE2EC6">
        <w:rPr>
          <w:szCs w:val="22"/>
        </w:rPr>
        <w:instrText xml:space="preserve"> REF _Ref360633229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38.1.1(c)</w:t>
      </w:r>
      <w:r w:rsidR="009F474C" w:rsidRPr="00CE2EC6">
        <w:rPr>
          <w:szCs w:val="22"/>
        </w:rPr>
        <w:fldChar w:fldCharType="end"/>
      </w:r>
      <w:r w:rsidRPr="00CE2EC6">
        <w:rPr>
          <w:szCs w:val="22"/>
        </w:rPr>
        <w:t> (</w:t>
      </w:r>
      <w:r w:rsidR="00453E23" w:rsidRPr="00CE2EC6">
        <w:rPr>
          <w:szCs w:val="22"/>
        </w:rPr>
        <w:t>Customer Remedies for Default</w:t>
      </w:r>
      <w:r w:rsidRPr="00CE2EC6">
        <w:rPr>
          <w:szCs w:val="22"/>
        </w:rPr>
        <w:t>) as a result of such failure;</w:t>
      </w:r>
    </w:p>
    <w:p w14:paraId="792226E6" w14:textId="77777777" w:rsidR="00C9243A" w:rsidRPr="00CE2EC6" w:rsidRDefault="005234BA" w:rsidP="00AC1DE2">
      <w:pPr>
        <w:pStyle w:val="GPSL5numberedclause"/>
        <w:rPr>
          <w:szCs w:val="22"/>
        </w:rPr>
      </w:pPr>
      <w:r w:rsidRPr="00CE2EC6">
        <w:rPr>
          <w:szCs w:val="22"/>
        </w:rPr>
        <w:t xml:space="preserve">to receive Delay Payments pursuant to </w:t>
      </w:r>
      <w:r w:rsidR="00FB635F" w:rsidRPr="00CE2EC6">
        <w:rPr>
          <w:szCs w:val="22"/>
        </w:rPr>
        <w:t>Claus</w:t>
      </w:r>
      <w:r w:rsidR="00304F86" w:rsidRPr="00CE2EC6">
        <w:rPr>
          <w:szCs w:val="22"/>
        </w:rPr>
        <w:t>e</w:t>
      </w:r>
      <w:r w:rsidR="001E5F40" w:rsidRPr="00CE2EC6">
        <w:rPr>
          <w:szCs w:val="22"/>
        </w:rPr>
        <w:t xml:space="preserve"> </w:t>
      </w:r>
      <w:r w:rsidR="009F474C" w:rsidRPr="00CE2EC6">
        <w:rPr>
          <w:szCs w:val="22"/>
        </w:rPr>
        <w:fldChar w:fldCharType="begin"/>
      </w:r>
      <w:r w:rsidR="003B3703" w:rsidRPr="00CE2EC6">
        <w:rPr>
          <w:szCs w:val="22"/>
        </w:rPr>
        <w:instrText xml:space="preserve"> REF _Ref364169663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6.4</w:t>
      </w:r>
      <w:r w:rsidR="009F474C" w:rsidRPr="00CE2EC6">
        <w:rPr>
          <w:szCs w:val="22"/>
        </w:rPr>
        <w:fldChar w:fldCharType="end"/>
      </w:r>
      <w:r w:rsidR="003B3703" w:rsidRPr="00CE2EC6">
        <w:rPr>
          <w:szCs w:val="22"/>
        </w:rPr>
        <w:t xml:space="preserve"> </w:t>
      </w:r>
      <w:r w:rsidRPr="00CE2EC6">
        <w:rPr>
          <w:szCs w:val="22"/>
        </w:rPr>
        <w:t>(</w:t>
      </w:r>
      <w:r w:rsidRPr="00CE2EC6">
        <w:rPr>
          <w:iCs/>
          <w:szCs w:val="22"/>
        </w:rPr>
        <w:t>Delay Payments</w:t>
      </w:r>
      <w:r w:rsidRPr="00CE2EC6">
        <w:rPr>
          <w:szCs w:val="22"/>
        </w:rPr>
        <w:t>) to the extent that the Achievement of any Milestone is affected by the Force Majeure Event; and</w:t>
      </w:r>
    </w:p>
    <w:p w14:paraId="2E3B393F" w14:textId="77777777" w:rsidR="00C9243A" w:rsidRPr="00CE2EC6" w:rsidRDefault="005234BA" w:rsidP="00AC1DE2">
      <w:pPr>
        <w:pStyle w:val="GPSL5numberedclause"/>
        <w:rPr>
          <w:szCs w:val="22"/>
        </w:rPr>
      </w:pPr>
      <w:r w:rsidRPr="00CE2EC6">
        <w:rPr>
          <w:szCs w:val="22"/>
        </w:rPr>
        <w:t>to receive Service Credits</w:t>
      </w:r>
      <w:r w:rsidR="002F6AFA" w:rsidRPr="00CE2EC6">
        <w:rPr>
          <w:szCs w:val="22"/>
        </w:rPr>
        <w:t xml:space="preserve"> </w:t>
      </w:r>
      <w:r w:rsidRPr="00CE2EC6">
        <w:rPr>
          <w:szCs w:val="22"/>
        </w:rPr>
        <w:t>or withho</w:t>
      </w:r>
      <w:r w:rsidR="001E5F40" w:rsidRPr="00CE2EC6">
        <w:rPr>
          <w:szCs w:val="22"/>
        </w:rPr>
        <w:t>ld and retain any of the Call Off Contract Charges as C</w:t>
      </w:r>
      <w:r w:rsidRPr="00CE2EC6">
        <w:rPr>
          <w:szCs w:val="22"/>
        </w:rPr>
        <w:t>ompensation</w:t>
      </w:r>
      <w:r w:rsidR="001E5F40" w:rsidRPr="00CE2EC6">
        <w:rPr>
          <w:szCs w:val="22"/>
        </w:rPr>
        <w:t xml:space="preserve"> for Critical Service Level Failure</w:t>
      </w:r>
      <w:r w:rsidRPr="00CE2EC6">
        <w:rPr>
          <w:szCs w:val="22"/>
        </w:rPr>
        <w:t xml:space="preserve"> pursuant to </w:t>
      </w:r>
      <w:r w:rsidR="001E5F40" w:rsidRPr="00CE2EC6">
        <w:rPr>
          <w:szCs w:val="22"/>
        </w:rPr>
        <w:t xml:space="preserve">Clause </w:t>
      </w:r>
      <w:r w:rsidR="009F474C" w:rsidRPr="00CE2EC6">
        <w:rPr>
          <w:szCs w:val="22"/>
        </w:rPr>
        <w:fldChar w:fldCharType="begin"/>
      </w:r>
      <w:r w:rsidR="001E5F40"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w:t>
      </w:r>
      <w:r w:rsidR="009F474C" w:rsidRPr="00CE2EC6">
        <w:rPr>
          <w:szCs w:val="22"/>
        </w:rPr>
        <w:fldChar w:fldCharType="end"/>
      </w:r>
      <w:r w:rsidRPr="00CE2EC6">
        <w:rPr>
          <w:szCs w:val="22"/>
        </w:rPr>
        <w:t> (</w:t>
      </w:r>
      <w:r w:rsidR="001E5F40" w:rsidRPr="00CE2EC6">
        <w:rPr>
          <w:szCs w:val="22"/>
        </w:rPr>
        <w:t>Critical Service Level</w:t>
      </w:r>
      <w:r w:rsidRPr="00CE2EC6">
        <w:rPr>
          <w:szCs w:val="22"/>
        </w:rPr>
        <w:t xml:space="preserve"> Failure) </w:t>
      </w:r>
      <w:r w:rsidR="001E5F40" w:rsidRPr="00CE2EC6">
        <w:rPr>
          <w:szCs w:val="22"/>
        </w:rPr>
        <w:t>to the extent that a Service Level</w:t>
      </w:r>
      <w:r w:rsidRPr="00CE2EC6">
        <w:rPr>
          <w:szCs w:val="22"/>
        </w:rPr>
        <w:t xml:space="preserve"> Failure</w:t>
      </w:r>
      <w:r w:rsidR="001E5F40" w:rsidRPr="00CE2EC6">
        <w:rPr>
          <w:szCs w:val="22"/>
        </w:rPr>
        <w:t xml:space="preserve"> or Critical Service Level Failure</w:t>
      </w:r>
      <w:r w:rsidRPr="00CE2EC6">
        <w:rPr>
          <w:szCs w:val="22"/>
        </w:rPr>
        <w:t xml:space="preserve"> has been caused by the Force Majeure Event; and</w:t>
      </w:r>
    </w:p>
    <w:p w14:paraId="310FEABF" w14:textId="77777777" w:rsidR="008D0A60" w:rsidRPr="00CE2EC6" w:rsidRDefault="00FB635F" w:rsidP="00AC1DE2">
      <w:pPr>
        <w:pStyle w:val="GPSL4numberedclause"/>
        <w:rPr>
          <w:szCs w:val="22"/>
        </w:rPr>
      </w:pPr>
      <w:r w:rsidRPr="00CE2EC6">
        <w:rPr>
          <w:szCs w:val="22"/>
        </w:rPr>
        <w:t xml:space="preserve">the Supplier shall be entitled to receive payment of the </w:t>
      </w:r>
      <w:r w:rsidR="001E5F40" w:rsidRPr="00CE2EC6">
        <w:rPr>
          <w:szCs w:val="22"/>
        </w:rPr>
        <w:t xml:space="preserve">Call Off Contract </w:t>
      </w:r>
      <w:r w:rsidRPr="00CE2EC6">
        <w:rPr>
          <w:szCs w:val="22"/>
        </w:rPr>
        <w:t xml:space="preserve">Charges (or a proportional payment of them) only to the extent that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(or part of the</w:t>
      </w:r>
      <w:r w:rsidR="001E5F40" w:rsidRPr="00CE2EC6">
        <w:rPr>
          <w:szCs w:val="22"/>
        </w:rPr>
        <w:t xml:space="preserve"> </w:t>
      </w:r>
      <w:r w:rsidR="00BD4CA2" w:rsidRPr="00CE2EC6">
        <w:rPr>
          <w:szCs w:val="22"/>
        </w:rPr>
        <w:t xml:space="preserve">Goods </w:t>
      </w:r>
      <w:r w:rsidR="009E0BBE" w:rsidRPr="00CE2EC6">
        <w:rPr>
          <w:szCs w:val="22"/>
        </w:rPr>
        <w:t>and/or Services</w:t>
      </w:r>
      <w:r w:rsidR="001E5F40" w:rsidRPr="00CE2EC6">
        <w:rPr>
          <w:szCs w:val="22"/>
        </w:rPr>
        <w:t>) continue to be provided</w:t>
      </w:r>
      <w:r w:rsidRPr="00CE2EC6">
        <w:rPr>
          <w:szCs w:val="22"/>
        </w:rPr>
        <w:t xml:space="preserve"> in accordance with the terms of this </w:t>
      </w:r>
      <w:r w:rsidR="001E5F40" w:rsidRPr="00CE2EC6">
        <w:rPr>
          <w:szCs w:val="22"/>
        </w:rPr>
        <w:t>Call Off Contract</w:t>
      </w:r>
      <w:r w:rsidRPr="00CE2EC6">
        <w:rPr>
          <w:szCs w:val="22"/>
        </w:rPr>
        <w:t xml:space="preserve"> during the occurrence of the Force Majeure Event.</w:t>
      </w:r>
    </w:p>
    <w:p w14:paraId="4AAD7874" w14:textId="77777777" w:rsidR="008D0A60" w:rsidRPr="00CE2EC6" w:rsidRDefault="00FB635F" w:rsidP="005E4232">
      <w:pPr>
        <w:pStyle w:val="GPSL2numberedclause"/>
      </w:pPr>
      <w:bookmarkStart w:id="1516" w:name="_Ref360530517"/>
      <w:r w:rsidRPr="00CE2EC6">
        <w:t xml:space="preserve">The Affected Party shall notify the other Party as soon as practicable after the Force Majeure Event ceases or no longer causes the Affected Party to be unable to comply with its obligations under this </w:t>
      </w:r>
      <w:r w:rsidR="001E5F40" w:rsidRPr="00CE2EC6">
        <w:t>Call Off Contract</w:t>
      </w:r>
      <w:r w:rsidRPr="00CE2EC6">
        <w:t>.</w:t>
      </w:r>
      <w:bookmarkEnd w:id="1516"/>
    </w:p>
    <w:p w14:paraId="7BF2D686" w14:textId="77777777" w:rsidR="00C9243A" w:rsidRPr="00CE2EC6" w:rsidRDefault="00FB635F" w:rsidP="005E4232">
      <w:pPr>
        <w:pStyle w:val="GPSL2numberedclause"/>
      </w:pPr>
      <w:r w:rsidRPr="00CE2EC6">
        <w:t xml:space="preserve">Relief from liability for the Affected Party under </w:t>
      </w:r>
      <w:r w:rsidR="001E5F40" w:rsidRPr="00CE2EC6">
        <w:t>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shall end as soon as the Force Majeure Event no longer causes the Affected Party to be unable to comply with its </w:t>
      </w:r>
      <w:r w:rsidRPr="00CE2EC6">
        <w:lastRenderedPageBreak/>
        <w:t xml:space="preserve">obligations under this </w:t>
      </w:r>
      <w:r w:rsidR="001E5F40" w:rsidRPr="00CE2EC6">
        <w:t xml:space="preserve">Call Off Contract </w:t>
      </w:r>
      <w:r w:rsidRPr="00CE2EC6">
        <w:t>and shall not be dependent on the serving of notice under Clause </w:t>
      </w:r>
      <w:r w:rsidR="00F17AE3" w:rsidRPr="00CE2EC6">
        <w:fldChar w:fldCharType="begin"/>
      </w:r>
      <w:r w:rsidR="00F17AE3" w:rsidRPr="00CE2EC6">
        <w:instrText xml:space="preserve"> REF _Ref360530517 \r \h  \* MERGEFORMAT </w:instrText>
      </w:r>
      <w:r w:rsidR="00F17AE3" w:rsidRPr="00CE2EC6">
        <w:fldChar w:fldCharType="separate"/>
      </w:r>
      <w:r w:rsidR="001F0E21">
        <w:t>40.7</w:t>
      </w:r>
      <w:r w:rsidR="00F17AE3" w:rsidRPr="00CE2EC6">
        <w:fldChar w:fldCharType="end"/>
      </w:r>
      <w:r w:rsidR="001E5F40" w:rsidRPr="00CE2EC6">
        <w:t>.</w:t>
      </w:r>
    </w:p>
    <w:p w14:paraId="2E1CD176" w14:textId="77777777" w:rsidR="008D0A60" w:rsidRPr="00CE2EC6" w:rsidRDefault="00E5513B">
      <w:pPr>
        <w:pStyle w:val="GPSSectionHeading"/>
        <w:rPr>
          <w:rFonts w:ascii="Calibri" w:hAnsi="Calibri"/>
        </w:rPr>
      </w:pPr>
      <w:bookmarkStart w:id="1517" w:name="_Toc7608465"/>
      <w:r w:rsidRPr="00CE2EC6">
        <w:rPr>
          <w:rFonts w:ascii="Calibri" w:hAnsi="Calibri"/>
        </w:rPr>
        <w:t>TERMINATION AND EXIT MANAGEMENT</w:t>
      </w:r>
      <w:bookmarkEnd w:id="1517"/>
    </w:p>
    <w:p w14:paraId="229C5C3C" w14:textId="77777777" w:rsidR="008D0A60" w:rsidRPr="00CE2EC6" w:rsidRDefault="00A657C3" w:rsidP="00882F8C">
      <w:pPr>
        <w:pStyle w:val="GPSL1CLAUSEHEADING"/>
        <w:rPr>
          <w:rFonts w:ascii="Calibri" w:hAnsi="Calibri"/>
        </w:rPr>
      </w:pPr>
      <w:bookmarkStart w:id="1518" w:name="_Ref379273959"/>
      <w:r w:rsidRPr="00CE2EC6">
        <w:rPr>
          <w:rFonts w:ascii="Calibri" w:hAnsi="Calibri"/>
        </w:rPr>
        <w:t xml:space="preserve">CUSTOMER </w:t>
      </w:r>
      <w:bookmarkStart w:id="1519" w:name="_Toc349229885"/>
      <w:bookmarkStart w:id="1520" w:name="_Toc349230048"/>
      <w:bookmarkStart w:id="1521" w:name="_Toc349230448"/>
      <w:bookmarkStart w:id="1522" w:name="_Toc349231330"/>
      <w:bookmarkStart w:id="1523" w:name="_Toc349232056"/>
      <w:bookmarkStart w:id="1524" w:name="_Toc349232437"/>
      <w:bookmarkStart w:id="1525" w:name="_Toc349233173"/>
      <w:bookmarkStart w:id="1526" w:name="_Toc349233308"/>
      <w:bookmarkStart w:id="1527" w:name="_Toc349233442"/>
      <w:bookmarkStart w:id="1528" w:name="_Toc350503031"/>
      <w:bookmarkStart w:id="1529" w:name="_Toc350504021"/>
      <w:bookmarkStart w:id="1530" w:name="_Toc350506311"/>
      <w:bookmarkStart w:id="1531" w:name="_Toc350506549"/>
      <w:bookmarkStart w:id="1532" w:name="_Toc350506679"/>
      <w:bookmarkStart w:id="1533" w:name="_Toc350506809"/>
      <w:bookmarkStart w:id="1534" w:name="_Toc350506941"/>
      <w:bookmarkStart w:id="1535" w:name="_Toc350507402"/>
      <w:bookmarkStart w:id="1536" w:name="_Toc350507936"/>
      <w:bookmarkStart w:id="1537" w:name="_Ref349135119"/>
      <w:bookmarkStart w:id="1538" w:name="_Toc350503032"/>
      <w:bookmarkStart w:id="1539" w:name="_Toc350504022"/>
      <w:bookmarkStart w:id="1540" w:name="_Toc350507937"/>
      <w:bookmarkStart w:id="1541" w:name="_Toc358671784"/>
      <w:bookmarkStart w:id="1542" w:name="_Ref360201395"/>
      <w:bookmarkStart w:id="1543" w:name="_Ref360631652"/>
      <w:bookmarkStart w:id="1544" w:name="_Ref313371016"/>
      <w:bookmarkEnd w:id="1358"/>
      <w:bookmarkEnd w:id="1359"/>
      <w:bookmarkEnd w:id="1360"/>
      <w:bookmarkEnd w:id="1361"/>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r w:rsidRPr="00CE2EC6">
        <w:rPr>
          <w:rFonts w:ascii="Calibri" w:hAnsi="Calibri"/>
        </w:rPr>
        <w:t>TERMINATION RIGHTS</w:t>
      </w:r>
      <w:bookmarkEnd w:id="1518"/>
      <w:bookmarkEnd w:id="1537"/>
      <w:bookmarkEnd w:id="1538"/>
      <w:bookmarkEnd w:id="1539"/>
      <w:bookmarkEnd w:id="1540"/>
      <w:bookmarkEnd w:id="1541"/>
      <w:bookmarkEnd w:id="1542"/>
      <w:bookmarkEnd w:id="1543"/>
    </w:p>
    <w:p w14:paraId="638B1E65" w14:textId="2B093530" w:rsidR="00375CB5" w:rsidRPr="00CE2EC6" w:rsidRDefault="00863962" w:rsidP="00AC1DE2">
      <w:pPr>
        <w:pStyle w:val="GPSL2numberedclause"/>
      </w:pPr>
      <w:bookmarkStart w:id="1545" w:name="_Ref313369360"/>
      <w:bookmarkEnd w:id="1544"/>
      <w:r w:rsidRPr="00CE2EC6">
        <w:t xml:space="preserve">Termination in Relation to </w:t>
      </w:r>
      <w:r w:rsidR="008D3D74" w:rsidRPr="00CE2EC6">
        <w:t xml:space="preserve">Call Off </w:t>
      </w:r>
      <w:r w:rsidRPr="00CE2EC6">
        <w:t>Guarantee</w:t>
      </w:r>
      <w:bookmarkEnd w:id="1545"/>
    </w:p>
    <w:p w14:paraId="6B19F629" w14:textId="77777777" w:rsidR="00375CB5" w:rsidRPr="00CE2EC6" w:rsidRDefault="00863962" w:rsidP="00AC1DE2">
      <w:pPr>
        <w:pStyle w:val="GPSL3numberedclause"/>
      </w:pPr>
      <w:r w:rsidRPr="00CE2EC6">
        <w:t xml:space="preserve">Where this Call Off Contract is conditional upon the Supplier procuring a Call Off Guarantee pursuant to Clause </w:t>
      </w:r>
      <w:r w:rsidR="00F17AE3" w:rsidRPr="00CE2EC6">
        <w:fldChar w:fldCharType="begin"/>
      </w:r>
      <w:r w:rsidR="00F17AE3" w:rsidRPr="00CE2EC6">
        <w:instrText xml:space="preserve"> REF _Ref359400160 \r \h  \* MERGEFORMAT </w:instrText>
      </w:r>
      <w:r w:rsidR="00F17AE3" w:rsidRPr="00CE2EC6">
        <w:fldChar w:fldCharType="separate"/>
      </w:r>
      <w:r w:rsidR="001F0E21">
        <w:t>4</w:t>
      </w:r>
      <w:r w:rsidR="00F17AE3" w:rsidRPr="00CE2EC6">
        <w:fldChar w:fldCharType="end"/>
      </w:r>
      <w:r w:rsidRPr="00CE2EC6">
        <w:t xml:space="preserve"> (Call Off Guarantee), the Customer may terminate this Call Off Contract by issuing a Termination Notice to the Supplier where:</w:t>
      </w:r>
    </w:p>
    <w:p w14:paraId="5E056B31" w14:textId="77777777" w:rsidR="00E13960" w:rsidRPr="00CE2EC6" w:rsidRDefault="00863962" w:rsidP="00AC1DE2">
      <w:pPr>
        <w:pStyle w:val="GPSL4numberedclause"/>
        <w:rPr>
          <w:szCs w:val="22"/>
        </w:rPr>
      </w:pPr>
      <w:r w:rsidRPr="00CE2EC6">
        <w:rPr>
          <w:szCs w:val="22"/>
        </w:rPr>
        <w:t xml:space="preserve">the Call Off Guarantor withdraws the Call Off Guarantee for any reason whatsoever; </w:t>
      </w:r>
    </w:p>
    <w:p w14:paraId="10EE3103" w14:textId="77777777" w:rsidR="00C9243A" w:rsidRPr="00CE2EC6" w:rsidRDefault="00863962" w:rsidP="00AC1DE2">
      <w:pPr>
        <w:pStyle w:val="GPSL4numberedclause"/>
        <w:rPr>
          <w:szCs w:val="22"/>
        </w:rPr>
      </w:pPr>
      <w:r w:rsidRPr="00CE2EC6">
        <w:rPr>
          <w:szCs w:val="22"/>
        </w:rPr>
        <w:t xml:space="preserve">the Call Off Guarantor is in breach or anticipatory breach of the Call Off Guarantee; </w:t>
      </w:r>
    </w:p>
    <w:p w14:paraId="1CDAFD62" w14:textId="77777777" w:rsidR="00C9243A" w:rsidRPr="00CE2EC6" w:rsidRDefault="00863962" w:rsidP="00AC1DE2">
      <w:pPr>
        <w:pStyle w:val="GPSL4numberedclause"/>
        <w:rPr>
          <w:szCs w:val="22"/>
        </w:rPr>
      </w:pPr>
      <w:r w:rsidRPr="00CE2EC6">
        <w:rPr>
          <w:szCs w:val="22"/>
        </w:rPr>
        <w:t xml:space="preserve">an Insolvency Event occurs in respect of the Call Off Guarantor; </w:t>
      </w:r>
      <w:r w:rsidR="00CD27BB" w:rsidRPr="00CE2EC6">
        <w:rPr>
          <w:szCs w:val="22"/>
        </w:rPr>
        <w:t>or</w:t>
      </w:r>
    </w:p>
    <w:p w14:paraId="18376269" w14:textId="77777777" w:rsidR="00C9243A" w:rsidRPr="00CE2EC6" w:rsidRDefault="00863962" w:rsidP="00AC1DE2">
      <w:pPr>
        <w:pStyle w:val="GPSL4numberedclause"/>
        <w:rPr>
          <w:szCs w:val="22"/>
        </w:rPr>
      </w:pPr>
      <w:r w:rsidRPr="00CE2EC6">
        <w:rPr>
          <w:szCs w:val="22"/>
        </w:rPr>
        <w:t>the Call Off Guarantee becomes invalid or unenforceable for any reason whatsoever</w:t>
      </w:r>
      <w:r w:rsidR="004B2B9B" w:rsidRPr="00CE2EC6">
        <w:rPr>
          <w:szCs w:val="22"/>
        </w:rPr>
        <w:t>,</w:t>
      </w:r>
    </w:p>
    <w:p w14:paraId="1FC70667" w14:textId="77777777" w:rsidR="00CD27BB" w:rsidRPr="00CE2EC6" w:rsidRDefault="00863962" w:rsidP="0055201C">
      <w:pPr>
        <w:pStyle w:val="GPSL3Indent"/>
        <w:rPr>
          <w:rFonts w:ascii="Calibri" w:hAnsi="Calibri"/>
          <w:lang w:val="en-GB"/>
        </w:rPr>
      </w:pPr>
      <w:r w:rsidRPr="00CE2EC6">
        <w:rPr>
          <w:rFonts w:ascii="Calibri" w:hAnsi="Calibri"/>
          <w:lang w:val="en-GB"/>
        </w:rPr>
        <w:t>and in each case the Call Off Guarantee (as applicable) is not replaced by an alternative guarantee agreement acceptable to the Customer</w:t>
      </w:r>
      <w:r w:rsidR="00CD27BB" w:rsidRPr="00CE2EC6">
        <w:rPr>
          <w:rFonts w:ascii="Calibri" w:hAnsi="Calibri"/>
          <w:lang w:val="en-GB"/>
        </w:rPr>
        <w:t>; or</w:t>
      </w:r>
    </w:p>
    <w:p w14:paraId="314D4FFF" w14:textId="77777777" w:rsidR="00BC20DD" w:rsidRPr="00CE2EC6" w:rsidRDefault="00BC20DD" w:rsidP="00AC1DE2">
      <w:pPr>
        <w:pStyle w:val="GPSL4numberedclause"/>
        <w:rPr>
          <w:szCs w:val="22"/>
        </w:rPr>
      </w:pPr>
      <w:r w:rsidRPr="00CE2EC6">
        <w:rPr>
          <w:szCs w:val="22"/>
        </w:rPr>
        <w:t xml:space="preserve">the Supplier fails to provide the documentation required by Clause </w:t>
      </w:r>
      <w:r w:rsidR="00F17AE3" w:rsidRPr="00CE2EC6">
        <w:rPr>
          <w:szCs w:val="22"/>
        </w:rPr>
        <w:fldChar w:fldCharType="begin"/>
      </w:r>
      <w:r w:rsidR="00F17AE3" w:rsidRPr="00CE2EC6">
        <w:rPr>
          <w:szCs w:val="22"/>
        </w:rPr>
        <w:instrText xml:space="preserve"> REF _Ref358971011 \r \h  \* MERGEFORMAT </w:instrText>
      </w:r>
      <w:r w:rsidR="00F17AE3" w:rsidRPr="00CE2EC6">
        <w:rPr>
          <w:szCs w:val="22"/>
        </w:rPr>
      </w:r>
      <w:r w:rsidR="00F17AE3" w:rsidRPr="00CE2EC6">
        <w:rPr>
          <w:szCs w:val="22"/>
        </w:rPr>
        <w:fldChar w:fldCharType="separate"/>
      </w:r>
      <w:r w:rsidR="001F0E21">
        <w:rPr>
          <w:szCs w:val="22"/>
        </w:rPr>
        <w:t>4.1</w:t>
      </w:r>
      <w:r w:rsidR="00F17AE3" w:rsidRPr="00CE2EC6">
        <w:rPr>
          <w:szCs w:val="22"/>
        </w:rPr>
        <w:fldChar w:fldCharType="end"/>
      </w:r>
      <w:r w:rsidRPr="00CE2EC6">
        <w:rPr>
          <w:szCs w:val="22"/>
        </w:rPr>
        <w:t xml:space="preserve"> by the date so specified by the Customer.</w:t>
      </w:r>
    </w:p>
    <w:p w14:paraId="7E02B469" w14:textId="77777777" w:rsidR="00375CB5" w:rsidRPr="00CE2EC6" w:rsidRDefault="00375CB5" w:rsidP="0055201C">
      <w:pPr>
        <w:pStyle w:val="GPSL3Indent"/>
        <w:rPr>
          <w:rFonts w:ascii="Calibri" w:hAnsi="Calibri"/>
          <w:lang w:val="en-GB"/>
        </w:rPr>
      </w:pPr>
    </w:p>
    <w:p w14:paraId="48D02AFD" w14:textId="77777777" w:rsidR="008D0A60" w:rsidRPr="00CE2EC6" w:rsidRDefault="00022DE5" w:rsidP="00AC1DE2">
      <w:pPr>
        <w:pStyle w:val="GPSL2numberedclause"/>
      </w:pPr>
      <w:bookmarkStart w:id="1546" w:name="_Ref313369326"/>
      <w:r w:rsidRPr="00CE2EC6">
        <w:t xml:space="preserve">Termination on </w:t>
      </w:r>
      <w:r w:rsidR="001D7A06" w:rsidRPr="00CE2EC6">
        <w:t xml:space="preserve">Material </w:t>
      </w:r>
      <w:r w:rsidRPr="00CE2EC6">
        <w:t>Default</w:t>
      </w:r>
      <w:bookmarkEnd w:id="1546"/>
    </w:p>
    <w:p w14:paraId="750DF5B6" w14:textId="77777777" w:rsidR="008D0A60" w:rsidRPr="00CE2EC6" w:rsidRDefault="007355E9" w:rsidP="00AC1DE2">
      <w:pPr>
        <w:pStyle w:val="GPSL3numberedclause"/>
      </w:pPr>
      <w:bookmarkStart w:id="1547" w:name="_Ref364170922"/>
      <w:r w:rsidRPr="00CE2EC6">
        <w:t>The Customer may terminate th</w:t>
      </w:r>
      <w:r w:rsidR="007F10A1" w:rsidRPr="00CE2EC6">
        <w:t>is</w:t>
      </w:r>
      <w:r w:rsidRPr="00CE2EC6">
        <w:t xml:space="preserve"> Call Off Contract </w:t>
      </w:r>
      <w:r w:rsidR="00CA543A" w:rsidRPr="00CE2EC6">
        <w:t xml:space="preserve">for </w:t>
      </w:r>
      <w:r w:rsidR="003B66F1" w:rsidRPr="00CE2EC6">
        <w:t>m</w:t>
      </w:r>
      <w:r w:rsidR="001D7A06" w:rsidRPr="00CE2EC6">
        <w:t xml:space="preserve">aterial </w:t>
      </w:r>
      <w:r w:rsidR="00CA543A" w:rsidRPr="00CE2EC6">
        <w:t>Default</w:t>
      </w:r>
      <w:r w:rsidR="00A50BD9" w:rsidRPr="00CE2EC6">
        <w:t xml:space="preserve"> by issuing a Termination Notice to the Supplier </w:t>
      </w:r>
      <w:r w:rsidR="00E5296B" w:rsidRPr="00CE2EC6">
        <w:t>where</w:t>
      </w:r>
      <w:r w:rsidR="00CA543A" w:rsidRPr="00CE2EC6">
        <w:t>:</w:t>
      </w:r>
      <w:bookmarkEnd w:id="1547"/>
      <w:r w:rsidR="00CA543A" w:rsidRPr="00CE2EC6">
        <w:t xml:space="preserve"> </w:t>
      </w:r>
    </w:p>
    <w:p w14:paraId="33984419" w14:textId="77777777" w:rsidR="008D0A60" w:rsidRPr="00CE2EC6" w:rsidRDefault="003B66F1" w:rsidP="00AC1DE2">
      <w:pPr>
        <w:pStyle w:val="GPSL4numberedclause"/>
        <w:rPr>
          <w:szCs w:val="22"/>
        </w:rPr>
      </w:pPr>
      <w:r w:rsidRPr="00CE2EC6">
        <w:rPr>
          <w:szCs w:val="22"/>
        </w:rPr>
        <w:t>the</w:t>
      </w:r>
      <w:r w:rsidR="003551D0" w:rsidRPr="00CE2EC6">
        <w:rPr>
          <w:szCs w:val="22"/>
        </w:rPr>
        <w:t xml:space="preserve"> Supplier commits</w:t>
      </w:r>
      <w:r w:rsidRPr="00CE2EC6">
        <w:rPr>
          <w:szCs w:val="22"/>
        </w:rPr>
        <w:t xml:space="preserve"> a Critical Service Level Failure; </w:t>
      </w:r>
    </w:p>
    <w:p w14:paraId="73794C05" w14:textId="77777777" w:rsidR="00C9243A" w:rsidRPr="00CE2EC6" w:rsidRDefault="0000153B" w:rsidP="00AC1DE2">
      <w:pPr>
        <w:pStyle w:val="GPSL4numberedclause"/>
        <w:rPr>
          <w:szCs w:val="22"/>
        </w:rPr>
      </w:pPr>
      <w:r w:rsidRPr="00CE2EC6">
        <w:rPr>
          <w:szCs w:val="22"/>
        </w:rPr>
        <w:t xml:space="preserve">the representation and warranty given by the Supplier pursuant to Clause </w:t>
      </w:r>
      <w:r w:rsidR="00F17AE3" w:rsidRPr="00CE2EC6">
        <w:rPr>
          <w:szCs w:val="22"/>
        </w:rPr>
        <w:fldChar w:fldCharType="begin"/>
      </w:r>
      <w:r w:rsidR="00F17AE3" w:rsidRPr="00CE2EC6">
        <w:rPr>
          <w:szCs w:val="22"/>
        </w:rPr>
        <w:instrText xml:space="preserve"> REF _Ref364759373 \r \h  \* MERGEFORMAT </w:instrText>
      </w:r>
      <w:r w:rsidR="00F17AE3" w:rsidRPr="00CE2EC6">
        <w:rPr>
          <w:szCs w:val="22"/>
        </w:rPr>
      </w:r>
      <w:r w:rsidR="00F17AE3" w:rsidRPr="00CE2EC6">
        <w:rPr>
          <w:szCs w:val="22"/>
        </w:rPr>
        <w:fldChar w:fldCharType="separate"/>
      </w:r>
      <w:r w:rsidR="001F0E21">
        <w:rPr>
          <w:szCs w:val="22"/>
        </w:rPr>
        <w:t>3.2.5</w:t>
      </w:r>
      <w:r w:rsidR="00F17AE3" w:rsidRPr="00CE2EC6">
        <w:rPr>
          <w:szCs w:val="22"/>
        </w:rPr>
        <w:fldChar w:fldCharType="end"/>
      </w:r>
      <w:r w:rsidRPr="00CE2EC6">
        <w:rPr>
          <w:szCs w:val="22"/>
        </w:rPr>
        <w:t>  (Repre</w:t>
      </w:r>
      <w:r w:rsidR="003551D0" w:rsidRPr="00CE2EC6">
        <w:rPr>
          <w:szCs w:val="22"/>
        </w:rPr>
        <w:t>sentations and Warranties) is</w:t>
      </w:r>
      <w:r w:rsidRPr="00CE2EC6">
        <w:rPr>
          <w:szCs w:val="22"/>
        </w:rPr>
        <w:t xml:space="preserve"> materially untrue or misleading</w:t>
      </w:r>
      <w:r w:rsidR="003F2CC1" w:rsidRPr="00CE2EC6">
        <w:rPr>
          <w:szCs w:val="22"/>
        </w:rPr>
        <w:t>, and the Supplier fails to provide details of proposed mitigating factors which in the reasonable opinion of the Customer are acceptable</w:t>
      </w:r>
      <w:r w:rsidRPr="00CE2EC6">
        <w:rPr>
          <w:szCs w:val="22"/>
        </w:rPr>
        <w:t xml:space="preserve">; </w:t>
      </w:r>
    </w:p>
    <w:p w14:paraId="0F664CF6" w14:textId="77777777" w:rsidR="00C9243A" w:rsidRPr="00CE2EC6" w:rsidRDefault="0000153B" w:rsidP="00AC1DE2">
      <w:pPr>
        <w:pStyle w:val="GPSL4numberedclause"/>
        <w:rPr>
          <w:szCs w:val="22"/>
        </w:rPr>
      </w:pPr>
      <w:bookmarkStart w:id="1548" w:name="_Ref426110026"/>
      <w:r w:rsidRPr="00CE2EC6">
        <w:rPr>
          <w:szCs w:val="22"/>
        </w:rPr>
        <w:t>as a result of any Defaults, the Customer incur</w:t>
      </w:r>
      <w:r w:rsidR="003551D0" w:rsidRPr="00CE2EC6">
        <w:rPr>
          <w:szCs w:val="22"/>
        </w:rPr>
        <w:t>s</w:t>
      </w:r>
      <w:r w:rsidRPr="00CE2EC6">
        <w:rPr>
          <w:szCs w:val="22"/>
        </w:rPr>
        <w:t xml:space="preserve"> Losses in any Contract Year which exceed 80% </w:t>
      </w:r>
      <w:r w:rsidR="00FD4C3C" w:rsidRPr="00CE2EC6">
        <w:rPr>
          <w:szCs w:val="22"/>
        </w:rPr>
        <w:t xml:space="preserve">(unless </w:t>
      </w:r>
      <w:r w:rsidR="00E02C68" w:rsidRPr="00CE2EC6">
        <w:rPr>
          <w:szCs w:val="22"/>
        </w:rPr>
        <w:t>stated differently</w:t>
      </w:r>
      <w:r w:rsidR="008241F4" w:rsidRPr="00CE2EC6">
        <w:rPr>
          <w:szCs w:val="22"/>
        </w:rPr>
        <w:t xml:space="preserve"> </w:t>
      </w:r>
      <w:r w:rsidR="00FD4C3C" w:rsidRPr="00CE2EC6">
        <w:rPr>
          <w:szCs w:val="22"/>
        </w:rPr>
        <w:t xml:space="preserve">in the Call Off Order Form) </w:t>
      </w:r>
      <w:r w:rsidRPr="00CE2EC6">
        <w:rPr>
          <w:szCs w:val="22"/>
        </w:rPr>
        <w:t xml:space="preserve">of the value of the Supplier’s aggregate annual liability limit for that Contract Year as set out in Clauses </w:t>
      </w:r>
      <w:r w:rsidR="009F474C" w:rsidRPr="00CE2EC6">
        <w:rPr>
          <w:szCs w:val="22"/>
        </w:rPr>
        <w:fldChar w:fldCharType="begin"/>
      </w:r>
      <w:r w:rsidRPr="00CE2EC6">
        <w:rPr>
          <w:szCs w:val="22"/>
        </w:rPr>
        <w:instrText xml:space="preserve"> REF _Ref359346645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36.2.1(a)</w:t>
      </w:r>
      <w:r w:rsidR="009F474C" w:rsidRPr="00CE2EC6">
        <w:rPr>
          <w:szCs w:val="22"/>
        </w:rPr>
        <w:fldChar w:fldCharType="end"/>
      </w:r>
      <w:r w:rsidRPr="00CE2EC6">
        <w:rPr>
          <w:szCs w:val="22"/>
        </w:rPr>
        <w:t xml:space="preserve"> and </w:t>
      </w:r>
      <w:r w:rsidR="009F474C" w:rsidRPr="00CE2EC6">
        <w:rPr>
          <w:szCs w:val="22"/>
        </w:rPr>
        <w:fldChar w:fldCharType="begin"/>
      </w:r>
      <w:r w:rsidRPr="00CE2EC6">
        <w:rPr>
          <w:szCs w:val="22"/>
        </w:rPr>
        <w:instrText xml:space="preserve"> REF _Ref349133816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36.2.1(b)</w:t>
      </w:r>
      <w:r w:rsidR="009F474C" w:rsidRPr="00CE2EC6">
        <w:rPr>
          <w:szCs w:val="22"/>
        </w:rPr>
        <w:fldChar w:fldCharType="end"/>
      </w:r>
      <w:r w:rsidRPr="00CE2EC6">
        <w:rPr>
          <w:szCs w:val="22"/>
        </w:rPr>
        <w:t xml:space="preserve"> (Liability);</w:t>
      </w:r>
      <w:bookmarkEnd w:id="1548"/>
    </w:p>
    <w:p w14:paraId="62A337A1" w14:textId="77777777" w:rsidR="00C9243A" w:rsidRPr="00CE2EC6" w:rsidRDefault="0000153B" w:rsidP="00AC1DE2">
      <w:pPr>
        <w:pStyle w:val="GPSL4numberedclause"/>
        <w:rPr>
          <w:szCs w:val="22"/>
        </w:rPr>
      </w:pPr>
      <w:r w:rsidRPr="00CE2EC6">
        <w:rPr>
          <w:szCs w:val="22"/>
        </w:rPr>
        <w:t>the Customer expressly reserves the right to terminate this Call Off Contract for material Default</w:t>
      </w:r>
      <w:r w:rsidR="003551D0" w:rsidRPr="00CE2EC6">
        <w:rPr>
          <w:szCs w:val="22"/>
        </w:rPr>
        <w:t>,</w:t>
      </w:r>
      <w:r w:rsidRPr="00CE2EC6">
        <w:rPr>
          <w:szCs w:val="22"/>
        </w:rPr>
        <w:t xml:space="preserve"> including pursuant to any of the following Clauses: </w:t>
      </w:r>
      <w:r w:rsidR="009F474C" w:rsidRPr="00CE2EC6">
        <w:rPr>
          <w:szCs w:val="22"/>
        </w:rPr>
        <w:fldChar w:fldCharType="begin"/>
      </w:r>
      <w:r w:rsidRPr="00CE2EC6">
        <w:rPr>
          <w:szCs w:val="22"/>
        </w:rPr>
        <w:instrText xml:space="preserve"> REF _Ref364753189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6.2.3</w:t>
      </w:r>
      <w:r w:rsidR="009F474C" w:rsidRPr="00CE2EC6">
        <w:rPr>
          <w:szCs w:val="22"/>
        </w:rPr>
        <w:fldChar w:fldCharType="end"/>
      </w:r>
      <w:r w:rsidRPr="00CE2EC6">
        <w:rPr>
          <w:szCs w:val="22"/>
        </w:rPr>
        <w:t xml:space="preserve"> (Implementation Plan), </w:t>
      </w:r>
      <w:r w:rsidR="009F474C" w:rsidRPr="00CE2EC6">
        <w:rPr>
          <w:szCs w:val="22"/>
        </w:rPr>
        <w:fldChar w:fldCharType="begin"/>
      </w:r>
      <w:r w:rsidRPr="00CE2EC6">
        <w:rPr>
          <w:szCs w:val="22"/>
        </w:rPr>
        <w:instrText xml:space="preserve"> REF _Ref358994553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8.4.2</w:t>
      </w:r>
      <w:r w:rsidR="009F474C" w:rsidRPr="00CE2EC6">
        <w:rPr>
          <w:szCs w:val="22"/>
        </w:rPr>
        <w:fldChar w:fldCharType="end"/>
      </w:r>
      <w:r w:rsidRPr="00CE2EC6">
        <w:rPr>
          <w:szCs w:val="22"/>
        </w:rPr>
        <w:t xml:space="preserve"> (</w:t>
      </w:r>
      <w:r w:rsidR="009E0BBE" w:rsidRPr="00CE2EC6">
        <w:rPr>
          <w:szCs w:val="22"/>
        </w:rPr>
        <w:t>Services</w:t>
      </w:r>
      <w:r w:rsidRPr="00CE2EC6">
        <w:rPr>
          <w:szCs w:val="22"/>
        </w:rPr>
        <w:t xml:space="preserve">), </w:t>
      </w:r>
      <w:r w:rsidR="009F474C" w:rsidRPr="00CE2EC6">
        <w:rPr>
          <w:szCs w:val="22"/>
        </w:rPr>
        <w:fldChar w:fldCharType="begin"/>
      </w:r>
      <w:r w:rsidRPr="00CE2EC6">
        <w:rPr>
          <w:szCs w:val="22"/>
        </w:rPr>
        <w:instrText xml:space="preserve"> REF _Ref365635734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9.4.2</w:t>
      </w:r>
      <w:r w:rsidR="009F474C" w:rsidRPr="00CE2EC6">
        <w:rPr>
          <w:szCs w:val="22"/>
        </w:rPr>
        <w:fldChar w:fldCharType="end"/>
      </w:r>
      <w:r w:rsidRPr="00CE2EC6">
        <w:rPr>
          <w:szCs w:val="22"/>
        </w:rPr>
        <w:t xml:space="preserve"> and </w:t>
      </w:r>
      <w:r w:rsidR="009F474C" w:rsidRPr="00CE2EC6">
        <w:rPr>
          <w:szCs w:val="22"/>
        </w:rPr>
        <w:fldChar w:fldCharType="begin"/>
      </w:r>
      <w:r w:rsidRPr="00CE2EC6">
        <w:rPr>
          <w:szCs w:val="22"/>
        </w:rPr>
        <w:instrText xml:space="preserve"> REF _Ref365635742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9.6.1</w:t>
      </w:r>
      <w:r w:rsidR="009F474C" w:rsidRPr="00CE2EC6">
        <w:rPr>
          <w:szCs w:val="22"/>
        </w:rPr>
        <w:fldChar w:fldCharType="end"/>
      </w:r>
      <w:r w:rsidRPr="00CE2EC6">
        <w:rPr>
          <w:szCs w:val="22"/>
        </w:rPr>
        <w:t xml:space="preserve"> (Goods), </w:t>
      </w:r>
      <w:r w:rsidR="009F474C" w:rsidRPr="00CE2EC6">
        <w:rPr>
          <w:szCs w:val="22"/>
        </w:rPr>
        <w:fldChar w:fldCharType="begin"/>
      </w:r>
      <w:r w:rsidRPr="00CE2EC6">
        <w:rPr>
          <w:szCs w:val="22"/>
        </w:rPr>
        <w:instrText xml:space="preserve"> REF _Ref365635779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10.3</w:t>
      </w:r>
      <w:r w:rsidR="009F474C" w:rsidRPr="00CE2EC6">
        <w:rPr>
          <w:szCs w:val="22"/>
        </w:rPr>
        <w:fldChar w:fldCharType="end"/>
      </w:r>
      <w:r w:rsidRPr="00CE2EC6">
        <w:rPr>
          <w:szCs w:val="22"/>
        </w:rPr>
        <w:t xml:space="preserve"> (Installation Works), </w:t>
      </w:r>
      <w:r w:rsidR="009F474C" w:rsidRPr="00CE2EC6">
        <w:rPr>
          <w:szCs w:val="22"/>
        </w:rPr>
        <w:fldChar w:fldCharType="begin"/>
      </w:r>
      <w:r w:rsidRPr="00CE2EC6">
        <w:rPr>
          <w:szCs w:val="22"/>
        </w:rPr>
        <w:instrText xml:space="preserve"> REF _Ref359243603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14.1</w:t>
      </w:r>
      <w:r w:rsidR="009F474C" w:rsidRPr="00CE2EC6">
        <w:rPr>
          <w:szCs w:val="22"/>
        </w:rPr>
        <w:fldChar w:fldCharType="end"/>
      </w:r>
      <w:r w:rsidRPr="00CE2EC6">
        <w:rPr>
          <w:szCs w:val="22"/>
        </w:rPr>
        <w:t xml:space="preserve"> (Critical Service </w:t>
      </w:r>
      <w:r w:rsidR="005B5E1A" w:rsidRPr="00CE2EC6">
        <w:rPr>
          <w:szCs w:val="22"/>
        </w:rPr>
        <w:t xml:space="preserve">Level </w:t>
      </w:r>
      <w:r w:rsidRPr="00CE2EC6">
        <w:rPr>
          <w:szCs w:val="22"/>
        </w:rPr>
        <w:t xml:space="preserve">Failure), </w:t>
      </w:r>
      <w:r w:rsidR="009F474C" w:rsidRPr="00CE2EC6">
        <w:rPr>
          <w:szCs w:val="22"/>
        </w:rPr>
        <w:fldChar w:fldCharType="begin"/>
      </w:r>
      <w:r w:rsidRPr="00CE2EC6">
        <w:rPr>
          <w:szCs w:val="22"/>
        </w:rPr>
        <w:instrText xml:space="preserve"> REF _Ref365635801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16.4</w:t>
      </w:r>
      <w:r w:rsidR="009F474C" w:rsidRPr="00CE2EC6">
        <w:rPr>
          <w:szCs w:val="22"/>
        </w:rPr>
        <w:fldChar w:fldCharType="end"/>
      </w:r>
      <w:r w:rsidRPr="00CE2EC6">
        <w:rPr>
          <w:szCs w:val="22"/>
        </w:rPr>
        <w:t xml:space="preserve"> (Disruption), </w:t>
      </w:r>
      <w:r w:rsidR="009F474C" w:rsidRPr="00CE2EC6">
        <w:rPr>
          <w:szCs w:val="22"/>
        </w:rPr>
        <w:fldChar w:fldCharType="begin"/>
      </w:r>
      <w:r w:rsidRPr="00CE2EC6">
        <w:rPr>
          <w:szCs w:val="22"/>
        </w:rPr>
        <w:instrText xml:space="preserve"> REF _Ref365635826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21.5</w:t>
      </w:r>
      <w:r w:rsidR="009F474C" w:rsidRPr="00CE2EC6">
        <w:rPr>
          <w:szCs w:val="22"/>
        </w:rPr>
        <w:fldChar w:fldCharType="end"/>
      </w:r>
      <w:r w:rsidRPr="00CE2EC6">
        <w:rPr>
          <w:szCs w:val="22"/>
        </w:rPr>
        <w:t xml:space="preserve"> (Records, Audit Access and Open Book Data), </w:t>
      </w:r>
      <w:r w:rsidR="00805985" w:rsidRPr="00CE2EC6">
        <w:rPr>
          <w:szCs w:val="22"/>
        </w:rPr>
        <w:t xml:space="preserve"> </w:t>
      </w:r>
      <w:r w:rsidR="009F474C" w:rsidRPr="00CE2EC6">
        <w:rPr>
          <w:szCs w:val="22"/>
        </w:rPr>
        <w:fldChar w:fldCharType="begin"/>
      </w:r>
      <w:r w:rsidR="00805985" w:rsidRPr="00CE2EC6">
        <w:rPr>
          <w:szCs w:val="22"/>
        </w:rPr>
        <w:instrText xml:space="preserve"> REF _Ref365635936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24</w:t>
      </w:r>
      <w:r w:rsidR="009F474C" w:rsidRPr="00CE2EC6">
        <w:rPr>
          <w:szCs w:val="22"/>
        </w:rPr>
        <w:fldChar w:fldCharType="end"/>
      </w:r>
      <w:r w:rsidR="00805985" w:rsidRPr="00CE2EC6">
        <w:rPr>
          <w:szCs w:val="22"/>
        </w:rPr>
        <w:t xml:space="preserve"> (Promoting Tax Compliance), </w:t>
      </w:r>
      <w:r w:rsidR="009F474C" w:rsidRPr="00CE2EC6">
        <w:rPr>
          <w:szCs w:val="22"/>
        </w:rPr>
        <w:lastRenderedPageBreak/>
        <w:fldChar w:fldCharType="begin"/>
      </w:r>
      <w:r w:rsidRPr="00CE2EC6">
        <w:rPr>
          <w:szCs w:val="22"/>
        </w:rPr>
        <w:instrText xml:space="preserve"> REF _Ref365635869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34.3.9</w:t>
      </w:r>
      <w:r w:rsidR="009F474C" w:rsidRPr="00CE2EC6">
        <w:rPr>
          <w:szCs w:val="22"/>
        </w:rPr>
        <w:fldChar w:fldCharType="end"/>
      </w:r>
      <w:r w:rsidRPr="00CE2EC6">
        <w:rPr>
          <w:szCs w:val="22"/>
        </w:rPr>
        <w:t xml:space="preserve"> (Confidentiality), </w:t>
      </w:r>
      <w:r w:rsidR="009F474C" w:rsidRPr="00CE2EC6">
        <w:rPr>
          <w:szCs w:val="22"/>
        </w:rPr>
        <w:fldChar w:fldCharType="begin"/>
      </w:r>
      <w:r w:rsidRPr="00CE2EC6">
        <w:rPr>
          <w:szCs w:val="22"/>
        </w:rPr>
        <w:instrText xml:space="preserve"> REF _Ref365635904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50.6.2</w:t>
      </w:r>
      <w:r w:rsidR="009F474C" w:rsidRPr="00CE2EC6">
        <w:rPr>
          <w:szCs w:val="22"/>
        </w:rPr>
        <w:fldChar w:fldCharType="end"/>
      </w:r>
      <w:r w:rsidRPr="00CE2EC6">
        <w:rPr>
          <w:szCs w:val="22"/>
        </w:rPr>
        <w:t xml:space="preserve"> (Prevention of Fraud and Bribery)</w:t>
      </w:r>
      <w:r w:rsidR="00A467E2" w:rsidRPr="00CE2EC6">
        <w:rPr>
          <w:szCs w:val="22"/>
        </w:rPr>
        <w:t>,</w:t>
      </w:r>
      <w:r w:rsidR="007008D2" w:rsidRPr="00CE2EC6">
        <w:rPr>
          <w:szCs w:val="22"/>
        </w:rPr>
        <w:t xml:space="preserve"> Paragraph 1.2.4 of the Annex to Part A and Paragraph 1.2.4 of the Annex t</w:t>
      </w:r>
      <w:r w:rsidR="00C83023" w:rsidRPr="00CE2EC6">
        <w:rPr>
          <w:szCs w:val="22"/>
        </w:rPr>
        <w:t>o Part B of Call Off Schedule 10</w:t>
      </w:r>
      <w:r w:rsidR="007008D2" w:rsidRPr="00CE2EC6">
        <w:rPr>
          <w:szCs w:val="22"/>
        </w:rPr>
        <w:t xml:space="preserve"> </w:t>
      </w:r>
      <w:r w:rsidR="00016CF8" w:rsidRPr="00CE2EC6">
        <w:rPr>
          <w:szCs w:val="22"/>
        </w:rPr>
        <w:t>(</w:t>
      </w:r>
      <w:r w:rsidR="007008D2" w:rsidRPr="00CE2EC6">
        <w:rPr>
          <w:szCs w:val="22"/>
        </w:rPr>
        <w:t>Staff Transfer</w:t>
      </w:r>
      <w:r w:rsidR="00016CF8" w:rsidRPr="00CE2EC6">
        <w:rPr>
          <w:szCs w:val="22"/>
        </w:rPr>
        <w:t>)</w:t>
      </w:r>
      <w:r w:rsidRPr="00CE2EC6">
        <w:rPr>
          <w:szCs w:val="22"/>
        </w:rPr>
        <w:t>;</w:t>
      </w:r>
      <w:r w:rsidR="003B66F1" w:rsidRPr="00CE2EC6">
        <w:rPr>
          <w:szCs w:val="22"/>
        </w:rPr>
        <w:t xml:space="preserve"> </w:t>
      </w:r>
    </w:p>
    <w:p w14:paraId="2A9A1985" w14:textId="77777777" w:rsidR="00C9243A" w:rsidRPr="00CE2EC6" w:rsidRDefault="003551D0" w:rsidP="00AC1DE2">
      <w:pPr>
        <w:pStyle w:val="GPSL4numberedclause"/>
        <w:rPr>
          <w:szCs w:val="22"/>
        </w:rPr>
      </w:pPr>
      <w:r w:rsidRPr="00CE2EC6">
        <w:rPr>
          <w:szCs w:val="22"/>
        </w:rPr>
        <w:t>the Supplier commits</w:t>
      </w:r>
      <w:r w:rsidR="0000153B" w:rsidRPr="00CE2EC6">
        <w:rPr>
          <w:szCs w:val="22"/>
        </w:rPr>
        <w:t xml:space="preserve"> any material Default of this Cal</w:t>
      </w:r>
      <w:r w:rsidRPr="00CE2EC6">
        <w:rPr>
          <w:szCs w:val="22"/>
        </w:rPr>
        <w:t xml:space="preserve">l Off Contract </w:t>
      </w:r>
      <w:r w:rsidR="0000153B" w:rsidRPr="00CE2EC6">
        <w:rPr>
          <w:szCs w:val="22"/>
        </w:rPr>
        <w:t>which is not, in the reasonable opinion of the Customer, capable of remedy;</w:t>
      </w:r>
      <w:r w:rsidRPr="00CE2EC6">
        <w:rPr>
          <w:szCs w:val="22"/>
        </w:rPr>
        <w:t xml:space="preserve"> and/or</w:t>
      </w:r>
    </w:p>
    <w:p w14:paraId="74D1CAB8" w14:textId="77777777" w:rsidR="009F0031" w:rsidRPr="00CE2EC6" w:rsidRDefault="007355E9" w:rsidP="00AC1DE2">
      <w:pPr>
        <w:pStyle w:val="GPSL4numberedclause"/>
        <w:rPr>
          <w:szCs w:val="22"/>
        </w:rPr>
      </w:pPr>
      <w:r w:rsidRPr="00CE2EC6">
        <w:rPr>
          <w:szCs w:val="22"/>
        </w:rPr>
        <w:t xml:space="preserve">the Supplier </w:t>
      </w:r>
      <w:r w:rsidR="003551D0" w:rsidRPr="00CE2EC6">
        <w:rPr>
          <w:szCs w:val="22"/>
        </w:rPr>
        <w:t xml:space="preserve">commits a Default, including a material Default, which in the opinion of the Customer is remediable but </w:t>
      </w:r>
      <w:r w:rsidRPr="00CE2EC6">
        <w:rPr>
          <w:szCs w:val="22"/>
        </w:rPr>
        <w:t xml:space="preserve">has not remedied </w:t>
      </w:r>
      <w:r w:rsidR="003551D0" w:rsidRPr="00CE2EC6">
        <w:rPr>
          <w:szCs w:val="22"/>
        </w:rPr>
        <w:t xml:space="preserve">such </w:t>
      </w:r>
      <w:r w:rsidR="001D7A06" w:rsidRPr="00CE2EC6">
        <w:rPr>
          <w:szCs w:val="22"/>
        </w:rPr>
        <w:t xml:space="preserve">Default </w:t>
      </w:r>
      <w:r w:rsidR="003551D0" w:rsidRPr="00CE2EC6">
        <w:rPr>
          <w:szCs w:val="22"/>
        </w:rPr>
        <w:t>to the satisfaction of the Customer</w:t>
      </w:r>
      <w:r w:rsidR="00ED7D51" w:rsidRPr="00CE2EC6">
        <w:rPr>
          <w:szCs w:val="22"/>
        </w:rPr>
        <w:t xml:space="preserve"> </w:t>
      </w:r>
      <w:r w:rsidR="00A47E02" w:rsidRPr="00CE2EC6">
        <w:rPr>
          <w:szCs w:val="22"/>
        </w:rPr>
        <w:t>in accordance with the</w:t>
      </w:r>
      <w:r w:rsidR="00472315" w:rsidRPr="00CE2EC6">
        <w:rPr>
          <w:szCs w:val="22"/>
        </w:rPr>
        <w:t xml:space="preserve"> Rectification Plan Process</w:t>
      </w:r>
      <w:r w:rsidR="002769E3" w:rsidRPr="00CE2EC6">
        <w:rPr>
          <w:szCs w:val="22"/>
        </w:rPr>
        <w:t>.</w:t>
      </w:r>
      <w:r w:rsidRPr="00CE2EC6">
        <w:rPr>
          <w:szCs w:val="22"/>
        </w:rPr>
        <w:t xml:space="preserve"> </w:t>
      </w:r>
    </w:p>
    <w:p w14:paraId="2F5AF905" w14:textId="77777777" w:rsidR="008D0A60" w:rsidRPr="00CE2EC6" w:rsidRDefault="001A6672" w:rsidP="00AC1DE2">
      <w:pPr>
        <w:pStyle w:val="GPSL3numberedclause"/>
      </w:pPr>
      <w:r w:rsidRPr="00CE2EC6">
        <w:t xml:space="preserve">For the purpose of Clause </w:t>
      </w:r>
      <w:r w:rsidR="009F474C" w:rsidRPr="00CE2EC6">
        <w:fldChar w:fldCharType="begin"/>
      </w:r>
      <w:r w:rsidR="001D7A06" w:rsidRPr="00CE2EC6">
        <w:instrText xml:space="preserve"> REF _Ref364170922 \r \h </w:instrText>
      </w:r>
      <w:r w:rsidR="00F54E49" w:rsidRPr="00CE2EC6">
        <w:instrText xml:space="preserve"> \* MERGEFORMAT </w:instrText>
      </w:r>
      <w:r w:rsidR="009F474C" w:rsidRPr="00CE2EC6">
        <w:fldChar w:fldCharType="separate"/>
      </w:r>
      <w:r w:rsidR="001F0E21">
        <w:t>41.2.1</w:t>
      </w:r>
      <w:r w:rsidR="009F474C" w:rsidRPr="00CE2EC6">
        <w:fldChar w:fldCharType="end"/>
      </w:r>
      <w:r w:rsidR="001D7A06" w:rsidRPr="00CE2EC6">
        <w:t>,</w:t>
      </w:r>
      <w:r w:rsidRPr="00CE2EC6">
        <w:t xml:space="preserve"> a </w:t>
      </w:r>
      <w:r w:rsidR="0000153B" w:rsidRPr="00CE2EC6">
        <w:t>m</w:t>
      </w:r>
      <w:r w:rsidRPr="00CE2EC6">
        <w:t xml:space="preserve">aterial Default may be a single </w:t>
      </w:r>
      <w:r w:rsidR="0000153B" w:rsidRPr="00CE2EC6">
        <w:t>m</w:t>
      </w:r>
      <w:r w:rsidRPr="00CE2EC6">
        <w:t>aterial Default or a number of Defaults or repeated Defaults (whether of the same or different obligations and regardless of whether such Defaults are remedied) which taken together constitute a material Default.</w:t>
      </w:r>
    </w:p>
    <w:p w14:paraId="500FF82D" w14:textId="77777777" w:rsidR="008D0A60" w:rsidRPr="00CE2EC6" w:rsidRDefault="0035574D" w:rsidP="00AC1DE2">
      <w:pPr>
        <w:pStyle w:val="GPSL2numberedclause"/>
      </w:pPr>
      <w:bookmarkStart w:id="1549" w:name="_Ref360696331"/>
      <w:r w:rsidRPr="00CE2EC6">
        <w:t>Termination in R</w:t>
      </w:r>
      <w:r w:rsidR="008318CE" w:rsidRPr="00CE2EC6">
        <w:t>elation to Financial Standing</w:t>
      </w:r>
      <w:bookmarkEnd w:id="1549"/>
    </w:p>
    <w:p w14:paraId="0FB0BB81" w14:textId="77777777" w:rsidR="008D0A60" w:rsidRPr="00CE2EC6" w:rsidRDefault="008318CE" w:rsidP="00AC1DE2">
      <w:pPr>
        <w:pStyle w:val="GPSL3numberedclause"/>
      </w:pPr>
      <w:r w:rsidRPr="00CE2EC6">
        <w:t>The Customer may terminate t</w:t>
      </w:r>
      <w:r w:rsidR="00437D20" w:rsidRPr="00CE2EC6">
        <w:t xml:space="preserve">his Call Off Contract by issuing a Termination Notice to the Supplier where </w:t>
      </w:r>
      <w:r w:rsidRPr="00CE2EC6">
        <w:t xml:space="preserve">in the reasonable opinion </w:t>
      </w:r>
      <w:r w:rsidR="00437D20" w:rsidRPr="00CE2EC6">
        <w:t>of the Customer</w:t>
      </w:r>
      <w:r w:rsidRPr="00CE2EC6">
        <w:t xml:space="preserve"> there is a material detrimental change in the financial standing and/or the credit rating of the Supplier which: </w:t>
      </w:r>
    </w:p>
    <w:p w14:paraId="0A15FF96" w14:textId="77777777" w:rsidR="008D0A60" w:rsidRPr="00CE2EC6" w:rsidRDefault="008318CE" w:rsidP="00AC1DE2">
      <w:pPr>
        <w:pStyle w:val="GPSL4numberedclause"/>
        <w:rPr>
          <w:szCs w:val="22"/>
        </w:rPr>
      </w:pPr>
      <w:r w:rsidRPr="00CE2EC6">
        <w:rPr>
          <w:szCs w:val="22"/>
        </w:rPr>
        <w:t xml:space="preserve">adversely impacts on the Supplier's ability to supply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under this Call Off Contract; or</w:t>
      </w:r>
    </w:p>
    <w:p w14:paraId="08FAC80E" w14:textId="77777777" w:rsidR="00C9243A" w:rsidRPr="00CE2EC6" w:rsidRDefault="008318CE" w:rsidP="00AC1DE2">
      <w:pPr>
        <w:pStyle w:val="GPSL4numberedclause"/>
        <w:rPr>
          <w:szCs w:val="22"/>
        </w:rPr>
      </w:pPr>
      <w:r w:rsidRPr="00CE2EC6">
        <w:rPr>
          <w:szCs w:val="22"/>
        </w:rPr>
        <w:t xml:space="preserve">could reasonably be expected to have an adverse impact on the Suppliers ability to supply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 xml:space="preserve">under this </w:t>
      </w:r>
      <w:r w:rsidR="00913E06" w:rsidRPr="00CE2EC6">
        <w:rPr>
          <w:szCs w:val="22"/>
        </w:rPr>
        <w:t>Call Off</w:t>
      </w:r>
      <w:r w:rsidRPr="00CE2EC6">
        <w:rPr>
          <w:szCs w:val="22"/>
        </w:rPr>
        <w:t xml:space="preserve"> Contract.</w:t>
      </w:r>
    </w:p>
    <w:p w14:paraId="17D97B28" w14:textId="77777777" w:rsidR="008D0A60" w:rsidRPr="00CE2EC6" w:rsidRDefault="008318CE" w:rsidP="00AC1DE2">
      <w:pPr>
        <w:pStyle w:val="GPSL2numberedclause"/>
      </w:pPr>
      <w:bookmarkStart w:id="1550" w:name="_Ref360699069"/>
      <w:r w:rsidRPr="00CE2EC6">
        <w:t>Termination on Insolvency</w:t>
      </w:r>
      <w:bookmarkEnd w:id="1550"/>
    </w:p>
    <w:p w14:paraId="0D567E9B" w14:textId="77777777" w:rsidR="008D0A60" w:rsidRPr="00CE2EC6" w:rsidRDefault="008318CE" w:rsidP="00AC1DE2">
      <w:pPr>
        <w:pStyle w:val="GPSL3numberedclause"/>
      </w:pPr>
      <w:r w:rsidRPr="00CE2EC6">
        <w:t xml:space="preserve">The Customer may terminate this Call Off Contract </w:t>
      </w:r>
      <w:r w:rsidR="00437D20" w:rsidRPr="00CE2EC6">
        <w:t xml:space="preserve">by issuing a Termination Notice to the Supplier </w:t>
      </w:r>
      <w:r w:rsidRPr="00CE2EC6">
        <w:t xml:space="preserve">where an Insolvency Event </w:t>
      </w:r>
      <w:r w:rsidR="007758EB" w:rsidRPr="00CE2EC6">
        <w:t>affecting the Supplier occurs.</w:t>
      </w:r>
    </w:p>
    <w:p w14:paraId="4A43C850" w14:textId="77777777" w:rsidR="008D0A60" w:rsidRPr="00CE2EC6" w:rsidRDefault="008318CE" w:rsidP="00AC1DE2">
      <w:pPr>
        <w:pStyle w:val="GPSL2numberedclause"/>
      </w:pPr>
      <w:bookmarkStart w:id="1551" w:name="_Ref360699078"/>
      <w:r w:rsidRPr="00CE2EC6">
        <w:t>Termination on Change of Control</w:t>
      </w:r>
      <w:bookmarkEnd w:id="1551"/>
    </w:p>
    <w:p w14:paraId="25689442" w14:textId="77777777" w:rsidR="00A705F6" w:rsidRPr="00CE2EC6" w:rsidRDefault="008318CE" w:rsidP="00A705F6">
      <w:pPr>
        <w:pStyle w:val="GPSL3numberedclause"/>
      </w:pPr>
      <w:bookmarkStart w:id="1552" w:name="_Ref431465897"/>
      <w:r w:rsidRPr="00CE2EC6">
        <w:t>The Supplier shall notify the Customer immediately</w:t>
      </w:r>
      <w:r w:rsidR="00A705F6" w:rsidRPr="00CE2EC6">
        <w:t xml:space="preserve"> in writing and as soon as the Supplier is aware (or ought reasonably to be aware) that it is anticipating, undergoing, undergoes or has undergone a Change of Control and provided such notification does not contravene any Law</w:t>
      </w:r>
      <w:r w:rsidRPr="00CE2EC6">
        <w:t>.</w:t>
      </w:r>
      <w:bookmarkEnd w:id="1552"/>
      <w:r w:rsidRPr="00CE2EC6">
        <w:t xml:space="preserve"> </w:t>
      </w:r>
    </w:p>
    <w:p w14:paraId="380C70BC" w14:textId="77777777" w:rsidR="00A705F6" w:rsidRPr="00CE2EC6" w:rsidRDefault="00887823" w:rsidP="00887823">
      <w:pPr>
        <w:pStyle w:val="GPSL3numberedclause"/>
      </w:pPr>
      <w:r w:rsidRPr="00CE2EC6">
        <w:t xml:space="preserve">The Supplier shall ensure that any notification made pursuant to Clause </w:t>
      </w:r>
      <w:r w:rsidRPr="00CE2EC6">
        <w:fldChar w:fldCharType="begin"/>
      </w:r>
      <w:r w:rsidRPr="00CE2EC6">
        <w:instrText xml:space="preserve"> REF _Ref431465897 \r \h </w:instrText>
      </w:r>
      <w:r w:rsidR="00CE2EC6" w:rsidRPr="00CE2EC6">
        <w:instrText xml:space="preserve"> \* MERGEFORMAT </w:instrText>
      </w:r>
      <w:r w:rsidRPr="00CE2EC6">
        <w:fldChar w:fldCharType="separate"/>
      </w:r>
      <w:r w:rsidR="001F0E21">
        <w:t>41.5.1</w:t>
      </w:r>
      <w:r w:rsidRPr="00CE2EC6">
        <w:fldChar w:fldCharType="end"/>
      </w:r>
      <w:r w:rsidRPr="00CE2EC6">
        <w:t xml:space="preserve"> shall set out full details of the Change of Control including the circumstances suggesting and/or explaining the Change of Control.</w:t>
      </w:r>
    </w:p>
    <w:p w14:paraId="504D9E15" w14:textId="77777777" w:rsidR="008D0A60" w:rsidRPr="00CE2EC6" w:rsidRDefault="008318CE" w:rsidP="00AC1DE2">
      <w:pPr>
        <w:pStyle w:val="GPSL3numberedclause"/>
      </w:pPr>
      <w:r w:rsidRPr="00CE2EC6">
        <w:t>The Customer may term</w:t>
      </w:r>
      <w:r w:rsidR="00E5296B" w:rsidRPr="00CE2EC6">
        <w:t xml:space="preserve">inate this Call Off Contract by issuing a Termination Notice </w:t>
      </w:r>
      <w:r w:rsidR="00887823" w:rsidRPr="00CE2EC6">
        <w:t xml:space="preserve">under Clause </w:t>
      </w:r>
      <w:r w:rsidR="00887823" w:rsidRPr="00CE2EC6">
        <w:fldChar w:fldCharType="begin"/>
      </w:r>
      <w:r w:rsidR="00887823" w:rsidRPr="00CE2EC6">
        <w:instrText xml:space="preserve"> REF _Ref360699078 \r \h </w:instrText>
      </w:r>
      <w:r w:rsidR="00CE2EC6" w:rsidRPr="00CE2EC6">
        <w:instrText xml:space="preserve"> \* MERGEFORMAT </w:instrText>
      </w:r>
      <w:r w:rsidR="00887823" w:rsidRPr="00CE2EC6">
        <w:fldChar w:fldCharType="separate"/>
      </w:r>
      <w:r w:rsidR="001F0E21">
        <w:t>41.5</w:t>
      </w:r>
      <w:r w:rsidR="00887823" w:rsidRPr="00CE2EC6">
        <w:fldChar w:fldCharType="end"/>
      </w:r>
      <w:r w:rsidR="00887823" w:rsidRPr="00CE2EC6">
        <w:t xml:space="preserve"> </w:t>
      </w:r>
      <w:r w:rsidR="00E5296B" w:rsidRPr="00CE2EC6">
        <w:t xml:space="preserve">to the Supplier </w:t>
      </w:r>
      <w:r w:rsidRPr="00CE2EC6">
        <w:t>within six (6) Months of:</w:t>
      </w:r>
    </w:p>
    <w:p w14:paraId="4CB677E6" w14:textId="77777777" w:rsidR="008D0A60" w:rsidRPr="00CE2EC6" w:rsidRDefault="008318CE" w:rsidP="00AC1DE2">
      <w:pPr>
        <w:pStyle w:val="GPSL4numberedclause"/>
        <w:rPr>
          <w:szCs w:val="22"/>
        </w:rPr>
      </w:pPr>
      <w:r w:rsidRPr="00CE2EC6">
        <w:rPr>
          <w:szCs w:val="22"/>
        </w:rPr>
        <w:t xml:space="preserve">being notified in writing that a Change of Control is </w:t>
      </w:r>
      <w:r w:rsidR="00887823" w:rsidRPr="00CE2EC6">
        <w:rPr>
          <w:szCs w:val="22"/>
        </w:rPr>
        <w:t>anticipated</w:t>
      </w:r>
      <w:r w:rsidRPr="00CE2EC6">
        <w:rPr>
          <w:szCs w:val="22"/>
        </w:rPr>
        <w:t xml:space="preserve"> or in contemplation</w:t>
      </w:r>
      <w:r w:rsidR="00E02C68" w:rsidRPr="00CE2EC6">
        <w:rPr>
          <w:szCs w:val="22"/>
        </w:rPr>
        <w:t xml:space="preserve"> or has occurred</w:t>
      </w:r>
      <w:r w:rsidRPr="00CE2EC6">
        <w:rPr>
          <w:szCs w:val="22"/>
        </w:rPr>
        <w:t>; or</w:t>
      </w:r>
    </w:p>
    <w:p w14:paraId="0F229E74" w14:textId="77777777" w:rsidR="00C9243A" w:rsidRPr="00CE2EC6" w:rsidRDefault="008318CE" w:rsidP="00AC1DE2">
      <w:pPr>
        <w:pStyle w:val="GPSL4numberedclause"/>
        <w:rPr>
          <w:szCs w:val="22"/>
        </w:rPr>
      </w:pPr>
      <w:r w:rsidRPr="00CE2EC6">
        <w:rPr>
          <w:szCs w:val="22"/>
        </w:rPr>
        <w:t xml:space="preserve">where no notification has been made, the date that the Customer becomes aware </w:t>
      </w:r>
      <w:r w:rsidR="00822FA3" w:rsidRPr="00CE2EC6">
        <w:rPr>
          <w:szCs w:val="22"/>
        </w:rPr>
        <w:t xml:space="preserve">that a </w:t>
      </w:r>
      <w:r w:rsidRPr="00CE2EC6">
        <w:rPr>
          <w:szCs w:val="22"/>
        </w:rPr>
        <w:t>Change of Control</w:t>
      </w:r>
      <w:r w:rsidR="00822FA3" w:rsidRPr="00CE2EC6">
        <w:rPr>
          <w:szCs w:val="22"/>
        </w:rPr>
        <w:t xml:space="preserve"> is </w:t>
      </w:r>
      <w:r w:rsidR="00887823" w:rsidRPr="00CE2EC6">
        <w:rPr>
          <w:szCs w:val="22"/>
        </w:rPr>
        <w:t>anticipated</w:t>
      </w:r>
      <w:r w:rsidR="00822FA3" w:rsidRPr="00CE2EC6">
        <w:rPr>
          <w:szCs w:val="22"/>
        </w:rPr>
        <w:t xml:space="preserve"> or </w:t>
      </w:r>
      <w:r w:rsidR="00812E3A" w:rsidRPr="00CE2EC6">
        <w:rPr>
          <w:szCs w:val="22"/>
        </w:rPr>
        <w:t xml:space="preserve">is </w:t>
      </w:r>
      <w:r w:rsidR="00822FA3" w:rsidRPr="00CE2EC6">
        <w:rPr>
          <w:szCs w:val="22"/>
        </w:rPr>
        <w:t>in contemplation</w:t>
      </w:r>
      <w:r w:rsidR="00E02C68" w:rsidRPr="00CE2EC6">
        <w:rPr>
          <w:szCs w:val="22"/>
        </w:rPr>
        <w:t xml:space="preserve"> or has occurred</w:t>
      </w:r>
      <w:r w:rsidRPr="00CE2EC6">
        <w:rPr>
          <w:szCs w:val="22"/>
        </w:rPr>
        <w:t>,</w:t>
      </w:r>
    </w:p>
    <w:p w14:paraId="3E259132" w14:textId="77777777" w:rsidR="008338C0" w:rsidRPr="00CE2EC6" w:rsidRDefault="008318CE" w:rsidP="0055201C">
      <w:pPr>
        <w:pStyle w:val="GPSL3Indent"/>
        <w:rPr>
          <w:rFonts w:ascii="Calibri" w:hAnsi="Calibri"/>
          <w:lang w:val="en-GB"/>
        </w:rPr>
      </w:pPr>
      <w:r w:rsidRPr="00CE2EC6">
        <w:rPr>
          <w:rFonts w:ascii="Calibri" w:hAnsi="Calibri"/>
          <w:lang w:val="en-GB"/>
        </w:rPr>
        <w:t xml:space="preserve">but shall not be permitted to terminate where an Approval was granted prior to the Change of Control. </w:t>
      </w:r>
    </w:p>
    <w:p w14:paraId="424008D3" w14:textId="77777777" w:rsidR="00A965E7" w:rsidRPr="00CE2EC6" w:rsidRDefault="00A965E7" w:rsidP="00AC1DE2">
      <w:pPr>
        <w:pStyle w:val="GPSL2numberedclause"/>
      </w:pPr>
      <w:r w:rsidRPr="00CE2EC6">
        <w:lastRenderedPageBreak/>
        <w:t>Termination for breach of Regulations</w:t>
      </w:r>
    </w:p>
    <w:p w14:paraId="2D9F6271" w14:textId="77777777" w:rsidR="00A965E7" w:rsidRPr="00CE2EC6" w:rsidRDefault="00A965E7" w:rsidP="00AC1DE2">
      <w:pPr>
        <w:pStyle w:val="GPSL3numberedclause"/>
      </w:pPr>
      <w:r w:rsidRPr="00CE2EC6">
        <w:t>The Customer may terminate this Call Off Contract by issuing a Termination Notice to the Supplier on the occurrence of any of the statutory provisos contained in Regulation 73 (1) (a) to (c).</w:t>
      </w:r>
    </w:p>
    <w:p w14:paraId="56905015" w14:textId="77777777" w:rsidR="00375CB5" w:rsidRPr="00CE2EC6" w:rsidRDefault="00022DE5" w:rsidP="00AC1DE2">
      <w:pPr>
        <w:pStyle w:val="GPSL2numberedclause"/>
      </w:pPr>
      <w:bookmarkStart w:id="1553" w:name="_Ref313369604"/>
      <w:r w:rsidRPr="00CE2EC6">
        <w:t xml:space="preserve">Termination </w:t>
      </w:r>
      <w:r w:rsidR="008318CE" w:rsidRPr="00CE2EC6">
        <w:t>W</w:t>
      </w:r>
      <w:r w:rsidRPr="00CE2EC6">
        <w:t xml:space="preserve">ithout </w:t>
      </w:r>
      <w:r w:rsidR="008318CE" w:rsidRPr="00CE2EC6">
        <w:t>C</w:t>
      </w:r>
      <w:r w:rsidRPr="00CE2EC6">
        <w:t>ause</w:t>
      </w:r>
      <w:bookmarkEnd w:id="1553"/>
    </w:p>
    <w:p w14:paraId="795D16F5" w14:textId="4F142C12" w:rsidR="00375CB5" w:rsidRPr="00CE2EC6" w:rsidRDefault="007355E9" w:rsidP="00AC1DE2">
      <w:pPr>
        <w:pStyle w:val="GPSL3numberedclause"/>
      </w:pPr>
      <w:bookmarkStart w:id="1554" w:name="_Ref379468054"/>
      <w:r w:rsidRPr="00CE2EC6">
        <w:t>The Customer shall have the right to terminate th</w:t>
      </w:r>
      <w:r w:rsidR="007F10A1" w:rsidRPr="00CE2EC6">
        <w:t>is</w:t>
      </w:r>
      <w:r w:rsidRPr="00CE2EC6">
        <w:t xml:space="preserve"> Call Off Contract at any time by</w:t>
      </w:r>
      <w:r w:rsidR="00E5296B" w:rsidRPr="00CE2EC6">
        <w:t xml:space="preserve"> issuing a Termination Notice to the Supplier </w:t>
      </w:r>
      <w:r w:rsidRPr="00CE2EC6">
        <w:t xml:space="preserve">giving </w:t>
      </w:r>
      <w:r w:rsidR="00153A89" w:rsidRPr="00CE2EC6">
        <w:t xml:space="preserve">at least </w:t>
      </w:r>
      <w:r w:rsidR="001D3F31">
        <w:t>three</w:t>
      </w:r>
      <w:r w:rsidR="001D3F31" w:rsidRPr="00CE2EC6">
        <w:t xml:space="preserve"> </w:t>
      </w:r>
      <w:r w:rsidR="00C60D75" w:rsidRPr="00CE2EC6">
        <w:t xml:space="preserve">(3) </w:t>
      </w:r>
      <w:r w:rsidR="001D3F31">
        <w:t>months</w:t>
      </w:r>
      <w:r w:rsidR="00191CCC" w:rsidRPr="00CE2EC6">
        <w:t xml:space="preserve"> written notice</w:t>
      </w:r>
      <w:r w:rsidR="00C60D75" w:rsidRPr="00CE2EC6">
        <w:t xml:space="preserve"> </w:t>
      </w:r>
      <w:r w:rsidR="00191CCC" w:rsidRPr="00CE2EC6">
        <w:t>(</w:t>
      </w:r>
      <w:r w:rsidR="00C60D75" w:rsidRPr="00CE2EC6">
        <w:t xml:space="preserve">unless </w:t>
      </w:r>
      <w:r w:rsidR="00191CCC" w:rsidRPr="00CE2EC6">
        <w:t xml:space="preserve">stated differently </w:t>
      </w:r>
      <w:r w:rsidR="00153A89" w:rsidRPr="00CE2EC6">
        <w:t xml:space="preserve">in the </w:t>
      </w:r>
      <w:r w:rsidR="00DE233F" w:rsidRPr="00CE2EC6">
        <w:t>Call Off</w:t>
      </w:r>
      <w:r w:rsidR="003451E9" w:rsidRPr="00CE2EC6">
        <w:t xml:space="preserve"> Order Form</w:t>
      </w:r>
      <w:r w:rsidR="00191CCC" w:rsidRPr="00CE2EC6">
        <w:t>)</w:t>
      </w:r>
      <w:r w:rsidR="007758EB" w:rsidRPr="00CE2EC6">
        <w:t>.</w:t>
      </w:r>
      <w:bookmarkEnd w:id="1554"/>
    </w:p>
    <w:p w14:paraId="0346B356" w14:textId="77777777" w:rsidR="00375CB5" w:rsidRPr="00CE2EC6" w:rsidRDefault="00022DE5" w:rsidP="00AC1DE2">
      <w:pPr>
        <w:pStyle w:val="GPSL2numberedclause"/>
      </w:pPr>
      <w:bookmarkStart w:id="1555" w:name="_Ref358382185"/>
      <w:r w:rsidRPr="00CE2EC6">
        <w:t xml:space="preserve">Termination </w:t>
      </w:r>
      <w:r w:rsidR="0035574D" w:rsidRPr="00CE2EC6">
        <w:t>in R</w:t>
      </w:r>
      <w:r w:rsidR="00F2021C" w:rsidRPr="00CE2EC6">
        <w:t>elation to</w:t>
      </w:r>
      <w:r w:rsidRPr="00CE2EC6">
        <w:t xml:space="preserve"> Framework Agreement</w:t>
      </w:r>
      <w:bookmarkEnd w:id="1555"/>
    </w:p>
    <w:p w14:paraId="4A5AA74F" w14:textId="77777777" w:rsidR="00E13960" w:rsidRPr="00CE2EC6" w:rsidRDefault="007355E9" w:rsidP="00AC1DE2">
      <w:pPr>
        <w:pStyle w:val="GPSL3numberedclause"/>
      </w:pPr>
      <w:r w:rsidRPr="00CE2EC6">
        <w:t>The Customer may terminate th</w:t>
      </w:r>
      <w:r w:rsidR="007F10A1" w:rsidRPr="00CE2EC6">
        <w:t>is</w:t>
      </w:r>
      <w:r w:rsidRPr="00CE2EC6">
        <w:t xml:space="preserve"> Call Off Contract </w:t>
      </w:r>
      <w:r w:rsidR="00E5296B" w:rsidRPr="00CE2EC6">
        <w:t>by issuing a Termination Notice to the Supplier i</w:t>
      </w:r>
      <w:r w:rsidRPr="00CE2EC6">
        <w:t>f the Framework Agreement is terminated for any reason whatsoever.</w:t>
      </w:r>
    </w:p>
    <w:p w14:paraId="12D15CF8" w14:textId="77777777" w:rsidR="00C9243A" w:rsidRPr="00CE2EC6" w:rsidRDefault="00022DE5" w:rsidP="00AC1DE2">
      <w:pPr>
        <w:pStyle w:val="GPSL2numberedclause"/>
      </w:pPr>
      <w:bookmarkStart w:id="1556" w:name="_Ref313369421"/>
      <w:r w:rsidRPr="00CE2EC6">
        <w:t xml:space="preserve">Termination In </w:t>
      </w:r>
      <w:r w:rsidR="0035574D" w:rsidRPr="00CE2EC6">
        <w:t>R</w:t>
      </w:r>
      <w:r w:rsidRPr="00CE2EC6">
        <w:t>elation to Benchmarking</w:t>
      </w:r>
      <w:bookmarkEnd w:id="1556"/>
    </w:p>
    <w:p w14:paraId="04E8435B" w14:textId="77777777" w:rsidR="00E13960" w:rsidRPr="00CE2EC6" w:rsidRDefault="007355E9" w:rsidP="00AC1DE2">
      <w:pPr>
        <w:pStyle w:val="GPSL3numberedclause"/>
      </w:pPr>
      <w:r w:rsidRPr="00CE2EC6">
        <w:t>The Customer may terminate this Call Off Contract by</w:t>
      </w:r>
      <w:r w:rsidR="00E5296B" w:rsidRPr="00CE2EC6">
        <w:t xml:space="preserve"> issuing a Termination Notice to the Supplier </w:t>
      </w:r>
      <w:r w:rsidRPr="00CE2EC6">
        <w:t xml:space="preserve">if the Supplier refuses or fails to comply with its obligations as set out in paragraphs 1 and 2 of Framework Schedule </w:t>
      </w:r>
      <w:r w:rsidR="00795C86" w:rsidRPr="00CE2EC6">
        <w:t>12</w:t>
      </w:r>
      <w:r w:rsidRPr="00CE2EC6">
        <w:t xml:space="preserve"> (</w:t>
      </w:r>
      <w:r w:rsidR="00347535" w:rsidRPr="00CE2EC6">
        <w:t>Continuous Improvement and Benchmarking</w:t>
      </w:r>
      <w:r w:rsidRPr="00CE2EC6">
        <w:t>).</w:t>
      </w:r>
    </w:p>
    <w:p w14:paraId="5D6CA272" w14:textId="77777777" w:rsidR="00C9243A" w:rsidRPr="00CE2EC6" w:rsidRDefault="0035574D" w:rsidP="00AC1DE2">
      <w:pPr>
        <w:pStyle w:val="GPSL2numberedclause"/>
      </w:pPr>
      <w:bookmarkStart w:id="1557" w:name="_Ref364755774"/>
      <w:r w:rsidRPr="00CE2EC6">
        <w:t>Termination in R</w:t>
      </w:r>
      <w:r w:rsidR="007758EB" w:rsidRPr="00CE2EC6">
        <w:t>elation to Variation</w:t>
      </w:r>
      <w:bookmarkEnd w:id="1557"/>
    </w:p>
    <w:p w14:paraId="2BA0C595" w14:textId="77777777" w:rsidR="00AB287B" w:rsidRPr="00CE2EC6" w:rsidRDefault="009D49E5" w:rsidP="00AC1DE2">
      <w:pPr>
        <w:pStyle w:val="GPSL3numberedclause"/>
      </w:pPr>
      <w:r w:rsidRPr="00CE2EC6">
        <w:t xml:space="preserve">The Customer may terminate this Call Off Contract </w:t>
      </w:r>
      <w:r w:rsidR="007B40A8" w:rsidRPr="00CE2EC6">
        <w:t xml:space="preserve">by issuing a Termination Notice to the Supplier </w:t>
      </w:r>
      <w:r w:rsidRPr="00CE2EC6">
        <w:t xml:space="preserve">for failure of the Parties to agree or the Supplier to implement a Variation </w:t>
      </w:r>
      <w:r w:rsidR="00E5296B" w:rsidRPr="00CE2EC6">
        <w:t>in accordance with the Variation Procedure</w:t>
      </w:r>
      <w:r w:rsidRPr="00CE2EC6">
        <w:t>.</w:t>
      </w:r>
    </w:p>
    <w:p w14:paraId="51C8BA9F" w14:textId="6E4287F7" w:rsidR="008D0A60" w:rsidRPr="00CE2EC6" w:rsidRDefault="008318CE" w:rsidP="00882F8C">
      <w:pPr>
        <w:pStyle w:val="GPSL1CLAUSEHEADING"/>
        <w:rPr>
          <w:rFonts w:ascii="Calibri" w:hAnsi="Calibri"/>
        </w:rPr>
      </w:pPr>
      <w:r w:rsidRPr="00CE2EC6">
        <w:rPr>
          <w:rFonts w:ascii="Calibri" w:hAnsi="Calibri"/>
        </w:rPr>
        <w:t>SUPPLIER TERMINATION RIGHTS</w:t>
      </w:r>
    </w:p>
    <w:p w14:paraId="1CAC4945" w14:textId="77777777" w:rsidR="008D0A60" w:rsidRPr="00CE2EC6" w:rsidRDefault="008318CE" w:rsidP="00AC1DE2">
      <w:pPr>
        <w:pStyle w:val="GPSL2numberedclause"/>
      </w:pPr>
      <w:bookmarkStart w:id="1558" w:name="_Ref360201537"/>
      <w:bookmarkStart w:id="1559" w:name="_Ref359363788"/>
      <w:bookmarkStart w:id="1560" w:name="_Ref360696658"/>
      <w:r w:rsidRPr="00CE2EC6">
        <w:t>Termination on Customer Cause</w:t>
      </w:r>
      <w:bookmarkEnd w:id="1558"/>
      <w:r w:rsidRPr="00CE2EC6">
        <w:t xml:space="preserve"> </w:t>
      </w:r>
      <w:bookmarkEnd w:id="1559"/>
      <w:r w:rsidR="0035574D" w:rsidRPr="00CE2EC6">
        <w:t>for Failure to P</w:t>
      </w:r>
      <w:r w:rsidR="00F2021C" w:rsidRPr="00CE2EC6">
        <w:t>ay</w:t>
      </w:r>
      <w:bookmarkEnd w:id="1560"/>
    </w:p>
    <w:p w14:paraId="188397F0" w14:textId="77777777" w:rsidR="00860568" w:rsidRPr="00CE2EC6" w:rsidRDefault="00FC4191" w:rsidP="00AC1DE2">
      <w:pPr>
        <w:pStyle w:val="GPSL3numberedclause"/>
      </w:pPr>
      <w:bookmarkStart w:id="1561" w:name="_Ref363735542"/>
      <w:r w:rsidRPr="00CE2EC6">
        <w:t>The Supplier may, by issuing a Termination Notice to the</w:t>
      </w:r>
      <w:r w:rsidR="00860568" w:rsidRPr="00CE2EC6">
        <w:t xml:space="preserve"> Customer</w:t>
      </w:r>
      <w:r w:rsidRPr="00CE2EC6">
        <w:t xml:space="preserve">, terminate </w:t>
      </w:r>
      <w:r w:rsidR="00860568" w:rsidRPr="00CE2EC6">
        <w:t xml:space="preserve">this Call Off Contract if the Customer fails to pay an undisputed sum due to the Supplier under this Call Off Contract which in aggregate exceeds </w:t>
      </w:r>
      <w:r w:rsidR="0015531A" w:rsidRPr="00CE2EC6">
        <w:t>an</w:t>
      </w:r>
      <w:r w:rsidR="00AB6E14" w:rsidRPr="00CE2EC6">
        <w:t xml:space="preserve"> amount </w:t>
      </w:r>
      <w:r w:rsidR="0015531A" w:rsidRPr="00CE2EC6">
        <w:t xml:space="preserve">equal to one month’s average Call Off Contract Charges </w:t>
      </w:r>
      <w:r w:rsidR="00C60D75" w:rsidRPr="00CE2EC6">
        <w:t>(unless a different</w:t>
      </w:r>
      <w:r w:rsidR="0015531A" w:rsidRPr="00CE2EC6">
        <w:t xml:space="preserve"> amount </w:t>
      </w:r>
      <w:r w:rsidR="00C60D75" w:rsidRPr="00CE2EC6">
        <w:t xml:space="preserve">has been specified in </w:t>
      </w:r>
      <w:r w:rsidR="00AB6E14" w:rsidRPr="00CE2EC6">
        <w:t xml:space="preserve">the </w:t>
      </w:r>
      <w:r w:rsidR="00DE233F" w:rsidRPr="00CE2EC6">
        <w:t>Call Off</w:t>
      </w:r>
      <w:r w:rsidR="003451E9" w:rsidRPr="00CE2EC6">
        <w:t xml:space="preserve"> Order Form</w:t>
      </w:r>
      <w:r w:rsidR="00C60D75" w:rsidRPr="00CE2EC6">
        <w:t>)</w:t>
      </w:r>
      <w:r w:rsidR="0015531A" w:rsidRPr="00CE2EC6">
        <w:t>,</w:t>
      </w:r>
      <w:r w:rsidR="00AB6E14" w:rsidRPr="00CE2EC6">
        <w:t xml:space="preserve"> </w:t>
      </w:r>
      <w:r w:rsidR="002B63CE" w:rsidRPr="00CE2EC6">
        <w:t xml:space="preserve">for the purposes of this Clause </w:t>
      </w:r>
      <w:r w:rsidR="009F474C" w:rsidRPr="00CE2EC6">
        <w:fldChar w:fldCharType="begin"/>
      </w:r>
      <w:r w:rsidR="002B63CE" w:rsidRPr="00CE2EC6">
        <w:instrText xml:space="preserve"> REF _Ref363735542 \r \h </w:instrText>
      </w:r>
      <w:r w:rsidR="00F54E49" w:rsidRPr="00CE2EC6">
        <w:instrText xml:space="preserve"> \* MERGEFORMAT </w:instrText>
      </w:r>
      <w:r w:rsidR="009F474C" w:rsidRPr="00CE2EC6">
        <w:fldChar w:fldCharType="separate"/>
      </w:r>
      <w:r w:rsidR="001F0E21">
        <w:t>42.1.1</w:t>
      </w:r>
      <w:r w:rsidR="009F474C" w:rsidRPr="00CE2EC6">
        <w:fldChar w:fldCharType="end"/>
      </w:r>
      <w:r w:rsidR="002B63CE" w:rsidRPr="00CE2EC6">
        <w:t xml:space="preserve"> (</w:t>
      </w:r>
      <w:r w:rsidR="00863962" w:rsidRPr="00CE2EC6">
        <w:t>the</w:t>
      </w:r>
      <w:r w:rsidR="002B63CE" w:rsidRPr="00CE2EC6">
        <w:rPr>
          <w:b/>
        </w:rPr>
        <w:t xml:space="preserve"> </w:t>
      </w:r>
      <w:r w:rsidR="00AB6E14" w:rsidRPr="00CE2EC6">
        <w:rPr>
          <w:b/>
        </w:rPr>
        <w:t>“Undisputed Sum</w:t>
      </w:r>
      <w:r w:rsidR="00851BE6" w:rsidRPr="00CE2EC6">
        <w:rPr>
          <w:b/>
        </w:rPr>
        <w:t>s</w:t>
      </w:r>
      <w:r w:rsidR="00AB6E14" w:rsidRPr="00CE2EC6">
        <w:rPr>
          <w:b/>
        </w:rPr>
        <w:t xml:space="preserve"> Limit”</w:t>
      </w:r>
      <w:r w:rsidR="002B63CE" w:rsidRPr="00CE2EC6">
        <w:t>)</w:t>
      </w:r>
      <w:r w:rsidR="00AB6E14" w:rsidRPr="00CE2EC6">
        <w:t>,</w:t>
      </w:r>
      <w:r w:rsidR="00AB6E14" w:rsidRPr="00CE2EC6">
        <w:rPr>
          <w:b/>
        </w:rPr>
        <w:t xml:space="preserve"> </w:t>
      </w:r>
      <w:r w:rsidR="00860568" w:rsidRPr="00CE2EC6">
        <w:t xml:space="preserve">and </w:t>
      </w:r>
      <w:r w:rsidR="00AB6E14" w:rsidRPr="00CE2EC6">
        <w:t xml:space="preserve">the </w:t>
      </w:r>
      <w:r w:rsidR="00812E3A" w:rsidRPr="00CE2EC6">
        <w:t xml:space="preserve">said undisputed sum due </w:t>
      </w:r>
      <w:r w:rsidR="00860568" w:rsidRPr="00CE2EC6">
        <w:t xml:space="preserve">remains outstanding </w:t>
      </w:r>
      <w:r w:rsidR="00AB6E14" w:rsidRPr="00CE2EC6">
        <w:t xml:space="preserve">for </w:t>
      </w:r>
      <w:r w:rsidR="00860568" w:rsidRPr="00CE2EC6">
        <w:t>forty</w:t>
      </w:r>
      <w:r w:rsidR="00F62227" w:rsidRPr="00CE2EC6">
        <w:t xml:space="preserve"> </w:t>
      </w:r>
      <w:r w:rsidR="00860568" w:rsidRPr="00CE2EC6">
        <w:t>(40) Working Days</w:t>
      </w:r>
      <w:r w:rsidR="00347535" w:rsidRPr="00CE2EC6">
        <w:t xml:space="preserve"> </w:t>
      </w:r>
      <w:r w:rsidR="00B353EB" w:rsidRPr="00CE2EC6">
        <w:t xml:space="preserve">(the </w:t>
      </w:r>
      <w:r w:rsidR="00B353EB" w:rsidRPr="00CE2EC6">
        <w:rPr>
          <w:b/>
        </w:rPr>
        <w:t>“Undisputed Sums Time Period”</w:t>
      </w:r>
      <w:r w:rsidR="00B353EB" w:rsidRPr="00CE2EC6">
        <w:t>)</w:t>
      </w:r>
      <w:r w:rsidR="00860568" w:rsidRPr="00CE2EC6">
        <w:t xml:space="preserve"> after the receipt by the Customer of a written notice of non-payment from the Supplier specifying:</w:t>
      </w:r>
      <w:bookmarkEnd w:id="1561"/>
      <w:r w:rsidR="00860568" w:rsidRPr="00CE2EC6">
        <w:t xml:space="preserve"> </w:t>
      </w:r>
    </w:p>
    <w:p w14:paraId="0B688AB0" w14:textId="77777777" w:rsidR="008D0A60" w:rsidRPr="00CE2EC6" w:rsidRDefault="00860568" w:rsidP="00AC1DE2">
      <w:pPr>
        <w:pStyle w:val="GPSL4numberedclause"/>
        <w:rPr>
          <w:szCs w:val="22"/>
        </w:rPr>
      </w:pPr>
      <w:r w:rsidRPr="00CE2EC6">
        <w:rPr>
          <w:szCs w:val="22"/>
        </w:rPr>
        <w:t xml:space="preserve">the Customer’s </w:t>
      </w:r>
      <w:r w:rsidR="00984C3A" w:rsidRPr="00CE2EC6">
        <w:rPr>
          <w:szCs w:val="22"/>
        </w:rPr>
        <w:t>failure to pay;</w:t>
      </w:r>
      <w:r w:rsidRPr="00CE2EC6">
        <w:rPr>
          <w:szCs w:val="22"/>
        </w:rPr>
        <w:t xml:space="preserve"> and</w:t>
      </w:r>
    </w:p>
    <w:p w14:paraId="449D33C4" w14:textId="77777777" w:rsidR="00C9243A" w:rsidRPr="00CE2EC6" w:rsidRDefault="00860568" w:rsidP="00AC1DE2">
      <w:pPr>
        <w:pStyle w:val="GPSL4numberedclause"/>
        <w:rPr>
          <w:szCs w:val="22"/>
        </w:rPr>
      </w:pPr>
      <w:r w:rsidRPr="00CE2EC6">
        <w:rPr>
          <w:szCs w:val="22"/>
        </w:rPr>
        <w:t>the cor</w:t>
      </w:r>
      <w:r w:rsidR="00984C3A" w:rsidRPr="00CE2EC6">
        <w:rPr>
          <w:szCs w:val="22"/>
        </w:rPr>
        <w:t>rect overdue and undisputed sum;</w:t>
      </w:r>
      <w:r w:rsidRPr="00CE2EC6">
        <w:rPr>
          <w:szCs w:val="22"/>
        </w:rPr>
        <w:t xml:space="preserve"> and</w:t>
      </w:r>
    </w:p>
    <w:p w14:paraId="5DD7B806" w14:textId="77777777" w:rsidR="00C9243A" w:rsidRPr="00CE2EC6" w:rsidRDefault="00860568" w:rsidP="00AC1DE2">
      <w:pPr>
        <w:pStyle w:val="GPSL4numberedclause"/>
        <w:rPr>
          <w:szCs w:val="22"/>
        </w:rPr>
      </w:pPr>
      <w:r w:rsidRPr="00CE2EC6">
        <w:rPr>
          <w:szCs w:val="22"/>
        </w:rPr>
        <w:t>the reasons why the undisputed sum is due</w:t>
      </w:r>
      <w:r w:rsidR="00984C3A" w:rsidRPr="00CE2EC6">
        <w:rPr>
          <w:szCs w:val="22"/>
        </w:rPr>
        <w:t>;</w:t>
      </w:r>
      <w:r w:rsidRPr="00CE2EC6">
        <w:rPr>
          <w:szCs w:val="22"/>
        </w:rPr>
        <w:t xml:space="preserve"> and </w:t>
      </w:r>
    </w:p>
    <w:p w14:paraId="37BBA582" w14:textId="77777777" w:rsidR="00C9243A" w:rsidRPr="00CE2EC6" w:rsidRDefault="00860568" w:rsidP="00AC1DE2">
      <w:pPr>
        <w:pStyle w:val="GPSL4numberedclause"/>
        <w:rPr>
          <w:szCs w:val="22"/>
        </w:rPr>
      </w:pPr>
      <w:r w:rsidRPr="00CE2EC6">
        <w:rPr>
          <w:szCs w:val="22"/>
        </w:rPr>
        <w:t>the requirement on the Customer to remedy the failure to</w:t>
      </w:r>
      <w:r w:rsidR="00984C3A" w:rsidRPr="00CE2EC6">
        <w:rPr>
          <w:szCs w:val="22"/>
        </w:rPr>
        <w:t xml:space="preserve"> pay; and</w:t>
      </w:r>
    </w:p>
    <w:p w14:paraId="34C93236" w14:textId="77777777" w:rsidR="008318CE" w:rsidRPr="00CE2EC6" w:rsidRDefault="00860568" w:rsidP="0055201C">
      <w:pPr>
        <w:pStyle w:val="GPSL3Indent"/>
        <w:rPr>
          <w:rFonts w:ascii="Calibri" w:hAnsi="Calibri"/>
          <w:lang w:val="en-GB"/>
        </w:rPr>
      </w:pPr>
      <w:r w:rsidRPr="00CE2EC6">
        <w:rPr>
          <w:rFonts w:ascii="Calibri" w:hAnsi="Calibri"/>
          <w:lang w:val="en-GB"/>
        </w:rPr>
        <w:t xml:space="preserve">this Call Off Contract shall then terminate on the date specified in the Termination Notice </w:t>
      </w:r>
      <w:r w:rsidR="00347535" w:rsidRPr="00CE2EC6">
        <w:rPr>
          <w:rFonts w:ascii="Calibri" w:hAnsi="Calibri"/>
          <w:lang w:val="en-GB"/>
        </w:rPr>
        <w:t>(</w:t>
      </w:r>
      <w:r w:rsidRPr="00CE2EC6">
        <w:rPr>
          <w:rFonts w:ascii="Calibri" w:hAnsi="Calibri"/>
          <w:lang w:val="en-GB"/>
        </w:rPr>
        <w:t>which shall not be less than twenty (20) Working Days from the date of the i</w:t>
      </w:r>
      <w:r w:rsidR="00347535" w:rsidRPr="00CE2EC6">
        <w:rPr>
          <w:rFonts w:ascii="Calibri" w:hAnsi="Calibri"/>
          <w:lang w:val="en-GB"/>
        </w:rPr>
        <w:t>ssue of the Termination Notice)</w:t>
      </w:r>
      <w:r w:rsidR="00B353EB" w:rsidRPr="00CE2EC6">
        <w:rPr>
          <w:rFonts w:ascii="Calibri" w:hAnsi="Calibri"/>
          <w:lang w:val="en-GB"/>
        </w:rPr>
        <w:t xml:space="preserve">, save that such right of termination shall not apply where the failure to pay is due to the Customer exercising its rights under this Call Off Contract including Clause </w:t>
      </w:r>
      <w:r w:rsidR="009F474C" w:rsidRPr="00CE2EC6">
        <w:rPr>
          <w:rFonts w:ascii="Calibri" w:hAnsi="Calibri"/>
          <w:lang w:val="en-GB"/>
        </w:rPr>
        <w:fldChar w:fldCharType="begin"/>
      </w:r>
      <w:r w:rsidR="00B353EB" w:rsidRPr="00CE2EC6">
        <w:rPr>
          <w:rFonts w:ascii="Calibri" w:hAnsi="Calibri"/>
          <w:lang w:val="en-GB"/>
        </w:rPr>
        <w:instrText xml:space="preserve"> REF _Ref360455927 \r \h </w:instrText>
      </w:r>
      <w:r w:rsidR="00F54E49" w:rsidRPr="00CE2EC6">
        <w:rPr>
          <w:rFonts w:ascii="Calibri" w:hAnsi="Calibri"/>
          <w:lang w:val="en-GB"/>
        </w:rPr>
        <w:instrText xml:space="preserve"> \* MERGEFORMAT </w:instrText>
      </w:r>
      <w:r w:rsidR="009F474C" w:rsidRPr="00CE2EC6">
        <w:rPr>
          <w:rFonts w:ascii="Calibri" w:hAnsi="Calibri"/>
          <w:lang w:val="en-GB"/>
        </w:rPr>
      </w:r>
      <w:r w:rsidR="009F474C" w:rsidRPr="00CE2EC6">
        <w:rPr>
          <w:rFonts w:ascii="Calibri" w:hAnsi="Calibri"/>
          <w:lang w:val="en-GB"/>
        </w:rPr>
        <w:fldChar w:fldCharType="separate"/>
      </w:r>
      <w:r w:rsidR="001F0E21">
        <w:rPr>
          <w:rFonts w:ascii="Calibri" w:hAnsi="Calibri"/>
          <w:lang w:val="en-GB"/>
        </w:rPr>
        <w:t>23.3</w:t>
      </w:r>
      <w:r w:rsidR="009F474C" w:rsidRPr="00CE2EC6">
        <w:rPr>
          <w:rFonts w:ascii="Calibri" w:hAnsi="Calibri"/>
          <w:lang w:val="en-GB"/>
        </w:rPr>
        <w:fldChar w:fldCharType="end"/>
      </w:r>
      <w:r w:rsidR="00B353EB" w:rsidRPr="00CE2EC6">
        <w:rPr>
          <w:rFonts w:ascii="Calibri" w:hAnsi="Calibri"/>
          <w:lang w:val="en-GB"/>
        </w:rPr>
        <w:t xml:space="preserve"> (Retention and Set off).</w:t>
      </w:r>
    </w:p>
    <w:p w14:paraId="25980E1F" w14:textId="77777777" w:rsidR="008318CE" w:rsidRPr="00CE2EC6" w:rsidRDefault="00B353EB" w:rsidP="00AC1DE2">
      <w:pPr>
        <w:pStyle w:val="GPSL3numberedclause"/>
      </w:pPr>
      <w:r w:rsidRPr="00CE2EC6">
        <w:lastRenderedPageBreak/>
        <w:t>T</w:t>
      </w:r>
      <w:r w:rsidR="008318CE" w:rsidRPr="00CE2EC6">
        <w:t xml:space="preserve">he Supplier shall not suspend the supply of the </w:t>
      </w:r>
      <w:r w:rsidR="00BD4CA2" w:rsidRPr="00CE2EC6">
        <w:t xml:space="preserve">Goods </w:t>
      </w:r>
      <w:r w:rsidR="009E0BBE" w:rsidRPr="00CE2EC6">
        <w:t>and/or Services</w:t>
      </w:r>
      <w:r w:rsidR="00BD4CA2" w:rsidRPr="00CE2EC6">
        <w:t xml:space="preserve"> </w:t>
      </w:r>
      <w:r w:rsidR="008318CE" w:rsidRPr="00CE2EC6">
        <w:t>for failure of the Customer to pay undisputed sums of money (whether in whole or in part).</w:t>
      </w:r>
    </w:p>
    <w:p w14:paraId="55628032" w14:textId="18C65895" w:rsidR="008D0A60" w:rsidRPr="00CE2EC6" w:rsidRDefault="008318CE" w:rsidP="00882F8C">
      <w:pPr>
        <w:pStyle w:val="GPSL1CLAUSEHEADING"/>
        <w:rPr>
          <w:rFonts w:ascii="Calibri" w:hAnsi="Calibri"/>
        </w:rPr>
      </w:pPr>
      <w:bookmarkStart w:id="1562" w:name="_Ref360631684"/>
      <w:r w:rsidRPr="00CE2EC6">
        <w:rPr>
          <w:rFonts w:ascii="Calibri" w:hAnsi="Calibri"/>
        </w:rPr>
        <w:t>TERMINATION BY EITHER PARTY</w:t>
      </w:r>
      <w:bookmarkEnd w:id="1562"/>
    </w:p>
    <w:p w14:paraId="3EDCDC33" w14:textId="77777777" w:rsidR="008D0A60" w:rsidRPr="00CE2EC6" w:rsidRDefault="00022DE5" w:rsidP="00AC1DE2">
      <w:pPr>
        <w:pStyle w:val="GPSL2numberedclause"/>
      </w:pPr>
      <w:bookmarkStart w:id="1563" w:name="_Ref358386623"/>
      <w:r w:rsidRPr="00CE2EC6">
        <w:t>Termination for continuing Force Majeure Event</w:t>
      </w:r>
      <w:bookmarkEnd w:id="1563"/>
    </w:p>
    <w:p w14:paraId="39F868CB" w14:textId="77777777" w:rsidR="008D0A60" w:rsidRPr="00CE2EC6" w:rsidRDefault="007355E9" w:rsidP="00AC1DE2">
      <w:pPr>
        <w:pStyle w:val="GPSL3numberedclause"/>
      </w:pPr>
      <w:r w:rsidRPr="00CE2EC6">
        <w:t>Either Party</w:t>
      </w:r>
      <w:r w:rsidR="00313E7E" w:rsidRPr="00CE2EC6">
        <w:t xml:space="preserve"> </w:t>
      </w:r>
      <w:r w:rsidRPr="00CE2EC6">
        <w:t>may</w:t>
      </w:r>
      <w:r w:rsidR="00313E7E" w:rsidRPr="00CE2EC6">
        <w:t xml:space="preserve">, </w:t>
      </w:r>
      <w:r w:rsidR="00B353EB" w:rsidRPr="00CE2EC6">
        <w:t>by issuing a Termination Notice to the other Party</w:t>
      </w:r>
      <w:r w:rsidR="00313E7E" w:rsidRPr="00CE2EC6">
        <w:t>,</w:t>
      </w:r>
      <w:r w:rsidRPr="00CE2EC6">
        <w:t xml:space="preserve"> terminate this Call Off Contract in accordance with Clause </w:t>
      </w:r>
      <w:r w:rsidR="009F474C" w:rsidRPr="00CE2EC6">
        <w:fldChar w:fldCharType="begin"/>
      </w:r>
      <w:r w:rsidR="00B353EB" w:rsidRPr="00CE2EC6">
        <w:instrText xml:space="preserve"> REF _Ref360548208 \r \h </w:instrText>
      </w:r>
      <w:r w:rsidR="00F54E49" w:rsidRPr="00CE2EC6">
        <w:instrText xml:space="preserve"> \* MERGEFORMAT </w:instrText>
      </w:r>
      <w:r w:rsidR="009F474C" w:rsidRPr="00CE2EC6">
        <w:fldChar w:fldCharType="separate"/>
      </w:r>
      <w:r w:rsidR="001F0E21">
        <w:t>40.6.1(a)</w:t>
      </w:r>
      <w:r w:rsidR="009F474C" w:rsidRPr="00CE2EC6">
        <w:fldChar w:fldCharType="end"/>
      </w:r>
      <w:r w:rsidR="00393F67" w:rsidRPr="00CE2EC6">
        <w:t xml:space="preserve"> (Force Majeure)</w:t>
      </w:r>
      <w:r w:rsidRPr="00CE2EC6">
        <w:t>.</w:t>
      </w:r>
    </w:p>
    <w:p w14:paraId="09D90C8A" w14:textId="1E5826B3" w:rsidR="00375CB5" w:rsidRPr="00CE2EC6" w:rsidRDefault="0055731D" w:rsidP="00882F8C">
      <w:pPr>
        <w:pStyle w:val="GPSL1CLAUSEHEADING"/>
        <w:rPr>
          <w:rFonts w:ascii="Calibri" w:hAnsi="Calibri"/>
        </w:rPr>
      </w:pPr>
      <w:bookmarkStart w:id="1564" w:name="_Toc349229887"/>
      <w:bookmarkStart w:id="1565" w:name="_Toc349230050"/>
      <w:bookmarkStart w:id="1566" w:name="_Toc349230450"/>
      <w:bookmarkStart w:id="1567" w:name="_Toc349231332"/>
      <w:bookmarkStart w:id="1568" w:name="_Toc349232058"/>
      <w:bookmarkStart w:id="1569" w:name="_Toc349232439"/>
      <w:bookmarkStart w:id="1570" w:name="_Toc349233175"/>
      <w:bookmarkStart w:id="1571" w:name="_Toc349233310"/>
      <w:bookmarkStart w:id="1572" w:name="_Toc349233444"/>
      <w:bookmarkStart w:id="1573" w:name="_Toc350503033"/>
      <w:bookmarkStart w:id="1574" w:name="_Toc350504023"/>
      <w:bookmarkStart w:id="1575" w:name="_Toc350506313"/>
      <w:bookmarkStart w:id="1576" w:name="_Toc350506551"/>
      <w:bookmarkStart w:id="1577" w:name="_Toc350506681"/>
      <w:bookmarkStart w:id="1578" w:name="_Toc350506811"/>
      <w:bookmarkStart w:id="1579" w:name="_Toc350506943"/>
      <w:bookmarkStart w:id="1580" w:name="_Toc350507404"/>
      <w:bookmarkStart w:id="1581" w:name="_Toc350507938"/>
      <w:bookmarkStart w:id="1582" w:name="_Ref349209040"/>
      <w:bookmarkStart w:id="1583" w:name="_Ref349209909"/>
      <w:bookmarkStart w:id="1584" w:name="_Toc350503034"/>
      <w:bookmarkStart w:id="1585" w:name="_Toc350504024"/>
      <w:bookmarkStart w:id="1586" w:name="_Toc350507939"/>
      <w:bookmarkStart w:id="1587" w:name="_Toc358671785"/>
      <w:bookmarkStart w:id="1588" w:name="_Ref364172118"/>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r w:rsidRPr="00CE2EC6">
        <w:rPr>
          <w:rFonts w:ascii="Calibri" w:hAnsi="Calibri"/>
        </w:rPr>
        <w:t>PARTIAL TERMINATION</w:t>
      </w:r>
      <w:r w:rsidR="00DC5F96" w:rsidRPr="00CE2EC6">
        <w:rPr>
          <w:rFonts w:ascii="Calibri" w:hAnsi="Calibri"/>
        </w:rPr>
        <w:t xml:space="preserve">, </w:t>
      </w:r>
      <w:r w:rsidR="007D551B" w:rsidRPr="00CE2EC6">
        <w:rPr>
          <w:rFonts w:ascii="Calibri" w:hAnsi="Calibri"/>
        </w:rPr>
        <w:t>SUSPENSION</w:t>
      </w:r>
      <w:r w:rsidR="00DC5F96" w:rsidRPr="00CE2EC6">
        <w:rPr>
          <w:rFonts w:ascii="Calibri" w:hAnsi="Calibri"/>
        </w:rPr>
        <w:t xml:space="preserve"> AND PARTIAL SUSPENSION</w:t>
      </w:r>
      <w:bookmarkEnd w:id="1582"/>
      <w:bookmarkEnd w:id="1583"/>
      <w:bookmarkEnd w:id="1584"/>
      <w:bookmarkEnd w:id="1585"/>
      <w:bookmarkEnd w:id="1586"/>
      <w:bookmarkEnd w:id="1587"/>
      <w:bookmarkEnd w:id="1588"/>
    </w:p>
    <w:p w14:paraId="66C2C6F9" w14:textId="77777777" w:rsidR="00374E8A" w:rsidRPr="00CE2EC6" w:rsidRDefault="007355E9" w:rsidP="005E4232">
      <w:pPr>
        <w:pStyle w:val="GPSL2numberedclause"/>
      </w:pPr>
      <w:bookmarkStart w:id="1589" w:name="_Ref349208888"/>
      <w:r w:rsidRPr="00CE2EC6">
        <w:t xml:space="preserve">Where the Customer has the right to terminate this Call Off Contract, the Customer </w:t>
      </w:r>
      <w:r w:rsidR="003C6F29" w:rsidRPr="00CE2EC6">
        <w:t>shall be</w:t>
      </w:r>
      <w:r w:rsidRPr="00CE2EC6">
        <w:t xml:space="preserve"> entitled to terminate </w:t>
      </w:r>
      <w:r w:rsidR="007D551B" w:rsidRPr="00CE2EC6">
        <w:t>or suspend</w:t>
      </w:r>
      <w:r w:rsidR="005139D0" w:rsidRPr="00CE2EC6">
        <w:t xml:space="preserve"> </w:t>
      </w:r>
      <w:r w:rsidRPr="00CE2EC6">
        <w:t>all or part of th</w:t>
      </w:r>
      <w:r w:rsidR="007F10A1" w:rsidRPr="00CE2EC6">
        <w:t>is</w:t>
      </w:r>
      <w:r w:rsidRPr="00CE2EC6">
        <w:t xml:space="preserve"> Call Off Contract provided always that</w:t>
      </w:r>
      <w:r w:rsidR="003C6F29" w:rsidRPr="00CE2EC6">
        <w:t>, if the Customer elects to terminate or suspe</w:t>
      </w:r>
      <w:r w:rsidR="00180546" w:rsidRPr="00CE2EC6">
        <w:t>nd</w:t>
      </w:r>
      <w:r w:rsidR="003C6F29" w:rsidRPr="00CE2EC6">
        <w:t xml:space="preserve"> this Call Off Contract in part,</w:t>
      </w:r>
      <w:r w:rsidRPr="00CE2EC6">
        <w:t xml:space="preserve"> the parts of th</w:t>
      </w:r>
      <w:r w:rsidR="007F10A1" w:rsidRPr="00CE2EC6">
        <w:t>is</w:t>
      </w:r>
      <w:r w:rsidRPr="00CE2EC6">
        <w:t xml:space="preserve"> Call Off Contract not terminated </w:t>
      </w:r>
      <w:r w:rsidR="007D551B" w:rsidRPr="00CE2EC6">
        <w:t xml:space="preserve">or suspended </w:t>
      </w:r>
      <w:r w:rsidRPr="00CE2EC6">
        <w:t>can, in the Customer’s reasonable opinion, operate effectively to deliver the intended purpose of the surviving parts of this Call Off Contract.</w:t>
      </w:r>
      <w:bookmarkEnd w:id="1589"/>
    </w:p>
    <w:p w14:paraId="59582B2D" w14:textId="77777777" w:rsidR="00374E8A" w:rsidRPr="00CE2EC6" w:rsidRDefault="00F4617A" w:rsidP="005E4232">
      <w:pPr>
        <w:pStyle w:val="GPSL2numberedclause"/>
      </w:pPr>
      <w:r w:rsidRPr="00CE2EC6">
        <w:t xml:space="preserve">Any suspension </w:t>
      </w:r>
      <w:r w:rsidR="003C6F29" w:rsidRPr="00CE2EC6">
        <w:t xml:space="preserve">of this Call Off Contract </w:t>
      </w:r>
      <w:r w:rsidRPr="00CE2EC6">
        <w:t xml:space="preserve">under Clause </w:t>
      </w:r>
      <w:r w:rsidR="00F17AE3" w:rsidRPr="00CE2EC6">
        <w:fldChar w:fldCharType="begin"/>
      </w:r>
      <w:r w:rsidR="00F17AE3" w:rsidRPr="00CE2EC6">
        <w:instrText xml:space="preserve"> REF _Ref349208888 \n \h  \* MERGEFORMAT </w:instrText>
      </w:r>
      <w:r w:rsidR="00F17AE3" w:rsidRPr="00CE2EC6">
        <w:fldChar w:fldCharType="separate"/>
      </w:r>
      <w:r w:rsidR="001F0E21">
        <w:t>44.1</w:t>
      </w:r>
      <w:r w:rsidR="00F17AE3" w:rsidRPr="00CE2EC6">
        <w:fldChar w:fldCharType="end"/>
      </w:r>
      <w:r w:rsidR="005139D0" w:rsidRPr="00CE2EC6">
        <w:t xml:space="preserve"> shall be </w:t>
      </w:r>
      <w:r w:rsidRPr="00CE2EC6">
        <w:t>for such period as the</w:t>
      </w:r>
      <w:r w:rsidR="00CC1C37" w:rsidRPr="00CE2EC6">
        <w:t xml:space="preserve"> </w:t>
      </w:r>
      <w:r w:rsidRPr="00CE2EC6">
        <w:t xml:space="preserve">Customer may specify and </w:t>
      </w:r>
      <w:r w:rsidR="005139D0" w:rsidRPr="00CE2EC6">
        <w:t>without prejudice to any right of termination which has already accrued, or subsequently accrues, to the Customer.</w:t>
      </w:r>
    </w:p>
    <w:p w14:paraId="267D4CB1" w14:textId="77777777" w:rsidR="006A60E7" w:rsidRPr="00CE2EC6" w:rsidRDefault="00E92AF6" w:rsidP="005E4232">
      <w:pPr>
        <w:pStyle w:val="GPSL2numberedclause"/>
      </w:pPr>
      <w:r w:rsidRPr="00CE2EC6">
        <w:t>Th</w:t>
      </w:r>
      <w:r w:rsidR="006A60E7" w:rsidRPr="00CE2EC6">
        <w:t>e</w:t>
      </w:r>
      <w:r w:rsidRPr="00CE2EC6">
        <w:t xml:space="preserve"> Parties</w:t>
      </w:r>
      <w:r w:rsidR="00336423" w:rsidRPr="00CE2EC6">
        <w:t xml:space="preserve"> shall </w:t>
      </w:r>
      <w:r w:rsidR="00F62227" w:rsidRPr="00CE2EC6">
        <w:t xml:space="preserve">seek to </w:t>
      </w:r>
      <w:r w:rsidR="00336423" w:rsidRPr="00CE2EC6">
        <w:t>agree the effect of any Variation</w:t>
      </w:r>
      <w:r w:rsidRPr="00CE2EC6">
        <w:t xml:space="preserve"> necessitated by a partial termination, suspension or partial suspension in ac</w:t>
      </w:r>
      <w:r w:rsidR="00336423" w:rsidRPr="00CE2EC6">
        <w:t>cordance with the Variation</w:t>
      </w:r>
      <w:r w:rsidRPr="00CE2EC6">
        <w:t xml:space="preserve"> Procedure, including the effect that the partial termination, suspension or partial suspension may have on </w:t>
      </w:r>
      <w:r w:rsidR="00BD4CA2" w:rsidRPr="00CE2EC6">
        <w:t xml:space="preserve">the provision of </w:t>
      </w:r>
      <w:r w:rsidRPr="00CE2EC6">
        <w:t xml:space="preserve">any other </w:t>
      </w:r>
      <w:r w:rsidR="00BD4CA2" w:rsidRPr="00CE2EC6">
        <w:t xml:space="preserve">Goods </w:t>
      </w:r>
      <w:r w:rsidR="009E0BBE" w:rsidRPr="00CE2EC6">
        <w:t>and/or Services</w:t>
      </w:r>
      <w:r w:rsidR="00BD4CA2" w:rsidRPr="00CE2EC6">
        <w:t xml:space="preserve"> </w:t>
      </w:r>
      <w:r w:rsidRPr="00CE2EC6">
        <w:t>and the Call Off Contract Charges, provided that</w:t>
      </w:r>
      <w:r w:rsidR="00347535" w:rsidRPr="00CE2EC6">
        <w:t xml:space="preserve"> the Supplier shall not be entitled to</w:t>
      </w:r>
      <w:r w:rsidRPr="00CE2EC6">
        <w:t>:</w:t>
      </w:r>
      <w:r w:rsidR="006A60E7" w:rsidRPr="00CE2EC6">
        <w:t xml:space="preserve"> </w:t>
      </w:r>
    </w:p>
    <w:p w14:paraId="2FF3F8FE" w14:textId="77777777" w:rsidR="00374E8A" w:rsidRPr="00CE2EC6" w:rsidRDefault="006A60E7" w:rsidP="00AC1DE2">
      <w:pPr>
        <w:pStyle w:val="GPSL3numberedclause"/>
      </w:pPr>
      <w:r w:rsidRPr="00CE2EC6">
        <w:t xml:space="preserve">an increase in the Call Off Contract Charges in respect of the provision of the Goods </w:t>
      </w:r>
      <w:r w:rsidR="009E0BBE" w:rsidRPr="00CE2EC6">
        <w:t>and/or Services</w:t>
      </w:r>
      <w:r w:rsidRPr="00CE2EC6">
        <w:t xml:space="preserve"> that have not been terminated if the partial termination arises due to the exercise of any of the Customer’s termination rights under Clause </w:t>
      </w:r>
      <w:r w:rsidR="00F17AE3" w:rsidRPr="00CE2EC6">
        <w:fldChar w:fldCharType="begin"/>
      </w:r>
      <w:r w:rsidR="00F17AE3" w:rsidRPr="00CE2EC6">
        <w:instrText xml:space="preserve"> REF _Ref360631652 \r \h  \* MERGEFORMAT </w:instrText>
      </w:r>
      <w:r w:rsidR="00F17AE3" w:rsidRPr="00CE2EC6">
        <w:fldChar w:fldCharType="separate"/>
      </w:r>
      <w:r w:rsidR="001F0E21">
        <w:t>41</w:t>
      </w:r>
      <w:r w:rsidR="00F17AE3" w:rsidRPr="00CE2EC6">
        <w:fldChar w:fldCharType="end"/>
      </w:r>
      <w:r w:rsidRPr="00CE2EC6">
        <w:t xml:space="preserve"> (Customer Termination Rights) except Clause </w:t>
      </w:r>
      <w:r w:rsidR="00F17AE3" w:rsidRPr="00CE2EC6">
        <w:fldChar w:fldCharType="begin"/>
      </w:r>
      <w:r w:rsidR="00F17AE3" w:rsidRPr="00CE2EC6">
        <w:instrText xml:space="preserve"> REF _Ref313369604 \r \h  \* MERGEFORMAT </w:instrText>
      </w:r>
      <w:r w:rsidR="00F17AE3" w:rsidRPr="00CE2EC6">
        <w:fldChar w:fldCharType="separate"/>
      </w:r>
      <w:r w:rsidR="001F0E21">
        <w:t>41.7</w:t>
      </w:r>
      <w:r w:rsidR="00F17AE3" w:rsidRPr="00CE2EC6">
        <w:fldChar w:fldCharType="end"/>
      </w:r>
      <w:r w:rsidRPr="00CE2EC6">
        <w:t xml:space="preserve"> (Termination Without Cause); and</w:t>
      </w:r>
    </w:p>
    <w:p w14:paraId="3DA4082F" w14:textId="77777777" w:rsidR="00374E8A" w:rsidRPr="00CE2EC6" w:rsidRDefault="00336423" w:rsidP="00AC1DE2">
      <w:pPr>
        <w:pStyle w:val="GPSL3numberedclause"/>
      </w:pPr>
      <w:r w:rsidRPr="00CE2EC6">
        <w:t>reject the Variation</w:t>
      </w:r>
      <w:r w:rsidR="00E92AF6" w:rsidRPr="00CE2EC6">
        <w:t>.</w:t>
      </w:r>
    </w:p>
    <w:p w14:paraId="58DAB9BB" w14:textId="627A2D66" w:rsidR="008D0A60" w:rsidRPr="00CE2EC6" w:rsidRDefault="007355E9" w:rsidP="00882F8C">
      <w:pPr>
        <w:pStyle w:val="GPSL1CLAUSEHEADING"/>
        <w:rPr>
          <w:rFonts w:ascii="Calibri" w:hAnsi="Calibri"/>
        </w:rPr>
      </w:pPr>
      <w:bookmarkStart w:id="1590" w:name="_Toc349229889"/>
      <w:bookmarkStart w:id="1591" w:name="_Toc349230052"/>
      <w:bookmarkStart w:id="1592" w:name="_Toc349230452"/>
      <w:bookmarkStart w:id="1593" w:name="_Toc349231334"/>
      <w:bookmarkStart w:id="1594" w:name="_Toc349232060"/>
      <w:bookmarkStart w:id="1595" w:name="_Toc349232441"/>
      <w:bookmarkStart w:id="1596" w:name="_Toc349233177"/>
      <w:bookmarkStart w:id="1597" w:name="_Toc349233312"/>
      <w:bookmarkStart w:id="1598" w:name="_Toc349233446"/>
      <w:bookmarkStart w:id="1599" w:name="_Toc350503035"/>
      <w:bookmarkStart w:id="1600" w:name="_Toc350504025"/>
      <w:bookmarkStart w:id="1601" w:name="_Toc350506315"/>
      <w:bookmarkStart w:id="1602" w:name="_Toc350506553"/>
      <w:bookmarkStart w:id="1603" w:name="_Toc350506683"/>
      <w:bookmarkStart w:id="1604" w:name="_Toc350506813"/>
      <w:bookmarkStart w:id="1605" w:name="_Toc350506945"/>
      <w:bookmarkStart w:id="1606" w:name="_Toc350507406"/>
      <w:bookmarkStart w:id="1607" w:name="_Toc350507940"/>
      <w:bookmarkStart w:id="1608" w:name="_Ref313370007"/>
      <w:bookmarkStart w:id="1609" w:name="_Toc314810819"/>
      <w:bookmarkStart w:id="1610" w:name="_Toc350503036"/>
      <w:bookmarkStart w:id="1611" w:name="_Toc350504026"/>
      <w:bookmarkStart w:id="1612" w:name="_Toc350507941"/>
      <w:bookmarkStart w:id="1613" w:name="_Toc358671786"/>
      <w:bookmarkStart w:id="1614" w:name="_Ref359517908"/>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CE2EC6">
        <w:rPr>
          <w:rFonts w:ascii="Calibri" w:hAnsi="Calibri"/>
        </w:rPr>
        <w:t>CONSEQUENCES OF EXPIRY OR TERMINATION</w:t>
      </w:r>
      <w:bookmarkEnd w:id="1608"/>
      <w:bookmarkEnd w:id="1609"/>
      <w:bookmarkEnd w:id="1610"/>
      <w:bookmarkEnd w:id="1611"/>
      <w:bookmarkEnd w:id="1612"/>
      <w:bookmarkEnd w:id="1613"/>
      <w:bookmarkEnd w:id="1614"/>
    </w:p>
    <w:p w14:paraId="5A141FC9" w14:textId="77777777" w:rsidR="00375CB5" w:rsidRPr="00CE2EC6" w:rsidRDefault="007355E9" w:rsidP="00AC1DE2">
      <w:pPr>
        <w:pStyle w:val="GPSL2numberedclause"/>
      </w:pPr>
      <w:bookmarkStart w:id="1615" w:name="_Ref349133844"/>
      <w:bookmarkStart w:id="1616" w:name="_Ref364178480"/>
      <w:bookmarkStart w:id="1617" w:name="_Ref379274000"/>
      <w:r w:rsidRPr="00CE2EC6">
        <w:t>Consequences of termination under Clauses</w:t>
      </w:r>
      <w:r w:rsidR="00F4617A" w:rsidRPr="00CE2EC6">
        <w:t xml:space="preserve"> </w:t>
      </w:r>
      <w:r w:rsidR="00F17AE3" w:rsidRPr="00CE2EC6">
        <w:fldChar w:fldCharType="begin"/>
      </w:r>
      <w:r w:rsidR="00F17AE3" w:rsidRPr="00CE2EC6">
        <w:instrText xml:space="preserve"> REF _Ref313369360 \n \h  \* MERGEFORMAT </w:instrText>
      </w:r>
      <w:r w:rsidR="00F17AE3" w:rsidRPr="00CE2EC6">
        <w:fldChar w:fldCharType="separate"/>
      </w:r>
      <w:r w:rsidR="001F0E21">
        <w:t>41.1</w:t>
      </w:r>
      <w:r w:rsidR="00F17AE3" w:rsidRPr="00CE2EC6">
        <w:fldChar w:fldCharType="end"/>
      </w:r>
      <w:r w:rsidR="00DF5A5B" w:rsidRPr="00CE2EC6">
        <w:t xml:space="preserve"> </w:t>
      </w:r>
      <w:r w:rsidR="00863962" w:rsidRPr="00CE2EC6">
        <w:t>(Termination in Relation to Guarantee),</w:t>
      </w:r>
      <w:r w:rsidR="00F4617A" w:rsidRPr="00CE2EC6">
        <w:t xml:space="preserve"> </w:t>
      </w:r>
      <w:r w:rsidR="00F17AE3" w:rsidRPr="00CE2EC6">
        <w:fldChar w:fldCharType="begin"/>
      </w:r>
      <w:r w:rsidR="00F17AE3" w:rsidRPr="00CE2EC6">
        <w:instrText xml:space="preserve"> REF _Ref313369326 \n \h  \* MERGEFORMAT </w:instrText>
      </w:r>
      <w:r w:rsidR="00F17AE3" w:rsidRPr="00CE2EC6">
        <w:fldChar w:fldCharType="separate"/>
      </w:r>
      <w:r w:rsidR="001F0E21">
        <w:t>41.2</w:t>
      </w:r>
      <w:r w:rsidR="00F17AE3" w:rsidRPr="00CE2EC6">
        <w:fldChar w:fldCharType="end"/>
      </w:r>
      <w:r w:rsidR="005F1C5E" w:rsidRPr="00CE2EC6">
        <w:t xml:space="preserve"> </w:t>
      </w:r>
      <w:r w:rsidRPr="00CE2EC6">
        <w:t>(</w:t>
      </w:r>
      <w:r w:rsidR="001D7A06" w:rsidRPr="00CE2EC6">
        <w:t>Termination on Material Default</w:t>
      </w:r>
      <w:r w:rsidRPr="00CE2EC6">
        <w:t>)</w:t>
      </w:r>
      <w:r w:rsidR="0035574D" w:rsidRPr="00CE2EC6">
        <w:t>,</w:t>
      </w:r>
      <w:r w:rsidRPr="00CE2EC6">
        <w:t xml:space="preserve"> </w:t>
      </w:r>
      <w:r w:rsidR="00F17AE3" w:rsidRPr="00CE2EC6">
        <w:fldChar w:fldCharType="begin"/>
      </w:r>
      <w:r w:rsidR="00F17AE3" w:rsidRPr="00CE2EC6">
        <w:instrText xml:space="preserve"> REF _Ref360696331 \r \h  \* MERGEFORMAT </w:instrText>
      </w:r>
      <w:r w:rsidR="00F17AE3" w:rsidRPr="00CE2EC6">
        <w:fldChar w:fldCharType="separate"/>
      </w:r>
      <w:r w:rsidR="001F0E21">
        <w:t>41.3</w:t>
      </w:r>
      <w:r w:rsidR="00F17AE3" w:rsidRPr="00CE2EC6">
        <w:fldChar w:fldCharType="end"/>
      </w:r>
      <w:r w:rsidR="0035574D" w:rsidRPr="00CE2EC6">
        <w:t xml:space="preserve"> (Termination in Relation to Financial Standing), </w:t>
      </w:r>
      <w:r w:rsidR="009F474C" w:rsidRPr="00CE2EC6">
        <w:fldChar w:fldCharType="begin"/>
      </w:r>
      <w:r w:rsidR="007070C8" w:rsidRPr="00CE2EC6">
        <w:instrText xml:space="preserve"> REF _Ref358382185 \r \h </w:instrText>
      </w:r>
      <w:r w:rsidR="00F54E49" w:rsidRPr="00CE2EC6">
        <w:instrText xml:space="preserve"> \* MERGEFORMAT </w:instrText>
      </w:r>
      <w:r w:rsidR="009F474C" w:rsidRPr="00CE2EC6">
        <w:fldChar w:fldCharType="separate"/>
      </w:r>
      <w:r w:rsidR="001F0E21">
        <w:t>41.8</w:t>
      </w:r>
      <w:r w:rsidR="009F474C" w:rsidRPr="00CE2EC6">
        <w:fldChar w:fldCharType="end"/>
      </w:r>
      <w:r w:rsidR="007070C8" w:rsidRPr="00CE2EC6">
        <w:t xml:space="preserve"> (Termination in Relation to Framework Agreement),</w:t>
      </w:r>
      <w:r w:rsidR="00F4617A" w:rsidRPr="00CE2EC6">
        <w:t xml:space="preserve"> </w:t>
      </w:r>
      <w:r w:rsidR="00F17AE3" w:rsidRPr="00CE2EC6">
        <w:fldChar w:fldCharType="begin"/>
      </w:r>
      <w:r w:rsidR="00F17AE3" w:rsidRPr="00CE2EC6">
        <w:instrText xml:space="preserve"> REF _Ref313369421 \n \h  \* MERGEFORMAT </w:instrText>
      </w:r>
      <w:r w:rsidR="00F17AE3" w:rsidRPr="00CE2EC6">
        <w:fldChar w:fldCharType="separate"/>
      </w:r>
      <w:r w:rsidR="001F0E21">
        <w:t>41.9</w:t>
      </w:r>
      <w:r w:rsidR="00F17AE3" w:rsidRPr="00CE2EC6">
        <w:fldChar w:fldCharType="end"/>
      </w:r>
      <w:r w:rsidRPr="00CE2EC6">
        <w:t xml:space="preserve"> (</w:t>
      </w:r>
      <w:r w:rsidR="0035574D" w:rsidRPr="00CE2EC6">
        <w:t xml:space="preserve">Termination in Relation to </w:t>
      </w:r>
      <w:r w:rsidRPr="00CE2EC6">
        <w:t>Benchmarking)</w:t>
      </w:r>
      <w:bookmarkEnd w:id="1615"/>
      <w:bookmarkEnd w:id="1616"/>
      <w:r w:rsidR="007070C8" w:rsidRPr="00CE2EC6">
        <w:t xml:space="preserve"> and </w:t>
      </w:r>
      <w:r w:rsidR="009F474C" w:rsidRPr="00CE2EC6">
        <w:fldChar w:fldCharType="begin"/>
      </w:r>
      <w:r w:rsidR="007070C8" w:rsidRPr="00CE2EC6">
        <w:instrText xml:space="preserve"> REF _Ref364755774 \r \h </w:instrText>
      </w:r>
      <w:r w:rsidR="00F54E49" w:rsidRPr="00CE2EC6">
        <w:instrText xml:space="preserve"> \* MERGEFORMAT </w:instrText>
      </w:r>
      <w:r w:rsidR="009F474C" w:rsidRPr="00CE2EC6">
        <w:fldChar w:fldCharType="separate"/>
      </w:r>
      <w:r w:rsidR="001F0E21">
        <w:t>41.10</w:t>
      </w:r>
      <w:r w:rsidR="009F474C" w:rsidRPr="00CE2EC6">
        <w:fldChar w:fldCharType="end"/>
      </w:r>
      <w:r w:rsidR="007070C8" w:rsidRPr="00CE2EC6">
        <w:t xml:space="preserve"> (Termination in Relation to Variation)</w:t>
      </w:r>
      <w:bookmarkEnd w:id="1617"/>
    </w:p>
    <w:p w14:paraId="51144E97" w14:textId="77777777" w:rsidR="008D0A60" w:rsidRPr="00CE2EC6" w:rsidRDefault="007355E9" w:rsidP="00AC1DE2">
      <w:pPr>
        <w:pStyle w:val="GPSL3numberedclause"/>
      </w:pPr>
      <w:r w:rsidRPr="00CE2EC6">
        <w:t>Where the Customer</w:t>
      </w:r>
      <w:r w:rsidR="0092205C" w:rsidRPr="00CE2EC6">
        <w:t>:</w:t>
      </w:r>
    </w:p>
    <w:p w14:paraId="1317D844" w14:textId="77777777" w:rsidR="008D0A60" w:rsidRPr="00CE2EC6" w:rsidRDefault="007355E9" w:rsidP="00AC1DE2">
      <w:pPr>
        <w:pStyle w:val="GPSL4numberedclause"/>
        <w:rPr>
          <w:szCs w:val="22"/>
        </w:rPr>
      </w:pPr>
      <w:r w:rsidRPr="00CE2EC6">
        <w:rPr>
          <w:szCs w:val="22"/>
        </w:rPr>
        <w:t>terminates</w:t>
      </w:r>
      <w:r w:rsidR="003C6F29" w:rsidRPr="00CE2EC6">
        <w:rPr>
          <w:szCs w:val="22"/>
        </w:rPr>
        <w:t xml:space="preserve"> (in whole or in part)</w:t>
      </w:r>
      <w:r w:rsidRPr="00CE2EC6">
        <w:rPr>
          <w:szCs w:val="22"/>
        </w:rPr>
        <w:t xml:space="preserve"> this Call Off Contract under </w:t>
      </w:r>
      <w:r w:rsidR="0035574D" w:rsidRPr="00CE2EC6">
        <w:rPr>
          <w:szCs w:val="22"/>
        </w:rPr>
        <w:t xml:space="preserve">any of </w:t>
      </w:r>
      <w:r w:rsidR="003C6F29" w:rsidRPr="00CE2EC6">
        <w:rPr>
          <w:szCs w:val="22"/>
        </w:rPr>
        <w:t xml:space="preserve">the </w:t>
      </w:r>
      <w:r w:rsidRPr="00CE2EC6">
        <w:rPr>
          <w:szCs w:val="22"/>
        </w:rPr>
        <w:t>Clauses</w:t>
      </w:r>
      <w:r w:rsidR="006D399D" w:rsidRPr="00CE2EC6">
        <w:rPr>
          <w:szCs w:val="22"/>
        </w:rPr>
        <w:t xml:space="preserve"> </w:t>
      </w:r>
      <w:r w:rsidR="003C6F29" w:rsidRPr="00CE2EC6">
        <w:rPr>
          <w:szCs w:val="22"/>
        </w:rPr>
        <w:t xml:space="preserve">referred to in Clause </w:t>
      </w:r>
      <w:r w:rsidR="009F474C" w:rsidRPr="00CE2EC6">
        <w:rPr>
          <w:szCs w:val="22"/>
        </w:rPr>
        <w:fldChar w:fldCharType="begin"/>
      </w:r>
      <w:r w:rsidR="003C6F29" w:rsidRPr="00CE2EC6">
        <w:rPr>
          <w:szCs w:val="22"/>
        </w:rPr>
        <w:instrText xml:space="preserve"> REF _Ref364178480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45.1</w:t>
      </w:r>
      <w:r w:rsidR="009F474C" w:rsidRPr="00CE2EC6">
        <w:rPr>
          <w:szCs w:val="22"/>
        </w:rPr>
        <w:fldChar w:fldCharType="end"/>
      </w:r>
      <w:r w:rsidR="003C6F29" w:rsidRPr="00CE2EC6">
        <w:rPr>
          <w:szCs w:val="22"/>
        </w:rPr>
        <w:t xml:space="preserve">; </w:t>
      </w:r>
      <w:r w:rsidRPr="00CE2EC6">
        <w:rPr>
          <w:szCs w:val="22"/>
        </w:rPr>
        <w:t xml:space="preserve">and </w:t>
      </w:r>
    </w:p>
    <w:p w14:paraId="14D06147" w14:textId="77777777" w:rsidR="00C9243A" w:rsidRPr="00CE2EC6" w:rsidRDefault="007355E9" w:rsidP="00AC1DE2">
      <w:pPr>
        <w:pStyle w:val="GPSL4numberedclause"/>
        <w:rPr>
          <w:szCs w:val="22"/>
        </w:rPr>
      </w:pPr>
      <w:r w:rsidRPr="00CE2EC6">
        <w:rPr>
          <w:szCs w:val="22"/>
        </w:rPr>
        <w:t xml:space="preserve">then makes other arrangements for the supply of the </w:t>
      </w:r>
      <w:r w:rsidR="00240143" w:rsidRPr="00CE2EC6">
        <w:rPr>
          <w:szCs w:val="22"/>
        </w:rPr>
        <w:t xml:space="preserve">Goods </w:t>
      </w:r>
      <w:r w:rsidR="009E0BBE" w:rsidRPr="00CE2EC6">
        <w:rPr>
          <w:szCs w:val="22"/>
        </w:rPr>
        <w:t>and/or Services</w:t>
      </w:r>
      <w:r w:rsidRPr="00CE2EC6">
        <w:rPr>
          <w:szCs w:val="22"/>
        </w:rPr>
        <w:t xml:space="preserve">, </w:t>
      </w:r>
    </w:p>
    <w:p w14:paraId="19309997" w14:textId="77777777" w:rsidR="00375CB5" w:rsidRPr="00CE2EC6" w:rsidRDefault="007355E9" w:rsidP="0055201C">
      <w:pPr>
        <w:pStyle w:val="GPSL3Indent"/>
        <w:rPr>
          <w:rFonts w:ascii="Calibri" w:hAnsi="Calibri"/>
          <w:lang w:val="en-GB"/>
        </w:rPr>
      </w:pPr>
      <w:r w:rsidRPr="00CE2EC6">
        <w:rPr>
          <w:rFonts w:ascii="Calibri" w:hAnsi="Calibri"/>
          <w:lang w:val="en-GB"/>
        </w:rPr>
        <w:t>the Customer may recover from the Supplier the cost reasonably incurred of making those other arrangements and any additional expenditure incurred by the Customer throughout the remainder of the Call Off Contract Perio</w:t>
      </w:r>
      <w:r w:rsidR="0092205C" w:rsidRPr="00CE2EC6">
        <w:rPr>
          <w:rFonts w:ascii="Calibri" w:hAnsi="Calibri"/>
          <w:lang w:val="en-GB"/>
        </w:rPr>
        <w:t xml:space="preserve">d provided that </w:t>
      </w:r>
      <w:r w:rsidRPr="00CE2EC6">
        <w:rPr>
          <w:rFonts w:ascii="Calibri" w:hAnsi="Calibri"/>
          <w:lang w:val="en-GB"/>
        </w:rPr>
        <w:t xml:space="preserve">Customer shall take all reasonable steps to mitigate such additional expenditure. </w:t>
      </w:r>
      <w:r w:rsidR="0035574D" w:rsidRPr="00CE2EC6">
        <w:rPr>
          <w:rFonts w:ascii="Calibri" w:hAnsi="Calibri"/>
          <w:lang w:val="en-GB"/>
        </w:rPr>
        <w:t>N</w:t>
      </w:r>
      <w:r w:rsidRPr="00CE2EC6">
        <w:rPr>
          <w:rFonts w:ascii="Calibri" w:hAnsi="Calibri"/>
          <w:lang w:val="en-GB"/>
        </w:rPr>
        <w:t>o further payments shall be payable by the Customer</w:t>
      </w:r>
      <w:r w:rsidR="00C72F28" w:rsidRPr="00CE2EC6">
        <w:rPr>
          <w:rFonts w:ascii="Calibri" w:hAnsi="Calibri"/>
          <w:lang w:val="en-GB"/>
        </w:rPr>
        <w:t xml:space="preserve"> </w:t>
      </w:r>
      <w:r w:rsidRPr="00CE2EC6">
        <w:rPr>
          <w:rFonts w:ascii="Calibri" w:hAnsi="Calibri"/>
          <w:lang w:val="en-GB"/>
        </w:rPr>
        <w:lastRenderedPageBreak/>
        <w:t>to the Supplier until the Customer has established the final cost of making those other arrangements.</w:t>
      </w:r>
    </w:p>
    <w:p w14:paraId="7881038E" w14:textId="77777777" w:rsidR="00375CB5" w:rsidRPr="00CE2EC6" w:rsidRDefault="007355E9" w:rsidP="00AC1DE2">
      <w:pPr>
        <w:pStyle w:val="GPSL2numberedclause"/>
      </w:pPr>
      <w:r w:rsidRPr="00CE2EC6">
        <w:t>Consequences of termination under Clause</w:t>
      </w:r>
      <w:r w:rsidR="0035574D" w:rsidRPr="00CE2EC6">
        <w:t>s</w:t>
      </w:r>
      <w:r w:rsidRPr="00CE2EC6">
        <w:t xml:space="preserve"> </w:t>
      </w:r>
      <w:r w:rsidR="00F17AE3" w:rsidRPr="00CE2EC6">
        <w:fldChar w:fldCharType="begin"/>
      </w:r>
      <w:r w:rsidR="00F17AE3" w:rsidRPr="00CE2EC6">
        <w:instrText xml:space="preserve"> REF _Ref313369604 \n \h  \* MERGEFORMAT </w:instrText>
      </w:r>
      <w:r w:rsidR="00F17AE3" w:rsidRPr="00CE2EC6">
        <w:fldChar w:fldCharType="separate"/>
      </w:r>
      <w:r w:rsidR="001F0E21">
        <w:t>41.7</w:t>
      </w:r>
      <w:r w:rsidR="00F17AE3" w:rsidRPr="00CE2EC6">
        <w:fldChar w:fldCharType="end"/>
      </w:r>
      <w:r w:rsidRPr="00CE2EC6">
        <w:t xml:space="preserve"> (Termination without Cause)</w:t>
      </w:r>
      <w:r w:rsidR="0035574D" w:rsidRPr="00CE2EC6">
        <w:t xml:space="preserve"> and </w:t>
      </w:r>
      <w:r w:rsidR="00F17AE3" w:rsidRPr="00CE2EC6">
        <w:fldChar w:fldCharType="begin"/>
      </w:r>
      <w:r w:rsidR="00F17AE3" w:rsidRPr="00CE2EC6">
        <w:instrText xml:space="preserve"> REF _Ref360696658 \r \h  \* MERGEFORMAT </w:instrText>
      </w:r>
      <w:r w:rsidR="00F17AE3" w:rsidRPr="00CE2EC6">
        <w:fldChar w:fldCharType="separate"/>
      </w:r>
      <w:r w:rsidR="001F0E21">
        <w:t>42.1</w:t>
      </w:r>
      <w:r w:rsidR="00F17AE3" w:rsidRPr="00CE2EC6">
        <w:fldChar w:fldCharType="end"/>
      </w:r>
      <w:r w:rsidR="0035574D" w:rsidRPr="00CE2EC6">
        <w:t xml:space="preserve"> (Termination on Customer Cause for Failure to Pay)</w:t>
      </w:r>
    </w:p>
    <w:p w14:paraId="0872464A" w14:textId="77777777" w:rsidR="008D0A60" w:rsidRPr="00CE2EC6" w:rsidRDefault="007355E9" w:rsidP="00AC1DE2">
      <w:pPr>
        <w:pStyle w:val="GPSL3numberedclause"/>
      </w:pPr>
      <w:bookmarkStart w:id="1618" w:name="_Ref349209052"/>
      <w:bookmarkStart w:id="1619" w:name="_Ref313369631"/>
      <w:r w:rsidRPr="00CE2EC6">
        <w:t>Where</w:t>
      </w:r>
      <w:r w:rsidR="0092205C" w:rsidRPr="00CE2EC6">
        <w:t>:</w:t>
      </w:r>
    </w:p>
    <w:p w14:paraId="22FF4759" w14:textId="77777777" w:rsidR="008D0A60" w:rsidRPr="00CE2EC6" w:rsidRDefault="0092205C" w:rsidP="00AC1DE2">
      <w:pPr>
        <w:pStyle w:val="GPSL4numberedclause"/>
        <w:rPr>
          <w:szCs w:val="22"/>
        </w:rPr>
      </w:pPr>
      <w:r w:rsidRPr="00CE2EC6">
        <w:rPr>
          <w:szCs w:val="22"/>
        </w:rPr>
        <w:t>the</w:t>
      </w:r>
      <w:r w:rsidR="003C6F29" w:rsidRPr="00CE2EC6">
        <w:rPr>
          <w:szCs w:val="22"/>
        </w:rPr>
        <w:t xml:space="preserve"> Customer </w:t>
      </w:r>
      <w:r w:rsidR="007355E9" w:rsidRPr="00CE2EC6">
        <w:rPr>
          <w:szCs w:val="22"/>
        </w:rPr>
        <w:t>terminates</w:t>
      </w:r>
      <w:r w:rsidR="003C6F29" w:rsidRPr="00CE2EC6">
        <w:rPr>
          <w:szCs w:val="22"/>
        </w:rPr>
        <w:t xml:space="preserve"> (in whole or in part)</w:t>
      </w:r>
      <w:r w:rsidR="007355E9" w:rsidRPr="00CE2EC6">
        <w:rPr>
          <w:szCs w:val="22"/>
        </w:rPr>
        <w:t xml:space="preserve"> this Call Off Contract under Clause</w:t>
      </w:r>
      <w:r w:rsidR="004B50E8" w:rsidRPr="00CE2EC6">
        <w:rPr>
          <w:szCs w:val="22"/>
        </w:rPr>
        <w:t xml:space="preserve"> </w:t>
      </w:r>
      <w:r w:rsidR="00F17AE3" w:rsidRPr="00CE2EC6">
        <w:rPr>
          <w:szCs w:val="22"/>
        </w:rPr>
        <w:fldChar w:fldCharType="begin"/>
      </w:r>
      <w:r w:rsidR="00F17AE3" w:rsidRPr="00CE2EC6">
        <w:rPr>
          <w:szCs w:val="22"/>
        </w:rPr>
        <w:instrText xml:space="preserve"> REF _Ref313369604 \n \h  \* MERGEFORMAT </w:instrText>
      </w:r>
      <w:r w:rsidR="00F17AE3" w:rsidRPr="00CE2EC6">
        <w:rPr>
          <w:szCs w:val="22"/>
        </w:rPr>
      </w:r>
      <w:r w:rsidR="00F17AE3" w:rsidRPr="00CE2EC6">
        <w:rPr>
          <w:szCs w:val="22"/>
        </w:rPr>
        <w:fldChar w:fldCharType="separate"/>
      </w:r>
      <w:r w:rsidR="001F0E21">
        <w:rPr>
          <w:szCs w:val="22"/>
        </w:rPr>
        <w:t>41.7</w:t>
      </w:r>
      <w:r w:rsidR="00F17AE3" w:rsidRPr="00CE2EC6">
        <w:rPr>
          <w:szCs w:val="22"/>
        </w:rPr>
        <w:fldChar w:fldCharType="end"/>
      </w:r>
      <w:r w:rsidR="00393F67" w:rsidRPr="00CE2EC6">
        <w:rPr>
          <w:szCs w:val="22"/>
        </w:rPr>
        <w:t xml:space="preserve"> (Termination without Cause)</w:t>
      </w:r>
      <w:r w:rsidRPr="00CE2EC6">
        <w:rPr>
          <w:szCs w:val="22"/>
        </w:rPr>
        <w:t>;</w:t>
      </w:r>
      <w:r w:rsidR="00DC5F96" w:rsidRPr="00CE2EC6">
        <w:rPr>
          <w:szCs w:val="22"/>
        </w:rPr>
        <w:t xml:space="preserve"> or </w:t>
      </w:r>
    </w:p>
    <w:p w14:paraId="3660D93B" w14:textId="77777777" w:rsidR="00C9243A" w:rsidRPr="00CE2EC6" w:rsidRDefault="008338C0" w:rsidP="00AC1DE2">
      <w:pPr>
        <w:pStyle w:val="GPSL4numberedclause"/>
        <w:rPr>
          <w:szCs w:val="22"/>
        </w:rPr>
      </w:pPr>
      <w:r w:rsidRPr="00CE2EC6">
        <w:rPr>
          <w:szCs w:val="22"/>
        </w:rPr>
        <w:t xml:space="preserve">the Supplier terminates this Call Off Contract pursuant to Clause </w:t>
      </w:r>
      <w:r w:rsidR="009F474C" w:rsidRPr="00CE2EC6">
        <w:rPr>
          <w:szCs w:val="22"/>
        </w:rPr>
        <w:fldChar w:fldCharType="begin"/>
      </w:r>
      <w:r w:rsidR="0035574D" w:rsidRPr="00CE2EC6">
        <w:rPr>
          <w:szCs w:val="22"/>
        </w:rPr>
        <w:instrText xml:space="preserve"> REF _Ref360696658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42.1</w:t>
      </w:r>
      <w:r w:rsidR="009F474C" w:rsidRPr="00CE2EC6">
        <w:rPr>
          <w:szCs w:val="22"/>
        </w:rPr>
        <w:fldChar w:fldCharType="end"/>
      </w:r>
      <w:r w:rsidRPr="00CE2EC6">
        <w:rPr>
          <w:szCs w:val="22"/>
        </w:rPr>
        <w:t xml:space="preserve"> (Termination on Customer Cause</w:t>
      </w:r>
      <w:r w:rsidR="0035574D" w:rsidRPr="00CE2EC6">
        <w:rPr>
          <w:szCs w:val="22"/>
        </w:rPr>
        <w:t xml:space="preserve"> for Failure to P</w:t>
      </w:r>
      <w:r w:rsidRPr="00CE2EC6">
        <w:rPr>
          <w:szCs w:val="22"/>
        </w:rPr>
        <w:t>ay)</w:t>
      </w:r>
      <w:r w:rsidR="0092205C" w:rsidRPr="00CE2EC6">
        <w:rPr>
          <w:szCs w:val="22"/>
        </w:rPr>
        <w:t xml:space="preserve">, </w:t>
      </w:r>
    </w:p>
    <w:p w14:paraId="3C7A733E" w14:textId="77777777" w:rsidR="00375CB5" w:rsidRPr="00CE2EC6" w:rsidRDefault="007355E9" w:rsidP="0055201C">
      <w:pPr>
        <w:pStyle w:val="GPSL3Indent"/>
        <w:rPr>
          <w:rFonts w:ascii="Calibri" w:hAnsi="Calibri"/>
          <w:lang w:val="en-GB"/>
        </w:rPr>
      </w:pPr>
      <w:r w:rsidRPr="00CE2EC6">
        <w:rPr>
          <w:rFonts w:ascii="Calibri" w:hAnsi="Calibri"/>
          <w:lang w:val="en-GB"/>
        </w:rPr>
        <w:t xml:space="preserve">the Customer shall indemnify the Supplier against any reasonable and proven </w:t>
      </w:r>
      <w:r w:rsidR="00C626B6" w:rsidRPr="00CE2EC6">
        <w:rPr>
          <w:rFonts w:ascii="Calibri" w:hAnsi="Calibri"/>
          <w:lang w:val="en-GB"/>
        </w:rPr>
        <w:t xml:space="preserve">Losses </w:t>
      </w:r>
      <w:r w:rsidRPr="00CE2EC6">
        <w:rPr>
          <w:rFonts w:ascii="Calibri" w:hAnsi="Calibri"/>
          <w:lang w:val="en-GB"/>
        </w:rPr>
        <w:t xml:space="preserve">which would otherwise represent an unavoidable loss by the Supplier by reason of the termination of this Call Off Contract, provided that the Supplier takes all reasonable steps to mitigate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xml:space="preserve">. The Supplier shall submit a fully itemised and costed list of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with supporting evidence including such further evidence as the Customer may require, reasonably and actually incurred by the Supplier as a result of termination under Clause</w:t>
      </w:r>
      <w:r w:rsidR="004B50E8" w:rsidRPr="00CE2EC6">
        <w:rPr>
          <w:rFonts w:ascii="Calibri" w:hAnsi="Calibri"/>
          <w:lang w:val="en-GB"/>
        </w:rPr>
        <w:t xml:space="preserve"> </w:t>
      </w:r>
      <w:r w:rsidR="00F17AE3" w:rsidRPr="00CE2EC6">
        <w:rPr>
          <w:rFonts w:ascii="Calibri" w:hAnsi="Calibri"/>
        </w:rPr>
        <w:fldChar w:fldCharType="begin"/>
      </w:r>
      <w:r w:rsidR="00F17AE3" w:rsidRPr="00CE2EC6">
        <w:rPr>
          <w:rFonts w:ascii="Calibri" w:hAnsi="Calibri"/>
        </w:rPr>
        <w:instrText xml:space="preserve"> REF _Ref313369604 \n \h  \* MERGEFORMAT </w:instrText>
      </w:r>
      <w:r w:rsidR="00F17AE3" w:rsidRPr="00CE2EC6">
        <w:rPr>
          <w:rFonts w:ascii="Calibri" w:hAnsi="Calibri"/>
        </w:rPr>
      </w:r>
      <w:r w:rsidR="00F17AE3" w:rsidRPr="00CE2EC6">
        <w:rPr>
          <w:rFonts w:ascii="Calibri" w:hAnsi="Calibri"/>
        </w:rPr>
        <w:fldChar w:fldCharType="separate"/>
      </w:r>
      <w:r w:rsidR="001F0E21" w:rsidRPr="004364DA">
        <w:rPr>
          <w:rFonts w:ascii="Calibri" w:hAnsi="Calibri"/>
          <w:lang w:val="en-GB"/>
        </w:rPr>
        <w:t>41.7</w:t>
      </w:r>
      <w:r w:rsidR="00F17AE3" w:rsidRPr="00CE2EC6">
        <w:rPr>
          <w:rFonts w:ascii="Calibri" w:hAnsi="Calibri"/>
        </w:rPr>
        <w:fldChar w:fldCharType="end"/>
      </w:r>
      <w:r w:rsidRPr="00CE2EC6">
        <w:rPr>
          <w:rFonts w:ascii="Calibri" w:hAnsi="Calibri"/>
          <w:lang w:val="en-GB"/>
        </w:rPr>
        <w:t xml:space="preserve"> (Termination without Cause).</w:t>
      </w:r>
      <w:bookmarkEnd w:id="1618"/>
      <w:bookmarkEnd w:id="1619"/>
    </w:p>
    <w:p w14:paraId="40A3DDF3" w14:textId="77777777" w:rsidR="008D0A60" w:rsidRPr="00CE2EC6" w:rsidRDefault="007355E9" w:rsidP="00AC1DE2">
      <w:pPr>
        <w:pStyle w:val="GPSL3numberedclause"/>
      </w:pPr>
      <w:r w:rsidRPr="00CE2EC6">
        <w:t>The Customer shall not be liable under Clause</w:t>
      </w:r>
      <w:r w:rsidR="004B50E8" w:rsidRPr="00CE2EC6">
        <w:t xml:space="preserve"> </w:t>
      </w:r>
      <w:r w:rsidR="00F17AE3" w:rsidRPr="00CE2EC6">
        <w:fldChar w:fldCharType="begin"/>
      </w:r>
      <w:r w:rsidR="00F17AE3" w:rsidRPr="00CE2EC6">
        <w:instrText xml:space="preserve"> REF _Ref349209052 \n \h  \* MERGEFORMAT </w:instrText>
      </w:r>
      <w:r w:rsidR="00F17AE3" w:rsidRPr="00CE2EC6">
        <w:fldChar w:fldCharType="separate"/>
      </w:r>
      <w:r w:rsidR="001F0E21">
        <w:t>45.2.1</w:t>
      </w:r>
      <w:r w:rsidR="00F17AE3" w:rsidRPr="00CE2EC6">
        <w:fldChar w:fldCharType="end"/>
      </w:r>
      <w:r w:rsidRPr="00CE2EC6">
        <w:t xml:space="preserve"> to pay any sum which:</w:t>
      </w:r>
    </w:p>
    <w:p w14:paraId="6986979B" w14:textId="77777777" w:rsidR="008D0A60" w:rsidRPr="00CE2EC6" w:rsidRDefault="007355E9" w:rsidP="00AC1DE2">
      <w:pPr>
        <w:pStyle w:val="GPSL4numberedclause"/>
        <w:rPr>
          <w:szCs w:val="22"/>
        </w:rPr>
      </w:pPr>
      <w:r w:rsidRPr="00CE2EC6">
        <w:rPr>
          <w:szCs w:val="22"/>
        </w:rPr>
        <w:t>was claimable under insurance held by the Supplier, and the Supplier has failed to make a claim on its insurance, or has failed to make a claim in accordance with the procedural requirements of the insurance policy; or</w:t>
      </w:r>
    </w:p>
    <w:p w14:paraId="6B72F776" w14:textId="77777777" w:rsidR="00375CB5" w:rsidRPr="00CE2EC6" w:rsidRDefault="007355E9" w:rsidP="00AC1DE2">
      <w:pPr>
        <w:pStyle w:val="GPSL4numberedclause"/>
        <w:rPr>
          <w:szCs w:val="22"/>
        </w:rPr>
      </w:pPr>
      <w:r w:rsidRPr="00CE2EC6">
        <w:rPr>
          <w:szCs w:val="22"/>
        </w:rPr>
        <w:t>when added to any sums paid or due to the Supplier under this Call Off Contract, exceeds the total sum that would have been payable to the Supplier if th</w:t>
      </w:r>
      <w:r w:rsidR="007F10A1" w:rsidRPr="00CE2EC6">
        <w:rPr>
          <w:szCs w:val="22"/>
        </w:rPr>
        <w:t>is</w:t>
      </w:r>
      <w:r w:rsidRPr="00CE2EC6">
        <w:rPr>
          <w:szCs w:val="22"/>
        </w:rPr>
        <w:t xml:space="preserve"> Call Off Contract had not been terminated.</w:t>
      </w:r>
    </w:p>
    <w:p w14:paraId="348C681F" w14:textId="77777777" w:rsidR="008D0A60" w:rsidRPr="00CE2EC6" w:rsidRDefault="0066728B" w:rsidP="00AC1DE2">
      <w:pPr>
        <w:pStyle w:val="GPSL2numberedclause"/>
      </w:pPr>
      <w:r w:rsidRPr="00CE2EC6">
        <w:t xml:space="preserve">Consequences of termination under Clause </w:t>
      </w:r>
      <w:r w:rsidR="00F17AE3" w:rsidRPr="00CE2EC6">
        <w:fldChar w:fldCharType="begin"/>
      </w:r>
      <w:r w:rsidR="00F17AE3" w:rsidRPr="00CE2EC6">
        <w:instrText xml:space="preserve"> REF _Ref358386623 \r \h  \* MERGEFORMAT </w:instrText>
      </w:r>
      <w:r w:rsidR="00F17AE3" w:rsidRPr="00CE2EC6">
        <w:fldChar w:fldCharType="separate"/>
      </w:r>
      <w:r w:rsidR="001F0E21">
        <w:t>43.1</w:t>
      </w:r>
      <w:r w:rsidR="00F17AE3" w:rsidRPr="00CE2EC6">
        <w:fldChar w:fldCharType="end"/>
      </w:r>
      <w:r w:rsidRPr="00CE2EC6">
        <w:t xml:space="preserve"> (Termination for Continuing Force Majeure Event)</w:t>
      </w:r>
    </w:p>
    <w:p w14:paraId="098349A7" w14:textId="77777777" w:rsidR="008D0A60" w:rsidRPr="00CE2EC6" w:rsidRDefault="0066728B" w:rsidP="00AC1DE2">
      <w:pPr>
        <w:pStyle w:val="GPSL3numberedclause"/>
      </w:pPr>
      <w:r w:rsidRPr="00CE2EC6">
        <w:t xml:space="preserve">The costs of termination incurred by the Parties shall lie where they fall if either Party terminates or partially terminates this </w:t>
      </w:r>
      <w:r w:rsidR="00F56143" w:rsidRPr="00CE2EC6">
        <w:t xml:space="preserve">Call Off Contract </w:t>
      </w:r>
      <w:r w:rsidRPr="00CE2EC6">
        <w:t xml:space="preserve">for a continuing Force Majeure Event pursuant to Clause </w:t>
      </w:r>
      <w:r w:rsidR="00F17AE3" w:rsidRPr="00CE2EC6">
        <w:fldChar w:fldCharType="begin"/>
      </w:r>
      <w:r w:rsidR="00F17AE3" w:rsidRPr="00CE2EC6">
        <w:instrText xml:space="preserve"> REF _Ref358386623 \r \h  \* MERGEFORMAT </w:instrText>
      </w:r>
      <w:r w:rsidR="00F17AE3" w:rsidRPr="00CE2EC6">
        <w:fldChar w:fldCharType="separate"/>
      </w:r>
      <w:r w:rsidR="001F0E21">
        <w:t>43.1</w:t>
      </w:r>
      <w:r w:rsidR="00F17AE3" w:rsidRPr="00CE2EC6">
        <w:fldChar w:fldCharType="end"/>
      </w:r>
      <w:r w:rsidRPr="00CE2EC6">
        <w:t xml:space="preserve"> (Termination for Continuing Force Majeure Event). </w:t>
      </w:r>
    </w:p>
    <w:p w14:paraId="0CAD3DB9" w14:textId="77777777" w:rsidR="008D0A60" w:rsidRPr="00CE2EC6" w:rsidRDefault="007D607F" w:rsidP="00AC1DE2">
      <w:pPr>
        <w:pStyle w:val="GPSL2numberedclause"/>
      </w:pPr>
      <w:bookmarkStart w:id="1620" w:name="_Ref349208043"/>
      <w:r w:rsidRPr="00CE2EC6">
        <w:t>Consequences of Termination for Any Reason</w:t>
      </w:r>
      <w:r w:rsidR="0003173F" w:rsidRPr="00CE2EC6">
        <w:t xml:space="preserve"> </w:t>
      </w:r>
      <w:bookmarkEnd w:id="1620"/>
    </w:p>
    <w:p w14:paraId="6D25A291" w14:textId="77777777" w:rsidR="008D0A60" w:rsidRPr="00CE2EC6" w:rsidRDefault="007355E9" w:rsidP="00AC1DE2">
      <w:pPr>
        <w:pStyle w:val="GPSL3numberedclause"/>
      </w:pPr>
      <w:r w:rsidRPr="00CE2EC6">
        <w:t>Save as otherwise expressly provided in th</w:t>
      </w:r>
      <w:r w:rsidR="002661E4" w:rsidRPr="00CE2EC6">
        <w:t>is Call Off</w:t>
      </w:r>
      <w:r w:rsidR="00C72F28" w:rsidRPr="00CE2EC6">
        <w:t xml:space="preserve"> </w:t>
      </w:r>
      <w:r w:rsidRPr="00CE2EC6">
        <w:t>Contract:</w:t>
      </w:r>
    </w:p>
    <w:p w14:paraId="57DA9600" w14:textId="77777777" w:rsidR="008D0A60" w:rsidRPr="00CE2EC6" w:rsidRDefault="007355E9" w:rsidP="00AC1DE2">
      <w:pPr>
        <w:pStyle w:val="GPSL4numberedclause"/>
        <w:rPr>
          <w:szCs w:val="22"/>
        </w:rPr>
      </w:pPr>
      <w:r w:rsidRPr="00CE2EC6">
        <w:rPr>
          <w:szCs w:val="22"/>
        </w:rPr>
        <w:t>termination or expiry of th</w:t>
      </w:r>
      <w:r w:rsidR="002661E4" w:rsidRPr="00CE2EC6">
        <w:rPr>
          <w:szCs w:val="22"/>
        </w:rPr>
        <w:t>is</w:t>
      </w:r>
      <w:r w:rsidRPr="00CE2EC6">
        <w:rPr>
          <w:szCs w:val="22"/>
        </w:rPr>
        <w:t xml:space="preserve"> Call Off Contract shall be without prejudice to any rights, remedies or obligations accrued under th</w:t>
      </w:r>
      <w:r w:rsidR="007F10A1" w:rsidRPr="00CE2EC6">
        <w:rPr>
          <w:szCs w:val="22"/>
        </w:rPr>
        <w:t>is</w:t>
      </w:r>
      <w:r w:rsidRPr="00CE2EC6">
        <w:rPr>
          <w:szCs w:val="22"/>
        </w:rPr>
        <w:t xml:space="preserve"> Call Off Contract prior to termination or expiration and nothing in th</w:t>
      </w:r>
      <w:r w:rsidR="002661E4" w:rsidRPr="00CE2EC6">
        <w:rPr>
          <w:szCs w:val="22"/>
        </w:rPr>
        <w:t>is</w:t>
      </w:r>
      <w:r w:rsidRPr="00CE2EC6">
        <w:rPr>
          <w:szCs w:val="22"/>
        </w:rPr>
        <w:t xml:space="preserve"> Call Off Contract shall prejudice the right of either Party to recover any amount outstanding at the time of such termination or expiry; and</w:t>
      </w:r>
    </w:p>
    <w:p w14:paraId="77B96B9E" w14:textId="77777777" w:rsidR="00C9243A" w:rsidRPr="00CE2EC6" w:rsidRDefault="007355E9" w:rsidP="00AC1DE2">
      <w:pPr>
        <w:pStyle w:val="GPSL4numberedclause"/>
        <w:rPr>
          <w:szCs w:val="22"/>
        </w:rPr>
      </w:pPr>
      <w:bookmarkStart w:id="1621" w:name="_Ref349213862"/>
      <w:r w:rsidRPr="00CE2EC6">
        <w:rPr>
          <w:szCs w:val="22"/>
        </w:rPr>
        <w:t>termination of th</w:t>
      </w:r>
      <w:r w:rsidR="002661E4" w:rsidRPr="00CE2EC6">
        <w:rPr>
          <w:szCs w:val="22"/>
        </w:rPr>
        <w:t>is</w:t>
      </w:r>
      <w:r w:rsidRPr="00CE2EC6">
        <w:rPr>
          <w:szCs w:val="22"/>
        </w:rPr>
        <w:t xml:space="preserve"> Call Off Contract shall not affect the continuing rights, remedies or obligations of the Customer or the Supplier under Clauses</w:t>
      </w:r>
      <w:r w:rsidR="007070C8" w:rsidRPr="00CE2EC6">
        <w:rPr>
          <w:szCs w:val="22"/>
        </w:rPr>
        <w:t xml:space="preserve"> </w:t>
      </w:r>
      <w:r w:rsidR="00F17AE3" w:rsidRPr="00CE2EC6">
        <w:rPr>
          <w:szCs w:val="22"/>
        </w:rPr>
        <w:fldChar w:fldCharType="begin"/>
      </w:r>
      <w:r w:rsidR="00F17AE3" w:rsidRPr="00CE2EC6">
        <w:rPr>
          <w:szCs w:val="22"/>
        </w:rPr>
        <w:instrText xml:space="preserve"> REF _Ref364755927 \r \h  \* MERGEFORMAT </w:instrText>
      </w:r>
      <w:r w:rsidR="00F17AE3" w:rsidRPr="00CE2EC6">
        <w:rPr>
          <w:szCs w:val="22"/>
        </w:rPr>
      </w:r>
      <w:r w:rsidR="00F17AE3" w:rsidRPr="00CE2EC6">
        <w:rPr>
          <w:szCs w:val="22"/>
        </w:rPr>
        <w:fldChar w:fldCharType="separate"/>
      </w:r>
      <w:r w:rsidR="001F0E21">
        <w:rPr>
          <w:szCs w:val="22"/>
        </w:rPr>
        <w:t>21</w:t>
      </w:r>
      <w:r w:rsidR="00F17AE3" w:rsidRPr="00CE2EC6">
        <w:rPr>
          <w:szCs w:val="22"/>
        </w:rPr>
        <w:fldChar w:fldCharType="end"/>
      </w:r>
      <w:r w:rsidR="00576FEF" w:rsidRPr="00CE2EC6">
        <w:rPr>
          <w:szCs w:val="22"/>
        </w:rPr>
        <w:t> (</w:t>
      </w:r>
      <w:r w:rsidR="00F81527" w:rsidRPr="00CE2EC6">
        <w:rPr>
          <w:szCs w:val="22"/>
        </w:rPr>
        <w:t>Records, Audit Access &amp; Open Book Data</w:t>
      </w:r>
      <w:r w:rsidR="007070C8" w:rsidRPr="00CE2EC6">
        <w:rPr>
          <w:szCs w:val="22"/>
        </w:rPr>
        <w:t>),</w:t>
      </w:r>
      <w:r w:rsidR="001133D7" w:rsidRPr="00CE2EC6">
        <w:rPr>
          <w:szCs w:val="22"/>
        </w:rPr>
        <w:t xml:space="preserve"> </w:t>
      </w:r>
      <w:r w:rsidR="00F17AE3" w:rsidRPr="00CE2EC6">
        <w:rPr>
          <w:szCs w:val="22"/>
        </w:rPr>
        <w:fldChar w:fldCharType="begin"/>
      </w:r>
      <w:r w:rsidR="00F17AE3" w:rsidRPr="00CE2EC6">
        <w:rPr>
          <w:szCs w:val="22"/>
        </w:rPr>
        <w:instrText xml:space="preserve"> REF _Ref313366946 \r \h  \* MERGEFORMAT </w:instrText>
      </w:r>
      <w:r w:rsidR="00F17AE3" w:rsidRPr="00CE2EC6">
        <w:rPr>
          <w:szCs w:val="22"/>
        </w:rPr>
      </w:r>
      <w:r w:rsidR="00F17AE3" w:rsidRPr="00CE2EC6">
        <w:rPr>
          <w:szCs w:val="22"/>
        </w:rPr>
        <w:fldChar w:fldCharType="separate"/>
      </w:r>
      <w:r w:rsidR="001F0E21">
        <w:rPr>
          <w:szCs w:val="22"/>
        </w:rPr>
        <w:t>33</w:t>
      </w:r>
      <w:r w:rsidR="00F17AE3" w:rsidRPr="00CE2EC6">
        <w:rPr>
          <w:szCs w:val="22"/>
        </w:rPr>
        <w:fldChar w:fldCharType="end"/>
      </w:r>
      <w:r w:rsidR="00576FEF" w:rsidRPr="00CE2EC6">
        <w:rPr>
          <w:szCs w:val="22"/>
        </w:rPr>
        <w:t> (Int</w:t>
      </w:r>
      <w:r w:rsidR="001133D7" w:rsidRPr="00CE2EC6">
        <w:rPr>
          <w:szCs w:val="22"/>
        </w:rPr>
        <w:t xml:space="preserve">ellectual Property Rights),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1F0E21">
        <w:rPr>
          <w:szCs w:val="22"/>
        </w:rPr>
        <w:t>34.3</w:t>
      </w:r>
      <w:r w:rsidR="00F17AE3" w:rsidRPr="00CE2EC6">
        <w:rPr>
          <w:szCs w:val="22"/>
        </w:rPr>
        <w:fldChar w:fldCharType="end"/>
      </w:r>
      <w:r w:rsidR="00576FEF" w:rsidRPr="00CE2EC6">
        <w:rPr>
          <w:szCs w:val="22"/>
        </w:rPr>
        <w:t> </w:t>
      </w:r>
      <w:r w:rsidR="001133D7" w:rsidRPr="00CE2EC6">
        <w:rPr>
          <w:szCs w:val="22"/>
        </w:rPr>
        <w:t xml:space="preserve">(Confidentiality),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1F0E21">
        <w:rPr>
          <w:szCs w:val="22"/>
        </w:rPr>
        <w:t>34.4</w:t>
      </w:r>
      <w:r w:rsidR="00F17AE3" w:rsidRPr="00CE2EC6">
        <w:rPr>
          <w:szCs w:val="22"/>
        </w:rPr>
        <w:fldChar w:fldCharType="end"/>
      </w:r>
      <w:r w:rsidR="001133D7" w:rsidRPr="00CE2EC6">
        <w:rPr>
          <w:szCs w:val="22"/>
        </w:rPr>
        <w:t> (</w:t>
      </w:r>
      <w:r w:rsidR="00A71DE5">
        <w:rPr>
          <w:szCs w:val="22"/>
        </w:rPr>
        <w:t xml:space="preserve">Transparency and </w:t>
      </w:r>
      <w:r w:rsidR="001133D7" w:rsidRPr="00CE2EC6">
        <w:rPr>
          <w:szCs w:val="22"/>
        </w:rPr>
        <w:t xml:space="preserve">Freedom of Information) </w:t>
      </w:r>
      <w:r w:rsidR="00F17AE3" w:rsidRPr="00CE2EC6">
        <w:rPr>
          <w:szCs w:val="22"/>
        </w:rPr>
        <w:lastRenderedPageBreak/>
        <w:fldChar w:fldCharType="begin"/>
      </w:r>
      <w:r w:rsidR="00F17AE3" w:rsidRPr="00CE2EC6">
        <w:rPr>
          <w:szCs w:val="22"/>
        </w:rPr>
        <w:instrText xml:space="preserve"> REF _Ref359421680 \r \h  \* MERGEFORMAT </w:instrText>
      </w:r>
      <w:r w:rsidR="00F17AE3" w:rsidRPr="00CE2EC6">
        <w:rPr>
          <w:szCs w:val="22"/>
        </w:rPr>
      </w:r>
      <w:r w:rsidR="00F17AE3" w:rsidRPr="00CE2EC6">
        <w:rPr>
          <w:szCs w:val="22"/>
        </w:rPr>
        <w:fldChar w:fldCharType="separate"/>
      </w:r>
      <w:r w:rsidR="001F0E21">
        <w:rPr>
          <w:szCs w:val="22"/>
        </w:rPr>
        <w:t>34.5</w:t>
      </w:r>
      <w:r w:rsidR="00F17AE3" w:rsidRPr="00CE2EC6">
        <w:rPr>
          <w:szCs w:val="22"/>
        </w:rPr>
        <w:fldChar w:fldCharType="end"/>
      </w:r>
      <w:r w:rsidR="00576FEF" w:rsidRPr="00CE2EC6">
        <w:rPr>
          <w:szCs w:val="22"/>
        </w:rPr>
        <w:t> (Protection of</w:t>
      </w:r>
      <w:r w:rsidR="001133D7" w:rsidRPr="00CE2EC6">
        <w:rPr>
          <w:szCs w:val="22"/>
        </w:rPr>
        <w:t xml:space="preserve"> Personal Data), </w:t>
      </w:r>
      <w:r w:rsidR="00F17AE3" w:rsidRPr="00CE2EC6">
        <w:rPr>
          <w:szCs w:val="22"/>
        </w:rPr>
        <w:fldChar w:fldCharType="begin"/>
      </w:r>
      <w:r w:rsidR="00F17AE3" w:rsidRPr="00CE2EC6">
        <w:rPr>
          <w:szCs w:val="22"/>
        </w:rPr>
        <w:instrText xml:space="preserve"> REF _Ref349208791 \r \h  \* MERGEFORMAT </w:instrText>
      </w:r>
      <w:r w:rsidR="00F17AE3" w:rsidRPr="00CE2EC6">
        <w:rPr>
          <w:szCs w:val="22"/>
        </w:rPr>
      </w:r>
      <w:r w:rsidR="00F17AE3" w:rsidRPr="00CE2EC6">
        <w:rPr>
          <w:szCs w:val="22"/>
        </w:rPr>
        <w:fldChar w:fldCharType="separate"/>
      </w:r>
      <w:r w:rsidR="001F0E21">
        <w:rPr>
          <w:szCs w:val="22"/>
        </w:rPr>
        <w:t>36</w:t>
      </w:r>
      <w:r w:rsidR="00F17AE3" w:rsidRPr="00CE2EC6">
        <w:rPr>
          <w:szCs w:val="22"/>
        </w:rPr>
        <w:fldChar w:fldCharType="end"/>
      </w:r>
      <w:r w:rsidR="00576FEF" w:rsidRPr="00CE2EC6">
        <w:rPr>
          <w:szCs w:val="22"/>
        </w:rPr>
        <w:t xml:space="preserve"> (Liability), </w:t>
      </w:r>
      <w:r w:rsidR="00F17AE3" w:rsidRPr="00CE2EC6">
        <w:rPr>
          <w:szCs w:val="22"/>
        </w:rPr>
        <w:fldChar w:fldCharType="begin"/>
      </w:r>
      <w:r w:rsidR="00F17AE3" w:rsidRPr="00CE2EC6">
        <w:rPr>
          <w:szCs w:val="22"/>
        </w:rPr>
        <w:instrText xml:space="preserve"> REF _Ref313370007 \r \h  \* MERGEFORMAT </w:instrText>
      </w:r>
      <w:r w:rsidR="00F17AE3" w:rsidRPr="00CE2EC6">
        <w:rPr>
          <w:szCs w:val="22"/>
        </w:rPr>
      </w:r>
      <w:r w:rsidR="00F17AE3" w:rsidRPr="00CE2EC6">
        <w:rPr>
          <w:szCs w:val="22"/>
        </w:rPr>
        <w:fldChar w:fldCharType="separate"/>
      </w:r>
      <w:r w:rsidR="001F0E21">
        <w:rPr>
          <w:szCs w:val="22"/>
        </w:rPr>
        <w:t>45</w:t>
      </w:r>
      <w:r w:rsidR="00F17AE3" w:rsidRPr="00CE2EC6">
        <w:rPr>
          <w:szCs w:val="22"/>
        </w:rPr>
        <w:fldChar w:fldCharType="end"/>
      </w:r>
      <w:r w:rsidR="00576FEF" w:rsidRPr="00CE2EC6">
        <w:rPr>
          <w:szCs w:val="22"/>
        </w:rPr>
        <w:t xml:space="preserve"> (Consequen</w:t>
      </w:r>
      <w:r w:rsidR="001133D7" w:rsidRPr="00CE2EC6">
        <w:rPr>
          <w:szCs w:val="22"/>
        </w:rPr>
        <w:t xml:space="preserve">ces of Expiry or Termination), </w:t>
      </w:r>
      <w:r w:rsidR="00F17AE3" w:rsidRPr="00CE2EC6">
        <w:rPr>
          <w:szCs w:val="22"/>
        </w:rPr>
        <w:fldChar w:fldCharType="begin"/>
      </w:r>
      <w:r w:rsidR="00F17AE3" w:rsidRPr="00CE2EC6">
        <w:rPr>
          <w:szCs w:val="22"/>
        </w:rPr>
        <w:instrText xml:space="preserve"> REF _Ref360650623 \r \h  \* MERGEFORMAT </w:instrText>
      </w:r>
      <w:r w:rsidR="00F17AE3" w:rsidRPr="00CE2EC6">
        <w:rPr>
          <w:szCs w:val="22"/>
        </w:rPr>
      </w:r>
      <w:r w:rsidR="00F17AE3" w:rsidRPr="00CE2EC6">
        <w:rPr>
          <w:szCs w:val="22"/>
        </w:rPr>
        <w:fldChar w:fldCharType="separate"/>
      </w:r>
      <w:r w:rsidR="001F0E21">
        <w:rPr>
          <w:szCs w:val="22"/>
        </w:rPr>
        <w:t>51</w:t>
      </w:r>
      <w:r w:rsidR="00F17AE3" w:rsidRPr="00CE2EC6">
        <w:rPr>
          <w:szCs w:val="22"/>
        </w:rPr>
        <w:fldChar w:fldCharType="end"/>
      </w:r>
      <w:r w:rsidR="001133D7" w:rsidRPr="00CE2EC6">
        <w:rPr>
          <w:szCs w:val="22"/>
        </w:rPr>
        <w:t> (Severance),</w:t>
      </w:r>
      <w:r w:rsidR="00576FEF" w:rsidRPr="00CE2EC6">
        <w:rPr>
          <w:szCs w:val="22"/>
        </w:rPr>
        <w:t xml:space="preserve"> </w:t>
      </w:r>
      <w:r w:rsidR="00F17AE3" w:rsidRPr="00CE2EC6">
        <w:rPr>
          <w:szCs w:val="22"/>
        </w:rPr>
        <w:fldChar w:fldCharType="begin"/>
      </w:r>
      <w:r w:rsidR="00F17AE3" w:rsidRPr="00CE2EC6">
        <w:rPr>
          <w:szCs w:val="22"/>
        </w:rPr>
        <w:instrText xml:space="preserve"> REF _Ref360650662 \r \h  \* MERGEFORMAT </w:instrText>
      </w:r>
      <w:r w:rsidR="00F17AE3" w:rsidRPr="00CE2EC6">
        <w:rPr>
          <w:szCs w:val="22"/>
        </w:rPr>
      </w:r>
      <w:r w:rsidR="00F17AE3" w:rsidRPr="00CE2EC6">
        <w:rPr>
          <w:szCs w:val="22"/>
        </w:rPr>
        <w:fldChar w:fldCharType="separate"/>
      </w:r>
      <w:r w:rsidR="001F0E21">
        <w:rPr>
          <w:szCs w:val="22"/>
        </w:rPr>
        <w:t>53</w:t>
      </w:r>
      <w:r w:rsidR="00F17AE3" w:rsidRPr="00CE2EC6">
        <w:rPr>
          <w:szCs w:val="22"/>
        </w:rPr>
        <w:fldChar w:fldCharType="end"/>
      </w:r>
      <w:r w:rsidR="001133D7" w:rsidRPr="00CE2EC6">
        <w:rPr>
          <w:szCs w:val="22"/>
        </w:rPr>
        <w:t xml:space="preserve"> (Entire Agreement), </w:t>
      </w:r>
      <w:r w:rsidR="00F17AE3" w:rsidRPr="00CE2EC6">
        <w:rPr>
          <w:szCs w:val="22"/>
        </w:rPr>
        <w:fldChar w:fldCharType="begin"/>
      </w:r>
      <w:r w:rsidR="00F17AE3" w:rsidRPr="00CE2EC6">
        <w:rPr>
          <w:szCs w:val="22"/>
        </w:rPr>
        <w:instrText xml:space="preserve"> REF _Ref360650679 \r \h  \* MERGEFORMAT </w:instrText>
      </w:r>
      <w:r w:rsidR="00F17AE3" w:rsidRPr="00CE2EC6">
        <w:rPr>
          <w:szCs w:val="22"/>
        </w:rPr>
      </w:r>
      <w:r w:rsidR="00F17AE3" w:rsidRPr="00CE2EC6">
        <w:rPr>
          <w:szCs w:val="22"/>
        </w:rPr>
        <w:fldChar w:fldCharType="separate"/>
      </w:r>
      <w:r w:rsidR="001F0E21">
        <w:rPr>
          <w:szCs w:val="22"/>
        </w:rPr>
        <w:t>54</w:t>
      </w:r>
      <w:r w:rsidR="00F17AE3" w:rsidRPr="00CE2EC6">
        <w:rPr>
          <w:szCs w:val="22"/>
        </w:rPr>
        <w:fldChar w:fldCharType="end"/>
      </w:r>
      <w:r w:rsidR="001133D7" w:rsidRPr="00CE2EC6">
        <w:rPr>
          <w:szCs w:val="22"/>
        </w:rPr>
        <w:t xml:space="preserve"> (Third Party Rights) </w:t>
      </w:r>
      <w:r w:rsidR="00F17AE3" w:rsidRPr="00CE2EC6">
        <w:rPr>
          <w:szCs w:val="22"/>
        </w:rPr>
        <w:fldChar w:fldCharType="begin"/>
      </w:r>
      <w:r w:rsidR="00F17AE3" w:rsidRPr="00CE2EC6">
        <w:rPr>
          <w:szCs w:val="22"/>
        </w:rPr>
        <w:instrText xml:space="preserve"> REF _Ref360704221 \r \h  \* MERGEFORMAT </w:instrText>
      </w:r>
      <w:r w:rsidR="00F17AE3" w:rsidRPr="00CE2EC6">
        <w:rPr>
          <w:szCs w:val="22"/>
        </w:rPr>
      </w:r>
      <w:r w:rsidR="00F17AE3" w:rsidRPr="00CE2EC6">
        <w:rPr>
          <w:szCs w:val="22"/>
        </w:rPr>
        <w:fldChar w:fldCharType="separate"/>
      </w:r>
      <w:r w:rsidR="001F0E21">
        <w:rPr>
          <w:szCs w:val="22"/>
        </w:rPr>
        <w:t>56</w:t>
      </w:r>
      <w:r w:rsidR="00F17AE3" w:rsidRPr="00CE2EC6">
        <w:rPr>
          <w:szCs w:val="22"/>
        </w:rPr>
        <w:fldChar w:fldCharType="end"/>
      </w:r>
      <w:r w:rsidR="001133D7" w:rsidRPr="00CE2EC6">
        <w:rPr>
          <w:szCs w:val="22"/>
        </w:rPr>
        <w:t xml:space="preserve"> (Dispute Resolution) and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1F0E21">
        <w:rPr>
          <w:szCs w:val="22"/>
        </w:rPr>
        <w:t>57</w:t>
      </w:r>
      <w:r w:rsidR="00F17AE3" w:rsidRPr="00CE2EC6">
        <w:rPr>
          <w:szCs w:val="22"/>
        </w:rPr>
        <w:fldChar w:fldCharType="end"/>
      </w:r>
      <w:r w:rsidR="00576FEF" w:rsidRPr="00CE2EC6">
        <w:rPr>
          <w:szCs w:val="22"/>
        </w:rPr>
        <w:t xml:space="preserve"> (Governing Law and Jurisdiction), and the provisions of </w:t>
      </w:r>
      <w:r w:rsidR="006550FF" w:rsidRPr="00CE2EC6">
        <w:rPr>
          <w:szCs w:val="22"/>
        </w:rPr>
        <w:t>Call Off Schedule 1 (Definitions)</w:t>
      </w:r>
      <w:r w:rsidR="001133D7" w:rsidRPr="00CE2EC6">
        <w:rPr>
          <w:szCs w:val="22"/>
        </w:rPr>
        <w:t>, Call Off Schedule 3 (Call Off Contract C</w:t>
      </w:r>
      <w:r w:rsidR="00CC7AFF" w:rsidRPr="00CE2EC6">
        <w:rPr>
          <w:szCs w:val="22"/>
        </w:rPr>
        <w:t>harges, Payment and Invoicing)</w:t>
      </w:r>
      <w:r w:rsidR="00693DC3" w:rsidRPr="00CE2EC6">
        <w:rPr>
          <w:szCs w:val="22"/>
        </w:rPr>
        <w:t>,</w:t>
      </w:r>
      <w:r w:rsidR="00CC7AFF" w:rsidRPr="00CE2EC6">
        <w:rPr>
          <w:szCs w:val="22"/>
        </w:rPr>
        <w:t xml:space="preserve"> </w:t>
      </w:r>
      <w:r w:rsidR="001133D7" w:rsidRPr="00CE2EC6">
        <w:rPr>
          <w:szCs w:val="22"/>
        </w:rPr>
        <w:t>Call Off Schedule</w:t>
      </w:r>
      <w:r w:rsidR="00C83023" w:rsidRPr="00CE2EC6">
        <w:rPr>
          <w:szCs w:val="22"/>
        </w:rPr>
        <w:t xml:space="preserve"> 9</w:t>
      </w:r>
      <w:r w:rsidR="00693DC3" w:rsidRPr="00CE2EC6">
        <w:rPr>
          <w:szCs w:val="22"/>
        </w:rPr>
        <w:t xml:space="preserve"> (Exit Management),</w:t>
      </w:r>
      <w:r w:rsidR="004B1CD0" w:rsidRPr="00CE2EC6">
        <w:rPr>
          <w:szCs w:val="22"/>
        </w:rPr>
        <w:t xml:space="preserve"> Call Off Schedule </w:t>
      </w:r>
      <w:r w:rsidR="00693DC3" w:rsidRPr="00CE2EC6">
        <w:rPr>
          <w:szCs w:val="22"/>
        </w:rPr>
        <w:t>1</w:t>
      </w:r>
      <w:r w:rsidR="00C83023" w:rsidRPr="00CE2EC6">
        <w:rPr>
          <w:szCs w:val="22"/>
        </w:rPr>
        <w:t>0</w:t>
      </w:r>
      <w:r w:rsidR="00693DC3" w:rsidRPr="00CE2EC6">
        <w:rPr>
          <w:szCs w:val="22"/>
        </w:rPr>
        <w:t xml:space="preserve"> (Staff Transfer), Call Off Schedule 1</w:t>
      </w:r>
      <w:r w:rsidR="00C83023" w:rsidRPr="00CE2EC6">
        <w:rPr>
          <w:szCs w:val="22"/>
        </w:rPr>
        <w:t>1</w:t>
      </w:r>
      <w:r w:rsidR="00693DC3" w:rsidRPr="00CE2EC6">
        <w:rPr>
          <w:szCs w:val="22"/>
        </w:rPr>
        <w:t xml:space="preserve"> (Dispute Resolution Procedure)</w:t>
      </w:r>
      <w:r w:rsidRPr="00CE2EC6">
        <w:rPr>
          <w:szCs w:val="22"/>
        </w:rPr>
        <w:t xml:space="preserve"> </w:t>
      </w:r>
      <w:r w:rsidR="00693DC3" w:rsidRPr="00CE2EC6">
        <w:rPr>
          <w:szCs w:val="22"/>
        </w:rPr>
        <w:t xml:space="preserve">and, </w:t>
      </w:r>
      <w:r w:rsidRPr="00CE2EC6">
        <w:rPr>
          <w:szCs w:val="22"/>
        </w:rPr>
        <w:t xml:space="preserve">without limitation to the foregoing, any other provision of this </w:t>
      </w:r>
      <w:r w:rsidR="00913E06" w:rsidRPr="00CE2EC6">
        <w:rPr>
          <w:szCs w:val="22"/>
        </w:rPr>
        <w:t>Call Off</w:t>
      </w:r>
      <w:r w:rsidRPr="00CE2EC6">
        <w:rPr>
          <w:szCs w:val="22"/>
        </w:rPr>
        <w:t xml:space="preserve"> Contract which expressly or by implication is to be performed or observed notwithstanding termination or expiry shall survive the</w:t>
      </w:r>
      <w:r w:rsidR="0036482E" w:rsidRPr="00CE2EC6">
        <w:rPr>
          <w:szCs w:val="22"/>
        </w:rPr>
        <w:t xml:space="preserve"> Call Off Expiry Date</w:t>
      </w:r>
      <w:r w:rsidRPr="00CE2EC6">
        <w:rPr>
          <w:szCs w:val="22"/>
        </w:rPr>
        <w:t>.</w:t>
      </w:r>
      <w:bookmarkEnd w:id="1621"/>
    </w:p>
    <w:p w14:paraId="1F6282A3" w14:textId="77777777" w:rsidR="008D0A60" w:rsidRPr="00CE2EC6" w:rsidRDefault="00E60351" w:rsidP="00AC1DE2">
      <w:pPr>
        <w:pStyle w:val="GPSL2numberedclause"/>
      </w:pPr>
      <w:bookmarkStart w:id="1622" w:name="_Ref364354470"/>
      <w:r w:rsidRPr="00CE2EC6">
        <w:t>Exit management</w:t>
      </w:r>
      <w:bookmarkEnd w:id="1622"/>
      <w:r w:rsidRPr="00CE2EC6">
        <w:t xml:space="preserve"> </w:t>
      </w:r>
    </w:p>
    <w:p w14:paraId="213A72F8" w14:textId="77777777" w:rsidR="008D0A60" w:rsidRPr="00CE2EC6" w:rsidRDefault="00E60351" w:rsidP="00AC1DE2">
      <w:pPr>
        <w:pStyle w:val="GPSL3numberedclause"/>
      </w:pPr>
      <w:r w:rsidRPr="00CE2EC6">
        <w:t>The Parties shall comply with the exit management provisions set out in Call Off Sche</w:t>
      </w:r>
      <w:r w:rsidR="00C83023" w:rsidRPr="00CE2EC6">
        <w:t>dule 9</w:t>
      </w:r>
      <w:r w:rsidRPr="00CE2EC6">
        <w:t xml:space="preserve"> (Exit Management). </w:t>
      </w:r>
    </w:p>
    <w:p w14:paraId="5A596012" w14:textId="0F422999" w:rsidR="008D0A60" w:rsidRPr="00CE2EC6" w:rsidRDefault="00C70793">
      <w:pPr>
        <w:pStyle w:val="GPSSectionHeading"/>
        <w:rPr>
          <w:rFonts w:ascii="Calibri" w:hAnsi="Calibri"/>
        </w:rPr>
      </w:pPr>
      <w:bookmarkStart w:id="1623" w:name="_Toc349229891"/>
      <w:bookmarkStart w:id="1624" w:name="_Toc349230054"/>
      <w:bookmarkStart w:id="1625" w:name="_Toc349230454"/>
      <w:bookmarkStart w:id="1626" w:name="_Toc349231336"/>
      <w:bookmarkStart w:id="1627" w:name="_Toc349232062"/>
      <w:bookmarkStart w:id="1628" w:name="_Toc349232443"/>
      <w:bookmarkStart w:id="1629" w:name="_Toc349233179"/>
      <w:bookmarkStart w:id="1630" w:name="_Toc349233314"/>
      <w:bookmarkStart w:id="1631" w:name="_Toc349233448"/>
      <w:bookmarkStart w:id="1632" w:name="_Toc350503037"/>
      <w:bookmarkStart w:id="1633" w:name="_Toc350504027"/>
      <w:bookmarkStart w:id="1634" w:name="_Toc350506317"/>
      <w:bookmarkStart w:id="1635" w:name="_Toc350506555"/>
      <w:bookmarkStart w:id="1636" w:name="_Toc350506685"/>
      <w:bookmarkStart w:id="1637" w:name="_Toc350506815"/>
      <w:bookmarkStart w:id="1638" w:name="_Toc350506947"/>
      <w:bookmarkStart w:id="1639" w:name="_Toc350507408"/>
      <w:bookmarkStart w:id="1640" w:name="_Toc350507942"/>
      <w:bookmarkStart w:id="1641" w:name="_Toc350503038"/>
      <w:bookmarkStart w:id="1642" w:name="_Toc350504028"/>
      <w:bookmarkStart w:id="1643" w:name="_Toc350507943"/>
      <w:bookmarkStart w:id="1644" w:name="_Toc358671787"/>
      <w:bookmarkStart w:id="1645" w:name="_Toc7608466"/>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r w:rsidRPr="00CE2EC6">
        <w:rPr>
          <w:rFonts w:ascii="Calibri" w:hAnsi="Calibri"/>
        </w:rPr>
        <w:t>MISCELLANEOUS AND GOVERNING LAW</w:t>
      </w:r>
      <w:bookmarkEnd w:id="1641"/>
      <w:bookmarkEnd w:id="1642"/>
      <w:bookmarkEnd w:id="1643"/>
      <w:bookmarkEnd w:id="1644"/>
      <w:bookmarkEnd w:id="1645"/>
    </w:p>
    <w:p w14:paraId="31C7736C" w14:textId="77777777" w:rsidR="008D0A60" w:rsidRPr="00CE2EC6" w:rsidRDefault="00C70793" w:rsidP="00882F8C">
      <w:pPr>
        <w:pStyle w:val="GPSL1CLAUSEHEADING"/>
        <w:rPr>
          <w:rFonts w:ascii="Calibri" w:hAnsi="Calibri"/>
        </w:rPr>
      </w:pPr>
      <w:bookmarkStart w:id="1646" w:name="_Toc349229893"/>
      <w:bookmarkStart w:id="1647" w:name="_Toc349230056"/>
      <w:bookmarkStart w:id="1648" w:name="_Toc349230456"/>
      <w:bookmarkStart w:id="1649" w:name="_Toc349231338"/>
      <w:bookmarkStart w:id="1650" w:name="_Toc349232064"/>
      <w:bookmarkStart w:id="1651" w:name="_Toc349232445"/>
      <w:bookmarkStart w:id="1652" w:name="_Toc349233181"/>
      <w:bookmarkStart w:id="1653" w:name="_Toc349233316"/>
      <w:bookmarkStart w:id="1654" w:name="_Toc349233450"/>
      <w:bookmarkStart w:id="1655" w:name="_Toc350503039"/>
      <w:bookmarkStart w:id="1656" w:name="_Toc350504029"/>
      <w:bookmarkStart w:id="1657" w:name="_Toc350506319"/>
      <w:bookmarkStart w:id="1658" w:name="_Toc350506557"/>
      <w:bookmarkStart w:id="1659" w:name="_Toc350506687"/>
      <w:bookmarkStart w:id="1660" w:name="_Toc350506817"/>
      <w:bookmarkStart w:id="1661" w:name="_Toc350506949"/>
      <w:bookmarkStart w:id="1662" w:name="_Toc350507410"/>
      <w:bookmarkStart w:id="1663" w:name="_Toc350507944"/>
      <w:bookmarkStart w:id="1664" w:name="_Ref365636044"/>
      <w:bookmarkStart w:id="1665" w:name="_Ref313373915"/>
      <w:bookmarkStart w:id="1666" w:name="_Toc314810820"/>
      <w:bookmarkStart w:id="1667" w:name="_Toc350503040"/>
      <w:bookmarkStart w:id="1668" w:name="_Toc350504030"/>
      <w:bookmarkStart w:id="1669" w:name="_Toc350507945"/>
      <w:bookmarkStart w:id="1670" w:name="_Toc358671788"/>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r w:rsidRPr="00CE2EC6">
        <w:rPr>
          <w:rFonts w:ascii="Calibri" w:hAnsi="Calibri"/>
        </w:rPr>
        <w:t>COMPLIANCE</w:t>
      </w:r>
      <w:bookmarkEnd w:id="1664"/>
    </w:p>
    <w:p w14:paraId="4BA3CAC1" w14:textId="3C23AC0C" w:rsidR="008D0A60" w:rsidRPr="00CE2EC6" w:rsidRDefault="007355E9" w:rsidP="00AC1DE2">
      <w:pPr>
        <w:pStyle w:val="GPSL2numberedclause"/>
      </w:pPr>
      <w:bookmarkStart w:id="1671" w:name="_Toc349229895"/>
      <w:bookmarkStart w:id="1672" w:name="_Toc349230058"/>
      <w:bookmarkStart w:id="1673" w:name="_Toc349230458"/>
      <w:bookmarkStart w:id="1674" w:name="_Toc349231340"/>
      <w:bookmarkStart w:id="1675" w:name="_Toc349232066"/>
      <w:bookmarkStart w:id="1676" w:name="_Toc349232447"/>
      <w:bookmarkStart w:id="1677" w:name="_Toc349233183"/>
      <w:bookmarkStart w:id="1678" w:name="_Toc349233318"/>
      <w:bookmarkStart w:id="1679" w:name="_Toc349233452"/>
      <w:bookmarkStart w:id="1680" w:name="_Toc350503041"/>
      <w:bookmarkStart w:id="1681" w:name="_Toc350504031"/>
      <w:bookmarkStart w:id="1682" w:name="_Toc350506321"/>
      <w:bookmarkStart w:id="1683" w:name="_Toc350506559"/>
      <w:bookmarkStart w:id="1684" w:name="_Toc350506689"/>
      <w:bookmarkStart w:id="1685" w:name="_Toc350506819"/>
      <w:bookmarkStart w:id="1686" w:name="_Toc350506951"/>
      <w:bookmarkStart w:id="1687" w:name="_Toc350507412"/>
      <w:bookmarkStart w:id="1688" w:name="_Toc350507946"/>
      <w:bookmarkStart w:id="1689" w:name="_Toc314810821"/>
      <w:bookmarkStart w:id="1690" w:name="_Toc350503042"/>
      <w:bookmarkStart w:id="1691" w:name="_Toc350504032"/>
      <w:bookmarkStart w:id="1692" w:name="_Toc350507947"/>
      <w:bookmarkStart w:id="1693" w:name="_Toc358671789"/>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r w:rsidRPr="00CE2EC6">
        <w:t>H</w:t>
      </w:r>
      <w:r w:rsidR="00C70793" w:rsidRPr="00CE2EC6">
        <w:t>ealth and Safety</w:t>
      </w:r>
      <w:bookmarkEnd w:id="1689"/>
      <w:bookmarkEnd w:id="1690"/>
      <w:bookmarkEnd w:id="1691"/>
      <w:bookmarkEnd w:id="1692"/>
      <w:bookmarkEnd w:id="1693"/>
    </w:p>
    <w:p w14:paraId="65A623C1" w14:textId="77777777" w:rsidR="008D0A60" w:rsidRPr="00CE2EC6" w:rsidRDefault="000F1937" w:rsidP="00AC1DE2">
      <w:pPr>
        <w:pStyle w:val="GPSL3numberedclause"/>
      </w:pPr>
      <w:r w:rsidRPr="00CE2EC6">
        <w:t xml:space="preserve">The Supplier shall perform its obligations under this Call Off Contract (including those in relation to the </w:t>
      </w:r>
      <w:r w:rsidR="00240143" w:rsidRPr="00CE2EC6">
        <w:t xml:space="preserve">Goods </w:t>
      </w:r>
      <w:r w:rsidR="009E0BBE" w:rsidRPr="00CE2EC6">
        <w:t>and/or Services</w:t>
      </w:r>
      <w:r w:rsidRPr="00CE2EC6">
        <w:t>) in accordance with:</w:t>
      </w:r>
    </w:p>
    <w:p w14:paraId="31B6948E" w14:textId="77777777" w:rsidR="008D0A60" w:rsidRPr="00CE2EC6" w:rsidRDefault="000F1937" w:rsidP="00AC1DE2">
      <w:pPr>
        <w:pStyle w:val="GPSL4numberedclause"/>
        <w:rPr>
          <w:szCs w:val="22"/>
        </w:rPr>
      </w:pPr>
      <w:r w:rsidRPr="00CE2EC6">
        <w:rPr>
          <w:szCs w:val="22"/>
        </w:rPr>
        <w:t>all applicable Law regarding health and safety; and</w:t>
      </w:r>
    </w:p>
    <w:p w14:paraId="446DE593" w14:textId="77777777" w:rsidR="00C9243A" w:rsidRPr="00CE2EC6" w:rsidRDefault="000F1937" w:rsidP="00AC1DE2">
      <w:pPr>
        <w:pStyle w:val="GPSL4numberedclause"/>
        <w:rPr>
          <w:szCs w:val="22"/>
        </w:rPr>
      </w:pPr>
      <w:r w:rsidRPr="00CE2EC6">
        <w:rPr>
          <w:szCs w:val="22"/>
        </w:rPr>
        <w:t xml:space="preserve">the Customer’s health and safety policy (as provided to the Supplier from time to time) whilst at the </w:t>
      </w:r>
      <w:r w:rsidR="00693312" w:rsidRPr="00CE2EC6">
        <w:rPr>
          <w:szCs w:val="22"/>
        </w:rPr>
        <w:t>Customer Premises</w:t>
      </w:r>
      <w:r w:rsidRPr="00CE2EC6">
        <w:rPr>
          <w:szCs w:val="22"/>
        </w:rPr>
        <w:t xml:space="preserve">. </w:t>
      </w:r>
    </w:p>
    <w:p w14:paraId="470D1803" w14:textId="77777777" w:rsidR="008D0A60" w:rsidRPr="00CE2EC6" w:rsidRDefault="000F1937" w:rsidP="00AC1DE2">
      <w:pPr>
        <w:pStyle w:val="GPSL3numberedclause"/>
      </w:pPr>
      <w:r w:rsidRPr="00CE2EC6">
        <w:t xml:space="preserve">Each Party shall promptly notify the other of as soon as possible of any health and safety incidents or material health and safety hazards at the </w:t>
      </w:r>
      <w:r w:rsidR="00693312" w:rsidRPr="00CE2EC6">
        <w:t>Customer Premises</w:t>
      </w:r>
      <w:r w:rsidRPr="00CE2EC6">
        <w:t xml:space="preserve"> of which it becomes aware and which relate to or arise in connection with the performance of this Call Off Contract</w:t>
      </w:r>
    </w:p>
    <w:p w14:paraId="5C5EFC3C" w14:textId="77777777" w:rsidR="00C9243A" w:rsidRPr="00CE2EC6" w:rsidRDefault="007355E9" w:rsidP="00AC1DE2">
      <w:pPr>
        <w:pStyle w:val="GPSL3numberedclause"/>
      </w:pPr>
      <w:r w:rsidRPr="00CE2EC6">
        <w:t xml:space="preserve">While on the </w:t>
      </w:r>
      <w:r w:rsidR="00693312" w:rsidRPr="00CE2EC6">
        <w:t>Customer Premises</w:t>
      </w:r>
      <w:r w:rsidRPr="00CE2EC6">
        <w:t xml:space="preserve">, the Supplier shall comply with any health and safety measures implemented by the Customer in respect of </w:t>
      </w:r>
      <w:r w:rsidR="007061FF" w:rsidRPr="00CE2EC6">
        <w:t>Supplier Personnel</w:t>
      </w:r>
      <w:r w:rsidRPr="00CE2EC6">
        <w:t xml:space="preserve"> and other persons working there</w:t>
      </w:r>
      <w:r w:rsidR="00A74C75" w:rsidRPr="00CE2EC6">
        <w:t xml:space="preserve"> and any instructions from the Customer on any necessary associated safety measures</w:t>
      </w:r>
      <w:r w:rsidRPr="00CE2EC6">
        <w:t>.</w:t>
      </w:r>
    </w:p>
    <w:p w14:paraId="42FF7F22" w14:textId="77777777" w:rsidR="008D0A60" w:rsidRPr="00CE2EC6" w:rsidRDefault="00592E93" w:rsidP="00AC1DE2">
      <w:pPr>
        <w:pStyle w:val="GPSL2numberedclause"/>
      </w:pPr>
      <w:bookmarkStart w:id="1694" w:name="_Toc349229897"/>
      <w:bookmarkStart w:id="1695" w:name="_Toc349230060"/>
      <w:bookmarkStart w:id="1696" w:name="_Toc349230460"/>
      <w:bookmarkStart w:id="1697" w:name="_Toc349231342"/>
      <w:bookmarkStart w:id="1698" w:name="_Toc349232068"/>
      <w:bookmarkStart w:id="1699" w:name="_Toc349232449"/>
      <w:bookmarkStart w:id="1700" w:name="_Toc349233185"/>
      <w:bookmarkStart w:id="1701" w:name="_Toc349233320"/>
      <w:bookmarkStart w:id="1702" w:name="_Toc349233454"/>
      <w:bookmarkStart w:id="1703" w:name="_Toc350503043"/>
      <w:bookmarkStart w:id="1704" w:name="_Toc350504033"/>
      <w:bookmarkStart w:id="1705" w:name="_Toc350506323"/>
      <w:bookmarkStart w:id="1706" w:name="_Toc350506561"/>
      <w:bookmarkStart w:id="1707" w:name="_Toc350506691"/>
      <w:bookmarkStart w:id="1708" w:name="_Toc350506821"/>
      <w:bookmarkStart w:id="1709" w:name="_Toc350506953"/>
      <w:bookmarkStart w:id="1710" w:name="_Toc350507414"/>
      <w:bookmarkStart w:id="1711" w:name="_Toc350507948"/>
      <w:bookmarkStart w:id="1712" w:name="_Toc349229899"/>
      <w:bookmarkStart w:id="1713" w:name="_Toc349230062"/>
      <w:bookmarkStart w:id="1714" w:name="_Toc349230462"/>
      <w:bookmarkStart w:id="1715" w:name="_Toc349231344"/>
      <w:bookmarkStart w:id="1716" w:name="_Toc349232070"/>
      <w:bookmarkStart w:id="1717" w:name="_Toc349232451"/>
      <w:bookmarkStart w:id="1718" w:name="_Toc349233187"/>
      <w:bookmarkStart w:id="1719" w:name="_Toc349233322"/>
      <w:bookmarkStart w:id="1720" w:name="_Toc349233456"/>
      <w:bookmarkStart w:id="1721" w:name="_Toc350503045"/>
      <w:bookmarkStart w:id="1722" w:name="_Toc350504035"/>
      <w:bookmarkStart w:id="1723" w:name="_Toc350506325"/>
      <w:bookmarkStart w:id="1724" w:name="_Toc350506563"/>
      <w:bookmarkStart w:id="1725" w:name="_Toc350506693"/>
      <w:bookmarkStart w:id="1726" w:name="_Toc350506823"/>
      <w:bookmarkStart w:id="1727" w:name="_Toc350506955"/>
      <w:bookmarkStart w:id="1728" w:name="_Toc350507416"/>
      <w:bookmarkStart w:id="1729" w:name="_Toc350507950"/>
      <w:bookmarkStart w:id="1730" w:name="_Toc358671791"/>
      <w:bookmarkStart w:id="1731" w:name="_Toc358671792"/>
      <w:bookmarkStart w:id="1732" w:name="_Toc358671793"/>
      <w:bookmarkStart w:id="1733" w:name="_Toc358671794"/>
      <w:bookmarkStart w:id="1734" w:name="_Toc358671795"/>
      <w:bookmarkStart w:id="1735" w:name="_Toc358671796"/>
      <w:bookmarkStart w:id="1736" w:name="_Toc358671797"/>
      <w:bookmarkStart w:id="1737" w:name="_Toc358671798"/>
      <w:bookmarkStart w:id="1738" w:name="_Toc358671799"/>
      <w:bookmarkStart w:id="1739" w:name="_Toc358671800"/>
      <w:bookmarkStart w:id="1740" w:name="_Toc358671801"/>
      <w:bookmarkStart w:id="1741" w:name="_Toc358671802"/>
      <w:bookmarkStart w:id="1742" w:name="_Toc349229901"/>
      <w:bookmarkStart w:id="1743" w:name="_Toc349230064"/>
      <w:bookmarkStart w:id="1744" w:name="_Toc349230464"/>
      <w:bookmarkStart w:id="1745" w:name="_Toc349231346"/>
      <w:bookmarkStart w:id="1746" w:name="_Toc349232072"/>
      <w:bookmarkStart w:id="1747" w:name="_Toc349232453"/>
      <w:bookmarkStart w:id="1748" w:name="_Toc349233189"/>
      <w:bookmarkStart w:id="1749" w:name="_Toc349233324"/>
      <w:bookmarkStart w:id="1750" w:name="_Toc349233458"/>
      <w:bookmarkStart w:id="1751" w:name="_Toc350503047"/>
      <w:bookmarkStart w:id="1752" w:name="_Toc350504037"/>
      <w:bookmarkStart w:id="1753" w:name="_Toc350506327"/>
      <w:bookmarkStart w:id="1754" w:name="_Toc350506565"/>
      <w:bookmarkStart w:id="1755" w:name="_Toc350506695"/>
      <w:bookmarkStart w:id="1756" w:name="_Toc350506825"/>
      <w:bookmarkStart w:id="1757" w:name="_Toc350506957"/>
      <w:bookmarkStart w:id="1758" w:name="_Toc350507418"/>
      <w:bookmarkStart w:id="1759" w:name="_Toc350507952"/>
      <w:bookmarkStart w:id="1760" w:name="_Toc349229903"/>
      <w:bookmarkStart w:id="1761" w:name="_Toc349230066"/>
      <w:bookmarkStart w:id="1762" w:name="_Toc349230466"/>
      <w:bookmarkStart w:id="1763" w:name="_Toc349231348"/>
      <w:bookmarkStart w:id="1764" w:name="_Toc349232074"/>
      <w:bookmarkStart w:id="1765" w:name="_Toc349232455"/>
      <w:bookmarkStart w:id="1766" w:name="_Toc349233191"/>
      <w:bookmarkStart w:id="1767" w:name="_Toc349233326"/>
      <w:bookmarkStart w:id="1768" w:name="_Toc349233460"/>
      <w:bookmarkStart w:id="1769" w:name="_Toc350503049"/>
      <w:bookmarkStart w:id="1770" w:name="_Toc350504039"/>
      <w:bookmarkStart w:id="1771" w:name="_Toc350506329"/>
      <w:bookmarkStart w:id="1772" w:name="_Toc350506567"/>
      <w:bookmarkStart w:id="1773" w:name="_Toc350506697"/>
      <w:bookmarkStart w:id="1774" w:name="_Toc350506827"/>
      <w:bookmarkStart w:id="1775" w:name="_Toc350506959"/>
      <w:bookmarkStart w:id="1776" w:name="_Toc350507420"/>
      <w:bookmarkStart w:id="1777" w:name="_Toc350507954"/>
      <w:bookmarkStart w:id="1778" w:name="_Toc314810825"/>
      <w:bookmarkStart w:id="1779" w:name="_Toc350503050"/>
      <w:bookmarkStart w:id="1780" w:name="_Toc350504040"/>
      <w:bookmarkStart w:id="1781" w:name="_Ref350849254"/>
      <w:bookmarkStart w:id="1782" w:name="_Toc350507955"/>
      <w:bookmarkStart w:id="1783" w:name="_Toc358671804"/>
      <w:bookmarkStart w:id="1784" w:name="_Ref427358485"/>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r w:rsidRPr="00CE2EC6">
        <w:t>E</w:t>
      </w:r>
      <w:r w:rsidR="00C70793" w:rsidRPr="00CE2EC6">
        <w:t>quality and Diversity</w:t>
      </w:r>
      <w:bookmarkEnd w:id="1778"/>
      <w:bookmarkEnd w:id="1779"/>
      <w:bookmarkEnd w:id="1780"/>
      <w:bookmarkEnd w:id="1781"/>
      <w:bookmarkEnd w:id="1782"/>
      <w:bookmarkEnd w:id="1783"/>
      <w:bookmarkEnd w:id="1784"/>
    </w:p>
    <w:p w14:paraId="5EBD266C" w14:textId="77777777" w:rsidR="008D0A60" w:rsidRPr="00CE2EC6" w:rsidRDefault="007355E9" w:rsidP="00AC1DE2">
      <w:pPr>
        <w:pStyle w:val="GPSL3numberedclause"/>
      </w:pPr>
      <w:bookmarkStart w:id="1785" w:name="_Ref313370563"/>
      <w:r w:rsidRPr="00CE2EC6">
        <w:t>The Supplier shall</w:t>
      </w:r>
      <w:r w:rsidR="001A0452" w:rsidRPr="00CE2EC6">
        <w:t>:</w:t>
      </w:r>
    </w:p>
    <w:p w14:paraId="1977ECBB" w14:textId="77777777" w:rsidR="008D0A60" w:rsidRPr="00CE2EC6" w:rsidRDefault="001A0452" w:rsidP="00AC1DE2">
      <w:pPr>
        <w:pStyle w:val="GPSL4numberedclause"/>
        <w:rPr>
          <w:szCs w:val="22"/>
        </w:rPr>
      </w:pPr>
      <w:r w:rsidRPr="00CE2EC6">
        <w:rPr>
          <w:szCs w:val="22"/>
        </w:rPr>
        <w:t xml:space="preserve">perform its obligations under this Call Off Contract (including those in relation to provision of the </w:t>
      </w:r>
      <w:r w:rsidR="00240143" w:rsidRPr="00CE2EC6">
        <w:rPr>
          <w:szCs w:val="22"/>
        </w:rPr>
        <w:t xml:space="preserve">Goods </w:t>
      </w:r>
      <w:r w:rsidR="009E0BBE" w:rsidRPr="00CE2EC6">
        <w:rPr>
          <w:szCs w:val="22"/>
        </w:rPr>
        <w:t>and/or Services</w:t>
      </w:r>
      <w:r w:rsidRPr="00CE2EC6">
        <w:rPr>
          <w:szCs w:val="22"/>
        </w:rPr>
        <w:t>) in accordance with:</w:t>
      </w:r>
    </w:p>
    <w:p w14:paraId="28C18033" w14:textId="77777777" w:rsidR="008D0A60" w:rsidRPr="00CE2EC6" w:rsidRDefault="001A0452" w:rsidP="00AC1DE2">
      <w:pPr>
        <w:pStyle w:val="GPSL5numberedclause"/>
        <w:rPr>
          <w:szCs w:val="22"/>
        </w:rPr>
      </w:pPr>
      <w:r w:rsidRPr="00CE2EC6">
        <w:rPr>
          <w:szCs w:val="22"/>
        </w:rPr>
        <w:t>all applicable equality Law (whether in relation to race, sex, gender reassignment, religion or belief, disability, sexual orientation, pregnancy, maternity, age or otherwise); and</w:t>
      </w:r>
    </w:p>
    <w:p w14:paraId="225FFC32" w14:textId="77777777" w:rsidR="00C9243A" w:rsidRPr="00CE2EC6" w:rsidRDefault="001A0452" w:rsidP="00AC1DE2">
      <w:pPr>
        <w:pStyle w:val="GPSL5numberedclause"/>
        <w:rPr>
          <w:szCs w:val="22"/>
        </w:rPr>
      </w:pPr>
      <w:r w:rsidRPr="00CE2EC6">
        <w:rPr>
          <w:szCs w:val="22"/>
        </w:rPr>
        <w:t>any other requirements and instructions which the Customer reasonably imposes in connection with any equality obligations imposed on the Customer at any time under applicable equality Law;</w:t>
      </w:r>
      <w:r w:rsidR="00972762" w:rsidRPr="00CE2EC6">
        <w:rPr>
          <w:szCs w:val="22"/>
        </w:rPr>
        <w:t xml:space="preserve"> </w:t>
      </w:r>
    </w:p>
    <w:p w14:paraId="575AD192" w14:textId="77777777" w:rsidR="008D0A60" w:rsidRPr="00CE2EC6" w:rsidRDefault="00B54871" w:rsidP="00AC1DE2">
      <w:pPr>
        <w:pStyle w:val="GPSL4numberedclause"/>
        <w:rPr>
          <w:szCs w:val="22"/>
        </w:rPr>
      </w:pPr>
      <w:r w:rsidRPr="00CE2EC6">
        <w:rPr>
          <w:szCs w:val="22"/>
        </w:rPr>
        <w:lastRenderedPageBreak/>
        <w:t>take all necessary steps, and inform the Customer of the steps taken, to prevent unlawful discrimination designated as such by any court or tribunal, or the Equality and Human Rights Commission or (any successor organisation).</w:t>
      </w:r>
      <w:bookmarkEnd w:id="1785"/>
    </w:p>
    <w:p w14:paraId="5226ABD9" w14:textId="77777777" w:rsidR="008D0A60" w:rsidRPr="00CE2EC6" w:rsidRDefault="00A660BA" w:rsidP="00AC1DE2">
      <w:pPr>
        <w:pStyle w:val="GPSL2numberedclause"/>
      </w:pPr>
      <w:bookmarkStart w:id="1786" w:name="_Toc349229905"/>
      <w:bookmarkStart w:id="1787" w:name="_Toc349230068"/>
      <w:bookmarkStart w:id="1788" w:name="_Toc349230468"/>
      <w:bookmarkStart w:id="1789" w:name="_Toc349231350"/>
      <w:bookmarkStart w:id="1790" w:name="_Toc349232076"/>
      <w:bookmarkStart w:id="1791" w:name="_Toc349232457"/>
      <w:bookmarkStart w:id="1792" w:name="_Toc349233193"/>
      <w:bookmarkStart w:id="1793" w:name="_Toc349233328"/>
      <w:bookmarkStart w:id="1794" w:name="_Toc349233462"/>
      <w:bookmarkStart w:id="1795" w:name="_Toc350503051"/>
      <w:bookmarkStart w:id="1796" w:name="_Toc350504041"/>
      <w:bookmarkStart w:id="1797" w:name="_Toc350506331"/>
      <w:bookmarkStart w:id="1798" w:name="_Toc350506569"/>
      <w:bookmarkStart w:id="1799" w:name="_Toc350506699"/>
      <w:bookmarkStart w:id="1800" w:name="_Toc350506829"/>
      <w:bookmarkStart w:id="1801" w:name="_Toc350506961"/>
      <w:bookmarkStart w:id="1802" w:name="_Toc350507422"/>
      <w:bookmarkStart w:id="1803" w:name="_Toc350507956"/>
      <w:bookmarkStart w:id="1804" w:name="_Ref313370082"/>
      <w:bookmarkStart w:id="1805" w:name="_Toc314810826"/>
      <w:bookmarkStart w:id="1806" w:name="_Toc350503052"/>
      <w:bookmarkStart w:id="1807" w:name="_Toc350504042"/>
      <w:bookmarkStart w:id="1808" w:name="_Toc350507957"/>
      <w:bookmarkStart w:id="1809" w:name="_Ref358669629"/>
      <w:bookmarkStart w:id="1810" w:name="_Toc35867180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r w:rsidRPr="00CE2EC6">
        <w:t>Official Secrets Act and Finance Act</w:t>
      </w:r>
    </w:p>
    <w:p w14:paraId="309B8D8F" w14:textId="77777777" w:rsidR="008D0A60" w:rsidRPr="00CE2EC6" w:rsidRDefault="00A660BA" w:rsidP="00AC1DE2">
      <w:pPr>
        <w:pStyle w:val="GPSL3numberedclause"/>
      </w:pPr>
      <w:r w:rsidRPr="00CE2EC6">
        <w:t>The Supplier shall comply with the provisions of:</w:t>
      </w:r>
    </w:p>
    <w:p w14:paraId="5A9265BD" w14:textId="77777777" w:rsidR="008D0A60" w:rsidRPr="00CE2EC6" w:rsidRDefault="00A660BA" w:rsidP="00AC1DE2">
      <w:pPr>
        <w:pStyle w:val="GPSL4numberedclause"/>
        <w:rPr>
          <w:szCs w:val="22"/>
        </w:rPr>
      </w:pPr>
      <w:bookmarkStart w:id="1811" w:name="_Ref365645702"/>
      <w:r w:rsidRPr="00CE2EC6">
        <w:rPr>
          <w:szCs w:val="22"/>
        </w:rPr>
        <w:t>the Official Secrets Acts 1911 to 1989; and</w:t>
      </w:r>
      <w:bookmarkEnd w:id="1811"/>
    </w:p>
    <w:p w14:paraId="3D55E5BE" w14:textId="77777777" w:rsidR="00C9243A" w:rsidRPr="00CE2EC6" w:rsidRDefault="00A660BA" w:rsidP="00AC1DE2">
      <w:pPr>
        <w:pStyle w:val="GPSL4numberedclause"/>
        <w:rPr>
          <w:szCs w:val="22"/>
        </w:rPr>
      </w:pPr>
      <w:r w:rsidRPr="00CE2EC6">
        <w:rPr>
          <w:szCs w:val="22"/>
        </w:rPr>
        <w:t>section 182 of the Finance Act 1989.</w:t>
      </w:r>
    </w:p>
    <w:p w14:paraId="235B7AF3" w14:textId="77777777" w:rsidR="008D0A60" w:rsidRPr="00CE2EC6" w:rsidRDefault="000E1008" w:rsidP="00AC1DE2">
      <w:pPr>
        <w:pStyle w:val="GPSL2numberedclause"/>
      </w:pPr>
      <w:r w:rsidRPr="00CE2EC6">
        <w:t>Environmental Requirements</w:t>
      </w:r>
    </w:p>
    <w:p w14:paraId="0788765A" w14:textId="77777777" w:rsidR="008D0A60" w:rsidRPr="00CE2EC6" w:rsidRDefault="000E1008" w:rsidP="00AC1DE2">
      <w:pPr>
        <w:pStyle w:val="GPSL3numberedclause"/>
      </w:pPr>
      <w:r w:rsidRPr="00CE2EC6">
        <w:t xml:space="preserve">The Supplier shall, when working on the Sites, perform its obligations under this Call Off Contract in accordance with the Environmental Policy of the Customer. </w:t>
      </w:r>
    </w:p>
    <w:p w14:paraId="19310568" w14:textId="77777777" w:rsidR="00C9243A" w:rsidRPr="00CE2EC6" w:rsidRDefault="000E1008" w:rsidP="00AC1DE2">
      <w:pPr>
        <w:pStyle w:val="GPSL3numberedclause"/>
      </w:pPr>
      <w:r w:rsidRPr="00CE2EC6">
        <w:t>The Customer shall provide a copy of its written Environmental Policy (if any) to the Supplier upon the Supplier’s written request.</w:t>
      </w:r>
    </w:p>
    <w:p w14:paraId="08A92ECB" w14:textId="77777777" w:rsidR="00B07F29" w:rsidRPr="00CE2EC6" w:rsidRDefault="00CC1C37" w:rsidP="00882F8C">
      <w:pPr>
        <w:pStyle w:val="GPSL1CLAUSEHEADING"/>
        <w:rPr>
          <w:rFonts w:ascii="Calibri" w:hAnsi="Calibri"/>
        </w:rPr>
      </w:pPr>
      <w:bookmarkStart w:id="1812" w:name="_Toc349229907"/>
      <w:bookmarkStart w:id="1813" w:name="_Toc349230070"/>
      <w:bookmarkStart w:id="1814" w:name="_Toc349230470"/>
      <w:bookmarkStart w:id="1815" w:name="_Toc349231352"/>
      <w:bookmarkStart w:id="1816" w:name="_Toc349232078"/>
      <w:bookmarkStart w:id="1817" w:name="_Toc349232459"/>
      <w:bookmarkStart w:id="1818" w:name="_Toc349233195"/>
      <w:bookmarkStart w:id="1819" w:name="_Toc349233330"/>
      <w:bookmarkStart w:id="1820" w:name="_Toc349233464"/>
      <w:bookmarkStart w:id="1821" w:name="_Toc350503053"/>
      <w:bookmarkStart w:id="1822" w:name="_Toc350504043"/>
      <w:bookmarkStart w:id="1823" w:name="_Toc350506333"/>
      <w:bookmarkStart w:id="1824" w:name="_Toc350506571"/>
      <w:bookmarkStart w:id="1825" w:name="_Toc350506701"/>
      <w:bookmarkStart w:id="1826" w:name="_Toc350506831"/>
      <w:bookmarkStart w:id="1827" w:name="_Toc350506963"/>
      <w:bookmarkStart w:id="1828" w:name="_Toc350507424"/>
      <w:bookmarkStart w:id="1829" w:name="_Toc350507958"/>
      <w:bookmarkStart w:id="1830" w:name="_Ref313370605"/>
      <w:bookmarkStart w:id="1831" w:name="_Toc314810827"/>
      <w:bookmarkStart w:id="1832" w:name="_Toc350503054"/>
      <w:bookmarkStart w:id="1833" w:name="_Toc350504044"/>
      <w:bookmarkStart w:id="1834" w:name="_Toc350507959"/>
      <w:bookmarkStart w:id="1835" w:name="_Toc358671806"/>
      <w:bookmarkEnd w:id="1804"/>
      <w:bookmarkEnd w:id="1805"/>
      <w:bookmarkEnd w:id="1806"/>
      <w:bookmarkEnd w:id="1807"/>
      <w:bookmarkEnd w:id="1808"/>
      <w:bookmarkEnd w:id="1809"/>
      <w:bookmarkEnd w:id="1810"/>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r w:rsidRPr="00CE2EC6">
        <w:rPr>
          <w:rFonts w:ascii="Calibri" w:hAnsi="Calibri"/>
        </w:rPr>
        <w:t>ASSIGNMENT AND NOVATION</w:t>
      </w:r>
      <w:r w:rsidR="007355E9" w:rsidRPr="00CE2EC6">
        <w:rPr>
          <w:rFonts w:ascii="Calibri" w:hAnsi="Calibri"/>
        </w:rPr>
        <w:t xml:space="preserve"> </w:t>
      </w:r>
    </w:p>
    <w:bookmarkEnd w:id="1830"/>
    <w:bookmarkEnd w:id="1831"/>
    <w:bookmarkEnd w:id="1832"/>
    <w:bookmarkEnd w:id="1833"/>
    <w:bookmarkEnd w:id="1834"/>
    <w:bookmarkEnd w:id="1835"/>
    <w:p w14:paraId="5D74C436" w14:textId="77777777" w:rsidR="00B07F29" w:rsidRPr="00CE2EC6" w:rsidRDefault="00B07F29" w:rsidP="005E4232">
      <w:pPr>
        <w:pStyle w:val="GPSL2numberedclause"/>
      </w:pPr>
      <w:r w:rsidRPr="00CE2EC6">
        <w:t xml:space="preserve">The Supplier shall not assign, novate, Sub-Contract or otherwise dispose of or create any trust in relation to any or all of its rights, obligations or liabilities under this Call Off Contract or any part of it without Approval. </w:t>
      </w:r>
    </w:p>
    <w:p w14:paraId="63983ABC" w14:textId="77777777" w:rsidR="00B07F29" w:rsidRPr="00CE2EC6" w:rsidRDefault="00CF23B4" w:rsidP="005E4232">
      <w:pPr>
        <w:pStyle w:val="GPSL2numberedclause"/>
      </w:pPr>
      <w:bookmarkStart w:id="1836" w:name="_Ref360698826"/>
      <w:r w:rsidRPr="00CE2EC6">
        <w:t>T</w:t>
      </w:r>
      <w:r w:rsidR="00B07F29" w:rsidRPr="00CE2EC6">
        <w:t>he Customer may assign, novate or otherwise dispose of any or all of its rights, liabilities and obligations under this Call Off Contract or any part thereof to:</w:t>
      </w:r>
      <w:bookmarkEnd w:id="1836"/>
    </w:p>
    <w:p w14:paraId="62122672" w14:textId="77777777" w:rsidR="00E13960" w:rsidRPr="00CE2EC6" w:rsidRDefault="00B07F29" w:rsidP="00AC1DE2">
      <w:pPr>
        <w:pStyle w:val="GPSL3numberedclause"/>
      </w:pPr>
      <w:bookmarkStart w:id="1837" w:name="_Ref360698822"/>
      <w:r w:rsidRPr="00CE2EC6">
        <w:t xml:space="preserve">any other Contracting </w:t>
      </w:r>
      <w:r w:rsidR="00782E2C" w:rsidRPr="00CE2EC6">
        <w:t>Authority</w:t>
      </w:r>
      <w:r w:rsidRPr="00CE2EC6">
        <w:t>; or</w:t>
      </w:r>
      <w:bookmarkEnd w:id="1837"/>
    </w:p>
    <w:p w14:paraId="6D59CFAF" w14:textId="77777777" w:rsidR="00C9243A" w:rsidRPr="00CE2EC6" w:rsidRDefault="00B07F29" w:rsidP="00AC1DE2">
      <w:pPr>
        <w:pStyle w:val="GPSL3numberedclause"/>
      </w:pPr>
      <w:r w:rsidRPr="00CE2EC6">
        <w:t>any other body established by the Crown or under statute in order substantially to perform any of the functions that had previously been performed by the Customer; or</w:t>
      </w:r>
    </w:p>
    <w:p w14:paraId="29815879" w14:textId="77777777" w:rsidR="00C9243A" w:rsidRPr="00CE2EC6" w:rsidRDefault="00B07F29" w:rsidP="00AC1DE2">
      <w:pPr>
        <w:pStyle w:val="GPSL3numberedclause"/>
      </w:pPr>
      <w:bookmarkStart w:id="1838" w:name="_Ref427334374"/>
      <w:r w:rsidRPr="00CE2EC6">
        <w:t>any private sector body which substantially performs the functions of the Customer,</w:t>
      </w:r>
      <w:bookmarkEnd w:id="1838"/>
      <w:r w:rsidRPr="00CE2EC6">
        <w:t xml:space="preserve"> </w:t>
      </w:r>
    </w:p>
    <w:p w14:paraId="622BE303" w14:textId="77777777" w:rsidR="008D0A60" w:rsidRPr="00CE2EC6" w:rsidRDefault="00B07F29" w:rsidP="00AC1DE2">
      <w:pPr>
        <w:pStyle w:val="GPSL2Indent"/>
      </w:pPr>
      <w:r w:rsidRPr="00CE2EC6">
        <w:t>and the Supplier shall, at the Customer’s request, enter into a novation agreement in such form as the Customer shall reasonably specify in order to enable the Customer to exercise its rights pursuant to this Clause </w:t>
      </w:r>
      <w:r w:rsidR="009F474C" w:rsidRPr="00CE2EC6">
        <w:fldChar w:fldCharType="begin"/>
      </w:r>
      <w:r w:rsidR="00CF23B4" w:rsidRPr="00CE2EC6">
        <w:instrText xml:space="preserve"> REF _Ref360698826 \r \h </w:instrText>
      </w:r>
      <w:r w:rsidR="00F54E49" w:rsidRPr="00CE2EC6">
        <w:instrText xml:space="preserve"> \* MERGEFORMAT </w:instrText>
      </w:r>
      <w:r w:rsidR="009F474C" w:rsidRPr="00CE2EC6">
        <w:fldChar w:fldCharType="separate"/>
      </w:r>
      <w:r w:rsidR="001F0E21">
        <w:t>47.2</w:t>
      </w:r>
      <w:r w:rsidR="009F474C" w:rsidRPr="00CE2EC6">
        <w:fldChar w:fldCharType="end"/>
      </w:r>
      <w:r w:rsidRPr="00CE2EC6">
        <w:t>.</w:t>
      </w:r>
    </w:p>
    <w:p w14:paraId="48B0C7C0" w14:textId="77777777" w:rsidR="00C9243A" w:rsidRPr="00CE2EC6" w:rsidRDefault="00B07F29" w:rsidP="005E4232">
      <w:pPr>
        <w:pStyle w:val="GPSL2numberedclause"/>
      </w:pPr>
      <w:r w:rsidRPr="00CE2EC6">
        <w:t xml:space="preserve">A change in the legal status of the Customer shall not, subject to Clause </w:t>
      </w:r>
      <w:r w:rsidR="00F17AE3" w:rsidRPr="00CE2EC6">
        <w:fldChar w:fldCharType="begin"/>
      </w:r>
      <w:r w:rsidR="00F17AE3" w:rsidRPr="00CE2EC6">
        <w:instrText xml:space="preserve"> REF _Ref360698945 \r \h  \* MERGEFORMAT </w:instrText>
      </w:r>
      <w:r w:rsidR="00F17AE3" w:rsidRPr="00CE2EC6">
        <w:fldChar w:fldCharType="separate"/>
      </w:r>
      <w:r w:rsidR="001F0E21">
        <w:t>47.4</w:t>
      </w:r>
      <w:r w:rsidR="00F17AE3" w:rsidRPr="00CE2EC6">
        <w:fldChar w:fldCharType="end"/>
      </w:r>
      <w:r w:rsidRPr="00CE2EC6">
        <w:t xml:space="preserve"> affect the validity of this Call Off Contract and this Call Off Contract shall be binding on any successor body to the Customer.</w:t>
      </w:r>
    </w:p>
    <w:p w14:paraId="40EBEC8A" w14:textId="77777777" w:rsidR="00C9243A" w:rsidRPr="00CE2EC6" w:rsidRDefault="00B07F29" w:rsidP="005E4232">
      <w:pPr>
        <w:pStyle w:val="GPSL2numberedclause"/>
      </w:pPr>
      <w:bookmarkStart w:id="1839" w:name="_Ref430940997"/>
      <w:r w:rsidRPr="00CE2EC6">
        <w:t xml:space="preserve">If the Customer assigns, novates or otherwise disposes of any of its rights, obligations or liabilities under this Call Off Contract to a </w:t>
      </w:r>
      <w:r w:rsidR="00195D57" w:rsidRPr="00CE2EC6">
        <w:t xml:space="preserve">private sector </w:t>
      </w:r>
      <w:r w:rsidRPr="00CE2EC6">
        <w:t>body</w:t>
      </w:r>
      <w:r w:rsidR="00195D57" w:rsidRPr="00CE2EC6">
        <w:t xml:space="preserve"> in accordance with Clause </w:t>
      </w:r>
      <w:r w:rsidRPr="00CE2EC6">
        <w:t xml:space="preserve"> </w:t>
      </w:r>
      <w:r w:rsidR="00195D57" w:rsidRPr="00CE2EC6">
        <w:fldChar w:fldCharType="begin"/>
      </w:r>
      <w:r w:rsidR="00195D57" w:rsidRPr="00CE2EC6">
        <w:instrText xml:space="preserve"> REF _Ref427334374 \r \h </w:instrText>
      </w:r>
      <w:r w:rsidR="00CE2EC6" w:rsidRPr="00CE2EC6">
        <w:instrText xml:space="preserve"> \* MERGEFORMAT </w:instrText>
      </w:r>
      <w:r w:rsidR="00195D57" w:rsidRPr="00CE2EC6">
        <w:fldChar w:fldCharType="separate"/>
      </w:r>
      <w:r w:rsidR="001F0E21">
        <w:t>47.2.3</w:t>
      </w:r>
      <w:r w:rsidR="00195D57" w:rsidRPr="00CE2EC6">
        <w:fldChar w:fldCharType="end"/>
      </w:r>
      <w:r w:rsidR="00195D57" w:rsidRPr="00CE2EC6">
        <w:t xml:space="preserve"> (the </w:t>
      </w:r>
      <w:bookmarkStart w:id="1840" w:name="_Ref360698945"/>
      <w:r w:rsidRPr="00CE2EC6">
        <w:t>“</w:t>
      </w:r>
      <w:r w:rsidRPr="00CE2EC6">
        <w:rPr>
          <w:b/>
        </w:rPr>
        <w:t>Transferee</w:t>
      </w:r>
      <w:r w:rsidRPr="00CE2EC6">
        <w:t>” in the rest of this Clause</w:t>
      </w:r>
      <w:r w:rsidR="0074268B" w:rsidRPr="00CE2EC6">
        <w:t xml:space="preserve"> </w:t>
      </w:r>
      <w:r w:rsidR="0074268B" w:rsidRPr="00CE2EC6">
        <w:fldChar w:fldCharType="begin"/>
      </w:r>
      <w:r w:rsidR="0074268B" w:rsidRPr="00CE2EC6">
        <w:instrText xml:space="preserve"> REF _Ref430940997 \r \h </w:instrText>
      </w:r>
      <w:r w:rsidR="00CE2EC6" w:rsidRPr="00CE2EC6">
        <w:instrText xml:space="preserve"> \* MERGEFORMAT </w:instrText>
      </w:r>
      <w:r w:rsidR="0074268B" w:rsidRPr="00CE2EC6">
        <w:fldChar w:fldCharType="separate"/>
      </w:r>
      <w:r w:rsidR="001F0E21">
        <w:t>47.4</w:t>
      </w:r>
      <w:r w:rsidR="0074268B" w:rsidRPr="00CE2EC6">
        <w:fldChar w:fldCharType="end"/>
      </w:r>
      <w:r w:rsidRPr="00CE2EC6">
        <w:t>)</w:t>
      </w:r>
      <w:bookmarkEnd w:id="1840"/>
      <w:r w:rsidR="007758EB" w:rsidRPr="00CE2EC6">
        <w:t xml:space="preserve"> the right of termination of the Customer in Clause </w:t>
      </w:r>
      <w:r w:rsidR="00F17AE3" w:rsidRPr="00CE2EC6">
        <w:fldChar w:fldCharType="begin"/>
      </w:r>
      <w:r w:rsidR="00F17AE3" w:rsidRPr="00CE2EC6">
        <w:instrText xml:space="preserve"> REF _Ref360699069 \r \h  \* MERGEFORMAT </w:instrText>
      </w:r>
      <w:r w:rsidR="00F17AE3" w:rsidRPr="00CE2EC6">
        <w:fldChar w:fldCharType="separate"/>
      </w:r>
      <w:r w:rsidR="001F0E21">
        <w:t>41.4</w:t>
      </w:r>
      <w:r w:rsidR="00F17AE3" w:rsidRPr="00CE2EC6">
        <w:fldChar w:fldCharType="end"/>
      </w:r>
      <w:r w:rsidR="007758EB" w:rsidRPr="00CE2EC6">
        <w:t xml:space="preserve"> (Termination on Insolvency) shall be available to the Supplier in the event of insolvency of the Transferee</w:t>
      </w:r>
      <w:r w:rsidR="00CC7AFF" w:rsidRPr="00CE2EC6">
        <w:t xml:space="preserve"> </w:t>
      </w:r>
      <w:r w:rsidR="007758EB" w:rsidRPr="00CE2EC6">
        <w:t xml:space="preserve">(as if the references to Supplier in Clause </w:t>
      </w:r>
      <w:r w:rsidR="00F17AE3" w:rsidRPr="00CE2EC6">
        <w:fldChar w:fldCharType="begin"/>
      </w:r>
      <w:r w:rsidR="00F17AE3" w:rsidRPr="00CE2EC6">
        <w:instrText xml:space="preserve"> REF _Ref360699069 \r \h  \* MERGEFORMAT </w:instrText>
      </w:r>
      <w:r w:rsidR="00F17AE3" w:rsidRPr="00CE2EC6">
        <w:fldChar w:fldCharType="separate"/>
      </w:r>
      <w:r w:rsidR="001F0E21">
        <w:t>41.4</w:t>
      </w:r>
      <w:r w:rsidR="00F17AE3" w:rsidRPr="00CE2EC6">
        <w:fldChar w:fldCharType="end"/>
      </w:r>
      <w:r w:rsidR="007758EB" w:rsidRPr="00CE2EC6">
        <w:t xml:space="preserve"> (Termination on Insolvency) and to Supplier or Framework Guarantor or Call Off Guarantor in the definition of Insolvency Event were references to the Transferee).</w:t>
      </w:r>
      <w:bookmarkEnd w:id="1839"/>
    </w:p>
    <w:p w14:paraId="35DE312A" w14:textId="13FC1010" w:rsidR="008D0A60" w:rsidRPr="00CE2EC6" w:rsidRDefault="00A657C3" w:rsidP="00882F8C">
      <w:pPr>
        <w:pStyle w:val="GPSL1CLAUSEHEADING"/>
        <w:rPr>
          <w:rFonts w:ascii="Calibri" w:hAnsi="Calibri"/>
        </w:rPr>
      </w:pPr>
      <w:bookmarkStart w:id="1841" w:name="_Toc349229909"/>
      <w:bookmarkStart w:id="1842" w:name="_Toc349230072"/>
      <w:bookmarkStart w:id="1843" w:name="_Toc349230472"/>
      <w:bookmarkStart w:id="1844" w:name="_Toc349231354"/>
      <w:bookmarkStart w:id="1845" w:name="_Toc349232080"/>
      <w:bookmarkStart w:id="1846" w:name="_Toc349232461"/>
      <w:bookmarkStart w:id="1847" w:name="_Toc349233197"/>
      <w:bookmarkStart w:id="1848" w:name="_Toc349233332"/>
      <w:bookmarkStart w:id="1849" w:name="_Toc349233466"/>
      <w:bookmarkStart w:id="1850" w:name="_Toc350503055"/>
      <w:bookmarkStart w:id="1851" w:name="_Toc350504045"/>
      <w:bookmarkStart w:id="1852" w:name="_Toc350506335"/>
      <w:bookmarkStart w:id="1853" w:name="_Toc350506573"/>
      <w:bookmarkStart w:id="1854" w:name="_Toc350506703"/>
      <w:bookmarkStart w:id="1855" w:name="_Toc350506833"/>
      <w:bookmarkStart w:id="1856" w:name="_Toc350506965"/>
      <w:bookmarkStart w:id="1857" w:name="_Toc350507426"/>
      <w:bookmarkStart w:id="1858" w:name="_Toc350507960"/>
      <w:bookmarkStart w:id="1859" w:name="_Toc349229910"/>
      <w:bookmarkStart w:id="1860" w:name="_Toc349230073"/>
      <w:bookmarkStart w:id="1861" w:name="_Toc349230473"/>
      <w:bookmarkStart w:id="1862" w:name="_Toc349231355"/>
      <w:bookmarkStart w:id="1863" w:name="_Toc349232081"/>
      <w:bookmarkStart w:id="1864" w:name="_Toc349232462"/>
      <w:bookmarkStart w:id="1865" w:name="_Toc349233198"/>
      <w:bookmarkStart w:id="1866" w:name="_Toc349233333"/>
      <w:bookmarkStart w:id="1867" w:name="_Toc349233467"/>
      <w:bookmarkStart w:id="1868" w:name="_Toc350503056"/>
      <w:bookmarkStart w:id="1869" w:name="_Toc350504046"/>
      <w:bookmarkStart w:id="1870" w:name="_Toc350506336"/>
      <w:bookmarkStart w:id="1871" w:name="_Toc350506574"/>
      <w:bookmarkStart w:id="1872" w:name="_Toc350506704"/>
      <w:bookmarkStart w:id="1873" w:name="_Toc350506834"/>
      <w:bookmarkStart w:id="1874" w:name="_Toc350506966"/>
      <w:bookmarkStart w:id="1875" w:name="_Toc350507427"/>
      <w:bookmarkStart w:id="1876" w:name="_Toc350507961"/>
      <w:bookmarkStart w:id="1877" w:name="_Toc349229912"/>
      <w:bookmarkStart w:id="1878" w:name="_Toc349230075"/>
      <w:bookmarkStart w:id="1879" w:name="_Toc349230475"/>
      <w:bookmarkStart w:id="1880" w:name="_Toc349231357"/>
      <w:bookmarkStart w:id="1881" w:name="_Toc349232083"/>
      <w:bookmarkStart w:id="1882" w:name="_Toc349232464"/>
      <w:bookmarkStart w:id="1883" w:name="_Toc349233200"/>
      <w:bookmarkStart w:id="1884" w:name="_Toc349233335"/>
      <w:bookmarkStart w:id="1885" w:name="_Toc349233469"/>
      <w:bookmarkStart w:id="1886" w:name="_Toc350503058"/>
      <w:bookmarkStart w:id="1887" w:name="_Toc350504048"/>
      <w:bookmarkStart w:id="1888" w:name="_Toc350506338"/>
      <w:bookmarkStart w:id="1889" w:name="_Toc350506576"/>
      <w:bookmarkStart w:id="1890" w:name="_Toc350506706"/>
      <w:bookmarkStart w:id="1891" w:name="_Toc350506836"/>
      <w:bookmarkStart w:id="1892" w:name="_Toc350506968"/>
      <w:bookmarkStart w:id="1893" w:name="_Toc350507429"/>
      <w:bookmarkStart w:id="1894" w:name="_Toc350507963"/>
      <w:bookmarkStart w:id="1895" w:name="_Toc314810829"/>
      <w:bookmarkStart w:id="1896" w:name="_Ref349135702"/>
      <w:bookmarkStart w:id="1897" w:name="_Ref349209919"/>
      <w:bookmarkStart w:id="1898" w:name="_Toc350503059"/>
      <w:bookmarkStart w:id="1899" w:name="_Toc350504049"/>
      <w:bookmarkStart w:id="1900" w:name="_Toc350507964"/>
      <w:bookmarkStart w:id="1901" w:name="_Ref358213417"/>
      <w:bookmarkStart w:id="1902" w:name="_Toc358671808"/>
      <w:bookmarkStart w:id="1903" w:name="_Ref378337576"/>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r w:rsidRPr="00CE2EC6">
        <w:rPr>
          <w:rFonts w:ascii="Calibri" w:hAnsi="Calibri"/>
        </w:rPr>
        <w:t>WAIVER</w:t>
      </w:r>
      <w:bookmarkEnd w:id="1895"/>
      <w:bookmarkEnd w:id="1896"/>
      <w:bookmarkEnd w:id="1897"/>
      <w:bookmarkEnd w:id="1898"/>
      <w:bookmarkEnd w:id="1899"/>
      <w:bookmarkEnd w:id="1900"/>
      <w:bookmarkEnd w:id="1901"/>
      <w:r w:rsidRPr="00CE2EC6">
        <w:rPr>
          <w:rFonts w:ascii="Calibri" w:hAnsi="Calibri"/>
        </w:rPr>
        <w:t xml:space="preserve"> AND CUMULATIVE REMEDIES</w:t>
      </w:r>
      <w:bookmarkEnd w:id="1902"/>
      <w:bookmarkEnd w:id="1903"/>
    </w:p>
    <w:p w14:paraId="2810F997" w14:textId="77777777" w:rsidR="008D0A60" w:rsidRPr="00CE2EC6" w:rsidRDefault="001600AB" w:rsidP="005E4232">
      <w:pPr>
        <w:pStyle w:val="GPSL2numberedclause"/>
      </w:pPr>
      <w:r w:rsidRPr="00CE2EC6">
        <w:t xml:space="preserve">The rights and remedies under this Call Off Contract may be waived only by notice in accordance with Clause </w:t>
      </w:r>
      <w:r w:rsidR="00F17AE3" w:rsidRPr="00CE2EC6">
        <w:fldChar w:fldCharType="begin"/>
      </w:r>
      <w:r w:rsidR="00F17AE3" w:rsidRPr="00CE2EC6">
        <w:instrText xml:space="preserve"> REF _Ref360650690 \r \h  \* MERGEFORMAT </w:instrText>
      </w:r>
      <w:r w:rsidR="00F17AE3" w:rsidRPr="00CE2EC6">
        <w:fldChar w:fldCharType="separate"/>
      </w:r>
      <w:r w:rsidR="001F0E21">
        <w:t>55</w:t>
      </w:r>
      <w:r w:rsidR="00F17AE3" w:rsidRPr="00CE2EC6">
        <w:fldChar w:fldCharType="end"/>
      </w:r>
      <w:r w:rsidR="00CF23B4" w:rsidRPr="00CE2EC6">
        <w:t xml:space="preserve"> </w:t>
      </w:r>
      <w:r w:rsidRPr="00CE2EC6">
        <w:t xml:space="preserve">(Notices) and in a manner that expressly states that a waiver is </w:t>
      </w:r>
      <w:r w:rsidRPr="00CE2EC6">
        <w:lastRenderedPageBreak/>
        <w:t>intended. A failure or delay by a Party in ascertaining or exercising a right or remedy provided under this Call Off Contract or by Law shall not constitute a waiver of that right or remedy, nor shall it prevent or restrict the further exercise of</w:t>
      </w:r>
      <w:r w:rsidR="009F1EE4" w:rsidRPr="00CE2EC6">
        <w:t xml:space="preserve"> that right</w:t>
      </w:r>
      <w:r w:rsidR="00406E95" w:rsidRPr="00CE2EC6">
        <w:t xml:space="preserve"> or remed</w:t>
      </w:r>
      <w:r w:rsidR="009F1EE4" w:rsidRPr="00CE2EC6">
        <w:t>y</w:t>
      </w:r>
      <w:r w:rsidR="00307A98" w:rsidRPr="00CE2EC6">
        <w:t>.</w:t>
      </w:r>
    </w:p>
    <w:p w14:paraId="2E43EDD3" w14:textId="77777777" w:rsidR="00AE3CCD" w:rsidRPr="00CE2EC6" w:rsidRDefault="00307A98" w:rsidP="005E4232">
      <w:pPr>
        <w:pStyle w:val="GPSL2numberedclause"/>
      </w:pPr>
      <w:r w:rsidRPr="00CE2EC6">
        <w:t xml:space="preserve">Unless otherwise provided in this Call Off Contract, rights and remedies under this Call Off Contract are cumulative and do not exclude any rights or remedies provided </w:t>
      </w:r>
      <w:r w:rsidR="003C06A0" w:rsidRPr="00CE2EC6">
        <w:t>by Law, in equity or otherwise.</w:t>
      </w:r>
    </w:p>
    <w:p w14:paraId="7F077491" w14:textId="39C9CAA3" w:rsidR="000E1008" w:rsidRPr="00CE2EC6" w:rsidRDefault="000E1008" w:rsidP="00882F8C">
      <w:pPr>
        <w:pStyle w:val="GPSL1CLAUSEHEADING"/>
        <w:rPr>
          <w:rFonts w:ascii="Calibri" w:hAnsi="Calibri"/>
        </w:rPr>
      </w:pPr>
      <w:r w:rsidRPr="00CE2EC6">
        <w:rPr>
          <w:rFonts w:ascii="Calibri" w:hAnsi="Calibri"/>
        </w:rPr>
        <w:t>RELATIONSHIP OF THE PARTIES</w:t>
      </w:r>
    </w:p>
    <w:p w14:paraId="5C0FD25D" w14:textId="77777777" w:rsidR="000E1008" w:rsidRPr="00CE2EC6" w:rsidRDefault="000E1008" w:rsidP="005E4232">
      <w:pPr>
        <w:pStyle w:val="GPSL2numberedclause"/>
      </w:pPr>
      <w:r w:rsidRPr="00CE2EC6">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CE2EC6">
        <w:t>r on behalf of any other Party.</w:t>
      </w:r>
    </w:p>
    <w:p w14:paraId="66062501" w14:textId="4059D052" w:rsidR="00AE3CCD" w:rsidRPr="00CE2EC6" w:rsidRDefault="00A657C3" w:rsidP="00882F8C">
      <w:pPr>
        <w:pStyle w:val="GPSL1CLAUSEHEADING"/>
        <w:rPr>
          <w:rFonts w:ascii="Calibri" w:hAnsi="Calibri"/>
        </w:rPr>
      </w:pPr>
      <w:bookmarkStart w:id="1904" w:name="_Ref360700092"/>
      <w:r w:rsidRPr="00CE2EC6">
        <w:rPr>
          <w:rFonts w:ascii="Calibri" w:hAnsi="Calibri"/>
        </w:rPr>
        <w:t>PREVENTION OF FRAUD AND BRIBERY</w:t>
      </w:r>
      <w:bookmarkEnd w:id="1904"/>
    </w:p>
    <w:p w14:paraId="14C694CC" w14:textId="77777777" w:rsidR="00AE3CCD" w:rsidRPr="00CE2EC6" w:rsidRDefault="002E292A" w:rsidP="005E4232">
      <w:pPr>
        <w:pStyle w:val="GPSL2numberedclause"/>
      </w:pPr>
      <w:bookmarkStart w:id="1905" w:name="_Ref360700144"/>
      <w:r w:rsidRPr="00CE2EC6">
        <w:t>The Supplier represents and warrants that neither it, nor to the best of its knowledge any Supplier Personnel, have at any time prior to the Call Off Commencement Date</w:t>
      </w:r>
      <w:r w:rsidR="00AE3CCD" w:rsidRPr="00CE2EC6">
        <w:t>:</w:t>
      </w:r>
      <w:bookmarkEnd w:id="1905"/>
      <w:r w:rsidR="00AE3CCD" w:rsidRPr="00CE2EC6">
        <w:t xml:space="preserve"> </w:t>
      </w:r>
    </w:p>
    <w:p w14:paraId="21470C23" w14:textId="77777777" w:rsidR="00AE3CCD" w:rsidRPr="00CE2EC6" w:rsidRDefault="002E292A" w:rsidP="00AC1DE2">
      <w:pPr>
        <w:pStyle w:val="GPSL3numberedclause"/>
      </w:pPr>
      <w:r w:rsidRPr="00CE2EC6">
        <w:t xml:space="preserve">committed a Prohibited Act or been formally notified that it is subject to an investigation or prosecution which relates to an alleged Prohibited Act; and/or </w:t>
      </w:r>
    </w:p>
    <w:p w14:paraId="3DA94CC4" w14:textId="77777777" w:rsidR="00E13960" w:rsidRPr="00CE2EC6" w:rsidRDefault="002E292A" w:rsidP="00AC1DE2">
      <w:pPr>
        <w:pStyle w:val="GPSL3numberedclause"/>
      </w:pPr>
      <w:r w:rsidRPr="00CE2EC6">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22F2E1EF" w14:textId="77777777" w:rsidR="00C9243A" w:rsidRPr="00CE2EC6" w:rsidRDefault="002E292A" w:rsidP="005E4232">
      <w:pPr>
        <w:pStyle w:val="GPSL2numberedclause"/>
      </w:pPr>
      <w:r w:rsidRPr="00CE2EC6">
        <w:t>The Supplier shall not durin</w:t>
      </w:r>
      <w:r w:rsidR="00F020D0" w:rsidRPr="00CE2EC6">
        <w:t>g the Call Off Contract Period:</w:t>
      </w:r>
    </w:p>
    <w:p w14:paraId="5AD2426C" w14:textId="77777777" w:rsidR="00E13960" w:rsidRPr="00CE2EC6" w:rsidRDefault="002E292A" w:rsidP="00AC1DE2">
      <w:pPr>
        <w:pStyle w:val="GPSL3numberedclause"/>
      </w:pPr>
      <w:r w:rsidRPr="00CE2EC6">
        <w:t>commit a Prohibited Act; and/or</w:t>
      </w:r>
    </w:p>
    <w:p w14:paraId="4F4B16B4" w14:textId="77777777" w:rsidR="00C9243A" w:rsidRPr="00CE2EC6" w:rsidRDefault="00AE3CCD" w:rsidP="00AC1DE2">
      <w:pPr>
        <w:pStyle w:val="GPSL3numberedclause"/>
      </w:pPr>
      <w:r w:rsidRPr="00CE2EC6">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0EB2DFB2" w14:textId="77777777" w:rsidR="00C9243A" w:rsidRPr="00CE2EC6" w:rsidRDefault="00AE3CCD" w:rsidP="005E4232">
      <w:pPr>
        <w:pStyle w:val="GPSL2numberedclause"/>
      </w:pPr>
      <w:bookmarkStart w:id="1906" w:name="_Ref360700258"/>
      <w:r w:rsidRPr="00CE2EC6">
        <w:t>The Supplier shall during the Call Off Contract Period:</w:t>
      </w:r>
      <w:bookmarkEnd w:id="1906"/>
    </w:p>
    <w:p w14:paraId="7F3C5D24" w14:textId="77777777" w:rsidR="008D0A60" w:rsidRPr="00CE2EC6" w:rsidRDefault="00AE3CCD" w:rsidP="00AC1DE2">
      <w:pPr>
        <w:pStyle w:val="GPSL3numberedclause"/>
      </w:pPr>
      <w:bookmarkStart w:id="1907" w:name="_Ref360700061"/>
      <w:r w:rsidRPr="00CE2EC6">
        <w:t>establish, maintain and enforce, and require that its Sub-Contractors establish, maintain and enforce, policies and procedures which are adequate to ensure compliance with the Relevant Requirements and prevent the occurrence of a Prohibited Act;</w:t>
      </w:r>
      <w:bookmarkEnd w:id="1907"/>
      <w:r w:rsidRPr="00CE2EC6">
        <w:t xml:space="preserve"> </w:t>
      </w:r>
    </w:p>
    <w:p w14:paraId="49CE3819" w14:textId="77777777" w:rsidR="00C9243A" w:rsidRPr="00CE2EC6" w:rsidRDefault="00AE3CCD" w:rsidP="00AC1DE2">
      <w:pPr>
        <w:pStyle w:val="GPSL3numberedclause"/>
      </w:pPr>
      <w:r w:rsidRPr="00CE2EC6">
        <w:t>keep appropriate records of its compliance with its obligations under Clause </w:t>
      </w:r>
      <w:r w:rsidR="009F474C" w:rsidRPr="00CE2EC6">
        <w:fldChar w:fldCharType="begin"/>
      </w:r>
      <w:r w:rsidR="00E34825" w:rsidRPr="00CE2EC6">
        <w:instrText xml:space="preserve"> REF _Ref360700061 \r \h </w:instrText>
      </w:r>
      <w:r w:rsidR="00F54E49" w:rsidRPr="00CE2EC6">
        <w:instrText xml:space="preserve"> \* MERGEFORMAT </w:instrText>
      </w:r>
      <w:r w:rsidR="009F474C" w:rsidRPr="00CE2EC6">
        <w:fldChar w:fldCharType="separate"/>
      </w:r>
      <w:r w:rsidR="001F0E21">
        <w:t>50.3.1</w:t>
      </w:r>
      <w:r w:rsidR="009F474C" w:rsidRPr="00CE2EC6">
        <w:fldChar w:fldCharType="end"/>
      </w:r>
      <w:r w:rsidR="00E34825" w:rsidRPr="00CE2EC6">
        <w:t xml:space="preserve"> </w:t>
      </w:r>
      <w:r w:rsidRPr="00CE2EC6">
        <w:t xml:space="preserve">and make such records available to the </w:t>
      </w:r>
      <w:r w:rsidR="00E235F4" w:rsidRPr="00CE2EC6">
        <w:t>Customer</w:t>
      </w:r>
      <w:r w:rsidRPr="00CE2EC6">
        <w:t xml:space="preserve"> on request;</w:t>
      </w:r>
    </w:p>
    <w:p w14:paraId="074AE10A" w14:textId="77777777" w:rsidR="00C9243A" w:rsidRPr="00CE2EC6" w:rsidRDefault="00AE3CCD" w:rsidP="00AC1DE2">
      <w:pPr>
        <w:pStyle w:val="GPSL3numberedclause"/>
      </w:pPr>
      <w:r w:rsidRPr="00CE2EC6">
        <w:t xml:space="preserve">if so required by the Customer, within twenty (20) Working Days of the Call Off Commencement Date, and annually thereafter, certify to the Customer in writing </w:t>
      </w:r>
      <w:r w:rsidR="00637EC0" w:rsidRPr="00CE2EC6">
        <w:t xml:space="preserve">that </w:t>
      </w:r>
      <w:r w:rsidRPr="00CE2EC6">
        <w:t xml:space="preserve">the Supplier and all persons associated with it or its Sub-Contractors or other persons who are supplying the </w:t>
      </w:r>
      <w:r w:rsidR="00BD4CA2" w:rsidRPr="00CE2EC6">
        <w:t xml:space="preserve">Goods </w:t>
      </w:r>
      <w:r w:rsidR="009E0BBE" w:rsidRPr="00CE2EC6">
        <w:t>and/or Services</w:t>
      </w:r>
      <w:r w:rsidR="00BD4CA2" w:rsidRPr="00CE2EC6">
        <w:t xml:space="preserve"> </w:t>
      </w:r>
      <w:r w:rsidRPr="00CE2EC6">
        <w:t>in connection with this Call Off Contract</w:t>
      </w:r>
      <w:r w:rsidR="00637EC0" w:rsidRPr="00CE2EC6">
        <w:t xml:space="preserve"> are compliant with the Relevant Requirements</w:t>
      </w:r>
      <w:r w:rsidRPr="00CE2EC6">
        <w:t>.  The Supplier shall provide such supporting evidence of compliance as the Customer may reasonably request; and</w:t>
      </w:r>
    </w:p>
    <w:p w14:paraId="5EA7FAD2" w14:textId="77777777" w:rsidR="00C9243A" w:rsidRPr="00CE2EC6" w:rsidRDefault="00AE3CCD" w:rsidP="00AC1DE2">
      <w:pPr>
        <w:pStyle w:val="GPSL3numberedclause"/>
      </w:pPr>
      <w:r w:rsidRPr="00CE2EC6">
        <w:lastRenderedPageBreak/>
        <w:t>have, maintain and where appropriate enforce an anti-bribery policy (which shall be disclosed to the Customer on request) to prevent it and any Supplier Personnel or any person acting on the Supplier's behalf from committing a Prohibited Act.</w:t>
      </w:r>
    </w:p>
    <w:p w14:paraId="6D4E4159" w14:textId="77777777" w:rsidR="008D0A60" w:rsidRPr="00CE2EC6" w:rsidRDefault="00AE3CCD" w:rsidP="005E4232">
      <w:pPr>
        <w:pStyle w:val="GPSL2numberedclause"/>
      </w:pPr>
      <w:bookmarkStart w:id="1908" w:name="_Ref360700181"/>
      <w:r w:rsidRPr="00CE2EC6">
        <w:t>The Supplier shall immediately notify the Customer in writing if it becomes aware of any breach of Clause </w:t>
      </w:r>
      <w:r w:rsidR="00F17AE3" w:rsidRPr="00CE2EC6">
        <w:fldChar w:fldCharType="begin"/>
      </w:r>
      <w:r w:rsidR="00F17AE3" w:rsidRPr="00CE2EC6">
        <w:instrText xml:space="preserve"> REF _Ref360700144 \r \h  \* MERGEFORMAT </w:instrText>
      </w:r>
      <w:r w:rsidR="00F17AE3" w:rsidRPr="00CE2EC6">
        <w:fldChar w:fldCharType="separate"/>
      </w:r>
      <w:r w:rsidR="001F0E21">
        <w:t>50.1</w:t>
      </w:r>
      <w:r w:rsidR="00F17AE3" w:rsidRPr="00CE2EC6">
        <w:fldChar w:fldCharType="end"/>
      </w:r>
      <w:r w:rsidRPr="00CE2EC6">
        <w:t>, or has reason to believe that it has or any of the Supplier Personnel have:</w:t>
      </w:r>
      <w:bookmarkEnd w:id="1908"/>
    </w:p>
    <w:p w14:paraId="6E2DE538" w14:textId="77777777" w:rsidR="008D0A60" w:rsidRPr="00CE2EC6" w:rsidRDefault="00AE3CCD" w:rsidP="00AC1DE2">
      <w:pPr>
        <w:pStyle w:val="GPSL3numberedclause"/>
      </w:pPr>
      <w:r w:rsidRPr="00CE2EC6">
        <w:t>been subject to an investigation or prosecution which relates to an alleged Prohibited Act;</w:t>
      </w:r>
    </w:p>
    <w:p w14:paraId="71BF9924" w14:textId="77777777" w:rsidR="00C9243A" w:rsidRPr="00CE2EC6" w:rsidRDefault="00AE3CCD" w:rsidP="00AC1DE2">
      <w:pPr>
        <w:pStyle w:val="GPSL3numberedclause"/>
      </w:pPr>
      <w:r w:rsidRPr="00CE2EC6">
        <w:t>been listed by any government department or agency as being debarred, suspended, proposed for suspension or debarment, or otherwise ineligible for participation in government procurement programmes or contracts on the grounds of a Prohibited Act; and/or</w:t>
      </w:r>
    </w:p>
    <w:p w14:paraId="5E62E766" w14:textId="77777777" w:rsidR="00C9243A" w:rsidRPr="00CE2EC6" w:rsidRDefault="00AE3CCD" w:rsidP="00AC1DE2">
      <w:pPr>
        <w:pStyle w:val="GPSL3numberedclause"/>
      </w:pPr>
      <w:r w:rsidRPr="00CE2EC6">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13540E7F" w14:textId="77777777" w:rsidR="008D0A60" w:rsidRPr="00CE2EC6" w:rsidRDefault="00AE3CCD" w:rsidP="005E4232">
      <w:pPr>
        <w:pStyle w:val="GPSL2numberedclause"/>
      </w:pPr>
      <w:r w:rsidRPr="00CE2EC6">
        <w:t>If the Supplier makes a notification to the Customer pursuant to Clause </w:t>
      </w:r>
      <w:r w:rsidR="00F17AE3" w:rsidRPr="00CE2EC6">
        <w:fldChar w:fldCharType="begin"/>
      </w:r>
      <w:r w:rsidR="00F17AE3" w:rsidRPr="00CE2EC6">
        <w:instrText xml:space="preserve"> REF _Ref360700181 \r \h  \* MERGEFORMAT </w:instrText>
      </w:r>
      <w:r w:rsidR="00F17AE3" w:rsidRPr="00CE2EC6">
        <w:fldChar w:fldCharType="separate"/>
      </w:r>
      <w:r w:rsidR="001F0E21">
        <w:t>50.4</w:t>
      </w:r>
      <w:r w:rsidR="00F17AE3" w:rsidRPr="00CE2EC6">
        <w:fldChar w:fldCharType="end"/>
      </w:r>
      <w:r w:rsidRPr="00CE2EC6">
        <w:t>, the Supplier shall respond promptly to the Customer's enquiries, co-operate with any investigation, and allow the Customer to audit any books, records and/or any other relevant documentation in accordance with Clause </w:t>
      </w:r>
      <w:r w:rsidR="00F17AE3" w:rsidRPr="00CE2EC6">
        <w:fldChar w:fldCharType="begin"/>
      </w:r>
      <w:r w:rsidR="00F17AE3" w:rsidRPr="00CE2EC6">
        <w:instrText xml:space="preserve"> REF _Ref360700209 \r \h  \* MERGEFORMAT </w:instrText>
      </w:r>
      <w:r w:rsidR="00F17AE3" w:rsidRPr="00CE2EC6">
        <w:fldChar w:fldCharType="separate"/>
      </w:r>
      <w:r w:rsidR="001F0E21">
        <w:t>21</w:t>
      </w:r>
      <w:r w:rsidR="00F17AE3" w:rsidRPr="00CE2EC6">
        <w:fldChar w:fldCharType="end"/>
      </w:r>
      <w:r w:rsidRPr="00CE2EC6">
        <w:t xml:space="preserve"> (</w:t>
      </w:r>
      <w:r w:rsidR="00F81527" w:rsidRPr="00CE2EC6">
        <w:t>Records, Audit Access and Open Book Data</w:t>
      </w:r>
      <w:r w:rsidRPr="00CE2EC6">
        <w:t>).</w:t>
      </w:r>
    </w:p>
    <w:p w14:paraId="1ABCDAD5" w14:textId="77777777" w:rsidR="00C9243A" w:rsidRPr="00CE2EC6" w:rsidRDefault="00AE3CCD" w:rsidP="005E4232">
      <w:pPr>
        <w:pStyle w:val="GPSL2numberedclause"/>
      </w:pPr>
      <w:r w:rsidRPr="00CE2EC6">
        <w:t>If the Supplier breaches Clause </w:t>
      </w:r>
      <w:r w:rsidR="00F17AE3" w:rsidRPr="00CE2EC6">
        <w:fldChar w:fldCharType="begin"/>
      </w:r>
      <w:r w:rsidR="00F17AE3" w:rsidRPr="00CE2EC6">
        <w:instrText xml:space="preserve"> REF _Ref360700258 \r \h  \* MERGEFORMAT </w:instrText>
      </w:r>
      <w:r w:rsidR="00F17AE3" w:rsidRPr="00CE2EC6">
        <w:fldChar w:fldCharType="separate"/>
      </w:r>
      <w:r w:rsidR="001F0E21">
        <w:t>50.3</w:t>
      </w:r>
      <w:r w:rsidR="00F17AE3" w:rsidRPr="00CE2EC6">
        <w:fldChar w:fldCharType="end"/>
      </w:r>
      <w:r w:rsidRPr="00CE2EC6">
        <w:t>, the Customer may by notice:</w:t>
      </w:r>
    </w:p>
    <w:p w14:paraId="5A23D5CC" w14:textId="77777777" w:rsidR="008D0A60" w:rsidRPr="00CE2EC6" w:rsidRDefault="00AE3CCD" w:rsidP="00AC1DE2">
      <w:pPr>
        <w:pStyle w:val="GPSL3numberedclause"/>
      </w:pPr>
      <w:r w:rsidRPr="00CE2EC6">
        <w:t>require the Supplier to remove from performance of this Call Off Contract any Supplier Personnel whose acts or omissions have caused the Supplier’s breach; or</w:t>
      </w:r>
    </w:p>
    <w:p w14:paraId="2BCDEAB2" w14:textId="77777777" w:rsidR="00C9243A" w:rsidRPr="00CE2EC6" w:rsidRDefault="00AE3CCD" w:rsidP="00AC1DE2">
      <w:pPr>
        <w:pStyle w:val="GPSL3numberedclause"/>
      </w:pPr>
      <w:bookmarkStart w:id="1909" w:name="_Ref365635904"/>
      <w:r w:rsidRPr="00CE2EC6">
        <w:t xml:space="preserve">immediately terminate this Call Off Contract for </w:t>
      </w:r>
      <w:r w:rsidR="003551D0" w:rsidRPr="00CE2EC6">
        <w:t>m</w:t>
      </w:r>
      <w:r w:rsidR="001D7A06" w:rsidRPr="00CE2EC6">
        <w:t>aterial Default</w:t>
      </w:r>
      <w:r w:rsidRPr="00CE2EC6">
        <w:t>.</w:t>
      </w:r>
      <w:bookmarkEnd w:id="1909"/>
    </w:p>
    <w:p w14:paraId="15B1849C" w14:textId="77777777" w:rsidR="008D0A60" w:rsidRDefault="00AE3CCD" w:rsidP="005E4232">
      <w:pPr>
        <w:pStyle w:val="GPSL2numberedclause"/>
      </w:pPr>
      <w:r w:rsidRPr="00CE2EC6">
        <w:t>Any notice served by the Customer under Clause </w:t>
      </w:r>
      <w:r w:rsidR="00F17AE3" w:rsidRPr="00CE2EC6">
        <w:fldChar w:fldCharType="begin"/>
      </w:r>
      <w:r w:rsidR="00F17AE3" w:rsidRPr="00CE2EC6">
        <w:instrText xml:space="preserve"> REF _Ref360700181 \r \h  \* MERGEFORMAT </w:instrText>
      </w:r>
      <w:r w:rsidR="00F17AE3" w:rsidRPr="00CE2EC6">
        <w:fldChar w:fldCharType="separate"/>
      </w:r>
      <w:r w:rsidR="001F0E21">
        <w:t>50.4</w:t>
      </w:r>
      <w:r w:rsidR="00F17AE3" w:rsidRPr="00CE2EC6">
        <w:fldChar w:fldCharType="end"/>
      </w:r>
      <w:r w:rsidRPr="00CE2EC6">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56391542" w14:textId="716B09B4" w:rsidR="00E87CEA" w:rsidRPr="00913765" w:rsidRDefault="00E87CEA" w:rsidP="00E87CEA">
      <w:pPr>
        <w:pStyle w:val="GPSL2numberedclause"/>
        <w:rPr>
          <w:rFonts w:cs="Times New Roman"/>
          <w:color w:val="222222"/>
          <w:lang w:eastAsia="en-GB"/>
        </w:rPr>
      </w:pPr>
      <w:r w:rsidRPr="00913765">
        <w:rPr>
          <w:rFonts w:cs="Times New Roman"/>
          <w:color w:val="1F497D"/>
          <w:lang w:eastAsia="en-GB"/>
        </w:rPr>
        <w:t>The Authority places the utmost importance on the need to prevent fraud and irregularity in the delivery of this Contract. Contractors and Sub-contractors are required to:</w:t>
      </w:r>
    </w:p>
    <w:p w14:paraId="66F174D8" w14:textId="77777777" w:rsidR="00E87CEA" w:rsidRPr="00913765" w:rsidRDefault="00E87CEA" w:rsidP="00E87CEA">
      <w:pPr>
        <w:shd w:val="clear" w:color="auto" w:fill="FFFFFF"/>
        <w:overflowPunct/>
        <w:autoSpaceDE/>
        <w:autoSpaceDN/>
        <w:adjustRightInd/>
        <w:spacing w:after="0"/>
        <w:jc w:val="left"/>
        <w:textAlignment w:val="auto"/>
        <w:rPr>
          <w:rFonts w:ascii="Calibri" w:hAnsi="Calibri" w:cs="Times New Roman"/>
          <w:color w:val="222222"/>
          <w:lang w:eastAsia="en-GB"/>
        </w:rPr>
      </w:pPr>
      <w:r w:rsidRPr="00913765">
        <w:rPr>
          <w:rFonts w:ascii="Calibri" w:hAnsi="Calibri" w:cs="Times New Roman"/>
          <w:color w:val="1F497D"/>
          <w:lang w:eastAsia="en-GB"/>
        </w:rPr>
        <w:t> </w:t>
      </w:r>
    </w:p>
    <w:p w14:paraId="581C6393" w14:textId="77777777" w:rsidR="00E87CEA" w:rsidRPr="00913765" w:rsidRDefault="00E87CEA" w:rsidP="00E87CEA">
      <w:pPr>
        <w:pStyle w:val="GPSDefinitionL2"/>
        <w:ind w:left="1418"/>
        <w:rPr>
          <w:rFonts w:ascii="Calibri" w:hAnsi="Calibri"/>
          <w:color w:val="222222"/>
          <w:lang w:eastAsia="en-GB"/>
        </w:rPr>
      </w:pPr>
      <w:r w:rsidRPr="00913765">
        <w:rPr>
          <w:rFonts w:ascii="Calibri" w:hAnsi="Calibri"/>
          <w:lang w:eastAsia="en-GB"/>
        </w:rPr>
        <w:t>have an established system that enables Contractor and Sub-contractor staff to report inappropriate behaviour by colleagues in respect of contract performance claims;</w:t>
      </w:r>
    </w:p>
    <w:p w14:paraId="5424E7D3" w14:textId="77777777" w:rsidR="00E87CEA" w:rsidRPr="00913765" w:rsidRDefault="00E87CEA" w:rsidP="00E87CEA">
      <w:pPr>
        <w:pStyle w:val="GPSDefinitionL2"/>
        <w:ind w:left="1418"/>
        <w:rPr>
          <w:rFonts w:ascii="Calibri" w:hAnsi="Calibri"/>
          <w:color w:val="222222"/>
          <w:lang w:eastAsia="en-GB"/>
        </w:rPr>
      </w:pPr>
      <w:r w:rsidRPr="00913765">
        <w:rPr>
          <w:rFonts w:ascii="Calibri" w:hAnsi="Calibri"/>
          <w:lang w:eastAsia="en-GB"/>
        </w:rPr>
        <w:t>ensure that their performance management systems do not encourage individual staff to make false claims regarding achievement of contract performance targets;</w:t>
      </w:r>
    </w:p>
    <w:p w14:paraId="26DE794C" w14:textId="77777777" w:rsidR="00E87CEA" w:rsidRPr="00913765" w:rsidRDefault="00E87CEA" w:rsidP="00E87CEA">
      <w:pPr>
        <w:pStyle w:val="GPSDefinitionL2"/>
        <w:ind w:left="1418"/>
        <w:rPr>
          <w:rFonts w:ascii="Calibri" w:hAnsi="Calibri"/>
          <w:color w:val="222222"/>
          <w:lang w:eastAsia="en-GB"/>
        </w:rPr>
      </w:pPr>
      <w:r w:rsidRPr="00913765">
        <w:rPr>
          <w:rFonts w:ascii="Calibri" w:hAnsi="Calibri"/>
          <w:lang w:eastAsia="en-GB"/>
        </w:rPr>
        <w:t>ensure a segregation of duties within the Contractor’s or Sub-contractors operation between those employees directly involved in delivering the service/goods performance and those reporting achievement of contract performance to the Authority;</w:t>
      </w:r>
    </w:p>
    <w:p w14:paraId="3FE024D0" w14:textId="77777777" w:rsidR="00E87CEA" w:rsidRPr="00913765" w:rsidRDefault="00E87CEA" w:rsidP="002653C8">
      <w:pPr>
        <w:pStyle w:val="GPSDefinitionL2"/>
        <w:ind w:left="1418"/>
        <w:rPr>
          <w:rFonts w:ascii="Calibri" w:hAnsi="Calibri"/>
          <w:color w:val="222222"/>
          <w:lang w:eastAsia="en-GB"/>
        </w:rPr>
      </w:pPr>
      <w:r w:rsidRPr="00913765">
        <w:rPr>
          <w:rFonts w:ascii="Calibri" w:hAnsi="Calibri"/>
          <w:lang w:eastAsia="en-GB"/>
        </w:rPr>
        <w:t>ensure that an audit system is implemented to provide periodic checks, as a minimum at six (6) Monthly intervals, to ensure effective and accurate recording and reporting of contract performance.</w:t>
      </w:r>
    </w:p>
    <w:p w14:paraId="14F10EFD" w14:textId="77777777" w:rsidR="00E87CEA" w:rsidRPr="00913765" w:rsidRDefault="00E87CEA" w:rsidP="00E87CEA">
      <w:pPr>
        <w:pStyle w:val="GPSL2numberedclause"/>
      </w:pPr>
      <w:r w:rsidRPr="00913765">
        <w:lastRenderedPageBreak/>
        <w:t>The Contractor shall use its best endeavours to safeguard the Authority's funding of the Contract against fraud generally and, in particular, fraud on the part of the Contractor's directors, employees or Sub-contractors. The Contractor shall pay the utmost regard to safeguarding public funds against misleading claims for payment and shall notify the Authority immediately if it has reason to suspect that any serious irregularity or fraud has occurred or is occurring.</w:t>
      </w:r>
    </w:p>
    <w:p w14:paraId="7ED8C810" w14:textId="77777777" w:rsidR="00E87CEA" w:rsidRPr="00913765" w:rsidRDefault="00E87CEA" w:rsidP="00913765">
      <w:pPr>
        <w:pStyle w:val="GPSL2numberedclause"/>
        <w:spacing w:after="0"/>
      </w:pPr>
      <w:r w:rsidRPr="00913765">
        <w:rPr>
          <w:rFonts w:cs="Times New Roman"/>
          <w:color w:val="1F497D"/>
          <w:lang w:eastAsia="en-GB"/>
        </w:rPr>
        <w:t> </w:t>
      </w:r>
      <w:r w:rsidRPr="00913765">
        <w:t>If the Contractor, its Staff or its Sub-contractors commits Fraud in relation to this or any other contract with the Crown (including the Authority) the Authority may:</w:t>
      </w:r>
    </w:p>
    <w:p w14:paraId="5D800AF1" w14:textId="77777777" w:rsidR="00E87CEA" w:rsidRPr="00913765" w:rsidRDefault="00E87CEA" w:rsidP="00E87CEA">
      <w:pPr>
        <w:shd w:val="clear" w:color="auto" w:fill="FFFFFF"/>
        <w:overflowPunct/>
        <w:autoSpaceDE/>
        <w:autoSpaceDN/>
        <w:adjustRightInd/>
        <w:spacing w:after="0"/>
        <w:ind w:left="0"/>
        <w:jc w:val="left"/>
        <w:textAlignment w:val="auto"/>
        <w:rPr>
          <w:rFonts w:ascii="Calibri" w:hAnsi="Calibri" w:cs="Times New Roman"/>
          <w:color w:val="222222"/>
          <w:lang w:eastAsia="en-GB"/>
        </w:rPr>
      </w:pPr>
      <w:r w:rsidRPr="00913765">
        <w:rPr>
          <w:rFonts w:ascii="Calibri" w:hAnsi="Calibri" w:cs="Times New Roman"/>
          <w:color w:val="1F497D"/>
          <w:lang w:eastAsia="en-GB"/>
        </w:rPr>
        <w:t> </w:t>
      </w:r>
    </w:p>
    <w:p w14:paraId="1430A695" w14:textId="77777777" w:rsidR="00E87CEA" w:rsidRPr="00913765" w:rsidRDefault="00E87CEA" w:rsidP="00125BE4">
      <w:pPr>
        <w:pStyle w:val="GPSDefinitionL2"/>
        <w:numPr>
          <w:ilvl w:val="1"/>
          <w:numId w:val="22"/>
        </w:numPr>
        <w:spacing w:after="0"/>
        <w:ind w:left="1418"/>
        <w:rPr>
          <w:rFonts w:ascii="Calibri" w:hAnsi="Calibri"/>
          <w:lang w:eastAsia="en-GB"/>
        </w:rPr>
      </w:pPr>
      <w:r w:rsidRPr="00913765">
        <w:rPr>
          <w:rFonts w:ascii="Calibri" w:hAnsi="Calibri"/>
          <w:lang w:eastAsia="en-GB"/>
        </w:rPr>
        <w:t>terminate the Contract and recover from the Contractor the amount of any loss suffered by the Authority resulting from the termination, including the cost reasonably incurred by the Authority of making other arrangements for the supply of the Services and any additional expenditure incurred by the Authority throughout the remainder of the Contract Period; or</w:t>
      </w:r>
    </w:p>
    <w:p w14:paraId="29734C3E" w14:textId="77777777" w:rsidR="00E87CEA" w:rsidRPr="00913765" w:rsidRDefault="00E87CEA" w:rsidP="00913765">
      <w:pPr>
        <w:pStyle w:val="GPSDefinitionL2"/>
        <w:numPr>
          <w:ilvl w:val="0"/>
          <w:numId w:val="0"/>
        </w:numPr>
        <w:spacing w:after="0"/>
        <w:ind w:left="1418"/>
        <w:rPr>
          <w:rFonts w:ascii="Calibri" w:hAnsi="Calibri"/>
          <w:lang w:eastAsia="en-GB"/>
        </w:rPr>
      </w:pPr>
    </w:p>
    <w:p w14:paraId="47409D25" w14:textId="77777777" w:rsidR="00E87CEA" w:rsidRPr="00913765" w:rsidRDefault="00E87CEA" w:rsidP="00913765">
      <w:pPr>
        <w:pStyle w:val="GPSDefinitionL2"/>
        <w:spacing w:after="0"/>
        <w:ind w:left="1418"/>
        <w:rPr>
          <w:rFonts w:ascii="Calibri" w:hAnsi="Calibri"/>
          <w:lang w:eastAsia="en-GB"/>
        </w:rPr>
      </w:pPr>
      <w:r w:rsidRPr="00913765">
        <w:rPr>
          <w:rFonts w:ascii="Calibri" w:hAnsi="Calibri"/>
          <w:lang w:eastAsia="en-GB"/>
        </w:rPr>
        <w:t>recover in full from the Contractor any other loss sustained by the Authority in consequence of any Default of this clause.</w:t>
      </w:r>
    </w:p>
    <w:p w14:paraId="14D97E3E" w14:textId="77777777" w:rsidR="00E87CEA" w:rsidRPr="00913765" w:rsidRDefault="00E87CEA" w:rsidP="00E87CEA">
      <w:pPr>
        <w:shd w:val="clear" w:color="auto" w:fill="FFFFFF"/>
        <w:overflowPunct/>
        <w:autoSpaceDE/>
        <w:autoSpaceDN/>
        <w:adjustRightInd/>
        <w:spacing w:after="0"/>
        <w:ind w:left="0"/>
        <w:jc w:val="left"/>
        <w:textAlignment w:val="auto"/>
        <w:rPr>
          <w:rFonts w:ascii="Calibri" w:hAnsi="Calibri" w:cs="Times New Roman"/>
          <w:color w:val="222222"/>
          <w:lang w:eastAsia="en-GB"/>
        </w:rPr>
      </w:pPr>
      <w:r w:rsidRPr="00913765">
        <w:rPr>
          <w:rFonts w:ascii="Calibri" w:hAnsi="Calibri" w:cs="Times New Roman"/>
          <w:color w:val="1F497D"/>
          <w:lang w:eastAsia="en-GB"/>
        </w:rPr>
        <w:t> </w:t>
      </w:r>
    </w:p>
    <w:p w14:paraId="76CCD647" w14:textId="77777777" w:rsidR="00E87CEA" w:rsidRPr="00913765" w:rsidRDefault="00E87CEA" w:rsidP="00913765">
      <w:pPr>
        <w:pStyle w:val="GPSL2numberedclause"/>
        <w:spacing w:before="0"/>
        <w:rPr>
          <w:rFonts w:cs="Times New Roman"/>
          <w:color w:val="222222"/>
          <w:lang w:eastAsia="en-GB"/>
        </w:rPr>
      </w:pPr>
      <w:r w:rsidRPr="00913765">
        <w:t>Any act of fraud committed by the Contractor or its Sub-contractors (whether under this Contract or any other contract with any other Contracting Body) shall entitle the Authority to terminate this Contract, and any other contract the Authority has with the Contractor, by serving written notice on the Contractor.</w:t>
      </w:r>
      <w:r w:rsidRPr="00913765">
        <w:rPr>
          <w:rFonts w:cs="Times New Roman"/>
          <w:color w:val="1F497D"/>
          <w:lang w:eastAsia="en-GB"/>
        </w:rPr>
        <w:t> </w:t>
      </w:r>
    </w:p>
    <w:p w14:paraId="2B45661E" w14:textId="32603F58" w:rsidR="00E87CEA" w:rsidRPr="00913765" w:rsidRDefault="00E87CEA" w:rsidP="00E87CEA">
      <w:pPr>
        <w:pStyle w:val="GPSL2numberedclause"/>
      </w:pPr>
      <w:r w:rsidRPr="00913765">
        <w:t>If the Authority finds that the Contractor has deliberately submitted false claims for Contract payments with the knowledge of its senior officers the Authority will be entitled to terminate this Contract, or any other contract the Authority has with the Contractor, with immediate effect</w:t>
      </w:r>
    </w:p>
    <w:p w14:paraId="206B5E59" w14:textId="77777777" w:rsidR="00E87CEA" w:rsidRPr="00CE2EC6" w:rsidRDefault="00E87CEA" w:rsidP="00E87CEA">
      <w:pPr>
        <w:pStyle w:val="GPSL2numberedclause"/>
        <w:numPr>
          <w:ilvl w:val="0"/>
          <w:numId w:val="0"/>
        </w:numPr>
        <w:ind w:left="928"/>
      </w:pPr>
    </w:p>
    <w:p w14:paraId="520F40D1" w14:textId="0A0544F0" w:rsidR="008D0A60" w:rsidRPr="00CE2EC6" w:rsidRDefault="00A657C3" w:rsidP="00882F8C">
      <w:pPr>
        <w:pStyle w:val="GPSL1CLAUSEHEADING"/>
        <w:rPr>
          <w:rFonts w:ascii="Calibri" w:hAnsi="Calibri"/>
        </w:rPr>
      </w:pPr>
      <w:bookmarkStart w:id="1910" w:name="_Ref360650623"/>
      <w:r w:rsidRPr="00CE2EC6">
        <w:rPr>
          <w:rFonts w:ascii="Calibri" w:hAnsi="Calibri"/>
        </w:rPr>
        <w:t>SEVERANCE</w:t>
      </w:r>
      <w:bookmarkEnd w:id="1910"/>
    </w:p>
    <w:p w14:paraId="2E366C84" w14:textId="77777777" w:rsidR="008D0A60" w:rsidRPr="00CE2EC6" w:rsidRDefault="00AE3CCD" w:rsidP="005E4232">
      <w:pPr>
        <w:pStyle w:val="GPSL2numberedclause"/>
      </w:pPr>
      <w:bookmarkStart w:id="1911" w:name="_Ref360700417"/>
      <w:r w:rsidRPr="00CE2EC6">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CE2EC6">
        <w:t>this Call Off Contract</w:t>
      </w:r>
      <w:r w:rsidRPr="00CE2EC6">
        <w:t xml:space="preserve"> are not void or unenforceable be deemed to be deleted and the validity and/or enforceability of the remaining provisions of this Call Off Contract shall not be affected.</w:t>
      </w:r>
      <w:bookmarkEnd w:id="1911"/>
    </w:p>
    <w:p w14:paraId="78EDCE94" w14:textId="77777777" w:rsidR="00AE3CCD" w:rsidRPr="00CE2EC6" w:rsidRDefault="00AE3CCD" w:rsidP="005E4232">
      <w:pPr>
        <w:pStyle w:val="GPSL2numberedclause"/>
      </w:pPr>
      <w:bookmarkStart w:id="1912" w:name="_Ref360700434"/>
      <w:r w:rsidRPr="00CE2EC6">
        <w:t>In the event that any deemed deletion under Clause </w:t>
      </w:r>
      <w:r w:rsidR="00F17AE3" w:rsidRPr="00CE2EC6">
        <w:fldChar w:fldCharType="begin"/>
      </w:r>
      <w:r w:rsidR="00F17AE3" w:rsidRPr="00CE2EC6">
        <w:instrText xml:space="preserve"> REF _Ref360700417 \r \h  \* MERGEFORMAT </w:instrText>
      </w:r>
      <w:r w:rsidR="00F17AE3" w:rsidRPr="00CE2EC6">
        <w:fldChar w:fldCharType="separate"/>
      </w:r>
      <w:r w:rsidR="001F0E21">
        <w:t>51.1</w:t>
      </w:r>
      <w:r w:rsidR="00F17AE3" w:rsidRPr="00CE2EC6">
        <w:fldChar w:fldCharType="end"/>
      </w:r>
      <w:r w:rsidRPr="00CE2EC6">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CE2EC6">
        <w:t>practicable</w:t>
      </w:r>
      <w:r w:rsidRPr="00CE2EC6">
        <w:t>, achieves the Parties' original commercial intention.</w:t>
      </w:r>
      <w:bookmarkEnd w:id="1912"/>
    </w:p>
    <w:p w14:paraId="561B00AC" w14:textId="77777777" w:rsidR="00375CB5" w:rsidRPr="00CE2EC6" w:rsidRDefault="00AE3CCD" w:rsidP="005E4232">
      <w:pPr>
        <w:pStyle w:val="GPSL2numberedclause"/>
      </w:pPr>
      <w:r w:rsidRPr="00CE2EC6">
        <w:t xml:space="preserve">If the Parties are unable to resolve the </w:t>
      </w:r>
      <w:r w:rsidR="00782E2C" w:rsidRPr="00CE2EC6">
        <w:t>D</w:t>
      </w:r>
      <w:r w:rsidRPr="00CE2EC6">
        <w:t xml:space="preserve">ispute </w:t>
      </w:r>
      <w:r w:rsidR="008A5D81" w:rsidRPr="00CE2EC6">
        <w:t xml:space="preserve">arising under Clause </w:t>
      </w:r>
      <w:r w:rsidR="009F474C" w:rsidRPr="00CE2EC6">
        <w:fldChar w:fldCharType="begin"/>
      </w:r>
      <w:r w:rsidR="008A5D81" w:rsidRPr="00CE2EC6">
        <w:instrText xml:space="preserve"> REF _Ref360650623 \r \h </w:instrText>
      </w:r>
      <w:r w:rsidR="00F54E49" w:rsidRPr="00CE2EC6">
        <w:instrText xml:space="preserve"> \* MERGEFORMAT </w:instrText>
      </w:r>
      <w:r w:rsidR="009F474C" w:rsidRPr="00CE2EC6">
        <w:fldChar w:fldCharType="separate"/>
      </w:r>
      <w:r w:rsidR="001F0E21">
        <w:t>51</w:t>
      </w:r>
      <w:r w:rsidR="009F474C" w:rsidRPr="00CE2EC6">
        <w:fldChar w:fldCharType="end"/>
      </w:r>
      <w:r w:rsidR="008A5D81" w:rsidRPr="00CE2EC6">
        <w:t xml:space="preserve"> </w:t>
      </w:r>
      <w:r w:rsidRPr="00CE2EC6">
        <w:t>within twenty (20) Working Days of the date of the notice given pursuant to Clause </w:t>
      </w:r>
      <w:r w:rsidR="00F17AE3" w:rsidRPr="00CE2EC6">
        <w:fldChar w:fldCharType="begin"/>
      </w:r>
      <w:r w:rsidR="00F17AE3" w:rsidRPr="00CE2EC6">
        <w:instrText xml:space="preserve"> REF _Ref360700434 \r \h  \* MERGEFORMAT </w:instrText>
      </w:r>
      <w:r w:rsidR="00F17AE3" w:rsidRPr="00CE2EC6">
        <w:fldChar w:fldCharType="separate"/>
      </w:r>
      <w:r w:rsidR="001F0E21">
        <w:t>51.2</w:t>
      </w:r>
      <w:r w:rsidR="00F17AE3" w:rsidRPr="00CE2EC6">
        <w:fldChar w:fldCharType="end"/>
      </w:r>
      <w:r w:rsidRPr="00CE2EC6">
        <w:t>, this Call Off Contract shall automatically terminate with immediate effect. The costs of termination incurred by the Parties shall lie where they fall if this Call Off Contract is terminated pursuant to Clause</w:t>
      </w:r>
      <w:r w:rsidR="0043115B" w:rsidRPr="00CE2EC6">
        <w:t xml:space="preserve"> </w:t>
      </w:r>
      <w:r w:rsidR="00F17AE3" w:rsidRPr="00CE2EC6">
        <w:fldChar w:fldCharType="begin"/>
      </w:r>
      <w:r w:rsidR="00F17AE3" w:rsidRPr="00CE2EC6">
        <w:instrText xml:space="preserve"> REF _Ref360650623 \r \h  \* MERGEFORMAT </w:instrText>
      </w:r>
      <w:r w:rsidR="00F17AE3" w:rsidRPr="00CE2EC6">
        <w:fldChar w:fldCharType="separate"/>
      </w:r>
      <w:r w:rsidR="001F0E21">
        <w:t>51</w:t>
      </w:r>
      <w:r w:rsidR="00F17AE3" w:rsidRPr="00CE2EC6">
        <w:fldChar w:fldCharType="end"/>
      </w:r>
      <w:r w:rsidRPr="00CE2EC6">
        <w:t>.</w:t>
      </w:r>
    </w:p>
    <w:p w14:paraId="64F59887" w14:textId="523BE4EB" w:rsidR="00375CB5" w:rsidRPr="00CE2EC6" w:rsidRDefault="007355E9" w:rsidP="00882F8C">
      <w:pPr>
        <w:pStyle w:val="GPSL1CLAUSEHEADING"/>
        <w:rPr>
          <w:rFonts w:ascii="Calibri" w:hAnsi="Calibri"/>
        </w:rPr>
      </w:pPr>
      <w:bookmarkStart w:id="1913" w:name="_Toc349229914"/>
      <w:bookmarkStart w:id="1914" w:name="_Toc349230077"/>
      <w:bookmarkStart w:id="1915" w:name="_Toc349230477"/>
      <w:bookmarkStart w:id="1916" w:name="_Toc349231359"/>
      <w:bookmarkStart w:id="1917" w:name="_Toc349232085"/>
      <w:bookmarkStart w:id="1918" w:name="_Toc349232466"/>
      <w:bookmarkStart w:id="1919" w:name="_Toc349233202"/>
      <w:bookmarkStart w:id="1920" w:name="_Toc349233337"/>
      <w:bookmarkStart w:id="1921" w:name="_Toc349233471"/>
      <w:bookmarkStart w:id="1922" w:name="_Toc350503060"/>
      <w:bookmarkStart w:id="1923" w:name="_Toc350504050"/>
      <w:bookmarkStart w:id="1924" w:name="_Toc350506340"/>
      <w:bookmarkStart w:id="1925" w:name="_Toc350506578"/>
      <w:bookmarkStart w:id="1926" w:name="_Toc350506708"/>
      <w:bookmarkStart w:id="1927" w:name="_Toc350506838"/>
      <w:bookmarkStart w:id="1928" w:name="_Toc350506970"/>
      <w:bookmarkStart w:id="1929" w:name="_Toc350507431"/>
      <w:bookmarkStart w:id="1930" w:name="_Toc350507965"/>
      <w:bookmarkStart w:id="1931" w:name="_Toc358671440"/>
      <w:bookmarkStart w:id="1932" w:name="_Toc358671559"/>
      <w:bookmarkStart w:id="1933" w:name="_Toc358671678"/>
      <w:bookmarkStart w:id="1934" w:name="_Toc358671809"/>
      <w:bookmarkStart w:id="1935" w:name="_Toc358671441"/>
      <w:bookmarkStart w:id="1936" w:name="_Toc358671560"/>
      <w:bookmarkStart w:id="1937" w:name="_Toc358671679"/>
      <w:bookmarkStart w:id="1938" w:name="_Toc358671810"/>
      <w:bookmarkStart w:id="1939" w:name="_Toc349229916"/>
      <w:bookmarkStart w:id="1940" w:name="_Toc349230079"/>
      <w:bookmarkStart w:id="1941" w:name="_Toc349230479"/>
      <w:bookmarkStart w:id="1942" w:name="_Toc349231361"/>
      <w:bookmarkStart w:id="1943" w:name="_Toc349232087"/>
      <w:bookmarkStart w:id="1944" w:name="_Toc349232468"/>
      <w:bookmarkStart w:id="1945" w:name="_Toc349233204"/>
      <w:bookmarkStart w:id="1946" w:name="_Toc349233339"/>
      <w:bookmarkStart w:id="1947" w:name="_Toc349233473"/>
      <w:bookmarkStart w:id="1948" w:name="_Toc350503062"/>
      <w:bookmarkStart w:id="1949" w:name="_Toc350504052"/>
      <w:bookmarkStart w:id="1950" w:name="_Toc350506342"/>
      <w:bookmarkStart w:id="1951" w:name="_Toc350506580"/>
      <w:bookmarkStart w:id="1952" w:name="_Toc350506710"/>
      <w:bookmarkStart w:id="1953" w:name="_Toc350506840"/>
      <w:bookmarkStart w:id="1954" w:name="_Toc350506972"/>
      <w:bookmarkStart w:id="1955" w:name="_Toc350507433"/>
      <w:bookmarkStart w:id="1956" w:name="_Toc350507967"/>
      <w:bookmarkStart w:id="1957" w:name="_Toc314810831"/>
      <w:bookmarkStart w:id="1958" w:name="_Toc350503063"/>
      <w:bookmarkStart w:id="1959" w:name="_Toc350504053"/>
      <w:bookmarkStart w:id="1960" w:name="_Toc350507968"/>
      <w:bookmarkStart w:id="1961" w:name="_Toc358671811"/>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r w:rsidRPr="00CE2EC6">
        <w:rPr>
          <w:rFonts w:ascii="Calibri" w:hAnsi="Calibri"/>
        </w:rPr>
        <w:t>FURTHER ASSURANCES</w:t>
      </w:r>
      <w:bookmarkEnd w:id="1957"/>
      <w:bookmarkEnd w:id="1958"/>
      <w:bookmarkEnd w:id="1959"/>
      <w:bookmarkEnd w:id="1960"/>
      <w:bookmarkEnd w:id="1961"/>
    </w:p>
    <w:p w14:paraId="3CE96F46" w14:textId="77777777" w:rsidR="00375CB5" w:rsidRPr="00CE2EC6" w:rsidRDefault="007355E9" w:rsidP="005E4232">
      <w:pPr>
        <w:pStyle w:val="GPSL2numberedclause"/>
      </w:pPr>
      <w:r w:rsidRPr="00CE2EC6">
        <w:lastRenderedPageBreak/>
        <w:t>Each Party undertakes at the request of the other, and at the cost of the requesting Party to do all acts and execute all documents which may be necessary to give effect to the meaning of this Call Off Contract.</w:t>
      </w:r>
    </w:p>
    <w:p w14:paraId="625EB069" w14:textId="0B48675B" w:rsidR="00AE3CCD" w:rsidRPr="00CE2EC6" w:rsidRDefault="00AE3CCD" w:rsidP="00882F8C">
      <w:pPr>
        <w:pStyle w:val="GPSL1CLAUSEHEADING"/>
        <w:rPr>
          <w:rFonts w:ascii="Calibri" w:hAnsi="Calibri"/>
        </w:rPr>
      </w:pPr>
      <w:bookmarkStart w:id="1962" w:name="_Ref360650662"/>
      <w:r w:rsidRPr="00CE2EC6">
        <w:rPr>
          <w:rFonts w:ascii="Calibri" w:hAnsi="Calibri"/>
        </w:rPr>
        <w:t>ENTIRE AGREEMENT</w:t>
      </w:r>
      <w:bookmarkEnd w:id="1962"/>
    </w:p>
    <w:p w14:paraId="65A2A022" w14:textId="77777777" w:rsidR="001F3D5C" w:rsidRPr="00CE2EC6" w:rsidRDefault="001F3D5C" w:rsidP="005E4232">
      <w:pPr>
        <w:pStyle w:val="GPSL2numberedclause"/>
      </w:pPr>
      <w:r w:rsidRPr="00CE2EC6">
        <w:t xml:space="preserve">This Call Off Contract </w:t>
      </w:r>
      <w:r w:rsidR="0044485A" w:rsidRPr="00CE2EC6">
        <w:t xml:space="preserve">and the documents referred to in it </w:t>
      </w:r>
      <w:r w:rsidR="00563A38" w:rsidRPr="00CE2EC6">
        <w:t>constitute</w:t>
      </w:r>
      <w:r w:rsidRPr="00CE2EC6">
        <w:t xml:space="preserve"> the entire agreement between the Parties in resp</w:t>
      </w:r>
      <w:r w:rsidR="00BB366A" w:rsidRPr="00CE2EC6">
        <w:t>ect of the matter and supersede and extinguish</w:t>
      </w:r>
      <w:r w:rsidRPr="00CE2EC6">
        <w:t xml:space="preserve"> all prior negotiations, course of dealings or agreements made between the Parties in relation to its subject matter, whether written or oral.</w:t>
      </w:r>
    </w:p>
    <w:p w14:paraId="2AE61916" w14:textId="77777777" w:rsidR="001F3D5C" w:rsidRPr="00CE2EC6" w:rsidRDefault="001F3D5C" w:rsidP="005E4232">
      <w:pPr>
        <w:pStyle w:val="GPSL2numberedclause"/>
      </w:pPr>
      <w:r w:rsidRPr="00CE2EC6">
        <w:t>Neither Party has been given, nor entered into this Call Off Contract in reliance on, any warranty, statement, promise or representation other than those expressly set out in this Call Off Contract</w:t>
      </w:r>
      <w:r w:rsidR="00F020D0" w:rsidRPr="00CE2EC6">
        <w:t>.</w:t>
      </w:r>
    </w:p>
    <w:p w14:paraId="585D2793" w14:textId="77777777" w:rsidR="001F3D5C" w:rsidRPr="00CE2EC6" w:rsidRDefault="001F3D5C" w:rsidP="005E4232">
      <w:pPr>
        <w:pStyle w:val="GPSL2numberedclause"/>
      </w:pPr>
      <w:r w:rsidRPr="00CE2EC6">
        <w:t>Nothing in Clause</w:t>
      </w:r>
      <w:r w:rsidR="003B3703" w:rsidRPr="00CE2EC6">
        <w:t xml:space="preserve"> </w:t>
      </w:r>
      <w:r w:rsidR="009F474C" w:rsidRPr="00CE2EC6">
        <w:fldChar w:fldCharType="begin"/>
      </w:r>
      <w:r w:rsidR="003B3703" w:rsidRPr="00CE2EC6">
        <w:instrText xml:space="preserve"> REF _Ref360650662 \w \h </w:instrText>
      </w:r>
      <w:r w:rsidR="00F54E49" w:rsidRPr="00CE2EC6">
        <w:instrText xml:space="preserve"> \* MERGEFORMAT </w:instrText>
      </w:r>
      <w:r w:rsidR="009F474C" w:rsidRPr="00CE2EC6">
        <w:fldChar w:fldCharType="separate"/>
      </w:r>
      <w:r w:rsidR="001F0E21">
        <w:t>53</w:t>
      </w:r>
      <w:r w:rsidR="009F474C" w:rsidRPr="00CE2EC6">
        <w:fldChar w:fldCharType="end"/>
      </w:r>
      <w:r w:rsidRPr="00CE2EC6">
        <w:t xml:space="preserve"> shall exclude any liability in respect of misrep</w:t>
      </w:r>
      <w:r w:rsidR="00F020D0" w:rsidRPr="00CE2EC6">
        <w:t>resentations made fraudulently.</w:t>
      </w:r>
    </w:p>
    <w:p w14:paraId="08C4104B" w14:textId="2F183FAA" w:rsidR="00D425C8" w:rsidRPr="00CE2EC6" w:rsidRDefault="00D425C8" w:rsidP="00882F8C">
      <w:pPr>
        <w:pStyle w:val="GPSL1CLAUSEHEADING"/>
        <w:rPr>
          <w:rFonts w:ascii="Calibri" w:hAnsi="Calibri"/>
        </w:rPr>
      </w:pPr>
      <w:bookmarkStart w:id="1963" w:name="_Ref360650679"/>
      <w:r w:rsidRPr="00CE2EC6">
        <w:rPr>
          <w:rFonts w:ascii="Calibri" w:hAnsi="Calibri"/>
        </w:rPr>
        <w:t>THIRD PARTY RIGHTS</w:t>
      </w:r>
      <w:bookmarkEnd w:id="1963"/>
    </w:p>
    <w:p w14:paraId="64B1B136" w14:textId="77777777" w:rsidR="001F3D5C" w:rsidRPr="00CE2EC6" w:rsidRDefault="001F3D5C" w:rsidP="005E4232">
      <w:pPr>
        <w:pStyle w:val="GPSL2numberedclause"/>
      </w:pPr>
      <w:bookmarkStart w:id="1964" w:name="_Ref360619587"/>
      <w:bookmarkStart w:id="1965" w:name="_Ref62030655"/>
      <w:bookmarkStart w:id="1966" w:name="_Toc139080623"/>
      <w:r w:rsidRPr="00CE2EC6">
        <w:t xml:space="preserve">The provisions of </w:t>
      </w:r>
      <w:r w:rsidR="00693DC3" w:rsidRPr="00CE2EC6">
        <w:t>paragraphs </w:t>
      </w:r>
      <w:r w:rsidR="0095522E" w:rsidRPr="00CE2EC6">
        <w:t xml:space="preserve">2.1 </w:t>
      </w:r>
      <w:r w:rsidR="00693DC3" w:rsidRPr="00CE2EC6">
        <w:t xml:space="preserve">and </w:t>
      </w:r>
      <w:r w:rsidR="0095522E" w:rsidRPr="00CE2EC6">
        <w:t xml:space="preserve">2.6 </w:t>
      </w:r>
      <w:r w:rsidR="00693DC3" w:rsidRPr="00CE2EC6">
        <w:t>of Part A, paragraphs </w:t>
      </w:r>
      <w:r w:rsidR="0095522E" w:rsidRPr="00CE2EC6">
        <w:t xml:space="preserve">2.1, 2.6, 3.1 and 3.3 </w:t>
      </w:r>
      <w:r w:rsidR="00693DC3" w:rsidRPr="00CE2EC6">
        <w:t>of Part B, paragraphs </w:t>
      </w:r>
      <w:r w:rsidR="0095522E" w:rsidRPr="00CE2EC6">
        <w:t xml:space="preserve">2.1 </w:t>
      </w:r>
      <w:r w:rsidR="00693DC3" w:rsidRPr="00CE2EC6">
        <w:t xml:space="preserve">and </w:t>
      </w:r>
      <w:r w:rsidR="0095522E" w:rsidRPr="00CE2EC6">
        <w:t xml:space="preserve">2.3 </w:t>
      </w:r>
      <w:r w:rsidR="00693DC3" w:rsidRPr="00CE2EC6">
        <w:t>of Part C and paragraphs and</w:t>
      </w:r>
      <w:r w:rsidR="0095522E" w:rsidRPr="00CE2EC6">
        <w:t xml:space="preserve"> 1.4, 2.3 and 2.8 </w:t>
      </w:r>
      <w:r w:rsidR="00693DC3" w:rsidRPr="00CE2EC6">
        <w:t>of Part D of Call Off Schedule 1</w:t>
      </w:r>
      <w:r w:rsidR="00C83023" w:rsidRPr="00CE2EC6">
        <w:t>0</w:t>
      </w:r>
      <w:r w:rsidRPr="00CE2EC6">
        <w:t xml:space="preserve"> (Staff Transfer) and the provisions of </w:t>
      </w:r>
      <w:r w:rsidR="007D607F" w:rsidRPr="00CE2EC6">
        <w:t>p</w:t>
      </w:r>
      <w:r w:rsidR="00693DC3" w:rsidRPr="00CE2EC6">
        <w:t xml:space="preserve">aragraph </w:t>
      </w:r>
      <w:r w:rsidR="009F474C" w:rsidRPr="00CE2EC6">
        <w:fldChar w:fldCharType="begin"/>
      </w:r>
      <w:r w:rsidR="006B7573" w:rsidRPr="00CE2EC6">
        <w:instrText xml:space="preserve"> REF _Ref364757086 \r \h </w:instrText>
      </w:r>
      <w:r w:rsidR="00F54E49" w:rsidRPr="00CE2EC6">
        <w:instrText xml:space="preserve"> \* MERGEFORMAT </w:instrText>
      </w:r>
      <w:r w:rsidR="009F474C" w:rsidRPr="00CE2EC6">
        <w:fldChar w:fldCharType="separate"/>
      </w:r>
      <w:r w:rsidR="001F0E21">
        <w:t>9.9</w:t>
      </w:r>
      <w:r w:rsidR="009F474C" w:rsidRPr="00CE2EC6">
        <w:fldChar w:fldCharType="end"/>
      </w:r>
      <w:r w:rsidR="00E34825" w:rsidRPr="00CE2EC6">
        <w:t xml:space="preserve"> </w:t>
      </w:r>
      <w:r w:rsidRPr="00CE2EC6">
        <w:t xml:space="preserve">of </w:t>
      </w:r>
      <w:r w:rsidR="00C83023" w:rsidRPr="00CE2EC6">
        <w:t xml:space="preserve">Call Off </w:t>
      </w:r>
      <w:r w:rsidRPr="00CE2EC6">
        <w:t>Schedule</w:t>
      </w:r>
      <w:r w:rsidR="00C83023" w:rsidRPr="00CE2EC6">
        <w:t xml:space="preserve"> 9</w:t>
      </w:r>
      <w:r w:rsidRPr="00CE2EC6">
        <w:t> (Exit Management) (together “</w:t>
      </w:r>
      <w:r w:rsidRPr="00CE2EC6">
        <w:rPr>
          <w:b/>
        </w:rPr>
        <w:t>Third Party Provisions</w:t>
      </w:r>
      <w:r w:rsidRPr="00CE2EC6">
        <w:t>”) confer benefits on persons named in such provisions other than the Parties (each such person a “</w:t>
      </w:r>
      <w:r w:rsidRPr="00CE2EC6">
        <w:rPr>
          <w:b/>
        </w:rPr>
        <w:t>Third Party Beneficiary</w:t>
      </w:r>
      <w:r w:rsidRPr="00CE2EC6">
        <w:t>”) and are intended to be enforceable by Third Parties Beneficiaries by virtue of the CRTPA.</w:t>
      </w:r>
      <w:bookmarkEnd w:id="1964"/>
    </w:p>
    <w:p w14:paraId="0FE845A7" w14:textId="77777777" w:rsidR="001F3D5C" w:rsidRPr="00CE2EC6" w:rsidRDefault="001F3D5C" w:rsidP="005E4232">
      <w:pPr>
        <w:pStyle w:val="GPSL2numberedclause"/>
      </w:pPr>
      <w:r w:rsidRPr="00CE2EC6">
        <w:t xml:space="preserve">Subject to Clause </w:t>
      </w:r>
      <w:r w:rsidR="00F17AE3" w:rsidRPr="00CE2EC6">
        <w:fldChar w:fldCharType="begin"/>
      </w:r>
      <w:r w:rsidR="00F17AE3" w:rsidRPr="00CE2EC6">
        <w:instrText xml:space="preserve"> REF _Ref360619587 \r \h  \* MERGEFORMAT </w:instrText>
      </w:r>
      <w:r w:rsidR="00F17AE3" w:rsidRPr="00CE2EC6">
        <w:fldChar w:fldCharType="separate"/>
      </w:r>
      <w:r w:rsidR="001F0E21">
        <w:t>54.1</w:t>
      </w:r>
      <w:r w:rsidR="00F17AE3" w:rsidRPr="00CE2EC6">
        <w:fldChar w:fldCharType="end"/>
      </w:r>
      <w:r w:rsidRPr="00CE2EC6">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65"/>
      <w:bookmarkEnd w:id="1966"/>
    </w:p>
    <w:p w14:paraId="5CC4D3C2" w14:textId="77777777" w:rsidR="001F3D5C" w:rsidRPr="00CE2EC6" w:rsidRDefault="001F3D5C" w:rsidP="005E4232">
      <w:pPr>
        <w:pStyle w:val="GPSL2numberedclause"/>
      </w:pPr>
      <w:r w:rsidRPr="00CE2EC6">
        <w:t>No Third Party Beneficiary may enforce, or take any step to enforce, any Third Party Provision without the prior written consent of the Customer, which may, if given, be given on and subject to such terms as the Customer may determine.</w:t>
      </w:r>
    </w:p>
    <w:p w14:paraId="05FCAD3F" w14:textId="77777777" w:rsidR="00C9243A" w:rsidRPr="00CE2EC6" w:rsidRDefault="001F3D5C" w:rsidP="005E4232">
      <w:pPr>
        <w:pStyle w:val="GPSL2numberedclause"/>
      </w:pPr>
      <w:bookmarkStart w:id="1967" w:name="_Toc139080624"/>
      <w:r w:rsidRPr="00CE2EC6">
        <w:t xml:space="preserve">Any amendments or modifications to this </w:t>
      </w:r>
      <w:r w:rsidR="00E235F4" w:rsidRPr="00CE2EC6">
        <w:t>Call Off Contract</w:t>
      </w:r>
      <w:r w:rsidRPr="00CE2EC6">
        <w:t xml:space="preserve"> may be made, and any rights created under Clause </w:t>
      </w:r>
      <w:r w:rsidR="00F17AE3" w:rsidRPr="00CE2EC6">
        <w:fldChar w:fldCharType="begin"/>
      </w:r>
      <w:r w:rsidR="00F17AE3" w:rsidRPr="00CE2EC6">
        <w:instrText xml:space="preserve"> REF _Ref360619587 \r \h  \* MERGEFORMAT </w:instrText>
      </w:r>
      <w:r w:rsidR="00F17AE3" w:rsidRPr="00CE2EC6">
        <w:fldChar w:fldCharType="separate"/>
      </w:r>
      <w:r w:rsidR="001F0E21">
        <w:t>54.1</w:t>
      </w:r>
      <w:r w:rsidR="00F17AE3" w:rsidRPr="00CE2EC6">
        <w:fldChar w:fldCharType="end"/>
      </w:r>
      <w:r w:rsidRPr="00CE2EC6">
        <w:t xml:space="preserve">  may be altered or extinguished, by the Parties without the consent of any Third Party Beneficiary.</w:t>
      </w:r>
      <w:bookmarkEnd w:id="1967"/>
    </w:p>
    <w:p w14:paraId="498EEF5A" w14:textId="0D1D06C4" w:rsidR="00AE3CCD" w:rsidRPr="00CE2EC6" w:rsidRDefault="00AE3CCD" w:rsidP="00882F8C">
      <w:pPr>
        <w:pStyle w:val="GPSL1CLAUSEHEADING"/>
        <w:rPr>
          <w:rFonts w:ascii="Calibri" w:hAnsi="Calibri"/>
        </w:rPr>
      </w:pPr>
      <w:bookmarkStart w:id="1968" w:name="_Ref360650690"/>
      <w:r w:rsidRPr="00CE2EC6">
        <w:rPr>
          <w:rFonts w:ascii="Calibri" w:hAnsi="Calibri"/>
        </w:rPr>
        <w:t>NOTICES</w:t>
      </w:r>
      <w:bookmarkEnd w:id="1968"/>
    </w:p>
    <w:p w14:paraId="0B8122A5" w14:textId="77777777" w:rsidR="00AE3CCD" w:rsidRPr="00CE2EC6" w:rsidRDefault="00AE3CCD" w:rsidP="005E4232">
      <w:pPr>
        <w:pStyle w:val="GPSL2numberedclause"/>
      </w:pPr>
      <w:bookmarkStart w:id="1969" w:name="_Ref360619740"/>
      <w:r w:rsidRPr="00CE2EC6">
        <w:t>Except as otherwise expressly provided within this Call Off Contract, any notices sent under this Call Off Contract must be in writing. For the purpose of 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1F0E21">
        <w:t>55</w:t>
      </w:r>
      <w:r w:rsidR="009F474C" w:rsidRPr="00CE2EC6">
        <w:fldChar w:fldCharType="end"/>
      </w:r>
      <w:r w:rsidRPr="00CE2EC6">
        <w:t>, an e-mail is accepted as being "in writing".</w:t>
      </w:r>
      <w:bookmarkEnd w:id="1969"/>
      <w:r w:rsidRPr="00CE2EC6">
        <w:t xml:space="preserve">  </w:t>
      </w:r>
    </w:p>
    <w:p w14:paraId="741ACA56" w14:textId="77777777" w:rsidR="00AE3CCD" w:rsidRPr="00CE2EC6" w:rsidRDefault="00AE3CCD" w:rsidP="005E4232">
      <w:pPr>
        <w:pStyle w:val="GPSL2numberedclause"/>
      </w:pPr>
      <w:bookmarkStart w:id="1970" w:name="_Ref360621055"/>
      <w:r w:rsidRPr="00CE2EC6">
        <w:t>Subject to Clause</w:t>
      </w:r>
      <w:r w:rsidR="001F3D5C"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1F0E21">
        <w:t>55.3</w:t>
      </w:r>
      <w:r w:rsidR="00F17AE3" w:rsidRPr="00CE2EC6">
        <w:fldChar w:fldCharType="end"/>
      </w:r>
      <w:r w:rsidRPr="00CE2EC6">
        <w:t>, the following table sets out the method by which notices may be served under this Call Off Contract and the respective deemed time and proof of service:</w:t>
      </w:r>
      <w:bookmarkEnd w:id="1970"/>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590"/>
        <w:gridCol w:w="2855"/>
      </w:tblGrid>
      <w:tr w:rsidR="006B64FE" w:rsidRPr="00CE2EC6" w14:paraId="4C146356" w14:textId="77777777" w:rsidTr="004364DA">
        <w:trPr>
          <w:trHeight w:val="614"/>
        </w:trPr>
        <w:tc>
          <w:tcPr>
            <w:tcW w:w="2375" w:type="dxa"/>
            <w:shd w:val="clear" w:color="auto" w:fill="EEECE1"/>
          </w:tcPr>
          <w:p w14:paraId="42D14080" w14:textId="77777777" w:rsidR="008D0A60" w:rsidRPr="00CE2EC6" w:rsidRDefault="00AE3CCD" w:rsidP="00605DF1">
            <w:pPr>
              <w:ind w:left="0"/>
              <w:jc w:val="left"/>
              <w:rPr>
                <w:rFonts w:ascii="Calibri" w:hAnsi="Calibri"/>
              </w:rPr>
            </w:pPr>
            <w:r w:rsidRPr="00CE2EC6">
              <w:rPr>
                <w:rFonts w:ascii="Calibri" w:hAnsi="Calibri"/>
              </w:rPr>
              <w:t xml:space="preserve">Manner of </w:t>
            </w:r>
            <w:r w:rsidR="00605DF1" w:rsidRPr="00CE2EC6">
              <w:rPr>
                <w:rFonts w:ascii="Calibri" w:hAnsi="Calibri"/>
              </w:rPr>
              <w:t>d</w:t>
            </w:r>
            <w:r w:rsidRPr="00CE2EC6">
              <w:rPr>
                <w:rFonts w:ascii="Calibri" w:hAnsi="Calibri"/>
              </w:rPr>
              <w:t>elivery</w:t>
            </w:r>
          </w:p>
        </w:tc>
        <w:tc>
          <w:tcPr>
            <w:tcW w:w="2621" w:type="dxa"/>
            <w:shd w:val="clear" w:color="auto" w:fill="EEECE1"/>
          </w:tcPr>
          <w:p w14:paraId="70A440B2" w14:textId="77777777" w:rsidR="008D0A60" w:rsidRPr="00CE2EC6" w:rsidRDefault="00AE3CCD">
            <w:pPr>
              <w:ind w:left="0"/>
              <w:jc w:val="left"/>
              <w:rPr>
                <w:rFonts w:ascii="Calibri" w:hAnsi="Calibri"/>
              </w:rPr>
            </w:pPr>
            <w:r w:rsidRPr="00CE2EC6">
              <w:rPr>
                <w:rFonts w:ascii="Calibri" w:hAnsi="Calibri"/>
              </w:rPr>
              <w:t>Deemed time of delivery</w:t>
            </w:r>
          </w:p>
        </w:tc>
        <w:tc>
          <w:tcPr>
            <w:tcW w:w="2888" w:type="dxa"/>
            <w:shd w:val="clear" w:color="auto" w:fill="EEECE1"/>
          </w:tcPr>
          <w:p w14:paraId="6852D077" w14:textId="77777777" w:rsidR="008D0A60" w:rsidRPr="00CE2EC6" w:rsidRDefault="00AE3CCD">
            <w:pPr>
              <w:ind w:left="0"/>
              <w:jc w:val="left"/>
              <w:rPr>
                <w:rFonts w:ascii="Calibri" w:hAnsi="Calibri"/>
              </w:rPr>
            </w:pPr>
            <w:r w:rsidRPr="00CE2EC6">
              <w:rPr>
                <w:rFonts w:ascii="Calibri" w:hAnsi="Calibri"/>
              </w:rPr>
              <w:t>Proof of Service</w:t>
            </w:r>
          </w:p>
        </w:tc>
      </w:tr>
      <w:tr w:rsidR="00AE3CCD" w:rsidRPr="00CE2EC6" w14:paraId="059338FE" w14:textId="77777777" w:rsidTr="00D60F75">
        <w:tc>
          <w:tcPr>
            <w:tcW w:w="2375" w:type="dxa"/>
          </w:tcPr>
          <w:p w14:paraId="4533A89E" w14:textId="77777777" w:rsidR="008D0A60" w:rsidRPr="00CE2EC6" w:rsidRDefault="00AE3CCD">
            <w:pPr>
              <w:ind w:left="0"/>
              <w:jc w:val="left"/>
              <w:rPr>
                <w:rFonts w:ascii="Calibri" w:hAnsi="Calibri"/>
              </w:rPr>
            </w:pPr>
            <w:r w:rsidRPr="00CE2EC6">
              <w:rPr>
                <w:rFonts w:ascii="Calibri" w:hAnsi="Calibri"/>
              </w:rPr>
              <w:t>Email (Subject to Clause</w:t>
            </w:r>
            <w:r w:rsidR="0027564E" w:rsidRPr="00CE2EC6">
              <w:rPr>
                <w:rFonts w:ascii="Calibri" w:hAnsi="Calibri"/>
              </w:rPr>
              <w:t xml:space="preserve">s </w:t>
            </w:r>
            <w:r w:rsidR="00F17AE3" w:rsidRPr="00CE2EC6">
              <w:rPr>
                <w:rFonts w:ascii="Calibri" w:hAnsi="Calibri"/>
              </w:rPr>
              <w:fldChar w:fldCharType="begin"/>
            </w:r>
            <w:r w:rsidR="00F17AE3" w:rsidRPr="00CE2EC6">
              <w:rPr>
                <w:rFonts w:ascii="Calibri" w:hAnsi="Calibri"/>
              </w:rPr>
              <w:instrText xml:space="preserve"> REF _Ref360621124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55.3</w:t>
            </w:r>
            <w:r w:rsidR="00F17AE3" w:rsidRPr="00CE2EC6">
              <w:rPr>
                <w:rFonts w:ascii="Calibri" w:hAnsi="Calibri"/>
              </w:rPr>
              <w:fldChar w:fldCharType="end"/>
            </w:r>
            <w:r w:rsidR="0027564E"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_Ref363735212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55.4</w:t>
            </w:r>
            <w:r w:rsidR="00F17AE3" w:rsidRPr="00CE2EC6">
              <w:rPr>
                <w:rFonts w:ascii="Calibri" w:hAnsi="Calibri"/>
              </w:rPr>
              <w:fldChar w:fldCharType="end"/>
            </w:r>
            <w:r w:rsidRPr="00CE2EC6">
              <w:rPr>
                <w:rFonts w:ascii="Calibri" w:hAnsi="Calibri"/>
              </w:rPr>
              <w:t>)</w:t>
            </w:r>
          </w:p>
        </w:tc>
        <w:tc>
          <w:tcPr>
            <w:tcW w:w="2621" w:type="dxa"/>
          </w:tcPr>
          <w:p w14:paraId="69D88F16" w14:textId="77777777" w:rsidR="008D0A60" w:rsidRPr="00CE2EC6" w:rsidRDefault="00AE3CCD">
            <w:pPr>
              <w:ind w:left="0"/>
              <w:jc w:val="left"/>
              <w:rPr>
                <w:rFonts w:ascii="Calibri" w:hAnsi="Calibri"/>
              </w:rPr>
            </w:pPr>
            <w:r w:rsidRPr="00CE2EC6">
              <w:rPr>
                <w:rFonts w:ascii="Calibri" w:hAnsi="Calibri"/>
              </w:rPr>
              <w:t>9.00am on the  first Working Day after sending</w:t>
            </w:r>
          </w:p>
        </w:tc>
        <w:tc>
          <w:tcPr>
            <w:tcW w:w="2888" w:type="dxa"/>
          </w:tcPr>
          <w:p w14:paraId="33F62917" w14:textId="77777777" w:rsidR="008D0A60" w:rsidRPr="00CE2EC6" w:rsidRDefault="001F3D5C">
            <w:pPr>
              <w:ind w:left="0"/>
              <w:jc w:val="left"/>
              <w:rPr>
                <w:rFonts w:ascii="Calibri" w:hAnsi="Calibri"/>
              </w:rPr>
            </w:pPr>
            <w:r w:rsidRPr="00CE2EC6">
              <w:rPr>
                <w:rFonts w:ascii="Calibri" w:hAnsi="Calibri"/>
              </w:rPr>
              <w:t xml:space="preserve">Dispatched </w:t>
            </w:r>
            <w:r w:rsidRPr="00CE2EC6">
              <w:rPr>
                <w:rFonts w:ascii="Calibri" w:hAnsi="Calibri"/>
                <w:bCs/>
                <w:iCs/>
              </w:rPr>
              <w:t>as a pdf attachment to an e-mail</w:t>
            </w:r>
            <w:r w:rsidRPr="00CE2EC6">
              <w:rPr>
                <w:rFonts w:ascii="Calibri" w:hAnsi="Calibri"/>
              </w:rPr>
              <w:t xml:space="preserve"> to </w:t>
            </w:r>
            <w:r w:rsidRPr="00CE2EC6">
              <w:rPr>
                <w:rFonts w:ascii="Calibri" w:hAnsi="Calibri"/>
              </w:rPr>
              <w:lastRenderedPageBreak/>
              <w:t xml:space="preserve">the correct e-mail address without any error message </w:t>
            </w:r>
          </w:p>
        </w:tc>
      </w:tr>
      <w:tr w:rsidR="00AE3CCD" w:rsidRPr="00CE2EC6" w14:paraId="06E4F4C5" w14:textId="77777777" w:rsidTr="000B68E9">
        <w:tc>
          <w:tcPr>
            <w:tcW w:w="2375" w:type="dxa"/>
          </w:tcPr>
          <w:p w14:paraId="7BFE0F62" w14:textId="77777777" w:rsidR="008D0A60" w:rsidRPr="00CE2EC6" w:rsidRDefault="00AE3CCD">
            <w:pPr>
              <w:ind w:left="0"/>
              <w:jc w:val="left"/>
              <w:rPr>
                <w:rFonts w:ascii="Calibri" w:hAnsi="Calibri"/>
              </w:rPr>
            </w:pPr>
            <w:r w:rsidRPr="00CE2EC6">
              <w:rPr>
                <w:rFonts w:ascii="Calibri" w:hAnsi="Calibri"/>
              </w:rPr>
              <w:t>Personal delivery</w:t>
            </w:r>
          </w:p>
        </w:tc>
        <w:tc>
          <w:tcPr>
            <w:tcW w:w="2621" w:type="dxa"/>
          </w:tcPr>
          <w:p w14:paraId="5CA11BC2" w14:textId="77777777" w:rsidR="008D0A60" w:rsidRPr="00CE2EC6" w:rsidRDefault="00AE3CCD">
            <w:pPr>
              <w:ind w:left="0"/>
              <w:jc w:val="left"/>
              <w:rPr>
                <w:rFonts w:ascii="Calibri" w:hAnsi="Calibri"/>
              </w:rPr>
            </w:pPr>
            <w:r w:rsidRPr="00CE2EC6">
              <w:rPr>
                <w:rFonts w:ascii="Calibri" w:hAnsi="Calibri"/>
              </w:rPr>
              <w:t>On delivery, provided delivery is between 9.00am and 5.00pm on a Working Day. Otherwise, delivery will occur at 9.00am on the next Working Day</w:t>
            </w:r>
          </w:p>
        </w:tc>
        <w:tc>
          <w:tcPr>
            <w:tcW w:w="2888" w:type="dxa"/>
          </w:tcPr>
          <w:p w14:paraId="2BB2D6BE" w14:textId="77777777" w:rsidR="008D0A60" w:rsidRPr="00CE2EC6" w:rsidRDefault="001F3D5C">
            <w:pPr>
              <w:ind w:left="0"/>
              <w:jc w:val="left"/>
              <w:rPr>
                <w:rFonts w:ascii="Calibri" w:hAnsi="Calibri"/>
              </w:rPr>
            </w:pPr>
            <w:r w:rsidRPr="00CE2EC6">
              <w:rPr>
                <w:rFonts w:ascii="Calibri" w:hAnsi="Calibri"/>
              </w:rPr>
              <w:t xml:space="preserve">Properly </w:t>
            </w:r>
            <w:r w:rsidR="00AE3CCD" w:rsidRPr="00CE2EC6">
              <w:rPr>
                <w:rFonts w:ascii="Calibri" w:hAnsi="Calibri"/>
              </w:rPr>
              <w:t>addressed and delivered as evidenced by signature of a delivery receipt</w:t>
            </w:r>
          </w:p>
        </w:tc>
      </w:tr>
      <w:tr w:rsidR="00AE3CCD" w:rsidRPr="00CE2EC6" w14:paraId="77A482BF" w14:textId="77777777" w:rsidTr="000B68E9">
        <w:tc>
          <w:tcPr>
            <w:tcW w:w="2375" w:type="dxa"/>
          </w:tcPr>
          <w:p w14:paraId="188ED075" w14:textId="77777777" w:rsidR="008D0A60" w:rsidRPr="00CE2EC6" w:rsidRDefault="003A550C">
            <w:pPr>
              <w:ind w:left="0"/>
              <w:jc w:val="left"/>
              <w:rPr>
                <w:rFonts w:ascii="Calibri" w:hAnsi="Calibri"/>
              </w:rPr>
            </w:pPr>
            <w:r w:rsidRPr="00CE2EC6">
              <w:rPr>
                <w:rFonts w:ascii="Calibri" w:hAnsi="Calibri"/>
              </w:rPr>
              <w:t>Royal Mail Signed For™ 1</w:t>
            </w:r>
            <w:r w:rsidRPr="00CE2EC6">
              <w:rPr>
                <w:rFonts w:ascii="Calibri" w:hAnsi="Calibri"/>
                <w:vertAlign w:val="superscript"/>
              </w:rPr>
              <w:t>st</w:t>
            </w:r>
            <w:r w:rsidRPr="00CE2EC6">
              <w:rPr>
                <w:rFonts w:ascii="Calibri" w:hAnsi="Calibri"/>
              </w:rPr>
              <w:t xml:space="preserve"> Class</w:t>
            </w:r>
            <w:r w:rsidRPr="00CE2EC6">
              <w:rPr>
                <w:rFonts w:ascii="Calibri" w:hAnsi="Calibri"/>
                <w:bCs/>
                <w:iCs/>
              </w:rPr>
              <w:t xml:space="preserve"> or other prepaid, next Working Day service providing proof of delivery</w:t>
            </w:r>
          </w:p>
        </w:tc>
        <w:tc>
          <w:tcPr>
            <w:tcW w:w="2621" w:type="dxa"/>
          </w:tcPr>
          <w:p w14:paraId="39DFD665" w14:textId="77777777" w:rsidR="008D0A60" w:rsidRPr="00CE2EC6" w:rsidRDefault="003A550C">
            <w:pPr>
              <w:ind w:left="0"/>
              <w:jc w:val="left"/>
              <w:rPr>
                <w:rFonts w:ascii="Calibri" w:hAnsi="Calibri"/>
              </w:rPr>
            </w:pPr>
            <w:r w:rsidRPr="00CE2EC6">
              <w:rPr>
                <w:rFonts w:ascii="Calibri" w:hAnsi="Calibri"/>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5B30BBE1" w14:textId="77777777" w:rsidR="008D0A60" w:rsidRPr="00CE2EC6" w:rsidRDefault="003A550C">
            <w:pPr>
              <w:ind w:left="0"/>
              <w:jc w:val="left"/>
              <w:rPr>
                <w:rFonts w:ascii="Calibri" w:hAnsi="Calibri"/>
              </w:rPr>
            </w:pPr>
            <w:r w:rsidRPr="00CE2EC6">
              <w:rPr>
                <w:rFonts w:ascii="Calibri" w:hAnsi="Calibri"/>
              </w:rPr>
              <w:t xml:space="preserve">Properly </w:t>
            </w:r>
            <w:r w:rsidR="00AE3CCD" w:rsidRPr="00CE2EC6">
              <w:rPr>
                <w:rFonts w:ascii="Calibri" w:hAnsi="Calibri"/>
              </w:rPr>
              <w:t>addressed prepaid and delivered as evidenced by signature of a delivery receipt</w:t>
            </w:r>
          </w:p>
        </w:tc>
      </w:tr>
      <w:tr w:rsidR="002653C8" w:rsidRPr="00CE2EC6" w14:paraId="685E82FC" w14:textId="77777777" w:rsidTr="000B68E9">
        <w:tc>
          <w:tcPr>
            <w:tcW w:w="2375" w:type="dxa"/>
          </w:tcPr>
          <w:p w14:paraId="7D38DBAF" w14:textId="316ADDAC" w:rsidR="002653C8" w:rsidRPr="00913765" w:rsidRDefault="002653C8" w:rsidP="002653C8">
            <w:pPr>
              <w:ind w:left="0"/>
              <w:jc w:val="left"/>
              <w:rPr>
                <w:rFonts w:ascii="Calibri" w:hAnsi="Calibri"/>
              </w:rPr>
            </w:pPr>
            <w:r w:rsidRPr="00913765">
              <w:rPr>
                <w:rFonts w:ascii="Calibri" w:hAnsi="Calibri"/>
              </w:rPr>
              <w:t xml:space="preserve">E-procurement software message (Subject to Clauses </w:t>
            </w:r>
            <w:r w:rsidRPr="00913765">
              <w:rPr>
                <w:rFonts w:ascii="Calibri" w:hAnsi="Calibri"/>
              </w:rPr>
              <w:fldChar w:fldCharType="begin"/>
            </w:r>
            <w:r w:rsidRPr="00913765">
              <w:rPr>
                <w:rFonts w:ascii="Calibri" w:hAnsi="Calibri"/>
              </w:rPr>
              <w:instrText xml:space="preserve"> REF _Ref360621124 \r \h  \* MERGEFORMAT </w:instrText>
            </w:r>
            <w:r w:rsidRPr="00913765">
              <w:rPr>
                <w:rFonts w:ascii="Calibri" w:hAnsi="Calibri"/>
              </w:rPr>
            </w:r>
            <w:r w:rsidRPr="00913765">
              <w:rPr>
                <w:rFonts w:ascii="Calibri" w:hAnsi="Calibri"/>
              </w:rPr>
              <w:fldChar w:fldCharType="separate"/>
            </w:r>
            <w:r w:rsidRPr="00913765">
              <w:rPr>
                <w:rFonts w:ascii="Calibri" w:hAnsi="Calibri"/>
              </w:rPr>
              <w:t>55.3</w:t>
            </w:r>
            <w:r w:rsidRPr="00913765">
              <w:rPr>
                <w:rFonts w:ascii="Calibri" w:hAnsi="Calibri"/>
              </w:rPr>
              <w:fldChar w:fldCharType="end"/>
            </w:r>
            <w:r w:rsidRPr="00913765">
              <w:rPr>
                <w:rFonts w:ascii="Calibri" w:hAnsi="Calibri"/>
              </w:rPr>
              <w:t xml:space="preserve"> and </w:t>
            </w:r>
            <w:r w:rsidRPr="00913765">
              <w:rPr>
                <w:rFonts w:ascii="Calibri" w:hAnsi="Calibri"/>
              </w:rPr>
              <w:fldChar w:fldCharType="begin"/>
            </w:r>
            <w:r w:rsidRPr="00913765">
              <w:rPr>
                <w:rFonts w:ascii="Calibri" w:hAnsi="Calibri"/>
              </w:rPr>
              <w:instrText xml:space="preserve"> REF _Ref363735212 \r \h  \* MERGEFORMAT </w:instrText>
            </w:r>
            <w:r w:rsidRPr="00913765">
              <w:rPr>
                <w:rFonts w:ascii="Calibri" w:hAnsi="Calibri"/>
              </w:rPr>
            </w:r>
            <w:r w:rsidRPr="00913765">
              <w:rPr>
                <w:rFonts w:ascii="Calibri" w:hAnsi="Calibri"/>
              </w:rPr>
              <w:fldChar w:fldCharType="separate"/>
            </w:r>
            <w:r w:rsidRPr="00913765">
              <w:rPr>
                <w:rFonts w:ascii="Calibri" w:hAnsi="Calibri"/>
              </w:rPr>
              <w:t>55.4</w:t>
            </w:r>
            <w:r w:rsidRPr="00913765">
              <w:rPr>
                <w:rFonts w:ascii="Calibri" w:hAnsi="Calibri"/>
              </w:rPr>
              <w:fldChar w:fldCharType="end"/>
            </w:r>
            <w:r w:rsidRPr="00913765">
              <w:rPr>
                <w:rFonts w:ascii="Calibri" w:hAnsi="Calibri"/>
              </w:rPr>
              <w:t>)</w:t>
            </w:r>
          </w:p>
        </w:tc>
        <w:tc>
          <w:tcPr>
            <w:tcW w:w="2621" w:type="dxa"/>
          </w:tcPr>
          <w:p w14:paraId="0950C3FC" w14:textId="77777777" w:rsidR="002653C8" w:rsidRPr="00913765" w:rsidRDefault="002653C8" w:rsidP="002653C8">
            <w:pPr>
              <w:ind w:left="0"/>
              <w:jc w:val="left"/>
              <w:rPr>
                <w:rFonts w:ascii="Calibri" w:hAnsi="Calibri"/>
                <w:bCs/>
                <w:iCs/>
              </w:rPr>
            </w:pPr>
            <w:r w:rsidRPr="00913765">
              <w:rPr>
                <w:rFonts w:ascii="Calibri" w:hAnsi="Calibri"/>
              </w:rPr>
              <w:t>9.00am on the  first Working Day after sending</w:t>
            </w:r>
          </w:p>
        </w:tc>
        <w:tc>
          <w:tcPr>
            <w:tcW w:w="2888" w:type="dxa"/>
          </w:tcPr>
          <w:p w14:paraId="7A7B5450" w14:textId="40240977" w:rsidR="002653C8" w:rsidRPr="00913765" w:rsidRDefault="009809BE" w:rsidP="009809BE">
            <w:pPr>
              <w:ind w:left="0"/>
              <w:jc w:val="left"/>
              <w:rPr>
                <w:rFonts w:ascii="Calibri" w:hAnsi="Calibri"/>
              </w:rPr>
            </w:pPr>
            <w:r w:rsidRPr="00913765">
              <w:rPr>
                <w:rFonts w:ascii="Calibri" w:hAnsi="Calibri"/>
              </w:rPr>
              <w:t xml:space="preserve">Delivered via an </w:t>
            </w:r>
            <w:r w:rsidR="002653C8" w:rsidRPr="00913765">
              <w:rPr>
                <w:rFonts w:ascii="Calibri" w:hAnsi="Calibri"/>
                <w:bCs/>
                <w:iCs/>
              </w:rPr>
              <w:t>attachment to an e-</w:t>
            </w:r>
            <w:r w:rsidRPr="00913765">
              <w:rPr>
                <w:rFonts w:ascii="Calibri" w:hAnsi="Calibri"/>
                <w:bCs/>
                <w:iCs/>
              </w:rPr>
              <w:t>procurement Supplier record</w:t>
            </w:r>
            <w:r w:rsidR="000625F8" w:rsidRPr="00913765">
              <w:rPr>
                <w:rFonts w:ascii="Calibri" w:hAnsi="Calibri"/>
              </w:rPr>
              <w:t xml:space="preserve"> without any error message</w:t>
            </w:r>
          </w:p>
        </w:tc>
      </w:tr>
    </w:tbl>
    <w:p w14:paraId="0CD3FC8E" w14:textId="418BE04A" w:rsidR="00DA1A51" w:rsidRPr="00CE2EC6" w:rsidRDefault="00DA1A51" w:rsidP="005E4232">
      <w:pPr>
        <w:pStyle w:val="GPSL2numberedclause"/>
      </w:pPr>
      <w:bookmarkStart w:id="1971" w:name="_Ref360621124"/>
      <w:r w:rsidRPr="00CE2EC6">
        <w:t>The following notices may only be served as an attachment to an email if the original notice is then sent to the recipient by personal delivery or Royal Mail Signed For™ 1</w:t>
      </w:r>
      <w:r w:rsidRPr="00CE2EC6">
        <w:rPr>
          <w:vertAlign w:val="superscript"/>
        </w:rPr>
        <w:t>st</w:t>
      </w:r>
      <w:r w:rsidRPr="00CE2EC6">
        <w:t xml:space="preserve"> Class</w:t>
      </w:r>
      <w:r w:rsidRPr="00CE2EC6">
        <w:rPr>
          <w:bCs/>
          <w:iCs/>
        </w:rPr>
        <w:t xml:space="preserve"> or other prepaid</w:t>
      </w:r>
      <w:r w:rsidRPr="00CE2EC6">
        <w:t xml:space="preserve"> in the manner set out in the table in Clause </w:t>
      </w:r>
      <w:r w:rsidR="009F474C" w:rsidRPr="00CE2EC6">
        <w:fldChar w:fldCharType="begin"/>
      </w:r>
      <w:r w:rsidR="003B3703" w:rsidRPr="00CE2EC6">
        <w:instrText xml:space="preserve"> REF _Ref360621055 \w \h </w:instrText>
      </w:r>
      <w:r w:rsidR="00F54E49" w:rsidRPr="00CE2EC6">
        <w:instrText xml:space="preserve"> \* MERGEFORMAT </w:instrText>
      </w:r>
      <w:r w:rsidR="009F474C" w:rsidRPr="00CE2EC6">
        <w:fldChar w:fldCharType="separate"/>
      </w:r>
      <w:r w:rsidR="001F0E21">
        <w:t>55.2</w:t>
      </w:r>
      <w:r w:rsidR="009F474C" w:rsidRPr="00CE2EC6">
        <w:fldChar w:fldCharType="end"/>
      </w:r>
      <w:r w:rsidRPr="00CE2EC6">
        <w:t>:</w:t>
      </w:r>
      <w:bookmarkEnd w:id="1971"/>
    </w:p>
    <w:p w14:paraId="3B8C827E" w14:textId="77777777" w:rsidR="008D0A60" w:rsidRPr="00CE2EC6" w:rsidRDefault="00E74CAA" w:rsidP="00AC1DE2">
      <w:pPr>
        <w:pStyle w:val="GPSL3numberedclause"/>
      </w:pPr>
      <w:r w:rsidRPr="00CE2EC6">
        <w:t>any T</w:t>
      </w:r>
      <w:r w:rsidR="00DA1A51" w:rsidRPr="00CE2EC6">
        <w:t>ermination</w:t>
      </w:r>
      <w:r w:rsidRPr="00CE2EC6">
        <w:t xml:space="preserve"> Notice</w:t>
      </w:r>
      <w:r w:rsidR="00DA1A51" w:rsidRPr="00CE2EC6">
        <w:t xml:space="preserve"> (Clause </w:t>
      </w:r>
      <w:r w:rsidR="009F474C" w:rsidRPr="00CE2EC6">
        <w:fldChar w:fldCharType="begin"/>
      </w:r>
      <w:r w:rsidR="00DA1A51" w:rsidRPr="00CE2EC6">
        <w:instrText xml:space="preserve"> REF _Ref349135119 \n \h </w:instrText>
      </w:r>
      <w:r w:rsidR="00F54E49" w:rsidRPr="00CE2EC6">
        <w:instrText xml:space="preserve"> \* MERGEFORMAT </w:instrText>
      </w:r>
      <w:r w:rsidR="009F474C" w:rsidRPr="00CE2EC6">
        <w:fldChar w:fldCharType="separate"/>
      </w:r>
      <w:r w:rsidR="001F0E21">
        <w:t>41</w:t>
      </w:r>
      <w:r w:rsidR="009F474C" w:rsidRPr="00CE2EC6">
        <w:fldChar w:fldCharType="end"/>
      </w:r>
      <w:r w:rsidR="008A25B6" w:rsidRPr="00CE2EC6">
        <w:t xml:space="preserve"> (Customer Termination Rights)</w:t>
      </w:r>
      <w:r w:rsidR="00DA1A51" w:rsidRPr="00CE2EC6">
        <w:t xml:space="preserve">), </w:t>
      </w:r>
    </w:p>
    <w:p w14:paraId="1876EA60" w14:textId="77777777" w:rsidR="008D0A60" w:rsidRPr="00CE2EC6" w:rsidRDefault="00E74CAA" w:rsidP="00AC1DE2">
      <w:pPr>
        <w:pStyle w:val="GPSL3numberedclause"/>
      </w:pPr>
      <w:r w:rsidRPr="00CE2EC6">
        <w:t>any notice in respect of:</w:t>
      </w:r>
    </w:p>
    <w:p w14:paraId="250A2D1C" w14:textId="77777777" w:rsidR="008D0A60" w:rsidRPr="00CE2EC6" w:rsidRDefault="00DA1A51" w:rsidP="00AC1DE2">
      <w:pPr>
        <w:pStyle w:val="GPSL4numberedclause"/>
        <w:rPr>
          <w:szCs w:val="22"/>
        </w:rPr>
      </w:pPr>
      <w:r w:rsidRPr="00CE2EC6">
        <w:rPr>
          <w:szCs w:val="22"/>
        </w:rPr>
        <w:t xml:space="preserve">partial termination, suspension or partial suspension (Clause </w:t>
      </w:r>
      <w:r w:rsidR="00F17AE3" w:rsidRPr="00CE2EC6">
        <w:rPr>
          <w:szCs w:val="22"/>
        </w:rPr>
        <w:fldChar w:fldCharType="begin"/>
      </w:r>
      <w:r w:rsidR="00F17AE3" w:rsidRPr="00CE2EC6">
        <w:rPr>
          <w:szCs w:val="22"/>
        </w:rPr>
        <w:instrText xml:space="preserve"> REF _Ref349209909 \n \h  \* MERGEFORMAT </w:instrText>
      </w:r>
      <w:r w:rsidR="00F17AE3" w:rsidRPr="00CE2EC6">
        <w:rPr>
          <w:szCs w:val="22"/>
        </w:rPr>
      </w:r>
      <w:r w:rsidR="00F17AE3" w:rsidRPr="00CE2EC6">
        <w:rPr>
          <w:szCs w:val="22"/>
        </w:rPr>
        <w:fldChar w:fldCharType="separate"/>
      </w:r>
      <w:r w:rsidR="001F0E21">
        <w:rPr>
          <w:szCs w:val="22"/>
        </w:rPr>
        <w:t>44</w:t>
      </w:r>
      <w:r w:rsidR="00F17AE3" w:rsidRPr="00CE2EC6">
        <w:rPr>
          <w:szCs w:val="22"/>
        </w:rPr>
        <w:fldChar w:fldCharType="end"/>
      </w:r>
      <w:r w:rsidR="008A25B6" w:rsidRPr="00CE2EC6">
        <w:rPr>
          <w:szCs w:val="22"/>
        </w:rPr>
        <w:t xml:space="preserve"> (Partial Termination, Suspension and Partial Suspension)</w:t>
      </w:r>
      <w:r w:rsidRPr="00CE2EC6">
        <w:rPr>
          <w:szCs w:val="22"/>
        </w:rPr>
        <w:t xml:space="preserve">), </w:t>
      </w:r>
    </w:p>
    <w:p w14:paraId="1271428C" w14:textId="77777777" w:rsidR="00C9243A" w:rsidRPr="00CE2EC6" w:rsidRDefault="00DA1A51" w:rsidP="00AC1DE2">
      <w:pPr>
        <w:pStyle w:val="GPSL4numberedclause"/>
        <w:rPr>
          <w:szCs w:val="22"/>
        </w:rPr>
      </w:pPr>
      <w:r w:rsidRPr="00CE2EC6">
        <w:rPr>
          <w:szCs w:val="22"/>
        </w:rPr>
        <w:t xml:space="preserve">waiver (Clause </w:t>
      </w:r>
      <w:r w:rsidR="00F17AE3" w:rsidRPr="00CE2EC6">
        <w:rPr>
          <w:szCs w:val="22"/>
        </w:rPr>
        <w:fldChar w:fldCharType="begin"/>
      </w:r>
      <w:r w:rsidR="00F17AE3" w:rsidRPr="00CE2EC6">
        <w:rPr>
          <w:szCs w:val="22"/>
        </w:rPr>
        <w:instrText xml:space="preserve"> REF _Ref349209919 \n \h  \* MERGEFORMAT </w:instrText>
      </w:r>
      <w:r w:rsidR="00F17AE3" w:rsidRPr="00CE2EC6">
        <w:rPr>
          <w:szCs w:val="22"/>
        </w:rPr>
      </w:r>
      <w:r w:rsidR="00F17AE3" w:rsidRPr="00CE2EC6">
        <w:rPr>
          <w:szCs w:val="22"/>
        </w:rPr>
        <w:fldChar w:fldCharType="separate"/>
      </w:r>
      <w:r w:rsidR="001F0E21">
        <w:rPr>
          <w:szCs w:val="22"/>
        </w:rPr>
        <w:t>48</w:t>
      </w:r>
      <w:r w:rsidR="00F17AE3" w:rsidRPr="00CE2EC6">
        <w:rPr>
          <w:szCs w:val="22"/>
        </w:rPr>
        <w:fldChar w:fldCharType="end"/>
      </w:r>
      <w:r w:rsidR="008A25B6" w:rsidRPr="00CE2EC6">
        <w:rPr>
          <w:szCs w:val="22"/>
        </w:rPr>
        <w:t xml:space="preserve"> (Waiver and Cumulative Remedies)</w:t>
      </w:r>
      <w:r w:rsidRPr="00CE2EC6">
        <w:rPr>
          <w:szCs w:val="22"/>
        </w:rPr>
        <w:t xml:space="preserve">) </w:t>
      </w:r>
    </w:p>
    <w:p w14:paraId="1E12B141" w14:textId="77777777" w:rsidR="00C9243A" w:rsidRPr="00CE2EC6" w:rsidRDefault="00DA1A51" w:rsidP="00AC1DE2">
      <w:pPr>
        <w:pStyle w:val="GPSL4numberedclause"/>
        <w:rPr>
          <w:szCs w:val="22"/>
        </w:rPr>
      </w:pPr>
      <w:r w:rsidRPr="00CE2EC6">
        <w:rPr>
          <w:szCs w:val="22"/>
        </w:rPr>
        <w:t xml:space="preserve">Default or Customer Cause; and </w:t>
      </w:r>
    </w:p>
    <w:p w14:paraId="4E26CD86" w14:textId="77777777" w:rsidR="008D0A60" w:rsidRPr="00CE2EC6" w:rsidRDefault="00DA1A51" w:rsidP="00AC1DE2">
      <w:pPr>
        <w:pStyle w:val="GPSL3numberedclause"/>
      </w:pPr>
      <w:r w:rsidRPr="00CE2EC6">
        <w:t xml:space="preserve">any </w:t>
      </w:r>
      <w:r w:rsidR="002209BA" w:rsidRPr="00CE2EC6">
        <w:t>D</w:t>
      </w:r>
      <w:r w:rsidRPr="00CE2EC6">
        <w:t>ispute</w:t>
      </w:r>
      <w:r w:rsidR="00E74CAA" w:rsidRPr="00CE2EC6">
        <w:t xml:space="preserve"> Notice</w:t>
      </w:r>
      <w:r w:rsidRPr="00CE2EC6">
        <w:t>.</w:t>
      </w:r>
    </w:p>
    <w:p w14:paraId="41A76F63" w14:textId="77777777" w:rsidR="008D0A60" w:rsidRPr="00CE2EC6" w:rsidRDefault="00DA1A51" w:rsidP="005E4232">
      <w:pPr>
        <w:pStyle w:val="GPSL2numberedclause"/>
      </w:pPr>
      <w:bookmarkStart w:id="1972" w:name="_Ref363735212"/>
      <w:r w:rsidRPr="00CE2EC6">
        <w:t>Failure to send any original notice by personal delivery or recorded delivery in accordance with Clause</w:t>
      </w:r>
      <w:r w:rsidR="00362875"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1F0E21">
        <w:t>55.3</w:t>
      </w:r>
      <w:r w:rsidR="00F17AE3" w:rsidRPr="00CE2EC6">
        <w:fldChar w:fldCharType="end"/>
      </w:r>
      <w:r w:rsidR="00362875" w:rsidRPr="00CE2EC6">
        <w:t xml:space="preserve"> </w:t>
      </w:r>
      <w:r w:rsidRPr="00CE2EC6">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CE2EC6">
        <w:fldChar w:fldCharType="begin"/>
      </w:r>
      <w:r w:rsidR="00F17AE3" w:rsidRPr="00CE2EC6">
        <w:instrText xml:space="preserve"> REF _Ref360621055 \r \h  \* MERGEFORMAT </w:instrText>
      </w:r>
      <w:r w:rsidR="00F17AE3" w:rsidRPr="00CE2EC6">
        <w:fldChar w:fldCharType="separate"/>
      </w:r>
      <w:r w:rsidR="001F0E21">
        <w:t>55.2</w:t>
      </w:r>
      <w:r w:rsidR="00F17AE3" w:rsidRPr="00CE2EC6">
        <w:fldChar w:fldCharType="end"/>
      </w:r>
      <w:r w:rsidRPr="00CE2EC6">
        <w:t>) or, if earlier, the time of response or acknowledgement by the other Party to the email attaching the notice.</w:t>
      </w:r>
      <w:bookmarkEnd w:id="1972"/>
    </w:p>
    <w:p w14:paraId="4F68FD69" w14:textId="77777777" w:rsidR="00C9243A" w:rsidRPr="00CE2EC6" w:rsidRDefault="00AE3CCD" w:rsidP="005E4232">
      <w:pPr>
        <w:pStyle w:val="GPSL2numberedclause"/>
      </w:pPr>
      <w:r w:rsidRPr="00CE2EC6">
        <w:t>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1F0E21">
        <w:t>55</w:t>
      </w:r>
      <w:r w:rsidR="009F474C" w:rsidRPr="00CE2EC6">
        <w:fldChar w:fldCharType="end"/>
      </w:r>
      <w:r w:rsidRPr="00CE2EC6">
        <w:t xml:space="preserve"> does not apply to the service of any proceedings or other documents in any legal action or, where applicable, any arbitration or other method of dispute resolution</w:t>
      </w:r>
      <w:r w:rsidR="003A550C" w:rsidRPr="00CE2EC6">
        <w:t xml:space="preserve"> (other than the service of a Dispute Notice under</w:t>
      </w:r>
      <w:r w:rsidR="002209BA" w:rsidRPr="00CE2EC6">
        <w:t xml:space="preserve"> the D</w:t>
      </w:r>
      <w:r w:rsidR="003A550C" w:rsidRPr="00CE2EC6">
        <w:t>ispute Resolution Procedure).</w:t>
      </w:r>
    </w:p>
    <w:p w14:paraId="09CE73D3" w14:textId="77777777" w:rsidR="00C9243A" w:rsidRPr="00CE2EC6" w:rsidRDefault="00362875" w:rsidP="005E4232">
      <w:pPr>
        <w:pStyle w:val="GPSL2numberedclause"/>
      </w:pPr>
      <w:bookmarkStart w:id="1973" w:name="_Ref363829151"/>
      <w:r w:rsidRPr="00CE2EC6">
        <w:lastRenderedPageBreak/>
        <w:t xml:space="preserve">For the purposes of Clause </w:t>
      </w:r>
      <w:r w:rsidR="00F17AE3" w:rsidRPr="00CE2EC6">
        <w:fldChar w:fldCharType="begin"/>
      </w:r>
      <w:r w:rsidR="00F17AE3" w:rsidRPr="00CE2EC6">
        <w:instrText xml:space="preserve"> REF _Ref360650690 \r \h  \* MERGEFORMAT </w:instrText>
      </w:r>
      <w:r w:rsidR="00F17AE3" w:rsidRPr="00CE2EC6">
        <w:fldChar w:fldCharType="separate"/>
      </w:r>
      <w:r w:rsidR="001F0E21">
        <w:t>55</w:t>
      </w:r>
      <w:r w:rsidR="00F17AE3" w:rsidRPr="00CE2EC6">
        <w:fldChar w:fldCharType="end"/>
      </w:r>
      <w:r w:rsidRPr="00CE2EC6">
        <w:t>,</w:t>
      </w:r>
      <w:r w:rsidR="00471261" w:rsidRPr="00CE2EC6">
        <w:t xml:space="preserve"> </w:t>
      </w:r>
      <w:r w:rsidRPr="00CE2EC6">
        <w:t xml:space="preserve">the address and email address of each Party shall be </w:t>
      </w:r>
      <w:r w:rsidR="00394240" w:rsidRPr="00CE2EC6">
        <w:t>as specified</w:t>
      </w:r>
      <w:r w:rsidRPr="00CE2EC6">
        <w:t xml:space="preserve"> in the </w:t>
      </w:r>
      <w:r w:rsidR="00DE233F" w:rsidRPr="00CE2EC6">
        <w:t>Call Off</w:t>
      </w:r>
      <w:r w:rsidR="003451E9" w:rsidRPr="00CE2EC6">
        <w:t xml:space="preserve"> Order Form</w:t>
      </w:r>
      <w:r w:rsidRPr="00CE2EC6">
        <w:t>.</w:t>
      </w:r>
      <w:bookmarkEnd w:id="1973"/>
    </w:p>
    <w:p w14:paraId="503E0E7D" w14:textId="6BF23668" w:rsidR="008D0A60" w:rsidRPr="00CE2EC6" w:rsidRDefault="00AE3CCD" w:rsidP="00882F8C">
      <w:pPr>
        <w:pStyle w:val="GPSL1CLAUSEHEADING"/>
        <w:rPr>
          <w:rFonts w:ascii="Calibri" w:hAnsi="Calibri"/>
        </w:rPr>
      </w:pPr>
      <w:bookmarkStart w:id="1974" w:name="_Ref360704221"/>
      <w:r w:rsidRPr="00CE2EC6">
        <w:rPr>
          <w:rFonts w:ascii="Calibri" w:hAnsi="Calibri"/>
        </w:rPr>
        <w:t>DISPUTE RESOLUTION</w:t>
      </w:r>
      <w:bookmarkEnd w:id="1974"/>
    </w:p>
    <w:p w14:paraId="77BEAB05" w14:textId="77777777" w:rsidR="008D0A60" w:rsidRPr="00CE2EC6" w:rsidRDefault="003A550C" w:rsidP="005E4232">
      <w:pPr>
        <w:pStyle w:val="GPSL2numberedclause"/>
      </w:pPr>
      <w:bookmarkStart w:id="1975" w:name="_Toc139080176"/>
      <w:r w:rsidRPr="00CE2EC6">
        <w:t xml:space="preserve">The Parties shall resolve </w:t>
      </w:r>
      <w:r w:rsidR="002209BA" w:rsidRPr="00CE2EC6">
        <w:t>D</w:t>
      </w:r>
      <w:r w:rsidRPr="00CE2EC6">
        <w:t xml:space="preserve">isputes arising out of or in connection with this </w:t>
      </w:r>
      <w:r w:rsidR="00E235F4" w:rsidRPr="00CE2EC6">
        <w:t>Call Off Contract</w:t>
      </w:r>
      <w:r w:rsidRPr="00CE2EC6">
        <w:t xml:space="preserve"> in accordance with the Dispute Resolution Procedure.</w:t>
      </w:r>
      <w:bookmarkEnd w:id="1975"/>
    </w:p>
    <w:p w14:paraId="68B3E84F" w14:textId="77777777" w:rsidR="003A550C" w:rsidRPr="00CE2EC6" w:rsidRDefault="003A550C" w:rsidP="005E4232">
      <w:pPr>
        <w:pStyle w:val="GPSL2numberedclause"/>
      </w:pPr>
      <w:bookmarkStart w:id="1976" w:name="_Toc139080177"/>
      <w:r w:rsidRPr="00CE2EC6">
        <w:t xml:space="preserve">The Supplier shall continue to provide the </w:t>
      </w:r>
      <w:r w:rsidR="00BD4CA2" w:rsidRPr="00CE2EC6">
        <w:t xml:space="preserve">Goods </w:t>
      </w:r>
      <w:r w:rsidR="009E0BBE" w:rsidRPr="00CE2EC6">
        <w:t>and/or Services</w:t>
      </w:r>
      <w:r w:rsidR="00BD4CA2" w:rsidRPr="00CE2EC6">
        <w:t xml:space="preserve"> </w:t>
      </w:r>
      <w:r w:rsidRPr="00CE2EC6">
        <w:t xml:space="preserve">in accordance with the terms of this Call Off Contract until a </w:t>
      </w:r>
      <w:r w:rsidR="002209BA" w:rsidRPr="00CE2EC6">
        <w:t>D</w:t>
      </w:r>
      <w:r w:rsidRPr="00CE2EC6">
        <w:t>ispute has been resolved.</w:t>
      </w:r>
      <w:bookmarkEnd w:id="1976"/>
    </w:p>
    <w:p w14:paraId="58E40487" w14:textId="77777777" w:rsidR="00AE3CCD" w:rsidRPr="00CE2EC6" w:rsidRDefault="00AE3CCD" w:rsidP="00882F8C">
      <w:pPr>
        <w:pStyle w:val="GPSL1CLAUSEHEADING"/>
        <w:rPr>
          <w:rFonts w:ascii="Calibri" w:hAnsi="Calibri"/>
        </w:rPr>
      </w:pPr>
      <w:bookmarkStart w:id="1977" w:name="_Ref364756346"/>
      <w:r w:rsidRPr="00CE2EC6">
        <w:rPr>
          <w:rFonts w:ascii="Calibri" w:hAnsi="Calibri"/>
        </w:rPr>
        <w:t>GOVERNING LAW AND JURISDICTION</w:t>
      </w:r>
      <w:bookmarkStart w:id="1978" w:name="_Ref360650712"/>
      <w:bookmarkEnd w:id="1977"/>
    </w:p>
    <w:bookmarkEnd w:id="1978"/>
    <w:p w14:paraId="3E8E831D" w14:textId="77777777" w:rsidR="00D425C8" w:rsidRPr="00CE2EC6" w:rsidRDefault="00D425C8" w:rsidP="005E4232">
      <w:pPr>
        <w:pStyle w:val="GPSL2numberedclause"/>
      </w:pPr>
      <w:r w:rsidRPr="00CE2EC6">
        <w:t xml:space="preserve">This Call Off Contract and any issues, </w:t>
      </w:r>
      <w:r w:rsidR="002209BA" w:rsidRPr="00CE2EC6">
        <w:t>D</w:t>
      </w:r>
      <w:r w:rsidRPr="00CE2EC6">
        <w:t>isputes or claims (whether contractual or non-contractual) arising out of or in connection with it or its subject matter or formation shall be governed by and construed in accordance with</w:t>
      </w:r>
      <w:r w:rsidR="00F020D0" w:rsidRPr="00CE2EC6">
        <w:t xml:space="preserve"> the laws of England and Wales.</w:t>
      </w:r>
    </w:p>
    <w:p w14:paraId="7C48C1BA" w14:textId="77777777" w:rsidR="004D6A00" w:rsidRPr="00CE2EC6" w:rsidRDefault="00D425C8" w:rsidP="005E4232">
      <w:pPr>
        <w:pStyle w:val="GPSL2numberedclause"/>
      </w:pPr>
      <w:r w:rsidRPr="00CE2EC6">
        <w:t>Subject to Clause </w:t>
      </w:r>
      <w:r w:rsidR="00F17AE3" w:rsidRPr="00CE2EC6">
        <w:fldChar w:fldCharType="begin"/>
      </w:r>
      <w:r w:rsidR="00F17AE3" w:rsidRPr="00CE2EC6">
        <w:instrText xml:space="preserve"> REF _Ref360704221 \r \h  \* MERGEFORMAT </w:instrText>
      </w:r>
      <w:r w:rsidR="00F17AE3" w:rsidRPr="00CE2EC6">
        <w:fldChar w:fldCharType="separate"/>
      </w:r>
      <w:r w:rsidR="001F0E21">
        <w:t>56</w:t>
      </w:r>
      <w:r w:rsidR="00F17AE3" w:rsidRPr="00CE2EC6">
        <w:fldChar w:fldCharType="end"/>
      </w:r>
      <w:r w:rsidRPr="00CE2EC6">
        <w:t xml:space="preserve"> (Dispute</w:t>
      </w:r>
      <w:r w:rsidR="00362875" w:rsidRPr="00CE2EC6">
        <w:t xml:space="preserve"> Resolution</w:t>
      </w:r>
      <w:r w:rsidRPr="00CE2EC6">
        <w:t xml:space="preserve">) and </w:t>
      </w:r>
      <w:r w:rsidR="00942C12" w:rsidRPr="00CE2EC6">
        <w:t xml:space="preserve">Call Off </w:t>
      </w:r>
      <w:r w:rsidRPr="00CE2EC6">
        <w:t>Schedule</w:t>
      </w:r>
      <w:r w:rsidR="00942C12" w:rsidRPr="00CE2EC6">
        <w:t xml:space="preserve"> 1</w:t>
      </w:r>
      <w:r w:rsidR="004424C7" w:rsidRPr="00CE2EC6">
        <w:t>2</w:t>
      </w:r>
      <w:r w:rsidRPr="00CE2EC6">
        <w:t xml:space="preserve"> (Dispute Resolution Procedure) (including the Customer’s right to refer the </w:t>
      </w:r>
      <w:r w:rsidR="002209BA" w:rsidRPr="00CE2EC6">
        <w:t>D</w:t>
      </w:r>
      <w:r w:rsidRPr="00CE2EC6">
        <w:t>ispute to arbitration),</w:t>
      </w:r>
      <w:bookmarkStart w:id="1979" w:name="a107931"/>
      <w:bookmarkEnd w:id="1979"/>
      <w:r w:rsidRPr="00CE2EC6">
        <w:t xml:space="preserve"> the Parties agree that the courts of England and Wales </w:t>
      </w:r>
      <w:r w:rsidR="00394240" w:rsidRPr="00CE2EC6">
        <w:t xml:space="preserve">(unless stated differently in the Call Off Order Form) </w:t>
      </w:r>
      <w:r w:rsidRPr="00CE2EC6">
        <w:t xml:space="preserve">shall have exclusive jurisdiction to settle any </w:t>
      </w:r>
      <w:r w:rsidR="002209BA" w:rsidRPr="00CE2EC6">
        <w:t>D</w:t>
      </w:r>
      <w:r w:rsidRPr="00CE2EC6">
        <w:t>ispute or claim (whether contractual or non-contractual) that arises out of or in connection with this Call Off Contract or its subject matter or formation.</w:t>
      </w:r>
    </w:p>
    <w:bookmarkStart w:id="1980" w:name="_Toc349229918"/>
    <w:bookmarkStart w:id="1981" w:name="_Toc349230081"/>
    <w:bookmarkStart w:id="1982" w:name="_Toc349230481"/>
    <w:bookmarkStart w:id="1983" w:name="_Toc349231363"/>
    <w:bookmarkStart w:id="1984" w:name="_Toc349232089"/>
    <w:bookmarkStart w:id="1985" w:name="_Toc349232470"/>
    <w:bookmarkStart w:id="1986" w:name="_Toc349233206"/>
    <w:bookmarkStart w:id="1987" w:name="_Toc349233341"/>
    <w:bookmarkStart w:id="1988" w:name="_Toc349233475"/>
    <w:bookmarkStart w:id="1989" w:name="_Toc350503064"/>
    <w:bookmarkStart w:id="1990" w:name="_Toc350504054"/>
    <w:bookmarkStart w:id="1991" w:name="_Toc350506344"/>
    <w:bookmarkStart w:id="1992" w:name="_Toc350506582"/>
    <w:bookmarkStart w:id="1993" w:name="_Toc350506712"/>
    <w:bookmarkStart w:id="1994" w:name="_Toc350506842"/>
    <w:bookmarkStart w:id="1995" w:name="_Toc350506974"/>
    <w:bookmarkStart w:id="1996" w:name="_Toc350507435"/>
    <w:bookmarkStart w:id="1997" w:name="_Toc350507969"/>
    <w:bookmarkStart w:id="1998" w:name="_Toc349229920"/>
    <w:bookmarkStart w:id="1999" w:name="_Toc349230083"/>
    <w:bookmarkStart w:id="2000" w:name="_Toc349230483"/>
    <w:bookmarkStart w:id="2001" w:name="_Toc349231365"/>
    <w:bookmarkStart w:id="2002" w:name="_Toc349232091"/>
    <w:bookmarkStart w:id="2003" w:name="_Toc349232472"/>
    <w:bookmarkStart w:id="2004" w:name="_Toc349233208"/>
    <w:bookmarkStart w:id="2005" w:name="_Toc349233343"/>
    <w:bookmarkStart w:id="2006" w:name="_Toc349233477"/>
    <w:bookmarkStart w:id="2007" w:name="_Toc350503066"/>
    <w:bookmarkStart w:id="2008" w:name="_Toc350504056"/>
    <w:bookmarkStart w:id="2009" w:name="_Toc350506346"/>
    <w:bookmarkStart w:id="2010" w:name="_Toc350506584"/>
    <w:bookmarkStart w:id="2011" w:name="_Toc350506714"/>
    <w:bookmarkStart w:id="2012" w:name="_Toc350506844"/>
    <w:bookmarkStart w:id="2013" w:name="_Toc350506976"/>
    <w:bookmarkStart w:id="2014" w:name="_Toc350507437"/>
    <w:bookmarkStart w:id="2015" w:name="_Toc350507971"/>
    <w:bookmarkStart w:id="2016" w:name="_Toc349229922"/>
    <w:bookmarkStart w:id="2017" w:name="_Toc349230085"/>
    <w:bookmarkStart w:id="2018" w:name="_Toc349230485"/>
    <w:bookmarkStart w:id="2019" w:name="_Toc349231367"/>
    <w:bookmarkStart w:id="2020" w:name="_Toc349232093"/>
    <w:bookmarkStart w:id="2021" w:name="_Toc349232474"/>
    <w:bookmarkStart w:id="2022" w:name="_Toc349233210"/>
    <w:bookmarkStart w:id="2023" w:name="_Toc349233345"/>
    <w:bookmarkStart w:id="2024" w:name="_Toc349233479"/>
    <w:bookmarkStart w:id="2025" w:name="_Toc350503068"/>
    <w:bookmarkStart w:id="2026" w:name="_Toc350504058"/>
    <w:bookmarkStart w:id="2027" w:name="_Toc350506348"/>
    <w:bookmarkStart w:id="2028" w:name="_Toc350506586"/>
    <w:bookmarkStart w:id="2029" w:name="_Toc350506716"/>
    <w:bookmarkStart w:id="2030" w:name="_Toc350506846"/>
    <w:bookmarkStart w:id="2031" w:name="_Toc350506978"/>
    <w:bookmarkStart w:id="2032" w:name="_Toc350507439"/>
    <w:bookmarkStart w:id="2033" w:name="_Toc350507973"/>
    <w:bookmarkStart w:id="2034" w:name="_Toc349229924"/>
    <w:bookmarkStart w:id="2035" w:name="_Toc349230087"/>
    <w:bookmarkStart w:id="2036" w:name="_Toc349230487"/>
    <w:bookmarkStart w:id="2037" w:name="_Toc349231369"/>
    <w:bookmarkStart w:id="2038" w:name="_Toc349232095"/>
    <w:bookmarkStart w:id="2039" w:name="_Toc349232476"/>
    <w:bookmarkStart w:id="2040" w:name="_Toc349233212"/>
    <w:bookmarkStart w:id="2041" w:name="_Toc349233347"/>
    <w:bookmarkStart w:id="2042" w:name="_Toc349233481"/>
    <w:bookmarkStart w:id="2043" w:name="_Toc350503070"/>
    <w:bookmarkStart w:id="2044" w:name="_Toc350504060"/>
    <w:bookmarkStart w:id="2045" w:name="_Toc350506350"/>
    <w:bookmarkStart w:id="2046" w:name="_Toc350506588"/>
    <w:bookmarkStart w:id="2047" w:name="_Toc350506718"/>
    <w:bookmarkStart w:id="2048" w:name="_Toc350506848"/>
    <w:bookmarkStart w:id="2049" w:name="_Toc350506980"/>
    <w:bookmarkStart w:id="2050" w:name="_Toc350507441"/>
    <w:bookmarkStart w:id="2051" w:name="_Toc350507975"/>
    <w:bookmarkStart w:id="2052" w:name="_Toc349229926"/>
    <w:bookmarkStart w:id="2053" w:name="_Toc349230089"/>
    <w:bookmarkStart w:id="2054" w:name="_Toc349230489"/>
    <w:bookmarkStart w:id="2055" w:name="_Toc349231371"/>
    <w:bookmarkStart w:id="2056" w:name="_Toc349232097"/>
    <w:bookmarkStart w:id="2057" w:name="_Toc349232478"/>
    <w:bookmarkStart w:id="2058" w:name="_Toc349233214"/>
    <w:bookmarkStart w:id="2059" w:name="_Toc349233349"/>
    <w:bookmarkStart w:id="2060" w:name="_Toc349233483"/>
    <w:bookmarkStart w:id="2061" w:name="_Toc350503072"/>
    <w:bookmarkStart w:id="2062" w:name="_Toc350504062"/>
    <w:bookmarkStart w:id="2063" w:name="_Toc350506352"/>
    <w:bookmarkStart w:id="2064" w:name="_Toc350506590"/>
    <w:bookmarkStart w:id="2065" w:name="_Toc350506720"/>
    <w:bookmarkStart w:id="2066" w:name="_Toc350506850"/>
    <w:bookmarkStart w:id="2067" w:name="_Toc350506982"/>
    <w:bookmarkStart w:id="2068" w:name="_Toc350507443"/>
    <w:bookmarkStart w:id="2069" w:name="_Toc350507977"/>
    <w:bookmarkStart w:id="2070" w:name="_Ref313370057"/>
    <w:bookmarkStart w:id="2071" w:name="_Toc314810836"/>
    <w:bookmarkStart w:id="2072" w:name="_Toc350503073"/>
    <w:bookmarkStart w:id="2073" w:name="_Toc350504063"/>
    <w:bookmarkStart w:id="2074" w:name="_Toc350507978"/>
    <w:bookmarkStart w:id="2075" w:name="_Toc358671816"/>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p w14:paraId="0E3D06BE" w14:textId="77777777" w:rsidR="00A523C2" w:rsidRPr="00CE2EC6" w:rsidRDefault="009F474C" w:rsidP="00F86336">
      <w:pPr>
        <w:pStyle w:val="GPSmacrorestart"/>
        <w:rPr>
          <w:rFonts w:ascii="Calibri" w:hAnsi="Calibri"/>
          <w:sz w:val="22"/>
          <w:szCs w:val="22"/>
          <w:lang w:eastAsia="en-GB"/>
        </w:rPr>
      </w:pPr>
      <w:r w:rsidRPr="00CE2EC6">
        <w:rPr>
          <w:rFonts w:ascii="Calibri" w:hAnsi="Calibri"/>
          <w:sz w:val="22"/>
          <w:szCs w:val="22"/>
        </w:rPr>
        <w:fldChar w:fldCharType="begin"/>
      </w:r>
      <w:r w:rsidR="004D6A00" w:rsidRPr="00CE2EC6">
        <w:rPr>
          <w:rFonts w:ascii="Calibri" w:hAnsi="Calibri"/>
          <w:sz w:val="22"/>
          <w:szCs w:val="22"/>
          <w:lang w:eastAsia="en-GB"/>
        </w:rPr>
        <w:instrText>LISTNUM \l 1 \s 0</w:instrText>
      </w:r>
      <w:r w:rsidRPr="00CE2EC6">
        <w:rPr>
          <w:rFonts w:ascii="Calibri" w:hAnsi="Calibri"/>
          <w:sz w:val="22"/>
          <w:szCs w:val="22"/>
        </w:rPr>
        <w:fldChar w:fldCharType="separate"/>
      </w:r>
      <w:r w:rsidR="004D6A00" w:rsidRPr="00CE2EC6">
        <w:rPr>
          <w:rFonts w:ascii="Calibri" w:hAnsi="Calibri"/>
          <w:sz w:val="22"/>
          <w:szCs w:val="22"/>
        </w:rPr>
        <w:t>12/08/2013</w:t>
      </w:r>
      <w:r w:rsidRPr="00CE2EC6">
        <w:rPr>
          <w:rFonts w:ascii="Calibri" w:hAnsi="Calibri"/>
          <w:sz w:val="22"/>
          <w:szCs w:val="22"/>
        </w:rPr>
        <w:fldChar w:fldCharType="end"/>
      </w:r>
    </w:p>
    <w:p w14:paraId="56385866" w14:textId="27B1163F" w:rsidR="00A523C2" w:rsidRPr="00CE2EC6" w:rsidRDefault="00A523C2" w:rsidP="00A657C3">
      <w:pPr>
        <w:pStyle w:val="GPSSchTitleandNumber"/>
        <w:rPr>
          <w:rFonts w:ascii="Calibri" w:hAnsi="Calibri"/>
        </w:rPr>
      </w:pPr>
      <w:r w:rsidRPr="00CE2EC6">
        <w:rPr>
          <w:rFonts w:ascii="Calibri" w:hAnsi="Calibri"/>
        </w:rPr>
        <w:br w:type="page"/>
      </w:r>
      <w:bookmarkStart w:id="2076" w:name="_Toc349229928"/>
      <w:bookmarkStart w:id="2077" w:name="_Toc349230091"/>
      <w:bookmarkStart w:id="2078" w:name="_Toc349230491"/>
      <w:bookmarkStart w:id="2079" w:name="_Toc349231373"/>
      <w:bookmarkStart w:id="2080" w:name="_Toc349232099"/>
      <w:bookmarkStart w:id="2081" w:name="_Toc349232480"/>
      <w:bookmarkStart w:id="2082" w:name="_Toc349233216"/>
      <w:bookmarkStart w:id="2083" w:name="_Toc349233351"/>
      <w:bookmarkStart w:id="2084" w:name="_Toc349233485"/>
      <w:bookmarkStart w:id="2085" w:name="_Toc350503074"/>
      <w:bookmarkStart w:id="2086" w:name="_Toc350504064"/>
      <w:bookmarkStart w:id="2087" w:name="_Toc350506354"/>
      <w:bookmarkStart w:id="2088" w:name="_Toc350506592"/>
      <w:bookmarkStart w:id="2089" w:name="_Toc350506722"/>
      <w:bookmarkStart w:id="2090" w:name="_Toc350506852"/>
      <w:bookmarkStart w:id="2091" w:name="_Toc350506984"/>
      <w:bookmarkStart w:id="2092" w:name="_Toc350507445"/>
      <w:bookmarkStart w:id="2093" w:name="_Toc350507979"/>
      <w:bookmarkStart w:id="2094" w:name="_Toc349229930"/>
      <w:bookmarkStart w:id="2095" w:name="_Toc349230093"/>
      <w:bookmarkStart w:id="2096" w:name="_Toc349230493"/>
      <w:bookmarkStart w:id="2097" w:name="_Toc349231375"/>
      <w:bookmarkStart w:id="2098" w:name="_Toc349232101"/>
      <w:bookmarkStart w:id="2099" w:name="_Toc349232482"/>
      <w:bookmarkStart w:id="2100" w:name="_Toc349233218"/>
      <w:bookmarkStart w:id="2101" w:name="_Toc349233353"/>
      <w:bookmarkStart w:id="2102" w:name="_Toc349233487"/>
      <w:bookmarkStart w:id="2103" w:name="_Toc350503076"/>
      <w:bookmarkStart w:id="2104" w:name="_Toc350504066"/>
      <w:bookmarkStart w:id="2105" w:name="_Toc350506356"/>
      <w:bookmarkStart w:id="2106" w:name="_Toc350506594"/>
      <w:bookmarkStart w:id="2107" w:name="_Toc350506724"/>
      <w:bookmarkStart w:id="2108" w:name="_Toc350506854"/>
      <w:bookmarkStart w:id="2109" w:name="_Toc350506986"/>
      <w:bookmarkStart w:id="2110" w:name="_Toc350507447"/>
      <w:bookmarkStart w:id="2111" w:name="_Toc350507981"/>
      <w:bookmarkStart w:id="2112" w:name="_Toc349229932"/>
      <w:bookmarkStart w:id="2113" w:name="_Toc349230095"/>
      <w:bookmarkStart w:id="2114" w:name="_Toc349230495"/>
      <w:bookmarkStart w:id="2115" w:name="_Toc349231377"/>
      <w:bookmarkStart w:id="2116" w:name="_Toc349232103"/>
      <w:bookmarkStart w:id="2117" w:name="_Toc349232484"/>
      <w:bookmarkStart w:id="2118" w:name="_Toc349233220"/>
      <w:bookmarkStart w:id="2119" w:name="_Toc349233355"/>
      <w:bookmarkStart w:id="2120" w:name="_Toc349233489"/>
      <w:bookmarkStart w:id="2121" w:name="_Toc350503078"/>
      <w:bookmarkStart w:id="2122" w:name="_Toc350504068"/>
      <w:bookmarkStart w:id="2123" w:name="_Toc350506358"/>
      <w:bookmarkStart w:id="2124" w:name="_Toc350506596"/>
      <w:bookmarkStart w:id="2125" w:name="_Toc350506726"/>
      <w:bookmarkStart w:id="2126" w:name="_Toc350506856"/>
      <w:bookmarkStart w:id="2127" w:name="_Toc350506988"/>
      <w:bookmarkStart w:id="2128" w:name="_Toc350507449"/>
      <w:bookmarkStart w:id="2129" w:name="_Toc350507983"/>
      <w:bookmarkStart w:id="2130" w:name="_Toc349229934"/>
      <w:bookmarkStart w:id="2131" w:name="_Toc349230097"/>
      <w:bookmarkStart w:id="2132" w:name="_Toc349230497"/>
      <w:bookmarkStart w:id="2133" w:name="_Toc349231379"/>
      <w:bookmarkStart w:id="2134" w:name="_Toc349232105"/>
      <w:bookmarkStart w:id="2135" w:name="_Toc349232486"/>
      <w:bookmarkStart w:id="2136" w:name="_Toc349233222"/>
      <w:bookmarkStart w:id="2137" w:name="_Toc349233357"/>
      <w:bookmarkStart w:id="2138" w:name="_Toc349233491"/>
      <w:bookmarkStart w:id="2139" w:name="_Toc350503080"/>
      <w:bookmarkStart w:id="2140" w:name="_Toc350504070"/>
      <w:bookmarkStart w:id="2141" w:name="_Toc350506360"/>
      <w:bookmarkStart w:id="2142" w:name="_Toc350506598"/>
      <w:bookmarkStart w:id="2143" w:name="_Toc350506728"/>
      <w:bookmarkStart w:id="2144" w:name="_Toc350506858"/>
      <w:bookmarkStart w:id="2145" w:name="_Toc350506990"/>
      <w:bookmarkStart w:id="2146" w:name="_Toc350507451"/>
      <w:bookmarkStart w:id="2147" w:name="_Toc350507985"/>
      <w:bookmarkStart w:id="2148" w:name="_Toc358671452"/>
      <w:bookmarkStart w:id="2149" w:name="_Toc358671571"/>
      <w:bookmarkStart w:id="2150" w:name="_Toc358671690"/>
      <w:bookmarkStart w:id="2151" w:name="_Toc358671821"/>
      <w:bookmarkStart w:id="2152" w:name="_Toc349229936"/>
      <w:bookmarkStart w:id="2153" w:name="_Toc349230099"/>
      <w:bookmarkStart w:id="2154" w:name="_Toc349230499"/>
      <w:bookmarkStart w:id="2155" w:name="_Toc349231381"/>
      <w:bookmarkStart w:id="2156" w:name="_Toc349232107"/>
      <w:bookmarkStart w:id="2157" w:name="_Toc349232488"/>
      <w:bookmarkStart w:id="2158" w:name="_Toc349233224"/>
      <w:bookmarkStart w:id="2159" w:name="_Toc349233359"/>
      <w:bookmarkStart w:id="2160" w:name="_Toc349233493"/>
      <w:bookmarkStart w:id="2161" w:name="_Toc350503082"/>
      <w:bookmarkStart w:id="2162" w:name="_Toc350504072"/>
      <w:bookmarkStart w:id="2163" w:name="_Toc350506362"/>
      <w:bookmarkStart w:id="2164" w:name="_Toc350506600"/>
      <w:bookmarkStart w:id="2165" w:name="_Toc350506730"/>
      <w:bookmarkStart w:id="2166" w:name="_Toc350506860"/>
      <w:bookmarkStart w:id="2167" w:name="_Toc350506992"/>
      <w:bookmarkStart w:id="2168" w:name="_Toc350507453"/>
      <w:bookmarkStart w:id="2169" w:name="_Toc350507987"/>
      <w:bookmarkStart w:id="2170" w:name="_Toc349229938"/>
      <w:bookmarkStart w:id="2171" w:name="_Toc349230101"/>
      <w:bookmarkStart w:id="2172" w:name="_Toc349230501"/>
      <w:bookmarkStart w:id="2173" w:name="_Toc349231383"/>
      <w:bookmarkStart w:id="2174" w:name="_Toc349232109"/>
      <w:bookmarkStart w:id="2175" w:name="_Toc349232490"/>
      <w:bookmarkStart w:id="2176" w:name="_Toc349233226"/>
      <w:bookmarkStart w:id="2177" w:name="_Toc349233361"/>
      <w:bookmarkStart w:id="2178" w:name="_Toc349233495"/>
      <w:bookmarkStart w:id="2179" w:name="_Toc350503084"/>
      <w:bookmarkStart w:id="2180" w:name="_Toc350504074"/>
      <w:bookmarkStart w:id="2181" w:name="_Toc350506364"/>
      <w:bookmarkStart w:id="2182" w:name="_Toc350506602"/>
      <w:bookmarkStart w:id="2183" w:name="_Toc350506732"/>
      <w:bookmarkStart w:id="2184" w:name="_Toc350506862"/>
      <w:bookmarkStart w:id="2185" w:name="_Toc350506994"/>
      <w:bookmarkStart w:id="2186" w:name="_Toc350507455"/>
      <w:bookmarkStart w:id="2187" w:name="_Toc350507989"/>
      <w:bookmarkStart w:id="2188" w:name="_Toc349229940"/>
      <w:bookmarkStart w:id="2189" w:name="_Toc349230103"/>
      <w:bookmarkStart w:id="2190" w:name="_Toc349230503"/>
      <w:bookmarkStart w:id="2191" w:name="_Toc349231385"/>
      <w:bookmarkStart w:id="2192" w:name="_Toc349232111"/>
      <w:bookmarkStart w:id="2193" w:name="_Toc349232492"/>
      <w:bookmarkStart w:id="2194" w:name="_Toc349233228"/>
      <w:bookmarkStart w:id="2195" w:name="_Toc349233363"/>
      <w:bookmarkStart w:id="2196" w:name="_Toc349233497"/>
      <w:bookmarkStart w:id="2197" w:name="_Toc350503086"/>
      <w:bookmarkStart w:id="2198" w:name="_Toc350504076"/>
      <w:bookmarkStart w:id="2199" w:name="_Toc350506366"/>
      <w:bookmarkStart w:id="2200" w:name="_Toc350506604"/>
      <w:bookmarkStart w:id="2201" w:name="_Toc350506734"/>
      <w:bookmarkStart w:id="2202" w:name="_Toc350506864"/>
      <w:bookmarkStart w:id="2203" w:name="_Toc350506996"/>
      <w:bookmarkStart w:id="2204" w:name="_Toc350507457"/>
      <w:bookmarkStart w:id="2205" w:name="_Toc350507991"/>
      <w:bookmarkStart w:id="2206" w:name="_Toc7608467"/>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r w:rsidRPr="00CE2EC6">
        <w:rPr>
          <w:rFonts w:ascii="Calibri" w:hAnsi="Calibri"/>
        </w:rPr>
        <w:lastRenderedPageBreak/>
        <w:t>CALL OFF SCHEDULE 1</w:t>
      </w:r>
      <w:r w:rsidR="00F020D0" w:rsidRPr="00CE2EC6">
        <w:rPr>
          <w:rFonts w:ascii="Calibri" w:hAnsi="Calibri"/>
        </w:rPr>
        <w:t>: DEFINITIONS</w:t>
      </w:r>
      <w:bookmarkEnd w:id="2206"/>
    </w:p>
    <w:p w14:paraId="4AA435CB" w14:textId="77777777" w:rsidR="00EE1B0F" w:rsidRPr="00CE2EC6" w:rsidRDefault="00EE1B0F" w:rsidP="00670E1A">
      <w:pPr>
        <w:pStyle w:val="GPSL2GuidanceNumbered"/>
        <w:tabs>
          <w:tab w:val="clear" w:pos="1418"/>
          <w:tab w:val="left" w:pos="851"/>
        </w:tabs>
        <w:ind w:left="851" w:hanging="425"/>
        <w:rPr>
          <w:rFonts w:ascii="Calibri" w:hAnsi="Calibri"/>
          <w:b w:val="0"/>
          <w:i w:val="0"/>
        </w:rPr>
      </w:pPr>
      <w:bookmarkStart w:id="2207" w:name="_Toc348712383"/>
      <w:r w:rsidRPr="00CE2EC6">
        <w:rPr>
          <w:rFonts w:ascii="Calibri" w:hAnsi="Calibri"/>
          <w:b w:val="0"/>
          <w:i w:val="0"/>
        </w:rPr>
        <w:t>In accordance with Clause</w:t>
      </w:r>
      <w:r w:rsidR="00471261" w:rsidRPr="00CE2EC6">
        <w:rPr>
          <w:rFonts w:ascii="Calibri" w:hAnsi="Calibri"/>
          <w:b w:val="0"/>
          <w:i w:val="0"/>
        </w:rPr>
        <w:t xml:space="preserve"> </w:t>
      </w:r>
      <w:r w:rsidR="00471261" w:rsidRPr="00CE2EC6">
        <w:rPr>
          <w:rFonts w:ascii="Calibri" w:hAnsi="Calibri"/>
          <w:b w:val="0"/>
          <w:i w:val="0"/>
        </w:rPr>
        <w:fldChar w:fldCharType="begin"/>
      </w:r>
      <w:r w:rsidR="00471261" w:rsidRPr="00CE2EC6">
        <w:rPr>
          <w:rFonts w:ascii="Calibri" w:hAnsi="Calibri"/>
          <w:b w:val="0"/>
          <w:i w:val="0"/>
        </w:rPr>
        <w:instrText xml:space="preserve"> REF _Ref413851044 \r \h </w:instrText>
      </w:r>
      <w:r w:rsidR="00F54E49" w:rsidRPr="00CE2EC6">
        <w:rPr>
          <w:rFonts w:ascii="Calibri" w:hAnsi="Calibri"/>
          <w:b w:val="0"/>
          <w:i w:val="0"/>
        </w:rPr>
        <w:instrText xml:space="preserve"> \* MERGEFORMAT </w:instrText>
      </w:r>
      <w:r w:rsidR="00471261" w:rsidRPr="00CE2EC6">
        <w:rPr>
          <w:rFonts w:ascii="Calibri" w:hAnsi="Calibri"/>
          <w:b w:val="0"/>
          <w:i w:val="0"/>
        </w:rPr>
      </w:r>
      <w:r w:rsidR="00471261" w:rsidRPr="00CE2EC6">
        <w:rPr>
          <w:rFonts w:ascii="Calibri" w:hAnsi="Calibri"/>
          <w:b w:val="0"/>
          <w:i w:val="0"/>
        </w:rPr>
        <w:fldChar w:fldCharType="separate"/>
      </w:r>
      <w:r w:rsidR="001F0E21">
        <w:rPr>
          <w:rFonts w:ascii="Calibri" w:hAnsi="Calibri"/>
          <w:b w:val="0"/>
          <w:i w:val="0"/>
        </w:rPr>
        <w:t>1</w:t>
      </w:r>
      <w:r w:rsidR="00471261" w:rsidRPr="00CE2EC6">
        <w:rPr>
          <w:rFonts w:ascii="Calibri" w:hAnsi="Calibri"/>
          <w:b w:val="0"/>
          <w:i w:val="0"/>
        </w:rPr>
        <w:fldChar w:fldCharType="end"/>
      </w:r>
      <w:r w:rsidR="00471261" w:rsidRPr="00CE2EC6">
        <w:rPr>
          <w:rFonts w:ascii="Calibri" w:hAnsi="Calibri"/>
          <w:b w:val="0"/>
          <w:i w:val="0"/>
        </w:rPr>
        <w:t xml:space="preserve"> </w:t>
      </w:r>
      <w:r w:rsidRPr="00CE2EC6">
        <w:rPr>
          <w:rFonts w:ascii="Calibri" w:hAnsi="Calibri"/>
          <w:b w:val="0"/>
          <w:i w:val="0"/>
        </w:rPr>
        <w:t>(Definitions and Interpretation) of this Call Off Contract</w:t>
      </w:r>
      <w:r w:rsidR="000213E7" w:rsidRPr="00CE2EC6">
        <w:rPr>
          <w:rFonts w:ascii="Calibri" w:hAnsi="Calibri"/>
          <w:b w:val="0"/>
          <w:i w:val="0"/>
        </w:rPr>
        <w:t xml:space="preserve"> </w:t>
      </w:r>
      <w:r w:rsidR="00EC0183" w:rsidRPr="00CE2EC6">
        <w:rPr>
          <w:rFonts w:ascii="Calibri" w:hAnsi="Calibri"/>
          <w:b w:val="0"/>
          <w:i w:val="0"/>
        </w:rPr>
        <w:t>including its recitals</w:t>
      </w:r>
      <w:r w:rsidRPr="00CE2EC6">
        <w:rPr>
          <w:rFonts w:ascii="Calibri" w:hAnsi="Calibri"/>
          <w:b w:val="0"/>
          <w:i w:val="0"/>
        </w:rPr>
        <w:t xml:space="preserve">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BD2F99" w:rsidRPr="00CE2EC6" w14:paraId="072822DF" w14:textId="77777777" w:rsidTr="005E4232">
        <w:tc>
          <w:tcPr>
            <w:tcW w:w="2410" w:type="dxa"/>
            <w:gridSpan w:val="2"/>
            <w:shd w:val="clear" w:color="auto" w:fill="auto"/>
          </w:tcPr>
          <w:bookmarkEnd w:id="2207"/>
          <w:p w14:paraId="18B08670" w14:textId="77777777" w:rsidR="00184275" w:rsidRPr="00CE2EC6" w:rsidRDefault="00BD2F99" w:rsidP="00670E1A">
            <w:pPr>
              <w:pStyle w:val="GPSDefinitionTerm"/>
              <w:rPr>
                <w:rFonts w:ascii="Calibri" w:hAnsi="Calibri"/>
              </w:rPr>
            </w:pPr>
            <w:r w:rsidRPr="00CE2EC6">
              <w:rPr>
                <w:rFonts w:ascii="Calibri" w:hAnsi="Calibri"/>
              </w:rPr>
              <w:t>"Achieve"</w:t>
            </w:r>
          </w:p>
        </w:tc>
        <w:tc>
          <w:tcPr>
            <w:tcW w:w="5953" w:type="dxa"/>
            <w:shd w:val="clear" w:color="auto" w:fill="auto"/>
          </w:tcPr>
          <w:p w14:paraId="47223A6C" w14:textId="77777777" w:rsidR="00375CB5" w:rsidRPr="00CE2EC6" w:rsidRDefault="00C83EE6" w:rsidP="00374DF0">
            <w:pPr>
              <w:pStyle w:val="GPsDefinition"/>
              <w:rPr>
                <w:rFonts w:ascii="Calibri" w:hAnsi="Calibri"/>
              </w:rPr>
            </w:pPr>
            <w:r w:rsidRPr="00CE2EC6">
              <w:rPr>
                <w:rFonts w:ascii="Calibri" w:hAnsi="Calibri"/>
              </w:rPr>
              <w:t xml:space="preserve">means in respect of a Test, to successfully pass such Test without any Test Issues </w:t>
            </w:r>
            <w:r w:rsidR="0074077B" w:rsidRPr="00CE2EC6">
              <w:rPr>
                <w:rFonts w:ascii="Calibri" w:hAnsi="Calibri"/>
              </w:rPr>
              <w:t xml:space="preserve">in accordance with the Test </w:t>
            </w:r>
            <w:r w:rsidR="003A2B60" w:rsidRPr="00CE2EC6">
              <w:rPr>
                <w:rFonts w:ascii="Calibri" w:hAnsi="Calibri"/>
              </w:rPr>
              <w:t xml:space="preserve">Strategy </w:t>
            </w:r>
            <w:r w:rsidR="0074077B" w:rsidRPr="00CE2EC6">
              <w:rPr>
                <w:rFonts w:ascii="Calibri" w:hAnsi="Calibri"/>
              </w:rPr>
              <w:t xml:space="preserve">Plan </w:t>
            </w:r>
            <w:r w:rsidRPr="00CE2EC6">
              <w:rPr>
                <w:rFonts w:ascii="Calibri" w:hAnsi="Calibri"/>
              </w:rPr>
              <w:t>and in respect of a Milestone, the issue of a Satisfaction Certificate in respect of that Milestone</w:t>
            </w:r>
            <w:r w:rsidR="00A405B0" w:rsidRPr="00CE2EC6">
              <w:rPr>
                <w:rFonts w:ascii="Calibri" w:hAnsi="Calibri"/>
              </w:rPr>
              <w:t xml:space="preserve"> </w:t>
            </w:r>
            <w:r w:rsidRPr="00CE2EC6">
              <w:rPr>
                <w:rFonts w:ascii="Calibri" w:hAnsi="Calibri"/>
              </w:rPr>
              <w:t>and "</w:t>
            </w:r>
            <w:r w:rsidRPr="00CE2EC6">
              <w:rPr>
                <w:rFonts w:ascii="Calibri" w:hAnsi="Calibri"/>
                <w:b/>
              </w:rPr>
              <w:t>Achieved</w:t>
            </w:r>
            <w:r w:rsidRPr="00CE2EC6">
              <w:rPr>
                <w:rFonts w:ascii="Calibri" w:hAnsi="Calibri"/>
              </w:rPr>
              <w:t>"</w:t>
            </w:r>
            <w:r w:rsidR="00413F96" w:rsidRPr="00CE2EC6">
              <w:rPr>
                <w:rFonts w:ascii="Calibri" w:hAnsi="Calibri"/>
              </w:rPr>
              <w:t>, “</w:t>
            </w:r>
            <w:r w:rsidR="00413F96" w:rsidRPr="00CE2EC6">
              <w:rPr>
                <w:rFonts w:ascii="Calibri" w:hAnsi="Calibri"/>
                <w:b/>
              </w:rPr>
              <w:t>Achieving</w:t>
            </w:r>
            <w:r w:rsidR="00413F96" w:rsidRPr="00CE2EC6">
              <w:rPr>
                <w:rFonts w:ascii="Calibri" w:hAnsi="Calibri"/>
              </w:rPr>
              <w:t>”</w:t>
            </w:r>
            <w:r w:rsidRPr="00CE2EC6">
              <w:rPr>
                <w:rFonts w:ascii="Calibri" w:hAnsi="Calibri"/>
              </w:rPr>
              <w:t xml:space="preserve"> and "</w:t>
            </w:r>
            <w:r w:rsidRPr="00CE2EC6">
              <w:rPr>
                <w:rFonts w:ascii="Calibri" w:hAnsi="Calibri"/>
                <w:b/>
              </w:rPr>
              <w:t>Achievement</w:t>
            </w:r>
            <w:r w:rsidRPr="00CE2EC6">
              <w:rPr>
                <w:rFonts w:ascii="Calibri" w:hAnsi="Calibri"/>
              </w:rPr>
              <w:t>" shall be construed accordingly;</w:t>
            </w:r>
          </w:p>
        </w:tc>
      </w:tr>
      <w:tr w:rsidR="00F02E47" w:rsidRPr="00CE2EC6" w14:paraId="5AC6300F" w14:textId="77777777" w:rsidTr="005E4232">
        <w:tc>
          <w:tcPr>
            <w:tcW w:w="2410" w:type="dxa"/>
            <w:gridSpan w:val="2"/>
            <w:shd w:val="clear" w:color="auto" w:fill="auto"/>
          </w:tcPr>
          <w:p w14:paraId="29CE6C20" w14:textId="77777777" w:rsidR="00F02E47" w:rsidRPr="00CE2EC6" w:rsidRDefault="00107E62" w:rsidP="00670E1A">
            <w:pPr>
              <w:pStyle w:val="GPSDefinitionTerm"/>
              <w:rPr>
                <w:rFonts w:ascii="Calibri" w:hAnsi="Calibri"/>
              </w:rPr>
            </w:pPr>
            <w:r w:rsidRPr="00CE2EC6">
              <w:rPr>
                <w:rFonts w:ascii="Calibri" w:hAnsi="Calibri"/>
              </w:rPr>
              <w:t>"</w:t>
            </w:r>
            <w:r w:rsidR="00F02E47" w:rsidRPr="00CE2EC6">
              <w:rPr>
                <w:rFonts w:ascii="Calibri" w:hAnsi="Calibri"/>
              </w:rPr>
              <w:t>Acquired Rights Directive</w:t>
            </w:r>
            <w:r w:rsidRPr="00CE2EC6">
              <w:rPr>
                <w:rFonts w:ascii="Calibri" w:hAnsi="Calibri"/>
              </w:rPr>
              <w:t>"</w:t>
            </w:r>
          </w:p>
        </w:tc>
        <w:tc>
          <w:tcPr>
            <w:tcW w:w="5953" w:type="dxa"/>
            <w:shd w:val="clear" w:color="auto" w:fill="auto"/>
          </w:tcPr>
          <w:p w14:paraId="6F16DA6B" w14:textId="77777777" w:rsidR="00F02E47" w:rsidRPr="00CE2EC6" w:rsidRDefault="00F02E47" w:rsidP="00D04F1C">
            <w:pPr>
              <w:pStyle w:val="GPsDefinition"/>
              <w:rPr>
                <w:rFonts w:ascii="Calibri" w:hAnsi="Calibri"/>
              </w:rPr>
            </w:pPr>
            <w:r w:rsidRPr="00CE2EC6">
              <w:rPr>
                <w:rFonts w:ascii="Calibri" w:hAnsi="Calibri"/>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CE2EC6" w14:paraId="2A0A2D2B" w14:textId="77777777" w:rsidTr="005E4232">
        <w:tc>
          <w:tcPr>
            <w:tcW w:w="2410" w:type="dxa"/>
            <w:gridSpan w:val="2"/>
            <w:shd w:val="clear" w:color="auto" w:fill="auto"/>
          </w:tcPr>
          <w:p w14:paraId="002E8C97" w14:textId="77777777" w:rsidR="00693DC3" w:rsidRPr="00CE2EC6" w:rsidRDefault="00107E62" w:rsidP="00670E1A">
            <w:pPr>
              <w:pStyle w:val="GPSDefinitionTerm"/>
              <w:rPr>
                <w:rFonts w:ascii="Calibri" w:hAnsi="Calibri"/>
              </w:rPr>
            </w:pPr>
            <w:r w:rsidRPr="00CE2EC6">
              <w:rPr>
                <w:rFonts w:ascii="Calibri" w:hAnsi="Calibri"/>
              </w:rPr>
              <w:t>"</w:t>
            </w:r>
            <w:r w:rsidR="00693DC3" w:rsidRPr="00CE2EC6">
              <w:rPr>
                <w:rFonts w:ascii="Calibri" w:hAnsi="Calibri"/>
              </w:rPr>
              <w:t>Additional Clauses</w:t>
            </w:r>
            <w:r w:rsidRPr="00CE2EC6">
              <w:rPr>
                <w:rFonts w:ascii="Calibri" w:hAnsi="Calibri"/>
              </w:rPr>
              <w:t>"</w:t>
            </w:r>
          </w:p>
        </w:tc>
        <w:tc>
          <w:tcPr>
            <w:tcW w:w="5953" w:type="dxa"/>
            <w:shd w:val="clear" w:color="auto" w:fill="auto"/>
          </w:tcPr>
          <w:p w14:paraId="14D427DE" w14:textId="77777777" w:rsidR="0042716C" w:rsidRPr="00CE2EC6" w:rsidRDefault="00693DC3" w:rsidP="00EC314F">
            <w:pPr>
              <w:pStyle w:val="GPsDefinition"/>
              <w:rPr>
                <w:rFonts w:ascii="Calibri" w:hAnsi="Calibri"/>
              </w:rPr>
            </w:pPr>
            <w:r w:rsidRPr="00CE2EC6">
              <w:rPr>
                <w:rFonts w:ascii="Calibri" w:hAnsi="Calibri"/>
              </w:rPr>
              <w:t>means the additional</w:t>
            </w:r>
            <w:r w:rsidR="0042716C" w:rsidRPr="00CE2EC6">
              <w:rPr>
                <w:rFonts w:ascii="Calibri" w:hAnsi="Calibri"/>
              </w:rPr>
              <w:t xml:space="preserve"> Clauses in Call Off Schedule 1</w:t>
            </w:r>
            <w:r w:rsidR="00DA500A" w:rsidRPr="00CE2EC6">
              <w:rPr>
                <w:rFonts w:ascii="Calibri" w:hAnsi="Calibri"/>
              </w:rPr>
              <w:t>4</w:t>
            </w:r>
            <w:r w:rsidRPr="00CE2EC6">
              <w:rPr>
                <w:rFonts w:ascii="Calibri" w:hAnsi="Calibri"/>
              </w:rPr>
              <w:t xml:space="preserve"> (</w:t>
            </w:r>
            <w:r w:rsidR="00107E62" w:rsidRPr="00CE2EC6">
              <w:rPr>
                <w:rFonts w:ascii="Calibri" w:hAnsi="Calibri"/>
              </w:rPr>
              <w:t>Alternative and/or Additional Clauses</w:t>
            </w:r>
            <w:r w:rsidRPr="00CE2EC6">
              <w:rPr>
                <w:rFonts w:ascii="Calibri" w:hAnsi="Calibri"/>
              </w:rPr>
              <w:t xml:space="preserve">) and any other additional Clauses set out in the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or elsewhere in this Call Off Contract;</w:t>
            </w:r>
          </w:p>
        </w:tc>
      </w:tr>
      <w:tr w:rsidR="00BD2F99" w:rsidRPr="00CE2EC6" w14:paraId="5A616EE6" w14:textId="77777777" w:rsidTr="005E4232">
        <w:tc>
          <w:tcPr>
            <w:tcW w:w="2410" w:type="dxa"/>
            <w:gridSpan w:val="2"/>
            <w:shd w:val="clear" w:color="auto" w:fill="auto"/>
          </w:tcPr>
          <w:p w14:paraId="63739155" w14:textId="77777777" w:rsidR="00184275" w:rsidRPr="00CE2EC6" w:rsidRDefault="00BD2F99" w:rsidP="00670E1A">
            <w:pPr>
              <w:pStyle w:val="GPSDefinitionTerm"/>
              <w:rPr>
                <w:rFonts w:ascii="Calibri" w:hAnsi="Calibri"/>
              </w:rPr>
            </w:pPr>
            <w:r w:rsidRPr="00CE2EC6">
              <w:rPr>
                <w:rFonts w:ascii="Calibri" w:hAnsi="Calibri"/>
              </w:rPr>
              <w:t>"Affected Party"</w:t>
            </w:r>
          </w:p>
        </w:tc>
        <w:tc>
          <w:tcPr>
            <w:tcW w:w="5953" w:type="dxa"/>
            <w:shd w:val="clear" w:color="auto" w:fill="auto"/>
          </w:tcPr>
          <w:p w14:paraId="639B5D91" w14:textId="77777777" w:rsidR="00375CB5" w:rsidRPr="00CE2EC6" w:rsidRDefault="00C83EE6" w:rsidP="003766B5">
            <w:pPr>
              <w:pStyle w:val="GPsDefinition"/>
              <w:rPr>
                <w:rFonts w:ascii="Calibri" w:hAnsi="Calibri"/>
              </w:rPr>
            </w:pPr>
            <w:r w:rsidRPr="00CE2EC6">
              <w:rPr>
                <w:rFonts w:ascii="Calibri" w:hAnsi="Calibri"/>
              </w:rPr>
              <w:t>means the party seeking to claim relief in respect of a Force Majeure;</w:t>
            </w:r>
          </w:p>
        </w:tc>
      </w:tr>
      <w:tr w:rsidR="00630CBF" w:rsidRPr="00170591" w14:paraId="6C17DE38" w14:textId="77777777" w:rsidTr="00520A2E">
        <w:tc>
          <w:tcPr>
            <w:tcW w:w="2381" w:type="dxa"/>
            <w:shd w:val="clear" w:color="auto" w:fill="auto"/>
          </w:tcPr>
          <w:p w14:paraId="66E8449F" w14:textId="77777777" w:rsidR="00630CBF" w:rsidRPr="00170591" w:rsidRDefault="00630CBF" w:rsidP="00520A2E">
            <w:pPr>
              <w:pStyle w:val="GPSDefinitionTerm"/>
              <w:rPr>
                <w:rFonts w:ascii="Calibri" w:hAnsi="Calibri"/>
              </w:rPr>
            </w:pPr>
            <w:r w:rsidRPr="00170591">
              <w:rPr>
                <w:rFonts w:ascii="Calibri" w:hAnsi="Calibri"/>
              </w:rPr>
              <w:t>"Affiliates"</w:t>
            </w:r>
          </w:p>
        </w:tc>
        <w:tc>
          <w:tcPr>
            <w:tcW w:w="5982" w:type="dxa"/>
            <w:gridSpan w:val="2"/>
            <w:shd w:val="clear" w:color="auto" w:fill="auto"/>
          </w:tcPr>
          <w:p w14:paraId="779D6425" w14:textId="77777777" w:rsidR="00630CBF" w:rsidRPr="00170591" w:rsidRDefault="00630CBF" w:rsidP="00520A2E">
            <w:pPr>
              <w:pStyle w:val="GPsDefinition"/>
              <w:rPr>
                <w:rFonts w:ascii="Calibri" w:hAnsi="Calibri"/>
              </w:rPr>
            </w:pPr>
            <w:r w:rsidRPr="00300A41">
              <w:rPr>
                <w:rFonts w:ascii="Calibri" w:hAnsi="Calibri"/>
              </w:rPr>
              <w:t>means in relation to a body corporate, any other entity which directly or indirectly Controls, is Controlled by, or is under direct or indirect common Control of that body corporate from time to time;</w:t>
            </w:r>
          </w:p>
        </w:tc>
      </w:tr>
      <w:tr w:rsidR="00F42FA5" w:rsidRPr="00CE2EC6" w14:paraId="6BB56DD7" w14:textId="77777777" w:rsidTr="005E4232">
        <w:tc>
          <w:tcPr>
            <w:tcW w:w="2410" w:type="dxa"/>
            <w:gridSpan w:val="2"/>
            <w:shd w:val="clear" w:color="auto" w:fill="auto"/>
          </w:tcPr>
          <w:p w14:paraId="6AB4F111" w14:textId="77777777" w:rsidR="00184275" w:rsidRPr="00CE2EC6" w:rsidRDefault="00107E62" w:rsidP="00670E1A">
            <w:pPr>
              <w:pStyle w:val="GPSDefinitionTerm"/>
              <w:rPr>
                <w:rFonts w:ascii="Calibri" w:hAnsi="Calibri"/>
              </w:rPr>
            </w:pPr>
            <w:r w:rsidRPr="00CE2EC6">
              <w:rPr>
                <w:rFonts w:ascii="Calibri" w:hAnsi="Calibri"/>
              </w:rPr>
              <w:t>"</w:t>
            </w:r>
            <w:r w:rsidR="00F42FA5" w:rsidRPr="00CE2EC6">
              <w:rPr>
                <w:rFonts w:ascii="Calibri" w:hAnsi="Calibri"/>
              </w:rPr>
              <w:t>Alternative Clauses</w:t>
            </w:r>
            <w:r w:rsidRPr="00CE2EC6">
              <w:rPr>
                <w:rFonts w:ascii="Calibri" w:hAnsi="Calibri"/>
              </w:rPr>
              <w:t>"</w:t>
            </w:r>
          </w:p>
        </w:tc>
        <w:tc>
          <w:tcPr>
            <w:tcW w:w="5953" w:type="dxa"/>
            <w:shd w:val="clear" w:color="auto" w:fill="auto"/>
          </w:tcPr>
          <w:p w14:paraId="3A911A94" w14:textId="77777777" w:rsidR="00375CB5" w:rsidRPr="00CE2EC6" w:rsidRDefault="00C83EE6" w:rsidP="00645ED6">
            <w:pPr>
              <w:pStyle w:val="GPsDefinition"/>
              <w:rPr>
                <w:rFonts w:ascii="Calibri" w:hAnsi="Calibri"/>
              </w:rPr>
            </w:pPr>
            <w:r w:rsidRPr="00CE2EC6">
              <w:rPr>
                <w:rFonts w:ascii="Calibri" w:hAnsi="Calibri"/>
              </w:rPr>
              <w:t xml:space="preserve">means the alternative Clauses in </w:t>
            </w:r>
            <w:r w:rsidR="00A06D5B" w:rsidRPr="00CE2EC6">
              <w:rPr>
                <w:rFonts w:ascii="Calibri" w:hAnsi="Calibri"/>
              </w:rPr>
              <w:t xml:space="preserve">Call Off Schedule </w:t>
            </w:r>
            <w:r w:rsidR="0042716C" w:rsidRPr="00CE2EC6">
              <w:rPr>
                <w:rFonts w:ascii="Calibri" w:hAnsi="Calibri"/>
              </w:rPr>
              <w:t>1</w:t>
            </w:r>
            <w:r w:rsidR="00C83023" w:rsidRPr="00CE2EC6">
              <w:rPr>
                <w:rFonts w:ascii="Calibri" w:hAnsi="Calibri"/>
              </w:rPr>
              <w:t>4</w:t>
            </w:r>
            <w:r w:rsidR="00A06D5B" w:rsidRPr="00CE2EC6">
              <w:rPr>
                <w:rFonts w:ascii="Calibri" w:hAnsi="Calibri"/>
              </w:rPr>
              <w:t xml:space="preserve"> </w:t>
            </w:r>
            <w:r w:rsidRPr="00CE2EC6">
              <w:rPr>
                <w:rFonts w:ascii="Calibri" w:hAnsi="Calibri"/>
              </w:rPr>
              <w:t>(</w:t>
            </w:r>
            <w:r w:rsidR="00107E62" w:rsidRPr="00CE2EC6">
              <w:rPr>
                <w:rFonts w:ascii="Calibri" w:hAnsi="Calibri"/>
              </w:rPr>
              <w:t>Alternative and/or Additional Clauses</w:t>
            </w:r>
            <w:r w:rsidRPr="00CE2EC6">
              <w:rPr>
                <w:rFonts w:ascii="Calibri" w:hAnsi="Calibri"/>
              </w:rPr>
              <w:t xml:space="preserve">) and any other alternative Clauses </w:t>
            </w:r>
            <w:r w:rsidR="00693DC3" w:rsidRPr="00CE2EC6">
              <w:rPr>
                <w:rFonts w:ascii="Calibri" w:hAnsi="Calibri"/>
              </w:rPr>
              <w:t xml:space="preserve">set out in the </w:t>
            </w:r>
            <w:r w:rsidR="00DE233F" w:rsidRPr="00CE2EC6">
              <w:rPr>
                <w:rFonts w:ascii="Calibri" w:hAnsi="Calibri"/>
              </w:rPr>
              <w:t>Call Off</w:t>
            </w:r>
            <w:r w:rsidR="003451E9" w:rsidRPr="00CE2EC6">
              <w:rPr>
                <w:rFonts w:ascii="Calibri" w:hAnsi="Calibri"/>
              </w:rPr>
              <w:t xml:space="preserve"> Order Form</w:t>
            </w:r>
            <w:r w:rsidR="00693DC3" w:rsidRPr="00CE2EC6">
              <w:rPr>
                <w:rFonts w:ascii="Calibri" w:hAnsi="Calibri"/>
              </w:rPr>
              <w:t xml:space="preserve"> or elsewhere in this Call Off Contract</w:t>
            </w:r>
            <w:r w:rsidRPr="00CE2EC6">
              <w:rPr>
                <w:rFonts w:ascii="Calibri" w:hAnsi="Calibri"/>
              </w:rPr>
              <w:t>;</w:t>
            </w:r>
          </w:p>
        </w:tc>
      </w:tr>
      <w:tr w:rsidR="00BD2F99" w:rsidRPr="00CE2EC6" w14:paraId="30B063AA" w14:textId="77777777" w:rsidTr="005E4232">
        <w:tc>
          <w:tcPr>
            <w:tcW w:w="2410" w:type="dxa"/>
            <w:gridSpan w:val="2"/>
            <w:shd w:val="clear" w:color="auto" w:fill="auto"/>
          </w:tcPr>
          <w:p w14:paraId="2A43B549" w14:textId="77777777" w:rsidR="0082400E" w:rsidRPr="00CE2EC6" w:rsidRDefault="00BD2F99" w:rsidP="00670E1A">
            <w:pPr>
              <w:pStyle w:val="GPSDefinitionTerm"/>
              <w:rPr>
                <w:rFonts w:ascii="Calibri" w:hAnsi="Calibri"/>
              </w:rPr>
            </w:pPr>
            <w:r w:rsidRPr="00CE2EC6">
              <w:rPr>
                <w:rFonts w:ascii="Calibri" w:hAnsi="Calibri"/>
              </w:rPr>
              <w:t>"Approval"</w:t>
            </w:r>
          </w:p>
        </w:tc>
        <w:tc>
          <w:tcPr>
            <w:tcW w:w="5953" w:type="dxa"/>
            <w:shd w:val="clear" w:color="auto" w:fill="auto"/>
          </w:tcPr>
          <w:p w14:paraId="028E85D1" w14:textId="77777777" w:rsidR="0082400E" w:rsidRPr="00CE2EC6" w:rsidRDefault="00C83EE6" w:rsidP="003766B5">
            <w:pPr>
              <w:pStyle w:val="GPsDefinition"/>
              <w:rPr>
                <w:rFonts w:ascii="Calibri" w:hAnsi="Calibri"/>
              </w:rPr>
            </w:pPr>
            <w:r w:rsidRPr="00CE2EC6">
              <w:rPr>
                <w:rFonts w:ascii="Calibri" w:hAnsi="Calibri"/>
              </w:rPr>
              <w:t>means the prior written consent of the Customer and "</w:t>
            </w:r>
            <w:r w:rsidRPr="00CE2EC6">
              <w:rPr>
                <w:rFonts w:ascii="Calibri" w:hAnsi="Calibri"/>
                <w:b/>
              </w:rPr>
              <w:t>Approve</w:t>
            </w:r>
            <w:r w:rsidRPr="00CE2EC6">
              <w:rPr>
                <w:rFonts w:ascii="Calibri" w:hAnsi="Calibri"/>
              </w:rPr>
              <w:t>" and "</w:t>
            </w:r>
            <w:r w:rsidRPr="00CE2EC6">
              <w:rPr>
                <w:rFonts w:ascii="Calibri" w:hAnsi="Calibri"/>
                <w:b/>
              </w:rPr>
              <w:t>Approved</w:t>
            </w:r>
            <w:r w:rsidRPr="00CE2EC6">
              <w:rPr>
                <w:rFonts w:ascii="Calibri" w:hAnsi="Calibri"/>
              </w:rPr>
              <w:t>" shall be construed accordingly;</w:t>
            </w:r>
          </w:p>
        </w:tc>
      </w:tr>
      <w:tr w:rsidR="00EE5F36" w:rsidRPr="00CE2EC6" w14:paraId="28900405" w14:textId="77777777" w:rsidTr="005E4232">
        <w:tc>
          <w:tcPr>
            <w:tcW w:w="2410" w:type="dxa"/>
            <w:gridSpan w:val="2"/>
            <w:shd w:val="clear" w:color="auto" w:fill="auto"/>
          </w:tcPr>
          <w:p w14:paraId="79EC4833" w14:textId="77777777" w:rsidR="00EE5F36" w:rsidRPr="00CE2EC6" w:rsidRDefault="00107E62" w:rsidP="00670E1A">
            <w:pPr>
              <w:pStyle w:val="GPSDefinitionTerm"/>
              <w:rPr>
                <w:rFonts w:ascii="Calibri" w:hAnsi="Calibri"/>
              </w:rPr>
            </w:pPr>
            <w:r w:rsidRPr="00CE2EC6">
              <w:rPr>
                <w:rFonts w:ascii="Calibri" w:hAnsi="Calibri"/>
              </w:rPr>
              <w:t>"</w:t>
            </w:r>
            <w:r w:rsidR="00EE5F36" w:rsidRPr="00CE2EC6">
              <w:rPr>
                <w:rFonts w:ascii="Calibri" w:hAnsi="Calibri"/>
              </w:rPr>
              <w:t>Approved Sub-Licensee</w:t>
            </w:r>
            <w:r w:rsidRPr="00CE2EC6">
              <w:rPr>
                <w:rFonts w:ascii="Calibri" w:hAnsi="Calibri"/>
              </w:rPr>
              <w:t>"</w:t>
            </w:r>
          </w:p>
        </w:tc>
        <w:tc>
          <w:tcPr>
            <w:tcW w:w="5953" w:type="dxa"/>
            <w:shd w:val="clear" w:color="auto" w:fill="auto"/>
          </w:tcPr>
          <w:p w14:paraId="789ABC64" w14:textId="77777777" w:rsidR="00EE5F36" w:rsidRPr="00CE2EC6" w:rsidRDefault="00EE5F36" w:rsidP="003766B5">
            <w:pPr>
              <w:pStyle w:val="GPsDefinition"/>
              <w:rPr>
                <w:rFonts w:ascii="Calibri" w:hAnsi="Calibri"/>
              </w:rPr>
            </w:pPr>
            <w:r w:rsidRPr="00CE2EC6">
              <w:rPr>
                <w:rFonts w:ascii="Calibri" w:hAnsi="Calibri"/>
              </w:rPr>
              <w:t>means any of the following:</w:t>
            </w:r>
          </w:p>
          <w:p w14:paraId="633A4FDF" w14:textId="77777777" w:rsidR="00EE5F36" w:rsidRPr="00CE2EC6" w:rsidRDefault="00EE5F36" w:rsidP="00670E1A">
            <w:pPr>
              <w:pStyle w:val="GPSDefinitionL2"/>
              <w:rPr>
                <w:rFonts w:ascii="Calibri" w:hAnsi="Calibri"/>
              </w:rPr>
            </w:pPr>
            <w:r w:rsidRPr="00CE2EC6">
              <w:rPr>
                <w:rFonts w:ascii="Calibri" w:hAnsi="Calibri"/>
              </w:rPr>
              <w:t>a Central Government Body;</w:t>
            </w:r>
          </w:p>
          <w:p w14:paraId="4F170E7A" w14:textId="77777777" w:rsidR="00EE5F36" w:rsidRPr="00CE2EC6" w:rsidRDefault="00EE5F36" w:rsidP="00670E1A">
            <w:pPr>
              <w:pStyle w:val="GPSDefinitionL2"/>
              <w:rPr>
                <w:rFonts w:ascii="Calibri" w:hAnsi="Calibri"/>
              </w:rPr>
            </w:pPr>
            <w:r w:rsidRPr="00CE2EC6">
              <w:rPr>
                <w:rFonts w:ascii="Calibri" w:hAnsi="Calibri"/>
              </w:rPr>
              <w:t xml:space="preserve">any third party providing </w:t>
            </w:r>
            <w:r w:rsidR="00CF30A4" w:rsidRPr="00CE2EC6">
              <w:rPr>
                <w:rFonts w:ascii="Calibri" w:hAnsi="Calibri"/>
              </w:rPr>
              <w:t>goods and/or s</w:t>
            </w:r>
            <w:r w:rsidR="009E0BBE" w:rsidRPr="00CE2EC6">
              <w:rPr>
                <w:rFonts w:ascii="Calibri" w:hAnsi="Calibri"/>
              </w:rPr>
              <w:t>ervices</w:t>
            </w:r>
            <w:r w:rsidRPr="00CE2EC6">
              <w:rPr>
                <w:rFonts w:ascii="Calibri" w:hAnsi="Calibri"/>
              </w:rPr>
              <w:t xml:space="preserve"> to a Central Government Body; and/or</w:t>
            </w:r>
          </w:p>
          <w:p w14:paraId="429350D0" w14:textId="77777777" w:rsidR="00EE5F36" w:rsidRPr="00CE2EC6" w:rsidRDefault="00EE5F36" w:rsidP="00670E1A">
            <w:pPr>
              <w:pStyle w:val="GPSDefinitionL2"/>
              <w:rPr>
                <w:rFonts w:ascii="Calibri" w:hAnsi="Calibri"/>
              </w:rPr>
            </w:pPr>
            <w:r w:rsidRPr="00CE2EC6">
              <w:rPr>
                <w:rFonts w:ascii="Calibri" w:hAnsi="Calibri"/>
              </w:rPr>
              <w:t>any body (including any private sector body) which performs or carries on any of the functions and/or activities that previously had been performed and/or carried on by the Customer;</w:t>
            </w:r>
          </w:p>
        </w:tc>
      </w:tr>
      <w:tr w:rsidR="00B21F04" w:rsidRPr="00CE2EC6" w14:paraId="71A9A1AC" w14:textId="77777777" w:rsidTr="005E4232">
        <w:tc>
          <w:tcPr>
            <w:tcW w:w="2410" w:type="dxa"/>
            <w:gridSpan w:val="2"/>
            <w:shd w:val="clear" w:color="auto" w:fill="auto"/>
          </w:tcPr>
          <w:p w14:paraId="37F70018" w14:textId="77777777" w:rsidR="00B21F04" w:rsidRPr="00CE2EC6" w:rsidRDefault="00B21F04" w:rsidP="00670E1A">
            <w:pPr>
              <w:pStyle w:val="GPSDefinitionTerm"/>
              <w:rPr>
                <w:rFonts w:ascii="Calibri" w:hAnsi="Calibri"/>
              </w:rPr>
            </w:pPr>
            <w:r w:rsidRPr="00CE2EC6">
              <w:rPr>
                <w:rFonts w:ascii="Calibri" w:hAnsi="Calibri"/>
              </w:rPr>
              <w:t>"Auditor"</w:t>
            </w:r>
          </w:p>
        </w:tc>
        <w:tc>
          <w:tcPr>
            <w:tcW w:w="5953" w:type="dxa"/>
            <w:shd w:val="clear" w:color="auto" w:fill="auto"/>
          </w:tcPr>
          <w:p w14:paraId="19CB6F1D" w14:textId="77777777" w:rsidR="00B21F04" w:rsidRPr="00CE2EC6" w:rsidRDefault="00B21F04" w:rsidP="003766B5">
            <w:pPr>
              <w:pStyle w:val="GPsDefinition"/>
              <w:rPr>
                <w:rFonts w:ascii="Calibri" w:hAnsi="Calibri"/>
              </w:rPr>
            </w:pPr>
            <w:r w:rsidRPr="00CE2EC6">
              <w:rPr>
                <w:rFonts w:ascii="Calibri" w:hAnsi="Calibri"/>
              </w:rPr>
              <w:t>means:</w:t>
            </w:r>
          </w:p>
          <w:p w14:paraId="2C726F92" w14:textId="77777777" w:rsidR="00B21F04" w:rsidRPr="00CE2EC6" w:rsidRDefault="00B21F04" w:rsidP="00670E1A">
            <w:pPr>
              <w:pStyle w:val="GPSDefinitionL2"/>
              <w:rPr>
                <w:rFonts w:ascii="Calibri" w:hAnsi="Calibri"/>
              </w:rPr>
            </w:pPr>
            <w:r w:rsidRPr="00CE2EC6">
              <w:rPr>
                <w:rFonts w:ascii="Calibri" w:hAnsi="Calibri"/>
              </w:rPr>
              <w:t>the Customer’s internal and external auditors;</w:t>
            </w:r>
          </w:p>
          <w:p w14:paraId="3D2F0B2E" w14:textId="77777777" w:rsidR="00B21F04" w:rsidRPr="00CE2EC6" w:rsidRDefault="00B21F04" w:rsidP="00670E1A">
            <w:pPr>
              <w:pStyle w:val="GPSDefinitionL2"/>
              <w:rPr>
                <w:rFonts w:ascii="Calibri" w:hAnsi="Calibri"/>
                <w:color w:val="000000"/>
                <w:spacing w:val="-2"/>
              </w:rPr>
            </w:pPr>
            <w:r w:rsidRPr="00CE2EC6">
              <w:rPr>
                <w:rFonts w:ascii="Calibri" w:hAnsi="Calibri"/>
              </w:rPr>
              <w:t xml:space="preserve">the Customer’s statutory </w:t>
            </w:r>
            <w:r w:rsidRPr="00CE2EC6">
              <w:rPr>
                <w:rFonts w:ascii="Calibri" w:hAnsi="Calibri"/>
                <w:color w:val="000000"/>
                <w:spacing w:val="-2"/>
              </w:rPr>
              <w:t>or regulatory auditors;</w:t>
            </w:r>
          </w:p>
          <w:p w14:paraId="50CCC711" w14:textId="77777777" w:rsidR="00B21F04" w:rsidRPr="00CE2EC6" w:rsidRDefault="00B21F04" w:rsidP="00670E1A">
            <w:pPr>
              <w:pStyle w:val="GPSDefinitionL2"/>
              <w:rPr>
                <w:rFonts w:ascii="Calibri" w:hAnsi="Calibri"/>
              </w:rPr>
            </w:pPr>
            <w:r w:rsidRPr="00CE2EC6">
              <w:rPr>
                <w:rFonts w:ascii="Calibri" w:hAnsi="Calibri"/>
              </w:rPr>
              <w:lastRenderedPageBreak/>
              <w:t>the Comptroller and Auditor General, their staff and/or any appointed representatives of the National Audit Office</w:t>
            </w:r>
            <w:r w:rsidR="000213E7" w:rsidRPr="00CE2EC6">
              <w:rPr>
                <w:rFonts w:ascii="Calibri" w:hAnsi="Calibri"/>
              </w:rPr>
              <w:t>;</w:t>
            </w:r>
          </w:p>
          <w:p w14:paraId="5AFDAB78" w14:textId="77777777" w:rsidR="00B21F04" w:rsidRPr="00CE2EC6" w:rsidRDefault="00B21F04" w:rsidP="00670E1A">
            <w:pPr>
              <w:pStyle w:val="GPSDefinitionL2"/>
              <w:rPr>
                <w:rFonts w:ascii="Calibri" w:hAnsi="Calibri"/>
              </w:rPr>
            </w:pPr>
            <w:r w:rsidRPr="00CE2EC6">
              <w:rPr>
                <w:rFonts w:ascii="Calibri" w:hAnsi="Calibri"/>
              </w:rPr>
              <w:t>HM Treasury or the Cabinet Office</w:t>
            </w:r>
            <w:r w:rsidR="000213E7" w:rsidRPr="00CE2EC6">
              <w:rPr>
                <w:rFonts w:ascii="Calibri" w:hAnsi="Calibri"/>
              </w:rPr>
              <w:t>;</w:t>
            </w:r>
          </w:p>
          <w:p w14:paraId="50A801B2" w14:textId="77777777" w:rsidR="00B21F04" w:rsidRPr="00CE2EC6" w:rsidRDefault="00B21F04" w:rsidP="00670E1A">
            <w:pPr>
              <w:pStyle w:val="GPSDefinitionL2"/>
              <w:rPr>
                <w:rFonts w:ascii="Calibri" w:hAnsi="Calibri"/>
              </w:rPr>
            </w:pPr>
            <w:r w:rsidRPr="00CE2EC6">
              <w:rPr>
                <w:rFonts w:ascii="Calibri" w:hAnsi="Calibri"/>
              </w:rPr>
              <w:t>any party formally appointed by the Customer to carry out audit or similar review functions; and</w:t>
            </w:r>
          </w:p>
          <w:p w14:paraId="5855E11B" w14:textId="77777777" w:rsidR="00B21F04" w:rsidRPr="00CE2EC6" w:rsidRDefault="00B21F04" w:rsidP="00670E1A">
            <w:pPr>
              <w:pStyle w:val="GPSDefinitionL2"/>
              <w:rPr>
                <w:rFonts w:ascii="Calibri" w:hAnsi="Calibri"/>
              </w:rPr>
            </w:pPr>
            <w:r w:rsidRPr="00CE2EC6">
              <w:rPr>
                <w:rFonts w:ascii="Calibri" w:hAnsi="Calibri"/>
              </w:rPr>
              <w:t>successors or assigns of any of the above;</w:t>
            </w:r>
          </w:p>
        </w:tc>
      </w:tr>
      <w:tr w:rsidR="00630CBF" w:rsidRPr="00170591" w14:paraId="4183E614" w14:textId="77777777" w:rsidTr="00520A2E">
        <w:tc>
          <w:tcPr>
            <w:tcW w:w="2381" w:type="dxa"/>
            <w:shd w:val="clear" w:color="auto" w:fill="auto"/>
          </w:tcPr>
          <w:p w14:paraId="13AC2DA9" w14:textId="77777777" w:rsidR="00630CBF" w:rsidRPr="00170591" w:rsidRDefault="00630CBF" w:rsidP="00520A2E">
            <w:pPr>
              <w:pStyle w:val="GPSDefinitionTerm"/>
              <w:rPr>
                <w:rFonts w:ascii="Calibri" w:hAnsi="Calibri"/>
              </w:rPr>
            </w:pPr>
            <w:r w:rsidRPr="00170591">
              <w:rPr>
                <w:rFonts w:ascii="Calibri" w:hAnsi="Calibri"/>
              </w:rPr>
              <w:t>"Authority"</w:t>
            </w:r>
          </w:p>
        </w:tc>
        <w:tc>
          <w:tcPr>
            <w:tcW w:w="5982" w:type="dxa"/>
            <w:gridSpan w:val="2"/>
            <w:shd w:val="clear" w:color="auto" w:fill="auto"/>
          </w:tcPr>
          <w:p w14:paraId="4F606EB5" w14:textId="77777777" w:rsidR="00630CBF" w:rsidRPr="00170591" w:rsidRDefault="00630CBF" w:rsidP="00520A2E">
            <w:pPr>
              <w:pStyle w:val="GPsDefinition"/>
              <w:rPr>
                <w:rFonts w:ascii="Calibri" w:hAnsi="Calibri"/>
              </w:rPr>
            </w:pPr>
            <w:r w:rsidRPr="00300A41">
              <w:rPr>
                <w:rFonts w:ascii="Calibri" w:hAnsi="Calibri"/>
              </w:rPr>
              <w:t xml:space="preserve">means </w:t>
            </w:r>
            <w:r w:rsidRPr="00AC10D3">
              <w:rPr>
                <w:rFonts w:ascii="Calibri" w:hAnsi="Calibri"/>
                <w:b/>
              </w:rPr>
              <w:t>THE MINISTER FOR THE CABINET OFFICE ("Cabinet Office")</w:t>
            </w:r>
            <w:r w:rsidRPr="00300A41">
              <w:rPr>
                <w:rFonts w:ascii="Calibri" w:hAnsi="Calibri"/>
              </w:rPr>
              <w:t xml:space="preserve"> as represented by Crown Commercial Service, a trading fund of the Cabinet Office, whose offices are located at 9th Floor, The Capital, Old Hall Street, Liverpool L3 9PP</w:t>
            </w:r>
            <w:r>
              <w:rPr>
                <w:rFonts w:ascii="Calibri" w:hAnsi="Calibri"/>
              </w:rPr>
              <w:t>;</w:t>
            </w:r>
          </w:p>
        </w:tc>
      </w:tr>
      <w:tr w:rsidR="00EC0183" w:rsidRPr="00CE2EC6" w14:paraId="285BDFF8" w14:textId="77777777" w:rsidTr="005E4232">
        <w:tc>
          <w:tcPr>
            <w:tcW w:w="2410" w:type="dxa"/>
            <w:gridSpan w:val="2"/>
            <w:shd w:val="clear" w:color="auto" w:fill="auto"/>
          </w:tcPr>
          <w:p w14:paraId="7C1E5C50" w14:textId="77777777" w:rsidR="00EC0183" w:rsidRPr="00CE2EC6" w:rsidRDefault="00EC0183" w:rsidP="00670E1A">
            <w:pPr>
              <w:pStyle w:val="GPSDefinitionTerm"/>
              <w:rPr>
                <w:rFonts w:ascii="Calibri" w:hAnsi="Calibri"/>
              </w:rPr>
            </w:pPr>
            <w:r w:rsidRPr="00CE2EC6">
              <w:rPr>
                <w:rFonts w:ascii="Calibri" w:hAnsi="Calibri"/>
              </w:rPr>
              <w:t>“BACS”</w:t>
            </w:r>
          </w:p>
        </w:tc>
        <w:tc>
          <w:tcPr>
            <w:tcW w:w="5953" w:type="dxa"/>
            <w:shd w:val="clear" w:color="auto" w:fill="auto"/>
          </w:tcPr>
          <w:p w14:paraId="33C85B1B" w14:textId="77777777" w:rsidR="00EC0183" w:rsidRPr="00CE2EC6" w:rsidRDefault="00EC0183" w:rsidP="00EC0183">
            <w:pPr>
              <w:pStyle w:val="GPsDefinition"/>
              <w:rPr>
                <w:rFonts w:ascii="Calibri" w:hAnsi="Calibri"/>
              </w:rPr>
            </w:pPr>
            <w:r w:rsidRPr="00CE2EC6">
              <w:rPr>
                <w:rFonts w:ascii="Calibri" w:hAnsi="Calibri"/>
              </w:rPr>
              <w:t>means the Bankers’ Automated Clearing Services, which is a scheme for the electronic processing of financial transactions within the United Kingdom</w:t>
            </w:r>
            <w:r w:rsidR="00B03668" w:rsidRPr="00CE2EC6">
              <w:rPr>
                <w:rFonts w:ascii="Calibri" w:hAnsi="Calibri"/>
              </w:rPr>
              <w:t>;</w:t>
            </w:r>
          </w:p>
        </w:tc>
      </w:tr>
      <w:tr w:rsidR="00EE1B0F" w:rsidRPr="00CE2EC6" w14:paraId="55A63AE1" w14:textId="77777777" w:rsidTr="005E4232">
        <w:tc>
          <w:tcPr>
            <w:tcW w:w="2410" w:type="dxa"/>
            <w:gridSpan w:val="2"/>
            <w:shd w:val="clear" w:color="auto" w:fill="auto"/>
          </w:tcPr>
          <w:p w14:paraId="67ABF9AB" w14:textId="77777777" w:rsidR="00EE1B0F" w:rsidRPr="00CE2EC6" w:rsidRDefault="00107E62" w:rsidP="00670E1A">
            <w:pPr>
              <w:pStyle w:val="GPSDefinitionTerm"/>
              <w:rPr>
                <w:rFonts w:ascii="Calibri" w:hAnsi="Calibri"/>
              </w:rPr>
            </w:pPr>
            <w:r w:rsidRPr="00CE2EC6">
              <w:rPr>
                <w:rFonts w:ascii="Calibri" w:hAnsi="Calibri"/>
              </w:rPr>
              <w:t>"</w:t>
            </w:r>
            <w:r w:rsidR="00EE1B0F" w:rsidRPr="00CE2EC6">
              <w:rPr>
                <w:rFonts w:ascii="Calibri" w:hAnsi="Calibri"/>
              </w:rPr>
              <w:t xml:space="preserve">BCDR </w:t>
            </w:r>
            <w:r w:rsidR="009E0BBE" w:rsidRPr="00CE2EC6">
              <w:rPr>
                <w:rFonts w:ascii="Calibri" w:hAnsi="Calibri"/>
              </w:rPr>
              <w:t>Goods and/or Services</w:t>
            </w:r>
            <w:r w:rsidRPr="00CE2EC6">
              <w:rPr>
                <w:rFonts w:ascii="Calibri" w:hAnsi="Calibri"/>
              </w:rPr>
              <w:t>"</w:t>
            </w:r>
          </w:p>
        </w:tc>
        <w:tc>
          <w:tcPr>
            <w:tcW w:w="5953" w:type="dxa"/>
            <w:shd w:val="clear" w:color="auto" w:fill="auto"/>
          </w:tcPr>
          <w:p w14:paraId="4B960763" w14:textId="77777777" w:rsidR="00EE1B0F" w:rsidRPr="00CE2EC6" w:rsidRDefault="00B833FA" w:rsidP="000E7CA5">
            <w:pPr>
              <w:pStyle w:val="GPsDefinition"/>
              <w:rPr>
                <w:rFonts w:ascii="Calibri" w:hAnsi="Calibri"/>
              </w:rPr>
            </w:pPr>
            <w:r w:rsidRPr="00CE2EC6">
              <w:rPr>
                <w:rFonts w:ascii="Calibri" w:hAnsi="Calibri"/>
              </w:rPr>
              <w:t>means the Business C</w:t>
            </w:r>
            <w:r w:rsidR="00EE1B0F" w:rsidRPr="00CE2EC6">
              <w:rPr>
                <w:rFonts w:ascii="Calibri" w:hAnsi="Calibri"/>
              </w:rPr>
              <w:t xml:space="preserve">ontinuity </w:t>
            </w:r>
            <w:r w:rsidR="009E0BBE" w:rsidRPr="00CE2EC6">
              <w:rPr>
                <w:rFonts w:ascii="Calibri" w:hAnsi="Calibri"/>
              </w:rPr>
              <w:t>Goods and/or Services</w:t>
            </w:r>
            <w:r w:rsidRPr="00CE2EC6">
              <w:rPr>
                <w:rFonts w:ascii="Calibri" w:hAnsi="Calibri"/>
              </w:rPr>
              <w:t xml:space="preserve"> </w:t>
            </w:r>
            <w:r w:rsidR="00EE1B0F" w:rsidRPr="00CE2EC6">
              <w:rPr>
                <w:rFonts w:ascii="Calibri" w:hAnsi="Calibri"/>
              </w:rPr>
              <w:t xml:space="preserve">and </w:t>
            </w:r>
            <w:r w:rsidRPr="00CE2EC6">
              <w:rPr>
                <w:rFonts w:ascii="Calibri" w:hAnsi="Calibri"/>
              </w:rPr>
              <w:t xml:space="preserve">Disaster Recovery </w:t>
            </w:r>
            <w:r w:rsidR="009E0BBE" w:rsidRPr="00CE2EC6">
              <w:rPr>
                <w:rFonts w:ascii="Calibri" w:hAnsi="Calibri"/>
              </w:rPr>
              <w:t>Goods and/or Services</w:t>
            </w:r>
            <w:r w:rsidR="00EE1B0F" w:rsidRPr="00CE2EC6">
              <w:rPr>
                <w:rFonts w:ascii="Calibri" w:hAnsi="Calibri"/>
              </w:rPr>
              <w:t>;</w:t>
            </w:r>
          </w:p>
        </w:tc>
      </w:tr>
      <w:tr w:rsidR="00935A80" w:rsidRPr="00CE2EC6" w14:paraId="0373A1D5" w14:textId="77777777" w:rsidTr="005E4232">
        <w:tc>
          <w:tcPr>
            <w:tcW w:w="2410" w:type="dxa"/>
            <w:gridSpan w:val="2"/>
            <w:shd w:val="clear" w:color="auto" w:fill="auto"/>
          </w:tcPr>
          <w:p w14:paraId="652DA260" w14:textId="77777777" w:rsidR="00935A80" w:rsidRPr="00CE2EC6" w:rsidRDefault="00935A80" w:rsidP="00670E1A">
            <w:pPr>
              <w:pStyle w:val="GPSDefinitionTerm"/>
              <w:rPr>
                <w:rFonts w:ascii="Calibri" w:hAnsi="Calibri"/>
              </w:rPr>
            </w:pPr>
            <w:r w:rsidRPr="00CE2EC6">
              <w:rPr>
                <w:rFonts w:ascii="Calibri" w:hAnsi="Calibri"/>
              </w:rPr>
              <w:t>"BCDR Plan"</w:t>
            </w:r>
          </w:p>
        </w:tc>
        <w:tc>
          <w:tcPr>
            <w:tcW w:w="5953" w:type="dxa"/>
            <w:shd w:val="clear" w:color="auto" w:fill="auto"/>
          </w:tcPr>
          <w:p w14:paraId="22BB3882" w14:textId="77777777" w:rsidR="00935A80" w:rsidRPr="00CE2EC6" w:rsidRDefault="00935A80" w:rsidP="000E7CA5">
            <w:pPr>
              <w:pStyle w:val="GPsDefinition"/>
              <w:rPr>
                <w:rFonts w:ascii="Calibri" w:hAnsi="Calibri"/>
              </w:rPr>
            </w:pPr>
            <w:r w:rsidRPr="00CE2EC6">
              <w:rPr>
                <w:rFonts w:ascii="Calibri" w:hAnsi="Calibri"/>
              </w:rPr>
              <w:t>means the plan prepared pursu</w:t>
            </w:r>
            <w:r w:rsidR="00C83023" w:rsidRPr="00CE2EC6">
              <w:rPr>
                <w:rFonts w:ascii="Calibri" w:hAnsi="Calibri"/>
              </w:rPr>
              <w:t>ant to paragraph 2 of Call Off Schedule 8</w:t>
            </w:r>
            <w:r w:rsidRPr="00CE2EC6">
              <w:rPr>
                <w:rFonts w:ascii="Calibri" w:hAnsi="Calibri"/>
              </w:rPr>
              <w:t xml:space="preserve"> (Business Continuity and Disaster Recovery), as may be amended from time to time;</w:t>
            </w:r>
          </w:p>
        </w:tc>
      </w:tr>
      <w:tr w:rsidR="00935A80" w:rsidRPr="00CE2EC6" w14:paraId="48F0E684" w14:textId="77777777" w:rsidTr="005E4232">
        <w:tc>
          <w:tcPr>
            <w:tcW w:w="2410" w:type="dxa"/>
            <w:gridSpan w:val="2"/>
            <w:shd w:val="clear" w:color="auto" w:fill="auto"/>
          </w:tcPr>
          <w:p w14:paraId="06140A40" w14:textId="77777777" w:rsidR="00935A80" w:rsidRPr="00CE2EC6" w:rsidRDefault="00935A80" w:rsidP="00670E1A">
            <w:pPr>
              <w:pStyle w:val="GPSDefinitionTerm"/>
              <w:rPr>
                <w:rFonts w:ascii="Calibri" w:hAnsi="Calibri"/>
              </w:rPr>
            </w:pPr>
            <w:r w:rsidRPr="00CE2EC6">
              <w:rPr>
                <w:rFonts w:ascii="Calibri" w:hAnsi="Calibri"/>
              </w:rPr>
              <w:t>"Business Continuity Goods and/or Services"</w:t>
            </w:r>
          </w:p>
        </w:tc>
        <w:tc>
          <w:tcPr>
            <w:tcW w:w="5953" w:type="dxa"/>
            <w:shd w:val="clear" w:color="auto" w:fill="auto"/>
          </w:tcPr>
          <w:p w14:paraId="49D9F09F" w14:textId="77777777" w:rsidR="00935A80" w:rsidRPr="00CE2EC6" w:rsidRDefault="00935A80" w:rsidP="00EC314F">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_Ref365641209 \r \h  \* MERGEFORMAT </w:instrText>
            </w:r>
            <w:r w:rsidRPr="00CE2EC6">
              <w:rPr>
                <w:rFonts w:ascii="Calibri" w:hAnsi="Calibri"/>
              </w:rPr>
            </w:r>
            <w:r w:rsidRPr="00CE2EC6">
              <w:rPr>
                <w:rFonts w:ascii="Calibri" w:hAnsi="Calibri"/>
              </w:rPr>
              <w:fldChar w:fldCharType="separate"/>
            </w:r>
            <w:r w:rsidR="001F0E21">
              <w:rPr>
                <w:rFonts w:ascii="Calibri" w:hAnsi="Calibri"/>
              </w:rPr>
              <w:t>4.2.2</w:t>
            </w:r>
            <w:r w:rsidRPr="00CE2EC6">
              <w:rPr>
                <w:rFonts w:ascii="Calibri" w:hAnsi="Calibri"/>
              </w:rPr>
              <w:fldChar w:fldCharType="end"/>
            </w:r>
            <w:r w:rsidR="00C83023" w:rsidRPr="00CE2EC6">
              <w:rPr>
                <w:rFonts w:ascii="Calibri" w:hAnsi="Calibri"/>
              </w:rPr>
              <w:t xml:space="preserve"> of Call Off Schedule 8</w:t>
            </w:r>
            <w:r w:rsidRPr="00CE2EC6">
              <w:rPr>
                <w:rFonts w:ascii="Calibri" w:hAnsi="Calibri"/>
              </w:rPr>
              <w:t xml:space="preserve"> (Business Continuity and Disaster Recovery);</w:t>
            </w:r>
          </w:p>
        </w:tc>
      </w:tr>
      <w:tr w:rsidR="005C0D4C" w:rsidRPr="00CE2EC6" w14:paraId="566927BC" w14:textId="77777777" w:rsidTr="004364DA">
        <w:tc>
          <w:tcPr>
            <w:tcW w:w="2410" w:type="dxa"/>
            <w:gridSpan w:val="2"/>
            <w:shd w:val="clear" w:color="auto" w:fill="auto"/>
          </w:tcPr>
          <w:p w14:paraId="5CC83F3A" w14:textId="77777777" w:rsidR="005C0D4C" w:rsidRPr="00CE2EC6" w:rsidRDefault="005C0D4C" w:rsidP="00670E1A">
            <w:pPr>
              <w:pStyle w:val="GPSDefinitionTerm"/>
              <w:rPr>
                <w:rFonts w:ascii="Calibri" w:hAnsi="Calibri"/>
              </w:rPr>
            </w:pPr>
            <w:r w:rsidRPr="00CE2EC6">
              <w:rPr>
                <w:rFonts w:ascii="Calibri" w:hAnsi="Calibri"/>
              </w:rPr>
              <w:t>"Call Off Commencement Date"</w:t>
            </w:r>
          </w:p>
        </w:tc>
        <w:tc>
          <w:tcPr>
            <w:tcW w:w="5953" w:type="dxa"/>
            <w:shd w:val="clear" w:color="auto" w:fill="auto"/>
          </w:tcPr>
          <w:p w14:paraId="092E75C8" w14:textId="77777777" w:rsidR="005C0D4C" w:rsidRPr="00CE2EC6" w:rsidRDefault="005C0D4C" w:rsidP="005C0D4C">
            <w:pPr>
              <w:pStyle w:val="GPsDefinition"/>
              <w:rPr>
                <w:rFonts w:ascii="Calibri" w:hAnsi="Calibri"/>
              </w:rPr>
            </w:pPr>
            <w:r w:rsidRPr="00CE2EC6">
              <w:rPr>
                <w:rFonts w:ascii="Calibri" w:hAnsi="Calibri"/>
              </w:rPr>
              <w:t>means the date of commencement of this Call Off Contract set out in the Call Off Order Form;</w:t>
            </w:r>
          </w:p>
        </w:tc>
      </w:tr>
      <w:tr w:rsidR="00935A80" w:rsidRPr="00CE2EC6" w14:paraId="0F0D1EAB" w14:textId="77777777" w:rsidTr="005E4232">
        <w:tc>
          <w:tcPr>
            <w:tcW w:w="2410" w:type="dxa"/>
            <w:gridSpan w:val="2"/>
            <w:shd w:val="clear" w:color="auto" w:fill="auto"/>
          </w:tcPr>
          <w:p w14:paraId="1B264C56" w14:textId="77777777" w:rsidR="00935A80" w:rsidRPr="00CE2EC6" w:rsidRDefault="00935A80" w:rsidP="00D04F1C">
            <w:pPr>
              <w:pStyle w:val="GPSDefinitionTerm"/>
              <w:rPr>
                <w:rFonts w:ascii="Calibri" w:hAnsi="Calibri"/>
              </w:rPr>
            </w:pPr>
            <w:r w:rsidRPr="00CE2EC6">
              <w:rPr>
                <w:rFonts w:ascii="Calibri" w:hAnsi="Calibri"/>
              </w:rPr>
              <w:t>"Call Off Contract"</w:t>
            </w:r>
          </w:p>
        </w:tc>
        <w:tc>
          <w:tcPr>
            <w:tcW w:w="5953" w:type="dxa"/>
            <w:shd w:val="clear" w:color="auto" w:fill="auto"/>
          </w:tcPr>
          <w:p w14:paraId="274B4E71" w14:textId="77777777" w:rsidR="00935A80" w:rsidRPr="00CE2EC6" w:rsidRDefault="00935A80" w:rsidP="005A60C0">
            <w:pPr>
              <w:pStyle w:val="GPsDefinition"/>
              <w:rPr>
                <w:rFonts w:ascii="Calibri" w:hAnsi="Calibri"/>
              </w:rPr>
            </w:pPr>
            <w:r w:rsidRPr="00CE2EC6">
              <w:rPr>
                <w:rFonts w:ascii="Calibri" w:hAnsi="Calibri"/>
              </w:rPr>
              <w:t xml:space="preserve">means this </w:t>
            </w:r>
            <w:r w:rsidR="005A60C0" w:rsidRPr="00CE2EC6">
              <w:rPr>
                <w:rFonts w:ascii="Calibri" w:hAnsi="Calibri"/>
              </w:rPr>
              <w:t>contract</w:t>
            </w:r>
            <w:r w:rsidRPr="00CE2EC6">
              <w:rPr>
                <w:rFonts w:ascii="Calibri" w:hAnsi="Calibri"/>
              </w:rPr>
              <w:t xml:space="preserve"> between the Customer and the Supplier</w:t>
            </w:r>
            <w:r w:rsidR="005A60C0" w:rsidRPr="00CE2EC6">
              <w:rPr>
                <w:rFonts w:ascii="Calibri" w:hAnsi="Calibri"/>
              </w:rPr>
              <w:t xml:space="preserve"> (entered into pursuant to the provisions of the Framework Agreement)</w:t>
            </w:r>
            <w:r w:rsidRPr="00CE2EC6">
              <w:rPr>
                <w:rFonts w:ascii="Calibri" w:hAnsi="Calibri"/>
              </w:rPr>
              <w:t>, which consists of the terms set out in the Call Off Order Form and the Call Off Terms;</w:t>
            </w:r>
          </w:p>
        </w:tc>
      </w:tr>
      <w:tr w:rsidR="005A60C0" w:rsidRPr="00CE2EC6" w14:paraId="7D980571" w14:textId="77777777" w:rsidTr="004364DA">
        <w:tc>
          <w:tcPr>
            <w:tcW w:w="2410" w:type="dxa"/>
            <w:gridSpan w:val="2"/>
            <w:shd w:val="clear" w:color="auto" w:fill="auto"/>
          </w:tcPr>
          <w:p w14:paraId="055E42E4" w14:textId="77777777" w:rsidR="005A60C0" w:rsidRPr="00CE2EC6" w:rsidRDefault="005A60C0" w:rsidP="00D04F1C">
            <w:pPr>
              <w:pStyle w:val="GPSDefinitionTerm"/>
              <w:rPr>
                <w:rFonts w:ascii="Calibri" w:hAnsi="Calibri"/>
              </w:rPr>
            </w:pPr>
            <w:r w:rsidRPr="00CE2EC6">
              <w:rPr>
                <w:rFonts w:ascii="Calibri" w:hAnsi="Calibri"/>
              </w:rPr>
              <w:t>"Call Off Contract Charges"</w:t>
            </w:r>
          </w:p>
        </w:tc>
        <w:tc>
          <w:tcPr>
            <w:tcW w:w="5953" w:type="dxa"/>
            <w:shd w:val="clear" w:color="auto" w:fill="auto"/>
          </w:tcPr>
          <w:p w14:paraId="0C38E439" w14:textId="77777777" w:rsidR="005A60C0" w:rsidRPr="00CE2EC6" w:rsidRDefault="005A60C0" w:rsidP="005A60C0">
            <w:pPr>
              <w:pStyle w:val="GPsDefinition"/>
              <w:rPr>
                <w:rFonts w:ascii="Calibri" w:hAnsi="Calibri"/>
              </w:rPr>
            </w:pPr>
            <w:r w:rsidRPr="00CE2EC6">
              <w:rPr>
                <w:rFonts w:ascii="Calibri" w:hAnsi="Calibri"/>
              </w:rPr>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CE2EC6" w14:paraId="186A0C0D" w14:textId="77777777" w:rsidTr="004364DA">
        <w:tc>
          <w:tcPr>
            <w:tcW w:w="2410" w:type="dxa"/>
            <w:gridSpan w:val="2"/>
            <w:shd w:val="clear" w:color="auto" w:fill="auto"/>
          </w:tcPr>
          <w:p w14:paraId="4C15BCBB" w14:textId="77777777" w:rsidR="00A346B0" w:rsidRPr="00CE2EC6" w:rsidRDefault="00A346B0" w:rsidP="00D04F1C">
            <w:pPr>
              <w:pStyle w:val="GPSDefinitionTerm"/>
              <w:rPr>
                <w:rFonts w:ascii="Calibri" w:hAnsi="Calibri"/>
              </w:rPr>
            </w:pPr>
            <w:r w:rsidRPr="00CE2EC6">
              <w:rPr>
                <w:rFonts w:ascii="Calibri" w:hAnsi="Calibri"/>
              </w:rPr>
              <w:t>"Call Off Contract Period"</w:t>
            </w:r>
          </w:p>
        </w:tc>
        <w:tc>
          <w:tcPr>
            <w:tcW w:w="5953" w:type="dxa"/>
            <w:shd w:val="clear" w:color="auto" w:fill="auto"/>
          </w:tcPr>
          <w:p w14:paraId="78F6355C" w14:textId="77777777" w:rsidR="00A346B0" w:rsidRPr="00CE2EC6" w:rsidRDefault="00A346B0" w:rsidP="005A60C0">
            <w:pPr>
              <w:pStyle w:val="GPsDefinition"/>
              <w:rPr>
                <w:rFonts w:ascii="Calibri" w:hAnsi="Calibri"/>
              </w:rPr>
            </w:pPr>
            <w:r w:rsidRPr="00CE2EC6">
              <w:rPr>
                <w:rFonts w:ascii="Calibri" w:hAnsi="Calibri"/>
              </w:rPr>
              <w:t xml:space="preserve">means the term of this Call Off Contract from the Call Off Commencement Date until the Call Off Expiry Date; </w:t>
            </w:r>
          </w:p>
        </w:tc>
      </w:tr>
      <w:tr w:rsidR="00A346B0" w:rsidRPr="00CE2EC6" w14:paraId="05A3385D" w14:textId="77777777" w:rsidTr="004364DA">
        <w:tc>
          <w:tcPr>
            <w:tcW w:w="2410" w:type="dxa"/>
            <w:gridSpan w:val="2"/>
            <w:shd w:val="clear" w:color="auto" w:fill="auto"/>
          </w:tcPr>
          <w:p w14:paraId="375D0B7E" w14:textId="77777777" w:rsidR="00A346B0" w:rsidRPr="00CE2EC6" w:rsidRDefault="00A346B0" w:rsidP="00D04F1C">
            <w:pPr>
              <w:pStyle w:val="GPSDefinitionTerm"/>
              <w:rPr>
                <w:rFonts w:ascii="Calibri" w:hAnsi="Calibri"/>
              </w:rPr>
            </w:pPr>
            <w:r w:rsidRPr="00CE2EC6">
              <w:rPr>
                <w:rFonts w:ascii="Calibri" w:hAnsi="Calibri"/>
              </w:rPr>
              <w:t>"Call Off Contract Year"</w:t>
            </w:r>
          </w:p>
        </w:tc>
        <w:tc>
          <w:tcPr>
            <w:tcW w:w="5953" w:type="dxa"/>
            <w:shd w:val="clear" w:color="auto" w:fill="auto"/>
          </w:tcPr>
          <w:p w14:paraId="078EA02B" w14:textId="77777777" w:rsidR="00A346B0" w:rsidRPr="00CE2EC6" w:rsidRDefault="00A346B0" w:rsidP="005A60C0">
            <w:pPr>
              <w:pStyle w:val="GPsDefinition"/>
              <w:rPr>
                <w:rFonts w:ascii="Calibri" w:hAnsi="Calibri"/>
              </w:rPr>
            </w:pPr>
            <w:r w:rsidRPr="00CE2EC6">
              <w:rPr>
                <w:rFonts w:ascii="Calibri" w:hAnsi="Calibri"/>
              </w:rPr>
              <w:t>means a consecutive period of twelve (12) Months commencing on the Call Off Commencement Date or each anniversary thereof;</w:t>
            </w:r>
          </w:p>
        </w:tc>
      </w:tr>
      <w:tr w:rsidR="00A346B0" w:rsidRPr="00CE2EC6" w14:paraId="3856DB21" w14:textId="77777777" w:rsidTr="004364DA">
        <w:tc>
          <w:tcPr>
            <w:tcW w:w="2410" w:type="dxa"/>
            <w:gridSpan w:val="2"/>
            <w:shd w:val="clear" w:color="auto" w:fill="auto"/>
          </w:tcPr>
          <w:p w14:paraId="61B5F7BD" w14:textId="77777777" w:rsidR="00A346B0" w:rsidRPr="00CE2EC6" w:rsidRDefault="00A346B0" w:rsidP="00D04F1C">
            <w:pPr>
              <w:pStyle w:val="GPSDefinitionTerm"/>
              <w:rPr>
                <w:rFonts w:ascii="Calibri" w:hAnsi="Calibri"/>
              </w:rPr>
            </w:pPr>
            <w:r w:rsidRPr="00CE2EC6">
              <w:rPr>
                <w:rFonts w:ascii="Calibri" w:hAnsi="Calibri"/>
              </w:rPr>
              <w:t>"Call Off Expiry Date"</w:t>
            </w:r>
          </w:p>
        </w:tc>
        <w:tc>
          <w:tcPr>
            <w:tcW w:w="5953" w:type="dxa"/>
            <w:shd w:val="clear" w:color="auto" w:fill="auto"/>
          </w:tcPr>
          <w:p w14:paraId="1CEDF118" w14:textId="77777777" w:rsidR="00A346B0" w:rsidRPr="00CE2EC6" w:rsidRDefault="00A346B0" w:rsidP="005E4232">
            <w:pPr>
              <w:pStyle w:val="GPsDefinition"/>
              <w:numPr>
                <w:ilvl w:val="0"/>
                <w:numId w:val="0"/>
              </w:numPr>
              <w:ind w:left="170" w:firstLine="5"/>
              <w:rPr>
                <w:rFonts w:ascii="Calibri" w:hAnsi="Calibri"/>
              </w:rPr>
            </w:pPr>
            <w:r w:rsidRPr="00CE2EC6">
              <w:rPr>
                <w:rFonts w:ascii="Calibri" w:hAnsi="Calibri"/>
              </w:rPr>
              <w:t xml:space="preserve">means: </w:t>
            </w:r>
          </w:p>
          <w:p w14:paraId="6F46DA9E" w14:textId="77777777" w:rsidR="00A346B0" w:rsidRPr="00CE2EC6" w:rsidRDefault="00A346B0" w:rsidP="005E4232">
            <w:pPr>
              <w:pStyle w:val="GPSDefinitionL2"/>
              <w:numPr>
                <w:ilvl w:val="0"/>
                <w:numId w:val="0"/>
              </w:numPr>
              <w:ind w:left="720" w:hanging="545"/>
              <w:rPr>
                <w:rFonts w:ascii="Calibri" w:hAnsi="Calibri"/>
              </w:rPr>
            </w:pPr>
            <w:r w:rsidRPr="00CE2EC6">
              <w:rPr>
                <w:rFonts w:ascii="Calibri" w:hAnsi="Calibri"/>
              </w:rPr>
              <w:t xml:space="preserve">(a) </w:t>
            </w:r>
            <w:r w:rsidR="00C205AD" w:rsidRPr="00CE2EC6">
              <w:rPr>
                <w:rFonts w:ascii="Calibri" w:hAnsi="Calibri"/>
              </w:rPr>
              <w:t xml:space="preserve">    </w:t>
            </w:r>
            <w:r w:rsidRPr="00CE2EC6">
              <w:rPr>
                <w:rFonts w:ascii="Calibri" w:hAnsi="Calibri"/>
              </w:rPr>
              <w:t>the end date of the Call Off Initial Period or any Call Off Extension Period; or</w:t>
            </w:r>
          </w:p>
          <w:p w14:paraId="0C3DC262" w14:textId="77777777" w:rsidR="00A346B0" w:rsidRPr="00CE2EC6" w:rsidRDefault="00C205AD" w:rsidP="005E4232">
            <w:pPr>
              <w:pStyle w:val="GPSDefinitionL2"/>
              <w:numPr>
                <w:ilvl w:val="0"/>
                <w:numId w:val="0"/>
              </w:numPr>
              <w:tabs>
                <w:tab w:val="left" w:pos="471"/>
              </w:tabs>
              <w:ind w:left="720" w:hanging="545"/>
              <w:rPr>
                <w:rFonts w:ascii="Calibri" w:hAnsi="Calibri"/>
              </w:rPr>
            </w:pPr>
            <w:r w:rsidRPr="00CE2EC6">
              <w:rPr>
                <w:rFonts w:ascii="Calibri" w:hAnsi="Calibri"/>
              </w:rPr>
              <w:lastRenderedPageBreak/>
              <w:t xml:space="preserve">(b)   </w:t>
            </w:r>
            <w:r w:rsidR="00A346B0" w:rsidRPr="00CE2EC6">
              <w:rPr>
                <w:rFonts w:ascii="Calibri" w:hAnsi="Calibri"/>
              </w:rPr>
              <w:t xml:space="preserve">if this Call Off Contract is terminated before the date specified in (a) above, the earlier date of termination of this Call Off Contract; </w:t>
            </w:r>
          </w:p>
        </w:tc>
      </w:tr>
      <w:tr w:rsidR="00A346B0" w:rsidRPr="00CE2EC6" w14:paraId="1E5307CC" w14:textId="77777777" w:rsidTr="004364DA">
        <w:tc>
          <w:tcPr>
            <w:tcW w:w="2410" w:type="dxa"/>
            <w:gridSpan w:val="2"/>
            <w:shd w:val="clear" w:color="auto" w:fill="auto"/>
          </w:tcPr>
          <w:p w14:paraId="77215D4C" w14:textId="77777777" w:rsidR="00A346B0" w:rsidRPr="00CE2EC6" w:rsidRDefault="00A346B0" w:rsidP="00D04F1C">
            <w:pPr>
              <w:pStyle w:val="GPSDefinitionTerm"/>
              <w:rPr>
                <w:rFonts w:ascii="Calibri" w:hAnsi="Calibri"/>
              </w:rPr>
            </w:pPr>
            <w:r w:rsidRPr="00CE2EC6">
              <w:rPr>
                <w:rFonts w:ascii="Calibri" w:hAnsi="Calibri"/>
              </w:rPr>
              <w:t>"Call Off Extension Period"</w:t>
            </w:r>
          </w:p>
        </w:tc>
        <w:tc>
          <w:tcPr>
            <w:tcW w:w="5953" w:type="dxa"/>
            <w:shd w:val="clear" w:color="auto" w:fill="auto"/>
          </w:tcPr>
          <w:p w14:paraId="5605246B" w14:textId="77777777" w:rsidR="00A346B0" w:rsidRPr="00CE2EC6" w:rsidRDefault="00FE5A22" w:rsidP="005A60C0">
            <w:pPr>
              <w:pStyle w:val="GPsDefinition"/>
              <w:rPr>
                <w:rFonts w:ascii="Calibri" w:hAnsi="Calibri"/>
              </w:rPr>
            </w:pPr>
            <w:r w:rsidRPr="00CE2EC6">
              <w:rPr>
                <w:rFonts w:ascii="Calibri" w:hAnsi="Calibri"/>
              </w:rPr>
              <w:t xml:space="preserve">means such period or periods up to a maximum of the number of years in total as may be specified by the Customer, pursuant to Clause </w:t>
            </w:r>
            <w:r w:rsidRPr="00CE2EC6">
              <w:rPr>
                <w:rFonts w:ascii="Calibri" w:hAnsi="Calibri"/>
              </w:rPr>
              <w:fldChar w:fldCharType="begin"/>
            </w:r>
            <w:r w:rsidRPr="00CE2EC6">
              <w:rPr>
                <w:rFonts w:ascii="Calibri" w:hAnsi="Calibri"/>
              </w:rPr>
              <w:instrText xml:space="preserve"> REF _Ref429039456 \r \h </w:instrText>
            </w:r>
            <w:r w:rsidR="00CE2EC6" w:rsidRPr="00CE2EC6">
              <w:rPr>
                <w:rFonts w:ascii="Calibri" w:hAnsi="Calibri"/>
              </w:rPr>
              <w:instrText xml:space="preserve"> \* MERGEFORMAT </w:instrText>
            </w:r>
            <w:r w:rsidRPr="00CE2EC6">
              <w:rPr>
                <w:rFonts w:ascii="Calibri" w:hAnsi="Calibri"/>
              </w:rPr>
            </w:r>
            <w:r w:rsidRPr="00CE2EC6">
              <w:rPr>
                <w:rFonts w:ascii="Calibri" w:hAnsi="Calibri"/>
              </w:rPr>
              <w:fldChar w:fldCharType="separate"/>
            </w:r>
            <w:r w:rsidR="001F0E21">
              <w:rPr>
                <w:rFonts w:ascii="Calibri" w:hAnsi="Calibri"/>
              </w:rPr>
              <w:t>5.2</w:t>
            </w:r>
            <w:r w:rsidRPr="00CE2EC6">
              <w:rPr>
                <w:rFonts w:ascii="Calibri" w:hAnsi="Calibri"/>
              </w:rPr>
              <w:fldChar w:fldCharType="end"/>
            </w:r>
            <w:r w:rsidRPr="00CE2EC6">
              <w:rPr>
                <w:rFonts w:ascii="Calibri" w:hAnsi="Calibri"/>
              </w:rPr>
              <w:t xml:space="preserve"> and in the Call Off Order Form;</w:t>
            </w:r>
          </w:p>
        </w:tc>
      </w:tr>
      <w:tr w:rsidR="00A346B0" w:rsidRPr="00CE2EC6" w14:paraId="0E83AB77" w14:textId="77777777" w:rsidTr="004364DA">
        <w:tc>
          <w:tcPr>
            <w:tcW w:w="2410" w:type="dxa"/>
            <w:gridSpan w:val="2"/>
            <w:shd w:val="clear" w:color="auto" w:fill="auto"/>
          </w:tcPr>
          <w:p w14:paraId="725ED84D" w14:textId="77777777" w:rsidR="00A346B0" w:rsidRPr="00CE2EC6" w:rsidRDefault="00A346B0" w:rsidP="00D04F1C">
            <w:pPr>
              <w:pStyle w:val="GPSDefinitionTerm"/>
              <w:rPr>
                <w:rFonts w:ascii="Calibri" w:hAnsi="Calibri"/>
              </w:rPr>
            </w:pPr>
          </w:p>
        </w:tc>
        <w:tc>
          <w:tcPr>
            <w:tcW w:w="5953" w:type="dxa"/>
            <w:shd w:val="clear" w:color="auto" w:fill="auto"/>
          </w:tcPr>
          <w:p w14:paraId="3B9CEED8" w14:textId="77777777" w:rsidR="00A346B0" w:rsidRPr="00CE2EC6" w:rsidRDefault="00A346B0" w:rsidP="005A60C0">
            <w:pPr>
              <w:pStyle w:val="GPsDefinition"/>
              <w:rPr>
                <w:rFonts w:ascii="Calibri" w:hAnsi="Calibri"/>
              </w:rPr>
            </w:pPr>
          </w:p>
        </w:tc>
      </w:tr>
      <w:tr w:rsidR="00A346B0" w:rsidRPr="00CE2EC6" w14:paraId="60B67383" w14:textId="77777777" w:rsidTr="005E4232">
        <w:tc>
          <w:tcPr>
            <w:tcW w:w="2410" w:type="dxa"/>
            <w:gridSpan w:val="2"/>
            <w:shd w:val="clear" w:color="auto" w:fill="auto"/>
          </w:tcPr>
          <w:p w14:paraId="6C55A348" w14:textId="77777777" w:rsidR="00A346B0" w:rsidRPr="00CE2EC6" w:rsidRDefault="00A346B0" w:rsidP="00D04F1C">
            <w:pPr>
              <w:pStyle w:val="GPSDefinitionTerm"/>
              <w:rPr>
                <w:rFonts w:ascii="Calibri" w:hAnsi="Calibri"/>
              </w:rPr>
            </w:pPr>
            <w:r w:rsidRPr="00CE2EC6">
              <w:rPr>
                <w:rFonts w:ascii="Calibri" w:hAnsi="Calibri"/>
              </w:rPr>
              <w:t>"Call Off Guarantee"</w:t>
            </w:r>
          </w:p>
        </w:tc>
        <w:tc>
          <w:tcPr>
            <w:tcW w:w="5953" w:type="dxa"/>
            <w:shd w:val="clear" w:color="auto" w:fill="auto"/>
          </w:tcPr>
          <w:p w14:paraId="2C66040F" w14:textId="77777777" w:rsidR="00A346B0" w:rsidRPr="00CE2EC6" w:rsidRDefault="00A346B0" w:rsidP="00EC314F">
            <w:pPr>
              <w:pStyle w:val="GPsDefinition"/>
              <w:rPr>
                <w:rFonts w:ascii="Calibri" w:hAnsi="Calibri"/>
              </w:rPr>
            </w:pPr>
            <w:r w:rsidRPr="00CE2EC6">
              <w:rPr>
                <w:rFonts w:ascii="Calibri" w:hAnsi="Calibri"/>
              </w:rPr>
              <w:t>means a deed of guarantee that may be required under this Call Off Contract in favour of the Customer in the form set out in Framework Schedule 13 (Guarantee) granted pursuant to Clause 7 (Call Off Guarantee);</w:t>
            </w:r>
          </w:p>
        </w:tc>
      </w:tr>
      <w:tr w:rsidR="00A346B0" w:rsidRPr="00CE2EC6" w14:paraId="5592084B" w14:textId="77777777" w:rsidTr="005E4232">
        <w:tc>
          <w:tcPr>
            <w:tcW w:w="2410" w:type="dxa"/>
            <w:gridSpan w:val="2"/>
            <w:shd w:val="clear" w:color="auto" w:fill="auto"/>
          </w:tcPr>
          <w:p w14:paraId="527A4E0B" w14:textId="77777777" w:rsidR="00A346B0" w:rsidRPr="00CE2EC6" w:rsidRDefault="00A346B0" w:rsidP="00D04F1C">
            <w:pPr>
              <w:pStyle w:val="GPSDefinitionTerm"/>
              <w:rPr>
                <w:rFonts w:ascii="Calibri" w:hAnsi="Calibri"/>
              </w:rPr>
            </w:pPr>
            <w:r w:rsidRPr="00CE2EC6">
              <w:rPr>
                <w:rFonts w:ascii="Calibri" w:hAnsi="Calibri"/>
              </w:rPr>
              <w:t>"Call Off Guarantor"</w:t>
            </w:r>
          </w:p>
        </w:tc>
        <w:tc>
          <w:tcPr>
            <w:tcW w:w="5953" w:type="dxa"/>
            <w:shd w:val="clear" w:color="auto" w:fill="auto"/>
          </w:tcPr>
          <w:p w14:paraId="3910D397" w14:textId="77777777" w:rsidR="00A346B0" w:rsidRPr="00CE2EC6" w:rsidRDefault="00A346B0" w:rsidP="00C14F37">
            <w:pPr>
              <w:pStyle w:val="GPsDefinition"/>
              <w:rPr>
                <w:rFonts w:ascii="Calibri" w:hAnsi="Calibri"/>
              </w:rPr>
            </w:pPr>
            <w:r w:rsidRPr="00CE2EC6">
              <w:rPr>
                <w:rFonts w:ascii="Calibri" w:hAnsi="Calibri"/>
              </w:rPr>
              <w:t>means the person</w:t>
            </w:r>
            <w:r w:rsidR="00C14F37">
              <w:rPr>
                <w:rFonts w:ascii="Calibri" w:hAnsi="Calibri"/>
              </w:rPr>
              <w:t xml:space="preserve"> </w:t>
            </w:r>
            <w:r w:rsidRPr="00CE2EC6">
              <w:rPr>
                <w:rFonts w:ascii="Calibri" w:hAnsi="Calibri"/>
              </w:rPr>
              <w:t>acceptable to the Customer to give a Call Off Guarantee;</w:t>
            </w:r>
          </w:p>
        </w:tc>
      </w:tr>
      <w:tr w:rsidR="008F2B12" w:rsidRPr="00CE2EC6" w14:paraId="6C02BF56" w14:textId="77777777" w:rsidTr="004364DA">
        <w:tc>
          <w:tcPr>
            <w:tcW w:w="2410" w:type="dxa"/>
            <w:gridSpan w:val="2"/>
            <w:shd w:val="clear" w:color="auto" w:fill="auto"/>
          </w:tcPr>
          <w:p w14:paraId="5E55072D" w14:textId="77777777" w:rsidR="008F2B12" w:rsidRPr="00CE2EC6" w:rsidRDefault="008F2B12" w:rsidP="00D04F1C">
            <w:pPr>
              <w:pStyle w:val="GPSDefinitionTerm"/>
              <w:rPr>
                <w:rFonts w:ascii="Calibri" w:hAnsi="Calibri"/>
              </w:rPr>
            </w:pPr>
            <w:r w:rsidRPr="00CE2EC6">
              <w:rPr>
                <w:rFonts w:ascii="Calibri" w:hAnsi="Calibri"/>
              </w:rPr>
              <w:t>"Call Off Initial Period"</w:t>
            </w:r>
          </w:p>
        </w:tc>
        <w:tc>
          <w:tcPr>
            <w:tcW w:w="5953" w:type="dxa"/>
            <w:shd w:val="clear" w:color="auto" w:fill="auto"/>
          </w:tcPr>
          <w:p w14:paraId="7F0132B1" w14:textId="77777777" w:rsidR="008F2B12" w:rsidRPr="00CE2EC6" w:rsidRDefault="008F2B12" w:rsidP="00EC314F">
            <w:pPr>
              <w:pStyle w:val="GPsDefinition"/>
              <w:rPr>
                <w:rFonts w:ascii="Calibri" w:hAnsi="Calibri"/>
              </w:rPr>
            </w:pPr>
            <w:r w:rsidRPr="00CE2EC6">
              <w:rPr>
                <w:rFonts w:ascii="Calibri" w:hAnsi="Calibri"/>
              </w:rPr>
              <w:t xml:space="preserve">means the initial term of this Call Off Contract from the Call Off Commencement Date to the end date of the initial term stated in the Call Off Order Form; </w:t>
            </w:r>
          </w:p>
        </w:tc>
      </w:tr>
      <w:tr w:rsidR="008F2B12" w:rsidRPr="00CE2EC6" w14:paraId="0DC1C808" w14:textId="77777777" w:rsidTr="005E4232">
        <w:tc>
          <w:tcPr>
            <w:tcW w:w="2410" w:type="dxa"/>
            <w:gridSpan w:val="2"/>
            <w:shd w:val="clear" w:color="auto" w:fill="auto"/>
          </w:tcPr>
          <w:p w14:paraId="40733D01" w14:textId="77777777" w:rsidR="008F2B12" w:rsidRPr="00CE2EC6" w:rsidRDefault="008F2B12" w:rsidP="00D04F1C">
            <w:pPr>
              <w:pStyle w:val="GPSDefinitionTerm"/>
              <w:rPr>
                <w:rFonts w:ascii="Calibri" w:hAnsi="Calibri"/>
              </w:rPr>
            </w:pPr>
            <w:r w:rsidRPr="00CE2EC6">
              <w:rPr>
                <w:rFonts w:ascii="Calibri" w:hAnsi="Calibri"/>
              </w:rPr>
              <w:t>“Call Off Order Form”</w:t>
            </w:r>
          </w:p>
        </w:tc>
        <w:tc>
          <w:tcPr>
            <w:tcW w:w="5953" w:type="dxa"/>
            <w:shd w:val="clear" w:color="auto" w:fill="auto"/>
          </w:tcPr>
          <w:p w14:paraId="1FF82575" w14:textId="77777777" w:rsidR="001D7205" w:rsidRPr="00CE2EC6" w:rsidRDefault="008F2B12" w:rsidP="00960CD4">
            <w:pPr>
              <w:pStyle w:val="GPsDefinition"/>
              <w:rPr>
                <w:rFonts w:ascii="Calibri" w:hAnsi="Calibri"/>
              </w:rPr>
            </w:pPr>
            <w:r w:rsidRPr="00CE2EC6">
              <w:rPr>
                <w:rFonts w:ascii="Calibri" w:hAnsi="Calibri"/>
              </w:rPr>
              <w:t>means the order form app</w:t>
            </w:r>
            <w:r w:rsidR="00D41D43" w:rsidRPr="00CE2EC6">
              <w:rPr>
                <w:rFonts w:ascii="Calibri" w:hAnsi="Calibri"/>
              </w:rPr>
              <w:t>licable to and set out in Part 1</w:t>
            </w:r>
            <w:r w:rsidRPr="00CE2EC6">
              <w:rPr>
                <w:rFonts w:ascii="Calibri" w:hAnsi="Calibri"/>
              </w:rPr>
              <w:t xml:space="preserve"> of this Call Off Contract;</w:t>
            </w:r>
          </w:p>
        </w:tc>
      </w:tr>
      <w:tr w:rsidR="00630CBF" w:rsidRPr="00170591" w14:paraId="6797CDB3" w14:textId="77777777" w:rsidTr="004364DA">
        <w:tc>
          <w:tcPr>
            <w:tcW w:w="2381" w:type="dxa"/>
            <w:shd w:val="clear" w:color="auto" w:fill="auto"/>
          </w:tcPr>
          <w:p w14:paraId="5E239C2B" w14:textId="77777777" w:rsidR="00630CBF" w:rsidRPr="00170591" w:rsidRDefault="00630CBF" w:rsidP="00520A2E">
            <w:pPr>
              <w:pStyle w:val="GPSDefinitionTerm"/>
              <w:rPr>
                <w:rFonts w:ascii="Calibri" w:hAnsi="Calibri"/>
              </w:rPr>
            </w:pPr>
            <w:r w:rsidRPr="00170591">
              <w:rPr>
                <w:rFonts w:ascii="Calibri" w:hAnsi="Calibri"/>
              </w:rPr>
              <w:t>“Call Off Procedure”</w:t>
            </w:r>
          </w:p>
        </w:tc>
        <w:tc>
          <w:tcPr>
            <w:tcW w:w="5982" w:type="dxa"/>
            <w:gridSpan w:val="2"/>
            <w:shd w:val="clear" w:color="auto" w:fill="auto"/>
          </w:tcPr>
          <w:p w14:paraId="172AFF7B" w14:textId="77777777" w:rsidR="00630CBF" w:rsidRPr="00170591" w:rsidRDefault="00630CBF" w:rsidP="00520A2E">
            <w:pPr>
              <w:pStyle w:val="GPsDefinition"/>
              <w:rPr>
                <w:rFonts w:ascii="Calibri" w:hAnsi="Calibri"/>
              </w:rPr>
            </w:pPr>
            <w:r w:rsidRPr="00300A41">
              <w:rPr>
                <w:rFonts w:ascii="Calibri" w:hAnsi="Calibri"/>
              </w:rPr>
              <w:t xml:space="preserve">means the process for awarding a </w:t>
            </w:r>
            <w:r>
              <w:rPr>
                <w:rFonts w:ascii="Calibri" w:hAnsi="Calibri"/>
              </w:rPr>
              <w:t>call off contract</w:t>
            </w:r>
            <w:r w:rsidRPr="00300A41">
              <w:rPr>
                <w:rFonts w:ascii="Calibri" w:hAnsi="Calibri"/>
              </w:rPr>
              <w:t xml:space="preserve"> pursuant to Clause 5 (Call Off Procedure)</w:t>
            </w:r>
            <w:r>
              <w:rPr>
                <w:rFonts w:ascii="Calibri" w:hAnsi="Calibri"/>
              </w:rPr>
              <w:t xml:space="preserve"> of the Framework Agreement</w:t>
            </w:r>
            <w:r w:rsidRPr="00300A41">
              <w:rPr>
                <w:rFonts w:ascii="Calibri" w:hAnsi="Calibri"/>
              </w:rPr>
              <w:t xml:space="preserve"> and Framework Schedule 5 (Call Off Procedure);</w:t>
            </w:r>
          </w:p>
        </w:tc>
      </w:tr>
      <w:tr w:rsidR="008F2B12" w:rsidRPr="00CE2EC6" w14:paraId="52F2D484" w14:textId="77777777" w:rsidTr="00252375">
        <w:tc>
          <w:tcPr>
            <w:tcW w:w="2410" w:type="dxa"/>
            <w:gridSpan w:val="2"/>
            <w:shd w:val="clear" w:color="auto" w:fill="auto"/>
          </w:tcPr>
          <w:p w14:paraId="45BB38D3" w14:textId="77777777" w:rsidR="008F2B12" w:rsidRPr="00CE2EC6" w:rsidRDefault="008F2B12" w:rsidP="00252375">
            <w:pPr>
              <w:pStyle w:val="GPSDefinitionTerm"/>
              <w:rPr>
                <w:rFonts w:ascii="Calibri" w:hAnsi="Calibri"/>
              </w:rPr>
            </w:pPr>
            <w:r w:rsidRPr="00CE2EC6">
              <w:rPr>
                <w:rFonts w:ascii="Calibri" w:hAnsi="Calibri"/>
              </w:rPr>
              <w:t>"Call Off Schedule"</w:t>
            </w:r>
          </w:p>
        </w:tc>
        <w:tc>
          <w:tcPr>
            <w:tcW w:w="5953" w:type="dxa"/>
            <w:shd w:val="clear" w:color="auto" w:fill="auto"/>
          </w:tcPr>
          <w:p w14:paraId="3A7FC69A" w14:textId="77777777" w:rsidR="008F2B12" w:rsidRPr="00CE2EC6" w:rsidRDefault="008F2B12" w:rsidP="00252375">
            <w:pPr>
              <w:pStyle w:val="GPsDefinition"/>
              <w:rPr>
                <w:rFonts w:ascii="Calibri" w:hAnsi="Calibri"/>
              </w:rPr>
            </w:pPr>
            <w:r w:rsidRPr="00CE2EC6">
              <w:rPr>
                <w:rFonts w:ascii="Calibri" w:hAnsi="Calibri"/>
              </w:rPr>
              <w:t>means a schedule to this Call Off Contract;</w:t>
            </w:r>
          </w:p>
        </w:tc>
      </w:tr>
      <w:tr w:rsidR="00FB0D95" w:rsidRPr="00CE2EC6" w14:paraId="03612ADD" w14:textId="77777777" w:rsidTr="00252375">
        <w:tc>
          <w:tcPr>
            <w:tcW w:w="2410" w:type="dxa"/>
            <w:gridSpan w:val="2"/>
            <w:shd w:val="clear" w:color="auto" w:fill="auto"/>
          </w:tcPr>
          <w:p w14:paraId="48CFAC3C" w14:textId="77777777" w:rsidR="00FB0D95" w:rsidRPr="00CE2EC6" w:rsidRDefault="00FB0D95" w:rsidP="00252375">
            <w:pPr>
              <w:pStyle w:val="GPSDefinitionTerm"/>
              <w:rPr>
                <w:rFonts w:ascii="Calibri" w:hAnsi="Calibri"/>
              </w:rPr>
            </w:pPr>
            <w:r w:rsidRPr="00CE2EC6">
              <w:rPr>
                <w:rFonts w:ascii="Calibri" w:hAnsi="Calibri"/>
              </w:rPr>
              <w:t>“Call Off Tender”</w:t>
            </w:r>
          </w:p>
        </w:tc>
        <w:tc>
          <w:tcPr>
            <w:tcW w:w="5953" w:type="dxa"/>
            <w:shd w:val="clear" w:color="auto" w:fill="auto"/>
          </w:tcPr>
          <w:p w14:paraId="620F634B" w14:textId="77777777" w:rsidR="00FB0D95" w:rsidRPr="00CE2EC6" w:rsidRDefault="00FB0D95" w:rsidP="00FB0D95">
            <w:pPr>
              <w:pStyle w:val="GPsDefinition"/>
              <w:rPr>
                <w:rFonts w:ascii="Calibri" w:hAnsi="Calibri"/>
              </w:rPr>
            </w:pPr>
            <w:r w:rsidRPr="00CE2EC6">
              <w:rPr>
                <w:rFonts w:ascii="Calibri" w:hAnsi="Calibri"/>
              </w:rPr>
              <w:t>means the tender submitted by the Supplier in response to the Customer’s Statement of Requirements following a Further Competition Procedure and set out at Call Off Schedule 15 (Call Off Tender);</w:t>
            </w:r>
          </w:p>
        </w:tc>
      </w:tr>
      <w:tr w:rsidR="008F2B12" w:rsidRPr="00CE2EC6" w14:paraId="50ADFFE4" w14:textId="77777777" w:rsidTr="005E4232">
        <w:tc>
          <w:tcPr>
            <w:tcW w:w="2410" w:type="dxa"/>
            <w:gridSpan w:val="2"/>
            <w:shd w:val="clear" w:color="auto" w:fill="auto"/>
          </w:tcPr>
          <w:p w14:paraId="41B60201" w14:textId="77777777" w:rsidR="008F2B12" w:rsidRPr="00CE2EC6" w:rsidRDefault="008F2B12" w:rsidP="00D04F1C">
            <w:pPr>
              <w:pStyle w:val="GPSDefinitionTerm"/>
              <w:rPr>
                <w:rFonts w:ascii="Calibri" w:hAnsi="Calibri"/>
              </w:rPr>
            </w:pPr>
            <w:r w:rsidRPr="00CE2EC6">
              <w:rPr>
                <w:rFonts w:ascii="Calibri" w:hAnsi="Calibri"/>
              </w:rPr>
              <w:t>"Call Off Terms"</w:t>
            </w:r>
          </w:p>
        </w:tc>
        <w:tc>
          <w:tcPr>
            <w:tcW w:w="5953" w:type="dxa"/>
            <w:shd w:val="clear" w:color="auto" w:fill="auto"/>
          </w:tcPr>
          <w:p w14:paraId="7E77B029" w14:textId="77777777" w:rsidR="008F2B12" w:rsidRPr="00CE2EC6" w:rsidRDefault="008F2B12" w:rsidP="00EC314F">
            <w:pPr>
              <w:pStyle w:val="GPsDefinition"/>
              <w:rPr>
                <w:rFonts w:ascii="Calibri" w:hAnsi="Calibri"/>
              </w:rPr>
            </w:pPr>
            <w:r w:rsidRPr="00CE2EC6">
              <w:rPr>
                <w:rFonts w:ascii="Calibri" w:hAnsi="Calibri"/>
              </w:rPr>
              <w:t>means the terms app</w:t>
            </w:r>
            <w:r w:rsidR="00D41D43" w:rsidRPr="00CE2EC6">
              <w:rPr>
                <w:rFonts w:ascii="Calibri" w:hAnsi="Calibri"/>
              </w:rPr>
              <w:t>licable to and set out in Part 2</w:t>
            </w:r>
            <w:r w:rsidRPr="00CE2EC6">
              <w:rPr>
                <w:rFonts w:ascii="Calibri" w:hAnsi="Calibri"/>
              </w:rPr>
              <w:t xml:space="preserve"> of this Call Off Contract;</w:t>
            </w:r>
          </w:p>
        </w:tc>
      </w:tr>
      <w:tr w:rsidR="00630CBF" w:rsidRPr="00170591" w14:paraId="43E67638" w14:textId="77777777" w:rsidTr="00520A2E">
        <w:tc>
          <w:tcPr>
            <w:tcW w:w="2381" w:type="dxa"/>
            <w:shd w:val="clear" w:color="auto" w:fill="auto"/>
          </w:tcPr>
          <w:p w14:paraId="3E3EB65B" w14:textId="77777777" w:rsidR="00630CBF" w:rsidRPr="00170591" w:rsidRDefault="00630CBF" w:rsidP="00520A2E">
            <w:pPr>
              <w:pStyle w:val="GPSDefinitionTerm"/>
              <w:rPr>
                <w:rFonts w:ascii="Calibri" w:hAnsi="Calibri"/>
              </w:rPr>
            </w:pPr>
            <w:r w:rsidRPr="00170591">
              <w:rPr>
                <w:rFonts w:ascii="Calibri" w:hAnsi="Calibri"/>
              </w:rPr>
              <w:t>"Central Government Body"</w:t>
            </w:r>
          </w:p>
        </w:tc>
        <w:tc>
          <w:tcPr>
            <w:tcW w:w="5982" w:type="dxa"/>
            <w:gridSpan w:val="2"/>
            <w:shd w:val="clear" w:color="auto" w:fill="auto"/>
          </w:tcPr>
          <w:p w14:paraId="06E68373" w14:textId="77777777" w:rsidR="00630CBF" w:rsidRPr="00AC10D3" w:rsidRDefault="00630CBF" w:rsidP="00520A2E">
            <w:pPr>
              <w:pStyle w:val="GPsDefinition"/>
              <w:rPr>
                <w:rFonts w:ascii="Calibri" w:hAnsi="Calibri"/>
              </w:rPr>
            </w:pPr>
            <w:r w:rsidRPr="00AC10D3">
              <w:rPr>
                <w:rFonts w:ascii="Calibri" w:hAnsi="Calibri"/>
              </w:rPr>
              <w:t>means a body listed in one of the following sub-categories of the Central Government classification of the Public Sector Classification Guide, as published and amended from time to time by the Office for National Statistics:</w:t>
            </w:r>
          </w:p>
          <w:p w14:paraId="544D83B4"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Government Department;</w:t>
            </w:r>
          </w:p>
          <w:p w14:paraId="3CC281AF"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Non-Departmental Public Body or Assembly Sponsored Public Body (advisory, executive, or tribunal);</w:t>
            </w:r>
          </w:p>
          <w:p w14:paraId="0CF5E2A1"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Non-Ministerial Department; or</w:t>
            </w:r>
          </w:p>
          <w:p w14:paraId="5003FBFA" w14:textId="77777777" w:rsidR="00630CBF" w:rsidRPr="00170591" w:rsidRDefault="00630CBF" w:rsidP="00520A2E">
            <w:pPr>
              <w:pStyle w:val="GPSDefinitionL2"/>
              <w:tabs>
                <w:tab w:val="clear" w:pos="144"/>
                <w:tab w:val="left" w:pos="175"/>
              </w:tabs>
              <w:ind w:hanging="544"/>
              <w:rPr>
                <w:rFonts w:ascii="Calibri" w:hAnsi="Calibri"/>
              </w:rPr>
            </w:pPr>
            <w:r w:rsidRPr="00AC10D3">
              <w:rPr>
                <w:rFonts w:ascii="Calibri" w:hAnsi="Calibri"/>
              </w:rPr>
              <w:t>Executive Agency;</w:t>
            </w:r>
          </w:p>
        </w:tc>
      </w:tr>
      <w:tr w:rsidR="00630CBF" w:rsidRPr="00170591" w14:paraId="4225486D" w14:textId="77777777" w:rsidTr="00520A2E">
        <w:tc>
          <w:tcPr>
            <w:tcW w:w="2381" w:type="dxa"/>
            <w:shd w:val="clear" w:color="auto" w:fill="auto"/>
          </w:tcPr>
          <w:p w14:paraId="7B52185C" w14:textId="77777777" w:rsidR="00630CBF" w:rsidRPr="00170591" w:rsidRDefault="00630CBF" w:rsidP="00520A2E">
            <w:pPr>
              <w:pStyle w:val="GPSDefinitionTerm"/>
              <w:rPr>
                <w:rFonts w:ascii="Calibri" w:hAnsi="Calibri"/>
              </w:rPr>
            </w:pPr>
            <w:r w:rsidRPr="00170591">
              <w:rPr>
                <w:rFonts w:ascii="Calibri" w:hAnsi="Calibri"/>
              </w:rPr>
              <w:t>"Change of Control"</w:t>
            </w:r>
          </w:p>
        </w:tc>
        <w:tc>
          <w:tcPr>
            <w:tcW w:w="5982" w:type="dxa"/>
            <w:gridSpan w:val="2"/>
            <w:shd w:val="clear" w:color="auto" w:fill="auto"/>
          </w:tcPr>
          <w:p w14:paraId="177D6F58" w14:textId="77777777" w:rsidR="00630CBF" w:rsidRPr="00170591" w:rsidRDefault="00630CBF" w:rsidP="00520A2E">
            <w:pPr>
              <w:pStyle w:val="GPsDefinition"/>
              <w:rPr>
                <w:rFonts w:ascii="Calibri" w:hAnsi="Calibri"/>
              </w:rPr>
            </w:pPr>
            <w:r w:rsidRPr="00AC10D3">
              <w:rPr>
                <w:rFonts w:ascii="Calibri" w:hAnsi="Calibri"/>
              </w:rPr>
              <w:t>means a change of control within the meaning of Section 450 of the Corporation Tax Act 2010;</w:t>
            </w:r>
          </w:p>
        </w:tc>
      </w:tr>
      <w:tr w:rsidR="008F2B12" w:rsidRPr="00CE2EC6" w14:paraId="02F18C7F" w14:textId="77777777" w:rsidTr="005E4232">
        <w:tc>
          <w:tcPr>
            <w:tcW w:w="2410" w:type="dxa"/>
            <w:gridSpan w:val="2"/>
            <w:shd w:val="clear" w:color="auto" w:fill="auto"/>
          </w:tcPr>
          <w:p w14:paraId="2B58660D" w14:textId="77777777" w:rsidR="008F2B12" w:rsidRPr="00CE2EC6" w:rsidRDefault="008F2B12" w:rsidP="00D04F1C">
            <w:pPr>
              <w:pStyle w:val="GPSDefinitionTerm"/>
              <w:rPr>
                <w:rFonts w:ascii="Calibri" w:hAnsi="Calibri"/>
              </w:rPr>
            </w:pPr>
            <w:r w:rsidRPr="00CE2EC6">
              <w:rPr>
                <w:rFonts w:ascii="Calibri" w:hAnsi="Calibri"/>
              </w:rPr>
              <w:t>"Charges"</w:t>
            </w:r>
          </w:p>
        </w:tc>
        <w:tc>
          <w:tcPr>
            <w:tcW w:w="5953" w:type="dxa"/>
            <w:shd w:val="clear" w:color="auto" w:fill="auto"/>
          </w:tcPr>
          <w:p w14:paraId="794FBC23" w14:textId="77777777" w:rsidR="008F2B12" w:rsidRPr="00CE2EC6" w:rsidRDefault="008F2B12" w:rsidP="00BB366A">
            <w:pPr>
              <w:pStyle w:val="GPsDefinition"/>
              <w:rPr>
                <w:rFonts w:ascii="Calibri" w:hAnsi="Calibri"/>
              </w:rPr>
            </w:pPr>
            <w:r w:rsidRPr="00CE2EC6">
              <w:rPr>
                <w:rFonts w:ascii="Calibri" w:hAnsi="Calibri"/>
              </w:rPr>
              <w:t xml:space="preserve">means the charges raised under or in connection with this Call Off Contract from time to time, which </w:t>
            </w:r>
            <w:r w:rsidR="00BB366A" w:rsidRPr="00CE2EC6">
              <w:rPr>
                <w:rFonts w:ascii="Calibri" w:hAnsi="Calibri"/>
              </w:rPr>
              <w:t>shall be cal</w:t>
            </w:r>
            <w:r w:rsidRPr="00CE2EC6">
              <w:rPr>
                <w:rFonts w:ascii="Calibri" w:hAnsi="Calibri"/>
              </w:rPr>
              <w:t>culated in a manner that is consistent with the Charging Structure;</w:t>
            </w:r>
          </w:p>
        </w:tc>
      </w:tr>
      <w:tr w:rsidR="008F2B12" w:rsidRPr="00CE2EC6" w14:paraId="62603571" w14:textId="77777777" w:rsidTr="005E4232">
        <w:tc>
          <w:tcPr>
            <w:tcW w:w="2410" w:type="dxa"/>
            <w:gridSpan w:val="2"/>
            <w:shd w:val="clear" w:color="auto" w:fill="auto"/>
          </w:tcPr>
          <w:p w14:paraId="07A78855" w14:textId="77777777" w:rsidR="008F2B12" w:rsidRPr="00CE2EC6" w:rsidRDefault="008F2B12" w:rsidP="00D04F1C">
            <w:pPr>
              <w:pStyle w:val="GPSDefinitionTerm"/>
              <w:rPr>
                <w:rFonts w:ascii="Calibri" w:hAnsi="Calibri"/>
              </w:rPr>
            </w:pPr>
            <w:r w:rsidRPr="00CE2EC6">
              <w:rPr>
                <w:rFonts w:ascii="Calibri" w:hAnsi="Calibri"/>
              </w:rPr>
              <w:lastRenderedPageBreak/>
              <w:t>"Charging Structure"</w:t>
            </w:r>
          </w:p>
        </w:tc>
        <w:tc>
          <w:tcPr>
            <w:tcW w:w="5953" w:type="dxa"/>
            <w:shd w:val="clear" w:color="auto" w:fill="auto"/>
          </w:tcPr>
          <w:p w14:paraId="4125CE18" w14:textId="77777777" w:rsidR="008F2B12" w:rsidRPr="00CE2EC6" w:rsidRDefault="008F2B12" w:rsidP="006116B8">
            <w:pPr>
              <w:pStyle w:val="GPsDefinition"/>
              <w:rPr>
                <w:rFonts w:ascii="Calibri" w:hAnsi="Calibri"/>
              </w:rPr>
            </w:pPr>
            <w:r w:rsidRPr="00CE2EC6">
              <w:rPr>
                <w:rFonts w:ascii="Calibri" w:hAnsi="Calibri"/>
              </w:rPr>
              <w:t>means the structure to be used in the establishment of the charging model which is applicable to the Call Off  Contract, which is set out in Framework Schedule 3 (Framework Prices and Charging Structure);</w:t>
            </w:r>
          </w:p>
        </w:tc>
      </w:tr>
      <w:tr w:rsidR="00630CBF" w:rsidRPr="00170591" w14:paraId="444022A3" w14:textId="77777777" w:rsidTr="00520A2E">
        <w:tc>
          <w:tcPr>
            <w:tcW w:w="2381" w:type="dxa"/>
            <w:shd w:val="clear" w:color="auto" w:fill="auto"/>
          </w:tcPr>
          <w:p w14:paraId="1FEF0C97" w14:textId="77777777" w:rsidR="00630CBF" w:rsidRPr="00170591" w:rsidRDefault="00630CBF" w:rsidP="00520A2E">
            <w:pPr>
              <w:pStyle w:val="GPSDefinitionTerm"/>
              <w:rPr>
                <w:rFonts w:ascii="Calibri" w:hAnsi="Calibri"/>
              </w:rPr>
            </w:pPr>
            <w:r w:rsidRPr="00170591">
              <w:rPr>
                <w:rFonts w:ascii="Calibri" w:hAnsi="Calibri"/>
              </w:rPr>
              <w:t>"Commercially Sensitive Information"</w:t>
            </w:r>
          </w:p>
        </w:tc>
        <w:tc>
          <w:tcPr>
            <w:tcW w:w="5982" w:type="dxa"/>
            <w:gridSpan w:val="2"/>
            <w:shd w:val="clear" w:color="auto" w:fill="auto"/>
          </w:tcPr>
          <w:p w14:paraId="30C2BCD8" w14:textId="77777777" w:rsidR="00630CBF" w:rsidRDefault="00630CBF" w:rsidP="00520A2E">
            <w:pPr>
              <w:pStyle w:val="GPsDefinition"/>
              <w:rPr>
                <w:rFonts w:ascii="Calibri" w:hAnsi="Calibri"/>
              </w:rPr>
            </w:pPr>
            <w:r w:rsidRPr="00170591">
              <w:rPr>
                <w:rFonts w:ascii="Calibri" w:hAnsi="Calibri"/>
              </w:rPr>
              <w:t>means the Confidential Information listed in the Call Off Order Form (if any) comprising of</w:t>
            </w:r>
            <w:r>
              <w:rPr>
                <w:rFonts w:ascii="Calibri" w:hAnsi="Calibri"/>
              </w:rPr>
              <w:t xml:space="preserve"> </w:t>
            </w:r>
            <w:r w:rsidRPr="00170591">
              <w:rPr>
                <w:rFonts w:ascii="Calibri" w:hAnsi="Calibri"/>
              </w:rPr>
              <w:t>commercially sensitive information relating to</w:t>
            </w:r>
            <w:r>
              <w:rPr>
                <w:rFonts w:ascii="Calibri" w:hAnsi="Calibri"/>
              </w:rPr>
              <w:t>: -</w:t>
            </w:r>
            <w:r w:rsidRPr="00170591">
              <w:rPr>
                <w:rFonts w:ascii="Calibri" w:hAnsi="Calibri"/>
              </w:rPr>
              <w:t xml:space="preserve"> </w:t>
            </w:r>
          </w:p>
          <w:p w14:paraId="39D388F4" w14:textId="77777777" w:rsidR="00630CBF" w:rsidRDefault="00630CBF" w:rsidP="00520A2E">
            <w:pPr>
              <w:pStyle w:val="GPsDefinition"/>
              <w:rPr>
                <w:rFonts w:ascii="Calibri" w:hAnsi="Calibri"/>
              </w:rPr>
            </w:pPr>
            <w:r>
              <w:rPr>
                <w:rFonts w:ascii="Calibri" w:hAnsi="Calibri"/>
              </w:rPr>
              <w:t xml:space="preserve">(a) </w:t>
            </w:r>
            <w:r w:rsidRPr="00170591">
              <w:rPr>
                <w:rFonts w:ascii="Calibri" w:hAnsi="Calibri"/>
              </w:rPr>
              <w:t>the</w:t>
            </w:r>
            <w:r>
              <w:rPr>
                <w:rFonts w:ascii="Calibri" w:hAnsi="Calibri"/>
              </w:rPr>
              <w:t xml:space="preserve"> pricing of the Services;</w:t>
            </w:r>
          </w:p>
          <w:p w14:paraId="0339D45B" w14:textId="77777777" w:rsidR="00630CBF" w:rsidRDefault="00630CBF" w:rsidP="00520A2E">
            <w:pPr>
              <w:pStyle w:val="GPsDefinition"/>
              <w:rPr>
                <w:rFonts w:ascii="Calibri" w:hAnsi="Calibri"/>
              </w:rPr>
            </w:pPr>
            <w:r>
              <w:rPr>
                <w:rFonts w:ascii="Calibri" w:hAnsi="Calibri"/>
              </w:rPr>
              <w:t>(b) details of the</w:t>
            </w:r>
            <w:r w:rsidRPr="00170591">
              <w:rPr>
                <w:rFonts w:ascii="Calibri" w:hAnsi="Calibri"/>
              </w:rPr>
              <w:t xml:space="preserve"> Supplier</w:t>
            </w:r>
            <w:r>
              <w:rPr>
                <w:rFonts w:ascii="Calibri" w:hAnsi="Calibri"/>
              </w:rPr>
              <w:t xml:space="preserve">’s </w:t>
            </w:r>
            <w:r w:rsidRPr="00170591">
              <w:rPr>
                <w:rFonts w:ascii="Calibri" w:hAnsi="Calibri"/>
              </w:rPr>
              <w:t>IPR</w:t>
            </w:r>
            <w:r>
              <w:rPr>
                <w:rFonts w:ascii="Calibri" w:hAnsi="Calibri"/>
              </w:rPr>
              <w:t xml:space="preserve">; </w:t>
            </w:r>
          </w:p>
          <w:p w14:paraId="5C94671F" w14:textId="77777777" w:rsidR="00630CBF" w:rsidRDefault="00630CBF" w:rsidP="00520A2E">
            <w:pPr>
              <w:pStyle w:val="GPsDefinition"/>
              <w:rPr>
                <w:rFonts w:ascii="Calibri" w:hAnsi="Calibri"/>
              </w:rPr>
            </w:pPr>
            <w:r>
              <w:rPr>
                <w:rFonts w:ascii="Calibri" w:hAnsi="Calibri"/>
              </w:rPr>
              <w:t>(c) the Supplier’s</w:t>
            </w:r>
            <w:r w:rsidRPr="00170591">
              <w:rPr>
                <w:rFonts w:ascii="Calibri" w:hAnsi="Calibri"/>
              </w:rPr>
              <w:t xml:space="preserve"> business</w:t>
            </w:r>
            <w:r>
              <w:rPr>
                <w:rFonts w:ascii="Calibri" w:hAnsi="Calibri"/>
              </w:rPr>
              <w:t xml:space="preserve"> and investment plans;</w:t>
            </w:r>
            <w:r w:rsidRPr="00170591">
              <w:rPr>
                <w:rFonts w:ascii="Calibri" w:hAnsi="Calibri"/>
              </w:rPr>
              <w:t xml:space="preserve"> </w:t>
            </w:r>
            <w:r>
              <w:rPr>
                <w:rFonts w:ascii="Calibri" w:hAnsi="Calibri"/>
              </w:rPr>
              <w:t>and/or</w:t>
            </w:r>
          </w:p>
          <w:p w14:paraId="4444F5B8" w14:textId="77777777" w:rsidR="00630CBF" w:rsidRDefault="00630CBF" w:rsidP="00520A2E">
            <w:pPr>
              <w:pStyle w:val="GPsDefinition"/>
              <w:rPr>
                <w:rFonts w:ascii="Calibri" w:hAnsi="Calibri"/>
              </w:rPr>
            </w:pPr>
            <w:r>
              <w:rPr>
                <w:rFonts w:ascii="Calibri" w:hAnsi="Calibri"/>
              </w:rPr>
              <w:t>(d) the Supplier’s trade secrets;</w:t>
            </w:r>
          </w:p>
          <w:p w14:paraId="24935C14" w14:textId="77777777" w:rsidR="00630CBF" w:rsidRPr="00170591" w:rsidRDefault="00630CBF" w:rsidP="00520A2E">
            <w:pPr>
              <w:pStyle w:val="GPsDefinition"/>
              <w:rPr>
                <w:rFonts w:ascii="Calibri" w:hAnsi="Calibri"/>
              </w:rPr>
            </w:pPr>
            <w:r w:rsidRPr="00170591">
              <w:rPr>
                <w:rFonts w:ascii="Calibri" w:hAnsi="Calibri"/>
              </w:rPr>
              <w:t>which the Supplier has indicated to the Customer that, if disclosed by the Customer, would cause the Supplier significant commercial disadvantage or material financial loss;</w:t>
            </w:r>
          </w:p>
        </w:tc>
      </w:tr>
      <w:tr w:rsidR="008F2B12" w:rsidRPr="00CE2EC6" w14:paraId="2D8C8FEE" w14:textId="77777777" w:rsidTr="005E4232">
        <w:tc>
          <w:tcPr>
            <w:tcW w:w="2410" w:type="dxa"/>
            <w:gridSpan w:val="2"/>
            <w:shd w:val="clear" w:color="auto" w:fill="auto"/>
          </w:tcPr>
          <w:p w14:paraId="6B7DA9F8" w14:textId="77777777" w:rsidR="008F2B12" w:rsidRPr="00CE2EC6" w:rsidRDefault="008F2B12" w:rsidP="00D04F1C">
            <w:pPr>
              <w:pStyle w:val="GPSDefinitionTerm"/>
              <w:rPr>
                <w:rFonts w:ascii="Calibri" w:hAnsi="Calibri"/>
              </w:rPr>
            </w:pPr>
            <w:r w:rsidRPr="00CE2EC6">
              <w:rPr>
                <w:rFonts w:ascii="Calibri" w:hAnsi="Calibri"/>
              </w:rPr>
              <w:t>"Comparable Supply"</w:t>
            </w:r>
          </w:p>
        </w:tc>
        <w:tc>
          <w:tcPr>
            <w:tcW w:w="5953" w:type="dxa"/>
            <w:shd w:val="clear" w:color="auto" w:fill="auto"/>
          </w:tcPr>
          <w:p w14:paraId="4EEE785E" w14:textId="77777777" w:rsidR="008F2B12" w:rsidRPr="00CE2EC6" w:rsidRDefault="008F2B12" w:rsidP="00EC314F">
            <w:pPr>
              <w:pStyle w:val="GPsDefinition"/>
              <w:rPr>
                <w:rFonts w:ascii="Calibri" w:hAnsi="Calibri"/>
              </w:rPr>
            </w:pPr>
            <w:r w:rsidRPr="00CE2EC6">
              <w:rPr>
                <w:rFonts w:ascii="Calibri" w:hAnsi="Calibri"/>
              </w:rPr>
              <w:t>means the supply of Goods and/or Services to another customer of the Supplier that are the same or similar to the Goods and/or Services;</w:t>
            </w:r>
          </w:p>
        </w:tc>
      </w:tr>
      <w:tr w:rsidR="008F2B12" w:rsidRPr="00CE2EC6" w14:paraId="5349C109" w14:textId="77777777" w:rsidTr="005E4232">
        <w:tc>
          <w:tcPr>
            <w:tcW w:w="2410" w:type="dxa"/>
            <w:gridSpan w:val="2"/>
            <w:shd w:val="clear" w:color="auto" w:fill="auto"/>
          </w:tcPr>
          <w:p w14:paraId="047A78E1" w14:textId="77777777" w:rsidR="008F2B12" w:rsidRPr="00CE2EC6" w:rsidRDefault="008F2B12" w:rsidP="00D04F1C">
            <w:pPr>
              <w:pStyle w:val="GPSDefinitionTerm"/>
              <w:rPr>
                <w:rFonts w:ascii="Calibri" w:hAnsi="Calibri"/>
              </w:rPr>
            </w:pPr>
            <w:r w:rsidRPr="00CE2EC6">
              <w:rPr>
                <w:rFonts w:ascii="Calibri" w:hAnsi="Calibri"/>
              </w:rPr>
              <w:t>“Compensation for Critical Service Level Failure”</w:t>
            </w:r>
          </w:p>
        </w:tc>
        <w:tc>
          <w:tcPr>
            <w:tcW w:w="5953" w:type="dxa"/>
            <w:shd w:val="clear" w:color="auto" w:fill="auto"/>
          </w:tcPr>
          <w:p w14:paraId="697BF3ED" w14:textId="77777777" w:rsidR="008F2B12" w:rsidRPr="00CE2EC6" w:rsidRDefault="008F2B12" w:rsidP="00EC314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_Ref361656595 \r \h  \* MERGEFORMAT </w:instrText>
            </w:r>
            <w:r w:rsidRPr="00CE2EC6">
              <w:rPr>
                <w:rFonts w:ascii="Calibri" w:hAnsi="Calibri"/>
              </w:rPr>
            </w:r>
            <w:r w:rsidRPr="00CE2EC6">
              <w:rPr>
                <w:rFonts w:ascii="Calibri" w:hAnsi="Calibri"/>
              </w:rPr>
              <w:fldChar w:fldCharType="separate"/>
            </w:r>
            <w:r w:rsidR="001F0E21">
              <w:rPr>
                <w:rFonts w:ascii="Calibri" w:hAnsi="Calibri"/>
              </w:rPr>
              <w:t>14.2.2</w:t>
            </w:r>
            <w:r w:rsidRPr="00CE2EC6">
              <w:rPr>
                <w:rFonts w:ascii="Calibri" w:hAnsi="Calibri"/>
              </w:rPr>
              <w:fldChar w:fldCharType="end"/>
            </w:r>
            <w:r w:rsidRPr="00CE2EC6">
              <w:rPr>
                <w:rFonts w:ascii="Calibri" w:hAnsi="Calibri"/>
              </w:rPr>
              <w:t xml:space="preserve"> (Critical Service Level Failure); </w:t>
            </w:r>
          </w:p>
        </w:tc>
      </w:tr>
      <w:tr w:rsidR="008F2B12" w:rsidRPr="00CE2EC6" w14:paraId="06127054" w14:textId="77777777" w:rsidTr="005E4232">
        <w:tc>
          <w:tcPr>
            <w:tcW w:w="2410" w:type="dxa"/>
            <w:gridSpan w:val="2"/>
            <w:shd w:val="clear" w:color="auto" w:fill="auto"/>
          </w:tcPr>
          <w:p w14:paraId="4F7F4C5D" w14:textId="77777777" w:rsidR="008F2B12" w:rsidRPr="00CE2EC6" w:rsidRDefault="008F2B12" w:rsidP="00D04F1C">
            <w:pPr>
              <w:pStyle w:val="GPSDefinitionTerm"/>
              <w:rPr>
                <w:rFonts w:ascii="Calibri" w:hAnsi="Calibri"/>
              </w:rPr>
            </w:pPr>
            <w:r w:rsidRPr="00CE2EC6">
              <w:rPr>
                <w:rFonts w:ascii="Calibri" w:hAnsi="Calibri"/>
              </w:rPr>
              <w:t xml:space="preserve">"Confidential Information" </w:t>
            </w:r>
          </w:p>
        </w:tc>
        <w:tc>
          <w:tcPr>
            <w:tcW w:w="5953" w:type="dxa"/>
            <w:shd w:val="clear" w:color="auto" w:fill="auto"/>
          </w:tcPr>
          <w:p w14:paraId="61A15A4F" w14:textId="77777777" w:rsidR="008F2B12" w:rsidRPr="00CE2EC6" w:rsidRDefault="008F2B12" w:rsidP="00EC314F">
            <w:pPr>
              <w:pStyle w:val="GPsDefinition"/>
              <w:rPr>
                <w:rFonts w:ascii="Calibri" w:hAnsi="Calibri"/>
              </w:rPr>
            </w:pPr>
            <w:r w:rsidRPr="00CE2EC6">
              <w:rPr>
                <w:rFonts w:ascii="Calibri" w:hAnsi="Calibri"/>
              </w:rPr>
              <w:t>means the Customer's Confidential Information and/or the Supplier's Confidential Information, as the context specifies;</w:t>
            </w:r>
          </w:p>
        </w:tc>
      </w:tr>
      <w:tr w:rsidR="008F2B12" w:rsidRPr="00CE2EC6" w14:paraId="601C9D9A" w14:textId="77777777" w:rsidTr="005E4232">
        <w:tc>
          <w:tcPr>
            <w:tcW w:w="2410" w:type="dxa"/>
            <w:gridSpan w:val="2"/>
            <w:shd w:val="clear" w:color="auto" w:fill="auto"/>
          </w:tcPr>
          <w:p w14:paraId="0C6C0203" w14:textId="77777777" w:rsidR="008F2B12" w:rsidRPr="00CE2EC6" w:rsidRDefault="008F2B12" w:rsidP="00D04F1C">
            <w:pPr>
              <w:pStyle w:val="GPSDefinitionTerm"/>
              <w:rPr>
                <w:rFonts w:ascii="Calibri" w:hAnsi="Calibri"/>
              </w:rPr>
            </w:pPr>
            <w:r w:rsidRPr="00CE2EC6">
              <w:rPr>
                <w:rFonts w:ascii="Calibri" w:hAnsi="Calibri"/>
              </w:rPr>
              <w:t>"Continuous Improvement Plan"</w:t>
            </w:r>
          </w:p>
        </w:tc>
        <w:tc>
          <w:tcPr>
            <w:tcW w:w="5953" w:type="dxa"/>
            <w:shd w:val="clear" w:color="auto" w:fill="auto"/>
          </w:tcPr>
          <w:p w14:paraId="2695E91C" w14:textId="77777777" w:rsidR="008F2B12" w:rsidRPr="00CE2EC6" w:rsidRDefault="008F2B12" w:rsidP="00EC314F">
            <w:pPr>
              <w:pStyle w:val="GPsDefinition"/>
              <w:rPr>
                <w:rFonts w:ascii="Calibri" w:hAnsi="Calibri"/>
              </w:rPr>
            </w:pPr>
            <w:r w:rsidRPr="00CE2EC6">
              <w:rPr>
                <w:rFonts w:ascii="Calibri" w:hAnsi="Calibri"/>
              </w:rPr>
              <w:t>means a plan for improving the provision of the Goods and/or Services and/or reducing the Charges produced by the Supplier pursuant to Framework Schedule 12 (Continuous Improvement and Benchmarking);</w:t>
            </w:r>
          </w:p>
        </w:tc>
      </w:tr>
      <w:tr w:rsidR="008F2B12" w:rsidRPr="00CE2EC6" w14:paraId="544AE424" w14:textId="77777777" w:rsidTr="005E4232">
        <w:tc>
          <w:tcPr>
            <w:tcW w:w="2410" w:type="dxa"/>
            <w:gridSpan w:val="2"/>
            <w:shd w:val="clear" w:color="auto" w:fill="auto"/>
          </w:tcPr>
          <w:p w14:paraId="44D71342" w14:textId="77777777" w:rsidR="008F2B12" w:rsidRPr="00CE2EC6" w:rsidRDefault="008F2B12" w:rsidP="002B0CAD">
            <w:pPr>
              <w:pStyle w:val="GPSDefinitionTerm"/>
              <w:rPr>
                <w:rFonts w:ascii="Calibri" w:hAnsi="Calibri"/>
              </w:rPr>
            </w:pPr>
            <w:r w:rsidRPr="00CE2EC6">
              <w:rPr>
                <w:rFonts w:ascii="Calibri" w:hAnsi="Calibri"/>
              </w:rPr>
              <w:t xml:space="preserve">"Contracting </w:t>
            </w:r>
            <w:r w:rsidR="002B0CAD" w:rsidRPr="00CE2EC6">
              <w:rPr>
                <w:rFonts w:ascii="Calibri" w:hAnsi="Calibri"/>
              </w:rPr>
              <w:t>Authority</w:t>
            </w:r>
            <w:r w:rsidRPr="00CE2EC6">
              <w:rPr>
                <w:rFonts w:ascii="Calibri" w:hAnsi="Calibri"/>
              </w:rPr>
              <w:t>"</w:t>
            </w:r>
          </w:p>
        </w:tc>
        <w:tc>
          <w:tcPr>
            <w:tcW w:w="5953" w:type="dxa"/>
            <w:shd w:val="clear" w:color="auto" w:fill="auto"/>
          </w:tcPr>
          <w:p w14:paraId="0A0A9D8D" w14:textId="77777777" w:rsidR="008F2B12" w:rsidRPr="00CE2EC6" w:rsidRDefault="008F2B12" w:rsidP="005E4232">
            <w:pPr>
              <w:pStyle w:val="GPsDefinition"/>
              <w:rPr>
                <w:rFonts w:ascii="Calibri" w:hAnsi="Calibri"/>
              </w:rPr>
            </w:pPr>
            <w:r w:rsidRPr="00CE2EC6">
              <w:rPr>
                <w:rFonts w:ascii="Calibri" w:hAnsi="Calibri"/>
              </w:rPr>
              <w:t xml:space="preserve">means the Authority, the Customer and any other bodies listed in the OJEU Notice; </w:t>
            </w:r>
          </w:p>
        </w:tc>
      </w:tr>
      <w:tr w:rsidR="00630CBF" w:rsidRPr="00170591" w14:paraId="33035989" w14:textId="77777777" w:rsidTr="00520A2E">
        <w:tc>
          <w:tcPr>
            <w:tcW w:w="2381" w:type="dxa"/>
            <w:shd w:val="clear" w:color="auto" w:fill="auto"/>
          </w:tcPr>
          <w:p w14:paraId="581F2293" w14:textId="77777777" w:rsidR="00630CBF" w:rsidRPr="00170591" w:rsidRDefault="00630CBF" w:rsidP="00520A2E">
            <w:pPr>
              <w:pStyle w:val="GPSDefinitionTerm"/>
              <w:rPr>
                <w:rFonts w:ascii="Calibri" w:hAnsi="Calibri"/>
              </w:rPr>
            </w:pPr>
            <w:r w:rsidRPr="00170591">
              <w:rPr>
                <w:rFonts w:ascii="Calibri" w:hAnsi="Calibri"/>
              </w:rPr>
              <w:t>"Control"</w:t>
            </w:r>
          </w:p>
        </w:tc>
        <w:tc>
          <w:tcPr>
            <w:tcW w:w="5982" w:type="dxa"/>
            <w:gridSpan w:val="2"/>
            <w:shd w:val="clear" w:color="auto" w:fill="auto"/>
          </w:tcPr>
          <w:p w14:paraId="3D7E5804" w14:textId="77777777" w:rsidR="00630CBF" w:rsidRPr="00170591" w:rsidRDefault="00630CBF" w:rsidP="00520A2E">
            <w:pPr>
              <w:pStyle w:val="GPsDefinition"/>
              <w:rPr>
                <w:rFonts w:ascii="Calibri" w:hAnsi="Calibri"/>
              </w:rPr>
            </w:pPr>
            <w:r w:rsidRPr="00E707CF">
              <w:rPr>
                <w:rFonts w:ascii="Calibri" w:hAnsi="Calibri"/>
              </w:rPr>
              <w:t>means control in either of the senses defined in sections  450 and 1124 of the Corporation Tax Act 2010 and "Controlled" shall be construed accordingly;</w:t>
            </w:r>
          </w:p>
        </w:tc>
      </w:tr>
      <w:tr w:rsidR="008F2B12" w:rsidRPr="00CE2EC6" w14:paraId="663BAC02" w14:textId="77777777" w:rsidTr="005E4232">
        <w:tc>
          <w:tcPr>
            <w:tcW w:w="2410" w:type="dxa"/>
            <w:gridSpan w:val="2"/>
            <w:shd w:val="clear" w:color="auto" w:fill="auto"/>
          </w:tcPr>
          <w:p w14:paraId="228EAC92" w14:textId="77777777" w:rsidR="008F2B12" w:rsidRPr="00CE2EC6" w:rsidRDefault="008F2B12" w:rsidP="00670E1A">
            <w:pPr>
              <w:pStyle w:val="GPSDefinitionTerm"/>
              <w:rPr>
                <w:rFonts w:ascii="Calibri" w:hAnsi="Calibri"/>
              </w:rPr>
            </w:pPr>
            <w:r w:rsidRPr="00CE2EC6">
              <w:rPr>
                <w:rFonts w:ascii="Calibri" w:hAnsi="Calibri"/>
              </w:rPr>
              <w:t>"Conviction"</w:t>
            </w:r>
          </w:p>
        </w:tc>
        <w:tc>
          <w:tcPr>
            <w:tcW w:w="5953" w:type="dxa"/>
            <w:shd w:val="clear" w:color="auto" w:fill="auto"/>
          </w:tcPr>
          <w:p w14:paraId="567F21AC" w14:textId="77777777" w:rsidR="008F2B12" w:rsidRPr="00CE2EC6" w:rsidRDefault="008F2B12" w:rsidP="003766B5">
            <w:pPr>
              <w:pStyle w:val="GPsDefinition"/>
              <w:rPr>
                <w:rFonts w:ascii="Calibri" w:hAnsi="Calibri"/>
              </w:rPr>
            </w:pPr>
            <w:r w:rsidRPr="00CE2EC6">
              <w:rPr>
                <w:rFonts w:ascii="Calibri" w:hAnsi="Calibri"/>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CE2EC6" w14:paraId="1F6F016B" w14:textId="77777777" w:rsidTr="005E4232">
        <w:tc>
          <w:tcPr>
            <w:tcW w:w="2410" w:type="dxa"/>
            <w:gridSpan w:val="2"/>
            <w:shd w:val="clear" w:color="auto" w:fill="auto"/>
          </w:tcPr>
          <w:p w14:paraId="1A42B17B" w14:textId="77777777" w:rsidR="008F2B12" w:rsidRPr="00CE2EC6" w:rsidRDefault="008F2B12" w:rsidP="00670E1A">
            <w:pPr>
              <w:pStyle w:val="GPSDefinitionTerm"/>
              <w:rPr>
                <w:rFonts w:ascii="Calibri" w:hAnsi="Calibri"/>
              </w:rPr>
            </w:pPr>
            <w:r w:rsidRPr="00CE2EC6">
              <w:rPr>
                <w:rFonts w:ascii="Calibri" w:hAnsi="Calibri"/>
              </w:rPr>
              <w:lastRenderedPageBreak/>
              <w:t>"Costs"</w:t>
            </w:r>
          </w:p>
        </w:tc>
        <w:tc>
          <w:tcPr>
            <w:tcW w:w="5953" w:type="dxa"/>
            <w:shd w:val="clear" w:color="auto" w:fill="auto"/>
          </w:tcPr>
          <w:p w14:paraId="0B9F6C9E" w14:textId="77777777" w:rsidR="008F2B12" w:rsidRPr="00CE2EC6" w:rsidRDefault="008F2B12" w:rsidP="003766B5">
            <w:pPr>
              <w:pStyle w:val="GPsDefinition"/>
              <w:rPr>
                <w:rFonts w:ascii="Calibri" w:hAnsi="Calibri"/>
              </w:rPr>
            </w:pPr>
            <w:r w:rsidRPr="00CE2EC6">
              <w:rPr>
                <w:rFonts w:ascii="Calibri" w:hAnsi="Calibri"/>
              </w:rPr>
              <w:t>the following costs (without double recovery) to the extent that they are reasonably and properly incurred by the Supplier in providing the Goods and/or Services:</w:t>
            </w:r>
          </w:p>
          <w:p w14:paraId="7E168DF6" w14:textId="77777777" w:rsidR="008F2B12" w:rsidRPr="00CE2EC6" w:rsidRDefault="008F2B12" w:rsidP="00670E1A">
            <w:pPr>
              <w:pStyle w:val="GPSDefinitionL2"/>
              <w:rPr>
                <w:rFonts w:ascii="Calibri" w:hAnsi="Calibri"/>
              </w:rPr>
            </w:pPr>
            <w:r w:rsidRPr="00CE2EC6">
              <w:rPr>
                <w:rFonts w:ascii="Calibri" w:hAnsi="Calibri"/>
              </w:rPr>
              <w:t xml:space="preserve">the cost to the Supplier or the Key Sub-Contractor (as the context requires), calculated per Man Day, of </w:t>
            </w:r>
            <w:r w:rsidRPr="00CE2EC6">
              <w:rPr>
                <w:rFonts w:ascii="Calibri" w:hAnsi="Calibri"/>
                <w:color w:val="000000"/>
              </w:rPr>
              <w:t>engaging the Supplier Personnel, including</w:t>
            </w:r>
            <w:r w:rsidRPr="00CE2EC6">
              <w:rPr>
                <w:rFonts w:ascii="Calibri" w:hAnsi="Calibri"/>
              </w:rPr>
              <w:t>:</w:t>
            </w:r>
          </w:p>
          <w:p w14:paraId="425108C8" w14:textId="77777777" w:rsidR="008F2B12" w:rsidRPr="00CE2EC6" w:rsidRDefault="008F2B12" w:rsidP="00670E1A">
            <w:pPr>
              <w:pStyle w:val="GPSDefinitionL3"/>
              <w:rPr>
                <w:rFonts w:ascii="Calibri" w:hAnsi="Calibri"/>
              </w:rPr>
            </w:pPr>
            <w:r w:rsidRPr="00CE2EC6">
              <w:rPr>
                <w:rFonts w:ascii="Calibri" w:hAnsi="Calibri"/>
              </w:rPr>
              <w:t>base salary paid to the Supplier Personnel;</w:t>
            </w:r>
          </w:p>
          <w:p w14:paraId="39CAC895" w14:textId="77777777" w:rsidR="008F2B12" w:rsidRPr="00CE2EC6" w:rsidRDefault="008F2B12" w:rsidP="00670E1A">
            <w:pPr>
              <w:pStyle w:val="GPSDefinitionL3"/>
              <w:rPr>
                <w:rFonts w:ascii="Calibri" w:hAnsi="Calibri"/>
              </w:rPr>
            </w:pPr>
            <w:r w:rsidRPr="00CE2EC6">
              <w:rPr>
                <w:rFonts w:ascii="Calibri" w:hAnsi="Calibri"/>
              </w:rPr>
              <w:t>employer’s national insurance contributions;</w:t>
            </w:r>
          </w:p>
          <w:p w14:paraId="337DD37F" w14:textId="77777777" w:rsidR="008F2B12" w:rsidRPr="00CE2EC6" w:rsidRDefault="008F2B12" w:rsidP="00670E1A">
            <w:pPr>
              <w:pStyle w:val="GPSDefinitionL3"/>
              <w:rPr>
                <w:rFonts w:ascii="Calibri" w:hAnsi="Calibri"/>
              </w:rPr>
            </w:pPr>
            <w:r w:rsidRPr="00CE2EC6">
              <w:rPr>
                <w:rFonts w:ascii="Calibri" w:hAnsi="Calibri"/>
              </w:rPr>
              <w:t>pension contributions;</w:t>
            </w:r>
          </w:p>
          <w:p w14:paraId="7D278108" w14:textId="77777777" w:rsidR="008F2B12" w:rsidRPr="00CE2EC6" w:rsidRDefault="008F2B12" w:rsidP="00670E1A">
            <w:pPr>
              <w:pStyle w:val="GPSDefinitionL3"/>
              <w:rPr>
                <w:rFonts w:ascii="Calibri" w:hAnsi="Calibri"/>
              </w:rPr>
            </w:pPr>
            <w:r w:rsidRPr="00CE2EC6">
              <w:rPr>
                <w:rFonts w:ascii="Calibri" w:hAnsi="Calibri"/>
              </w:rPr>
              <w:t xml:space="preserve">car allowances; </w:t>
            </w:r>
          </w:p>
          <w:p w14:paraId="6F8DFE33" w14:textId="77777777" w:rsidR="008F2B12" w:rsidRPr="00CE2EC6" w:rsidRDefault="008F2B12" w:rsidP="00670E1A">
            <w:pPr>
              <w:pStyle w:val="GPSDefinitionL3"/>
              <w:rPr>
                <w:rFonts w:ascii="Calibri" w:hAnsi="Calibri"/>
              </w:rPr>
            </w:pPr>
            <w:r w:rsidRPr="00CE2EC6">
              <w:rPr>
                <w:rFonts w:ascii="Calibri" w:hAnsi="Calibri"/>
              </w:rPr>
              <w:t>any other contractual employment benefits;</w:t>
            </w:r>
          </w:p>
          <w:p w14:paraId="355DD2C1" w14:textId="77777777" w:rsidR="008F2B12" w:rsidRPr="00CE2EC6" w:rsidRDefault="008F2B12" w:rsidP="00670E1A">
            <w:pPr>
              <w:pStyle w:val="GPSDefinitionL3"/>
              <w:rPr>
                <w:rFonts w:ascii="Calibri" w:hAnsi="Calibri"/>
              </w:rPr>
            </w:pPr>
            <w:r w:rsidRPr="00CE2EC6">
              <w:rPr>
                <w:rFonts w:ascii="Calibri" w:hAnsi="Calibri"/>
              </w:rPr>
              <w:t>staff training;</w:t>
            </w:r>
          </w:p>
          <w:p w14:paraId="6B6B0310" w14:textId="77777777" w:rsidR="008F2B12" w:rsidRPr="00CE2EC6" w:rsidRDefault="008F2B12" w:rsidP="00670E1A">
            <w:pPr>
              <w:pStyle w:val="GPSDefinitionL3"/>
              <w:rPr>
                <w:rFonts w:ascii="Calibri" w:hAnsi="Calibri"/>
              </w:rPr>
            </w:pPr>
            <w:r w:rsidRPr="00CE2EC6">
              <w:rPr>
                <w:rFonts w:ascii="Calibri" w:hAnsi="Calibri"/>
              </w:rPr>
              <w:t>work place accommodation;</w:t>
            </w:r>
          </w:p>
          <w:p w14:paraId="03616B90" w14:textId="77777777" w:rsidR="008F2B12" w:rsidRPr="00CE2EC6" w:rsidRDefault="008F2B12" w:rsidP="00670E1A">
            <w:pPr>
              <w:pStyle w:val="GPSDefinitionL3"/>
              <w:rPr>
                <w:rFonts w:ascii="Calibri" w:hAnsi="Calibri"/>
              </w:rPr>
            </w:pPr>
            <w:r w:rsidRPr="00CE2EC6">
              <w:rPr>
                <w:rFonts w:ascii="Calibri" w:hAnsi="Calibri"/>
              </w:rPr>
              <w:t>work place IT equipment and tools reasonably necessary to provide  the Goods and/or Services (but not including items included within limb (b) below); and</w:t>
            </w:r>
          </w:p>
          <w:p w14:paraId="4B681268" w14:textId="77777777" w:rsidR="008F2B12" w:rsidRPr="00CE2EC6" w:rsidRDefault="008F2B12" w:rsidP="00670E1A">
            <w:pPr>
              <w:pStyle w:val="GPSDefinitionL3"/>
              <w:rPr>
                <w:rFonts w:ascii="Calibri" w:hAnsi="Calibri"/>
              </w:rPr>
            </w:pPr>
            <w:r w:rsidRPr="00CE2EC6">
              <w:rPr>
                <w:rFonts w:ascii="Calibri" w:hAnsi="Calibri"/>
              </w:rPr>
              <w:t xml:space="preserve">reasonable recruitment costs, as agreed with the Customer; </w:t>
            </w:r>
          </w:p>
          <w:p w14:paraId="7297083B" w14:textId="77777777" w:rsidR="008F2B12" w:rsidRPr="00CE2EC6" w:rsidRDefault="008F2B12" w:rsidP="00670E1A">
            <w:pPr>
              <w:pStyle w:val="GPSDefinitionL2"/>
              <w:rPr>
                <w:rFonts w:ascii="Calibri" w:hAnsi="Calibri"/>
              </w:rPr>
            </w:pPr>
            <w:r w:rsidRPr="00CE2EC6">
              <w:rPr>
                <w:rFonts w:ascii="Calibri" w:hAnsi="Calibri"/>
              </w:rPr>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2723A138" w14:textId="77777777" w:rsidR="008F2B12" w:rsidRPr="00CE2EC6" w:rsidRDefault="008F2B12" w:rsidP="00670E1A">
            <w:pPr>
              <w:pStyle w:val="GPSDefinitionL2"/>
              <w:rPr>
                <w:rFonts w:ascii="Calibri" w:hAnsi="Calibri"/>
              </w:rPr>
            </w:pPr>
            <w:r w:rsidRPr="00CE2EC6">
              <w:rPr>
                <w:rFonts w:ascii="Calibri" w:hAnsi="Calibri"/>
              </w:rPr>
              <w:t>operational costs which are not included within (a) or (b) above, to the extent that such costs are necessary and properly incurred by the Supplier in the provision of the Goods and/or Services;</w:t>
            </w:r>
          </w:p>
          <w:p w14:paraId="1CEC9678" w14:textId="77777777" w:rsidR="008F2B12" w:rsidRPr="00CE2EC6" w:rsidRDefault="008F2B12" w:rsidP="00670E1A">
            <w:pPr>
              <w:pStyle w:val="GPSDefinitionL2"/>
              <w:rPr>
                <w:rFonts w:ascii="Calibri" w:hAnsi="Calibri"/>
              </w:rPr>
            </w:pPr>
            <w:r w:rsidRPr="00CE2EC6">
              <w:rPr>
                <w:rFonts w:ascii="Calibri" w:hAnsi="Calibri"/>
              </w:rPr>
              <w:t>Reimbursable Expenses to the extent these have been specified as allowable in the Call Off Order Form and are incurred in delivering any Goods and/or Services where the Call Off Contract Charges for those Goods and/or Services are to be calculated on a Fixed Price or Firm Price pricing mechanism (as set out in Framework Schedule 3 (Framework Prices and Charging Structure);</w:t>
            </w:r>
          </w:p>
          <w:p w14:paraId="3B554B1E" w14:textId="77777777" w:rsidR="008F2B12" w:rsidRPr="00CE2EC6" w:rsidRDefault="008F2B12" w:rsidP="003766B5">
            <w:pPr>
              <w:pStyle w:val="GPsDefinition"/>
              <w:rPr>
                <w:rFonts w:ascii="Calibri" w:hAnsi="Calibri"/>
              </w:rPr>
            </w:pPr>
            <w:r w:rsidRPr="00CE2EC6">
              <w:rPr>
                <w:rFonts w:ascii="Calibri" w:hAnsi="Calibri"/>
              </w:rPr>
              <w:t>but excluding:</w:t>
            </w:r>
          </w:p>
          <w:p w14:paraId="522F895A" w14:textId="77777777" w:rsidR="008F2B12" w:rsidRPr="00CE2EC6" w:rsidRDefault="008F2B12" w:rsidP="00670E1A">
            <w:pPr>
              <w:pStyle w:val="GPSDefinitionL2"/>
              <w:rPr>
                <w:rFonts w:ascii="Calibri" w:hAnsi="Calibri"/>
              </w:rPr>
            </w:pPr>
            <w:r w:rsidRPr="00CE2EC6">
              <w:rPr>
                <w:rFonts w:ascii="Calibri" w:hAnsi="Calibri"/>
              </w:rPr>
              <w:t>Overhead;</w:t>
            </w:r>
          </w:p>
          <w:p w14:paraId="04B5182B" w14:textId="77777777" w:rsidR="008F2B12" w:rsidRPr="00CE2EC6" w:rsidRDefault="008F2B12" w:rsidP="00670E1A">
            <w:pPr>
              <w:pStyle w:val="GPSDefinitionL2"/>
              <w:rPr>
                <w:rFonts w:ascii="Calibri" w:hAnsi="Calibri"/>
              </w:rPr>
            </w:pPr>
            <w:r w:rsidRPr="00CE2EC6">
              <w:rPr>
                <w:rFonts w:ascii="Calibri" w:hAnsi="Calibri"/>
              </w:rPr>
              <w:t>financing or similar costs;</w:t>
            </w:r>
          </w:p>
          <w:p w14:paraId="326CCE43" w14:textId="77777777" w:rsidR="008F2B12" w:rsidRPr="00CE2EC6" w:rsidRDefault="008F2B12" w:rsidP="00670E1A">
            <w:pPr>
              <w:pStyle w:val="GPSDefinitionL2"/>
              <w:rPr>
                <w:rFonts w:ascii="Calibri" w:hAnsi="Calibri"/>
              </w:rPr>
            </w:pPr>
            <w:r w:rsidRPr="00CE2EC6">
              <w:rPr>
                <w:rFonts w:ascii="Calibri" w:hAnsi="Calibri"/>
              </w:rPr>
              <w:lastRenderedPageBreak/>
              <w:t>maintenance and support costs to the extent that these relate to maintenance and/or support Goods and/or Services provided beyond the Call Off Contract Period whether in relation to Supplier Assets or otherwise;</w:t>
            </w:r>
          </w:p>
          <w:p w14:paraId="1331B35D" w14:textId="77777777" w:rsidR="008F2B12" w:rsidRPr="00CE2EC6" w:rsidRDefault="008F2B12" w:rsidP="00670E1A">
            <w:pPr>
              <w:pStyle w:val="GPSDefinitionL2"/>
              <w:rPr>
                <w:rFonts w:ascii="Calibri" w:hAnsi="Calibri"/>
              </w:rPr>
            </w:pPr>
            <w:r w:rsidRPr="00CE2EC6">
              <w:rPr>
                <w:rFonts w:ascii="Calibri" w:hAnsi="Calibri"/>
              </w:rPr>
              <w:t>taxation;</w:t>
            </w:r>
          </w:p>
          <w:p w14:paraId="74BAB426" w14:textId="77777777" w:rsidR="008F2B12" w:rsidRPr="00CE2EC6" w:rsidRDefault="008F2B12" w:rsidP="00670E1A">
            <w:pPr>
              <w:pStyle w:val="GPSDefinitionL2"/>
              <w:rPr>
                <w:rFonts w:ascii="Calibri" w:hAnsi="Calibri"/>
              </w:rPr>
            </w:pPr>
            <w:r w:rsidRPr="00CE2EC6">
              <w:rPr>
                <w:rFonts w:ascii="Calibri" w:hAnsi="Calibri"/>
              </w:rPr>
              <w:t>fines and penalties;</w:t>
            </w:r>
          </w:p>
          <w:p w14:paraId="399E0CF1" w14:textId="77777777" w:rsidR="008F2B12" w:rsidRPr="00CE2EC6" w:rsidRDefault="008F2B12" w:rsidP="00670E1A">
            <w:pPr>
              <w:pStyle w:val="GPSDefinitionL2"/>
              <w:rPr>
                <w:rFonts w:ascii="Calibri" w:hAnsi="Calibri"/>
              </w:rPr>
            </w:pPr>
            <w:r w:rsidRPr="00CE2EC6">
              <w:rPr>
                <w:rFonts w:ascii="Calibri" w:hAnsi="Calibri"/>
              </w:rPr>
              <w:t xml:space="preserve">amounts payable under Clause </w:t>
            </w:r>
            <w:r w:rsidRPr="00CE2EC6">
              <w:rPr>
                <w:rFonts w:ascii="Calibri" w:hAnsi="Calibri"/>
              </w:rPr>
              <w:fldChar w:fldCharType="begin"/>
            </w:r>
            <w:r w:rsidRPr="00CE2EC6">
              <w:rPr>
                <w:rFonts w:ascii="Calibri" w:hAnsi="Calibri"/>
              </w:rPr>
              <w:instrText xml:space="preserve"> REF _Ref362949566 \r \h  \* MERGEFORMAT </w:instrText>
            </w:r>
            <w:r w:rsidRPr="00CE2EC6">
              <w:rPr>
                <w:rFonts w:ascii="Calibri" w:hAnsi="Calibri"/>
              </w:rPr>
            </w:r>
            <w:r w:rsidRPr="00CE2EC6">
              <w:rPr>
                <w:rFonts w:ascii="Calibri" w:hAnsi="Calibri"/>
              </w:rPr>
              <w:fldChar w:fldCharType="separate"/>
            </w:r>
            <w:r w:rsidR="001F0E21">
              <w:rPr>
                <w:rFonts w:ascii="Calibri" w:hAnsi="Calibri"/>
              </w:rPr>
              <w:t>25</w:t>
            </w:r>
            <w:r w:rsidRPr="00CE2EC6">
              <w:rPr>
                <w:rFonts w:ascii="Calibri" w:hAnsi="Calibri"/>
              </w:rPr>
              <w:fldChar w:fldCharType="end"/>
            </w:r>
            <w:r w:rsidRPr="00CE2EC6">
              <w:rPr>
                <w:rFonts w:ascii="Calibri" w:hAnsi="Calibri"/>
              </w:rPr>
              <w:t xml:space="preserve"> (Benchmarking); and</w:t>
            </w:r>
          </w:p>
          <w:p w14:paraId="7F634C31" w14:textId="77777777" w:rsidR="008F2B12" w:rsidRPr="00CE2EC6" w:rsidRDefault="008F2B12" w:rsidP="00670E1A">
            <w:pPr>
              <w:pStyle w:val="GPSDefinitionL2"/>
              <w:rPr>
                <w:rFonts w:ascii="Calibri" w:hAnsi="Calibri"/>
              </w:rPr>
            </w:pPr>
            <w:r w:rsidRPr="00CE2EC6">
              <w:rPr>
                <w:rFonts w:ascii="Calibri" w:hAnsi="Calibri"/>
              </w:rPr>
              <w:t>non-cash items (including depreciation, amortisation, impairments and movements in provisions);</w:t>
            </w:r>
          </w:p>
        </w:tc>
      </w:tr>
      <w:tr w:rsidR="008F2B12" w:rsidRPr="00CE2EC6" w14:paraId="75B4AFB2" w14:textId="77777777" w:rsidTr="005E4232">
        <w:tc>
          <w:tcPr>
            <w:tcW w:w="2410" w:type="dxa"/>
            <w:gridSpan w:val="2"/>
            <w:shd w:val="clear" w:color="auto" w:fill="auto"/>
          </w:tcPr>
          <w:p w14:paraId="0096250A" w14:textId="77777777" w:rsidR="008F2B12" w:rsidRPr="00CE2EC6" w:rsidRDefault="008F2B12" w:rsidP="00670E1A">
            <w:pPr>
              <w:pStyle w:val="GPSDefinitionTerm"/>
              <w:rPr>
                <w:rFonts w:ascii="Calibri" w:hAnsi="Calibri"/>
              </w:rPr>
            </w:pPr>
            <w:r w:rsidRPr="00CE2EC6">
              <w:rPr>
                <w:rFonts w:ascii="Calibri" w:hAnsi="Calibri"/>
              </w:rPr>
              <w:t>"Critical Service Level Failure"</w:t>
            </w:r>
          </w:p>
        </w:tc>
        <w:tc>
          <w:tcPr>
            <w:tcW w:w="5953" w:type="dxa"/>
            <w:shd w:val="clear" w:color="auto" w:fill="auto"/>
          </w:tcPr>
          <w:p w14:paraId="1B17A8D5" w14:textId="77777777" w:rsidR="008F2B12" w:rsidRPr="00CE2EC6" w:rsidRDefault="008F2B12" w:rsidP="00913327">
            <w:pPr>
              <w:pStyle w:val="GPsDefinition"/>
              <w:rPr>
                <w:rFonts w:ascii="Calibri" w:hAnsi="Calibri"/>
              </w:rPr>
            </w:pPr>
            <w:r w:rsidRPr="00CE2EC6">
              <w:rPr>
                <w:rFonts w:ascii="Calibri" w:hAnsi="Calibri"/>
              </w:rPr>
              <w:t>means any instance of critical service level failure specified in the Call Off Order Form;</w:t>
            </w:r>
          </w:p>
        </w:tc>
      </w:tr>
      <w:tr w:rsidR="00630CBF" w:rsidRPr="00170591" w14:paraId="33F77BF5" w14:textId="77777777" w:rsidTr="00520A2E">
        <w:tc>
          <w:tcPr>
            <w:tcW w:w="2381" w:type="dxa"/>
            <w:shd w:val="clear" w:color="auto" w:fill="auto"/>
          </w:tcPr>
          <w:p w14:paraId="2FC52D79" w14:textId="77777777" w:rsidR="00630CBF" w:rsidRPr="00170591" w:rsidRDefault="00630CBF" w:rsidP="00520A2E">
            <w:pPr>
              <w:pStyle w:val="GPSDefinitionTerm"/>
              <w:rPr>
                <w:rFonts w:ascii="Calibri" w:hAnsi="Calibri"/>
              </w:rPr>
            </w:pPr>
            <w:r w:rsidRPr="00170591">
              <w:rPr>
                <w:rFonts w:ascii="Calibri" w:hAnsi="Calibri"/>
              </w:rPr>
              <w:t>"Crown"</w:t>
            </w:r>
          </w:p>
        </w:tc>
        <w:tc>
          <w:tcPr>
            <w:tcW w:w="5982" w:type="dxa"/>
            <w:gridSpan w:val="2"/>
            <w:shd w:val="clear" w:color="auto" w:fill="auto"/>
          </w:tcPr>
          <w:p w14:paraId="3A6E491C" w14:textId="77777777" w:rsidR="00630CBF" w:rsidRPr="00170591" w:rsidRDefault="00630CBF" w:rsidP="00520A2E">
            <w:pPr>
              <w:pStyle w:val="GPsDefinition"/>
              <w:rPr>
                <w:rFonts w:ascii="Calibri" w:hAnsi="Calibri"/>
              </w:rPr>
            </w:pPr>
            <w:r w:rsidRPr="00E707CF">
              <w:rPr>
                <w:rFonts w:ascii="Calibri" w:hAnsi="Calibri"/>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170591" w14:paraId="4E025FAE" w14:textId="77777777" w:rsidTr="00520A2E">
        <w:tc>
          <w:tcPr>
            <w:tcW w:w="2381" w:type="dxa"/>
            <w:shd w:val="clear" w:color="auto" w:fill="auto"/>
          </w:tcPr>
          <w:p w14:paraId="385B361A" w14:textId="77777777" w:rsidR="00630CBF" w:rsidRPr="00170591" w:rsidRDefault="00630CBF" w:rsidP="00520A2E">
            <w:pPr>
              <w:pStyle w:val="GPSDefinitionTerm"/>
              <w:rPr>
                <w:rFonts w:ascii="Calibri" w:hAnsi="Calibri"/>
              </w:rPr>
            </w:pPr>
            <w:r w:rsidRPr="00170591">
              <w:rPr>
                <w:rFonts w:ascii="Calibri" w:hAnsi="Calibri"/>
              </w:rPr>
              <w:t>"Crown Body"</w:t>
            </w:r>
          </w:p>
        </w:tc>
        <w:tc>
          <w:tcPr>
            <w:tcW w:w="5982" w:type="dxa"/>
            <w:gridSpan w:val="2"/>
            <w:shd w:val="clear" w:color="auto" w:fill="auto"/>
          </w:tcPr>
          <w:p w14:paraId="1E3763F5" w14:textId="77777777" w:rsidR="00630CBF" w:rsidRPr="00170591" w:rsidRDefault="00630CBF" w:rsidP="00520A2E">
            <w:pPr>
              <w:pStyle w:val="GPsDefinition"/>
            </w:pPr>
            <w:r w:rsidRPr="00E707CF">
              <w:rPr>
                <w:rFonts w:ascii="Calibri" w:hAnsi="Calibri"/>
              </w:rPr>
              <w:t>means any department, office or executive agency of the Crown;</w:t>
            </w:r>
          </w:p>
        </w:tc>
      </w:tr>
      <w:tr w:rsidR="00630CBF" w:rsidRPr="00170591" w14:paraId="059AB624" w14:textId="77777777" w:rsidTr="00520A2E">
        <w:tc>
          <w:tcPr>
            <w:tcW w:w="2381" w:type="dxa"/>
            <w:shd w:val="clear" w:color="auto" w:fill="auto"/>
          </w:tcPr>
          <w:p w14:paraId="4C1D8075" w14:textId="77777777" w:rsidR="00630CBF" w:rsidRPr="00170591" w:rsidRDefault="00630CBF" w:rsidP="00520A2E">
            <w:pPr>
              <w:pStyle w:val="GPSDefinitionTerm"/>
              <w:rPr>
                <w:rFonts w:ascii="Calibri" w:hAnsi="Calibri"/>
              </w:rPr>
            </w:pPr>
            <w:r w:rsidRPr="00170591">
              <w:rPr>
                <w:rFonts w:ascii="Calibri" w:hAnsi="Calibri"/>
              </w:rPr>
              <w:t>"CRTPA"</w:t>
            </w:r>
          </w:p>
        </w:tc>
        <w:tc>
          <w:tcPr>
            <w:tcW w:w="5982" w:type="dxa"/>
            <w:gridSpan w:val="2"/>
            <w:shd w:val="clear" w:color="auto" w:fill="auto"/>
          </w:tcPr>
          <w:p w14:paraId="22D5F813" w14:textId="77777777" w:rsidR="00630CBF" w:rsidRPr="00170591" w:rsidRDefault="00630CBF" w:rsidP="00520A2E">
            <w:pPr>
              <w:pStyle w:val="GPsDefinition"/>
              <w:rPr>
                <w:rFonts w:ascii="Calibri" w:hAnsi="Calibri"/>
              </w:rPr>
            </w:pPr>
            <w:r w:rsidRPr="00E707CF">
              <w:rPr>
                <w:rFonts w:ascii="Calibri" w:hAnsi="Calibri"/>
              </w:rPr>
              <w:t>means the Contracts (Rights of Third Parties) Act 1999;</w:t>
            </w:r>
          </w:p>
        </w:tc>
      </w:tr>
      <w:tr w:rsidR="008F2B12" w:rsidRPr="00CE2EC6" w14:paraId="5837798D" w14:textId="77777777" w:rsidTr="005E4232">
        <w:tc>
          <w:tcPr>
            <w:tcW w:w="2410" w:type="dxa"/>
            <w:gridSpan w:val="2"/>
            <w:shd w:val="clear" w:color="auto" w:fill="auto"/>
          </w:tcPr>
          <w:p w14:paraId="1B4A3043" w14:textId="77777777" w:rsidR="008F2B12" w:rsidRPr="00CE2EC6" w:rsidRDefault="008F2B12" w:rsidP="00670E1A">
            <w:pPr>
              <w:pStyle w:val="GPSDefinitionTerm"/>
              <w:rPr>
                <w:rFonts w:ascii="Calibri" w:hAnsi="Calibri"/>
              </w:rPr>
            </w:pPr>
            <w:r w:rsidRPr="00CE2EC6">
              <w:rPr>
                <w:rFonts w:ascii="Calibri" w:hAnsi="Calibri"/>
              </w:rPr>
              <w:t>"Customer"</w:t>
            </w:r>
          </w:p>
        </w:tc>
        <w:tc>
          <w:tcPr>
            <w:tcW w:w="5953" w:type="dxa"/>
            <w:shd w:val="clear" w:color="auto" w:fill="auto"/>
          </w:tcPr>
          <w:p w14:paraId="082A4220" w14:textId="77777777" w:rsidR="008F2B12" w:rsidRPr="00CE2EC6" w:rsidRDefault="008F2B12" w:rsidP="003766B5">
            <w:pPr>
              <w:pStyle w:val="GPsDefinition"/>
              <w:rPr>
                <w:rFonts w:ascii="Calibri" w:hAnsi="Calibri"/>
              </w:rPr>
            </w:pPr>
            <w:r w:rsidRPr="00CE2EC6">
              <w:rPr>
                <w:rFonts w:ascii="Calibri" w:hAnsi="Calibri"/>
              </w:rPr>
              <w:t>means the customer(s) identified in the Call Off Order Form;</w:t>
            </w:r>
          </w:p>
        </w:tc>
      </w:tr>
      <w:tr w:rsidR="008F2B12" w:rsidRPr="00CE2EC6" w14:paraId="0216CA54" w14:textId="77777777" w:rsidTr="005E4232">
        <w:tc>
          <w:tcPr>
            <w:tcW w:w="2410" w:type="dxa"/>
            <w:gridSpan w:val="2"/>
            <w:shd w:val="clear" w:color="auto" w:fill="auto"/>
          </w:tcPr>
          <w:p w14:paraId="633EEB57" w14:textId="77777777" w:rsidR="008F2B12" w:rsidRPr="00CE2EC6" w:rsidRDefault="008F2B12" w:rsidP="00670E1A">
            <w:pPr>
              <w:pStyle w:val="GPSDefinitionTerm"/>
              <w:rPr>
                <w:rFonts w:ascii="Calibri" w:hAnsi="Calibri"/>
              </w:rPr>
            </w:pPr>
            <w:r w:rsidRPr="00CE2EC6">
              <w:rPr>
                <w:rFonts w:ascii="Calibri" w:hAnsi="Calibri"/>
              </w:rPr>
              <w:t>"Customer Assets"</w:t>
            </w:r>
          </w:p>
        </w:tc>
        <w:tc>
          <w:tcPr>
            <w:tcW w:w="5953" w:type="dxa"/>
            <w:shd w:val="clear" w:color="auto" w:fill="auto"/>
          </w:tcPr>
          <w:p w14:paraId="7FD74FA1" w14:textId="77777777" w:rsidR="008F2B12" w:rsidRPr="00CE2EC6" w:rsidRDefault="008F2B12" w:rsidP="003205C6">
            <w:pPr>
              <w:pStyle w:val="GPsDefinition"/>
              <w:rPr>
                <w:rFonts w:ascii="Calibri" w:hAnsi="Calibri"/>
              </w:rPr>
            </w:pPr>
            <w:r w:rsidRPr="00CE2EC6">
              <w:rPr>
                <w:rFonts w:ascii="Calibri" w:hAnsi="Calibri"/>
              </w:rPr>
              <w:t xml:space="preserve">means the Customer’s infrastructure, data, software, materials, assets, equipment or other property owned by and/or licensed or leased to the Customer and which is or may be </w:t>
            </w:r>
            <w:r w:rsidRPr="00CE2EC6">
              <w:rPr>
                <w:rFonts w:ascii="Calibri" w:hAnsi="Calibri"/>
                <w:spacing w:val="-2"/>
              </w:rPr>
              <w:t>used</w:t>
            </w:r>
            <w:r w:rsidRPr="00CE2EC6">
              <w:rPr>
                <w:rFonts w:ascii="Calibri" w:hAnsi="Calibri"/>
              </w:rPr>
              <w:t xml:space="preserve"> in connection with the provision of the Goods and/or Services;</w:t>
            </w:r>
          </w:p>
        </w:tc>
      </w:tr>
      <w:tr w:rsidR="008F2B12" w:rsidRPr="00CE2EC6" w14:paraId="5F316549" w14:textId="77777777" w:rsidTr="005E4232">
        <w:tc>
          <w:tcPr>
            <w:tcW w:w="2410" w:type="dxa"/>
            <w:gridSpan w:val="2"/>
            <w:shd w:val="clear" w:color="auto" w:fill="auto"/>
          </w:tcPr>
          <w:p w14:paraId="3F5CAF4A" w14:textId="77777777" w:rsidR="008F2B12" w:rsidRPr="00CE2EC6" w:rsidRDefault="008F2B12" w:rsidP="00670E1A">
            <w:pPr>
              <w:pStyle w:val="GPSDefinitionTerm"/>
              <w:rPr>
                <w:rFonts w:ascii="Calibri" w:hAnsi="Calibri"/>
              </w:rPr>
            </w:pPr>
            <w:r w:rsidRPr="00CE2EC6">
              <w:rPr>
                <w:rFonts w:ascii="Calibri" w:hAnsi="Calibri"/>
              </w:rPr>
              <w:t>"Customer Background IPR"</w:t>
            </w:r>
          </w:p>
        </w:tc>
        <w:tc>
          <w:tcPr>
            <w:tcW w:w="5953" w:type="dxa"/>
            <w:shd w:val="clear" w:color="auto" w:fill="auto"/>
          </w:tcPr>
          <w:p w14:paraId="61BD7B41" w14:textId="77777777" w:rsidR="008F2B12" w:rsidRPr="00CE2EC6" w:rsidRDefault="008F2B12" w:rsidP="003766B5">
            <w:pPr>
              <w:pStyle w:val="GPsDefinition"/>
              <w:rPr>
                <w:rFonts w:ascii="Calibri" w:hAnsi="Calibri"/>
              </w:rPr>
            </w:pPr>
            <w:r w:rsidRPr="00CE2EC6">
              <w:rPr>
                <w:rFonts w:ascii="Calibri" w:hAnsi="Calibri"/>
              </w:rPr>
              <w:t>means:</w:t>
            </w:r>
          </w:p>
          <w:p w14:paraId="3D2E677F" w14:textId="77777777" w:rsidR="008F2B12" w:rsidRPr="00CE2EC6" w:rsidRDefault="008F2B12" w:rsidP="00670E1A">
            <w:pPr>
              <w:pStyle w:val="GPSDefinitionL2"/>
              <w:rPr>
                <w:rFonts w:ascii="Calibri" w:hAnsi="Calibri"/>
              </w:rPr>
            </w:pPr>
            <w:r w:rsidRPr="00CE2EC6">
              <w:rPr>
                <w:rFonts w:ascii="Calibri" w:hAnsi="Calibri"/>
              </w:rPr>
              <w:t>IPRs owned by the Customer before the Call Off Commencement Date, including IPRs contained in any of the Customer's Know-How, documentation, software, processes and procedures;</w:t>
            </w:r>
          </w:p>
          <w:p w14:paraId="384548C8" w14:textId="77777777" w:rsidR="008F2B12" w:rsidRPr="00CE2EC6" w:rsidRDefault="008F2B12" w:rsidP="00670E1A">
            <w:pPr>
              <w:pStyle w:val="GPSDefinitionL2"/>
              <w:rPr>
                <w:rFonts w:ascii="Calibri" w:hAnsi="Calibri"/>
              </w:rPr>
            </w:pPr>
            <w:r w:rsidRPr="00CE2EC6">
              <w:rPr>
                <w:rFonts w:ascii="Calibri" w:hAnsi="Calibri"/>
              </w:rPr>
              <w:t>IPRs created by the Customer independently of this Call Off Contract; and/or</w:t>
            </w:r>
          </w:p>
          <w:p w14:paraId="5505EBBC" w14:textId="77777777" w:rsidR="008F2B12" w:rsidRPr="00CE2EC6" w:rsidRDefault="008F2B12">
            <w:pPr>
              <w:pStyle w:val="GPSDefinitionL2"/>
              <w:rPr>
                <w:rFonts w:ascii="Calibri" w:hAnsi="Calibri"/>
                <w:b/>
                <w:i/>
              </w:rPr>
            </w:pPr>
            <w:r w:rsidRPr="00CE2EC6">
              <w:rPr>
                <w:rFonts w:ascii="Calibri" w:hAnsi="Calibri"/>
              </w:rPr>
              <w:t>Crown Copyright which is not available to the Supplier otherwise than under this Call Off Contract;</w:t>
            </w:r>
          </w:p>
        </w:tc>
      </w:tr>
      <w:tr w:rsidR="008F2B12" w:rsidRPr="00CE2EC6" w14:paraId="4F992DB0" w14:textId="77777777" w:rsidTr="005E4232">
        <w:tc>
          <w:tcPr>
            <w:tcW w:w="2410" w:type="dxa"/>
            <w:gridSpan w:val="2"/>
            <w:shd w:val="clear" w:color="auto" w:fill="auto"/>
          </w:tcPr>
          <w:p w14:paraId="05078122" w14:textId="77777777" w:rsidR="008F2B12" w:rsidRPr="00CE2EC6" w:rsidRDefault="008F2B12" w:rsidP="00670E1A">
            <w:pPr>
              <w:pStyle w:val="GPSDefinitionTerm"/>
              <w:rPr>
                <w:rFonts w:ascii="Calibri" w:hAnsi="Calibri"/>
              </w:rPr>
            </w:pPr>
            <w:r w:rsidRPr="00CE2EC6">
              <w:rPr>
                <w:rFonts w:ascii="Calibri" w:hAnsi="Calibri"/>
              </w:rPr>
              <w:t>"Customer Cause"</w:t>
            </w:r>
          </w:p>
        </w:tc>
        <w:tc>
          <w:tcPr>
            <w:tcW w:w="5953" w:type="dxa"/>
            <w:shd w:val="clear" w:color="auto" w:fill="auto"/>
          </w:tcPr>
          <w:p w14:paraId="0BF1A024" w14:textId="77777777" w:rsidR="008F2B12" w:rsidRPr="00CE2EC6" w:rsidRDefault="008F2B12" w:rsidP="003766B5">
            <w:pPr>
              <w:pStyle w:val="GPsDefinition"/>
              <w:rPr>
                <w:rFonts w:ascii="Calibri" w:hAnsi="Calibri"/>
              </w:rPr>
            </w:pPr>
            <w:r w:rsidRPr="00CE2EC6">
              <w:rPr>
                <w:rFonts w:ascii="Calibri" w:hAnsi="Calibri"/>
              </w:rPr>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CE2EC6" w14:paraId="1CA76B4D" w14:textId="77777777" w:rsidTr="005E4232">
        <w:tc>
          <w:tcPr>
            <w:tcW w:w="2410" w:type="dxa"/>
            <w:gridSpan w:val="2"/>
            <w:shd w:val="clear" w:color="auto" w:fill="auto"/>
          </w:tcPr>
          <w:p w14:paraId="427AA403" w14:textId="77777777" w:rsidR="008F2B12" w:rsidRPr="00CE2EC6" w:rsidRDefault="008F2B12" w:rsidP="00670E1A">
            <w:pPr>
              <w:pStyle w:val="GPSDefinitionTerm"/>
              <w:rPr>
                <w:rFonts w:ascii="Calibri" w:hAnsi="Calibri"/>
              </w:rPr>
            </w:pPr>
            <w:r w:rsidRPr="00CE2EC6">
              <w:rPr>
                <w:rFonts w:ascii="Calibri" w:hAnsi="Calibri"/>
              </w:rPr>
              <w:t>"Customer Data"</w:t>
            </w:r>
          </w:p>
        </w:tc>
        <w:tc>
          <w:tcPr>
            <w:tcW w:w="5953" w:type="dxa"/>
            <w:shd w:val="clear" w:color="auto" w:fill="auto"/>
          </w:tcPr>
          <w:p w14:paraId="75F2D038" w14:textId="77777777" w:rsidR="008F2B12" w:rsidRPr="00CE2EC6" w:rsidRDefault="008F2B12" w:rsidP="003766B5">
            <w:pPr>
              <w:pStyle w:val="GPsDefinition"/>
              <w:rPr>
                <w:rFonts w:ascii="Calibri" w:hAnsi="Calibri"/>
              </w:rPr>
            </w:pPr>
            <w:r w:rsidRPr="00CE2EC6">
              <w:rPr>
                <w:rFonts w:ascii="Calibri" w:hAnsi="Calibri"/>
              </w:rPr>
              <w:t>means:</w:t>
            </w:r>
          </w:p>
          <w:p w14:paraId="7F2AD8F8" w14:textId="77777777" w:rsidR="008F2B12" w:rsidRPr="00CE2EC6" w:rsidRDefault="008F2B12" w:rsidP="00670E1A">
            <w:pPr>
              <w:pStyle w:val="GPSDefinitionL2"/>
              <w:rPr>
                <w:rFonts w:ascii="Calibri" w:hAnsi="Calibri"/>
              </w:rPr>
            </w:pPr>
            <w:r w:rsidRPr="00CE2EC6">
              <w:rPr>
                <w:rFonts w:ascii="Calibri" w:hAnsi="Calibri"/>
              </w:rPr>
              <w:lastRenderedPageBreak/>
              <w:t>the data, text, drawings, diagrams, images or sounds (together with any database made up of any of these) which are embodied in any electronic, magnetic, optical or tangible media, including any Customer’s Confidential Information, and which:</w:t>
            </w:r>
          </w:p>
          <w:p w14:paraId="29D2A033" w14:textId="77777777" w:rsidR="008F2B12" w:rsidRPr="00CE2EC6" w:rsidRDefault="008F2B12" w:rsidP="00670E1A">
            <w:pPr>
              <w:pStyle w:val="GPSDefinitionL3"/>
              <w:rPr>
                <w:rFonts w:ascii="Calibri" w:hAnsi="Calibri"/>
              </w:rPr>
            </w:pPr>
            <w:r w:rsidRPr="00CE2EC6">
              <w:rPr>
                <w:rFonts w:ascii="Calibri" w:hAnsi="Calibri"/>
              </w:rPr>
              <w:t>are supplied to the Supplier by or on behalf of the Customer; or</w:t>
            </w:r>
          </w:p>
          <w:p w14:paraId="105892FB" w14:textId="77777777" w:rsidR="008F2B12" w:rsidRPr="00CE2EC6" w:rsidRDefault="008F2B12" w:rsidP="00670E1A">
            <w:pPr>
              <w:pStyle w:val="GPSDefinitionL3"/>
              <w:rPr>
                <w:rFonts w:ascii="Calibri" w:hAnsi="Calibri"/>
              </w:rPr>
            </w:pPr>
            <w:r w:rsidRPr="00CE2EC6">
              <w:rPr>
                <w:rFonts w:ascii="Calibri" w:hAnsi="Calibri"/>
              </w:rPr>
              <w:t>the Supplier is required to generate, process, store or transmit pursuant to this Call Off Contract; or</w:t>
            </w:r>
          </w:p>
          <w:p w14:paraId="310B617B" w14:textId="77777777" w:rsidR="008F2B12" w:rsidRPr="00CE2EC6" w:rsidRDefault="008F2B12" w:rsidP="00670E1A">
            <w:pPr>
              <w:pStyle w:val="GPSDefinitionL2"/>
              <w:rPr>
                <w:rFonts w:ascii="Calibri" w:hAnsi="Calibri"/>
              </w:rPr>
            </w:pPr>
            <w:r w:rsidRPr="00CE2EC6">
              <w:rPr>
                <w:rFonts w:ascii="Calibri" w:hAnsi="Calibri"/>
              </w:rPr>
              <w:t>any Personal Data for which the Customer is the Data Controller;</w:t>
            </w:r>
          </w:p>
        </w:tc>
      </w:tr>
      <w:tr w:rsidR="008F2B12" w:rsidRPr="00CE2EC6" w14:paraId="18DFE040" w14:textId="77777777" w:rsidTr="005E4232">
        <w:tc>
          <w:tcPr>
            <w:tcW w:w="2410" w:type="dxa"/>
            <w:gridSpan w:val="2"/>
            <w:shd w:val="clear" w:color="auto" w:fill="auto"/>
          </w:tcPr>
          <w:p w14:paraId="5DCC249D" w14:textId="77777777" w:rsidR="008F2B12" w:rsidRPr="00CE2EC6" w:rsidRDefault="008F2B12" w:rsidP="00670E1A">
            <w:pPr>
              <w:pStyle w:val="GPSDefinitionTerm"/>
              <w:rPr>
                <w:rFonts w:ascii="Calibri" w:hAnsi="Calibri"/>
              </w:rPr>
            </w:pPr>
            <w:r w:rsidRPr="00CE2EC6">
              <w:rPr>
                <w:rFonts w:ascii="Calibri" w:hAnsi="Calibri"/>
              </w:rPr>
              <w:t>"Customer Premises"</w:t>
            </w:r>
          </w:p>
        </w:tc>
        <w:tc>
          <w:tcPr>
            <w:tcW w:w="5953" w:type="dxa"/>
            <w:shd w:val="clear" w:color="auto" w:fill="auto"/>
          </w:tcPr>
          <w:p w14:paraId="7BA58B59" w14:textId="77777777" w:rsidR="008F2B12" w:rsidRPr="00CE2EC6" w:rsidRDefault="008F2B12" w:rsidP="003205C6">
            <w:pPr>
              <w:pStyle w:val="GPsDefinition"/>
              <w:rPr>
                <w:rFonts w:ascii="Calibri" w:hAnsi="Calibri"/>
              </w:rPr>
            </w:pPr>
            <w:r w:rsidRPr="00CE2EC6">
              <w:rPr>
                <w:rFonts w:ascii="Calibri" w:hAnsi="Calibri"/>
              </w:rPr>
              <w:t>means premises owned, controlled or occupied by the Customer which are made available for use by the Supplier or its Sub-Contractors for the provision of the Goods and/or Services (or any of them);</w:t>
            </w:r>
          </w:p>
        </w:tc>
      </w:tr>
      <w:tr w:rsidR="008F2B12" w:rsidRPr="00CE2EC6" w14:paraId="5178100D" w14:textId="77777777" w:rsidTr="005E4232">
        <w:tc>
          <w:tcPr>
            <w:tcW w:w="2410" w:type="dxa"/>
            <w:gridSpan w:val="2"/>
            <w:shd w:val="clear" w:color="auto" w:fill="auto"/>
          </w:tcPr>
          <w:p w14:paraId="5FAAC819" w14:textId="77777777" w:rsidR="008F2B12" w:rsidRPr="00CE2EC6" w:rsidRDefault="008F2B12" w:rsidP="00670E1A">
            <w:pPr>
              <w:pStyle w:val="GPSDefinitionTerm"/>
              <w:rPr>
                <w:rFonts w:ascii="Calibri" w:hAnsi="Calibri"/>
              </w:rPr>
            </w:pPr>
            <w:r w:rsidRPr="00CE2EC6">
              <w:rPr>
                <w:rFonts w:ascii="Calibri" w:hAnsi="Calibri"/>
              </w:rPr>
              <w:t>"Customer Property"</w:t>
            </w:r>
          </w:p>
        </w:tc>
        <w:tc>
          <w:tcPr>
            <w:tcW w:w="5953" w:type="dxa"/>
            <w:shd w:val="clear" w:color="auto" w:fill="auto"/>
          </w:tcPr>
          <w:p w14:paraId="35CB408C" w14:textId="77777777" w:rsidR="008F2B12" w:rsidRPr="00CE2EC6" w:rsidRDefault="008F2B12" w:rsidP="00CC1FA6">
            <w:pPr>
              <w:pStyle w:val="GPsDefinition"/>
              <w:rPr>
                <w:rFonts w:ascii="Calibri" w:hAnsi="Calibri"/>
              </w:rPr>
            </w:pPr>
            <w:r w:rsidRPr="00CE2EC6">
              <w:rPr>
                <w:rFonts w:ascii="Calibri" w:hAnsi="Calibri"/>
              </w:rPr>
              <w:t>means the property, other than real property and IPR, including any equipment issued or made available to the Supplier by the Customer in connection with this Call Off Contract;</w:t>
            </w:r>
          </w:p>
        </w:tc>
      </w:tr>
      <w:tr w:rsidR="008F2B12" w:rsidRPr="00CE2EC6" w14:paraId="64BF0E86" w14:textId="77777777" w:rsidTr="005E4232">
        <w:tc>
          <w:tcPr>
            <w:tcW w:w="2410" w:type="dxa"/>
            <w:gridSpan w:val="2"/>
            <w:shd w:val="clear" w:color="auto" w:fill="auto"/>
          </w:tcPr>
          <w:p w14:paraId="060CB0B9" w14:textId="77777777" w:rsidR="008F2B12" w:rsidRPr="00CE2EC6" w:rsidRDefault="008F2B12" w:rsidP="00670E1A">
            <w:pPr>
              <w:pStyle w:val="GPSDefinitionTerm"/>
              <w:rPr>
                <w:rFonts w:ascii="Calibri" w:hAnsi="Calibri"/>
              </w:rPr>
            </w:pPr>
            <w:r w:rsidRPr="00CE2EC6">
              <w:rPr>
                <w:rFonts w:ascii="Calibri" w:hAnsi="Calibri"/>
              </w:rPr>
              <w:t>"Customer Representative"</w:t>
            </w:r>
          </w:p>
        </w:tc>
        <w:tc>
          <w:tcPr>
            <w:tcW w:w="5953" w:type="dxa"/>
            <w:shd w:val="clear" w:color="auto" w:fill="auto"/>
          </w:tcPr>
          <w:p w14:paraId="2FE44F32" w14:textId="77777777" w:rsidR="008F2B12" w:rsidRPr="00CE2EC6" w:rsidRDefault="008F2B12" w:rsidP="003766B5">
            <w:pPr>
              <w:pStyle w:val="GPsDefinition"/>
              <w:rPr>
                <w:rFonts w:ascii="Calibri" w:hAnsi="Calibri"/>
              </w:rPr>
            </w:pPr>
            <w:r w:rsidRPr="00CE2EC6">
              <w:rPr>
                <w:rFonts w:ascii="Calibri" w:hAnsi="Calibri"/>
              </w:rPr>
              <w:t>means the representative appointed by the Customer from time to time in relation to this Call Off Contract;</w:t>
            </w:r>
          </w:p>
        </w:tc>
      </w:tr>
      <w:tr w:rsidR="008F2B12" w:rsidRPr="00CE2EC6" w14:paraId="4756F426" w14:textId="77777777" w:rsidTr="005E4232">
        <w:tc>
          <w:tcPr>
            <w:tcW w:w="2410" w:type="dxa"/>
            <w:gridSpan w:val="2"/>
            <w:shd w:val="clear" w:color="auto" w:fill="auto"/>
          </w:tcPr>
          <w:p w14:paraId="109D10F6" w14:textId="77777777" w:rsidR="008F2B12" w:rsidRPr="00CE2EC6" w:rsidRDefault="008F2B12" w:rsidP="00670E1A">
            <w:pPr>
              <w:pStyle w:val="GPSDefinitionTerm"/>
              <w:rPr>
                <w:rFonts w:ascii="Calibri" w:hAnsi="Calibri"/>
              </w:rPr>
            </w:pPr>
            <w:r w:rsidRPr="00CE2EC6">
              <w:rPr>
                <w:rFonts w:ascii="Calibri" w:hAnsi="Calibri"/>
              </w:rPr>
              <w:t>"Customer Responsibilities"</w:t>
            </w:r>
          </w:p>
        </w:tc>
        <w:tc>
          <w:tcPr>
            <w:tcW w:w="5953" w:type="dxa"/>
            <w:shd w:val="clear" w:color="auto" w:fill="auto"/>
          </w:tcPr>
          <w:p w14:paraId="74A05E84" w14:textId="77777777" w:rsidR="008F2B12" w:rsidRPr="00CE2EC6" w:rsidRDefault="008F2B12" w:rsidP="00645ED6">
            <w:pPr>
              <w:pStyle w:val="GPsDefinition"/>
              <w:rPr>
                <w:rFonts w:ascii="Calibri" w:hAnsi="Calibri"/>
              </w:rPr>
            </w:pPr>
            <w:r w:rsidRPr="00CE2EC6">
              <w:rPr>
                <w:rFonts w:ascii="Calibri" w:hAnsi="Calibri"/>
              </w:rPr>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CE2EC6" w14:paraId="135A23B7" w14:textId="77777777" w:rsidTr="005E4232">
        <w:tc>
          <w:tcPr>
            <w:tcW w:w="2410" w:type="dxa"/>
            <w:gridSpan w:val="2"/>
            <w:shd w:val="clear" w:color="auto" w:fill="auto"/>
          </w:tcPr>
          <w:p w14:paraId="6DE13BEE" w14:textId="77777777" w:rsidR="008F2B12" w:rsidRPr="00CE2EC6" w:rsidRDefault="008F2B12" w:rsidP="00670E1A">
            <w:pPr>
              <w:pStyle w:val="GPSDefinitionTerm"/>
              <w:rPr>
                <w:rFonts w:ascii="Calibri" w:hAnsi="Calibri"/>
              </w:rPr>
            </w:pPr>
            <w:r w:rsidRPr="00CE2EC6">
              <w:rPr>
                <w:rFonts w:ascii="Calibri" w:hAnsi="Calibri"/>
              </w:rPr>
              <w:t>"Customer's Confidential Information"</w:t>
            </w:r>
          </w:p>
        </w:tc>
        <w:tc>
          <w:tcPr>
            <w:tcW w:w="5953" w:type="dxa"/>
            <w:shd w:val="clear" w:color="auto" w:fill="auto"/>
          </w:tcPr>
          <w:p w14:paraId="74C50967" w14:textId="77777777" w:rsidR="008F2B12" w:rsidRPr="00CE2EC6" w:rsidRDefault="008F2B12" w:rsidP="009B182D">
            <w:pPr>
              <w:pStyle w:val="GPsDefinition"/>
              <w:rPr>
                <w:rFonts w:ascii="Calibri" w:hAnsi="Calibri"/>
              </w:rPr>
            </w:pPr>
            <w:r w:rsidRPr="00CE2EC6">
              <w:rPr>
                <w:rFonts w:ascii="Calibri" w:hAnsi="Calibri"/>
              </w:rPr>
              <w:t xml:space="preserve">means: </w:t>
            </w:r>
          </w:p>
          <w:p w14:paraId="46069CA5" w14:textId="77777777" w:rsidR="008F2B12" w:rsidRPr="00CE2EC6" w:rsidRDefault="008F2B12" w:rsidP="00670E1A">
            <w:pPr>
              <w:pStyle w:val="GPSDefinitionL2"/>
              <w:rPr>
                <w:rFonts w:ascii="Calibri" w:hAnsi="Calibri"/>
              </w:rPr>
            </w:pPr>
            <w:r w:rsidRPr="00CE2EC6">
              <w:rPr>
                <w:rFonts w:ascii="Calibri" w:hAnsi="Calibri"/>
              </w:rPr>
              <w:t xml:space="preserve">all Personal Data and any information, however it is conveyed, that relates to the business, affairs, developments, property rights, trade secrets, Know-How  and IPR of the Customer (including all Customer Background IPR and Project Specific IPR); </w:t>
            </w:r>
          </w:p>
          <w:p w14:paraId="06B432E6" w14:textId="77777777" w:rsidR="008F2B12" w:rsidRPr="00CE2EC6" w:rsidRDefault="008F2B12" w:rsidP="00670E1A">
            <w:pPr>
              <w:pStyle w:val="GPSDefinitionL2"/>
              <w:rPr>
                <w:rFonts w:ascii="Calibri" w:hAnsi="Calibri"/>
              </w:rPr>
            </w:pPr>
            <w:r w:rsidRPr="00CE2EC6">
              <w:rPr>
                <w:rFonts w:ascii="Calibri" w:hAnsi="Calibri"/>
              </w:rPr>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4A114392" w14:textId="77777777" w:rsidR="008F2B12" w:rsidRPr="00CE2EC6" w:rsidRDefault="008F2B12" w:rsidP="00670E1A">
            <w:pPr>
              <w:pStyle w:val="GPSDefinitionL2"/>
              <w:rPr>
                <w:rFonts w:ascii="Calibri" w:hAnsi="Calibri"/>
              </w:rPr>
            </w:pPr>
            <w:r w:rsidRPr="00CE2EC6">
              <w:rPr>
                <w:rFonts w:ascii="Calibri" w:hAnsi="Calibri"/>
              </w:rPr>
              <w:t>information derived from any of the above;</w:t>
            </w:r>
          </w:p>
        </w:tc>
      </w:tr>
      <w:tr w:rsidR="00630CBF" w:rsidRPr="00170591" w14:paraId="6E4CED40" w14:textId="77777777" w:rsidTr="00520A2E">
        <w:tc>
          <w:tcPr>
            <w:tcW w:w="2381" w:type="dxa"/>
            <w:shd w:val="clear" w:color="auto" w:fill="auto"/>
          </w:tcPr>
          <w:p w14:paraId="0418D7A2" w14:textId="77777777" w:rsidR="00630CBF" w:rsidRPr="00170591" w:rsidRDefault="00630CBF" w:rsidP="00520A2E">
            <w:pPr>
              <w:pStyle w:val="GPSDefinitionTerm"/>
              <w:rPr>
                <w:rFonts w:ascii="Calibri" w:hAnsi="Calibri"/>
              </w:rPr>
            </w:pPr>
            <w:r w:rsidRPr="00170591">
              <w:rPr>
                <w:rFonts w:ascii="Calibri" w:hAnsi="Calibri"/>
              </w:rPr>
              <w:t>"Data Controller"</w:t>
            </w:r>
          </w:p>
        </w:tc>
        <w:tc>
          <w:tcPr>
            <w:tcW w:w="5982" w:type="dxa"/>
            <w:gridSpan w:val="2"/>
            <w:shd w:val="clear" w:color="auto" w:fill="auto"/>
          </w:tcPr>
          <w:p w14:paraId="48152583" w14:textId="77777777" w:rsidR="00630CBF" w:rsidRPr="00170591" w:rsidRDefault="00630CBF" w:rsidP="00520A2E">
            <w:pPr>
              <w:pStyle w:val="GPsDefinition"/>
              <w:rPr>
                <w:rFonts w:ascii="Calibri" w:hAnsi="Calibri"/>
              </w:rPr>
            </w:pPr>
            <w:r w:rsidRPr="005227C6">
              <w:rPr>
                <w:rFonts w:ascii="Calibri" w:hAnsi="Calibri"/>
              </w:rPr>
              <w:t>has the meaning given to it in the Data Protection Act 1998, as amended from time to time;</w:t>
            </w:r>
          </w:p>
        </w:tc>
      </w:tr>
      <w:tr w:rsidR="00630CBF" w:rsidRPr="00170591" w14:paraId="41581BDA" w14:textId="77777777" w:rsidTr="00520A2E">
        <w:tc>
          <w:tcPr>
            <w:tcW w:w="2381" w:type="dxa"/>
            <w:shd w:val="clear" w:color="auto" w:fill="auto"/>
          </w:tcPr>
          <w:p w14:paraId="1836A837" w14:textId="77777777" w:rsidR="00630CBF" w:rsidRPr="00170591" w:rsidRDefault="00630CBF" w:rsidP="00520A2E">
            <w:pPr>
              <w:pStyle w:val="GPSDefinitionTerm"/>
              <w:rPr>
                <w:rFonts w:ascii="Calibri" w:hAnsi="Calibri"/>
              </w:rPr>
            </w:pPr>
            <w:r w:rsidRPr="00170591">
              <w:rPr>
                <w:rFonts w:ascii="Calibri" w:hAnsi="Calibri"/>
              </w:rPr>
              <w:t>"Data Processor"</w:t>
            </w:r>
          </w:p>
        </w:tc>
        <w:tc>
          <w:tcPr>
            <w:tcW w:w="5982" w:type="dxa"/>
            <w:gridSpan w:val="2"/>
            <w:shd w:val="clear" w:color="auto" w:fill="auto"/>
          </w:tcPr>
          <w:p w14:paraId="03DFF21E" w14:textId="77777777" w:rsidR="00630CBF" w:rsidRPr="00170591" w:rsidRDefault="00630CBF" w:rsidP="00520A2E">
            <w:pPr>
              <w:pStyle w:val="GPsDefinition"/>
              <w:rPr>
                <w:rFonts w:ascii="Calibri" w:hAnsi="Calibri"/>
              </w:rPr>
            </w:pPr>
            <w:r w:rsidRPr="005227C6">
              <w:rPr>
                <w:rFonts w:ascii="Calibri" w:hAnsi="Calibri"/>
              </w:rPr>
              <w:t>has the meaning given to it in the Data Protection Act 1998, as amended from time to time;</w:t>
            </w:r>
          </w:p>
        </w:tc>
      </w:tr>
      <w:tr w:rsidR="00630CBF" w:rsidRPr="00170591" w14:paraId="3F1A9835" w14:textId="77777777" w:rsidTr="00520A2E">
        <w:tc>
          <w:tcPr>
            <w:tcW w:w="2381" w:type="dxa"/>
            <w:shd w:val="clear" w:color="auto" w:fill="auto"/>
          </w:tcPr>
          <w:p w14:paraId="6C314173" w14:textId="77777777" w:rsidR="00630CBF" w:rsidRPr="00170591" w:rsidRDefault="00630CBF" w:rsidP="00520A2E">
            <w:pPr>
              <w:pStyle w:val="GPSDefinitionTerm"/>
              <w:rPr>
                <w:rFonts w:ascii="Calibri" w:hAnsi="Calibri"/>
              </w:rPr>
            </w:pPr>
            <w:r w:rsidRPr="00170591">
              <w:rPr>
                <w:rFonts w:ascii="Calibri" w:hAnsi="Calibri"/>
              </w:rPr>
              <w:lastRenderedPageBreak/>
              <w:t>"Data Protection Legislation" or “DPA”</w:t>
            </w:r>
          </w:p>
        </w:tc>
        <w:tc>
          <w:tcPr>
            <w:tcW w:w="5982" w:type="dxa"/>
            <w:gridSpan w:val="2"/>
            <w:shd w:val="clear" w:color="auto" w:fill="auto"/>
          </w:tcPr>
          <w:p w14:paraId="38A8CF04" w14:textId="77777777" w:rsidR="00630CBF" w:rsidRPr="00170591" w:rsidRDefault="00630CBF" w:rsidP="00520A2E">
            <w:pPr>
              <w:pStyle w:val="GPsDefinition"/>
              <w:rPr>
                <w:rFonts w:ascii="Calibri" w:hAnsi="Calibri"/>
              </w:rPr>
            </w:pPr>
            <w:r w:rsidRPr="005227C6">
              <w:rPr>
                <w:rFonts w:ascii="Calibri" w:hAnsi="Calibri"/>
              </w:rPr>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630CBF" w:rsidRPr="00170591" w14:paraId="0B632D06" w14:textId="77777777" w:rsidTr="00520A2E">
        <w:tc>
          <w:tcPr>
            <w:tcW w:w="2381" w:type="dxa"/>
            <w:shd w:val="clear" w:color="auto" w:fill="auto"/>
          </w:tcPr>
          <w:p w14:paraId="7A4DF53A" w14:textId="77777777" w:rsidR="00630CBF" w:rsidRPr="00170591" w:rsidRDefault="00630CBF" w:rsidP="00520A2E">
            <w:pPr>
              <w:pStyle w:val="GPSDefinitionTerm"/>
              <w:rPr>
                <w:rFonts w:ascii="Calibri" w:hAnsi="Calibri"/>
              </w:rPr>
            </w:pPr>
            <w:r w:rsidRPr="00170591">
              <w:rPr>
                <w:rFonts w:ascii="Calibri" w:hAnsi="Calibri"/>
              </w:rPr>
              <w:t>"Data Subject"</w:t>
            </w:r>
          </w:p>
        </w:tc>
        <w:tc>
          <w:tcPr>
            <w:tcW w:w="5982" w:type="dxa"/>
            <w:gridSpan w:val="2"/>
            <w:shd w:val="clear" w:color="auto" w:fill="auto"/>
          </w:tcPr>
          <w:p w14:paraId="1BC5B952" w14:textId="77777777" w:rsidR="00630CBF" w:rsidRPr="00170591" w:rsidRDefault="00630CBF" w:rsidP="00520A2E">
            <w:pPr>
              <w:pStyle w:val="GPsDefinition"/>
              <w:rPr>
                <w:rFonts w:ascii="Calibri" w:hAnsi="Calibri"/>
              </w:rPr>
            </w:pPr>
            <w:r w:rsidRPr="005227C6">
              <w:rPr>
                <w:rFonts w:ascii="Calibri" w:hAnsi="Calibri"/>
              </w:rPr>
              <w:t>has the meaning given to it in the Data Protection Act 1998, as amended from time to time;</w:t>
            </w:r>
          </w:p>
        </w:tc>
      </w:tr>
      <w:tr w:rsidR="008F2B12" w:rsidRPr="00CE2EC6" w14:paraId="459068CF" w14:textId="77777777" w:rsidTr="005E4232">
        <w:tc>
          <w:tcPr>
            <w:tcW w:w="2410" w:type="dxa"/>
            <w:gridSpan w:val="2"/>
            <w:shd w:val="clear" w:color="auto" w:fill="auto"/>
          </w:tcPr>
          <w:p w14:paraId="76C2F56D" w14:textId="77777777" w:rsidR="008F2B12" w:rsidRPr="00CE2EC6" w:rsidRDefault="008F2B12" w:rsidP="00670E1A">
            <w:pPr>
              <w:pStyle w:val="GPSDefinitionTerm"/>
              <w:rPr>
                <w:rFonts w:ascii="Calibri" w:hAnsi="Calibri"/>
              </w:rPr>
            </w:pPr>
            <w:r w:rsidRPr="00CE2EC6">
              <w:rPr>
                <w:rFonts w:ascii="Calibri" w:hAnsi="Calibri"/>
              </w:rPr>
              <w:t>"Data Subject Access Request"</w:t>
            </w:r>
          </w:p>
        </w:tc>
        <w:tc>
          <w:tcPr>
            <w:tcW w:w="5953" w:type="dxa"/>
            <w:shd w:val="clear" w:color="auto" w:fill="auto"/>
          </w:tcPr>
          <w:p w14:paraId="304E43EB" w14:textId="77777777" w:rsidR="008F2B12" w:rsidRPr="00CE2EC6" w:rsidRDefault="008F2B12" w:rsidP="00D8397C">
            <w:pPr>
              <w:pStyle w:val="GPsDefinition"/>
              <w:rPr>
                <w:rFonts w:ascii="Calibri" w:hAnsi="Calibri"/>
              </w:rPr>
            </w:pPr>
            <w:r w:rsidRPr="00CE2EC6">
              <w:rPr>
                <w:rFonts w:ascii="Calibri" w:hAnsi="Calibri"/>
              </w:rPr>
              <w:t>means a request made by a Data Subject in accordance with rights granted pursuant to the DPA to access his or her Personal Data;</w:t>
            </w:r>
          </w:p>
        </w:tc>
      </w:tr>
      <w:tr w:rsidR="008F2B12" w:rsidRPr="00CE2EC6" w14:paraId="0A4DF648" w14:textId="77777777" w:rsidTr="005E4232">
        <w:tc>
          <w:tcPr>
            <w:tcW w:w="2410" w:type="dxa"/>
            <w:gridSpan w:val="2"/>
            <w:shd w:val="clear" w:color="auto" w:fill="auto"/>
          </w:tcPr>
          <w:p w14:paraId="5011B041" w14:textId="77777777" w:rsidR="008F2B12" w:rsidRPr="00CE2EC6" w:rsidRDefault="008F2B12" w:rsidP="00670E1A">
            <w:pPr>
              <w:pStyle w:val="GPSDefinitionTerm"/>
              <w:rPr>
                <w:rFonts w:ascii="Calibri" w:hAnsi="Calibri"/>
              </w:rPr>
            </w:pPr>
            <w:r w:rsidRPr="00CE2EC6">
              <w:rPr>
                <w:rFonts w:ascii="Calibri" w:hAnsi="Calibri"/>
              </w:rPr>
              <w:t>“Deductions"</w:t>
            </w:r>
          </w:p>
        </w:tc>
        <w:tc>
          <w:tcPr>
            <w:tcW w:w="5953" w:type="dxa"/>
            <w:shd w:val="clear" w:color="auto" w:fill="auto"/>
          </w:tcPr>
          <w:p w14:paraId="51A38C66" w14:textId="77777777" w:rsidR="008F2B12" w:rsidRPr="00CE2EC6" w:rsidRDefault="008F2B12" w:rsidP="00EC314F">
            <w:pPr>
              <w:pStyle w:val="GPsDefinition"/>
              <w:rPr>
                <w:rFonts w:ascii="Calibri" w:hAnsi="Calibri"/>
              </w:rPr>
            </w:pPr>
            <w:r w:rsidRPr="00CE2EC6">
              <w:rPr>
                <w:rFonts w:ascii="Calibri" w:hAnsi="Calibri"/>
              </w:rPr>
              <w:t xml:space="preserve">means all Service Credits, Delay Payments or any other deduction which the Customer is paid or is payable under this Call Off Contract; </w:t>
            </w:r>
          </w:p>
        </w:tc>
      </w:tr>
      <w:tr w:rsidR="008F2B12" w:rsidRPr="00CE2EC6" w14:paraId="504D16E7" w14:textId="77777777" w:rsidTr="005E4232">
        <w:tc>
          <w:tcPr>
            <w:tcW w:w="2410" w:type="dxa"/>
            <w:gridSpan w:val="2"/>
            <w:shd w:val="clear" w:color="auto" w:fill="auto"/>
          </w:tcPr>
          <w:p w14:paraId="6BEDD7BC" w14:textId="77777777" w:rsidR="008F2B12" w:rsidRPr="00CE2EC6" w:rsidRDefault="008F2B12" w:rsidP="00670E1A">
            <w:pPr>
              <w:pStyle w:val="GPSDefinitionTerm"/>
              <w:rPr>
                <w:rFonts w:ascii="Calibri" w:hAnsi="Calibri"/>
              </w:rPr>
            </w:pPr>
            <w:r w:rsidRPr="00CE2EC6">
              <w:rPr>
                <w:rFonts w:ascii="Calibri" w:hAnsi="Calibri"/>
              </w:rPr>
              <w:t>"Default"</w:t>
            </w:r>
          </w:p>
        </w:tc>
        <w:tc>
          <w:tcPr>
            <w:tcW w:w="5953" w:type="dxa"/>
            <w:shd w:val="clear" w:color="auto" w:fill="auto"/>
          </w:tcPr>
          <w:p w14:paraId="1E7A2E40" w14:textId="77777777" w:rsidR="008F2B12" w:rsidRPr="00CE2EC6" w:rsidRDefault="008F2B12" w:rsidP="00A57AEA">
            <w:pPr>
              <w:pStyle w:val="GPsDefinition"/>
              <w:rPr>
                <w:rFonts w:ascii="Calibri" w:hAnsi="Calibri"/>
              </w:rPr>
            </w:pPr>
            <w:r w:rsidRPr="00CE2EC6">
              <w:rPr>
                <w:rFonts w:ascii="Calibri" w:hAnsi="Calibri"/>
              </w:rPr>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CE2EC6" w14:paraId="2FD79582" w14:textId="77777777" w:rsidTr="005E4232">
        <w:tc>
          <w:tcPr>
            <w:tcW w:w="2410" w:type="dxa"/>
            <w:gridSpan w:val="2"/>
            <w:shd w:val="clear" w:color="auto" w:fill="auto"/>
          </w:tcPr>
          <w:p w14:paraId="38748AF6" w14:textId="77777777" w:rsidR="008F2B12" w:rsidRPr="00CE2EC6" w:rsidRDefault="008F2B12" w:rsidP="00670E1A">
            <w:pPr>
              <w:pStyle w:val="GPSDefinitionTerm"/>
              <w:rPr>
                <w:rFonts w:ascii="Calibri" w:hAnsi="Calibri"/>
              </w:rPr>
            </w:pPr>
            <w:r w:rsidRPr="00CE2EC6">
              <w:rPr>
                <w:rFonts w:ascii="Calibri" w:hAnsi="Calibri"/>
              </w:rPr>
              <w:t>"Delay"</w:t>
            </w:r>
          </w:p>
        </w:tc>
        <w:tc>
          <w:tcPr>
            <w:tcW w:w="5953" w:type="dxa"/>
            <w:shd w:val="clear" w:color="auto" w:fill="auto"/>
          </w:tcPr>
          <w:p w14:paraId="6A03E08C" w14:textId="77777777" w:rsidR="008F2B12" w:rsidRPr="00CE2EC6" w:rsidRDefault="008F2B12" w:rsidP="00D8397C">
            <w:pPr>
              <w:pStyle w:val="GPsDefinition"/>
              <w:rPr>
                <w:rFonts w:ascii="Calibri" w:hAnsi="Calibri"/>
              </w:rPr>
            </w:pPr>
            <w:r w:rsidRPr="00CE2EC6">
              <w:rPr>
                <w:rFonts w:ascii="Calibri" w:hAnsi="Calibri"/>
              </w:rPr>
              <w:t>means:</w:t>
            </w:r>
          </w:p>
          <w:p w14:paraId="31CA4B41" w14:textId="77777777" w:rsidR="008F2B12" w:rsidRPr="00CE2EC6" w:rsidRDefault="008F2B12" w:rsidP="00670E1A">
            <w:pPr>
              <w:pStyle w:val="GPSDefinitionL2"/>
              <w:rPr>
                <w:rFonts w:ascii="Calibri" w:hAnsi="Calibri"/>
              </w:rPr>
            </w:pPr>
            <w:r w:rsidRPr="00CE2EC6">
              <w:rPr>
                <w:rFonts w:ascii="Calibri" w:hAnsi="Calibri"/>
              </w:rPr>
              <w:t>a delay in the Achievement of a Milestone by its Milestone Date; or</w:t>
            </w:r>
          </w:p>
          <w:p w14:paraId="38B5C1C6" w14:textId="77777777" w:rsidR="008F2B12" w:rsidRPr="00CE2EC6" w:rsidRDefault="008F2B12" w:rsidP="00670E1A">
            <w:pPr>
              <w:pStyle w:val="GPSDefinitionL2"/>
              <w:rPr>
                <w:rFonts w:ascii="Calibri" w:hAnsi="Calibri"/>
              </w:rPr>
            </w:pPr>
            <w:r w:rsidRPr="00CE2EC6">
              <w:rPr>
                <w:rFonts w:ascii="Calibri" w:hAnsi="Calibri"/>
              </w:rPr>
              <w:t>a delay in the design, development, testing or implementation of a Deliverable by the relevant date set out in the Implementation Plan;</w:t>
            </w:r>
          </w:p>
        </w:tc>
      </w:tr>
      <w:tr w:rsidR="008F2B12" w:rsidRPr="00CE2EC6" w14:paraId="5928DD8F" w14:textId="77777777" w:rsidTr="005E4232">
        <w:tc>
          <w:tcPr>
            <w:tcW w:w="2410" w:type="dxa"/>
            <w:gridSpan w:val="2"/>
            <w:shd w:val="clear" w:color="auto" w:fill="auto"/>
          </w:tcPr>
          <w:p w14:paraId="7C8F6820" w14:textId="77777777" w:rsidR="008F2B12" w:rsidRPr="00CE2EC6" w:rsidRDefault="008F2B12" w:rsidP="00670E1A">
            <w:pPr>
              <w:pStyle w:val="GPSDefinitionTerm"/>
              <w:rPr>
                <w:rFonts w:ascii="Calibri" w:hAnsi="Calibri"/>
              </w:rPr>
            </w:pPr>
            <w:r w:rsidRPr="00CE2EC6">
              <w:rPr>
                <w:rFonts w:ascii="Calibri" w:hAnsi="Calibri"/>
              </w:rPr>
              <w:t>"Delay Payments"</w:t>
            </w:r>
          </w:p>
        </w:tc>
        <w:tc>
          <w:tcPr>
            <w:tcW w:w="5953" w:type="dxa"/>
            <w:shd w:val="clear" w:color="auto" w:fill="auto"/>
          </w:tcPr>
          <w:p w14:paraId="249A93E7" w14:textId="77777777" w:rsidR="008F2B12" w:rsidRPr="00CE2EC6" w:rsidRDefault="008F2B12" w:rsidP="00F16E88">
            <w:pPr>
              <w:pStyle w:val="GPsDefinition"/>
              <w:rPr>
                <w:rFonts w:ascii="Calibri" w:hAnsi="Calibri"/>
              </w:rPr>
            </w:pPr>
            <w:r w:rsidRPr="00CE2EC6">
              <w:rPr>
                <w:rFonts w:ascii="Calibri" w:hAnsi="Calibri"/>
              </w:rPr>
              <w:t>means the amounts payable by the Supplier to the Customer in respect of a delay in respect of a Milestone as specified in the Implementation Plan;</w:t>
            </w:r>
          </w:p>
        </w:tc>
      </w:tr>
      <w:tr w:rsidR="008F2B12" w:rsidRPr="00CE2EC6" w14:paraId="7F222224" w14:textId="77777777" w:rsidTr="005E4232">
        <w:tc>
          <w:tcPr>
            <w:tcW w:w="2410" w:type="dxa"/>
            <w:gridSpan w:val="2"/>
            <w:shd w:val="clear" w:color="auto" w:fill="auto"/>
          </w:tcPr>
          <w:p w14:paraId="0FC88C39" w14:textId="77777777" w:rsidR="008F2B12" w:rsidRPr="00CE2EC6" w:rsidRDefault="008F2B12" w:rsidP="00670E1A">
            <w:pPr>
              <w:pStyle w:val="GPSDefinitionTerm"/>
              <w:rPr>
                <w:rFonts w:ascii="Calibri" w:hAnsi="Calibri"/>
              </w:rPr>
            </w:pPr>
            <w:r w:rsidRPr="00CE2EC6">
              <w:rPr>
                <w:rFonts w:ascii="Calibri" w:hAnsi="Calibri"/>
              </w:rPr>
              <w:t>“Delay Period Limit”</w:t>
            </w:r>
          </w:p>
        </w:tc>
        <w:tc>
          <w:tcPr>
            <w:tcW w:w="5953" w:type="dxa"/>
            <w:shd w:val="clear" w:color="auto" w:fill="auto"/>
          </w:tcPr>
          <w:p w14:paraId="1BB80EF2" w14:textId="77777777" w:rsidR="008F2B12" w:rsidRPr="00CE2EC6" w:rsidRDefault="008F2B12" w:rsidP="00EC314F">
            <w:pPr>
              <w:pStyle w:val="GPsDefinition"/>
              <w:rPr>
                <w:rFonts w:ascii="Calibri" w:hAnsi="Calibri"/>
              </w:rPr>
            </w:pPr>
            <w:r w:rsidRPr="00CE2EC6">
              <w:rPr>
                <w:rFonts w:ascii="Calibri" w:hAnsi="Calibri"/>
              </w:rPr>
              <w:t xml:space="preserve">shall be the number of days specified in Call Off Schedule 4 (Implementation Plan) for the purposes of Clause </w:t>
            </w:r>
            <w:r w:rsidRPr="00CE2EC6">
              <w:rPr>
                <w:rFonts w:ascii="Calibri" w:hAnsi="Calibri"/>
              </w:rPr>
              <w:fldChar w:fldCharType="begin"/>
            </w:r>
            <w:r w:rsidRPr="00CE2EC6">
              <w:rPr>
                <w:rFonts w:ascii="Calibri" w:hAnsi="Calibri"/>
              </w:rPr>
              <w:instrText xml:space="preserve"> REF _Ref364753291 \r \h  \* MERGEFORMAT </w:instrText>
            </w:r>
            <w:r w:rsidRPr="00CE2EC6">
              <w:rPr>
                <w:rFonts w:ascii="Calibri" w:hAnsi="Calibri"/>
              </w:rPr>
            </w:r>
            <w:r w:rsidRPr="00CE2EC6">
              <w:rPr>
                <w:rFonts w:ascii="Calibri" w:hAnsi="Calibri"/>
              </w:rPr>
              <w:fldChar w:fldCharType="separate"/>
            </w:r>
            <w:r w:rsidR="001F0E21">
              <w:rPr>
                <w:rFonts w:ascii="Calibri" w:hAnsi="Calibri"/>
              </w:rPr>
              <w:t>6.4.1(b)(ii)</w:t>
            </w:r>
            <w:r w:rsidRPr="00CE2EC6">
              <w:rPr>
                <w:rFonts w:ascii="Calibri" w:hAnsi="Calibri"/>
              </w:rPr>
              <w:fldChar w:fldCharType="end"/>
            </w:r>
            <w:r w:rsidRPr="00CE2EC6">
              <w:rPr>
                <w:rFonts w:ascii="Calibri" w:hAnsi="Calibri"/>
              </w:rPr>
              <w:t>;</w:t>
            </w:r>
          </w:p>
        </w:tc>
      </w:tr>
      <w:tr w:rsidR="008F2B12" w:rsidRPr="00CE2EC6" w14:paraId="374F4697" w14:textId="77777777" w:rsidTr="005E4232">
        <w:tc>
          <w:tcPr>
            <w:tcW w:w="2410" w:type="dxa"/>
            <w:gridSpan w:val="2"/>
            <w:shd w:val="clear" w:color="auto" w:fill="auto"/>
          </w:tcPr>
          <w:p w14:paraId="5B84C32D" w14:textId="77777777" w:rsidR="008F2B12" w:rsidRPr="00CE2EC6" w:rsidRDefault="008F2B12" w:rsidP="00670E1A">
            <w:pPr>
              <w:pStyle w:val="GPSDefinitionTerm"/>
              <w:rPr>
                <w:rFonts w:ascii="Calibri" w:hAnsi="Calibri"/>
              </w:rPr>
            </w:pPr>
            <w:r w:rsidRPr="00CE2EC6">
              <w:rPr>
                <w:rFonts w:ascii="Calibri" w:hAnsi="Calibri"/>
              </w:rPr>
              <w:t>"Deliverable"</w:t>
            </w:r>
          </w:p>
        </w:tc>
        <w:tc>
          <w:tcPr>
            <w:tcW w:w="5953" w:type="dxa"/>
            <w:shd w:val="clear" w:color="auto" w:fill="auto"/>
          </w:tcPr>
          <w:p w14:paraId="0F40782E" w14:textId="77777777" w:rsidR="008F2B12" w:rsidRPr="00CE2EC6" w:rsidRDefault="008F2B12" w:rsidP="003205C6">
            <w:pPr>
              <w:pStyle w:val="GPsDefinition"/>
              <w:rPr>
                <w:rFonts w:ascii="Calibri" w:hAnsi="Calibri"/>
              </w:rPr>
            </w:pPr>
            <w:r w:rsidRPr="00CE2EC6">
              <w:rPr>
                <w:rFonts w:ascii="Calibri" w:hAnsi="Calibri"/>
              </w:rPr>
              <w:t>means an item or feature in the supply of the Goods and/or Services delivered or to be delivered by the Supplier at or before a Milestone Date listed in the Implementation Plan (if any) or at any other stage during the performance of this Call Off Contract;</w:t>
            </w:r>
          </w:p>
        </w:tc>
      </w:tr>
      <w:tr w:rsidR="008F2B12" w:rsidRPr="00CE2EC6" w14:paraId="1A10592B" w14:textId="77777777" w:rsidTr="005E4232">
        <w:tc>
          <w:tcPr>
            <w:tcW w:w="2410" w:type="dxa"/>
            <w:gridSpan w:val="2"/>
            <w:shd w:val="clear" w:color="auto" w:fill="auto"/>
          </w:tcPr>
          <w:p w14:paraId="7753EC70" w14:textId="77777777" w:rsidR="008F2B12" w:rsidRPr="00CE2EC6" w:rsidRDefault="008F2B12" w:rsidP="00670E1A">
            <w:pPr>
              <w:pStyle w:val="GPSDefinitionTerm"/>
              <w:rPr>
                <w:rFonts w:ascii="Calibri" w:hAnsi="Calibri"/>
              </w:rPr>
            </w:pPr>
            <w:r w:rsidRPr="00CE2EC6">
              <w:rPr>
                <w:rFonts w:ascii="Calibri" w:hAnsi="Calibri"/>
              </w:rPr>
              <w:t>"Delivery"</w:t>
            </w:r>
          </w:p>
        </w:tc>
        <w:tc>
          <w:tcPr>
            <w:tcW w:w="5953" w:type="dxa"/>
            <w:shd w:val="clear" w:color="auto" w:fill="auto"/>
          </w:tcPr>
          <w:p w14:paraId="69A27FDE" w14:textId="77777777" w:rsidR="008F2B12" w:rsidRPr="00CE2EC6" w:rsidRDefault="008F2B12" w:rsidP="00581E63">
            <w:pPr>
              <w:pStyle w:val="GPsDefinition"/>
              <w:rPr>
                <w:rFonts w:ascii="Calibri" w:hAnsi="Calibri"/>
              </w:rPr>
            </w:pPr>
            <w:r w:rsidRPr="00CE2EC6">
              <w:rPr>
                <w:rFonts w:ascii="Calibri" w:hAnsi="Calibri"/>
              </w:rPr>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CE2EC6">
              <w:rPr>
                <w:rFonts w:ascii="Calibri" w:hAnsi="Calibri"/>
                <w:b/>
              </w:rPr>
              <w:t>Deliver</w:t>
            </w:r>
            <w:r w:rsidRPr="00CE2EC6">
              <w:rPr>
                <w:rFonts w:ascii="Calibri" w:hAnsi="Calibri"/>
              </w:rPr>
              <w:t>" and "</w:t>
            </w:r>
            <w:r w:rsidRPr="00CE2EC6">
              <w:rPr>
                <w:rFonts w:ascii="Calibri" w:hAnsi="Calibri"/>
                <w:b/>
              </w:rPr>
              <w:t>Delivered</w:t>
            </w:r>
            <w:r w:rsidRPr="00CE2EC6">
              <w:rPr>
                <w:rFonts w:ascii="Calibri" w:hAnsi="Calibri"/>
              </w:rPr>
              <w:t>" shall be construed accordingly;</w:t>
            </w:r>
          </w:p>
        </w:tc>
      </w:tr>
      <w:tr w:rsidR="008F2B12" w:rsidRPr="00CE2EC6" w14:paraId="73E22B1D" w14:textId="77777777" w:rsidTr="005E4232">
        <w:tc>
          <w:tcPr>
            <w:tcW w:w="2410" w:type="dxa"/>
            <w:gridSpan w:val="2"/>
            <w:shd w:val="clear" w:color="auto" w:fill="auto"/>
          </w:tcPr>
          <w:p w14:paraId="00398138" w14:textId="77777777" w:rsidR="008F2B12" w:rsidRPr="00CE2EC6" w:rsidRDefault="008F2B12" w:rsidP="00670E1A">
            <w:pPr>
              <w:pStyle w:val="GPSDefinitionTerm"/>
              <w:rPr>
                <w:rFonts w:ascii="Calibri" w:hAnsi="Calibri"/>
              </w:rPr>
            </w:pPr>
            <w:r w:rsidRPr="00CE2EC6">
              <w:rPr>
                <w:rFonts w:ascii="Calibri" w:hAnsi="Calibri"/>
              </w:rPr>
              <w:t>"Disaster"</w:t>
            </w:r>
          </w:p>
        </w:tc>
        <w:tc>
          <w:tcPr>
            <w:tcW w:w="5953" w:type="dxa"/>
            <w:shd w:val="clear" w:color="auto" w:fill="auto"/>
          </w:tcPr>
          <w:p w14:paraId="391EF678" w14:textId="77777777" w:rsidR="008F2B12" w:rsidRPr="00CE2EC6" w:rsidRDefault="008F2B12" w:rsidP="003205C6">
            <w:pPr>
              <w:pStyle w:val="GPsDefinition"/>
              <w:rPr>
                <w:rFonts w:ascii="Calibri" w:hAnsi="Calibri"/>
              </w:rPr>
            </w:pPr>
            <w:r w:rsidRPr="00CE2EC6">
              <w:rPr>
                <w:rFonts w:ascii="Calibri" w:hAnsi="Calibri"/>
              </w:rPr>
              <w:t xml:space="preserve">means the occurrence of one or more events which, either separately or cumulatively, mean that the Goods and/or </w:t>
            </w:r>
            <w:r w:rsidRPr="00CE2EC6">
              <w:rPr>
                <w:rFonts w:ascii="Calibri" w:hAnsi="Calibri"/>
              </w:rPr>
              <w:lastRenderedPageBreak/>
              <w:t xml:space="preserve">Services, or a material part thereof will be unavailable (or could reasonably be anticipated to be unavailable) for the period specified in the Call Off Order Form (for the purposes of this definition the </w:t>
            </w:r>
            <w:r w:rsidRPr="00CE2EC6">
              <w:rPr>
                <w:rFonts w:ascii="Calibri" w:hAnsi="Calibri"/>
                <w:b/>
              </w:rPr>
              <w:t>“Disaster Period</w:t>
            </w:r>
            <w:r w:rsidRPr="00CE2EC6">
              <w:rPr>
                <w:rFonts w:ascii="Calibri" w:hAnsi="Calibri"/>
              </w:rPr>
              <w:t xml:space="preserve">”); </w:t>
            </w:r>
          </w:p>
        </w:tc>
      </w:tr>
      <w:tr w:rsidR="008F2B12" w:rsidRPr="00CE2EC6" w14:paraId="30FF7924" w14:textId="77777777" w:rsidTr="005E4232">
        <w:tc>
          <w:tcPr>
            <w:tcW w:w="2410" w:type="dxa"/>
            <w:gridSpan w:val="2"/>
            <w:shd w:val="clear" w:color="auto" w:fill="auto"/>
          </w:tcPr>
          <w:p w14:paraId="469CF7BD" w14:textId="77777777" w:rsidR="008F2B12" w:rsidRPr="00CE2EC6" w:rsidRDefault="008F2B12" w:rsidP="00670E1A">
            <w:pPr>
              <w:pStyle w:val="GPSDefinitionTerm"/>
              <w:rPr>
                <w:rFonts w:ascii="Calibri" w:hAnsi="Calibri"/>
              </w:rPr>
            </w:pPr>
            <w:r w:rsidRPr="00CE2EC6">
              <w:rPr>
                <w:rFonts w:ascii="Calibri" w:hAnsi="Calibri"/>
              </w:rPr>
              <w:t>"Disaster Recovery Goods and/or Services"</w:t>
            </w:r>
          </w:p>
        </w:tc>
        <w:tc>
          <w:tcPr>
            <w:tcW w:w="5953" w:type="dxa"/>
            <w:shd w:val="clear" w:color="auto" w:fill="auto"/>
          </w:tcPr>
          <w:p w14:paraId="0ED8DF69" w14:textId="77777777" w:rsidR="008F2B12" w:rsidRPr="00CE2EC6" w:rsidRDefault="008F2B12" w:rsidP="00EC314F">
            <w:pPr>
              <w:pStyle w:val="GPsDefinition"/>
              <w:rPr>
                <w:rFonts w:ascii="Calibri" w:hAnsi="Calibri"/>
              </w:rPr>
            </w:pPr>
            <w:r w:rsidRPr="00CE2EC6">
              <w:rPr>
                <w:rFonts w:ascii="Calibri" w:hAnsi="Calibri"/>
              </w:rPr>
              <w:t>means the Goods and/or Services embodied in the processes and procedures for restoring the provision of Goods and/or Services following the occurrence of a Disaster, as detaile</w:t>
            </w:r>
            <w:r w:rsidR="007635F1" w:rsidRPr="00CE2EC6">
              <w:rPr>
                <w:rFonts w:ascii="Calibri" w:hAnsi="Calibri"/>
              </w:rPr>
              <w:t>d further in Call Off Schedule 8</w:t>
            </w:r>
            <w:r w:rsidRPr="00CE2EC6">
              <w:rPr>
                <w:rFonts w:ascii="Calibri" w:hAnsi="Calibri"/>
              </w:rPr>
              <w:t xml:space="preserve"> (Business Continuity and Disaster Recovery);</w:t>
            </w:r>
          </w:p>
        </w:tc>
      </w:tr>
      <w:tr w:rsidR="00096EF6" w:rsidRPr="00170591" w14:paraId="68B2F258" w14:textId="77777777" w:rsidTr="00520A2E">
        <w:tc>
          <w:tcPr>
            <w:tcW w:w="2381" w:type="dxa"/>
            <w:shd w:val="clear" w:color="auto" w:fill="auto"/>
          </w:tcPr>
          <w:p w14:paraId="53D7242E" w14:textId="77777777" w:rsidR="00096EF6" w:rsidRPr="00170591" w:rsidRDefault="00096EF6" w:rsidP="00520A2E">
            <w:pPr>
              <w:pStyle w:val="GPSDefinitionTerm"/>
              <w:rPr>
                <w:rFonts w:ascii="Calibri" w:hAnsi="Calibri"/>
              </w:rPr>
            </w:pPr>
            <w:r w:rsidRPr="00170591">
              <w:rPr>
                <w:rFonts w:ascii="Calibri" w:hAnsi="Calibri"/>
              </w:rPr>
              <w:t>"Disclosing Party"</w:t>
            </w:r>
          </w:p>
        </w:tc>
        <w:tc>
          <w:tcPr>
            <w:tcW w:w="5982" w:type="dxa"/>
            <w:gridSpan w:val="2"/>
            <w:shd w:val="clear" w:color="auto" w:fill="auto"/>
          </w:tcPr>
          <w:p w14:paraId="7F93EB33" w14:textId="77777777" w:rsidR="00096EF6" w:rsidRPr="00170591" w:rsidRDefault="00096EF6" w:rsidP="00520A2E">
            <w:pPr>
              <w:pStyle w:val="GPsDefinition"/>
            </w:pPr>
            <w:r w:rsidRPr="00706595">
              <w:rPr>
                <w:rFonts w:ascii="Calibri" w:hAnsi="Calibri"/>
              </w:rPr>
              <w:t>means a Party which discloses or makes available directly or indirectly its Confidential Information</w:t>
            </w:r>
            <w:r>
              <w:rPr>
                <w:rFonts w:ascii="Calibri" w:hAnsi="Calibri"/>
              </w:rPr>
              <w:t xml:space="preserve"> to the Recipient</w:t>
            </w:r>
            <w:r w:rsidRPr="00706595">
              <w:rPr>
                <w:rFonts w:ascii="Calibri" w:hAnsi="Calibri"/>
              </w:rPr>
              <w:t>;</w:t>
            </w:r>
          </w:p>
        </w:tc>
      </w:tr>
      <w:tr w:rsidR="008F2B12" w:rsidRPr="00CE2EC6" w14:paraId="04D5211B" w14:textId="77777777" w:rsidTr="005E4232">
        <w:tc>
          <w:tcPr>
            <w:tcW w:w="2410" w:type="dxa"/>
            <w:gridSpan w:val="2"/>
            <w:shd w:val="clear" w:color="auto" w:fill="auto"/>
          </w:tcPr>
          <w:p w14:paraId="34080CAF" w14:textId="77777777" w:rsidR="008F2B12" w:rsidRPr="00CE2EC6" w:rsidRDefault="008F2B12" w:rsidP="00670E1A">
            <w:pPr>
              <w:pStyle w:val="GPSDefinitionTerm"/>
              <w:rPr>
                <w:rFonts w:ascii="Calibri" w:hAnsi="Calibri"/>
              </w:rPr>
            </w:pPr>
            <w:r w:rsidRPr="00CE2EC6">
              <w:rPr>
                <w:rFonts w:ascii="Calibri" w:hAnsi="Calibri"/>
              </w:rPr>
              <w:t>"Dispute"</w:t>
            </w:r>
          </w:p>
        </w:tc>
        <w:tc>
          <w:tcPr>
            <w:tcW w:w="5953" w:type="dxa"/>
            <w:shd w:val="clear" w:color="auto" w:fill="auto"/>
          </w:tcPr>
          <w:p w14:paraId="33DB72F0" w14:textId="77777777" w:rsidR="008F2B12" w:rsidRPr="00CE2EC6" w:rsidRDefault="008F2B12" w:rsidP="003205C6">
            <w:pPr>
              <w:pStyle w:val="GPsDefinition"/>
              <w:rPr>
                <w:rFonts w:ascii="Calibri" w:hAnsi="Calibri"/>
              </w:rPr>
            </w:pPr>
            <w:r w:rsidRPr="00CE2EC6">
              <w:rPr>
                <w:rFonts w:ascii="Calibri" w:hAnsi="Calibri"/>
              </w:rPr>
              <w:t>means any dispute, difference or question of interpretation arising out of or in connection with this Call Off Contract, including any dispute, difference or question of interpretation relating to the Goods and/or Services, failure to agree in accordance with the Variation Procedure or any matter where this Call Off Contract directs the Parties to resolve an issue by reference to the Dispute Resolution Procedure;</w:t>
            </w:r>
          </w:p>
        </w:tc>
      </w:tr>
      <w:tr w:rsidR="008F2B12" w:rsidRPr="00CE2EC6" w14:paraId="0A1574A9" w14:textId="77777777" w:rsidTr="005E4232">
        <w:tc>
          <w:tcPr>
            <w:tcW w:w="2410" w:type="dxa"/>
            <w:gridSpan w:val="2"/>
            <w:shd w:val="clear" w:color="auto" w:fill="auto"/>
          </w:tcPr>
          <w:p w14:paraId="7F63B9F5" w14:textId="77777777" w:rsidR="008F2B12" w:rsidRPr="00CE2EC6" w:rsidRDefault="008F2B12" w:rsidP="00670E1A">
            <w:pPr>
              <w:pStyle w:val="GPSDefinitionTerm"/>
              <w:rPr>
                <w:rFonts w:ascii="Calibri" w:hAnsi="Calibri"/>
              </w:rPr>
            </w:pPr>
            <w:r w:rsidRPr="00CE2EC6">
              <w:rPr>
                <w:rFonts w:ascii="Calibri" w:hAnsi="Calibri"/>
              </w:rPr>
              <w:t>"Dispute Notice"</w:t>
            </w:r>
          </w:p>
        </w:tc>
        <w:tc>
          <w:tcPr>
            <w:tcW w:w="5953" w:type="dxa"/>
            <w:shd w:val="clear" w:color="auto" w:fill="auto"/>
          </w:tcPr>
          <w:p w14:paraId="2FE1F234" w14:textId="77777777" w:rsidR="008F2B12" w:rsidRPr="00CE2EC6" w:rsidRDefault="008F2B12" w:rsidP="003766B5">
            <w:pPr>
              <w:pStyle w:val="GPsDefinition"/>
              <w:rPr>
                <w:rFonts w:ascii="Calibri" w:hAnsi="Calibri"/>
              </w:rPr>
            </w:pPr>
            <w:r w:rsidRPr="00CE2EC6">
              <w:rPr>
                <w:rFonts w:ascii="Calibri" w:hAnsi="Calibri"/>
              </w:rPr>
              <w:t>means a written notice served by one Party on the other stating that the Party serving the notice believes that there is a Dispute;</w:t>
            </w:r>
          </w:p>
        </w:tc>
      </w:tr>
      <w:tr w:rsidR="008F2B12" w:rsidRPr="00CE2EC6" w14:paraId="4C7F16C4" w14:textId="77777777" w:rsidTr="005E4232">
        <w:tc>
          <w:tcPr>
            <w:tcW w:w="2410" w:type="dxa"/>
            <w:gridSpan w:val="2"/>
            <w:shd w:val="clear" w:color="auto" w:fill="auto"/>
          </w:tcPr>
          <w:p w14:paraId="74291A9C" w14:textId="77777777" w:rsidR="008F2B12" w:rsidRPr="00CE2EC6" w:rsidRDefault="008F2B12" w:rsidP="00670E1A">
            <w:pPr>
              <w:pStyle w:val="GPSDefinitionTerm"/>
              <w:rPr>
                <w:rFonts w:ascii="Calibri" w:hAnsi="Calibri"/>
              </w:rPr>
            </w:pPr>
            <w:r w:rsidRPr="00CE2EC6">
              <w:rPr>
                <w:rFonts w:ascii="Calibri" w:hAnsi="Calibri"/>
              </w:rPr>
              <w:t>"Dispute Resolution Procedure"</w:t>
            </w:r>
          </w:p>
        </w:tc>
        <w:tc>
          <w:tcPr>
            <w:tcW w:w="5953" w:type="dxa"/>
            <w:shd w:val="clear" w:color="auto" w:fill="auto"/>
          </w:tcPr>
          <w:p w14:paraId="67EEBABF" w14:textId="77777777" w:rsidR="008F2B12" w:rsidRPr="00CE2EC6" w:rsidRDefault="008F2B12" w:rsidP="00EC314F">
            <w:pPr>
              <w:pStyle w:val="GPsDefinition"/>
              <w:rPr>
                <w:rFonts w:ascii="Calibri" w:hAnsi="Calibri"/>
              </w:rPr>
            </w:pPr>
            <w:r w:rsidRPr="00CE2EC6">
              <w:rPr>
                <w:rFonts w:ascii="Calibri" w:hAnsi="Calibri"/>
              </w:rPr>
              <w:t>means the dispute resolution procedure</w:t>
            </w:r>
            <w:r w:rsidR="007635F1" w:rsidRPr="00CE2EC6">
              <w:rPr>
                <w:rFonts w:ascii="Calibri" w:hAnsi="Calibri"/>
              </w:rPr>
              <w:t xml:space="preserve"> set out in Call Off Schedule 11</w:t>
            </w:r>
            <w:r w:rsidRPr="00CE2EC6">
              <w:rPr>
                <w:rFonts w:ascii="Calibri" w:hAnsi="Calibri"/>
              </w:rPr>
              <w:t xml:space="preserve"> (Dispute Resolution Procedure);</w:t>
            </w:r>
          </w:p>
        </w:tc>
      </w:tr>
      <w:tr w:rsidR="00096EF6" w:rsidRPr="00170591" w14:paraId="63410552" w14:textId="77777777" w:rsidTr="00520A2E">
        <w:tc>
          <w:tcPr>
            <w:tcW w:w="2381" w:type="dxa"/>
            <w:shd w:val="clear" w:color="auto" w:fill="auto"/>
          </w:tcPr>
          <w:p w14:paraId="42992DD3" w14:textId="77777777" w:rsidR="00096EF6" w:rsidRPr="00170591" w:rsidRDefault="00096EF6" w:rsidP="00520A2E">
            <w:pPr>
              <w:pStyle w:val="GPSDefinitionTerm"/>
              <w:rPr>
                <w:rFonts w:ascii="Calibri" w:hAnsi="Calibri"/>
              </w:rPr>
            </w:pPr>
            <w:r w:rsidRPr="00170591">
              <w:rPr>
                <w:rFonts w:ascii="Calibri" w:hAnsi="Calibri"/>
              </w:rPr>
              <w:t>"Documentation"</w:t>
            </w:r>
          </w:p>
        </w:tc>
        <w:tc>
          <w:tcPr>
            <w:tcW w:w="5982" w:type="dxa"/>
            <w:gridSpan w:val="2"/>
            <w:shd w:val="clear" w:color="auto" w:fill="auto"/>
          </w:tcPr>
          <w:p w14:paraId="097FE294" w14:textId="77777777" w:rsidR="00096EF6" w:rsidRPr="00170591" w:rsidRDefault="00096EF6" w:rsidP="00520A2E">
            <w:pPr>
              <w:pStyle w:val="GPsDefinition"/>
              <w:rPr>
                <w:rFonts w:ascii="Calibri" w:hAnsi="Calibri"/>
              </w:rPr>
            </w:pPr>
            <w:r w:rsidRPr="00170591">
              <w:rPr>
                <w:rFonts w:ascii="Calibri" w:hAnsi="Calibri"/>
              </w:rPr>
              <w:t xml:space="preserve">means </w:t>
            </w:r>
            <w:r w:rsidRPr="007338C5">
              <w:rPr>
                <w:rFonts w:ascii="Calibri" w:hAnsi="Calibri"/>
              </w:rPr>
              <w:t xml:space="preserve">descriptions of the Services and Service Levels, technical specifications, user manuals, </w:t>
            </w:r>
            <w:r>
              <w:rPr>
                <w:rFonts w:ascii="Calibri" w:hAnsi="Calibri"/>
              </w:rPr>
              <w:t xml:space="preserve">training manuals, </w:t>
            </w:r>
            <w:r w:rsidRPr="007338C5">
              <w:rPr>
                <w:rFonts w:ascii="Calibri" w:hAnsi="Calibri"/>
              </w:rPr>
              <w:t xml:space="preserve">operating manuals, process definitions and procedures, </w:t>
            </w:r>
            <w:r>
              <w:rPr>
                <w:rFonts w:ascii="Calibri" w:hAnsi="Calibri"/>
              </w:rPr>
              <w:t xml:space="preserve">system environment descriptions </w:t>
            </w:r>
            <w:r w:rsidRPr="007338C5">
              <w:rPr>
                <w:rFonts w:ascii="Calibri" w:hAnsi="Calibri"/>
              </w:rPr>
              <w:t>and all such other documentation</w:t>
            </w:r>
            <w:r>
              <w:rPr>
                <w:rFonts w:ascii="Calibri" w:hAnsi="Calibri"/>
              </w:rPr>
              <w:t xml:space="preserve"> (whether in hardcopy or electronic form) as</w:t>
            </w:r>
            <w:r w:rsidRPr="00170591">
              <w:rPr>
                <w:rFonts w:ascii="Calibri" w:hAnsi="Calibri"/>
              </w:rPr>
              <w:t>:</w:t>
            </w:r>
          </w:p>
          <w:p w14:paraId="0A2402F6" w14:textId="77777777" w:rsidR="00096EF6" w:rsidRPr="00170591" w:rsidRDefault="00096EF6" w:rsidP="00096EF6">
            <w:pPr>
              <w:pStyle w:val="GPSDefinitionL2"/>
              <w:rPr>
                <w:rFonts w:ascii="Calibri" w:hAnsi="Calibri"/>
              </w:rPr>
            </w:pPr>
            <w:r w:rsidRPr="00170591">
              <w:rPr>
                <w:rFonts w:ascii="Calibri" w:hAnsi="Calibri"/>
              </w:rPr>
              <w:t xml:space="preserve">is required to be supplied by the Supplier to the Customer under this Call Off Contract; </w:t>
            </w:r>
          </w:p>
          <w:p w14:paraId="22925DE0" w14:textId="77777777" w:rsidR="00096EF6" w:rsidRPr="00170591" w:rsidRDefault="00096EF6" w:rsidP="00096EF6">
            <w:pPr>
              <w:pStyle w:val="GPSDefinitionL2"/>
              <w:rPr>
                <w:rFonts w:ascii="Calibri" w:hAnsi="Calibri"/>
              </w:rPr>
            </w:pPr>
            <w:r w:rsidRPr="00170591">
              <w:rPr>
                <w:rFonts w:ascii="Calibri" w:hAnsi="Calibri"/>
              </w:rPr>
              <w:t>would reasonably be required by a competent third party capable of Good Industry Practice contracted by the Customer to develop, configure, build, deploy, run, maintain, upgrade and test the individual systems that provide the Goods and/or Services;</w:t>
            </w:r>
          </w:p>
          <w:p w14:paraId="6428314A" w14:textId="77777777" w:rsidR="00096EF6" w:rsidRPr="00170591" w:rsidRDefault="00096EF6" w:rsidP="00096EF6">
            <w:pPr>
              <w:pStyle w:val="GPSDefinitionL2"/>
              <w:rPr>
                <w:rFonts w:ascii="Calibri" w:hAnsi="Calibri"/>
              </w:rPr>
            </w:pPr>
            <w:r w:rsidRPr="00170591">
              <w:rPr>
                <w:rFonts w:ascii="Calibri" w:hAnsi="Calibri"/>
              </w:rPr>
              <w:t>is required by the Supplier in order to provide the Goods and/or Services; and/or</w:t>
            </w:r>
          </w:p>
          <w:p w14:paraId="74F7D8B1" w14:textId="77777777" w:rsidR="00096EF6" w:rsidRPr="00170591" w:rsidRDefault="00096EF6" w:rsidP="00096EF6">
            <w:pPr>
              <w:pStyle w:val="GPSDefinitionL2"/>
              <w:rPr>
                <w:rFonts w:ascii="Calibri" w:hAnsi="Calibri"/>
              </w:rPr>
            </w:pPr>
            <w:r w:rsidRPr="00170591">
              <w:rPr>
                <w:rFonts w:ascii="Calibri" w:hAnsi="Calibri"/>
              </w:rPr>
              <w:t>has been or shall be generated for the purpose of providing the Goods and/or Services;</w:t>
            </w:r>
          </w:p>
        </w:tc>
      </w:tr>
      <w:tr w:rsidR="00096EF6" w:rsidRPr="00CE2EC6" w14:paraId="6647525A" w14:textId="77777777" w:rsidTr="005E4232">
        <w:tc>
          <w:tcPr>
            <w:tcW w:w="2410" w:type="dxa"/>
            <w:gridSpan w:val="2"/>
            <w:shd w:val="clear" w:color="auto" w:fill="auto"/>
          </w:tcPr>
          <w:p w14:paraId="507600EA" w14:textId="77777777" w:rsidR="00096EF6" w:rsidRPr="00CE2EC6" w:rsidRDefault="00096EF6" w:rsidP="00670E1A">
            <w:pPr>
              <w:pStyle w:val="GPSDefinitionTerm"/>
              <w:rPr>
                <w:rFonts w:ascii="Calibri" w:hAnsi="Calibri"/>
              </w:rPr>
            </w:pPr>
            <w:r w:rsidRPr="00170591">
              <w:rPr>
                <w:rFonts w:ascii="Calibri" w:hAnsi="Calibri"/>
              </w:rPr>
              <w:t>"DOTAS"</w:t>
            </w:r>
          </w:p>
        </w:tc>
        <w:tc>
          <w:tcPr>
            <w:tcW w:w="5953" w:type="dxa"/>
            <w:shd w:val="clear" w:color="auto" w:fill="auto"/>
          </w:tcPr>
          <w:p w14:paraId="5A0E00F3" w14:textId="77777777" w:rsidR="00096EF6" w:rsidRPr="00CE2EC6" w:rsidRDefault="00096EF6" w:rsidP="00F16E88">
            <w:pPr>
              <w:pStyle w:val="GPsDefinition"/>
              <w:rPr>
                <w:rFonts w:ascii="Calibri" w:hAnsi="Calibri"/>
              </w:rPr>
            </w:pPr>
            <w:r w:rsidRPr="005227C6">
              <w:rPr>
                <w:rFonts w:ascii="Calibri" w:hAnsi="Calibri"/>
              </w:rPr>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w:t>
            </w:r>
            <w:r w:rsidRPr="005227C6">
              <w:rPr>
                <w:rFonts w:ascii="Calibri" w:hAnsi="Calibri"/>
              </w:rPr>
              <w:lastRenderedPageBreak/>
              <w:t>insurance contributions by the National Insurance Contributions (Application of Part 7 of the Finance Act 2004) Regulations 2012, SI 2012/1868) made under section 132A of the Social Security Administration Act 1992;</w:t>
            </w:r>
          </w:p>
        </w:tc>
      </w:tr>
      <w:tr w:rsidR="008F2B12" w:rsidRPr="00CE2EC6" w14:paraId="022686B7" w14:textId="77777777" w:rsidTr="005E4232">
        <w:tc>
          <w:tcPr>
            <w:tcW w:w="2410" w:type="dxa"/>
            <w:gridSpan w:val="2"/>
            <w:shd w:val="clear" w:color="auto" w:fill="auto"/>
          </w:tcPr>
          <w:p w14:paraId="592F2BFF" w14:textId="77777777" w:rsidR="008F2B12" w:rsidRPr="00CE2EC6" w:rsidRDefault="008F2B12" w:rsidP="00670E1A">
            <w:pPr>
              <w:pStyle w:val="GPSDefinitionTerm"/>
              <w:rPr>
                <w:rFonts w:ascii="Calibri" w:hAnsi="Calibri"/>
              </w:rPr>
            </w:pPr>
            <w:r w:rsidRPr="00CE2EC6">
              <w:rPr>
                <w:rFonts w:ascii="Calibri" w:hAnsi="Calibri"/>
              </w:rPr>
              <w:t>"Due Diligence Information"</w:t>
            </w:r>
          </w:p>
        </w:tc>
        <w:tc>
          <w:tcPr>
            <w:tcW w:w="5953" w:type="dxa"/>
            <w:shd w:val="clear" w:color="auto" w:fill="auto"/>
          </w:tcPr>
          <w:p w14:paraId="01B7C5A9" w14:textId="77777777" w:rsidR="008F2B12" w:rsidRPr="00CE2EC6" w:rsidRDefault="008F2B12" w:rsidP="00EC314F">
            <w:pPr>
              <w:pStyle w:val="GPsDefinition"/>
              <w:rPr>
                <w:rFonts w:ascii="Calibri" w:hAnsi="Calibri"/>
              </w:rPr>
            </w:pPr>
            <w:r w:rsidRPr="00CE2EC6">
              <w:rPr>
                <w:rFonts w:ascii="Calibri" w:hAnsi="Calibri"/>
              </w:rPr>
              <w:t xml:space="preserve">means any information supplied to the Supplier by or on behalf of the  Customer prior to the </w:t>
            </w:r>
            <w:r w:rsidRPr="00CE2EC6">
              <w:rPr>
                <w:rFonts w:ascii="Calibri" w:hAnsi="Calibri"/>
                <w:lang w:eastAsia="en-GB"/>
              </w:rPr>
              <w:t>Call Off Commencement</w:t>
            </w:r>
            <w:r w:rsidRPr="00CE2EC6">
              <w:rPr>
                <w:rFonts w:ascii="Calibri" w:hAnsi="Calibri"/>
              </w:rPr>
              <w:t xml:space="preserve"> Date;</w:t>
            </w:r>
          </w:p>
        </w:tc>
      </w:tr>
      <w:tr w:rsidR="008F2B12" w:rsidRPr="00CE2EC6" w14:paraId="14E8790C" w14:textId="77777777" w:rsidTr="005E4232">
        <w:tc>
          <w:tcPr>
            <w:tcW w:w="2410" w:type="dxa"/>
            <w:gridSpan w:val="2"/>
            <w:shd w:val="clear" w:color="auto" w:fill="auto"/>
          </w:tcPr>
          <w:p w14:paraId="1B0AD54E" w14:textId="77777777" w:rsidR="008F2B12" w:rsidRPr="00CE2EC6" w:rsidRDefault="008F2B12" w:rsidP="00670E1A">
            <w:pPr>
              <w:pStyle w:val="GPSDefinitionTerm"/>
              <w:rPr>
                <w:rFonts w:ascii="Calibri" w:hAnsi="Calibri"/>
              </w:rPr>
            </w:pPr>
            <w:r w:rsidRPr="00CE2EC6">
              <w:rPr>
                <w:rFonts w:ascii="Calibri" w:hAnsi="Calibri"/>
              </w:rPr>
              <w:t>"Employee Liabilities"</w:t>
            </w:r>
          </w:p>
        </w:tc>
        <w:tc>
          <w:tcPr>
            <w:tcW w:w="5953" w:type="dxa"/>
            <w:shd w:val="clear" w:color="auto" w:fill="auto"/>
          </w:tcPr>
          <w:p w14:paraId="09A5CC01" w14:textId="77777777" w:rsidR="008F2B12" w:rsidRPr="00CE2EC6" w:rsidRDefault="008F2B12" w:rsidP="003766B5">
            <w:pPr>
              <w:pStyle w:val="GPsDefinition"/>
              <w:rPr>
                <w:rFonts w:ascii="Calibri" w:hAnsi="Calibri"/>
                <w:b/>
              </w:rPr>
            </w:pPr>
            <w:r w:rsidRPr="00CE2EC6">
              <w:rPr>
                <w:rFonts w:ascii="Calibri" w:hAnsi="Calibri"/>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88FF6D0" w14:textId="77777777" w:rsidR="008F2B12" w:rsidRPr="00CE2EC6" w:rsidRDefault="008F2B12" w:rsidP="00670E1A">
            <w:pPr>
              <w:pStyle w:val="GPSDefinitionL2"/>
              <w:rPr>
                <w:rFonts w:ascii="Calibri" w:hAnsi="Calibri"/>
              </w:rPr>
            </w:pPr>
            <w:r w:rsidRPr="00CE2EC6">
              <w:rPr>
                <w:rFonts w:ascii="Calibri" w:hAnsi="Calibri"/>
                <w:color w:val="000000"/>
              </w:rPr>
              <w:t>redundancy</w:t>
            </w:r>
            <w:r w:rsidRPr="00CE2EC6">
              <w:rPr>
                <w:rFonts w:ascii="Calibri" w:hAnsi="Calibri"/>
              </w:rPr>
              <w:t xml:space="preserve"> payments including contractual or enhanced redundancy costs, termination costs and notice payments; </w:t>
            </w:r>
          </w:p>
          <w:p w14:paraId="05FC691A" w14:textId="77777777" w:rsidR="008F2B12" w:rsidRPr="00CE2EC6" w:rsidRDefault="008F2B12" w:rsidP="00670E1A">
            <w:pPr>
              <w:pStyle w:val="GPSDefinitionL2"/>
              <w:rPr>
                <w:rFonts w:ascii="Calibri" w:hAnsi="Calibri"/>
              </w:rPr>
            </w:pPr>
            <w:r w:rsidRPr="00CE2EC6">
              <w:rPr>
                <w:rFonts w:ascii="Calibri" w:hAnsi="Calibri"/>
              </w:rPr>
              <w:t xml:space="preserve">unfair, wrongful or constructive dismissal </w:t>
            </w:r>
            <w:r w:rsidRPr="00CE2EC6">
              <w:rPr>
                <w:rFonts w:ascii="Calibri" w:hAnsi="Calibri"/>
                <w:color w:val="000000"/>
              </w:rPr>
              <w:t>compensation</w:t>
            </w:r>
            <w:r w:rsidRPr="00CE2EC6">
              <w:rPr>
                <w:rFonts w:ascii="Calibri" w:hAnsi="Calibri"/>
              </w:rPr>
              <w:t>;</w:t>
            </w:r>
          </w:p>
          <w:p w14:paraId="3F58AE43" w14:textId="77777777" w:rsidR="008F2B12" w:rsidRPr="00CE2EC6" w:rsidRDefault="008F2B12" w:rsidP="00670E1A">
            <w:pPr>
              <w:pStyle w:val="GPSDefinitionL2"/>
              <w:rPr>
                <w:rFonts w:ascii="Calibri" w:hAnsi="Calibri"/>
              </w:rPr>
            </w:pPr>
            <w:r w:rsidRPr="00CE2EC6">
              <w:rPr>
                <w:rFonts w:ascii="Calibri" w:hAnsi="Calibri"/>
              </w:rPr>
              <w:t xml:space="preserve">compensation for discrimination on grounds of  sex, race, disability, age, religion or belief, gender reassignment, marriage or civil partnership, pregnancy and maternity  or sexual orientation or claims for equal pay; </w:t>
            </w:r>
          </w:p>
          <w:p w14:paraId="4822136F" w14:textId="77777777" w:rsidR="008F2B12" w:rsidRPr="00CE2EC6" w:rsidRDefault="008F2B12" w:rsidP="00670E1A">
            <w:pPr>
              <w:pStyle w:val="GPSDefinitionL2"/>
              <w:rPr>
                <w:rFonts w:ascii="Calibri" w:hAnsi="Calibri"/>
              </w:rPr>
            </w:pPr>
            <w:r w:rsidRPr="00CE2EC6">
              <w:rPr>
                <w:rFonts w:ascii="Calibri" w:hAnsi="Calibri"/>
              </w:rPr>
              <w:t>compensation for less favourable treatment of part-time workers or fixed term employees;</w:t>
            </w:r>
          </w:p>
          <w:p w14:paraId="5E507405" w14:textId="77777777" w:rsidR="008F2B12" w:rsidRPr="00CE2EC6" w:rsidRDefault="008F2B12" w:rsidP="00670E1A">
            <w:pPr>
              <w:pStyle w:val="GPSDefinitionL2"/>
              <w:rPr>
                <w:rFonts w:ascii="Calibri" w:hAnsi="Calibri"/>
              </w:rPr>
            </w:pPr>
            <w:r w:rsidRPr="00CE2EC6">
              <w:rPr>
                <w:rFonts w:ascii="Calibri" w:hAnsi="Calibri"/>
              </w:rPr>
              <w:t xml:space="preserve">outstanding debts and unlawful deduction of wages </w:t>
            </w:r>
            <w:r w:rsidRPr="00CE2EC6">
              <w:rPr>
                <w:rFonts w:ascii="Calibri" w:hAnsi="Calibri"/>
                <w:color w:val="000000"/>
              </w:rPr>
              <w:t>including</w:t>
            </w:r>
            <w:r w:rsidRPr="00CE2EC6">
              <w:rPr>
                <w:rFonts w:ascii="Calibri" w:hAnsi="Calibri"/>
              </w:rPr>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F7FD6D5" w14:textId="77777777" w:rsidR="008F2B12" w:rsidRPr="00CE2EC6" w:rsidRDefault="008F2B12" w:rsidP="00670E1A">
            <w:pPr>
              <w:pStyle w:val="GPSDefinitionL2"/>
              <w:rPr>
                <w:rFonts w:ascii="Calibri" w:hAnsi="Calibri"/>
              </w:rPr>
            </w:pPr>
            <w:r w:rsidRPr="00CE2EC6">
              <w:rPr>
                <w:rFonts w:ascii="Calibri" w:hAnsi="Calibri"/>
              </w:rPr>
              <w:t>claims whether in tort, contract or statute or otherwise;</w:t>
            </w:r>
          </w:p>
          <w:p w14:paraId="76617C3F" w14:textId="77777777" w:rsidR="008F2B12" w:rsidRPr="00CE2EC6" w:rsidRDefault="008F2B12" w:rsidP="00670E1A">
            <w:pPr>
              <w:pStyle w:val="GPSDefinitionL2"/>
              <w:rPr>
                <w:rFonts w:ascii="Calibri" w:hAnsi="Calibri"/>
              </w:rPr>
            </w:pPr>
            <w:r w:rsidRPr="00CE2EC6">
              <w:rPr>
                <w:rFonts w:ascii="Calibri" w:hAnsi="Calibri"/>
              </w:rPr>
              <w:t>any investigation by the Equality and Human Rights Commission or other enforcement, regulatory or supervisory body and of implementing any requirements which may arise from such investigation;</w:t>
            </w:r>
          </w:p>
        </w:tc>
      </w:tr>
      <w:tr w:rsidR="008F2B12" w:rsidRPr="00CE2EC6" w14:paraId="4A9423FE" w14:textId="77777777" w:rsidTr="005E4232">
        <w:tc>
          <w:tcPr>
            <w:tcW w:w="2410" w:type="dxa"/>
            <w:gridSpan w:val="2"/>
            <w:shd w:val="clear" w:color="auto" w:fill="auto"/>
          </w:tcPr>
          <w:p w14:paraId="35787416" w14:textId="77777777" w:rsidR="008F2B12" w:rsidRPr="00CE2EC6" w:rsidRDefault="008F2B12" w:rsidP="00670E1A">
            <w:pPr>
              <w:pStyle w:val="GPSDefinitionTerm"/>
              <w:rPr>
                <w:rFonts w:ascii="Calibri" w:hAnsi="Calibri"/>
              </w:rPr>
            </w:pPr>
            <w:r w:rsidRPr="00CE2EC6">
              <w:rPr>
                <w:rFonts w:ascii="Calibri" w:hAnsi="Calibri"/>
              </w:rPr>
              <w:t>"Employment Regulations"</w:t>
            </w:r>
          </w:p>
        </w:tc>
        <w:tc>
          <w:tcPr>
            <w:tcW w:w="5953" w:type="dxa"/>
            <w:shd w:val="clear" w:color="auto" w:fill="auto"/>
          </w:tcPr>
          <w:p w14:paraId="690A48B5" w14:textId="77777777" w:rsidR="008F2B12" w:rsidRPr="00CE2EC6" w:rsidRDefault="008F2B12" w:rsidP="003766B5">
            <w:pPr>
              <w:pStyle w:val="GPsDefinition"/>
              <w:rPr>
                <w:rFonts w:ascii="Calibri" w:hAnsi="Calibri"/>
              </w:rPr>
            </w:pPr>
            <w:r w:rsidRPr="00CE2EC6">
              <w:rPr>
                <w:rFonts w:ascii="Calibri" w:hAnsi="Calibri"/>
              </w:rPr>
              <w:t>means the Transfer of Undertakings (Protection of Employment) Regulations 2006 (SI 2006/246) as amended or replaced or any other Regulations implementing the Acquired Rights Directive;</w:t>
            </w:r>
          </w:p>
        </w:tc>
      </w:tr>
      <w:tr w:rsidR="008F2B12" w:rsidRPr="00CE2EC6" w14:paraId="3F22AA0F" w14:textId="77777777" w:rsidTr="005E4232">
        <w:tc>
          <w:tcPr>
            <w:tcW w:w="2410" w:type="dxa"/>
            <w:gridSpan w:val="2"/>
            <w:shd w:val="clear" w:color="auto" w:fill="auto"/>
          </w:tcPr>
          <w:p w14:paraId="303591C1" w14:textId="77777777" w:rsidR="008F2B12" w:rsidRPr="00CE2EC6" w:rsidRDefault="008F2B12" w:rsidP="00B359C9">
            <w:pPr>
              <w:pStyle w:val="GPSDefinitionTerm"/>
              <w:rPr>
                <w:rFonts w:ascii="Calibri" w:hAnsi="Calibri"/>
              </w:rPr>
            </w:pPr>
            <w:r w:rsidRPr="00CE2EC6">
              <w:rPr>
                <w:rFonts w:ascii="Calibri" w:hAnsi="Calibri"/>
              </w:rPr>
              <w:t>"Environmental Policy"</w:t>
            </w:r>
          </w:p>
        </w:tc>
        <w:tc>
          <w:tcPr>
            <w:tcW w:w="5953" w:type="dxa"/>
            <w:shd w:val="clear" w:color="auto" w:fill="auto"/>
          </w:tcPr>
          <w:p w14:paraId="122561B9" w14:textId="77777777" w:rsidR="008F2B12" w:rsidRPr="00CE2EC6" w:rsidRDefault="008F2B12" w:rsidP="00B0231F">
            <w:pPr>
              <w:pStyle w:val="GPsDefinition"/>
              <w:rPr>
                <w:rFonts w:ascii="Calibri" w:hAnsi="Calibri"/>
              </w:rPr>
            </w:pPr>
            <w:r w:rsidRPr="00CE2EC6">
              <w:rPr>
                <w:rFonts w:ascii="Calibri" w:hAnsi="Calibri"/>
              </w:rPr>
              <w:t xml:space="preserve">means to conserve energy, water, wood, paper and other resources, reduce waste and phase out the use of ozone depleting substances and minimise the release of greenhouse gases, volatile organic compounds and other substances </w:t>
            </w:r>
            <w:r w:rsidRPr="00CE2EC6">
              <w:rPr>
                <w:rFonts w:ascii="Calibri" w:hAnsi="Calibri"/>
              </w:rPr>
              <w:lastRenderedPageBreak/>
              <w:t>damaging to health and the environment, including any written environmental policy of the Customer;</w:t>
            </w:r>
          </w:p>
        </w:tc>
      </w:tr>
      <w:tr w:rsidR="00096EF6" w:rsidRPr="00170591" w14:paraId="4625D508" w14:textId="77777777" w:rsidTr="00520A2E">
        <w:tc>
          <w:tcPr>
            <w:tcW w:w="2381" w:type="dxa"/>
            <w:shd w:val="clear" w:color="auto" w:fill="auto"/>
          </w:tcPr>
          <w:p w14:paraId="2FE2CF9A" w14:textId="77777777" w:rsidR="00096EF6" w:rsidRPr="00170591" w:rsidRDefault="00096EF6" w:rsidP="00520A2E">
            <w:pPr>
              <w:pStyle w:val="GPSDefinitionTerm"/>
              <w:rPr>
                <w:rFonts w:ascii="Calibri" w:hAnsi="Calibri"/>
              </w:rPr>
            </w:pPr>
            <w:r w:rsidRPr="00170591">
              <w:rPr>
                <w:rFonts w:ascii="Calibri" w:hAnsi="Calibri"/>
              </w:rPr>
              <w:t>"Environmental Information Regulations or EIRs"</w:t>
            </w:r>
          </w:p>
        </w:tc>
        <w:tc>
          <w:tcPr>
            <w:tcW w:w="5982" w:type="dxa"/>
            <w:gridSpan w:val="2"/>
            <w:shd w:val="clear" w:color="auto" w:fill="auto"/>
          </w:tcPr>
          <w:p w14:paraId="2B430BBB" w14:textId="77777777" w:rsidR="00096EF6" w:rsidRPr="00170591" w:rsidRDefault="00096EF6" w:rsidP="00520A2E">
            <w:pPr>
              <w:pStyle w:val="GPsDefinition"/>
              <w:rPr>
                <w:rFonts w:ascii="Calibri" w:hAnsi="Calibri"/>
              </w:rPr>
            </w:pPr>
            <w:r w:rsidRPr="005227C6">
              <w:rPr>
                <w:rFonts w:ascii="Calibri" w:hAnsi="Calibri"/>
              </w:rPr>
              <w:t>means the Environmental Information Regulations 2004 together with any guidance and/or codes of practice issued by the Information Commissioner or relevant Government department in relation to such regulations;</w:t>
            </w:r>
          </w:p>
        </w:tc>
      </w:tr>
      <w:tr w:rsidR="008F2B12" w:rsidRPr="00CE2EC6" w14:paraId="03668B1D" w14:textId="77777777" w:rsidTr="005E4232">
        <w:tc>
          <w:tcPr>
            <w:tcW w:w="2410" w:type="dxa"/>
            <w:gridSpan w:val="2"/>
            <w:shd w:val="clear" w:color="auto" w:fill="auto"/>
          </w:tcPr>
          <w:p w14:paraId="346A746A" w14:textId="77777777" w:rsidR="008F2B12" w:rsidRPr="00CE2EC6" w:rsidRDefault="008F2B12" w:rsidP="00670E1A">
            <w:pPr>
              <w:pStyle w:val="GPSDefinitionTerm"/>
              <w:rPr>
                <w:rFonts w:ascii="Calibri" w:hAnsi="Calibri"/>
              </w:rPr>
            </w:pPr>
            <w:r w:rsidRPr="00CE2EC6">
              <w:rPr>
                <w:rFonts w:ascii="Calibri" w:hAnsi="Calibri"/>
              </w:rPr>
              <w:t>"Estimated Year 1 Call Off Contract Charges"</w:t>
            </w:r>
          </w:p>
        </w:tc>
        <w:tc>
          <w:tcPr>
            <w:tcW w:w="5953" w:type="dxa"/>
            <w:shd w:val="clear" w:color="auto" w:fill="auto"/>
          </w:tcPr>
          <w:p w14:paraId="7300DE8C" w14:textId="77777777" w:rsidR="008F2B12" w:rsidRPr="00CE2EC6" w:rsidRDefault="008F2B12" w:rsidP="00AC2924">
            <w:pPr>
              <w:pStyle w:val="GPsDefinition"/>
              <w:rPr>
                <w:rFonts w:ascii="Calibri" w:hAnsi="Calibri"/>
              </w:rPr>
            </w:pPr>
            <w:r w:rsidRPr="00CE2EC6">
              <w:rPr>
                <w:rFonts w:ascii="Calibri" w:hAnsi="Calibri"/>
              </w:rPr>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CE2EC6" w14:paraId="2B67E949" w14:textId="77777777" w:rsidTr="005E4232">
        <w:tc>
          <w:tcPr>
            <w:tcW w:w="2410" w:type="dxa"/>
            <w:gridSpan w:val="2"/>
            <w:shd w:val="clear" w:color="auto" w:fill="auto"/>
          </w:tcPr>
          <w:p w14:paraId="0FF37A88" w14:textId="77777777" w:rsidR="008F2B12" w:rsidRPr="00CE2EC6" w:rsidRDefault="008F2B12" w:rsidP="00670E1A">
            <w:pPr>
              <w:pStyle w:val="GPSDefinitionTerm"/>
              <w:rPr>
                <w:rFonts w:ascii="Calibri" w:hAnsi="Calibri"/>
              </w:rPr>
            </w:pPr>
            <w:r w:rsidRPr="00CE2EC6">
              <w:rPr>
                <w:rFonts w:ascii="Calibri" w:hAnsi="Calibri"/>
              </w:rPr>
              <w:t>“Exit Plan”</w:t>
            </w:r>
          </w:p>
        </w:tc>
        <w:tc>
          <w:tcPr>
            <w:tcW w:w="5953" w:type="dxa"/>
            <w:shd w:val="clear" w:color="auto" w:fill="auto"/>
          </w:tcPr>
          <w:p w14:paraId="0AB06038" w14:textId="77777777" w:rsidR="008F2B12" w:rsidRPr="00CE2EC6" w:rsidRDefault="008F2B12" w:rsidP="00B03668">
            <w:pPr>
              <w:pStyle w:val="GPsDefinition"/>
              <w:rPr>
                <w:rFonts w:ascii="Calibri" w:hAnsi="Calibri"/>
              </w:rPr>
            </w:pPr>
            <w:r w:rsidRPr="00CE2EC6">
              <w:rPr>
                <w:rFonts w:ascii="Calibri" w:hAnsi="Calibri"/>
              </w:rPr>
              <w:t>means the exit plan describ</w:t>
            </w:r>
            <w:r w:rsidR="007635F1" w:rsidRPr="00CE2EC6">
              <w:rPr>
                <w:rFonts w:ascii="Calibri" w:hAnsi="Calibri"/>
              </w:rPr>
              <w:t>ed in paragraph 5 of Call Off Schedule 9</w:t>
            </w:r>
            <w:r w:rsidRPr="00CE2EC6">
              <w:rPr>
                <w:rFonts w:ascii="Calibri" w:hAnsi="Calibri"/>
              </w:rPr>
              <w:t xml:space="preserve"> (Exit Management);</w:t>
            </w:r>
          </w:p>
        </w:tc>
      </w:tr>
      <w:tr w:rsidR="008F2B12" w:rsidRPr="00CE2EC6" w14:paraId="03125B5E" w14:textId="77777777" w:rsidTr="005E4232">
        <w:tc>
          <w:tcPr>
            <w:tcW w:w="2410" w:type="dxa"/>
            <w:gridSpan w:val="2"/>
            <w:shd w:val="clear" w:color="auto" w:fill="auto"/>
          </w:tcPr>
          <w:p w14:paraId="4C6D5E0D" w14:textId="77777777" w:rsidR="008F2B12" w:rsidRPr="00CE2EC6" w:rsidRDefault="008F2B12" w:rsidP="00670E1A">
            <w:pPr>
              <w:pStyle w:val="GPSDefinitionTerm"/>
              <w:rPr>
                <w:rFonts w:ascii="Calibri" w:hAnsi="Calibri"/>
              </w:rPr>
            </w:pPr>
            <w:r w:rsidRPr="00CE2EC6">
              <w:rPr>
                <w:rFonts w:ascii="Calibri" w:hAnsi="Calibri"/>
              </w:rPr>
              <w:t>"Expedited Dispute Timetable"</w:t>
            </w:r>
          </w:p>
        </w:tc>
        <w:tc>
          <w:tcPr>
            <w:tcW w:w="5953" w:type="dxa"/>
            <w:shd w:val="clear" w:color="auto" w:fill="auto"/>
          </w:tcPr>
          <w:p w14:paraId="1ABDEBF8" w14:textId="77777777" w:rsidR="008F2B12" w:rsidRPr="00CE2EC6" w:rsidRDefault="008F2B12" w:rsidP="00E05394">
            <w:pPr>
              <w:pStyle w:val="GPsDefinition"/>
              <w:rPr>
                <w:rFonts w:ascii="Calibri" w:hAnsi="Calibri"/>
              </w:rPr>
            </w:pPr>
            <w:r w:rsidRPr="00CE2EC6">
              <w:rPr>
                <w:rFonts w:ascii="Calibri" w:hAnsi="Calibri"/>
              </w:rPr>
              <w:t xml:space="preserve">means the timetable set out in paragraph </w:t>
            </w:r>
            <w:r w:rsidRPr="00CE2EC6">
              <w:rPr>
                <w:rFonts w:ascii="Calibri" w:hAnsi="Calibri"/>
              </w:rPr>
              <w:fldChar w:fldCharType="begin"/>
            </w:r>
            <w:r w:rsidRPr="00CE2EC6">
              <w:rPr>
                <w:rFonts w:ascii="Calibri" w:hAnsi="Calibri"/>
              </w:rPr>
              <w:instrText xml:space="preserve"> REF _Ref365636510 \r \h  \* MERGEFORMAT </w:instrText>
            </w:r>
            <w:r w:rsidRPr="00CE2EC6">
              <w:rPr>
                <w:rFonts w:ascii="Calibri" w:hAnsi="Calibri"/>
              </w:rPr>
            </w:r>
            <w:r w:rsidRPr="00CE2EC6">
              <w:rPr>
                <w:rFonts w:ascii="Calibri" w:hAnsi="Calibri"/>
              </w:rPr>
              <w:fldChar w:fldCharType="separate"/>
            </w:r>
            <w:r w:rsidR="001F0E21">
              <w:rPr>
                <w:rFonts w:ascii="Calibri" w:hAnsi="Calibri"/>
              </w:rPr>
              <w:t>5</w:t>
            </w:r>
            <w:r w:rsidRPr="00CE2EC6">
              <w:rPr>
                <w:rFonts w:ascii="Calibri" w:hAnsi="Calibri"/>
              </w:rPr>
              <w:fldChar w:fldCharType="end"/>
            </w:r>
            <w:r w:rsidR="007635F1" w:rsidRPr="00CE2EC6">
              <w:rPr>
                <w:rFonts w:ascii="Calibri" w:hAnsi="Calibri"/>
              </w:rPr>
              <w:t xml:space="preserve"> of Call Off Schedule 11</w:t>
            </w:r>
            <w:r w:rsidRPr="00CE2EC6">
              <w:rPr>
                <w:rFonts w:ascii="Calibri" w:hAnsi="Calibri"/>
              </w:rPr>
              <w:t xml:space="preserve"> (Dispute Resolution Procedure);</w:t>
            </w:r>
          </w:p>
        </w:tc>
      </w:tr>
      <w:tr w:rsidR="00096EF6" w:rsidRPr="00170591" w14:paraId="34B554DE" w14:textId="77777777" w:rsidTr="00520A2E">
        <w:tc>
          <w:tcPr>
            <w:tcW w:w="2381" w:type="dxa"/>
            <w:shd w:val="clear" w:color="auto" w:fill="auto"/>
          </w:tcPr>
          <w:p w14:paraId="7247E98E" w14:textId="77777777" w:rsidR="00096EF6" w:rsidRPr="00170591" w:rsidRDefault="00096EF6" w:rsidP="00520A2E">
            <w:pPr>
              <w:pStyle w:val="GPSDefinitionTerm"/>
              <w:rPr>
                <w:rFonts w:ascii="Calibri" w:hAnsi="Calibri"/>
              </w:rPr>
            </w:pPr>
            <w:r w:rsidRPr="00170591">
              <w:rPr>
                <w:rFonts w:ascii="Calibri" w:hAnsi="Calibri"/>
              </w:rPr>
              <w:t>"FOIA"</w:t>
            </w:r>
          </w:p>
        </w:tc>
        <w:tc>
          <w:tcPr>
            <w:tcW w:w="5982" w:type="dxa"/>
            <w:gridSpan w:val="2"/>
            <w:shd w:val="clear" w:color="auto" w:fill="auto"/>
          </w:tcPr>
          <w:p w14:paraId="4BD7E692" w14:textId="77777777" w:rsidR="00096EF6" w:rsidRPr="00170591" w:rsidRDefault="00096EF6" w:rsidP="00520A2E">
            <w:pPr>
              <w:pStyle w:val="GPsDefinition"/>
              <w:rPr>
                <w:rFonts w:ascii="Calibri" w:hAnsi="Calibri"/>
              </w:rPr>
            </w:pPr>
            <w:r w:rsidRPr="005227C6">
              <w:rPr>
                <w:rFonts w:ascii="Calibri" w:hAnsi="Calibri"/>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CE2EC6" w14:paraId="1C2D9DD9" w14:textId="77777777" w:rsidTr="005E4232">
        <w:tc>
          <w:tcPr>
            <w:tcW w:w="2410" w:type="dxa"/>
            <w:gridSpan w:val="2"/>
            <w:shd w:val="clear" w:color="auto" w:fill="auto"/>
          </w:tcPr>
          <w:p w14:paraId="2B859CB8" w14:textId="77777777" w:rsidR="008F2B12" w:rsidRPr="00CE2EC6" w:rsidRDefault="008F2B12" w:rsidP="00670E1A">
            <w:pPr>
              <w:pStyle w:val="GPSDefinitionTerm"/>
              <w:rPr>
                <w:rFonts w:ascii="Calibri" w:hAnsi="Calibri"/>
              </w:rPr>
            </w:pPr>
            <w:r w:rsidRPr="00CE2EC6">
              <w:rPr>
                <w:rFonts w:ascii="Calibri" w:hAnsi="Calibri"/>
              </w:rPr>
              <w:t>"Force Majeure"</w:t>
            </w:r>
          </w:p>
        </w:tc>
        <w:tc>
          <w:tcPr>
            <w:tcW w:w="5953" w:type="dxa"/>
            <w:shd w:val="clear" w:color="auto" w:fill="auto"/>
          </w:tcPr>
          <w:p w14:paraId="3FDA110A" w14:textId="77777777" w:rsidR="008F2B12" w:rsidRPr="00CE2EC6" w:rsidRDefault="008F2B12" w:rsidP="003766B5">
            <w:pPr>
              <w:pStyle w:val="GPsDefinition"/>
              <w:rPr>
                <w:rFonts w:ascii="Calibri" w:hAnsi="Calibri"/>
              </w:rPr>
            </w:pPr>
            <w:r w:rsidRPr="00CE2EC6">
              <w:rPr>
                <w:rFonts w:ascii="Calibri" w:hAnsi="Calibri"/>
              </w:rPr>
              <w:t>means any event, occurrence, circumstance, matter  or cause affecting the performance by either the Customer or the Supplier of its obligations arising from:</w:t>
            </w:r>
          </w:p>
          <w:p w14:paraId="2BCC9070" w14:textId="77777777" w:rsidR="008F2B12" w:rsidRPr="00CE2EC6" w:rsidRDefault="008F2B12" w:rsidP="00670E1A">
            <w:pPr>
              <w:pStyle w:val="GPSDefinitionL2"/>
              <w:rPr>
                <w:rFonts w:ascii="Calibri" w:hAnsi="Calibri"/>
              </w:rPr>
            </w:pPr>
            <w:r w:rsidRPr="00CE2EC6">
              <w:rPr>
                <w:rFonts w:ascii="Calibri" w:hAnsi="Calibri"/>
              </w:rPr>
              <w:t>acts, events, omissions, happenings or non-happenings beyond the reasonable control of the Affected Party which prevent or materially delay the Affected Party from performing its obligations under this Call Off Contract;</w:t>
            </w:r>
          </w:p>
          <w:p w14:paraId="61CDF06D" w14:textId="77777777" w:rsidR="008F2B12" w:rsidRPr="00CE2EC6" w:rsidRDefault="008F2B12" w:rsidP="00670E1A">
            <w:pPr>
              <w:pStyle w:val="GPSDefinitionL2"/>
              <w:rPr>
                <w:rFonts w:ascii="Calibri" w:hAnsi="Calibri"/>
              </w:rPr>
            </w:pPr>
            <w:r w:rsidRPr="00CE2EC6">
              <w:rPr>
                <w:rFonts w:ascii="Calibri" w:hAnsi="Calibri"/>
              </w:rPr>
              <w:t>riots, civil commotion, war or armed conflict, acts of terrorism, nuclear, biological or chemical warfare;</w:t>
            </w:r>
          </w:p>
          <w:p w14:paraId="348D7A56" w14:textId="77777777" w:rsidR="008F2B12" w:rsidRPr="00CE2EC6" w:rsidRDefault="008F2B12" w:rsidP="00670E1A">
            <w:pPr>
              <w:pStyle w:val="GPSDefinitionL2"/>
              <w:rPr>
                <w:rFonts w:ascii="Calibri" w:hAnsi="Calibri"/>
              </w:rPr>
            </w:pPr>
            <w:r w:rsidRPr="00CE2EC6">
              <w:rPr>
                <w:rFonts w:ascii="Calibri" w:hAnsi="Calibri"/>
              </w:rPr>
              <w:t>acts of the Crown, local government or Regulatory Bodies;</w:t>
            </w:r>
          </w:p>
          <w:p w14:paraId="329B0EEF" w14:textId="77777777" w:rsidR="008F2B12" w:rsidRPr="00CE2EC6" w:rsidRDefault="008F2B12" w:rsidP="00670E1A">
            <w:pPr>
              <w:pStyle w:val="GPSDefinitionL2"/>
              <w:rPr>
                <w:rFonts w:ascii="Calibri" w:hAnsi="Calibri"/>
              </w:rPr>
            </w:pPr>
            <w:r w:rsidRPr="00CE2EC6">
              <w:rPr>
                <w:rFonts w:ascii="Calibri" w:hAnsi="Calibri"/>
              </w:rPr>
              <w:t>fire, flood or any disaster; and</w:t>
            </w:r>
          </w:p>
          <w:p w14:paraId="0198AA90" w14:textId="77777777" w:rsidR="008F2B12" w:rsidRPr="00CE2EC6" w:rsidRDefault="008F2B12" w:rsidP="00670E1A">
            <w:pPr>
              <w:pStyle w:val="GPSDefinitionL2"/>
              <w:rPr>
                <w:rFonts w:ascii="Calibri" w:hAnsi="Calibri"/>
              </w:rPr>
            </w:pPr>
            <w:r w:rsidRPr="00CE2EC6">
              <w:rPr>
                <w:rFonts w:ascii="Calibri" w:hAnsi="Calibri"/>
              </w:rPr>
              <w:t>an industrial dispute affecting a third party for which a substitute third party is not reasonably available but excluding:</w:t>
            </w:r>
          </w:p>
          <w:p w14:paraId="58D41194" w14:textId="77777777" w:rsidR="008F2B12" w:rsidRPr="00CE2EC6" w:rsidRDefault="008F2B12" w:rsidP="00670E1A">
            <w:pPr>
              <w:pStyle w:val="GPSDefinitionL3"/>
              <w:rPr>
                <w:rFonts w:ascii="Calibri" w:hAnsi="Calibri"/>
              </w:rPr>
            </w:pPr>
            <w:r w:rsidRPr="00CE2EC6">
              <w:rPr>
                <w:rFonts w:ascii="Calibri" w:hAnsi="Calibri"/>
              </w:rPr>
              <w:t>any industrial dispute relating to the Supplier, the Supplier Personnel (including any subsets of them) or any other failure in the Supplier or the Sub-Contractor's supply chain; and</w:t>
            </w:r>
          </w:p>
          <w:p w14:paraId="5AB34E9B" w14:textId="77777777" w:rsidR="008F2B12" w:rsidRPr="00CE2EC6" w:rsidRDefault="008F2B12" w:rsidP="00670E1A">
            <w:pPr>
              <w:pStyle w:val="GPSDefinitionL3"/>
              <w:rPr>
                <w:rFonts w:ascii="Calibri" w:hAnsi="Calibri"/>
              </w:rPr>
            </w:pPr>
            <w:r w:rsidRPr="00CE2EC6">
              <w:rPr>
                <w:rFonts w:ascii="Calibri" w:hAnsi="Calibri"/>
              </w:rPr>
              <w:t>any event, occurrence, circumstance, matter or cause which is attributable to the wilful act, neglect or failure to take reasonable precautions against it by the Party concerned; and</w:t>
            </w:r>
          </w:p>
          <w:p w14:paraId="2BDB6E92" w14:textId="77777777" w:rsidR="008F2B12" w:rsidRPr="00CE2EC6" w:rsidRDefault="008F2B12" w:rsidP="00670E1A">
            <w:pPr>
              <w:pStyle w:val="GPSDefinitionL3"/>
              <w:rPr>
                <w:rFonts w:ascii="Calibri" w:hAnsi="Calibri"/>
              </w:rPr>
            </w:pPr>
            <w:r w:rsidRPr="00CE2EC6">
              <w:rPr>
                <w:rFonts w:ascii="Calibri" w:hAnsi="Calibri"/>
              </w:rPr>
              <w:lastRenderedPageBreak/>
              <w:t>any failure of delay caused by a lack of funds;</w:t>
            </w:r>
          </w:p>
        </w:tc>
      </w:tr>
      <w:tr w:rsidR="008F2B12" w:rsidRPr="00CE2EC6" w14:paraId="24FCE47E" w14:textId="77777777" w:rsidTr="005E4232">
        <w:tc>
          <w:tcPr>
            <w:tcW w:w="2410" w:type="dxa"/>
            <w:gridSpan w:val="2"/>
            <w:shd w:val="clear" w:color="auto" w:fill="auto"/>
          </w:tcPr>
          <w:p w14:paraId="1D0D5A43" w14:textId="77777777" w:rsidR="008F2B12" w:rsidRPr="00CE2EC6" w:rsidRDefault="008F2B12" w:rsidP="00670E1A">
            <w:pPr>
              <w:pStyle w:val="GPSDefinitionTerm"/>
              <w:rPr>
                <w:rFonts w:ascii="Calibri" w:hAnsi="Calibri"/>
              </w:rPr>
            </w:pPr>
            <w:r w:rsidRPr="00CE2EC6">
              <w:rPr>
                <w:rFonts w:ascii="Calibri" w:hAnsi="Calibri"/>
              </w:rPr>
              <w:t>"Force Majeure Notice"</w:t>
            </w:r>
          </w:p>
        </w:tc>
        <w:tc>
          <w:tcPr>
            <w:tcW w:w="5953" w:type="dxa"/>
            <w:shd w:val="clear" w:color="auto" w:fill="auto"/>
          </w:tcPr>
          <w:p w14:paraId="244C7A4F" w14:textId="77777777" w:rsidR="008F2B12" w:rsidRPr="00CE2EC6" w:rsidRDefault="008F2B12" w:rsidP="003766B5">
            <w:pPr>
              <w:pStyle w:val="GPsDefinition"/>
              <w:rPr>
                <w:rFonts w:ascii="Calibri" w:hAnsi="Calibri"/>
              </w:rPr>
            </w:pPr>
            <w:r w:rsidRPr="00CE2EC6">
              <w:rPr>
                <w:rFonts w:ascii="Calibri" w:hAnsi="Calibri"/>
              </w:rPr>
              <w:t>means a written notice served by the Affected Party on  the other Party stating that the Affected Party believes that there is a Force Majeure Event;</w:t>
            </w:r>
          </w:p>
        </w:tc>
      </w:tr>
      <w:tr w:rsidR="008F2B12" w:rsidRPr="00CE2EC6" w14:paraId="1E4E76FD" w14:textId="77777777" w:rsidTr="005E4232">
        <w:tc>
          <w:tcPr>
            <w:tcW w:w="2410" w:type="dxa"/>
            <w:gridSpan w:val="2"/>
            <w:shd w:val="clear" w:color="auto" w:fill="auto"/>
          </w:tcPr>
          <w:p w14:paraId="14D68DAB" w14:textId="77777777" w:rsidR="008F2B12" w:rsidRPr="00CE2EC6" w:rsidRDefault="008F2B12" w:rsidP="00670E1A">
            <w:pPr>
              <w:pStyle w:val="GPSDefinitionTerm"/>
              <w:rPr>
                <w:rFonts w:ascii="Calibri" w:hAnsi="Calibri"/>
              </w:rPr>
            </w:pPr>
            <w:r w:rsidRPr="00CE2EC6">
              <w:rPr>
                <w:rFonts w:ascii="Calibri" w:hAnsi="Calibri"/>
              </w:rPr>
              <w:t>"Former Supplier"</w:t>
            </w:r>
          </w:p>
        </w:tc>
        <w:tc>
          <w:tcPr>
            <w:tcW w:w="5953" w:type="dxa"/>
            <w:shd w:val="clear" w:color="auto" w:fill="auto"/>
          </w:tcPr>
          <w:p w14:paraId="06058F13" w14:textId="77777777" w:rsidR="008F2B12" w:rsidRPr="00CE2EC6" w:rsidRDefault="008F2B12" w:rsidP="003205C6">
            <w:pPr>
              <w:pStyle w:val="GPsDefinition"/>
              <w:rPr>
                <w:rFonts w:ascii="Calibri" w:hAnsi="Calibri"/>
              </w:rPr>
            </w:pPr>
            <w:r w:rsidRPr="00CE2EC6">
              <w:rPr>
                <w:rFonts w:ascii="Calibri" w:hAnsi="Calibri"/>
              </w:rPr>
              <w:t xml:space="preserve">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 </w:t>
            </w:r>
          </w:p>
        </w:tc>
      </w:tr>
      <w:tr w:rsidR="008F2B12" w:rsidRPr="00CE2EC6" w14:paraId="58C969C9" w14:textId="77777777" w:rsidTr="005E4232">
        <w:tc>
          <w:tcPr>
            <w:tcW w:w="2410" w:type="dxa"/>
            <w:gridSpan w:val="2"/>
            <w:shd w:val="clear" w:color="auto" w:fill="auto"/>
          </w:tcPr>
          <w:p w14:paraId="43378C65" w14:textId="77777777" w:rsidR="008F2B12" w:rsidRPr="00CE2EC6" w:rsidRDefault="008F2B12" w:rsidP="00670E1A">
            <w:pPr>
              <w:pStyle w:val="GPSDefinitionTerm"/>
              <w:rPr>
                <w:rFonts w:ascii="Calibri" w:hAnsi="Calibri"/>
              </w:rPr>
            </w:pPr>
            <w:r w:rsidRPr="00CE2EC6">
              <w:rPr>
                <w:rFonts w:ascii="Calibri" w:hAnsi="Calibri"/>
              </w:rPr>
              <w:t>"Framework Agreement"</w:t>
            </w:r>
          </w:p>
        </w:tc>
        <w:tc>
          <w:tcPr>
            <w:tcW w:w="5953" w:type="dxa"/>
            <w:shd w:val="clear" w:color="auto" w:fill="auto"/>
          </w:tcPr>
          <w:p w14:paraId="4511D948" w14:textId="77777777" w:rsidR="008F2B12" w:rsidRPr="00CE2EC6" w:rsidRDefault="008F2B12" w:rsidP="00EC314F">
            <w:pPr>
              <w:pStyle w:val="GPsDefinition"/>
              <w:rPr>
                <w:rFonts w:ascii="Calibri" w:hAnsi="Calibri"/>
              </w:rPr>
            </w:pPr>
            <w:r w:rsidRPr="00CE2EC6">
              <w:rPr>
                <w:rFonts w:ascii="Calibri" w:hAnsi="Calibri"/>
              </w:rPr>
              <w:t>means the framework agreement between the Authority and the Supplier referred to in the Call Off Order Form;</w:t>
            </w:r>
          </w:p>
        </w:tc>
      </w:tr>
      <w:tr w:rsidR="00096EF6" w:rsidRPr="00170591" w14:paraId="094D376C" w14:textId="77777777" w:rsidTr="00520A2E">
        <w:tc>
          <w:tcPr>
            <w:tcW w:w="2381" w:type="dxa"/>
            <w:shd w:val="clear" w:color="auto" w:fill="auto"/>
          </w:tcPr>
          <w:p w14:paraId="41EC1A90" w14:textId="77777777" w:rsidR="00096EF6" w:rsidRPr="00170591" w:rsidRDefault="00096EF6" w:rsidP="00520A2E">
            <w:pPr>
              <w:pStyle w:val="GPSDefinitionTerm"/>
              <w:rPr>
                <w:rFonts w:ascii="Calibri" w:hAnsi="Calibri"/>
              </w:rPr>
            </w:pPr>
            <w:r w:rsidRPr="00170591">
              <w:rPr>
                <w:rFonts w:ascii="Calibri" w:hAnsi="Calibri"/>
              </w:rPr>
              <w:t>"Framework Commencement Date"</w:t>
            </w:r>
          </w:p>
        </w:tc>
        <w:tc>
          <w:tcPr>
            <w:tcW w:w="5982" w:type="dxa"/>
            <w:gridSpan w:val="2"/>
            <w:shd w:val="clear" w:color="auto" w:fill="auto"/>
          </w:tcPr>
          <w:p w14:paraId="19C3D849" w14:textId="3C933954" w:rsidR="00096EF6" w:rsidRPr="00170591" w:rsidRDefault="00096EF6" w:rsidP="00700711">
            <w:pPr>
              <w:pStyle w:val="GPsDefinition"/>
            </w:pPr>
            <w:r w:rsidRPr="005227C6">
              <w:rPr>
                <w:rFonts w:ascii="Calibri" w:hAnsi="Calibri"/>
              </w:rPr>
              <w:t>mean</w:t>
            </w:r>
            <w:r w:rsidR="00700711">
              <w:rPr>
                <w:rFonts w:ascii="Calibri" w:hAnsi="Calibri"/>
              </w:rPr>
              <w:t>s 1</w:t>
            </w:r>
            <w:r w:rsidR="00700711" w:rsidRPr="00700711">
              <w:rPr>
                <w:rFonts w:ascii="Calibri" w:hAnsi="Calibri"/>
                <w:vertAlign w:val="superscript"/>
              </w:rPr>
              <w:t>st</w:t>
            </w:r>
            <w:r w:rsidR="00700711">
              <w:rPr>
                <w:rFonts w:ascii="Calibri" w:hAnsi="Calibri"/>
              </w:rPr>
              <w:t xml:space="preserve"> June 2017</w:t>
            </w:r>
          </w:p>
        </w:tc>
      </w:tr>
      <w:tr w:rsidR="008F2B12" w:rsidRPr="00CE2EC6" w14:paraId="00D5A9DF" w14:textId="77777777" w:rsidTr="005E4232">
        <w:tc>
          <w:tcPr>
            <w:tcW w:w="2410" w:type="dxa"/>
            <w:gridSpan w:val="2"/>
            <w:shd w:val="clear" w:color="auto" w:fill="auto"/>
          </w:tcPr>
          <w:p w14:paraId="7253E7F9" w14:textId="77777777" w:rsidR="008F2B12" w:rsidRPr="00CE2EC6" w:rsidRDefault="008F2B12" w:rsidP="00670E1A">
            <w:pPr>
              <w:pStyle w:val="GPSDefinitionTerm"/>
              <w:rPr>
                <w:rFonts w:ascii="Calibri" w:hAnsi="Calibri"/>
              </w:rPr>
            </w:pPr>
            <w:r w:rsidRPr="00CE2EC6">
              <w:rPr>
                <w:rFonts w:ascii="Calibri" w:hAnsi="Calibri"/>
              </w:rPr>
              <w:t>"Framework Period"</w:t>
            </w:r>
          </w:p>
        </w:tc>
        <w:tc>
          <w:tcPr>
            <w:tcW w:w="5953" w:type="dxa"/>
            <w:shd w:val="clear" w:color="auto" w:fill="auto"/>
          </w:tcPr>
          <w:p w14:paraId="17F72F13" w14:textId="77777777" w:rsidR="008F2B12" w:rsidRPr="00CE2EC6" w:rsidRDefault="008F2B12" w:rsidP="003766B5">
            <w:pPr>
              <w:pStyle w:val="GPsDefinition"/>
              <w:rPr>
                <w:rFonts w:ascii="Calibri" w:hAnsi="Calibri"/>
              </w:rPr>
            </w:pPr>
            <w:r w:rsidRPr="00CE2EC6">
              <w:rPr>
                <w:rFonts w:ascii="Calibri" w:hAnsi="Calibri"/>
              </w:rPr>
              <w:t>means the period from the Framework Commencement Date until the expiry or earlier termination of the Framework Agreement;</w:t>
            </w:r>
          </w:p>
        </w:tc>
      </w:tr>
      <w:tr w:rsidR="008F2B12" w:rsidRPr="00CE2EC6" w14:paraId="758C0861" w14:textId="77777777" w:rsidTr="005E4232">
        <w:tc>
          <w:tcPr>
            <w:tcW w:w="2410" w:type="dxa"/>
            <w:gridSpan w:val="2"/>
            <w:shd w:val="clear" w:color="auto" w:fill="auto"/>
          </w:tcPr>
          <w:p w14:paraId="1FE28BCF" w14:textId="77777777" w:rsidR="008F2B12" w:rsidRPr="00CE2EC6" w:rsidRDefault="008F2B12" w:rsidP="00670E1A">
            <w:pPr>
              <w:pStyle w:val="GPSDefinitionTerm"/>
              <w:rPr>
                <w:rFonts w:ascii="Calibri" w:hAnsi="Calibri"/>
              </w:rPr>
            </w:pPr>
            <w:r w:rsidRPr="00CE2EC6">
              <w:rPr>
                <w:rFonts w:ascii="Calibri" w:hAnsi="Calibri"/>
              </w:rPr>
              <w:t>"Framework Price(s)"</w:t>
            </w:r>
          </w:p>
        </w:tc>
        <w:tc>
          <w:tcPr>
            <w:tcW w:w="5953" w:type="dxa"/>
            <w:shd w:val="clear" w:color="auto" w:fill="auto"/>
          </w:tcPr>
          <w:p w14:paraId="511A35BA" w14:textId="77777777" w:rsidR="008F2B12" w:rsidRPr="00CE2EC6" w:rsidRDefault="008F2B12" w:rsidP="003205C6">
            <w:pPr>
              <w:pStyle w:val="GPsDefinition"/>
              <w:rPr>
                <w:rFonts w:ascii="Calibri" w:hAnsi="Calibri"/>
              </w:rPr>
            </w:pPr>
            <w:r w:rsidRPr="00CE2EC6">
              <w:rPr>
                <w:rFonts w:ascii="Calibri" w:hAnsi="Calibri"/>
              </w:rPr>
              <w:t>means the price(s) applicable to the provision of the Goods and/or Services set out in Framework Schedule 3 (Framework Prices and Charging Structure);</w:t>
            </w:r>
          </w:p>
        </w:tc>
      </w:tr>
      <w:tr w:rsidR="008F2B12" w:rsidRPr="00CE2EC6" w14:paraId="3E112043" w14:textId="77777777" w:rsidTr="005E4232">
        <w:tc>
          <w:tcPr>
            <w:tcW w:w="2410" w:type="dxa"/>
            <w:gridSpan w:val="2"/>
            <w:shd w:val="clear" w:color="auto" w:fill="auto"/>
          </w:tcPr>
          <w:p w14:paraId="182A77AA" w14:textId="77777777" w:rsidR="008F2B12" w:rsidRPr="00CE2EC6" w:rsidRDefault="008F2B12" w:rsidP="00670E1A">
            <w:pPr>
              <w:pStyle w:val="GPSDefinitionTerm"/>
              <w:rPr>
                <w:rFonts w:ascii="Calibri" w:hAnsi="Calibri"/>
              </w:rPr>
            </w:pPr>
            <w:r w:rsidRPr="00CE2EC6">
              <w:rPr>
                <w:rFonts w:ascii="Calibri" w:hAnsi="Calibri"/>
              </w:rPr>
              <w:t>"Framework Schedule"</w:t>
            </w:r>
          </w:p>
        </w:tc>
        <w:tc>
          <w:tcPr>
            <w:tcW w:w="5953" w:type="dxa"/>
            <w:shd w:val="clear" w:color="auto" w:fill="auto"/>
          </w:tcPr>
          <w:p w14:paraId="303D6324" w14:textId="77777777" w:rsidR="008F2B12" w:rsidRPr="00CE2EC6" w:rsidRDefault="008F2B12" w:rsidP="00F16E88">
            <w:pPr>
              <w:pStyle w:val="GPsDefinition"/>
              <w:rPr>
                <w:rFonts w:ascii="Calibri" w:hAnsi="Calibri"/>
              </w:rPr>
            </w:pPr>
            <w:r w:rsidRPr="00CE2EC6">
              <w:rPr>
                <w:rFonts w:ascii="Calibri" w:hAnsi="Calibri"/>
              </w:rPr>
              <w:t>means a schedule to the Framework Agreement;</w:t>
            </w:r>
          </w:p>
        </w:tc>
      </w:tr>
      <w:tr w:rsidR="00A73FA7" w:rsidRPr="00170591" w14:paraId="3A2D5697" w14:textId="77777777" w:rsidTr="00520A2E">
        <w:tc>
          <w:tcPr>
            <w:tcW w:w="2381" w:type="dxa"/>
            <w:shd w:val="clear" w:color="auto" w:fill="auto"/>
          </w:tcPr>
          <w:p w14:paraId="320F8F6B" w14:textId="77777777" w:rsidR="00A73FA7" w:rsidRPr="00170591" w:rsidRDefault="00A73FA7" w:rsidP="00520A2E">
            <w:pPr>
              <w:pStyle w:val="GPSDefinitionTerm"/>
              <w:rPr>
                <w:rFonts w:ascii="Calibri" w:hAnsi="Calibri"/>
              </w:rPr>
            </w:pPr>
            <w:r w:rsidRPr="00170591">
              <w:rPr>
                <w:rFonts w:ascii="Calibri" w:hAnsi="Calibri"/>
              </w:rPr>
              <w:t>"Fraud"</w:t>
            </w:r>
          </w:p>
        </w:tc>
        <w:tc>
          <w:tcPr>
            <w:tcW w:w="5982" w:type="dxa"/>
            <w:gridSpan w:val="2"/>
            <w:shd w:val="clear" w:color="auto" w:fill="auto"/>
          </w:tcPr>
          <w:p w14:paraId="19FDD6FD" w14:textId="77777777" w:rsidR="00A73FA7" w:rsidRPr="00170591" w:rsidRDefault="00A73FA7" w:rsidP="00520A2E">
            <w:pPr>
              <w:pStyle w:val="GPsDefinition"/>
              <w:rPr>
                <w:rFonts w:ascii="Calibri" w:hAnsi="Calibri"/>
              </w:rPr>
            </w:pPr>
            <w:r w:rsidRPr="005227C6">
              <w:rPr>
                <w:rFonts w:ascii="Calibri" w:hAnsi="Calibri"/>
              </w:rPr>
              <w:t>means any offence under any Laws creating offences in respect of fraudulent acts (including the Misrepresentation Act 1967) or at common law in respect of fraudulent acts including acts of forgery;</w:t>
            </w:r>
          </w:p>
        </w:tc>
      </w:tr>
      <w:tr w:rsidR="008F2B12" w:rsidRPr="00CE2EC6" w14:paraId="0BFA4FA3" w14:textId="77777777" w:rsidTr="005E4232">
        <w:tc>
          <w:tcPr>
            <w:tcW w:w="2410" w:type="dxa"/>
            <w:gridSpan w:val="2"/>
            <w:shd w:val="clear" w:color="auto" w:fill="auto"/>
          </w:tcPr>
          <w:p w14:paraId="785FBEE9" w14:textId="77777777" w:rsidR="008F2B12" w:rsidRPr="00CE2EC6" w:rsidRDefault="008F2B12" w:rsidP="00670E1A">
            <w:pPr>
              <w:pStyle w:val="GPSDefinitionTerm"/>
              <w:rPr>
                <w:rFonts w:ascii="Calibri" w:hAnsi="Calibri"/>
              </w:rPr>
            </w:pPr>
            <w:r w:rsidRPr="00CE2EC6">
              <w:rPr>
                <w:rFonts w:ascii="Calibri" w:hAnsi="Calibri"/>
              </w:rPr>
              <w:t>"Further Competition Procedure"</w:t>
            </w:r>
          </w:p>
        </w:tc>
        <w:tc>
          <w:tcPr>
            <w:tcW w:w="5953" w:type="dxa"/>
            <w:shd w:val="clear" w:color="auto" w:fill="auto"/>
          </w:tcPr>
          <w:p w14:paraId="0C2BEB9B" w14:textId="77777777" w:rsidR="008F2B12" w:rsidRPr="00CE2EC6" w:rsidRDefault="008F2B12" w:rsidP="00EC314F">
            <w:pPr>
              <w:pStyle w:val="GPsDefinition"/>
              <w:rPr>
                <w:rFonts w:ascii="Calibri" w:hAnsi="Calibri"/>
              </w:rPr>
            </w:pPr>
            <w:r w:rsidRPr="00CE2EC6">
              <w:rPr>
                <w:rFonts w:ascii="Calibri" w:hAnsi="Calibri"/>
              </w:rPr>
              <w:t>means the further competition procedure described in paragraph 3 of Framework Schedule 5 (Call Off Procedure);</w:t>
            </w:r>
          </w:p>
        </w:tc>
      </w:tr>
      <w:tr w:rsidR="00A73FA7" w:rsidRPr="00170591" w14:paraId="510CAB3B" w14:textId="77777777" w:rsidTr="00520A2E">
        <w:tc>
          <w:tcPr>
            <w:tcW w:w="2381" w:type="dxa"/>
            <w:shd w:val="clear" w:color="auto" w:fill="auto"/>
          </w:tcPr>
          <w:p w14:paraId="1CCDC7C8" w14:textId="77777777" w:rsidR="00A73FA7" w:rsidRPr="00170591" w:rsidRDefault="00A73FA7" w:rsidP="00520A2E">
            <w:pPr>
              <w:pStyle w:val="GPSDefinitionTerm"/>
              <w:rPr>
                <w:rFonts w:ascii="Calibri" w:hAnsi="Calibri"/>
              </w:rPr>
            </w:pPr>
            <w:r w:rsidRPr="00170591">
              <w:rPr>
                <w:rFonts w:ascii="Calibri" w:hAnsi="Calibri"/>
              </w:rPr>
              <w:t>"General Anti-Abuse Rule"</w:t>
            </w:r>
          </w:p>
        </w:tc>
        <w:tc>
          <w:tcPr>
            <w:tcW w:w="5982" w:type="dxa"/>
            <w:gridSpan w:val="2"/>
            <w:shd w:val="clear" w:color="auto" w:fill="auto"/>
          </w:tcPr>
          <w:p w14:paraId="1D75F38A" w14:textId="77777777" w:rsidR="00A73FA7" w:rsidRPr="00170591" w:rsidRDefault="00A73FA7" w:rsidP="00520A2E">
            <w:pPr>
              <w:pStyle w:val="GPsDefinition"/>
              <w:rPr>
                <w:rFonts w:ascii="Calibri" w:hAnsi="Calibri"/>
                <w:caps/>
              </w:rPr>
            </w:pPr>
            <w:r w:rsidRPr="005227C6">
              <w:rPr>
                <w:rFonts w:ascii="Calibri" w:hAnsi="Calibri"/>
              </w:rPr>
              <w:t>means (a) the legislation in Part 5 of the Finance Act 2013; and (b) any future legislation introduced into parliament to counteract tax advantages arising from abusive arrangements to avoid national insurance contributions;</w:t>
            </w:r>
          </w:p>
        </w:tc>
      </w:tr>
      <w:tr w:rsidR="008F2B12" w:rsidRPr="00CE2EC6" w14:paraId="0B295DBF" w14:textId="77777777" w:rsidTr="005E4232">
        <w:tc>
          <w:tcPr>
            <w:tcW w:w="2410" w:type="dxa"/>
            <w:gridSpan w:val="2"/>
            <w:shd w:val="clear" w:color="auto" w:fill="auto"/>
          </w:tcPr>
          <w:p w14:paraId="6E11D5D1" w14:textId="77777777" w:rsidR="008F2B12" w:rsidRPr="00CE2EC6" w:rsidRDefault="008F2B12" w:rsidP="00670E1A">
            <w:pPr>
              <w:pStyle w:val="GPSDefinitionTerm"/>
              <w:rPr>
                <w:rFonts w:ascii="Calibri" w:hAnsi="Calibri"/>
              </w:rPr>
            </w:pPr>
            <w:r w:rsidRPr="00CE2EC6">
              <w:rPr>
                <w:rFonts w:ascii="Calibri" w:hAnsi="Calibri"/>
              </w:rPr>
              <w:t>"General Change in Law"</w:t>
            </w:r>
          </w:p>
        </w:tc>
        <w:tc>
          <w:tcPr>
            <w:tcW w:w="5953" w:type="dxa"/>
            <w:shd w:val="clear" w:color="auto" w:fill="auto"/>
          </w:tcPr>
          <w:p w14:paraId="3D449588" w14:textId="77777777" w:rsidR="008F2B12" w:rsidRPr="00CE2EC6" w:rsidRDefault="008F2B12" w:rsidP="003766B5">
            <w:pPr>
              <w:pStyle w:val="GPsDefinition"/>
              <w:rPr>
                <w:rFonts w:ascii="Calibri" w:hAnsi="Calibri"/>
              </w:rPr>
            </w:pPr>
            <w:r w:rsidRPr="00CE2EC6">
              <w:rPr>
                <w:rFonts w:ascii="Calibri" w:hAnsi="Calibri"/>
              </w:rPr>
              <w:t>means a Change in Law where the change is of a general legislative nature (including taxation or duties of any sort affecting the Supplier) or which affects or relates to a Comparable Supply;</w:t>
            </w:r>
          </w:p>
        </w:tc>
      </w:tr>
      <w:tr w:rsidR="00A73FA7" w:rsidRPr="00CE2EC6" w14:paraId="1BF084E3" w14:textId="77777777" w:rsidTr="005E4232">
        <w:tc>
          <w:tcPr>
            <w:tcW w:w="2410" w:type="dxa"/>
            <w:gridSpan w:val="2"/>
            <w:shd w:val="clear" w:color="auto" w:fill="auto"/>
          </w:tcPr>
          <w:p w14:paraId="4CFE2BF9" w14:textId="77777777" w:rsidR="00A73FA7" w:rsidRPr="00CE2EC6" w:rsidRDefault="00A73FA7" w:rsidP="00670E1A">
            <w:pPr>
              <w:pStyle w:val="GPSDefinitionTerm"/>
              <w:rPr>
                <w:rFonts w:ascii="Calibri" w:hAnsi="Calibri"/>
              </w:rPr>
            </w:pPr>
            <w:r w:rsidRPr="00170591">
              <w:rPr>
                <w:rFonts w:ascii="Calibri" w:hAnsi="Calibri"/>
              </w:rPr>
              <w:t>"Good Industry Practice"</w:t>
            </w:r>
          </w:p>
        </w:tc>
        <w:tc>
          <w:tcPr>
            <w:tcW w:w="5953" w:type="dxa"/>
            <w:shd w:val="clear" w:color="auto" w:fill="auto"/>
          </w:tcPr>
          <w:p w14:paraId="4DE9C327" w14:textId="77777777" w:rsidR="00A73FA7" w:rsidRPr="00CE2EC6" w:rsidRDefault="00A73FA7" w:rsidP="003766B5">
            <w:pPr>
              <w:pStyle w:val="GPsDefinition"/>
              <w:rPr>
                <w:rFonts w:ascii="Calibri" w:hAnsi="Calibri"/>
              </w:rPr>
            </w:pPr>
            <w:r w:rsidRPr="005227C6">
              <w:rPr>
                <w:rFonts w:ascii="Calibri" w:hAnsi="Calibri"/>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CE2EC6" w14:paraId="1C2A3DA4" w14:textId="77777777" w:rsidTr="005E4232">
        <w:tc>
          <w:tcPr>
            <w:tcW w:w="2410" w:type="dxa"/>
            <w:gridSpan w:val="2"/>
            <w:shd w:val="clear" w:color="auto" w:fill="auto"/>
          </w:tcPr>
          <w:p w14:paraId="7526CA82" w14:textId="77777777" w:rsidR="008F2B12" w:rsidRPr="00CE2EC6" w:rsidRDefault="008F2B12" w:rsidP="00670E1A">
            <w:pPr>
              <w:pStyle w:val="GPSDefinitionTerm"/>
              <w:rPr>
                <w:rFonts w:ascii="Calibri" w:hAnsi="Calibri"/>
              </w:rPr>
            </w:pPr>
            <w:r w:rsidRPr="00CE2EC6">
              <w:rPr>
                <w:rFonts w:ascii="Calibri" w:hAnsi="Calibri"/>
              </w:rPr>
              <w:t>"Goods"</w:t>
            </w:r>
          </w:p>
        </w:tc>
        <w:tc>
          <w:tcPr>
            <w:tcW w:w="5953" w:type="dxa"/>
            <w:shd w:val="clear" w:color="auto" w:fill="auto"/>
          </w:tcPr>
          <w:p w14:paraId="6C33D975" w14:textId="77777777" w:rsidR="008F2B12" w:rsidRPr="00CE2EC6" w:rsidRDefault="008F2B12" w:rsidP="00EC314F">
            <w:pPr>
              <w:pStyle w:val="GPsDefinition"/>
              <w:rPr>
                <w:rFonts w:ascii="Calibri" w:hAnsi="Calibri"/>
              </w:rPr>
            </w:pPr>
            <w:r w:rsidRPr="00CE2EC6">
              <w:rPr>
                <w:rFonts w:ascii="Calibri" w:hAnsi="Calibri"/>
              </w:rPr>
              <w:t>means the goods to be provided by the Supplier to the Customer as specified in Annex 2 of Call Off Schedule 2 (Goods and and/or Services);</w:t>
            </w:r>
          </w:p>
        </w:tc>
      </w:tr>
      <w:tr w:rsidR="00A73FA7" w:rsidRPr="00170591" w14:paraId="1F15CB3F" w14:textId="77777777" w:rsidTr="00520A2E">
        <w:tc>
          <w:tcPr>
            <w:tcW w:w="2381" w:type="dxa"/>
            <w:shd w:val="clear" w:color="auto" w:fill="auto"/>
          </w:tcPr>
          <w:p w14:paraId="1B8B71DB" w14:textId="77777777" w:rsidR="00A73FA7" w:rsidRPr="00170591" w:rsidRDefault="00A73FA7" w:rsidP="00520A2E">
            <w:pPr>
              <w:pStyle w:val="GPSDefinitionTerm"/>
              <w:rPr>
                <w:rFonts w:ascii="Calibri" w:hAnsi="Calibri"/>
              </w:rPr>
            </w:pPr>
            <w:r w:rsidRPr="00170591">
              <w:rPr>
                <w:rFonts w:ascii="Calibri" w:hAnsi="Calibri"/>
              </w:rPr>
              <w:lastRenderedPageBreak/>
              <w:t>"Government"</w:t>
            </w:r>
          </w:p>
        </w:tc>
        <w:tc>
          <w:tcPr>
            <w:tcW w:w="5982" w:type="dxa"/>
            <w:gridSpan w:val="2"/>
            <w:shd w:val="clear" w:color="auto" w:fill="auto"/>
          </w:tcPr>
          <w:p w14:paraId="4F9B97A7" w14:textId="77777777" w:rsidR="00A73FA7" w:rsidRPr="00170591" w:rsidRDefault="00A73FA7" w:rsidP="00520A2E">
            <w:pPr>
              <w:pStyle w:val="GPsDefinition"/>
              <w:rPr>
                <w:rFonts w:ascii="Calibri" w:hAnsi="Calibri"/>
              </w:rPr>
            </w:pPr>
            <w:r w:rsidRPr="005227C6">
              <w:rPr>
                <w:rFonts w:ascii="Calibri" w:hAnsi="Calibri"/>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8F2B12" w:rsidRPr="00CE2EC6" w14:paraId="44D73FB8" w14:textId="77777777" w:rsidTr="005E4232">
        <w:tc>
          <w:tcPr>
            <w:tcW w:w="2410" w:type="dxa"/>
            <w:gridSpan w:val="2"/>
            <w:shd w:val="clear" w:color="auto" w:fill="auto"/>
          </w:tcPr>
          <w:p w14:paraId="2222E0BE" w14:textId="77777777" w:rsidR="008F2B12" w:rsidRPr="00CE2EC6" w:rsidRDefault="008F2B12" w:rsidP="00670E1A">
            <w:pPr>
              <w:pStyle w:val="GPSDefinitionTerm"/>
              <w:rPr>
                <w:rFonts w:ascii="Calibri" w:hAnsi="Calibri"/>
              </w:rPr>
            </w:pPr>
            <w:r w:rsidRPr="00CE2EC6">
              <w:rPr>
                <w:rFonts w:ascii="Calibri" w:hAnsi="Calibri"/>
              </w:rPr>
              <w:t>“Government Procurement Card”</w:t>
            </w:r>
          </w:p>
        </w:tc>
        <w:tc>
          <w:tcPr>
            <w:tcW w:w="5953" w:type="dxa"/>
            <w:shd w:val="clear" w:color="auto" w:fill="auto"/>
          </w:tcPr>
          <w:p w14:paraId="2F149CFC" w14:textId="77777777" w:rsidR="008F2B12" w:rsidRPr="00CE2EC6" w:rsidRDefault="00E03858" w:rsidP="00E03858">
            <w:pPr>
              <w:pStyle w:val="GPsDefinition"/>
              <w:rPr>
                <w:rFonts w:ascii="Calibri" w:hAnsi="Calibri"/>
              </w:rPr>
            </w:pPr>
            <w:r w:rsidRPr="00CE2EC6">
              <w:rPr>
                <w:rFonts w:ascii="Calibri" w:hAnsi="Calibri"/>
              </w:rPr>
              <w:t>means</w:t>
            </w:r>
            <w:r w:rsidR="008F2B12" w:rsidRPr="00CE2EC6">
              <w:rPr>
                <w:rFonts w:ascii="Calibri" w:hAnsi="Calibri"/>
              </w:rPr>
              <w:t xml:space="preserve"> the Government’s preferred method of purchasing and payment for low value goods or services</w:t>
            </w:r>
            <w:r w:rsidR="00E27AEC" w:rsidRPr="00CE2EC6">
              <w:rPr>
                <w:rFonts w:ascii="Calibri" w:hAnsi="Calibri"/>
              </w:rPr>
              <w:t xml:space="preserve"> </w:t>
            </w:r>
            <w:r w:rsidRPr="00CE2EC6">
              <w:rPr>
                <w:rFonts w:ascii="Calibri" w:hAnsi="Calibri"/>
              </w:rPr>
              <w:t xml:space="preserve">https://www.gov.uk/government/publications/government-procurement-card--2 </w:t>
            </w:r>
            <w:r w:rsidR="008F2B12" w:rsidRPr="00CE2EC6">
              <w:rPr>
                <w:rFonts w:ascii="Calibri" w:hAnsi="Calibri"/>
              </w:rPr>
              <w:t>;</w:t>
            </w:r>
          </w:p>
        </w:tc>
      </w:tr>
      <w:tr w:rsidR="00A73FA7" w:rsidRPr="00170591" w14:paraId="56DB9860" w14:textId="77777777" w:rsidTr="00520A2E">
        <w:tc>
          <w:tcPr>
            <w:tcW w:w="2381" w:type="dxa"/>
            <w:shd w:val="clear" w:color="auto" w:fill="auto"/>
          </w:tcPr>
          <w:p w14:paraId="10B45D53" w14:textId="77777777" w:rsidR="00A73FA7" w:rsidRPr="00170591" w:rsidRDefault="00A73FA7" w:rsidP="00520A2E">
            <w:pPr>
              <w:pStyle w:val="GPSDefinitionTerm"/>
              <w:rPr>
                <w:rFonts w:ascii="Calibri" w:hAnsi="Calibri"/>
              </w:rPr>
            </w:pPr>
            <w:r w:rsidRPr="00170591">
              <w:rPr>
                <w:rFonts w:ascii="Calibri" w:hAnsi="Calibri"/>
              </w:rPr>
              <w:t>"Halifax Abuse Principle"</w:t>
            </w:r>
          </w:p>
        </w:tc>
        <w:tc>
          <w:tcPr>
            <w:tcW w:w="5982" w:type="dxa"/>
            <w:gridSpan w:val="2"/>
            <w:shd w:val="clear" w:color="auto" w:fill="auto"/>
          </w:tcPr>
          <w:p w14:paraId="726CE6B5" w14:textId="77777777" w:rsidR="00A73FA7" w:rsidRPr="00170591" w:rsidRDefault="00A73FA7" w:rsidP="00520A2E">
            <w:pPr>
              <w:pStyle w:val="GPsDefinition"/>
              <w:rPr>
                <w:rFonts w:ascii="Calibri" w:hAnsi="Calibri"/>
              </w:rPr>
            </w:pPr>
            <w:r w:rsidRPr="005227C6">
              <w:rPr>
                <w:rFonts w:ascii="Calibri" w:hAnsi="Calibri"/>
              </w:rPr>
              <w:t>means the principle explained in the CJEU Case C-255/02 Halifax and others;</w:t>
            </w:r>
          </w:p>
        </w:tc>
      </w:tr>
      <w:tr w:rsidR="008F2B12" w:rsidRPr="00CE2EC6" w14:paraId="3DBA38E1" w14:textId="77777777" w:rsidTr="005E4232">
        <w:tc>
          <w:tcPr>
            <w:tcW w:w="2410" w:type="dxa"/>
            <w:gridSpan w:val="2"/>
            <w:shd w:val="clear" w:color="auto" w:fill="auto"/>
          </w:tcPr>
          <w:p w14:paraId="417186FF" w14:textId="77777777" w:rsidR="008F2B12" w:rsidRPr="00CE2EC6" w:rsidRDefault="008F2B12" w:rsidP="00670E1A">
            <w:pPr>
              <w:pStyle w:val="GPSDefinitionTerm"/>
              <w:rPr>
                <w:rFonts w:ascii="Calibri" w:hAnsi="Calibri"/>
              </w:rPr>
            </w:pPr>
            <w:r w:rsidRPr="00CE2EC6">
              <w:rPr>
                <w:rFonts w:ascii="Calibri" w:hAnsi="Calibri"/>
              </w:rPr>
              <w:t>"HMRC"</w:t>
            </w:r>
          </w:p>
        </w:tc>
        <w:tc>
          <w:tcPr>
            <w:tcW w:w="5953" w:type="dxa"/>
            <w:shd w:val="clear" w:color="auto" w:fill="auto"/>
          </w:tcPr>
          <w:p w14:paraId="3B54C299" w14:textId="77777777" w:rsidR="008F2B12" w:rsidRPr="00CE2EC6" w:rsidRDefault="008F2B12" w:rsidP="009B182D">
            <w:pPr>
              <w:pStyle w:val="GPsDefinition"/>
              <w:rPr>
                <w:rFonts w:ascii="Calibri" w:hAnsi="Calibri"/>
              </w:rPr>
            </w:pPr>
            <w:r w:rsidRPr="00CE2EC6">
              <w:rPr>
                <w:rFonts w:ascii="Calibri" w:hAnsi="Calibri"/>
              </w:rPr>
              <w:t>means Her Majesty’s Revenue and Customs;</w:t>
            </w:r>
          </w:p>
        </w:tc>
      </w:tr>
      <w:tr w:rsidR="00A73FA7" w:rsidRPr="00170591" w14:paraId="11F52B99" w14:textId="77777777" w:rsidTr="00520A2E">
        <w:tc>
          <w:tcPr>
            <w:tcW w:w="2381" w:type="dxa"/>
            <w:shd w:val="clear" w:color="auto" w:fill="auto"/>
          </w:tcPr>
          <w:p w14:paraId="2C24ECA7" w14:textId="77777777" w:rsidR="00A73FA7" w:rsidRPr="00170591" w:rsidRDefault="00A73FA7" w:rsidP="00520A2E">
            <w:pPr>
              <w:pStyle w:val="GPSDefinitionTerm"/>
              <w:rPr>
                <w:rFonts w:ascii="Calibri" w:hAnsi="Calibri"/>
              </w:rPr>
            </w:pPr>
            <w:r w:rsidRPr="00170591">
              <w:rPr>
                <w:rFonts w:ascii="Calibri" w:hAnsi="Calibri"/>
              </w:rPr>
              <w:t>"Holding Company"</w:t>
            </w:r>
          </w:p>
        </w:tc>
        <w:tc>
          <w:tcPr>
            <w:tcW w:w="5982" w:type="dxa"/>
            <w:gridSpan w:val="2"/>
            <w:shd w:val="clear" w:color="auto" w:fill="auto"/>
          </w:tcPr>
          <w:p w14:paraId="1F977F23" w14:textId="77777777" w:rsidR="00A73FA7" w:rsidRPr="00170591" w:rsidRDefault="00A73FA7" w:rsidP="00520A2E">
            <w:pPr>
              <w:pStyle w:val="GPsDefinition"/>
              <w:rPr>
                <w:rFonts w:ascii="Calibri" w:hAnsi="Calibri"/>
              </w:rPr>
            </w:pPr>
            <w:r w:rsidRPr="005227C6">
              <w:rPr>
                <w:rFonts w:ascii="Calibri" w:hAnsi="Calibri"/>
              </w:rPr>
              <w:t>has the meaning given to it in section 1159 of the Companies Act 2006;</w:t>
            </w:r>
          </w:p>
        </w:tc>
      </w:tr>
      <w:tr w:rsidR="008F2B12" w:rsidRPr="00CE2EC6" w14:paraId="46099A2F" w14:textId="77777777" w:rsidTr="005E4232">
        <w:tc>
          <w:tcPr>
            <w:tcW w:w="2410" w:type="dxa"/>
            <w:gridSpan w:val="2"/>
            <w:shd w:val="clear" w:color="auto" w:fill="auto"/>
          </w:tcPr>
          <w:p w14:paraId="059643CF" w14:textId="77777777" w:rsidR="008F2B12" w:rsidRPr="00CE2EC6" w:rsidRDefault="008F2B12" w:rsidP="00670E1A">
            <w:pPr>
              <w:pStyle w:val="GPSDefinitionTerm"/>
              <w:rPr>
                <w:rFonts w:ascii="Calibri" w:hAnsi="Calibri"/>
              </w:rPr>
            </w:pPr>
            <w:r w:rsidRPr="00CE2EC6">
              <w:rPr>
                <w:rFonts w:ascii="Calibri" w:hAnsi="Calibri"/>
              </w:rPr>
              <w:t>"ICT Policy"</w:t>
            </w:r>
          </w:p>
        </w:tc>
        <w:tc>
          <w:tcPr>
            <w:tcW w:w="5953" w:type="dxa"/>
            <w:shd w:val="clear" w:color="auto" w:fill="auto"/>
          </w:tcPr>
          <w:p w14:paraId="70B40AA7" w14:textId="77777777" w:rsidR="008F2B12" w:rsidRPr="00CE2EC6" w:rsidRDefault="008F2B12" w:rsidP="005E4232">
            <w:pPr>
              <w:pStyle w:val="GPsDefinition"/>
              <w:rPr>
                <w:rFonts w:ascii="Calibri" w:hAnsi="Calibri"/>
              </w:rPr>
            </w:pPr>
            <w:r w:rsidRPr="00CE2EC6">
              <w:rPr>
                <w:rFonts w:ascii="Calibri" w:hAnsi="Calibri"/>
              </w:rPr>
              <w:t>means the Customer's policy</w:t>
            </w:r>
            <w:r w:rsidR="008744D4" w:rsidRPr="00CE2EC6">
              <w:rPr>
                <w:rFonts w:ascii="Calibri" w:hAnsi="Calibri"/>
              </w:rPr>
              <w:t xml:space="preserve"> in respect of information and communications technology, referred to in the Call Off Order Form, which is</w:t>
            </w:r>
            <w:r w:rsidRPr="00CE2EC6">
              <w:rPr>
                <w:rFonts w:ascii="Calibri" w:hAnsi="Calibri"/>
              </w:rPr>
              <w:t xml:space="preserve"> in force as at the Call Off Commencement Date (a copy of which has been supplied to the Supplier), as updated from time to time in accordance with the Variation Procedure;</w:t>
            </w:r>
          </w:p>
        </w:tc>
      </w:tr>
      <w:tr w:rsidR="008F2B12" w:rsidRPr="00CE2EC6" w14:paraId="4BF1C241" w14:textId="77777777" w:rsidTr="005E4232">
        <w:tc>
          <w:tcPr>
            <w:tcW w:w="2410" w:type="dxa"/>
            <w:gridSpan w:val="2"/>
            <w:shd w:val="clear" w:color="auto" w:fill="auto"/>
          </w:tcPr>
          <w:p w14:paraId="796CDE1A" w14:textId="77777777" w:rsidR="008F2B12" w:rsidRPr="00CE2EC6" w:rsidRDefault="008F2B12" w:rsidP="00670E1A">
            <w:pPr>
              <w:pStyle w:val="GPSDefinitionTerm"/>
              <w:rPr>
                <w:rFonts w:ascii="Calibri" w:hAnsi="Calibri"/>
              </w:rPr>
            </w:pPr>
            <w:r w:rsidRPr="00CE2EC6">
              <w:rPr>
                <w:rFonts w:ascii="Calibri" w:hAnsi="Calibri"/>
              </w:rPr>
              <w:t>"Impact Assessment"</w:t>
            </w:r>
          </w:p>
        </w:tc>
        <w:tc>
          <w:tcPr>
            <w:tcW w:w="5953" w:type="dxa"/>
            <w:shd w:val="clear" w:color="auto" w:fill="auto"/>
          </w:tcPr>
          <w:p w14:paraId="60919443" w14:textId="77777777" w:rsidR="008F2B12" w:rsidRPr="00CE2EC6" w:rsidRDefault="008F2B12" w:rsidP="00EE64A6">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_Ref364695037 \r \h  \* MERGEFORMAT </w:instrText>
            </w:r>
            <w:r w:rsidRPr="00CE2EC6">
              <w:rPr>
                <w:rFonts w:ascii="Calibri" w:hAnsi="Calibri"/>
              </w:rPr>
            </w:r>
            <w:r w:rsidRPr="00CE2EC6">
              <w:rPr>
                <w:rFonts w:ascii="Calibri" w:hAnsi="Calibri"/>
              </w:rPr>
              <w:fldChar w:fldCharType="separate"/>
            </w:r>
            <w:r w:rsidR="001F0E21">
              <w:rPr>
                <w:rFonts w:ascii="Calibri" w:hAnsi="Calibri"/>
              </w:rPr>
              <w:t>22.1.3</w:t>
            </w:r>
            <w:r w:rsidRPr="00CE2EC6">
              <w:rPr>
                <w:rFonts w:ascii="Calibri" w:hAnsi="Calibri"/>
              </w:rPr>
              <w:fldChar w:fldCharType="end"/>
            </w:r>
            <w:r w:rsidRPr="00CE2EC6">
              <w:rPr>
                <w:rFonts w:ascii="Calibri" w:hAnsi="Calibri"/>
              </w:rPr>
              <w:t xml:space="preserve"> (Variation Procedure);</w:t>
            </w:r>
          </w:p>
        </w:tc>
      </w:tr>
      <w:tr w:rsidR="008F2B12" w:rsidRPr="00CE2EC6" w14:paraId="5EF07B0F" w14:textId="77777777" w:rsidTr="005E4232">
        <w:tc>
          <w:tcPr>
            <w:tcW w:w="2410" w:type="dxa"/>
            <w:gridSpan w:val="2"/>
            <w:shd w:val="clear" w:color="auto" w:fill="auto"/>
          </w:tcPr>
          <w:p w14:paraId="14B61161" w14:textId="77777777" w:rsidR="008F2B12" w:rsidRPr="00CE2EC6" w:rsidRDefault="008F2B12" w:rsidP="00670E1A">
            <w:pPr>
              <w:pStyle w:val="GPSDefinitionTerm"/>
              <w:rPr>
                <w:rFonts w:ascii="Calibri" w:hAnsi="Calibri"/>
              </w:rPr>
            </w:pPr>
            <w:r w:rsidRPr="00CE2EC6">
              <w:rPr>
                <w:rFonts w:ascii="Calibri" w:hAnsi="Calibri"/>
              </w:rPr>
              <w:t>"Implementation Plan"</w:t>
            </w:r>
          </w:p>
        </w:tc>
        <w:tc>
          <w:tcPr>
            <w:tcW w:w="5953" w:type="dxa"/>
            <w:shd w:val="clear" w:color="auto" w:fill="auto"/>
          </w:tcPr>
          <w:p w14:paraId="27C580F2" w14:textId="77777777" w:rsidR="008F2B12" w:rsidRPr="00CE2EC6" w:rsidRDefault="008F2B12" w:rsidP="00EC314F">
            <w:pPr>
              <w:pStyle w:val="GPsDefinition"/>
              <w:rPr>
                <w:rFonts w:ascii="Calibri" w:hAnsi="Calibri"/>
              </w:rPr>
            </w:pPr>
            <w:r w:rsidRPr="00CE2EC6">
              <w:rPr>
                <w:rFonts w:ascii="Calibri" w:hAnsi="Calibri"/>
              </w:rPr>
              <w:t>means the plan set out in the Call Off Schedule 4 (Implementation Plan);</w:t>
            </w:r>
          </w:p>
        </w:tc>
      </w:tr>
      <w:tr w:rsidR="00A73FA7" w:rsidRPr="00170591" w14:paraId="472D0A7D" w14:textId="77777777" w:rsidTr="00520A2E">
        <w:tc>
          <w:tcPr>
            <w:tcW w:w="2381" w:type="dxa"/>
            <w:shd w:val="clear" w:color="auto" w:fill="auto"/>
          </w:tcPr>
          <w:p w14:paraId="4AADE2AA" w14:textId="77777777" w:rsidR="00A73FA7" w:rsidRPr="00170591" w:rsidRDefault="00A73FA7" w:rsidP="00520A2E">
            <w:pPr>
              <w:pStyle w:val="GPSDefinitionTerm"/>
              <w:rPr>
                <w:rFonts w:ascii="Calibri" w:hAnsi="Calibri"/>
              </w:rPr>
            </w:pPr>
            <w:r w:rsidRPr="00170591">
              <w:rPr>
                <w:rFonts w:ascii="Calibri" w:hAnsi="Calibri"/>
              </w:rPr>
              <w:t>"Information"</w:t>
            </w:r>
          </w:p>
        </w:tc>
        <w:tc>
          <w:tcPr>
            <w:tcW w:w="5982" w:type="dxa"/>
            <w:gridSpan w:val="2"/>
            <w:shd w:val="clear" w:color="auto" w:fill="auto"/>
          </w:tcPr>
          <w:p w14:paraId="0BDD6309" w14:textId="77777777" w:rsidR="00A73FA7" w:rsidRPr="00170591" w:rsidRDefault="00A73FA7" w:rsidP="00520A2E">
            <w:pPr>
              <w:pStyle w:val="GPsDefinition"/>
              <w:rPr>
                <w:rFonts w:ascii="Calibri" w:hAnsi="Calibri"/>
              </w:rPr>
            </w:pPr>
            <w:r w:rsidRPr="005227C6">
              <w:rPr>
                <w:rFonts w:ascii="Calibri" w:hAnsi="Calibri"/>
              </w:rPr>
              <w:t>has the meaning given under section 84 of the Freedom of Information Act 2000 as amended from time to time;</w:t>
            </w:r>
          </w:p>
        </w:tc>
      </w:tr>
      <w:tr w:rsidR="008F2B12" w:rsidRPr="00CE2EC6" w14:paraId="183CB895" w14:textId="77777777" w:rsidTr="005E4232">
        <w:tc>
          <w:tcPr>
            <w:tcW w:w="2410" w:type="dxa"/>
            <w:gridSpan w:val="2"/>
            <w:shd w:val="clear" w:color="auto" w:fill="auto"/>
          </w:tcPr>
          <w:p w14:paraId="25F83C6C" w14:textId="77777777" w:rsidR="008F2B12" w:rsidRPr="00CE2EC6" w:rsidRDefault="008F2B12" w:rsidP="00670E1A">
            <w:pPr>
              <w:pStyle w:val="GPSDefinitionTerm"/>
              <w:rPr>
                <w:rFonts w:ascii="Calibri" w:hAnsi="Calibri"/>
              </w:rPr>
            </w:pPr>
            <w:r w:rsidRPr="00CE2EC6">
              <w:rPr>
                <w:rFonts w:ascii="Calibri" w:hAnsi="Calibri"/>
              </w:rPr>
              <w:t>"Installation Works"</w:t>
            </w:r>
          </w:p>
        </w:tc>
        <w:tc>
          <w:tcPr>
            <w:tcW w:w="5953" w:type="dxa"/>
            <w:shd w:val="clear" w:color="auto" w:fill="auto"/>
          </w:tcPr>
          <w:p w14:paraId="3F32BB00" w14:textId="77777777" w:rsidR="008F2B12" w:rsidRPr="00CE2EC6" w:rsidRDefault="008F2B12" w:rsidP="005A6C5C">
            <w:pPr>
              <w:pStyle w:val="GPsDefinition"/>
              <w:rPr>
                <w:rFonts w:ascii="Calibri" w:hAnsi="Calibri"/>
              </w:rPr>
            </w:pPr>
            <w:r w:rsidRPr="00CE2EC6">
              <w:rPr>
                <w:rFonts w:ascii="Calibri" w:hAnsi="Calibri"/>
              </w:rPr>
              <w:t>means all works which the Supplier is to carry out at the beginning of the Call Off Contract Period to install the Goods in accordance with the Call Off Order Form;</w:t>
            </w:r>
          </w:p>
        </w:tc>
      </w:tr>
      <w:tr w:rsidR="008F2B12" w:rsidRPr="00CE2EC6" w14:paraId="572B9030" w14:textId="77777777" w:rsidTr="005E4232">
        <w:tc>
          <w:tcPr>
            <w:tcW w:w="2410" w:type="dxa"/>
            <w:gridSpan w:val="2"/>
            <w:shd w:val="clear" w:color="auto" w:fill="auto"/>
          </w:tcPr>
          <w:p w14:paraId="6C81EDD7" w14:textId="77777777" w:rsidR="008F2B12" w:rsidRPr="00CE2EC6" w:rsidRDefault="008F2B12" w:rsidP="00670E1A">
            <w:pPr>
              <w:pStyle w:val="GPSDefinitionTerm"/>
              <w:rPr>
                <w:rFonts w:ascii="Calibri" w:hAnsi="Calibri"/>
              </w:rPr>
            </w:pPr>
            <w:r w:rsidRPr="00CE2EC6">
              <w:rPr>
                <w:rFonts w:ascii="Calibri" w:hAnsi="Calibri"/>
              </w:rPr>
              <w:t>"Insolvency Event"</w:t>
            </w:r>
          </w:p>
        </w:tc>
        <w:tc>
          <w:tcPr>
            <w:tcW w:w="5953" w:type="dxa"/>
            <w:shd w:val="clear" w:color="auto" w:fill="auto"/>
          </w:tcPr>
          <w:p w14:paraId="4F8E3668" w14:textId="77777777" w:rsidR="008F2B12" w:rsidRPr="00CE2EC6" w:rsidRDefault="008F2B12" w:rsidP="003766B5">
            <w:pPr>
              <w:pStyle w:val="GPsDefinition"/>
              <w:rPr>
                <w:rFonts w:ascii="Calibri" w:hAnsi="Calibri"/>
              </w:rPr>
            </w:pPr>
            <w:r w:rsidRPr="00CE2EC6">
              <w:rPr>
                <w:rFonts w:ascii="Calibri" w:hAnsi="Calibri"/>
              </w:rPr>
              <w:t>means, in respect of the Supplier or Framework Guarantor or Call Off Guarantor (as applicable):</w:t>
            </w:r>
          </w:p>
          <w:p w14:paraId="1DCA23CD" w14:textId="77777777" w:rsidR="008F2B12" w:rsidRPr="00CE2EC6" w:rsidRDefault="008F2B12" w:rsidP="00670E1A">
            <w:pPr>
              <w:pStyle w:val="GPSDefinitionL2"/>
              <w:rPr>
                <w:rFonts w:ascii="Calibri" w:hAnsi="Calibri"/>
              </w:rPr>
            </w:pPr>
            <w:r w:rsidRPr="00CE2EC6">
              <w:rPr>
                <w:rFonts w:ascii="Calibri" w:hAnsi="Calibri"/>
              </w:rPr>
              <w:t xml:space="preserve">a proposal is made for a voluntary arrangement within Part I of the Insolvency Act 1986 or of any other composition scheme or arrangement with, or assignment for the benefit of, its creditors; or </w:t>
            </w:r>
          </w:p>
          <w:p w14:paraId="6ECC3827" w14:textId="77777777" w:rsidR="008F2B12" w:rsidRPr="00CE2EC6" w:rsidRDefault="008F2B12" w:rsidP="00670E1A">
            <w:pPr>
              <w:pStyle w:val="GPSDefinitionL2"/>
              <w:rPr>
                <w:rFonts w:ascii="Calibri" w:hAnsi="Calibri"/>
              </w:rPr>
            </w:pPr>
            <w:r w:rsidRPr="00CE2EC6">
              <w:rPr>
                <w:rFonts w:ascii="Calibri" w:hAnsi="Calibri"/>
              </w:rPr>
              <w:t>a shareholders' meeting is convened for the purpose of considering a resolution that it be wound up or a resolution for its winding-up is passed (other than as part of, and exclusively for the purpose of, a bona fide reconstruction or amalgamation); or</w:t>
            </w:r>
          </w:p>
          <w:p w14:paraId="2B93115A" w14:textId="77777777" w:rsidR="008F2B12" w:rsidRPr="00CE2EC6" w:rsidRDefault="008F2B12" w:rsidP="00670E1A">
            <w:pPr>
              <w:pStyle w:val="GPSDefinitionL2"/>
              <w:rPr>
                <w:rFonts w:ascii="Calibri" w:hAnsi="Calibri"/>
              </w:rPr>
            </w:pPr>
            <w:r w:rsidRPr="00CE2EC6">
              <w:rPr>
                <w:rFonts w:ascii="Calibri" w:hAnsi="Calibri"/>
              </w:rPr>
              <w:t xml:space="preserve">a petition is presented for its winding up (which is not dismissed within fourteen (14) Working Days of its service) or an application is made for the appointment of a provisional liquidator or a creditors' meeting is </w:t>
            </w:r>
            <w:r w:rsidRPr="00CE2EC6">
              <w:rPr>
                <w:rFonts w:ascii="Calibri" w:hAnsi="Calibri"/>
              </w:rPr>
              <w:lastRenderedPageBreak/>
              <w:t xml:space="preserve">convened pursuant to section 98 of the Insolvency Act 1986; or </w:t>
            </w:r>
          </w:p>
          <w:p w14:paraId="440D73CD" w14:textId="77777777" w:rsidR="008F2B12" w:rsidRPr="00CE2EC6" w:rsidRDefault="008F2B12" w:rsidP="00670E1A">
            <w:pPr>
              <w:pStyle w:val="GPSDefinitionL2"/>
              <w:rPr>
                <w:rFonts w:ascii="Calibri" w:hAnsi="Calibri"/>
              </w:rPr>
            </w:pPr>
            <w:r w:rsidRPr="00CE2EC6">
              <w:rPr>
                <w:rFonts w:ascii="Calibri" w:hAnsi="Calibri"/>
              </w:rPr>
              <w:t xml:space="preserve">a receiver, administrative receiver or similar officer is appointed over the whole or any part of its business or assets; or </w:t>
            </w:r>
          </w:p>
          <w:p w14:paraId="53204B99" w14:textId="77777777" w:rsidR="008F2B12" w:rsidRPr="00CE2EC6" w:rsidRDefault="008F2B12" w:rsidP="00670E1A">
            <w:pPr>
              <w:pStyle w:val="GPSDefinitionL2"/>
              <w:rPr>
                <w:rFonts w:ascii="Calibri" w:hAnsi="Calibri"/>
              </w:rPr>
            </w:pPr>
            <w:r w:rsidRPr="00CE2EC6">
              <w:rPr>
                <w:rFonts w:ascii="Calibri" w:hAnsi="Calibri"/>
              </w:rPr>
              <w:t xml:space="preserve">an application order is made either for the appointment of an administrator or for an administration order, an administrator is appointed, or notice of intention to appoint an administrator is given; or </w:t>
            </w:r>
          </w:p>
          <w:p w14:paraId="19011B67" w14:textId="77777777" w:rsidR="008F2B12" w:rsidRPr="00CE2EC6" w:rsidRDefault="008F2B12" w:rsidP="00670E1A">
            <w:pPr>
              <w:pStyle w:val="GPSDefinitionL2"/>
              <w:rPr>
                <w:rFonts w:ascii="Calibri" w:hAnsi="Calibri"/>
              </w:rPr>
            </w:pPr>
            <w:r w:rsidRPr="00CE2EC6">
              <w:rPr>
                <w:rFonts w:ascii="Calibri" w:hAnsi="Calibri"/>
              </w:rPr>
              <w:t xml:space="preserve">it is or becomes insolvent within the meaning of section 123 of the Insolvency Act 1986; or </w:t>
            </w:r>
          </w:p>
          <w:p w14:paraId="5A850AB2" w14:textId="77777777" w:rsidR="008F2B12" w:rsidRPr="00CE2EC6" w:rsidRDefault="008F2B12" w:rsidP="00670E1A">
            <w:pPr>
              <w:pStyle w:val="GPSDefinitionL2"/>
              <w:rPr>
                <w:rFonts w:ascii="Calibri" w:hAnsi="Calibri"/>
              </w:rPr>
            </w:pPr>
            <w:r w:rsidRPr="00CE2EC6">
              <w:rPr>
                <w:rFonts w:ascii="Calibri" w:hAnsi="Calibri"/>
              </w:rPr>
              <w:t xml:space="preserve">being a "small company" within the meaning of section 382(3) of the Companies Act 2006, a moratorium comes into force pursuant to Schedule A1 of the Insolvency Act 1986; or </w:t>
            </w:r>
          </w:p>
          <w:p w14:paraId="3CF8250F" w14:textId="77777777" w:rsidR="008F2B12" w:rsidRPr="00CE2EC6" w:rsidRDefault="008F2B12" w:rsidP="00670E1A">
            <w:pPr>
              <w:pStyle w:val="GPSDefinitionL2"/>
              <w:rPr>
                <w:rFonts w:ascii="Calibri" w:hAnsi="Calibri"/>
              </w:rPr>
            </w:pPr>
            <w:r w:rsidRPr="00CE2EC6">
              <w:rPr>
                <w:rFonts w:ascii="Calibri" w:hAnsi="Calibri"/>
              </w:rPr>
              <w:t xml:space="preserve">where the Supplier or Framework Guarantor or Call Off Guarantor is an individual or partnership, any event analogous to those listed in limbs (a) to (g) (inclusive) occurs in relation to that individual or partnership; or </w:t>
            </w:r>
          </w:p>
          <w:p w14:paraId="16B2747D" w14:textId="77777777" w:rsidR="008F2B12" w:rsidRPr="00CE2EC6" w:rsidRDefault="008F2B12" w:rsidP="00670E1A">
            <w:pPr>
              <w:pStyle w:val="GPSDefinitionL2"/>
              <w:rPr>
                <w:rFonts w:ascii="Calibri" w:hAnsi="Calibri"/>
              </w:rPr>
            </w:pPr>
            <w:r w:rsidRPr="00CE2EC6">
              <w:rPr>
                <w:rFonts w:ascii="Calibri" w:hAnsi="Calibri"/>
              </w:rPr>
              <w:t>any event analogous to those listed in limbs (a) to (h) (inclusive) occurs under the law of any other jurisdiction;</w:t>
            </w:r>
          </w:p>
        </w:tc>
      </w:tr>
      <w:tr w:rsidR="008F2B12" w:rsidRPr="00CE2EC6" w14:paraId="7B70CB00" w14:textId="77777777" w:rsidTr="005E4232">
        <w:tc>
          <w:tcPr>
            <w:tcW w:w="2410" w:type="dxa"/>
            <w:gridSpan w:val="2"/>
            <w:shd w:val="clear" w:color="auto" w:fill="auto"/>
          </w:tcPr>
          <w:p w14:paraId="3D4764CB" w14:textId="77777777" w:rsidR="008F2B12" w:rsidRPr="00CE2EC6" w:rsidRDefault="008F2B12" w:rsidP="00670E1A">
            <w:pPr>
              <w:pStyle w:val="GPSDefinitionTerm"/>
              <w:rPr>
                <w:rFonts w:ascii="Calibri" w:hAnsi="Calibri"/>
              </w:rPr>
            </w:pPr>
            <w:r w:rsidRPr="00CE2EC6">
              <w:rPr>
                <w:rFonts w:ascii="Calibri" w:hAnsi="Calibri"/>
              </w:rPr>
              <w:t>"Intellectual Property Rights" or "IPR"</w:t>
            </w:r>
          </w:p>
        </w:tc>
        <w:tc>
          <w:tcPr>
            <w:tcW w:w="5953" w:type="dxa"/>
            <w:shd w:val="clear" w:color="auto" w:fill="auto"/>
          </w:tcPr>
          <w:p w14:paraId="76F2940A" w14:textId="77777777" w:rsidR="008F2B12" w:rsidRPr="00CE2EC6" w:rsidRDefault="008F2B12" w:rsidP="003766B5">
            <w:pPr>
              <w:pStyle w:val="GPsDefinition"/>
              <w:rPr>
                <w:rFonts w:ascii="Calibri" w:hAnsi="Calibri"/>
              </w:rPr>
            </w:pPr>
            <w:r w:rsidRPr="00CE2EC6">
              <w:rPr>
                <w:rFonts w:ascii="Calibri" w:hAnsi="Calibri"/>
              </w:rPr>
              <w:t>means</w:t>
            </w:r>
          </w:p>
          <w:p w14:paraId="53262ABC" w14:textId="77777777" w:rsidR="008F2B12" w:rsidRPr="00CE2EC6" w:rsidRDefault="008F2B12" w:rsidP="00670E1A">
            <w:pPr>
              <w:pStyle w:val="GPSDefinitionL2"/>
              <w:rPr>
                <w:rFonts w:ascii="Calibri" w:hAnsi="Calibri"/>
              </w:rPr>
            </w:pPr>
            <w:r w:rsidRPr="00CE2EC6">
              <w:rPr>
                <w:rFonts w:ascii="Calibri" w:hAnsi="Calibri"/>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7A4245BC" w14:textId="77777777" w:rsidR="008F2B12" w:rsidRPr="00CE2EC6" w:rsidRDefault="008F2B12" w:rsidP="00670E1A">
            <w:pPr>
              <w:pStyle w:val="GPSDefinitionL2"/>
              <w:rPr>
                <w:rFonts w:ascii="Calibri" w:hAnsi="Calibri"/>
              </w:rPr>
            </w:pPr>
            <w:r w:rsidRPr="00CE2EC6">
              <w:rPr>
                <w:rFonts w:ascii="Calibri" w:hAnsi="Calibri"/>
              </w:rPr>
              <w:t>applications for registration, and the right to apply for registration, for any of the rights listed at (a) that are capable of being registered in any country or jurisdiction; and</w:t>
            </w:r>
          </w:p>
          <w:p w14:paraId="5B7A3C86" w14:textId="77777777" w:rsidR="008F2B12" w:rsidRPr="00CE2EC6" w:rsidRDefault="008F2B12" w:rsidP="00670E1A">
            <w:pPr>
              <w:pStyle w:val="GPSDefinitionL2"/>
              <w:rPr>
                <w:rFonts w:ascii="Calibri" w:hAnsi="Calibri"/>
              </w:rPr>
            </w:pPr>
            <w:r w:rsidRPr="00CE2EC6">
              <w:rPr>
                <w:rFonts w:ascii="Calibri" w:hAnsi="Calibri"/>
              </w:rPr>
              <w:t>all other rights having equivalent or similar effect in any country or jurisdiction;</w:t>
            </w:r>
          </w:p>
        </w:tc>
      </w:tr>
      <w:tr w:rsidR="008F2B12" w:rsidRPr="00CE2EC6" w14:paraId="1E52748D" w14:textId="77777777" w:rsidTr="005E4232">
        <w:tc>
          <w:tcPr>
            <w:tcW w:w="2410" w:type="dxa"/>
            <w:gridSpan w:val="2"/>
            <w:shd w:val="clear" w:color="auto" w:fill="auto"/>
          </w:tcPr>
          <w:p w14:paraId="3128B58A" w14:textId="77777777" w:rsidR="008F2B12" w:rsidRPr="00CE2EC6" w:rsidRDefault="008F2B12" w:rsidP="00670E1A">
            <w:pPr>
              <w:pStyle w:val="GPSDefinitionTerm"/>
              <w:rPr>
                <w:rFonts w:ascii="Calibri" w:hAnsi="Calibri"/>
              </w:rPr>
            </w:pPr>
            <w:r w:rsidRPr="00CE2EC6">
              <w:rPr>
                <w:rFonts w:ascii="Calibri" w:hAnsi="Calibri"/>
              </w:rPr>
              <w:t>"IPR Claim"</w:t>
            </w:r>
          </w:p>
        </w:tc>
        <w:tc>
          <w:tcPr>
            <w:tcW w:w="5953" w:type="dxa"/>
            <w:shd w:val="clear" w:color="auto" w:fill="auto"/>
          </w:tcPr>
          <w:p w14:paraId="01C93066" w14:textId="77777777" w:rsidR="008F2B12" w:rsidRPr="00CE2EC6" w:rsidRDefault="008F2B12" w:rsidP="00B33539">
            <w:pPr>
              <w:pStyle w:val="GPsDefinition"/>
              <w:rPr>
                <w:rFonts w:ascii="Calibri" w:hAnsi="Calibri"/>
              </w:rPr>
            </w:pPr>
            <w:r w:rsidRPr="00CE2EC6">
              <w:rPr>
                <w:rFonts w:ascii="Calibri" w:hAnsi="Calibri"/>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w:t>
            </w:r>
            <w:r w:rsidR="00B33539">
              <w:rPr>
                <w:rFonts w:ascii="Calibri" w:hAnsi="Calibri"/>
              </w:rPr>
              <w:t xml:space="preserve"> (including any claims arising from the publication of the Project Specific IPRs as Open Source)</w:t>
            </w:r>
            <w:r w:rsidR="00B33539" w:rsidRPr="00170591">
              <w:rPr>
                <w:rFonts w:ascii="Calibri" w:hAnsi="Calibri"/>
              </w:rPr>
              <w:t xml:space="preserve"> </w:t>
            </w:r>
            <w:r w:rsidRPr="00CE2EC6">
              <w:rPr>
                <w:rFonts w:ascii="Calibri" w:hAnsi="Calibri"/>
              </w:rPr>
              <w:t xml:space="preserve"> in the fulfilment of its obligations under this Call Off Contract;</w:t>
            </w:r>
          </w:p>
        </w:tc>
      </w:tr>
      <w:tr w:rsidR="008F2B12" w:rsidRPr="00CE2EC6" w14:paraId="0B039841" w14:textId="77777777" w:rsidTr="005E4232">
        <w:tc>
          <w:tcPr>
            <w:tcW w:w="2410" w:type="dxa"/>
            <w:gridSpan w:val="2"/>
            <w:shd w:val="clear" w:color="auto" w:fill="auto"/>
          </w:tcPr>
          <w:p w14:paraId="5C4E013E" w14:textId="77777777" w:rsidR="008F2B12" w:rsidRPr="00CE2EC6" w:rsidRDefault="008F2B12" w:rsidP="00670E1A">
            <w:pPr>
              <w:pStyle w:val="GPSDefinitionTerm"/>
              <w:rPr>
                <w:rFonts w:ascii="Calibri" w:hAnsi="Calibri"/>
              </w:rPr>
            </w:pPr>
            <w:r w:rsidRPr="00CE2EC6">
              <w:rPr>
                <w:rFonts w:ascii="Calibri" w:hAnsi="Calibri"/>
              </w:rPr>
              <w:t>"Key Performance Indicators" or "KPIs"</w:t>
            </w:r>
          </w:p>
        </w:tc>
        <w:tc>
          <w:tcPr>
            <w:tcW w:w="5953" w:type="dxa"/>
            <w:shd w:val="clear" w:color="auto" w:fill="auto"/>
          </w:tcPr>
          <w:p w14:paraId="379284F6" w14:textId="77777777" w:rsidR="008F2B12" w:rsidRPr="00CE2EC6" w:rsidRDefault="008F2B12" w:rsidP="003205C6">
            <w:pPr>
              <w:pStyle w:val="GPsDefinition"/>
              <w:rPr>
                <w:rFonts w:ascii="Calibri" w:hAnsi="Calibri"/>
              </w:rPr>
            </w:pPr>
            <w:r w:rsidRPr="00CE2EC6">
              <w:rPr>
                <w:rFonts w:ascii="Calibri" w:hAnsi="Calibri"/>
              </w:rPr>
              <w:t xml:space="preserve">means the performance measurements and targets in respect of the Supplier’s performance of the Framework Agreement </w:t>
            </w:r>
            <w:r w:rsidRPr="00CE2EC6">
              <w:rPr>
                <w:rFonts w:ascii="Calibri" w:hAnsi="Calibri"/>
              </w:rPr>
              <w:lastRenderedPageBreak/>
              <w:t>set out in Part B of Framework Schedule 2 (Goods and/or Services and Key Performance Indicators);</w:t>
            </w:r>
          </w:p>
        </w:tc>
      </w:tr>
      <w:tr w:rsidR="008F2B12" w:rsidRPr="00CE2EC6" w14:paraId="4144B856" w14:textId="77777777" w:rsidTr="005E4232">
        <w:tc>
          <w:tcPr>
            <w:tcW w:w="2410" w:type="dxa"/>
            <w:gridSpan w:val="2"/>
            <w:shd w:val="clear" w:color="auto" w:fill="auto"/>
          </w:tcPr>
          <w:p w14:paraId="23F4A2A6" w14:textId="77777777" w:rsidR="008F2B12" w:rsidRPr="00CE2EC6" w:rsidRDefault="008F2B12" w:rsidP="00670E1A">
            <w:pPr>
              <w:pStyle w:val="GPSDefinitionTerm"/>
              <w:rPr>
                <w:rFonts w:ascii="Calibri" w:hAnsi="Calibri"/>
              </w:rPr>
            </w:pPr>
            <w:r w:rsidRPr="00CE2EC6">
              <w:rPr>
                <w:rFonts w:ascii="Calibri" w:hAnsi="Calibri"/>
              </w:rPr>
              <w:t>"Key Personnel"</w:t>
            </w:r>
          </w:p>
        </w:tc>
        <w:tc>
          <w:tcPr>
            <w:tcW w:w="5953" w:type="dxa"/>
            <w:shd w:val="clear" w:color="auto" w:fill="auto"/>
          </w:tcPr>
          <w:p w14:paraId="7B107425" w14:textId="77777777" w:rsidR="008F2B12" w:rsidRPr="00CE2EC6" w:rsidRDefault="008F2B12" w:rsidP="00D8397C">
            <w:pPr>
              <w:pStyle w:val="GPsDefinition"/>
              <w:rPr>
                <w:rFonts w:ascii="Calibri" w:hAnsi="Calibri"/>
              </w:rPr>
            </w:pPr>
            <w:r w:rsidRPr="00CE2EC6">
              <w:rPr>
                <w:rFonts w:ascii="Calibri" w:hAnsi="Calibri"/>
              </w:rPr>
              <w:t>means the individuals (if any) identified as such in the Call Off Order Form;</w:t>
            </w:r>
          </w:p>
        </w:tc>
      </w:tr>
      <w:tr w:rsidR="008F2B12" w:rsidRPr="00CE2EC6" w14:paraId="3397533C" w14:textId="77777777" w:rsidTr="005E4232">
        <w:tc>
          <w:tcPr>
            <w:tcW w:w="2410" w:type="dxa"/>
            <w:gridSpan w:val="2"/>
            <w:shd w:val="clear" w:color="auto" w:fill="auto"/>
          </w:tcPr>
          <w:p w14:paraId="04608FB1" w14:textId="77777777" w:rsidR="008F2B12" w:rsidRPr="00CE2EC6" w:rsidRDefault="008F2B12" w:rsidP="00670E1A">
            <w:pPr>
              <w:pStyle w:val="GPSDefinitionTerm"/>
              <w:rPr>
                <w:rFonts w:ascii="Calibri" w:hAnsi="Calibri"/>
              </w:rPr>
            </w:pPr>
            <w:r w:rsidRPr="00CE2EC6">
              <w:rPr>
                <w:rFonts w:ascii="Calibri" w:hAnsi="Calibri"/>
              </w:rPr>
              <w:t>"Key Role(s) "</w:t>
            </w:r>
          </w:p>
        </w:tc>
        <w:tc>
          <w:tcPr>
            <w:tcW w:w="5953" w:type="dxa"/>
            <w:shd w:val="clear" w:color="auto" w:fill="auto"/>
          </w:tcPr>
          <w:p w14:paraId="0775219E" w14:textId="77777777"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_Ref364086936 \r \h  \* MERGEFORMAT </w:instrText>
            </w:r>
            <w:r w:rsidRPr="00CE2EC6">
              <w:rPr>
                <w:rFonts w:ascii="Calibri" w:hAnsi="Calibri"/>
              </w:rPr>
            </w:r>
            <w:r w:rsidRPr="00CE2EC6">
              <w:rPr>
                <w:rFonts w:ascii="Calibri" w:hAnsi="Calibri"/>
              </w:rPr>
              <w:fldChar w:fldCharType="separate"/>
            </w:r>
            <w:r w:rsidR="001F0E21">
              <w:rPr>
                <w:rFonts w:ascii="Calibri" w:hAnsi="Calibri"/>
              </w:rPr>
              <w:t>26.1</w:t>
            </w:r>
            <w:r w:rsidRPr="00CE2EC6">
              <w:rPr>
                <w:rFonts w:ascii="Calibri" w:hAnsi="Calibri"/>
              </w:rPr>
              <w:fldChar w:fldCharType="end"/>
            </w:r>
            <w:r w:rsidRPr="00CE2EC6">
              <w:rPr>
                <w:rFonts w:ascii="Calibri" w:hAnsi="Calibri"/>
              </w:rPr>
              <w:t xml:space="preserve"> (Key Personnel); </w:t>
            </w:r>
          </w:p>
        </w:tc>
      </w:tr>
      <w:tr w:rsidR="008F2B12" w:rsidRPr="00CE2EC6" w14:paraId="24C4942F" w14:textId="77777777" w:rsidTr="005E4232">
        <w:trPr>
          <w:trHeight w:val="357"/>
        </w:trPr>
        <w:tc>
          <w:tcPr>
            <w:tcW w:w="2410" w:type="dxa"/>
            <w:gridSpan w:val="2"/>
            <w:shd w:val="clear" w:color="auto" w:fill="auto"/>
          </w:tcPr>
          <w:p w14:paraId="4F60FE69" w14:textId="77777777" w:rsidR="008F2B12" w:rsidRPr="00CE2EC6" w:rsidRDefault="008F2B12" w:rsidP="00670E1A">
            <w:pPr>
              <w:pStyle w:val="GPSDefinitionTerm"/>
              <w:rPr>
                <w:rFonts w:ascii="Calibri" w:hAnsi="Calibri"/>
              </w:rPr>
            </w:pPr>
            <w:r w:rsidRPr="00CE2EC6">
              <w:rPr>
                <w:rFonts w:ascii="Calibri" w:hAnsi="Calibri"/>
              </w:rPr>
              <w:t>"Key Sub-Contract"</w:t>
            </w:r>
          </w:p>
        </w:tc>
        <w:tc>
          <w:tcPr>
            <w:tcW w:w="5953" w:type="dxa"/>
            <w:shd w:val="clear" w:color="auto" w:fill="auto"/>
          </w:tcPr>
          <w:p w14:paraId="570CE546" w14:textId="77777777" w:rsidR="008F2B12" w:rsidRPr="00CE2EC6" w:rsidRDefault="008F2B12" w:rsidP="00D8397C">
            <w:pPr>
              <w:pStyle w:val="GPsDefinition"/>
              <w:rPr>
                <w:rFonts w:ascii="Calibri" w:hAnsi="Calibri"/>
              </w:rPr>
            </w:pPr>
            <w:r w:rsidRPr="00CE2EC6">
              <w:rPr>
                <w:rFonts w:ascii="Calibri" w:hAnsi="Calibri"/>
              </w:rPr>
              <w:t>means each Sub-Contract with a Key Sub-Contractor;</w:t>
            </w:r>
          </w:p>
        </w:tc>
      </w:tr>
      <w:tr w:rsidR="008F2B12" w:rsidRPr="00CE2EC6" w14:paraId="2B78BF9E" w14:textId="77777777" w:rsidTr="005E4232">
        <w:trPr>
          <w:trHeight w:val="426"/>
        </w:trPr>
        <w:tc>
          <w:tcPr>
            <w:tcW w:w="2410" w:type="dxa"/>
            <w:gridSpan w:val="2"/>
            <w:shd w:val="clear" w:color="auto" w:fill="auto"/>
          </w:tcPr>
          <w:p w14:paraId="24759C2D" w14:textId="77777777" w:rsidR="008F2B12" w:rsidRPr="00CE2EC6" w:rsidRDefault="008F2B12" w:rsidP="00670E1A">
            <w:pPr>
              <w:pStyle w:val="GPSDefinitionTerm"/>
              <w:rPr>
                <w:rFonts w:ascii="Calibri" w:hAnsi="Calibri"/>
              </w:rPr>
            </w:pPr>
            <w:r w:rsidRPr="00CE2EC6">
              <w:rPr>
                <w:rFonts w:ascii="Calibri" w:hAnsi="Calibri"/>
              </w:rPr>
              <w:t>"Key Sub-Contractor"</w:t>
            </w:r>
          </w:p>
        </w:tc>
        <w:tc>
          <w:tcPr>
            <w:tcW w:w="5953" w:type="dxa"/>
            <w:shd w:val="clear" w:color="auto" w:fill="auto"/>
          </w:tcPr>
          <w:p w14:paraId="4EF540AA" w14:textId="77777777" w:rsidR="008F2B12" w:rsidRPr="00CE2EC6" w:rsidRDefault="008F2B12" w:rsidP="00D8397C">
            <w:pPr>
              <w:pStyle w:val="GPsDefinition"/>
              <w:rPr>
                <w:rFonts w:ascii="Calibri" w:hAnsi="Calibri"/>
              </w:rPr>
            </w:pPr>
            <w:r w:rsidRPr="00CE2EC6">
              <w:rPr>
                <w:rFonts w:ascii="Calibri" w:hAnsi="Calibri"/>
              </w:rPr>
              <w:t>means any Sub-Contractor:</w:t>
            </w:r>
          </w:p>
          <w:p w14:paraId="31BE9D30" w14:textId="77777777" w:rsidR="008F2B12" w:rsidRPr="00CE2EC6" w:rsidRDefault="008F2B12" w:rsidP="00670E1A">
            <w:pPr>
              <w:pStyle w:val="GPSDefinitionL2"/>
              <w:rPr>
                <w:rFonts w:ascii="Calibri" w:hAnsi="Calibri"/>
              </w:rPr>
            </w:pPr>
            <w:r w:rsidRPr="00CE2EC6">
              <w:rPr>
                <w:rFonts w:ascii="Calibri" w:hAnsi="Calibri"/>
              </w:rPr>
              <w:t xml:space="preserve">listed in Framework Schedule 7 (Key Sub-Contractors); </w:t>
            </w:r>
          </w:p>
          <w:p w14:paraId="78A115B2" w14:textId="77777777" w:rsidR="008F2B12" w:rsidRPr="00CE2EC6" w:rsidRDefault="008F2B12" w:rsidP="00670E1A">
            <w:pPr>
              <w:pStyle w:val="GPSDefinitionL2"/>
              <w:rPr>
                <w:rFonts w:ascii="Calibri" w:hAnsi="Calibri"/>
              </w:rPr>
            </w:pPr>
            <w:r w:rsidRPr="00CE2EC6">
              <w:rPr>
                <w:rFonts w:ascii="Calibri" w:hAnsi="Calibri"/>
              </w:rPr>
              <w:t>which, in the opinion of the Authority and the Customer, performs (or would perform if appointed) a critical role in the provision of all or any part of the Goods and/or Services; and/or</w:t>
            </w:r>
          </w:p>
          <w:p w14:paraId="56CA5702" w14:textId="77777777" w:rsidR="008F2B12" w:rsidRPr="00CE2EC6" w:rsidRDefault="008F2B12" w:rsidP="00AC2924">
            <w:pPr>
              <w:pStyle w:val="GPSDefinitionL2"/>
              <w:rPr>
                <w:rFonts w:ascii="Calibri" w:hAnsi="Calibri"/>
              </w:rPr>
            </w:pPr>
            <w:r w:rsidRPr="00CE2EC6">
              <w:rPr>
                <w:rFonts w:ascii="Calibri" w:hAnsi="Calibri"/>
              </w:rPr>
              <w:t>with a Sub-Contract with a contract value which at the time of appointment exceeds (or would exceed if appointed) 10% of the aggregate Call Off Contract Charges forecast to be payable under this Call Off Contract;</w:t>
            </w:r>
          </w:p>
        </w:tc>
      </w:tr>
      <w:tr w:rsidR="008F2B12" w:rsidRPr="00CE2EC6" w14:paraId="0785262A" w14:textId="77777777" w:rsidTr="005E4232">
        <w:tc>
          <w:tcPr>
            <w:tcW w:w="2410" w:type="dxa"/>
            <w:gridSpan w:val="2"/>
            <w:shd w:val="clear" w:color="auto" w:fill="auto"/>
          </w:tcPr>
          <w:p w14:paraId="525BECB6" w14:textId="77777777" w:rsidR="008F2B12" w:rsidRPr="00CE2EC6" w:rsidRDefault="008F2B12" w:rsidP="00670E1A">
            <w:pPr>
              <w:pStyle w:val="GPSDefinitionTerm"/>
              <w:rPr>
                <w:rFonts w:ascii="Calibri" w:hAnsi="Calibri"/>
              </w:rPr>
            </w:pPr>
            <w:r w:rsidRPr="00CE2EC6">
              <w:rPr>
                <w:rFonts w:ascii="Calibri" w:hAnsi="Calibri"/>
              </w:rPr>
              <w:t>"Know-How"</w:t>
            </w:r>
          </w:p>
        </w:tc>
        <w:tc>
          <w:tcPr>
            <w:tcW w:w="5953" w:type="dxa"/>
            <w:shd w:val="clear" w:color="auto" w:fill="auto"/>
          </w:tcPr>
          <w:p w14:paraId="2B94D391" w14:textId="77777777" w:rsidR="008F2B12" w:rsidRPr="00CE2EC6" w:rsidRDefault="008F2B12" w:rsidP="003205C6">
            <w:pPr>
              <w:pStyle w:val="GPsDefinition"/>
              <w:rPr>
                <w:rFonts w:ascii="Calibri" w:hAnsi="Calibri"/>
              </w:rPr>
            </w:pPr>
            <w:r w:rsidRPr="00CE2EC6">
              <w:rPr>
                <w:rFonts w:ascii="Calibri" w:hAnsi="Calibri"/>
              </w:rPr>
              <w:t>means all ideas, concepts, schemes, information, knowledge, techniques, methodology, and anything else in the nature of know-how relating to the Goods and/or Services but excluding know-how already in the other Party’s possession before the Call Off Commencement Date;</w:t>
            </w:r>
          </w:p>
        </w:tc>
      </w:tr>
      <w:tr w:rsidR="008F2B12" w:rsidRPr="00CE2EC6" w14:paraId="241D3B64" w14:textId="77777777" w:rsidTr="005E4232">
        <w:tc>
          <w:tcPr>
            <w:tcW w:w="2410" w:type="dxa"/>
            <w:gridSpan w:val="2"/>
            <w:shd w:val="clear" w:color="auto" w:fill="auto"/>
          </w:tcPr>
          <w:p w14:paraId="1A15CD7C" w14:textId="77777777" w:rsidR="008F2B12" w:rsidRPr="00CE2EC6" w:rsidRDefault="008F2B12" w:rsidP="00670E1A">
            <w:pPr>
              <w:pStyle w:val="GPSDefinitionTerm"/>
              <w:rPr>
                <w:rFonts w:ascii="Calibri" w:hAnsi="Calibri"/>
              </w:rPr>
            </w:pPr>
            <w:r w:rsidRPr="00CE2EC6">
              <w:rPr>
                <w:rFonts w:ascii="Calibri" w:hAnsi="Calibri"/>
              </w:rPr>
              <w:t>"Law"</w:t>
            </w:r>
          </w:p>
        </w:tc>
        <w:tc>
          <w:tcPr>
            <w:tcW w:w="5953" w:type="dxa"/>
            <w:shd w:val="clear" w:color="auto" w:fill="auto"/>
          </w:tcPr>
          <w:p w14:paraId="5178D8AD" w14:textId="77777777" w:rsidR="008F2B12" w:rsidRPr="00CE2EC6" w:rsidRDefault="008F2B12" w:rsidP="003766B5">
            <w:pPr>
              <w:pStyle w:val="GPsDefinition"/>
              <w:rPr>
                <w:rFonts w:ascii="Calibri" w:hAnsi="Calibri"/>
              </w:rPr>
            </w:pPr>
            <w:r w:rsidRPr="00CE2EC6">
              <w:rPr>
                <w:rFonts w:ascii="Calibri" w:hAnsi="Calibri"/>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F2B12" w:rsidRPr="00CE2EC6" w14:paraId="3DAB2C1E" w14:textId="77777777" w:rsidTr="005E4232">
        <w:tc>
          <w:tcPr>
            <w:tcW w:w="2410" w:type="dxa"/>
            <w:gridSpan w:val="2"/>
            <w:shd w:val="clear" w:color="auto" w:fill="auto"/>
          </w:tcPr>
          <w:p w14:paraId="107C3D4E" w14:textId="77777777" w:rsidR="008F2B12" w:rsidRPr="00CE2EC6" w:rsidRDefault="008F2B12" w:rsidP="00670E1A">
            <w:pPr>
              <w:pStyle w:val="GPSDefinitionTerm"/>
              <w:rPr>
                <w:rFonts w:ascii="Calibri" w:hAnsi="Calibri"/>
              </w:rPr>
            </w:pPr>
            <w:r w:rsidRPr="00CE2EC6">
              <w:rPr>
                <w:rFonts w:ascii="Calibri" w:hAnsi="Calibri"/>
              </w:rPr>
              <w:t>"Losses"</w:t>
            </w:r>
          </w:p>
        </w:tc>
        <w:tc>
          <w:tcPr>
            <w:tcW w:w="5953" w:type="dxa"/>
            <w:shd w:val="clear" w:color="auto" w:fill="auto"/>
          </w:tcPr>
          <w:p w14:paraId="094881E0" w14:textId="77777777" w:rsidR="008F2B12" w:rsidRPr="00CE2EC6" w:rsidRDefault="008F2B12" w:rsidP="00581E63">
            <w:pPr>
              <w:pStyle w:val="GPsDefinition"/>
              <w:rPr>
                <w:rFonts w:ascii="Calibri" w:hAnsi="Calibri"/>
              </w:rPr>
            </w:pPr>
            <w:r w:rsidRPr="00CE2EC6">
              <w:rPr>
                <w:rFonts w:ascii="Calibri" w:hAnsi="Calibri"/>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E2EC6">
              <w:rPr>
                <w:rFonts w:ascii="Calibri" w:hAnsi="Calibri"/>
                <w:b/>
              </w:rPr>
              <w:t>Loss</w:t>
            </w:r>
            <w:r w:rsidRPr="00CE2EC6">
              <w:rPr>
                <w:rFonts w:ascii="Calibri" w:hAnsi="Calibri"/>
              </w:rPr>
              <w:t>” shall be interpreted accordingly;</w:t>
            </w:r>
          </w:p>
        </w:tc>
      </w:tr>
      <w:tr w:rsidR="008F2B12" w:rsidRPr="00CE2EC6" w14:paraId="1F7C20CA" w14:textId="77777777" w:rsidTr="005E4232">
        <w:tc>
          <w:tcPr>
            <w:tcW w:w="2410" w:type="dxa"/>
            <w:gridSpan w:val="2"/>
            <w:shd w:val="clear" w:color="auto" w:fill="auto"/>
          </w:tcPr>
          <w:p w14:paraId="6AC84826" w14:textId="77777777" w:rsidR="008F2B12" w:rsidRPr="00CE2EC6" w:rsidRDefault="008F2B12" w:rsidP="00670E1A">
            <w:pPr>
              <w:pStyle w:val="GPSDefinitionTerm"/>
              <w:rPr>
                <w:rFonts w:ascii="Calibri" w:hAnsi="Calibri"/>
              </w:rPr>
            </w:pPr>
            <w:r w:rsidRPr="00CE2EC6">
              <w:rPr>
                <w:rFonts w:ascii="Calibri" w:hAnsi="Calibri"/>
              </w:rPr>
              <w:t>"Man Day"</w:t>
            </w:r>
          </w:p>
        </w:tc>
        <w:tc>
          <w:tcPr>
            <w:tcW w:w="5953" w:type="dxa"/>
            <w:shd w:val="clear" w:color="auto" w:fill="auto"/>
          </w:tcPr>
          <w:p w14:paraId="2084BE10" w14:textId="77777777" w:rsidR="008F2B12" w:rsidRPr="00CE2EC6" w:rsidRDefault="008F2B12" w:rsidP="00D8397C">
            <w:pPr>
              <w:pStyle w:val="GPsDefinition"/>
              <w:rPr>
                <w:rFonts w:ascii="Calibri" w:hAnsi="Calibri"/>
              </w:rPr>
            </w:pPr>
            <w:r w:rsidRPr="00CE2EC6">
              <w:rPr>
                <w:rFonts w:ascii="Calibri" w:hAnsi="Calibri"/>
              </w:rPr>
              <w:t>means 7.5 Man Hours, whether or not such hours are worked consecutively and whether or not they are worked on the same day;</w:t>
            </w:r>
          </w:p>
        </w:tc>
      </w:tr>
      <w:tr w:rsidR="008F2B12" w:rsidRPr="00CE2EC6" w14:paraId="6FFFEC2C" w14:textId="77777777" w:rsidTr="005E4232">
        <w:tc>
          <w:tcPr>
            <w:tcW w:w="2410" w:type="dxa"/>
            <w:gridSpan w:val="2"/>
            <w:shd w:val="clear" w:color="auto" w:fill="auto"/>
          </w:tcPr>
          <w:p w14:paraId="7802A8F7" w14:textId="77777777" w:rsidR="008F2B12" w:rsidRPr="00CE2EC6" w:rsidRDefault="008F2B12" w:rsidP="00670E1A">
            <w:pPr>
              <w:pStyle w:val="GPSDefinitionTerm"/>
              <w:rPr>
                <w:rFonts w:ascii="Calibri" w:hAnsi="Calibri"/>
              </w:rPr>
            </w:pPr>
            <w:r w:rsidRPr="00CE2EC6">
              <w:rPr>
                <w:rFonts w:ascii="Calibri" w:hAnsi="Calibri"/>
              </w:rPr>
              <w:t>"Man Hours"</w:t>
            </w:r>
          </w:p>
        </w:tc>
        <w:tc>
          <w:tcPr>
            <w:tcW w:w="5953" w:type="dxa"/>
            <w:shd w:val="clear" w:color="auto" w:fill="auto"/>
          </w:tcPr>
          <w:p w14:paraId="191905CB" w14:textId="77777777" w:rsidR="008F2B12" w:rsidRPr="00CE2EC6" w:rsidRDefault="008F2B12" w:rsidP="003205C6">
            <w:pPr>
              <w:pStyle w:val="GPsDefinition"/>
              <w:rPr>
                <w:rFonts w:ascii="Calibri" w:hAnsi="Calibri"/>
              </w:rPr>
            </w:pPr>
            <w:r w:rsidRPr="00CE2EC6">
              <w:rPr>
                <w:rFonts w:ascii="Calibri" w:hAnsi="Calibri"/>
              </w:rPr>
              <w:t>means the hours spent by the Supplier Personnel properly working on the provision of the Goods and/or Services including time spent travelling (other than to and from the Supplier's offices, or to and from the Sites) but excluding lunch breaks;</w:t>
            </w:r>
          </w:p>
        </w:tc>
      </w:tr>
      <w:tr w:rsidR="008F2B12" w:rsidRPr="00CE2EC6" w14:paraId="72BB89C3" w14:textId="77777777" w:rsidTr="005E4232">
        <w:tc>
          <w:tcPr>
            <w:tcW w:w="2410" w:type="dxa"/>
            <w:gridSpan w:val="2"/>
            <w:shd w:val="clear" w:color="auto" w:fill="auto"/>
          </w:tcPr>
          <w:p w14:paraId="4814535D" w14:textId="77777777" w:rsidR="008F2B12" w:rsidRPr="00CE2EC6" w:rsidRDefault="008F2B12" w:rsidP="00670E1A">
            <w:pPr>
              <w:pStyle w:val="GPSDefinitionTerm"/>
              <w:rPr>
                <w:rFonts w:ascii="Calibri" w:hAnsi="Calibri"/>
              </w:rPr>
            </w:pPr>
            <w:r w:rsidRPr="00CE2EC6">
              <w:rPr>
                <w:rFonts w:ascii="Calibri" w:hAnsi="Calibri"/>
              </w:rPr>
              <w:lastRenderedPageBreak/>
              <w:t>"Milestone"</w:t>
            </w:r>
          </w:p>
        </w:tc>
        <w:tc>
          <w:tcPr>
            <w:tcW w:w="5953" w:type="dxa"/>
            <w:shd w:val="clear" w:color="auto" w:fill="auto"/>
          </w:tcPr>
          <w:p w14:paraId="4ECEE888" w14:textId="77777777" w:rsidR="008F2B12" w:rsidRPr="00CE2EC6" w:rsidRDefault="008F2B12" w:rsidP="003766B5">
            <w:pPr>
              <w:pStyle w:val="GPsDefinition"/>
              <w:rPr>
                <w:rFonts w:ascii="Calibri" w:hAnsi="Calibri"/>
              </w:rPr>
            </w:pPr>
            <w:r w:rsidRPr="00CE2EC6">
              <w:rPr>
                <w:rFonts w:ascii="Calibri" w:hAnsi="Calibri"/>
              </w:rPr>
              <w:t>means an event or task described in the Implementation Plan which, if applicable, must be completed by the relevant Milestone Date;</w:t>
            </w:r>
          </w:p>
        </w:tc>
      </w:tr>
      <w:tr w:rsidR="008F2B12" w:rsidRPr="00CE2EC6" w14:paraId="523F2557" w14:textId="77777777" w:rsidTr="005E4232">
        <w:tc>
          <w:tcPr>
            <w:tcW w:w="2410" w:type="dxa"/>
            <w:gridSpan w:val="2"/>
            <w:shd w:val="clear" w:color="auto" w:fill="auto"/>
          </w:tcPr>
          <w:p w14:paraId="1FA0EE4F" w14:textId="77777777" w:rsidR="008F2B12" w:rsidRPr="00CE2EC6" w:rsidRDefault="008F2B12" w:rsidP="00670E1A">
            <w:pPr>
              <w:pStyle w:val="GPSDefinitionTerm"/>
              <w:rPr>
                <w:rFonts w:ascii="Calibri" w:hAnsi="Calibri"/>
              </w:rPr>
            </w:pPr>
            <w:r w:rsidRPr="00CE2EC6">
              <w:rPr>
                <w:rFonts w:ascii="Calibri" w:hAnsi="Calibri"/>
              </w:rPr>
              <w:t>"Milestone Date"</w:t>
            </w:r>
          </w:p>
        </w:tc>
        <w:tc>
          <w:tcPr>
            <w:tcW w:w="5953" w:type="dxa"/>
            <w:shd w:val="clear" w:color="auto" w:fill="auto"/>
          </w:tcPr>
          <w:p w14:paraId="7BE318E6" w14:textId="77777777" w:rsidR="008F2B12" w:rsidRPr="00CE2EC6" w:rsidRDefault="008F2B12" w:rsidP="003766B5">
            <w:pPr>
              <w:pStyle w:val="GPsDefinition"/>
              <w:rPr>
                <w:rFonts w:ascii="Calibri" w:hAnsi="Calibri"/>
              </w:rPr>
            </w:pPr>
            <w:r w:rsidRPr="00CE2EC6">
              <w:rPr>
                <w:rFonts w:ascii="Calibri" w:hAnsi="Calibri"/>
              </w:rPr>
              <w:t>means the target date set out against the relevant Milestone in the Implementation Plan by which the Milestone must be Achieved;</w:t>
            </w:r>
          </w:p>
        </w:tc>
      </w:tr>
      <w:tr w:rsidR="008F2B12" w:rsidRPr="00CE2EC6" w14:paraId="792F2E34" w14:textId="77777777" w:rsidTr="005E4232">
        <w:tc>
          <w:tcPr>
            <w:tcW w:w="2410" w:type="dxa"/>
            <w:gridSpan w:val="2"/>
            <w:shd w:val="clear" w:color="auto" w:fill="auto"/>
          </w:tcPr>
          <w:p w14:paraId="5B886920" w14:textId="77777777" w:rsidR="008F2B12" w:rsidRPr="00CE2EC6" w:rsidRDefault="008F2B12" w:rsidP="00670E1A">
            <w:pPr>
              <w:pStyle w:val="GPSDefinitionTerm"/>
              <w:rPr>
                <w:rFonts w:ascii="Calibri" w:hAnsi="Calibri"/>
              </w:rPr>
            </w:pPr>
            <w:r w:rsidRPr="00CE2EC6">
              <w:rPr>
                <w:rFonts w:ascii="Calibri" w:hAnsi="Calibri"/>
              </w:rPr>
              <w:t>"Milestone Payment"</w:t>
            </w:r>
          </w:p>
        </w:tc>
        <w:tc>
          <w:tcPr>
            <w:tcW w:w="5953" w:type="dxa"/>
            <w:shd w:val="clear" w:color="auto" w:fill="auto"/>
          </w:tcPr>
          <w:p w14:paraId="1B35C765" w14:textId="77777777" w:rsidR="008F2B12" w:rsidRPr="00CE2EC6" w:rsidRDefault="008F2B12" w:rsidP="003766B5">
            <w:pPr>
              <w:pStyle w:val="GPsDefinition"/>
              <w:rPr>
                <w:rFonts w:ascii="Calibri" w:hAnsi="Calibri"/>
              </w:rPr>
            </w:pPr>
            <w:r w:rsidRPr="00CE2EC6">
              <w:rPr>
                <w:rFonts w:ascii="Calibri" w:hAnsi="Calibri"/>
              </w:rPr>
              <w:t>means a payment identified in the Implementation Plan to be made following the issue of a Satisfaction Certificate in respect of Achievement of the relevant Milestone;</w:t>
            </w:r>
          </w:p>
        </w:tc>
      </w:tr>
      <w:tr w:rsidR="008F2B12" w:rsidRPr="00CE2EC6" w14:paraId="1E51FCB9" w14:textId="77777777" w:rsidTr="005E4232">
        <w:tc>
          <w:tcPr>
            <w:tcW w:w="2410" w:type="dxa"/>
            <w:gridSpan w:val="2"/>
            <w:shd w:val="clear" w:color="auto" w:fill="auto"/>
          </w:tcPr>
          <w:p w14:paraId="220C69CB" w14:textId="77777777" w:rsidR="008F2B12" w:rsidRPr="00CE2EC6" w:rsidRDefault="008F2B12" w:rsidP="00670E1A">
            <w:pPr>
              <w:pStyle w:val="GPSDefinitionTerm"/>
              <w:rPr>
                <w:rFonts w:ascii="Calibri" w:hAnsi="Calibri"/>
              </w:rPr>
            </w:pPr>
            <w:r w:rsidRPr="00CE2EC6">
              <w:rPr>
                <w:rFonts w:ascii="Calibri" w:hAnsi="Calibri"/>
              </w:rPr>
              <w:t>"Month"</w:t>
            </w:r>
          </w:p>
        </w:tc>
        <w:tc>
          <w:tcPr>
            <w:tcW w:w="5953" w:type="dxa"/>
            <w:shd w:val="clear" w:color="auto" w:fill="auto"/>
          </w:tcPr>
          <w:p w14:paraId="51434F9C" w14:textId="77777777" w:rsidR="008F2B12" w:rsidRPr="00CE2EC6" w:rsidRDefault="008F2B12" w:rsidP="003766B5">
            <w:pPr>
              <w:pStyle w:val="GPsDefinition"/>
              <w:rPr>
                <w:rFonts w:ascii="Calibri" w:hAnsi="Calibri"/>
              </w:rPr>
            </w:pPr>
            <w:r w:rsidRPr="00CE2EC6">
              <w:rPr>
                <w:rFonts w:ascii="Calibri" w:hAnsi="Calibri"/>
              </w:rPr>
              <w:t>means a calendar month and "</w:t>
            </w:r>
            <w:r w:rsidRPr="00CE2EC6">
              <w:rPr>
                <w:rFonts w:ascii="Calibri" w:hAnsi="Calibri"/>
                <w:b/>
              </w:rPr>
              <w:t>Monthly</w:t>
            </w:r>
            <w:r w:rsidRPr="00CE2EC6">
              <w:rPr>
                <w:rFonts w:ascii="Calibri" w:hAnsi="Calibri"/>
              </w:rPr>
              <w:t>" shall be interpreted accordingly;</w:t>
            </w:r>
          </w:p>
        </w:tc>
      </w:tr>
      <w:tr w:rsidR="008F2B12" w:rsidRPr="00CE2EC6" w14:paraId="3D6F0953" w14:textId="77777777" w:rsidTr="005E4232">
        <w:tc>
          <w:tcPr>
            <w:tcW w:w="2410" w:type="dxa"/>
            <w:gridSpan w:val="2"/>
            <w:shd w:val="clear" w:color="auto" w:fill="auto"/>
          </w:tcPr>
          <w:p w14:paraId="4A591202" w14:textId="77777777" w:rsidR="008F2B12" w:rsidRPr="00CE2EC6" w:rsidRDefault="008F2B12" w:rsidP="00B41D07">
            <w:pPr>
              <w:pStyle w:val="GPSDefinitionTerm"/>
              <w:rPr>
                <w:rFonts w:ascii="Calibri" w:hAnsi="Calibri"/>
              </w:rPr>
            </w:pPr>
            <w:r w:rsidRPr="00CE2EC6">
              <w:rPr>
                <w:rFonts w:ascii="Calibri" w:hAnsi="Calibri"/>
              </w:rPr>
              <w:t>"Occasion of Tax Non-Compliance"</w:t>
            </w:r>
          </w:p>
        </w:tc>
        <w:tc>
          <w:tcPr>
            <w:tcW w:w="5953" w:type="dxa"/>
            <w:shd w:val="clear" w:color="auto" w:fill="auto"/>
          </w:tcPr>
          <w:p w14:paraId="5614B788" w14:textId="77777777" w:rsidR="008F2B12" w:rsidRPr="00CE2EC6" w:rsidRDefault="008F2B12" w:rsidP="00D8397C">
            <w:pPr>
              <w:pStyle w:val="GPsDefinition"/>
              <w:rPr>
                <w:rFonts w:ascii="Calibri" w:hAnsi="Calibri"/>
                <w:lang w:eastAsia="en-GB"/>
              </w:rPr>
            </w:pPr>
            <w:r w:rsidRPr="00CE2EC6">
              <w:rPr>
                <w:rFonts w:ascii="Calibri" w:hAnsi="Calibri"/>
                <w:lang w:eastAsia="en-GB"/>
              </w:rPr>
              <w:t>means:</w:t>
            </w:r>
          </w:p>
          <w:p w14:paraId="73D1D051" w14:textId="77777777" w:rsidR="008F2B12" w:rsidRPr="00CE2EC6" w:rsidRDefault="008F2B12" w:rsidP="00670E1A">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is found on or after 1 April 2013 to be incorrect as a result of:</w:t>
            </w:r>
          </w:p>
          <w:p w14:paraId="5331B38D" w14:textId="77777777" w:rsidR="008F2B12" w:rsidRPr="00CE2EC6" w:rsidRDefault="008F2B12" w:rsidP="00670E1A">
            <w:pPr>
              <w:pStyle w:val="GPSDefinitionL3"/>
              <w:rPr>
                <w:rFonts w:ascii="Calibri" w:hAnsi="Calibri"/>
                <w:lang w:eastAsia="en-GB"/>
              </w:rPr>
            </w:pPr>
            <w:r w:rsidRPr="00CE2EC6">
              <w:rPr>
                <w:rFonts w:ascii="Calibri" w:hAnsi="Calibri"/>
              </w:rPr>
              <w:t>a Relevant Tax Authority successfully challenging the Supplier under the General Anti-Abuse Rule or the Halifax Abuse Principle or under any tax rules or legislation</w:t>
            </w:r>
            <w:r w:rsidRPr="00CE2EC6">
              <w:rPr>
                <w:rFonts w:ascii="Calibri" w:hAnsi="Calibri"/>
                <w:lang w:eastAsia="en-GB"/>
              </w:rPr>
              <w:t xml:space="preserve"> in any jurisdiction that have an effect equivalent or similar to the General Anti-Abuse Rule or the Halifax Abuse Principle;</w:t>
            </w:r>
          </w:p>
          <w:p w14:paraId="34C21971" w14:textId="77777777" w:rsidR="008F2B12" w:rsidRPr="00CE2EC6" w:rsidRDefault="008F2B12" w:rsidP="00670E1A">
            <w:pPr>
              <w:pStyle w:val="GPSDefinitionL3"/>
              <w:rPr>
                <w:rFonts w:ascii="Calibri" w:hAnsi="Calibri"/>
                <w:lang w:eastAsia="en-GB"/>
              </w:rPr>
            </w:pPr>
            <w:r w:rsidRPr="00CE2EC6">
              <w:rPr>
                <w:rFonts w:ascii="Calibri" w:hAnsi="Calibri"/>
                <w:lang w:eastAsia="en-GB"/>
              </w:rPr>
              <w:t>the failure of an avoidance scheme which the Supplier was involved in, and which was, or should have been, notified to a Relevant Tax Authority under DOTAS or any equivalent or similar regime in any jurisdiction; and/or</w:t>
            </w:r>
          </w:p>
          <w:p w14:paraId="1556C923" w14:textId="77777777" w:rsidR="008F2B12" w:rsidRPr="00CE2EC6" w:rsidRDefault="008F2B12" w:rsidP="0080405E">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CE2EC6" w14:paraId="0B4D7CF3" w14:textId="77777777" w:rsidTr="005E4232">
        <w:tc>
          <w:tcPr>
            <w:tcW w:w="2410" w:type="dxa"/>
            <w:gridSpan w:val="2"/>
            <w:shd w:val="clear" w:color="auto" w:fill="auto"/>
          </w:tcPr>
          <w:p w14:paraId="67C5852C" w14:textId="77777777" w:rsidR="008F2B12" w:rsidRPr="00CE2EC6" w:rsidRDefault="008F2B12" w:rsidP="00670E1A">
            <w:pPr>
              <w:pStyle w:val="GPSDefinitionTerm"/>
              <w:rPr>
                <w:rFonts w:ascii="Calibri" w:hAnsi="Calibri"/>
              </w:rPr>
            </w:pPr>
            <w:r w:rsidRPr="00CE2EC6">
              <w:rPr>
                <w:rFonts w:ascii="Calibri" w:hAnsi="Calibri"/>
              </w:rPr>
              <w:t>"Open Book Data "</w:t>
            </w:r>
          </w:p>
        </w:tc>
        <w:tc>
          <w:tcPr>
            <w:tcW w:w="5953" w:type="dxa"/>
            <w:shd w:val="clear" w:color="auto" w:fill="auto"/>
          </w:tcPr>
          <w:p w14:paraId="1F92E8E4" w14:textId="77777777" w:rsidR="008F2B12" w:rsidRPr="00CE2EC6" w:rsidRDefault="008F2B12" w:rsidP="003766B5">
            <w:pPr>
              <w:pStyle w:val="GPsDefinition"/>
              <w:rPr>
                <w:rFonts w:ascii="Calibri" w:hAnsi="Calibri"/>
              </w:rPr>
            </w:pPr>
            <w:r w:rsidRPr="00CE2EC6">
              <w:rPr>
                <w:rFonts w:ascii="Calibri" w:hAnsi="Calibri"/>
              </w:rPr>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1FD28A0" w14:textId="77777777" w:rsidR="008F2B12" w:rsidRPr="00CE2EC6" w:rsidRDefault="008F2B12" w:rsidP="00670E1A">
            <w:pPr>
              <w:pStyle w:val="GPSDefinitionL2"/>
              <w:rPr>
                <w:rFonts w:ascii="Calibri" w:hAnsi="Calibri"/>
              </w:rPr>
            </w:pPr>
            <w:r w:rsidRPr="00CE2EC6">
              <w:rPr>
                <w:rFonts w:ascii="Calibri" w:hAnsi="Calibri"/>
                <w:spacing w:val="-2"/>
              </w:rPr>
              <w:t xml:space="preserve">the Supplier’s Costs broken down against each Good and/or Service and/or Deliverable, including </w:t>
            </w:r>
            <w:r w:rsidRPr="00CE2EC6">
              <w:rPr>
                <w:rFonts w:ascii="Calibri" w:hAnsi="Calibri"/>
              </w:rPr>
              <w:t>actual capital expenditure (including capital replacement costs) and the unit cost</w:t>
            </w:r>
            <w:r w:rsidR="008C112F" w:rsidRPr="00CE2EC6">
              <w:rPr>
                <w:rFonts w:ascii="Calibri" w:hAnsi="Calibri"/>
              </w:rPr>
              <w:t xml:space="preserve"> and total actual costs of all g</w:t>
            </w:r>
            <w:r w:rsidRPr="00CE2EC6">
              <w:rPr>
                <w:rFonts w:ascii="Calibri" w:hAnsi="Calibri"/>
              </w:rPr>
              <w:t xml:space="preserve">oods </w:t>
            </w:r>
            <w:r w:rsidR="008C112F" w:rsidRPr="00CE2EC6">
              <w:rPr>
                <w:rFonts w:ascii="Calibri" w:hAnsi="Calibri"/>
              </w:rPr>
              <w:t>and/or s</w:t>
            </w:r>
            <w:r w:rsidRPr="00CE2EC6">
              <w:rPr>
                <w:rFonts w:ascii="Calibri" w:hAnsi="Calibri"/>
              </w:rPr>
              <w:t>ervices;</w:t>
            </w:r>
          </w:p>
          <w:p w14:paraId="480C6C00" w14:textId="77777777" w:rsidR="008F2B12" w:rsidRPr="00CE2EC6" w:rsidRDefault="008F2B12" w:rsidP="00670E1A">
            <w:pPr>
              <w:pStyle w:val="GPSDefinitionL2"/>
              <w:rPr>
                <w:rFonts w:ascii="Calibri" w:hAnsi="Calibri"/>
              </w:rPr>
            </w:pPr>
            <w:r w:rsidRPr="00CE2EC6">
              <w:rPr>
                <w:rFonts w:ascii="Calibri" w:hAnsi="Calibri"/>
              </w:rPr>
              <w:t>operating expenditure relating to the provision of the Goods and/or Services including an analysis showing:</w:t>
            </w:r>
          </w:p>
          <w:p w14:paraId="1F9808BB" w14:textId="77777777" w:rsidR="008F2B12" w:rsidRPr="00CE2EC6" w:rsidRDefault="008F2B12" w:rsidP="00670E1A">
            <w:pPr>
              <w:pStyle w:val="GPSDefinitionL3"/>
              <w:rPr>
                <w:rFonts w:ascii="Calibri" w:hAnsi="Calibri"/>
              </w:rPr>
            </w:pPr>
            <w:r w:rsidRPr="00CE2EC6">
              <w:rPr>
                <w:rFonts w:ascii="Calibri" w:hAnsi="Calibri"/>
              </w:rPr>
              <w:lastRenderedPageBreak/>
              <w:t xml:space="preserve">the unit costs and quantity of Goods and any other consumables and bought-in </w:t>
            </w:r>
            <w:r w:rsidR="00E82409" w:rsidRPr="00CE2EC6">
              <w:rPr>
                <w:rFonts w:ascii="Calibri" w:hAnsi="Calibri"/>
              </w:rPr>
              <w:t>goods and/or s</w:t>
            </w:r>
            <w:r w:rsidRPr="00CE2EC6">
              <w:rPr>
                <w:rFonts w:ascii="Calibri" w:hAnsi="Calibri"/>
              </w:rPr>
              <w:t>ervices;</w:t>
            </w:r>
          </w:p>
          <w:p w14:paraId="2693A169" w14:textId="77777777" w:rsidR="008F2B12" w:rsidRPr="00CE2EC6" w:rsidRDefault="008F2B12" w:rsidP="00670E1A">
            <w:pPr>
              <w:pStyle w:val="GPSDefinitionL3"/>
              <w:rPr>
                <w:rFonts w:ascii="Calibri" w:hAnsi="Calibri"/>
              </w:rPr>
            </w:pPr>
            <w:r w:rsidRPr="00CE2EC6">
              <w:rPr>
                <w:rFonts w:ascii="Calibri" w:hAnsi="Calibri"/>
              </w:rPr>
              <w:t>manpower resources broken down into the number and grade/role of all Supplier Personnel (free of any contingency) together with a list of agreed rates against each manpower grade;</w:t>
            </w:r>
          </w:p>
          <w:p w14:paraId="08A40AD2" w14:textId="77777777" w:rsidR="008F2B12" w:rsidRPr="00CE2EC6" w:rsidRDefault="008F2B12" w:rsidP="00670E1A">
            <w:pPr>
              <w:pStyle w:val="GPSDefinitionL3"/>
              <w:rPr>
                <w:rFonts w:ascii="Calibri" w:hAnsi="Calibri"/>
              </w:rPr>
            </w:pPr>
            <w:r w:rsidRPr="00CE2EC6">
              <w:rPr>
                <w:rFonts w:ascii="Calibri" w:hAnsi="Calibri"/>
              </w:rPr>
              <w:t>a list of Costs underpinning those rates for each manpower grade, being the agreed rate less the Supplier’s Profit Margin; and</w:t>
            </w:r>
          </w:p>
          <w:p w14:paraId="183FCD51" w14:textId="77777777" w:rsidR="008F2B12" w:rsidRPr="00CE2EC6" w:rsidRDefault="008F2B12" w:rsidP="00670E1A">
            <w:pPr>
              <w:pStyle w:val="GPSDefinitionL3"/>
              <w:rPr>
                <w:rFonts w:ascii="Calibri" w:hAnsi="Calibri"/>
              </w:rPr>
            </w:pPr>
            <w:r w:rsidRPr="00CE2EC6">
              <w:rPr>
                <w:rFonts w:ascii="Calibri" w:hAnsi="Calibri"/>
                <w:color w:val="000000"/>
              </w:rPr>
              <w:t>Reimbursable Expenses, if allowed under the Call Off Order Form</w:t>
            </w:r>
            <w:r w:rsidRPr="00CE2EC6">
              <w:rPr>
                <w:rFonts w:ascii="Calibri" w:hAnsi="Calibri"/>
              </w:rPr>
              <w:t xml:space="preserve">; </w:t>
            </w:r>
          </w:p>
          <w:p w14:paraId="62B46AA6" w14:textId="77777777" w:rsidR="008F2B12" w:rsidRPr="00CE2EC6" w:rsidRDefault="008F2B12" w:rsidP="00670E1A">
            <w:pPr>
              <w:pStyle w:val="GPSDefinitionL2"/>
              <w:rPr>
                <w:rFonts w:ascii="Calibri" w:hAnsi="Calibri"/>
              </w:rPr>
            </w:pPr>
            <w:r w:rsidRPr="00CE2EC6">
              <w:rPr>
                <w:rFonts w:ascii="Calibri" w:hAnsi="Calibri"/>
              </w:rPr>
              <w:t xml:space="preserve">Overheads; </w:t>
            </w:r>
          </w:p>
          <w:p w14:paraId="3E6C546C" w14:textId="77777777" w:rsidR="008F2B12" w:rsidRPr="00CE2EC6" w:rsidRDefault="008F2B12" w:rsidP="00670E1A">
            <w:pPr>
              <w:pStyle w:val="GPSDefinitionL2"/>
              <w:rPr>
                <w:rFonts w:ascii="Calibri" w:hAnsi="Calibri"/>
              </w:rPr>
            </w:pPr>
            <w:r w:rsidRPr="00CE2EC6">
              <w:rPr>
                <w:rFonts w:ascii="Calibri" w:hAnsi="Calibri"/>
              </w:rPr>
              <w:t>all interest, expenses and any other third party financing costs incurred in relation to the provision of the Goods and/or Services;</w:t>
            </w:r>
          </w:p>
          <w:p w14:paraId="5CEF7F36" w14:textId="77777777" w:rsidR="008F2B12" w:rsidRPr="00CE2EC6" w:rsidRDefault="008F2B12" w:rsidP="00670E1A">
            <w:pPr>
              <w:pStyle w:val="GPSDefinitionL2"/>
              <w:rPr>
                <w:rFonts w:ascii="Calibri" w:hAnsi="Calibri"/>
              </w:rPr>
            </w:pPr>
            <w:r w:rsidRPr="00CE2EC6">
              <w:rPr>
                <w:rFonts w:ascii="Calibri" w:hAnsi="Calibri"/>
              </w:rPr>
              <w:t>the Supplier Profit achieved over the Call Off Contract Period and on an annual basis;</w:t>
            </w:r>
          </w:p>
          <w:p w14:paraId="6AF01B7F" w14:textId="77777777" w:rsidR="008F2B12" w:rsidRPr="00CE2EC6" w:rsidRDefault="008F2B12" w:rsidP="00670E1A">
            <w:pPr>
              <w:pStyle w:val="GPSDefinitionL2"/>
              <w:rPr>
                <w:rFonts w:ascii="Calibri" w:hAnsi="Calibri"/>
              </w:rPr>
            </w:pPr>
            <w:r w:rsidRPr="00CE2EC6">
              <w:rPr>
                <w:rFonts w:ascii="Calibri" w:hAnsi="Calibri"/>
              </w:rPr>
              <w:t>confirmation that all methods of Cost apportionment and Overhead allocation are consistent with and not more onerous than such methods applied generally by the Supplier;</w:t>
            </w:r>
          </w:p>
          <w:p w14:paraId="185BD206" w14:textId="77777777" w:rsidR="008F2B12" w:rsidRPr="00CE2EC6" w:rsidRDefault="008F2B12" w:rsidP="00670E1A">
            <w:pPr>
              <w:pStyle w:val="GPSDefinitionL2"/>
              <w:rPr>
                <w:rFonts w:ascii="Calibri" w:hAnsi="Calibri"/>
              </w:rPr>
            </w:pPr>
            <w:r w:rsidRPr="00CE2EC6">
              <w:rPr>
                <w:rFonts w:ascii="Calibri" w:hAnsi="Calibri"/>
              </w:rPr>
              <w:t>an explanation of the type and value of risk and contingencies associated with the provision of the Goods and/or Services, including the amount of money attributed to each risk and/or contingency; and</w:t>
            </w:r>
          </w:p>
          <w:p w14:paraId="1594DF76" w14:textId="77777777" w:rsidR="008F2B12" w:rsidRPr="00CE2EC6" w:rsidRDefault="008F2B12" w:rsidP="00670E1A">
            <w:pPr>
              <w:pStyle w:val="GPSDefinitionL2"/>
              <w:rPr>
                <w:rFonts w:ascii="Calibri" w:hAnsi="Calibri"/>
              </w:rPr>
            </w:pPr>
            <w:r w:rsidRPr="00CE2EC6">
              <w:rPr>
                <w:rFonts w:ascii="Calibri" w:hAnsi="Calibri"/>
              </w:rPr>
              <w:t>the actual Costs profile for each Service Period.</w:t>
            </w:r>
          </w:p>
        </w:tc>
      </w:tr>
      <w:tr w:rsidR="003C0EBF" w:rsidRPr="00CE2EC6" w14:paraId="3C4BA631" w14:textId="77777777" w:rsidTr="005E4232">
        <w:tc>
          <w:tcPr>
            <w:tcW w:w="2410" w:type="dxa"/>
            <w:gridSpan w:val="2"/>
            <w:shd w:val="clear" w:color="auto" w:fill="auto"/>
          </w:tcPr>
          <w:p w14:paraId="36BF29E7" w14:textId="77777777" w:rsidR="003C0EBF" w:rsidRPr="00CE2EC6" w:rsidRDefault="003C0EBF" w:rsidP="00670E1A">
            <w:pPr>
              <w:pStyle w:val="GPSDefinitionTerm"/>
              <w:rPr>
                <w:rFonts w:ascii="Calibri" w:hAnsi="Calibri"/>
              </w:rPr>
            </w:pPr>
            <w:r>
              <w:rPr>
                <w:rFonts w:ascii="Calibri" w:hAnsi="Calibri"/>
              </w:rPr>
              <w:t>“Open Source”</w:t>
            </w:r>
          </w:p>
        </w:tc>
        <w:tc>
          <w:tcPr>
            <w:tcW w:w="5953" w:type="dxa"/>
            <w:shd w:val="clear" w:color="auto" w:fill="auto"/>
          </w:tcPr>
          <w:p w14:paraId="5EB76286" w14:textId="77777777" w:rsidR="003C0EBF" w:rsidRPr="00CE2EC6" w:rsidRDefault="00DA27A0" w:rsidP="00815505">
            <w:pPr>
              <w:pStyle w:val="GPsDefinition"/>
              <w:rPr>
                <w:rFonts w:ascii="Calibri" w:hAnsi="Calibri"/>
              </w:rPr>
            </w:pPr>
            <w:r>
              <w:rPr>
                <w:rFonts w:ascii="Calibri" w:hAnsi="Calibri"/>
              </w:rPr>
              <w:t xml:space="preserve">means computer </w:t>
            </w:r>
            <w:r w:rsidR="00815505">
              <w:rPr>
                <w:rFonts w:ascii="Calibri" w:hAnsi="Calibri"/>
              </w:rPr>
              <w:t>s</w:t>
            </w:r>
            <w:r w:rsidR="003C0EBF">
              <w:rPr>
                <w:rFonts w:ascii="Calibri" w:hAnsi="Calibri"/>
              </w:rPr>
              <w:t>oftware</w:t>
            </w:r>
            <w:r w:rsidR="00815505">
              <w:rPr>
                <w:rFonts w:ascii="Calibri" w:hAnsi="Calibri"/>
              </w:rPr>
              <w:t>, computer program, and any other material</w:t>
            </w:r>
            <w:r w:rsidR="003C0EBF">
              <w:rPr>
                <w:rFonts w:ascii="Calibri" w:hAnsi="Calibri"/>
              </w:rPr>
              <w:t xml:space="preserve"> that is </w:t>
            </w:r>
            <w:r w:rsidR="00815505">
              <w:rPr>
                <w:rFonts w:ascii="Calibri" w:hAnsi="Calibri"/>
              </w:rPr>
              <w:t>published</w:t>
            </w:r>
            <w:r w:rsidR="003C0EBF">
              <w:rPr>
                <w:rFonts w:ascii="Calibri" w:hAnsi="Calibri"/>
              </w:rPr>
              <w:t xml:space="preserve"> for use</w:t>
            </w:r>
            <w:r w:rsidR="00815505">
              <w:rPr>
                <w:rFonts w:ascii="Calibri" w:hAnsi="Calibri"/>
              </w:rPr>
              <w:t>, with rights to access and modify,</w:t>
            </w:r>
            <w:r w:rsidR="003C0EBF">
              <w:rPr>
                <w:rFonts w:ascii="Calibri" w:hAnsi="Calibri"/>
              </w:rPr>
              <w:t xml:space="preserve"> by any person</w:t>
            </w:r>
            <w:r w:rsidR="00815505">
              <w:rPr>
                <w:rFonts w:ascii="Calibri" w:hAnsi="Calibri"/>
              </w:rPr>
              <w:t xml:space="preserve"> for free</w:t>
            </w:r>
            <w:r w:rsidR="003C0EBF">
              <w:rPr>
                <w:rFonts w:ascii="Calibri" w:hAnsi="Calibri"/>
              </w:rPr>
              <w:t xml:space="preserve">, under a </w:t>
            </w:r>
            <w:r w:rsidR="00815505">
              <w:rPr>
                <w:rFonts w:ascii="Calibri" w:hAnsi="Calibri"/>
              </w:rPr>
              <w:t xml:space="preserve">generally </w:t>
            </w:r>
            <w:r w:rsidR="003C0EBF">
              <w:rPr>
                <w:rFonts w:ascii="Calibri" w:hAnsi="Calibri"/>
              </w:rPr>
              <w:t>recognised open source licence;</w:t>
            </w:r>
          </w:p>
        </w:tc>
      </w:tr>
      <w:tr w:rsidR="00815505" w:rsidRPr="00CE2EC6" w14:paraId="61F9DE7E" w14:textId="77777777" w:rsidTr="005E4232">
        <w:tc>
          <w:tcPr>
            <w:tcW w:w="2410" w:type="dxa"/>
            <w:gridSpan w:val="2"/>
            <w:shd w:val="clear" w:color="auto" w:fill="auto"/>
          </w:tcPr>
          <w:p w14:paraId="3D3374C7" w14:textId="77777777" w:rsidR="00815505" w:rsidRDefault="00815505" w:rsidP="00670E1A">
            <w:pPr>
              <w:pStyle w:val="GPSDefinitionTerm"/>
              <w:rPr>
                <w:rFonts w:ascii="Calibri" w:hAnsi="Calibri"/>
              </w:rPr>
            </w:pPr>
            <w:r>
              <w:rPr>
                <w:rFonts w:ascii="Calibri" w:hAnsi="Calibri"/>
              </w:rPr>
              <w:t>“Open Standards”</w:t>
            </w:r>
          </w:p>
        </w:tc>
        <w:tc>
          <w:tcPr>
            <w:tcW w:w="5953" w:type="dxa"/>
            <w:shd w:val="clear" w:color="auto" w:fill="auto"/>
          </w:tcPr>
          <w:p w14:paraId="7A13BB00" w14:textId="77777777" w:rsidR="00815505" w:rsidRDefault="00815505" w:rsidP="00815505">
            <w:pPr>
              <w:pStyle w:val="GPsDefinition"/>
              <w:rPr>
                <w:rFonts w:ascii="Calibri" w:hAnsi="Calibri"/>
              </w:rPr>
            </w:pPr>
            <w:r w:rsidRPr="00F824F2">
              <w:rPr>
                <w:rFonts w:ascii="Calibri" w:hAnsi="Calibri"/>
                <w:lang w:eastAsia="en-GB"/>
              </w:rPr>
              <w:t xml:space="preserve">means the </w:t>
            </w:r>
            <w:r w:rsidRPr="001777B1">
              <w:rPr>
                <w:rFonts w:ascii="Calibri" w:hAnsi="Calibri"/>
                <w:lang w:eastAsia="en-GB"/>
              </w:rPr>
              <w:t>open standards principles as described by Government and further detailed at https://www.gov.uk/government/publications/open-standards-principles/open-standards-principles (as may be updated from time to time)</w:t>
            </w:r>
            <w:r>
              <w:rPr>
                <w:rFonts w:ascii="Calibri" w:hAnsi="Calibri"/>
                <w:lang w:eastAsia="en-GB"/>
              </w:rPr>
              <w:t>;</w:t>
            </w:r>
          </w:p>
        </w:tc>
      </w:tr>
      <w:tr w:rsidR="008F2B12" w:rsidRPr="00CE2EC6" w14:paraId="3B51AA66" w14:textId="77777777" w:rsidTr="005E4232">
        <w:tc>
          <w:tcPr>
            <w:tcW w:w="2410" w:type="dxa"/>
            <w:gridSpan w:val="2"/>
            <w:shd w:val="clear" w:color="auto" w:fill="auto"/>
          </w:tcPr>
          <w:p w14:paraId="49D96C67" w14:textId="77777777" w:rsidR="008F2B12" w:rsidRPr="00CE2EC6" w:rsidRDefault="008F2B12" w:rsidP="00670E1A">
            <w:pPr>
              <w:pStyle w:val="GPSDefinitionTerm"/>
              <w:rPr>
                <w:rFonts w:ascii="Calibri" w:hAnsi="Calibri"/>
              </w:rPr>
            </w:pPr>
            <w:r w:rsidRPr="00CE2EC6">
              <w:rPr>
                <w:rFonts w:ascii="Calibri" w:hAnsi="Calibri"/>
              </w:rPr>
              <w:t>"Order"</w:t>
            </w:r>
          </w:p>
        </w:tc>
        <w:tc>
          <w:tcPr>
            <w:tcW w:w="5953" w:type="dxa"/>
            <w:shd w:val="clear" w:color="auto" w:fill="auto"/>
          </w:tcPr>
          <w:p w14:paraId="35208316" w14:textId="77777777" w:rsidR="008F2B12" w:rsidRPr="00CE2EC6" w:rsidRDefault="008F2B12" w:rsidP="003205C6">
            <w:pPr>
              <w:pStyle w:val="GPsDefinition"/>
              <w:rPr>
                <w:rFonts w:ascii="Calibri" w:hAnsi="Calibri"/>
              </w:rPr>
            </w:pPr>
            <w:r w:rsidRPr="00CE2EC6">
              <w:rPr>
                <w:rFonts w:ascii="Calibri" w:hAnsi="Calibri"/>
              </w:rPr>
              <w:t>means the order for the provision of the Goods and/or Services placed by the Customer with the Supplier in accordance with the Framework Agreement and under the terms of this Call Off Contract;</w:t>
            </w:r>
          </w:p>
        </w:tc>
      </w:tr>
      <w:tr w:rsidR="008F2B12" w:rsidRPr="00CE2EC6" w14:paraId="4E8641E1" w14:textId="77777777" w:rsidTr="005E4232">
        <w:tc>
          <w:tcPr>
            <w:tcW w:w="2410" w:type="dxa"/>
            <w:gridSpan w:val="2"/>
            <w:shd w:val="clear" w:color="auto" w:fill="auto"/>
          </w:tcPr>
          <w:p w14:paraId="4702E8DD" w14:textId="77777777" w:rsidR="008F2B12" w:rsidRPr="00CE2EC6" w:rsidRDefault="008F2B12" w:rsidP="00670E1A">
            <w:pPr>
              <w:pStyle w:val="GPSDefinitionTerm"/>
              <w:rPr>
                <w:rFonts w:ascii="Calibri" w:hAnsi="Calibri"/>
              </w:rPr>
            </w:pPr>
            <w:r w:rsidRPr="00CE2EC6">
              <w:rPr>
                <w:rFonts w:ascii="Calibri" w:hAnsi="Calibri"/>
              </w:rPr>
              <w:t>"Other Supplier"</w:t>
            </w:r>
          </w:p>
        </w:tc>
        <w:tc>
          <w:tcPr>
            <w:tcW w:w="5953" w:type="dxa"/>
            <w:shd w:val="clear" w:color="auto" w:fill="auto"/>
          </w:tcPr>
          <w:p w14:paraId="55AC5002" w14:textId="77777777" w:rsidR="008F2B12" w:rsidRPr="00CE2EC6" w:rsidRDefault="008F2B12" w:rsidP="00D8397C">
            <w:pPr>
              <w:pStyle w:val="GPsDefinition"/>
              <w:rPr>
                <w:rFonts w:ascii="Calibri" w:hAnsi="Calibri"/>
              </w:rPr>
            </w:pPr>
            <w:r w:rsidRPr="00CE2EC6">
              <w:rPr>
                <w:rFonts w:ascii="Calibri" w:hAnsi="Calibri"/>
              </w:rPr>
              <w:t xml:space="preserve">means any supplier to the Customer (other than the Supplier) which is notified to the Supplier from time to time and/or of which the Supplier should have been aware; </w:t>
            </w:r>
          </w:p>
        </w:tc>
      </w:tr>
      <w:tr w:rsidR="008F2B12" w:rsidRPr="00CE2EC6" w14:paraId="70F3E30C" w14:textId="77777777" w:rsidTr="005E4232">
        <w:tc>
          <w:tcPr>
            <w:tcW w:w="2410" w:type="dxa"/>
            <w:gridSpan w:val="2"/>
            <w:shd w:val="clear" w:color="auto" w:fill="auto"/>
          </w:tcPr>
          <w:p w14:paraId="0F9A36D3" w14:textId="77777777" w:rsidR="008F2B12" w:rsidRPr="00CE2EC6" w:rsidRDefault="008F2B12" w:rsidP="00670E1A">
            <w:pPr>
              <w:pStyle w:val="GPSDefinitionTerm"/>
              <w:rPr>
                <w:rFonts w:ascii="Calibri" w:hAnsi="Calibri"/>
              </w:rPr>
            </w:pPr>
            <w:r w:rsidRPr="00CE2EC6">
              <w:rPr>
                <w:rFonts w:ascii="Calibri" w:hAnsi="Calibri"/>
              </w:rPr>
              <w:t>"Over-Delivered Goods"</w:t>
            </w:r>
          </w:p>
        </w:tc>
        <w:tc>
          <w:tcPr>
            <w:tcW w:w="5953" w:type="dxa"/>
            <w:shd w:val="clear" w:color="auto" w:fill="auto"/>
          </w:tcPr>
          <w:p w14:paraId="2A35E737" w14:textId="77777777"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_Ref361849685 \r \h  \* MERGEFORMAT </w:instrText>
            </w:r>
            <w:r w:rsidRPr="00CE2EC6">
              <w:rPr>
                <w:rFonts w:ascii="Calibri" w:hAnsi="Calibri"/>
              </w:rPr>
            </w:r>
            <w:r w:rsidRPr="00CE2EC6">
              <w:rPr>
                <w:rFonts w:ascii="Calibri" w:hAnsi="Calibri"/>
              </w:rPr>
              <w:fldChar w:fldCharType="separate"/>
            </w:r>
            <w:r w:rsidR="001F0E21">
              <w:rPr>
                <w:rFonts w:ascii="Calibri" w:hAnsi="Calibri"/>
              </w:rPr>
              <w:t>9.5.1</w:t>
            </w:r>
            <w:r w:rsidRPr="00CE2EC6">
              <w:rPr>
                <w:rFonts w:ascii="Calibri" w:hAnsi="Calibri"/>
              </w:rPr>
              <w:fldChar w:fldCharType="end"/>
            </w:r>
            <w:r w:rsidRPr="00CE2EC6">
              <w:rPr>
                <w:rFonts w:ascii="Calibri" w:hAnsi="Calibri"/>
              </w:rPr>
              <w:t xml:space="preserve"> (Over-Delivered Goods);</w:t>
            </w:r>
          </w:p>
        </w:tc>
      </w:tr>
      <w:tr w:rsidR="008F2B12" w:rsidRPr="00CE2EC6" w14:paraId="61DC4378" w14:textId="77777777" w:rsidTr="005E4232">
        <w:tc>
          <w:tcPr>
            <w:tcW w:w="2410" w:type="dxa"/>
            <w:gridSpan w:val="2"/>
            <w:shd w:val="clear" w:color="auto" w:fill="auto"/>
          </w:tcPr>
          <w:p w14:paraId="575A3ACB" w14:textId="77777777" w:rsidR="008F2B12" w:rsidRPr="00CE2EC6" w:rsidRDefault="008F2B12" w:rsidP="00670E1A">
            <w:pPr>
              <w:pStyle w:val="GPSDefinitionTerm"/>
              <w:rPr>
                <w:rFonts w:ascii="Calibri" w:hAnsi="Calibri"/>
              </w:rPr>
            </w:pPr>
            <w:r w:rsidRPr="00CE2EC6">
              <w:rPr>
                <w:rFonts w:ascii="Calibri" w:hAnsi="Calibri"/>
              </w:rPr>
              <w:lastRenderedPageBreak/>
              <w:t>"Overhead"</w:t>
            </w:r>
          </w:p>
        </w:tc>
        <w:tc>
          <w:tcPr>
            <w:tcW w:w="5953" w:type="dxa"/>
            <w:shd w:val="clear" w:color="auto" w:fill="auto"/>
          </w:tcPr>
          <w:p w14:paraId="3B8E6C44" w14:textId="77777777" w:rsidR="008F2B12" w:rsidRPr="00CE2EC6" w:rsidRDefault="008F2B12" w:rsidP="00F17B3F">
            <w:pPr>
              <w:pStyle w:val="GPsDefinition"/>
              <w:rPr>
                <w:rFonts w:ascii="Calibri" w:hAnsi="Calibri"/>
              </w:rPr>
            </w:pPr>
            <w:r w:rsidRPr="00CE2EC6">
              <w:rPr>
                <w:rFonts w:ascii="Calibri" w:hAnsi="Calibri"/>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CE2EC6" w14:paraId="77EF5C00" w14:textId="77777777" w:rsidTr="005E4232">
        <w:tc>
          <w:tcPr>
            <w:tcW w:w="2410" w:type="dxa"/>
            <w:gridSpan w:val="2"/>
            <w:shd w:val="clear" w:color="auto" w:fill="auto"/>
          </w:tcPr>
          <w:p w14:paraId="5A153978" w14:textId="77777777" w:rsidR="008F2B12" w:rsidRPr="00CE2EC6" w:rsidRDefault="008F2B12" w:rsidP="00670E1A">
            <w:pPr>
              <w:pStyle w:val="GPSDefinitionTerm"/>
              <w:rPr>
                <w:rFonts w:ascii="Calibri" w:hAnsi="Calibri"/>
              </w:rPr>
            </w:pPr>
            <w:r w:rsidRPr="00CE2EC6">
              <w:rPr>
                <w:rFonts w:ascii="Calibri" w:hAnsi="Calibri"/>
              </w:rPr>
              <w:t>"Parent Company"</w:t>
            </w:r>
          </w:p>
        </w:tc>
        <w:tc>
          <w:tcPr>
            <w:tcW w:w="5953" w:type="dxa"/>
            <w:shd w:val="clear" w:color="auto" w:fill="auto"/>
          </w:tcPr>
          <w:p w14:paraId="7B4A997D" w14:textId="77777777" w:rsidR="008F2B12" w:rsidRPr="00CE2EC6" w:rsidRDefault="008F2B12" w:rsidP="003766B5">
            <w:pPr>
              <w:pStyle w:val="GPsDefinition"/>
              <w:rPr>
                <w:rFonts w:ascii="Calibri" w:hAnsi="Calibri"/>
              </w:rPr>
            </w:pPr>
            <w:r w:rsidRPr="00CE2EC6">
              <w:rPr>
                <w:rFonts w:ascii="Calibri" w:hAnsi="Calibri"/>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CE2EC6" w14:paraId="55D45F3F" w14:textId="77777777" w:rsidTr="005E4232">
        <w:tc>
          <w:tcPr>
            <w:tcW w:w="2410" w:type="dxa"/>
            <w:gridSpan w:val="2"/>
            <w:shd w:val="clear" w:color="auto" w:fill="auto"/>
          </w:tcPr>
          <w:p w14:paraId="34A95520" w14:textId="77777777" w:rsidR="008F2B12" w:rsidRPr="00CE2EC6" w:rsidRDefault="008F2B12" w:rsidP="00670E1A">
            <w:pPr>
              <w:pStyle w:val="GPSDefinitionTerm"/>
              <w:rPr>
                <w:rFonts w:ascii="Calibri" w:hAnsi="Calibri"/>
              </w:rPr>
            </w:pPr>
            <w:r w:rsidRPr="00CE2EC6">
              <w:rPr>
                <w:rFonts w:ascii="Calibri" w:hAnsi="Calibri"/>
              </w:rPr>
              <w:t>"Party"</w:t>
            </w:r>
          </w:p>
        </w:tc>
        <w:tc>
          <w:tcPr>
            <w:tcW w:w="5953" w:type="dxa"/>
            <w:shd w:val="clear" w:color="auto" w:fill="auto"/>
          </w:tcPr>
          <w:p w14:paraId="5F338078" w14:textId="77777777" w:rsidR="008F2B12" w:rsidRPr="00CE2EC6" w:rsidRDefault="008F2B12" w:rsidP="003766B5">
            <w:pPr>
              <w:pStyle w:val="GPsDefinition"/>
              <w:rPr>
                <w:rFonts w:ascii="Calibri" w:hAnsi="Calibri"/>
              </w:rPr>
            </w:pPr>
            <w:r w:rsidRPr="00CE2EC6">
              <w:rPr>
                <w:rFonts w:ascii="Calibri" w:hAnsi="Calibri"/>
              </w:rPr>
              <w:t>means the Customer or the Supplier and "</w:t>
            </w:r>
            <w:r w:rsidRPr="00CE2EC6">
              <w:rPr>
                <w:rFonts w:ascii="Calibri" w:hAnsi="Calibri"/>
                <w:b/>
              </w:rPr>
              <w:t>Parties</w:t>
            </w:r>
            <w:r w:rsidRPr="00CE2EC6">
              <w:rPr>
                <w:rFonts w:ascii="Calibri" w:hAnsi="Calibri"/>
              </w:rPr>
              <w:t>" shall mean both of them;</w:t>
            </w:r>
          </w:p>
        </w:tc>
      </w:tr>
      <w:tr w:rsidR="008F2B12" w:rsidRPr="00CE2EC6" w14:paraId="349BA955" w14:textId="77777777" w:rsidTr="005E4232">
        <w:tc>
          <w:tcPr>
            <w:tcW w:w="2410" w:type="dxa"/>
            <w:gridSpan w:val="2"/>
            <w:shd w:val="clear" w:color="auto" w:fill="auto"/>
          </w:tcPr>
          <w:p w14:paraId="4F56E40E" w14:textId="77777777" w:rsidR="008F2B12" w:rsidRPr="00CE2EC6" w:rsidRDefault="008F2B12" w:rsidP="00670E1A">
            <w:pPr>
              <w:pStyle w:val="GPSDefinitionTerm"/>
              <w:rPr>
                <w:rFonts w:ascii="Calibri" w:hAnsi="Calibri"/>
              </w:rPr>
            </w:pPr>
            <w:r w:rsidRPr="00CE2EC6">
              <w:rPr>
                <w:rFonts w:ascii="Calibri" w:hAnsi="Calibri"/>
              </w:rPr>
              <w:t>"Performance Monitoring System"</w:t>
            </w:r>
          </w:p>
        </w:tc>
        <w:tc>
          <w:tcPr>
            <w:tcW w:w="5953" w:type="dxa"/>
            <w:shd w:val="clear" w:color="auto" w:fill="auto"/>
          </w:tcPr>
          <w:p w14:paraId="5377C3B4" w14:textId="77777777"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_Ref365636889 \r \h  \* MERGEFORMAT </w:instrText>
            </w:r>
            <w:r w:rsidRPr="00CE2EC6">
              <w:rPr>
                <w:rFonts w:ascii="Calibri" w:hAnsi="Calibri"/>
              </w:rPr>
            </w:r>
            <w:r w:rsidRPr="00CE2EC6">
              <w:rPr>
                <w:rFonts w:ascii="Calibri" w:hAnsi="Calibri"/>
              </w:rPr>
              <w:fldChar w:fldCharType="separate"/>
            </w:r>
            <w:r w:rsidR="001F0E21">
              <w:rPr>
                <w:rFonts w:ascii="Calibri" w:hAnsi="Calibri"/>
              </w:rPr>
              <w:t>1.1.2</w:t>
            </w:r>
            <w:r w:rsidRPr="00CE2EC6">
              <w:rPr>
                <w:rFonts w:ascii="Calibri" w:hAnsi="Calibri"/>
              </w:rPr>
              <w:fldChar w:fldCharType="end"/>
            </w:r>
            <w:r w:rsidRPr="00CE2EC6">
              <w:rPr>
                <w:rFonts w:ascii="Calibri" w:hAnsi="Calibri"/>
              </w:rPr>
              <w:t xml:space="preserve"> in Part B of Schedule 6 (Service Levels, Service Credits and Performance Monitoring);</w:t>
            </w:r>
          </w:p>
        </w:tc>
      </w:tr>
      <w:tr w:rsidR="008F2B12" w:rsidRPr="00CE2EC6" w14:paraId="6542E451" w14:textId="77777777" w:rsidTr="005E4232">
        <w:tc>
          <w:tcPr>
            <w:tcW w:w="2410" w:type="dxa"/>
            <w:gridSpan w:val="2"/>
            <w:shd w:val="clear" w:color="auto" w:fill="auto"/>
          </w:tcPr>
          <w:p w14:paraId="52BBECA8" w14:textId="77777777" w:rsidR="008F2B12" w:rsidRPr="00CE2EC6" w:rsidRDefault="008F2B12" w:rsidP="00670E1A">
            <w:pPr>
              <w:pStyle w:val="GPSDefinitionTerm"/>
              <w:rPr>
                <w:rFonts w:ascii="Calibri" w:hAnsi="Calibri"/>
              </w:rPr>
            </w:pPr>
            <w:r w:rsidRPr="00CE2EC6">
              <w:rPr>
                <w:rFonts w:ascii="Calibri" w:hAnsi="Calibri"/>
              </w:rPr>
              <w:t>"Performance Monitoring Reports"</w:t>
            </w:r>
          </w:p>
        </w:tc>
        <w:tc>
          <w:tcPr>
            <w:tcW w:w="5953" w:type="dxa"/>
            <w:shd w:val="clear" w:color="auto" w:fill="auto"/>
          </w:tcPr>
          <w:p w14:paraId="0E72CD83" w14:textId="77777777"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_Ref365636898 \r \h  \* MERGEFORMAT </w:instrText>
            </w:r>
            <w:r w:rsidRPr="00CE2EC6">
              <w:rPr>
                <w:rFonts w:ascii="Calibri" w:hAnsi="Calibri"/>
              </w:rPr>
            </w:r>
            <w:r w:rsidRPr="00CE2EC6">
              <w:rPr>
                <w:rFonts w:ascii="Calibri" w:hAnsi="Calibri"/>
              </w:rPr>
              <w:fldChar w:fldCharType="separate"/>
            </w:r>
            <w:r w:rsidR="001F0E21">
              <w:rPr>
                <w:rFonts w:ascii="Calibri" w:hAnsi="Calibri"/>
              </w:rPr>
              <w:t>3.1</w:t>
            </w:r>
            <w:r w:rsidRPr="00CE2EC6">
              <w:rPr>
                <w:rFonts w:ascii="Calibri" w:hAnsi="Calibri"/>
              </w:rPr>
              <w:fldChar w:fldCharType="end"/>
            </w:r>
            <w:r w:rsidRPr="00CE2EC6">
              <w:rPr>
                <w:rFonts w:ascii="Calibri" w:hAnsi="Calibri"/>
              </w:rPr>
              <w:t xml:space="preserve"> of Part B of Schedule 6 (Service Level, Service Credit and Performance Monitoring);</w:t>
            </w:r>
          </w:p>
        </w:tc>
      </w:tr>
      <w:tr w:rsidR="00A73FA7" w:rsidRPr="00170591" w14:paraId="79049627" w14:textId="77777777" w:rsidTr="00520A2E">
        <w:tc>
          <w:tcPr>
            <w:tcW w:w="2381" w:type="dxa"/>
            <w:shd w:val="clear" w:color="auto" w:fill="auto"/>
          </w:tcPr>
          <w:p w14:paraId="523DED70" w14:textId="77777777" w:rsidR="00A73FA7" w:rsidRPr="00170591" w:rsidRDefault="00A73FA7" w:rsidP="00520A2E">
            <w:pPr>
              <w:pStyle w:val="GPSDefinitionTerm"/>
              <w:rPr>
                <w:rFonts w:ascii="Calibri" w:hAnsi="Calibri"/>
              </w:rPr>
            </w:pPr>
            <w:r w:rsidRPr="00170591">
              <w:rPr>
                <w:rFonts w:ascii="Calibri" w:hAnsi="Calibri"/>
              </w:rPr>
              <w:t>"Personal Data"</w:t>
            </w:r>
          </w:p>
        </w:tc>
        <w:tc>
          <w:tcPr>
            <w:tcW w:w="5982" w:type="dxa"/>
            <w:gridSpan w:val="2"/>
            <w:shd w:val="clear" w:color="auto" w:fill="auto"/>
          </w:tcPr>
          <w:p w14:paraId="2CCABEC0" w14:textId="77777777" w:rsidR="00A73FA7" w:rsidRPr="00170591" w:rsidRDefault="00A73FA7" w:rsidP="00520A2E">
            <w:pPr>
              <w:pStyle w:val="GPsDefinition"/>
              <w:rPr>
                <w:rFonts w:ascii="Calibri" w:hAnsi="Calibri"/>
              </w:rPr>
            </w:pPr>
            <w:r w:rsidRPr="005227C6">
              <w:rPr>
                <w:rFonts w:ascii="Calibri" w:hAnsi="Calibri"/>
              </w:rPr>
              <w:t>has the meaning given to it in the Data Protection Act 1998  as amended from time to time;</w:t>
            </w:r>
          </w:p>
        </w:tc>
      </w:tr>
      <w:tr w:rsidR="008F2B12" w:rsidRPr="00CE2EC6" w14:paraId="3CAEE5C8" w14:textId="77777777" w:rsidTr="005E4232">
        <w:tc>
          <w:tcPr>
            <w:tcW w:w="2410" w:type="dxa"/>
            <w:gridSpan w:val="2"/>
            <w:shd w:val="clear" w:color="auto" w:fill="auto"/>
          </w:tcPr>
          <w:p w14:paraId="40013E2B" w14:textId="77777777" w:rsidR="008F2B12" w:rsidRPr="00CE2EC6" w:rsidRDefault="008F2B12" w:rsidP="00670E1A">
            <w:pPr>
              <w:pStyle w:val="GPSDefinitionTerm"/>
              <w:rPr>
                <w:rFonts w:ascii="Calibri" w:hAnsi="Calibri"/>
              </w:rPr>
            </w:pPr>
            <w:r w:rsidRPr="00CE2EC6">
              <w:rPr>
                <w:rFonts w:ascii="Calibri" w:hAnsi="Calibri"/>
              </w:rPr>
              <w:t>"Processing"</w:t>
            </w:r>
          </w:p>
        </w:tc>
        <w:tc>
          <w:tcPr>
            <w:tcW w:w="5953" w:type="dxa"/>
            <w:shd w:val="clear" w:color="auto" w:fill="auto"/>
          </w:tcPr>
          <w:p w14:paraId="0ABAD5F6" w14:textId="77777777" w:rsidR="008F2B12" w:rsidRPr="00CE2EC6" w:rsidRDefault="008F2B12" w:rsidP="006B7573">
            <w:pPr>
              <w:pStyle w:val="GPsDefinition"/>
              <w:rPr>
                <w:rFonts w:ascii="Calibri" w:hAnsi="Calibri"/>
              </w:rPr>
            </w:pPr>
            <w:r w:rsidRPr="00CE2EC6">
              <w:rPr>
                <w:rFonts w:ascii="Calibri" w:hAnsi="Calibri"/>
              </w:rPr>
              <w:t>has the meaning given to it in the Data Protection Legislation but, for the purposes of this Call Off Contract, it shall include both manual and automatic processing and "</w:t>
            </w:r>
            <w:r w:rsidRPr="00CE2EC6">
              <w:rPr>
                <w:rFonts w:ascii="Calibri" w:hAnsi="Calibri"/>
                <w:b/>
              </w:rPr>
              <w:t>Process</w:t>
            </w:r>
            <w:r w:rsidRPr="00CE2EC6">
              <w:rPr>
                <w:rFonts w:ascii="Calibri" w:hAnsi="Calibri"/>
              </w:rPr>
              <w:t>" and "</w:t>
            </w:r>
            <w:r w:rsidRPr="00CE2EC6">
              <w:rPr>
                <w:rFonts w:ascii="Calibri" w:hAnsi="Calibri"/>
                <w:b/>
              </w:rPr>
              <w:t>Processed</w:t>
            </w:r>
            <w:r w:rsidRPr="00CE2EC6">
              <w:rPr>
                <w:rFonts w:ascii="Calibri" w:hAnsi="Calibri"/>
              </w:rPr>
              <w:t>" shall be interpreted accordingly;</w:t>
            </w:r>
          </w:p>
        </w:tc>
      </w:tr>
      <w:tr w:rsidR="00A73FA7" w:rsidRPr="00CE2EC6" w14:paraId="08126992" w14:textId="77777777" w:rsidTr="005E4232">
        <w:tc>
          <w:tcPr>
            <w:tcW w:w="2410" w:type="dxa"/>
            <w:gridSpan w:val="2"/>
            <w:shd w:val="clear" w:color="auto" w:fill="auto"/>
          </w:tcPr>
          <w:p w14:paraId="1CB1F1F7" w14:textId="77777777" w:rsidR="00A73FA7" w:rsidRPr="00CE2EC6" w:rsidRDefault="00A73FA7" w:rsidP="006E1A62">
            <w:pPr>
              <w:pStyle w:val="GPSDefinitionTerm"/>
              <w:rPr>
                <w:rFonts w:ascii="Calibri" w:hAnsi="Calibri"/>
              </w:rPr>
            </w:pPr>
            <w:r w:rsidRPr="00170591">
              <w:rPr>
                <w:rFonts w:ascii="Calibri" w:hAnsi="Calibri"/>
              </w:rPr>
              <w:t>"Prohibited Act"</w:t>
            </w:r>
          </w:p>
        </w:tc>
        <w:tc>
          <w:tcPr>
            <w:tcW w:w="5953" w:type="dxa"/>
            <w:shd w:val="clear" w:color="auto" w:fill="auto"/>
          </w:tcPr>
          <w:p w14:paraId="719C4F11" w14:textId="77777777" w:rsidR="00A73FA7" w:rsidRPr="00170591" w:rsidRDefault="00A73FA7" w:rsidP="00520A2E">
            <w:pPr>
              <w:pStyle w:val="GPsDefinition"/>
              <w:rPr>
                <w:rFonts w:ascii="Calibri" w:hAnsi="Calibri"/>
              </w:rPr>
            </w:pPr>
            <w:r w:rsidRPr="00170591">
              <w:rPr>
                <w:rFonts w:ascii="Calibri" w:hAnsi="Calibri"/>
              </w:rPr>
              <w:t>means any of the following:</w:t>
            </w:r>
          </w:p>
          <w:p w14:paraId="1492442D" w14:textId="77777777" w:rsidR="00A73FA7" w:rsidRPr="00170591" w:rsidRDefault="00A73FA7" w:rsidP="00A73FA7">
            <w:pPr>
              <w:pStyle w:val="GPSDefinitionL2"/>
              <w:rPr>
                <w:rFonts w:ascii="Calibri" w:hAnsi="Calibri"/>
              </w:rPr>
            </w:pPr>
            <w:r w:rsidRPr="00170591">
              <w:rPr>
                <w:rFonts w:ascii="Calibri" w:hAnsi="Calibri"/>
              </w:rPr>
              <w:t xml:space="preserve">to directly or indirectly offer, promise or give any person working for or engaged by </w:t>
            </w:r>
            <w:r>
              <w:rPr>
                <w:rFonts w:ascii="Calibri" w:hAnsi="Calibri"/>
              </w:rPr>
              <w:t>a Contracting Authority</w:t>
            </w:r>
            <w:r w:rsidRPr="00170591">
              <w:rPr>
                <w:rFonts w:ascii="Calibri" w:hAnsi="Calibri"/>
              </w:rPr>
              <w:t xml:space="preserve"> </w:t>
            </w:r>
            <w:r w:rsidR="00B073AA">
              <w:rPr>
                <w:rFonts w:ascii="Calibri" w:hAnsi="Calibri"/>
              </w:rPr>
              <w:t xml:space="preserve">or </w:t>
            </w:r>
            <w:r w:rsidRPr="00170591">
              <w:rPr>
                <w:rFonts w:ascii="Calibri" w:hAnsi="Calibri"/>
              </w:rPr>
              <w:t>any other public body a financial or other advantage to:</w:t>
            </w:r>
          </w:p>
          <w:p w14:paraId="4A4E35B5" w14:textId="77777777" w:rsidR="00A73FA7" w:rsidRPr="00170591" w:rsidRDefault="00A73FA7" w:rsidP="00520A2E">
            <w:pPr>
              <w:pStyle w:val="GPSDefinitionL3"/>
              <w:rPr>
                <w:rFonts w:ascii="Calibri" w:hAnsi="Calibri"/>
              </w:rPr>
            </w:pPr>
            <w:r w:rsidRPr="00170591">
              <w:rPr>
                <w:rFonts w:ascii="Calibri" w:hAnsi="Calibri"/>
              </w:rPr>
              <w:t>induce that person to perform improperly a relevant function or activity; or</w:t>
            </w:r>
          </w:p>
          <w:p w14:paraId="356F45E8" w14:textId="77777777" w:rsidR="00A73FA7" w:rsidRPr="00170591" w:rsidRDefault="00A73FA7" w:rsidP="00520A2E">
            <w:pPr>
              <w:pStyle w:val="GPSDefinitionL3"/>
              <w:rPr>
                <w:rFonts w:ascii="Calibri" w:hAnsi="Calibri"/>
              </w:rPr>
            </w:pPr>
            <w:r w:rsidRPr="00170591">
              <w:rPr>
                <w:rFonts w:ascii="Calibri" w:hAnsi="Calibri"/>
              </w:rPr>
              <w:t xml:space="preserve">reward that person for improper performance of a relevant function or activity; </w:t>
            </w:r>
          </w:p>
          <w:p w14:paraId="08D9B75E" w14:textId="77777777" w:rsidR="00A73FA7" w:rsidRPr="00170591" w:rsidRDefault="00A73FA7" w:rsidP="00A73FA7">
            <w:pPr>
              <w:pStyle w:val="GPSDefinitionL2"/>
              <w:rPr>
                <w:rFonts w:ascii="Calibri" w:hAnsi="Calibri"/>
              </w:rPr>
            </w:pPr>
            <w:r w:rsidRPr="00170591">
              <w:rPr>
                <w:rFonts w:ascii="Calibri" w:hAnsi="Calibri"/>
              </w:rPr>
              <w:t>to directly or indirectly request, agree to receive or accept any financial or other advantage as an inducement or a reward for improper performance of a relevant function or activity in connection with this Agreement;</w:t>
            </w:r>
          </w:p>
          <w:p w14:paraId="235C3BB6" w14:textId="77777777" w:rsidR="00A73FA7" w:rsidRPr="00170591" w:rsidRDefault="00A73FA7" w:rsidP="00A73FA7">
            <w:pPr>
              <w:pStyle w:val="GPSDefinitionL2"/>
              <w:rPr>
                <w:rFonts w:ascii="Calibri" w:hAnsi="Calibri"/>
              </w:rPr>
            </w:pPr>
            <w:r w:rsidRPr="00170591">
              <w:rPr>
                <w:rFonts w:ascii="Calibri" w:hAnsi="Calibri"/>
              </w:rPr>
              <w:t>committing any offence:</w:t>
            </w:r>
          </w:p>
          <w:p w14:paraId="246B6F30" w14:textId="77777777" w:rsidR="00A73FA7" w:rsidRPr="00170591" w:rsidRDefault="00A73FA7" w:rsidP="00520A2E">
            <w:pPr>
              <w:pStyle w:val="GPSDefinitionL3"/>
              <w:rPr>
                <w:rFonts w:ascii="Calibri" w:hAnsi="Calibri"/>
              </w:rPr>
            </w:pPr>
            <w:r w:rsidRPr="00170591">
              <w:rPr>
                <w:rFonts w:ascii="Calibri" w:hAnsi="Calibri"/>
              </w:rPr>
              <w:t>under the Bribery Act 2010 (or any legislation repealed or revoked by such Act); or</w:t>
            </w:r>
          </w:p>
          <w:p w14:paraId="48955582" w14:textId="77777777" w:rsidR="00A73FA7" w:rsidRPr="00170591" w:rsidRDefault="00A73FA7" w:rsidP="00520A2E">
            <w:pPr>
              <w:pStyle w:val="GPSDefinitionL3"/>
              <w:rPr>
                <w:rFonts w:ascii="Calibri" w:hAnsi="Calibri"/>
              </w:rPr>
            </w:pPr>
            <w:r w:rsidRPr="00170591">
              <w:rPr>
                <w:rFonts w:ascii="Calibri" w:hAnsi="Calibri"/>
              </w:rPr>
              <w:lastRenderedPageBreak/>
              <w:t xml:space="preserve">under legislation or common law concerning fraudulent acts; or </w:t>
            </w:r>
          </w:p>
          <w:p w14:paraId="23FE4A99" w14:textId="77777777" w:rsidR="00A73FA7" w:rsidRDefault="00A73FA7" w:rsidP="00520A2E">
            <w:pPr>
              <w:pStyle w:val="GPSDefinitionL3"/>
              <w:rPr>
                <w:rFonts w:ascii="Calibri" w:hAnsi="Calibri"/>
              </w:rPr>
            </w:pPr>
            <w:r w:rsidRPr="00170591">
              <w:rPr>
                <w:rFonts w:ascii="Calibri" w:hAnsi="Calibri"/>
              </w:rPr>
              <w:t xml:space="preserve">defrauding, attempting to defraud or conspiring to defraud </w:t>
            </w:r>
            <w:r>
              <w:rPr>
                <w:rFonts w:ascii="Calibri" w:hAnsi="Calibri"/>
              </w:rPr>
              <w:t>a Contracting Authority or other public body</w:t>
            </w:r>
            <w:r w:rsidRPr="00170591">
              <w:rPr>
                <w:rFonts w:ascii="Calibri" w:hAnsi="Calibri"/>
              </w:rPr>
              <w:t xml:space="preserve">; or </w:t>
            </w:r>
          </w:p>
          <w:p w14:paraId="6D809869" w14:textId="77777777" w:rsidR="008E7267" w:rsidRDefault="008E7267" w:rsidP="006E1A62">
            <w:pPr>
              <w:pStyle w:val="GPSDefinitionL3"/>
              <w:rPr>
                <w:rFonts w:ascii="Calibri" w:hAnsi="Calibri"/>
              </w:rPr>
            </w:pPr>
            <w:r>
              <w:rPr>
                <w:rFonts w:ascii="Calibri" w:hAnsi="Calibri"/>
              </w:rPr>
              <w:t xml:space="preserve">any </w:t>
            </w:r>
            <w:r w:rsidRPr="00170591">
              <w:rPr>
                <w:rFonts w:ascii="Calibri" w:hAnsi="Calibri"/>
              </w:rPr>
              <w:t>activity, practice or conduct which would constitute one of the offences listed under (c) above if such activity, practice or conduct had been</w:t>
            </w:r>
            <w:r>
              <w:rPr>
                <w:rFonts w:ascii="Calibri" w:hAnsi="Calibri"/>
              </w:rPr>
              <w:t xml:space="preserve"> carried out in the UK.</w:t>
            </w:r>
          </w:p>
          <w:p w14:paraId="7963E343" w14:textId="77777777" w:rsidR="00A73FA7" w:rsidRPr="00CE2EC6" w:rsidRDefault="00A73FA7" w:rsidP="004364DA">
            <w:pPr>
              <w:pStyle w:val="GPsDefinition"/>
              <w:rPr>
                <w:rFonts w:ascii="Calibri" w:hAnsi="Calibri"/>
              </w:rPr>
            </w:pPr>
          </w:p>
        </w:tc>
      </w:tr>
      <w:tr w:rsidR="00A73FA7" w:rsidRPr="00CE2EC6" w14:paraId="7E8FB04C" w14:textId="77777777" w:rsidTr="005E4232">
        <w:tc>
          <w:tcPr>
            <w:tcW w:w="2410" w:type="dxa"/>
            <w:gridSpan w:val="2"/>
            <w:shd w:val="clear" w:color="auto" w:fill="auto"/>
          </w:tcPr>
          <w:p w14:paraId="4568ACA1" w14:textId="77777777" w:rsidR="00A73FA7" w:rsidRPr="00CE2EC6" w:rsidRDefault="00A73FA7" w:rsidP="00670E1A">
            <w:pPr>
              <w:pStyle w:val="GPSDefinitionTerm"/>
              <w:rPr>
                <w:rFonts w:ascii="Calibri" w:hAnsi="Calibri"/>
              </w:rPr>
            </w:pPr>
            <w:r w:rsidRPr="00CE2EC6">
              <w:rPr>
                <w:rFonts w:ascii="Calibri" w:hAnsi="Calibri"/>
              </w:rPr>
              <w:t>"Project Specific IPR"</w:t>
            </w:r>
          </w:p>
        </w:tc>
        <w:tc>
          <w:tcPr>
            <w:tcW w:w="5953" w:type="dxa"/>
            <w:shd w:val="clear" w:color="auto" w:fill="auto"/>
          </w:tcPr>
          <w:p w14:paraId="5BB364DE" w14:textId="77777777" w:rsidR="00A73FA7" w:rsidRPr="00CE2EC6" w:rsidRDefault="00A73FA7" w:rsidP="003766B5">
            <w:pPr>
              <w:pStyle w:val="GPsDefinition"/>
              <w:rPr>
                <w:rFonts w:ascii="Calibri" w:hAnsi="Calibri"/>
              </w:rPr>
            </w:pPr>
            <w:r w:rsidRPr="00CE2EC6">
              <w:rPr>
                <w:rFonts w:ascii="Calibri" w:hAnsi="Calibri"/>
              </w:rPr>
              <w:t>means:</w:t>
            </w:r>
          </w:p>
          <w:p w14:paraId="0C318453" w14:textId="77777777" w:rsidR="00A73FA7" w:rsidRPr="00CE2EC6" w:rsidRDefault="00A73FA7" w:rsidP="00670E1A">
            <w:pPr>
              <w:pStyle w:val="GPSDefinitionL2"/>
              <w:rPr>
                <w:rFonts w:ascii="Calibri" w:hAnsi="Calibri"/>
              </w:rPr>
            </w:pPr>
            <w:r w:rsidRPr="00CE2EC6">
              <w:rPr>
                <w:rFonts w:ascii="Calibri" w:hAnsi="Calibri"/>
              </w:rPr>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2AE184D" w14:textId="77777777" w:rsidR="00A73FA7" w:rsidRPr="00CE2EC6" w:rsidRDefault="00A73FA7" w:rsidP="00670E1A">
            <w:pPr>
              <w:pStyle w:val="GPSDefinitionL2"/>
              <w:rPr>
                <w:rFonts w:ascii="Calibri" w:hAnsi="Calibri"/>
              </w:rPr>
            </w:pPr>
            <w:r w:rsidRPr="00CE2EC6">
              <w:rPr>
                <w:rFonts w:ascii="Calibri" w:hAnsi="Calibri"/>
              </w:rPr>
              <w:t xml:space="preserve">IPR in or arising as a result of the performance of the Supplier’s obligations under this Call Off Contract and all updates and amendments to the same; </w:t>
            </w:r>
          </w:p>
          <w:p w14:paraId="4BE72BFF" w14:textId="77777777" w:rsidR="00A73FA7" w:rsidRPr="00CE2EC6" w:rsidRDefault="00A73FA7" w:rsidP="00B07935">
            <w:pPr>
              <w:pStyle w:val="GPsDefinition"/>
              <w:rPr>
                <w:rFonts w:ascii="Calibri" w:hAnsi="Calibri"/>
              </w:rPr>
            </w:pPr>
            <w:r w:rsidRPr="00CE2EC6">
              <w:rPr>
                <w:rFonts w:ascii="Calibri" w:hAnsi="Calibri"/>
              </w:rPr>
              <w:t>but shall not include the Supplier Background IPR;</w:t>
            </w:r>
            <w:r w:rsidRPr="00CE2EC6" w:rsidDel="00865B5C">
              <w:rPr>
                <w:rFonts w:ascii="Calibri" w:hAnsi="Calibri"/>
              </w:rPr>
              <w:t xml:space="preserve"> </w:t>
            </w:r>
          </w:p>
        </w:tc>
      </w:tr>
      <w:tr w:rsidR="00A73FA7" w:rsidRPr="00CE2EC6" w14:paraId="0DEB4B16" w14:textId="77777777" w:rsidTr="005E4232">
        <w:tc>
          <w:tcPr>
            <w:tcW w:w="2410" w:type="dxa"/>
            <w:gridSpan w:val="2"/>
            <w:shd w:val="clear" w:color="auto" w:fill="auto"/>
          </w:tcPr>
          <w:p w14:paraId="696B4B91" w14:textId="77777777" w:rsidR="00A73FA7" w:rsidRPr="00CE2EC6" w:rsidRDefault="00A73FA7" w:rsidP="00670E1A">
            <w:pPr>
              <w:pStyle w:val="GPSDefinitionTerm"/>
              <w:rPr>
                <w:rFonts w:ascii="Calibri" w:hAnsi="Calibri"/>
              </w:rPr>
            </w:pPr>
            <w:r>
              <w:rPr>
                <w:rFonts w:ascii="Calibri" w:hAnsi="Calibri"/>
              </w:rPr>
              <w:t>“Project Specific IPR Items”</w:t>
            </w:r>
          </w:p>
        </w:tc>
        <w:tc>
          <w:tcPr>
            <w:tcW w:w="5953" w:type="dxa"/>
            <w:shd w:val="clear" w:color="auto" w:fill="auto"/>
          </w:tcPr>
          <w:p w14:paraId="543EF289" w14:textId="77777777" w:rsidR="00A73FA7" w:rsidRPr="00CE2EC6" w:rsidRDefault="00A73FA7" w:rsidP="003766B5">
            <w:pPr>
              <w:pStyle w:val="GPsDefinition"/>
              <w:rPr>
                <w:rFonts w:ascii="Calibri" w:hAnsi="Calibri"/>
              </w:rPr>
            </w:pPr>
            <w:r>
              <w:rPr>
                <w:rFonts w:ascii="Calibri" w:hAnsi="Calibri"/>
              </w:rPr>
              <w:t>means the items in which the Project Specific IPRs subsist;</w:t>
            </w:r>
          </w:p>
        </w:tc>
      </w:tr>
      <w:tr w:rsidR="00A73FA7" w:rsidRPr="00170591" w14:paraId="79556439" w14:textId="77777777" w:rsidTr="00520A2E">
        <w:tc>
          <w:tcPr>
            <w:tcW w:w="2381" w:type="dxa"/>
            <w:shd w:val="clear" w:color="auto" w:fill="auto"/>
          </w:tcPr>
          <w:p w14:paraId="16AC5240" w14:textId="77777777" w:rsidR="00A73FA7" w:rsidRPr="00170591" w:rsidRDefault="00A73FA7" w:rsidP="00520A2E">
            <w:pPr>
              <w:pStyle w:val="GPSDefinitionTerm"/>
              <w:rPr>
                <w:rFonts w:ascii="Calibri" w:hAnsi="Calibri"/>
              </w:rPr>
            </w:pPr>
            <w:r w:rsidRPr="00170591">
              <w:rPr>
                <w:rFonts w:ascii="Calibri" w:hAnsi="Calibri"/>
              </w:rPr>
              <w:t>"Recipient"</w:t>
            </w:r>
          </w:p>
        </w:tc>
        <w:tc>
          <w:tcPr>
            <w:tcW w:w="5982" w:type="dxa"/>
            <w:gridSpan w:val="2"/>
            <w:shd w:val="clear" w:color="auto" w:fill="auto"/>
          </w:tcPr>
          <w:p w14:paraId="6BDC311F" w14:textId="77777777" w:rsidR="00A73FA7" w:rsidRPr="00170591" w:rsidRDefault="00A73FA7" w:rsidP="00520A2E">
            <w:pPr>
              <w:pStyle w:val="GPsDefinition"/>
            </w:pPr>
            <w:r w:rsidRPr="00706595">
              <w:rPr>
                <w:rFonts w:ascii="Calibri" w:hAnsi="Calibri"/>
              </w:rPr>
              <w:t>mean the Party which receives or obtains directly or indirectly Confidential Information</w:t>
            </w:r>
            <w:r>
              <w:rPr>
                <w:rFonts w:ascii="Calibri" w:hAnsi="Calibri"/>
              </w:rPr>
              <w:t xml:space="preserve"> from the Disclosing Party;</w:t>
            </w:r>
            <w:r w:rsidRPr="00170591">
              <w:t>);</w:t>
            </w:r>
          </w:p>
        </w:tc>
      </w:tr>
      <w:tr w:rsidR="00A73FA7" w:rsidRPr="00CE2EC6" w14:paraId="5E003329" w14:textId="77777777" w:rsidTr="005E4232">
        <w:tc>
          <w:tcPr>
            <w:tcW w:w="2410" w:type="dxa"/>
            <w:gridSpan w:val="2"/>
            <w:shd w:val="clear" w:color="auto" w:fill="auto"/>
          </w:tcPr>
          <w:p w14:paraId="5BF2E98C" w14:textId="77777777" w:rsidR="00A73FA7" w:rsidRPr="00CE2EC6" w:rsidRDefault="00A73FA7" w:rsidP="00670E1A">
            <w:pPr>
              <w:pStyle w:val="GPSDefinitionTerm"/>
              <w:rPr>
                <w:rFonts w:ascii="Calibri" w:hAnsi="Calibri"/>
              </w:rPr>
            </w:pPr>
            <w:r w:rsidRPr="00CE2EC6">
              <w:rPr>
                <w:rFonts w:ascii="Calibri" w:hAnsi="Calibri"/>
              </w:rPr>
              <w:t>"Rectification Plan"</w:t>
            </w:r>
          </w:p>
        </w:tc>
        <w:tc>
          <w:tcPr>
            <w:tcW w:w="5953" w:type="dxa"/>
            <w:shd w:val="clear" w:color="auto" w:fill="auto"/>
          </w:tcPr>
          <w:p w14:paraId="10F69008" w14:textId="77777777" w:rsidR="00A73FA7" w:rsidRPr="00CE2EC6" w:rsidRDefault="00A73FA7" w:rsidP="008027F1">
            <w:pPr>
              <w:pStyle w:val="GPsDefinition"/>
              <w:rPr>
                <w:rFonts w:ascii="Calibri" w:hAnsi="Calibri"/>
              </w:rPr>
            </w:pPr>
            <w:r w:rsidRPr="00CE2EC6">
              <w:rPr>
                <w:rFonts w:ascii="Calibri" w:hAnsi="Calibri"/>
              </w:rPr>
              <w:t xml:space="preserve">means the rectification plan pursuant to the Rectification Plan Process; </w:t>
            </w:r>
          </w:p>
        </w:tc>
      </w:tr>
      <w:tr w:rsidR="00A73FA7" w:rsidRPr="00CE2EC6" w14:paraId="339F62CC" w14:textId="77777777" w:rsidTr="005E4232">
        <w:tc>
          <w:tcPr>
            <w:tcW w:w="2410" w:type="dxa"/>
            <w:gridSpan w:val="2"/>
            <w:shd w:val="clear" w:color="auto" w:fill="auto"/>
          </w:tcPr>
          <w:p w14:paraId="48B784D6" w14:textId="77777777" w:rsidR="00A73FA7" w:rsidRPr="00CE2EC6" w:rsidRDefault="00A73FA7" w:rsidP="00670E1A">
            <w:pPr>
              <w:pStyle w:val="GPSDefinitionTerm"/>
              <w:rPr>
                <w:rFonts w:ascii="Calibri" w:hAnsi="Calibri"/>
              </w:rPr>
            </w:pPr>
            <w:r w:rsidRPr="00CE2EC6">
              <w:rPr>
                <w:rFonts w:ascii="Calibri" w:hAnsi="Calibri"/>
              </w:rPr>
              <w:t>"Rectification Plan Process"</w:t>
            </w:r>
          </w:p>
        </w:tc>
        <w:tc>
          <w:tcPr>
            <w:tcW w:w="5953" w:type="dxa"/>
            <w:shd w:val="clear" w:color="auto" w:fill="auto"/>
          </w:tcPr>
          <w:p w14:paraId="436FD085" w14:textId="77777777" w:rsidR="00A73FA7" w:rsidRPr="00CE2EC6" w:rsidRDefault="00A73FA7" w:rsidP="00D8397C">
            <w:pPr>
              <w:pStyle w:val="GPsDefinition"/>
              <w:rPr>
                <w:rFonts w:ascii="Calibri" w:hAnsi="Calibri"/>
              </w:rPr>
            </w:pPr>
            <w:r w:rsidRPr="00CE2EC6">
              <w:rPr>
                <w:rFonts w:ascii="Calibri" w:hAnsi="Calibri"/>
              </w:rPr>
              <w:t xml:space="preserve">means the process set out in Clause </w:t>
            </w:r>
            <w:r w:rsidRPr="00CE2EC6">
              <w:rPr>
                <w:rFonts w:ascii="Calibri" w:hAnsi="Calibri"/>
              </w:rPr>
              <w:fldChar w:fldCharType="begin"/>
            </w:r>
            <w:r w:rsidRPr="00CE2EC6">
              <w:rPr>
                <w:rFonts w:ascii="Calibri" w:hAnsi="Calibri"/>
              </w:rPr>
              <w:instrText xml:space="preserve"> REF _Ref364170291 \r \h  \* MERGEFORMAT </w:instrText>
            </w:r>
            <w:r w:rsidRPr="00CE2EC6">
              <w:rPr>
                <w:rFonts w:ascii="Calibri" w:hAnsi="Calibri"/>
              </w:rPr>
            </w:r>
            <w:r w:rsidRPr="00CE2EC6">
              <w:rPr>
                <w:rFonts w:ascii="Calibri" w:hAnsi="Calibri"/>
              </w:rPr>
              <w:fldChar w:fldCharType="separate"/>
            </w:r>
            <w:r>
              <w:rPr>
                <w:rFonts w:ascii="Calibri" w:hAnsi="Calibri"/>
              </w:rPr>
              <w:t>38.2</w:t>
            </w:r>
            <w:r w:rsidRPr="00CE2EC6">
              <w:rPr>
                <w:rFonts w:ascii="Calibri" w:hAnsi="Calibri"/>
              </w:rPr>
              <w:fldChar w:fldCharType="end"/>
            </w:r>
            <w:r w:rsidRPr="00CE2EC6">
              <w:rPr>
                <w:rFonts w:ascii="Calibri" w:hAnsi="Calibri"/>
              </w:rPr>
              <w:t xml:space="preserve"> (Rectification Plan Process); </w:t>
            </w:r>
          </w:p>
        </w:tc>
      </w:tr>
      <w:tr w:rsidR="00A73FA7" w:rsidRPr="00CE2EC6" w14:paraId="3275B12D" w14:textId="77777777" w:rsidTr="005E4232">
        <w:tc>
          <w:tcPr>
            <w:tcW w:w="2410" w:type="dxa"/>
            <w:gridSpan w:val="2"/>
            <w:shd w:val="clear" w:color="auto" w:fill="auto"/>
          </w:tcPr>
          <w:p w14:paraId="049DF5D8" w14:textId="77777777" w:rsidR="00A73FA7" w:rsidRPr="00CE2EC6" w:rsidRDefault="00A73FA7" w:rsidP="00670E1A">
            <w:pPr>
              <w:pStyle w:val="GPSDefinitionTerm"/>
              <w:rPr>
                <w:rFonts w:ascii="Calibri" w:hAnsi="Calibri"/>
              </w:rPr>
            </w:pPr>
            <w:r w:rsidRPr="00CE2EC6">
              <w:rPr>
                <w:rFonts w:ascii="Calibri" w:hAnsi="Calibri"/>
              </w:rPr>
              <w:t>"Registers"</w:t>
            </w:r>
          </w:p>
        </w:tc>
        <w:tc>
          <w:tcPr>
            <w:tcW w:w="5953" w:type="dxa"/>
            <w:shd w:val="clear" w:color="auto" w:fill="auto"/>
          </w:tcPr>
          <w:p w14:paraId="3AED08C1" w14:textId="77777777" w:rsidR="00A73FA7" w:rsidRPr="00CE2EC6" w:rsidRDefault="00A73FA7" w:rsidP="00D17F82">
            <w:pPr>
              <w:pStyle w:val="GPsDefinition"/>
              <w:rPr>
                <w:rFonts w:ascii="Calibri" w:hAnsi="Calibri"/>
              </w:rPr>
            </w:pPr>
            <w:r w:rsidRPr="00CE2EC6">
              <w:rPr>
                <w:rFonts w:ascii="Calibri" w:hAnsi="Calibri"/>
              </w:rPr>
              <w:t>has the meaning given to in Call Off Schedule 9 (Exit Management);</w:t>
            </w:r>
          </w:p>
        </w:tc>
      </w:tr>
      <w:tr w:rsidR="00A73FA7" w:rsidRPr="00170591" w14:paraId="204DBA16" w14:textId="77777777" w:rsidTr="00520A2E">
        <w:tc>
          <w:tcPr>
            <w:tcW w:w="2381" w:type="dxa"/>
            <w:shd w:val="clear" w:color="auto" w:fill="auto"/>
          </w:tcPr>
          <w:p w14:paraId="681AD5C0" w14:textId="77777777" w:rsidR="00A73FA7" w:rsidRPr="00170591" w:rsidRDefault="00A73FA7" w:rsidP="00520A2E">
            <w:pPr>
              <w:pStyle w:val="GPSDefinitionTerm"/>
              <w:rPr>
                <w:rFonts w:ascii="Calibri" w:hAnsi="Calibri"/>
              </w:rPr>
            </w:pPr>
            <w:r w:rsidRPr="00170591">
              <w:rPr>
                <w:rFonts w:ascii="Calibri" w:hAnsi="Calibri"/>
              </w:rPr>
              <w:t>"Regulations"</w:t>
            </w:r>
          </w:p>
        </w:tc>
        <w:tc>
          <w:tcPr>
            <w:tcW w:w="5982" w:type="dxa"/>
            <w:gridSpan w:val="2"/>
            <w:shd w:val="clear" w:color="auto" w:fill="auto"/>
          </w:tcPr>
          <w:p w14:paraId="68870EC0" w14:textId="77777777" w:rsidR="00A73FA7" w:rsidRPr="00170591" w:rsidRDefault="00A73FA7" w:rsidP="00520A2E">
            <w:pPr>
              <w:pStyle w:val="GPsDefinition"/>
              <w:rPr>
                <w:rFonts w:ascii="Calibri" w:hAnsi="Calibri"/>
              </w:rPr>
            </w:pPr>
            <w:r w:rsidRPr="005227C6">
              <w:rPr>
                <w:rFonts w:ascii="Calibri" w:hAnsi="Calibri"/>
              </w:rPr>
              <w:t>means the Public Contracts Regulations 2015 and/or the Public Contracts (Scotland) Regulations 2012 (as the context requires) as amended from time to time;</w:t>
            </w:r>
          </w:p>
        </w:tc>
      </w:tr>
      <w:tr w:rsidR="00A73FA7" w:rsidRPr="00CE2EC6" w14:paraId="32E78BB7" w14:textId="77777777" w:rsidTr="005E4232">
        <w:tc>
          <w:tcPr>
            <w:tcW w:w="2410" w:type="dxa"/>
            <w:gridSpan w:val="2"/>
            <w:shd w:val="clear" w:color="auto" w:fill="auto"/>
          </w:tcPr>
          <w:p w14:paraId="60E8ABC4" w14:textId="77777777" w:rsidR="00A73FA7" w:rsidRPr="00CE2EC6" w:rsidRDefault="00A73FA7" w:rsidP="00670E1A">
            <w:pPr>
              <w:pStyle w:val="GPSDefinitionTerm"/>
              <w:rPr>
                <w:rFonts w:ascii="Calibri" w:hAnsi="Calibri"/>
              </w:rPr>
            </w:pPr>
            <w:r w:rsidRPr="00CE2EC6">
              <w:rPr>
                <w:rFonts w:ascii="Calibri" w:hAnsi="Calibri"/>
              </w:rPr>
              <w:t>"Reimbursable Expenses"</w:t>
            </w:r>
          </w:p>
        </w:tc>
        <w:tc>
          <w:tcPr>
            <w:tcW w:w="5953" w:type="dxa"/>
            <w:shd w:val="clear" w:color="auto" w:fill="auto"/>
          </w:tcPr>
          <w:p w14:paraId="59126CDF" w14:textId="77777777" w:rsidR="00A73FA7" w:rsidRPr="00CE2EC6" w:rsidRDefault="00A73FA7" w:rsidP="00AC2924">
            <w:pPr>
              <w:pStyle w:val="GPsDefinition"/>
              <w:rPr>
                <w:rFonts w:ascii="Calibri" w:hAnsi="Calibri"/>
              </w:rPr>
            </w:pPr>
            <w:r w:rsidRPr="00CE2EC6">
              <w:rPr>
                <w:rFonts w:ascii="Calibri" w:hAnsi="Calibri"/>
              </w:rPr>
              <w:t xml:space="preserve">has the meaning given to it in Call Off Schedule 3 (Call Off Contract Charges, Payment and Invoicing); </w:t>
            </w:r>
          </w:p>
        </w:tc>
      </w:tr>
      <w:tr w:rsidR="00A73FA7" w:rsidRPr="00CE2EC6" w14:paraId="7B447D68" w14:textId="77777777" w:rsidTr="005E4232">
        <w:tc>
          <w:tcPr>
            <w:tcW w:w="2410" w:type="dxa"/>
            <w:gridSpan w:val="2"/>
            <w:shd w:val="clear" w:color="auto" w:fill="auto"/>
          </w:tcPr>
          <w:p w14:paraId="77E7CA1D" w14:textId="77777777" w:rsidR="00A73FA7" w:rsidRPr="00CE2EC6" w:rsidRDefault="00A73FA7" w:rsidP="00670E1A">
            <w:pPr>
              <w:pStyle w:val="GPSDefinitionTerm"/>
              <w:rPr>
                <w:rFonts w:ascii="Calibri" w:hAnsi="Calibri"/>
              </w:rPr>
            </w:pPr>
            <w:r w:rsidRPr="00CE2EC6">
              <w:rPr>
                <w:rFonts w:ascii="Calibri" w:hAnsi="Calibri"/>
              </w:rPr>
              <w:t>"Related Supplier"</w:t>
            </w:r>
          </w:p>
        </w:tc>
        <w:tc>
          <w:tcPr>
            <w:tcW w:w="5953" w:type="dxa"/>
            <w:shd w:val="clear" w:color="auto" w:fill="auto"/>
          </w:tcPr>
          <w:p w14:paraId="1241A430" w14:textId="77777777" w:rsidR="00A73FA7" w:rsidRPr="00CE2EC6" w:rsidRDefault="00A73FA7" w:rsidP="003205C6">
            <w:pPr>
              <w:pStyle w:val="GPsDefinition"/>
              <w:rPr>
                <w:rFonts w:ascii="Calibri" w:hAnsi="Calibri"/>
              </w:rPr>
            </w:pPr>
            <w:r w:rsidRPr="00CE2EC6">
              <w:rPr>
                <w:rFonts w:ascii="Calibri" w:hAnsi="Calibri"/>
              </w:rPr>
              <w:t>means any person who provides goods and/or services to the Customer which are related to the Goods and/or Services from time to time;</w:t>
            </w:r>
          </w:p>
        </w:tc>
      </w:tr>
      <w:tr w:rsidR="00A73FA7" w:rsidRPr="00CE2EC6" w14:paraId="23C0F414" w14:textId="77777777" w:rsidTr="005E4232">
        <w:tc>
          <w:tcPr>
            <w:tcW w:w="2410" w:type="dxa"/>
            <w:gridSpan w:val="2"/>
            <w:shd w:val="clear" w:color="auto" w:fill="auto"/>
          </w:tcPr>
          <w:p w14:paraId="0D8BF2EC" w14:textId="77777777" w:rsidR="00A73FA7" w:rsidRPr="00CE2EC6" w:rsidRDefault="00A73FA7" w:rsidP="00670E1A">
            <w:pPr>
              <w:pStyle w:val="GPSDefinitionTerm"/>
              <w:rPr>
                <w:rFonts w:ascii="Calibri" w:hAnsi="Calibri"/>
              </w:rPr>
            </w:pPr>
            <w:r w:rsidRPr="00CE2EC6">
              <w:rPr>
                <w:rFonts w:ascii="Calibri" w:hAnsi="Calibri"/>
              </w:rPr>
              <w:t>"Relevant Conviction"</w:t>
            </w:r>
          </w:p>
        </w:tc>
        <w:tc>
          <w:tcPr>
            <w:tcW w:w="5953" w:type="dxa"/>
            <w:shd w:val="clear" w:color="auto" w:fill="auto"/>
          </w:tcPr>
          <w:p w14:paraId="4CF31031" w14:textId="77777777" w:rsidR="00A73FA7" w:rsidRPr="00CE2EC6" w:rsidRDefault="00A73FA7" w:rsidP="00161D41">
            <w:pPr>
              <w:pStyle w:val="GPsDefinition"/>
              <w:rPr>
                <w:rFonts w:ascii="Calibri" w:hAnsi="Calibri"/>
              </w:rPr>
            </w:pPr>
            <w:r w:rsidRPr="00CE2EC6">
              <w:rPr>
                <w:rFonts w:ascii="Calibri" w:hAnsi="Calibri"/>
              </w:rPr>
              <w:t>means a Conviction that is relevant to the nature of the Goods and/or Services to be provided or as specified in the Call Off Order Form;</w:t>
            </w:r>
          </w:p>
        </w:tc>
      </w:tr>
      <w:tr w:rsidR="00A73FA7" w:rsidRPr="00CE2EC6" w14:paraId="0771AF1B" w14:textId="77777777" w:rsidTr="005E4232">
        <w:tc>
          <w:tcPr>
            <w:tcW w:w="2410" w:type="dxa"/>
            <w:gridSpan w:val="2"/>
            <w:shd w:val="clear" w:color="auto" w:fill="auto"/>
          </w:tcPr>
          <w:p w14:paraId="3C6079A9" w14:textId="77777777" w:rsidR="00A73FA7" w:rsidRPr="00CE2EC6" w:rsidRDefault="00A73FA7" w:rsidP="00670E1A">
            <w:pPr>
              <w:pStyle w:val="GPSDefinitionTerm"/>
              <w:rPr>
                <w:rFonts w:ascii="Calibri" w:hAnsi="Calibri"/>
              </w:rPr>
            </w:pPr>
            <w:r w:rsidRPr="00CE2EC6">
              <w:rPr>
                <w:rFonts w:ascii="Calibri" w:hAnsi="Calibri"/>
              </w:rPr>
              <w:t>"Relevant Requirements"</w:t>
            </w:r>
          </w:p>
        </w:tc>
        <w:tc>
          <w:tcPr>
            <w:tcW w:w="5953" w:type="dxa"/>
            <w:shd w:val="clear" w:color="auto" w:fill="auto"/>
          </w:tcPr>
          <w:p w14:paraId="5C280C6E" w14:textId="77777777" w:rsidR="00A73FA7" w:rsidRPr="00CE2EC6" w:rsidRDefault="00A73FA7" w:rsidP="00D8397C">
            <w:pPr>
              <w:pStyle w:val="GPsDefinition"/>
              <w:rPr>
                <w:rFonts w:ascii="Calibri" w:hAnsi="Calibri"/>
              </w:rPr>
            </w:pPr>
            <w:r w:rsidRPr="00CE2EC6">
              <w:rPr>
                <w:rFonts w:ascii="Calibri" w:hAnsi="Calibri"/>
              </w:rPr>
              <w:t xml:space="preserve">means all applicable Law relating to bribery, corruption and fraud, including the Bribery Act 2010 and any guidance issued </w:t>
            </w:r>
            <w:r w:rsidRPr="00CE2EC6">
              <w:rPr>
                <w:rFonts w:ascii="Calibri" w:hAnsi="Calibri"/>
              </w:rPr>
              <w:lastRenderedPageBreak/>
              <w:t>by the Secretary of State for Justice pursuant to section 9 of the Bribery Act 2010;</w:t>
            </w:r>
          </w:p>
        </w:tc>
      </w:tr>
      <w:tr w:rsidR="00A73FA7" w:rsidRPr="00CE2EC6" w14:paraId="7F89954D" w14:textId="77777777" w:rsidTr="005E4232">
        <w:tc>
          <w:tcPr>
            <w:tcW w:w="2410" w:type="dxa"/>
            <w:gridSpan w:val="2"/>
            <w:shd w:val="clear" w:color="auto" w:fill="auto"/>
          </w:tcPr>
          <w:p w14:paraId="2F575BCD" w14:textId="77777777" w:rsidR="00A73FA7" w:rsidRPr="00CE2EC6" w:rsidRDefault="00A73FA7" w:rsidP="00670E1A">
            <w:pPr>
              <w:pStyle w:val="GPSDefinitionTerm"/>
              <w:rPr>
                <w:rFonts w:ascii="Calibri" w:hAnsi="Calibri"/>
              </w:rPr>
            </w:pPr>
            <w:r w:rsidRPr="00CE2EC6">
              <w:rPr>
                <w:rFonts w:ascii="Calibri" w:hAnsi="Calibri"/>
              </w:rPr>
              <w:t>"Relevant Tax Authority"</w:t>
            </w:r>
          </w:p>
        </w:tc>
        <w:tc>
          <w:tcPr>
            <w:tcW w:w="5953" w:type="dxa"/>
            <w:shd w:val="clear" w:color="auto" w:fill="auto"/>
          </w:tcPr>
          <w:p w14:paraId="45699BC4" w14:textId="77777777" w:rsidR="00A73FA7" w:rsidRPr="00CE2EC6" w:rsidRDefault="00A73FA7" w:rsidP="0080405E">
            <w:pPr>
              <w:pStyle w:val="GPsDefinition"/>
              <w:rPr>
                <w:rFonts w:ascii="Calibri" w:hAnsi="Calibri"/>
              </w:rPr>
            </w:pPr>
            <w:r w:rsidRPr="00CE2EC6">
              <w:rPr>
                <w:rFonts w:ascii="Calibri" w:hAnsi="Calibri"/>
                <w:lang w:eastAsia="en-GB"/>
              </w:rPr>
              <w:t>means HMRC, or, if applicable, the tax authority in the jurisdiction in which the Supplier is established;</w:t>
            </w:r>
          </w:p>
        </w:tc>
      </w:tr>
      <w:tr w:rsidR="00A73FA7" w:rsidRPr="00CE2EC6" w14:paraId="32FCCF94" w14:textId="77777777" w:rsidTr="005E4232">
        <w:tc>
          <w:tcPr>
            <w:tcW w:w="2410" w:type="dxa"/>
            <w:gridSpan w:val="2"/>
            <w:shd w:val="clear" w:color="auto" w:fill="auto"/>
          </w:tcPr>
          <w:p w14:paraId="5C31A8C7" w14:textId="77777777" w:rsidR="00A73FA7" w:rsidRPr="00CE2EC6" w:rsidRDefault="00A73FA7" w:rsidP="00670E1A">
            <w:pPr>
              <w:pStyle w:val="GPSDefinitionTerm"/>
              <w:rPr>
                <w:rFonts w:ascii="Calibri" w:hAnsi="Calibri"/>
              </w:rPr>
            </w:pPr>
            <w:r w:rsidRPr="00CE2EC6">
              <w:rPr>
                <w:rFonts w:ascii="Calibri" w:hAnsi="Calibri"/>
              </w:rPr>
              <w:t>"Relevant Transfer"</w:t>
            </w:r>
          </w:p>
        </w:tc>
        <w:tc>
          <w:tcPr>
            <w:tcW w:w="5953" w:type="dxa"/>
            <w:shd w:val="clear" w:color="auto" w:fill="auto"/>
          </w:tcPr>
          <w:p w14:paraId="7824B33B" w14:textId="77777777" w:rsidR="00A73FA7" w:rsidRPr="00CE2EC6" w:rsidRDefault="00A73FA7" w:rsidP="003766B5">
            <w:pPr>
              <w:pStyle w:val="GPsDefinition"/>
              <w:rPr>
                <w:rFonts w:ascii="Calibri" w:hAnsi="Calibri"/>
                <w:lang w:eastAsia="en-GB"/>
              </w:rPr>
            </w:pPr>
            <w:r w:rsidRPr="00CE2EC6">
              <w:rPr>
                <w:rFonts w:ascii="Calibri" w:hAnsi="Calibri"/>
              </w:rPr>
              <w:t>means a transfer of employment to which the Employment Regulations applies;</w:t>
            </w:r>
          </w:p>
        </w:tc>
      </w:tr>
      <w:tr w:rsidR="00A73FA7" w:rsidRPr="00CE2EC6" w14:paraId="4D07C7CF" w14:textId="77777777" w:rsidTr="005E4232">
        <w:tc>
          <w:tcPr>
            <w:tcW w:w="2410" w:type="dxa"/>
            <w:gridSpan w:val="2"/>
            <w:shd w:val="clear" w:color="auto" w:fill="auto"/>
          </w:tcPr>
          <w:p w14:paraId="27B41F08" w14:textId="77777777" w:rsidR="00A73FA7" w:rsidRPr="00CE2EC6" w:rsidRDefault="00A73FA7" w:rsidP="00670E1A">
            <w:pPr>
              <w:pStyle w:val="GPSDefinitionTerm"/>
              <w:rPr>
                <w:rFonts w:ascii="Calibri" w:hAnsi="Calibri"/>
              </w:rPr>
            </w:pPr>
            <w:r w:rsidRPr="00CE2EC6">
              <w:rPr>
                <w:rFonts w:ascii="Calibri" w:hAnsi="Calibri"/>
              </w:rPr>
              <w:t>"Relevant Transfer Date"</w:t>
            </w:r>
          </w:p>
        </w:tc>
        <w:tc>
          <w:tcPr>
            <w:tcW w:w="5953" w:type="dxa"/>
            <w:shd w:val="clear" w:color="auto" w:fill="auto"/>
          </w:tcPr>
          <w:p w14:paraId="44174D93" w14:textId="77777777" w:rsidR="00A73FA7" w:rsidRPr="00CE2EC6" w:rsidRDefault="00A73FA7" w:rsidP="003766B5">
            <w:pPr>
              <w:pStyle w:val="GPsDefinition"/>
              <w:rPr>
                <w:rFonts w:ascii="Calibri" w:hAnsi="Calibri"/>
                <w:lang w:eastAsia="en-GB"/>
              </w:rPr>
            </w:pPr>
            <w:r w:rsidRPr="00CE2EC6">
              <w:rPr>
                <w:rFonts w:ascii="Calibri" w:hAnsi="Calibri"/>
                <w:color w:val="000000"/>
              </w:rPr>
              <w:t>means, in relation to a Relevant Transfer, the date upon</w:t>
            </w:r>
            <w:r w:rsidRPr="00CE2EC6">
              <w:rPr>
                <w:rFonts w:ascii="Calibri" w:hAnsi="Calibri"/>
              </w:rPr>
              <w:t xml:space="preserve"> which the Relevant Transfer takes place;</w:t>
            </w:r>
          </w:p>
        </w:tc>
      </w:tr>
      <w:tr w:rsidR="00A73FA7" w:rsidRPr="00CE2EC6" w14:paraId="1799DCEF" w14:textId="77777777" w:rsidTr="005E4232">
        <w:tc>
          <w:tcPr>
            <w:tcW w:w="2410" w:type="dxa"/>
            <w:gridSpan w:val="2"/>
            <w:shd w:val="clear" w:color="auto" w:fill="auto"/>
          </w:tcPr>
          <w:p w14:paraId="3E892E03" w14:textId="77777777" w:rsidR="00A73FA7" w:rsidRPr="00CE2EC6" w:rsidRDefault="00A73FA7" w:rsidP="00670E1A">
            <w:pPr>
              <w:pStyle w:val="GPSDefinitionTerm"/>
              <w:rPr>
                <w:rFonts w:ascii="Calibri" w:hAnsi="Calibri"/>
              </w:rPr>
            </w:pPr>
            <w:r w:rsidRPr="00CE2EC6">
              <w:rPr>
                <w:rFonts w:ascii="Calibri" w:hAnsi="Calibri"/>
              </w:rPr>
              <w:t>"Relief Notice"</w:t>
            </w:r>
          </w:p>
        </w:tc>
        <w:tc>
          <w:tcPr>
            <w:tcW w:w="5953" w:type="dxa"/>
            <w:shd w:val="clear" w:color="auto" w:fill="auto"/>
          </w:tcPr>
          <w:p w14:paraId="2FB6EC74" w14:textId="77777777" w:rsidR="00A73FA7" w:rsidRPr="00CE2EC6" w:rsidRDefault="00A73FA7" w:rsidP="003766B5">
            <w:pPr>
              <w:pStyle w:val="GPsDefinition"/>
              <w:rPr>
                <w:rFonts w:ascii="Calibri" w:hAnsi="Calibri"/>
                <w:lang w:eastAsia="en-GB"/>
              </w:rPr>
            </w:pPr>
            <w:r w:rsidRPr="00CE2EC6">
              <w:rPr>
                <w:rFonts w:ascii="Calibri" w:hAnsi="Calibri"/>
                <w:lang w:eastAsia="en-GB"/>
              </w:rPr>
              <w:t xml:space="preserve">has the meaning given to it in Clause </w:t>
            </w:r>
            <w:r w:rsidRPr="00CE2EC6">
              <w:rPr>
                <w:rFonts w:ascii="Calibri" w:hAnsi="Calibri"/>
                <w:lang w:eastAsia="en-GB"/>
              </w:rPr>
              <w:fldChar w:fldCharType="begin"/>
            </w:r>
            <w:r w:rsidRPr="00CE2EC6">
              <w:rPr>
                <w:rFonts w:ascii="Calibri" w:hAnsi="Calibri"/>
                <w:lang w:eastAsia="en-GB"/>
              </w:rPr>
              <w:instrText xml:space="preserve"> REF _Ref363746621 \r \h  \* MERGEFORMAT </w:instrText>
            </w:r>
            <w:r w:rsidRPr="00CE2EC6">
              <w:rPr>
                <w:rFonts w:ascii="Calibri" w:hAnsi="Calibri"/>
                <w:lang w:eastAsia="en-GB"/>
              </w:rPr>
            </w:r>
            <w:r w:rsidRPr="00CE2EC6">
              <w:rPr>
                <w:rFonts w:ascii="Calibri" w:hAnsi="Calibri"/>
                <w:lang w:eastAsia="en-GB"/>
              </w:rPr>
              <w:fldChar w:fldCharType="separate"/>
            </w:r>
            <w:r>
              <w:rPr>
                <w:rFonts w:ascii="Calibri" w:hAnsi="Calibri"/>
                <w:lang w:eastAsia="en-GB"/>
              </w:rPr>
              <w:t>39.2.2</w:t>
            </w:r>
            <w:r w:rsidRPr="00CE2EC6">
              <w:rPr>
                <w:rFonts w:ascii="Calibri" w:hAnsi="Calibri"/>
                <w:lang w:eastAsia="en-GB"/>
              </w:rPr>
              <w:fldChar w:fldCharType="end"/>
            </w:r>
            <w:r w:rsidRPr="00CE2EC6">
              <w:rPr>
                <w:rFonts w:ascii="Calibri" w:hAnsi="Calibri"/>
                <w:lang w:eastAsia="en-GB"/>
              </w:rPr>
              <w:t xml:space="preserve"> (Supplier Relief Due to Customer Cause);</w:t>
            </w:r>
          </w:p>
        </w:tc>
      </w:tr>
      <w:tr w:rsidR="00A73FA7" w:rsidRPr="00CE2EC6" w14:paraId="172F124E" w14:textId="77777777" w:rsidTr="005E4232">
        <w:tc>
          <w:tcPr>
            <w:tcW w:w="2410" w:type="dxa"/>
            <w:gridSpan w:val="2"/>
            <w:shd w:val="clear" w:color="auto" w:fill="auto"/>
          </w:tcPr>
          <w:p w14:paraId="04BD788C" w14:textId="77777777" w:rsidR="00A73FA7" w:rsidRPr="00CE2EC6" w:rsidRDefault="00A73FA7" w:rsidP="00670E1A">
            <w:pPr>
              <w:pStyle w:val="GPSDefinitionTerm"/>
              <w:rPr>
                <w:rFonts w:ascii="Calibri" w:hAnsi="Calibri"/>
              </w:rPr>
            </w:pPr>
            <w:r w:rsidRPr="00CE2EC6">
              <w:rPr>
                <w:rFonts w:ascii="Calibri" w:hAnsi="Calibri"/>
              </w:rPr>
              <w:t>"Replacement Goods"</w:t>
            </w:r>
          </w:p>
        </w:tc>
        <w:tc>
          <w:tcPr>
            <w:tcW w:w="5953" w:type="dxa"/>
            <w:shd w:val="clear" w:color="auto" w:fill="auto"/>
          </w:tcPr>
          <w:p w14:paraId="73C63D6A" w14:textId="77777777" w:rsidR="00A73FA7" w:rsidRPr="00CE2EC6" w:rsidRDefault="00A73FA7" w:rsidP="00D8397C">
            <w:pPr>
              <w:pStyle w:val="GPsDefinition"/>
              <w:rPr>
                <w:rFonts w:ascii="Calibri" w:hAnsi="Calibri"/>
              </w:rPr>
            </w:pPr>
            <w:r w:rsidRPr="00CE2EC6">
              <w:rPr>
                <w:rFonts w:ascii="Calibri" w:hAnsi="Calibri"/>
              </w:rPr>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A73FA7" w:rsidRPr="00CE2EC6" w14:paraId="4AC2A1E3" w14:textId="77777777" w:rsidTr="005E4232">
        <w:tc>
          <w:tcPr>
            <w:tcW w:w="2410" w:type="dxa"/>
            <w:gridSpan w:val="2"/>
            <w:shd w:val="clear" w:color="auto" w:fill="auto"/>
          </w:tcPr>
          <w:p w14:paraId="03DE0B7D" w14:textId="77777777" w:rsidR="00A73FA7" w:rsidRPr="00CE2EC6" w:rsidRDefault="00A73FA7" w:rsidP="00825FF2">
            <w:pPr>
              <w:pStyle w:val="GPSDefinitionTerm"/>
              <w:rPr>
                <w:rFonts w:ascii="Calibri" w:hAnsi="Calibri"/>
              </w:rPr>
            </w:pPr>
            <w:r w:rsidRPr="00CE2EC6">
              <w:rPr>
                <w:rFonts w:ascii="Calibri" w:hAnsi="Calibri"/>
              </w:rPr>
              <w:t>"Replacement Services"</w:t>
            </w:r>
          </w:p>
        </w:tc>
        <w:tc>
          <w:tcPr>
            <w:tcW w:w="5953" w:type="dxa"/>
            <w:shd w:val="clear" w:color="auto" w:fill="auto"/>
          </w:tcPr>
          <w:p w14:paraId="786B6305" w14:textId="77777777" w:rsidR="00A73FA7" w:rsidRPr="00CE2EC6" w:rsidRDefault="00A73FA7" w:rsidP="00825FF2">
            <w:pPr>
              <w:pStyle w:val="GPsDefinition"/>
              <w:rPr>
                <w:rFonts w:ascii="Calibri" w:hAnsi="Calibri"/>
              </w:rPr>
            </w:pPr>
            <w:r w:rsidRPr="00CE2EC6">
              <w:rPr>
                <w:rFonts w:ascii="Calibri" w:hAnsi="Calibri"/>
              </w:rPr>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A73FA7" w:rsidRPr="00CE2EC6" w14:paraId="4C4BC768" w14:textId="77777777" w:rsidTr="005E4232">
        <w:tc>
          <w:tcPr>
            <w:tcW w:w="2410" w:type="dxa"/>
            <w:gridSpan w:val="2"/>
            <w:shd w:val="clear" w:color="auto" w:fill="auto"/>
          </w:tcPr>
          <w:p w14:paraId="27C97109" w14:textId="77777777" w:rsidR="00A73FA7" w:rsidRPr="00CE2EC6" w:rsidRDefault="00A73FA7" w:rsidP="00670E1A">
            <w:pPr>
              <w:pStyle w:val="GPSDefinitionTerm"/>
              <w:rPr>
                <w:rFonts w:ascii="Calibri" w:hAnsi="Calibri"/>
              </w:rPr>
            </w:pPr>
            <w:r w:rsidRPr="00CE2EC6">
              <w:rPr>
                <w:rFonts w:ascii="Calibri" w:hAnsi="Calibri"/>
              </w:rPr>
              <w:t>"Replacement Sub-Contractor"</w:t>
            </w:r>
          </w:p>
        </w:tc>
        <w:tc>
          <w:tcPr>
            <w:tcW w:w="5953" w:type="dxa"/>
            <w:shd w:val="clear" w:color="auto" w:fill="auto"/>
          </w:tcPr>
          <w:p w14:paraId="76022B80" w14:textId="77777777" w:rsidR="00A73FA7" w:rsidRPr="00CE2EC6" w:rsidRDefault="00A73FA7" w:rsidP="002756A3">
            <w:pPr>
              <w:pStyle w:val="GPsDefinition"/>
              <w:rPr>
                <w:rFonts w:ascii="Calibri" w:hAnsi="Calibri"/>
              </w:rPr>
            </w:pPr>
            <w:r w:rsidRPr="00CE2EC6">
              <w:rPr>
                <w:rFonts w:ascii="Calibri" w:hAnsi="Calibri"/>
              </w:rPr>
              <w:t xml:space="preserve">means a sub-contractor of the Replacement Supplier to whom Transferring Supplier Employees will transfer on a Service Transfer Date (or any sub-contractor of any such sub-contractor); </w:t>
            </w:r>
          </w:p>
        </w:tc>
      </w:tr>
      <w:tr w:rsidR="00A73FA7" w:rsidRPr="00CE2EC6" w14:paraId="60F4F8F9" w14:textId="77777777" w:rsidTr="005E4232">
        <w:tc>
          <w:tcPr>
            <w:tcW w:w="2410" w:type="dxa"/>
            <w:gridSpan w:val="2"/>
            <w:shd w:val="clear" w:color="auto" w:fill="auto"/>
          </w:tcPr>
          <w:p w14:paraId="122DCF01" w14:textId="77777777" w:rsidR="00A73FA7" w:rsidRPr="00CE2EC6" w:rsidRDefault="00A73FA7" w:rsidP="00670E1A">
            <w:pPr>
              <w:pStyle w:val="GPSDefinitionTerm"/>
              <w:rPr>
                <w:rFonts w:ascii="Calibri" w:hAnsi="Calibri"/>
              </w:rPr>
            </w:pPr>
            <w:r w:rsidRPr="00CE2EC6">
              <w:rPr>
                <w:rFonts w:ascii="Calibri" w:hAnsi="Calibri"/>
              </w:rPr>
              <w:t>"Replacement Supplier"</w:t>
            </w:r>
          </w:p>
        </w:tc>
        <w:tc>
          <w:tcPr>
            <w:tcW w:w="5953" w:type="dxa"/>
            <w:shd w:val="clear" w:color="auto" w:fill="auto"/>
          </w:tcPr>
          <w:p w14:paraId="026B1443" w14:textId="77777777" w:rsidR="00A73FA7" w:rsidRPr="00CE2EC6" w:rsidRDefault="00A73FA7" w:rsidP="003205C6">
            <w:pPr>
              <w:pStyle w:val="GPsDefinition"/>
              <w:rPr>
                <w:rFonts w:ascii="Calibri" w:hAnsi="Calibri"/>
              </w:rPr>
            </w:pPr>
            <w:r w:rsidRPr="00CE2EC6">
              <w:rPr>
                <w:rFonts w:ascii="Calibri" w:hAnsi="Calibri"/>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A73FA7" w:rsidRPr="00CE2EC6" w14:paraId="6DEA0D0D" w14:textId="77777777" w:rsidTr="005E4232">
        <w:tc>
          <w:tcPr>
            <w:tcW w:w="2410" w:type="dxa"/>
            <w:gridSpan w:val="2"/>
            <w:shd w:val="clear" w:color="auto" w:fill="auto"/>
          </w:tcPr>
          <w:p w14:paraId="31004FDD" w14:textId="77777777" w:rsidR="00A73FA7" w:rsidRPr="00CE2EC6" w:rsidRDefault="00A73FA7" w:rsidP="00670E1A">
            <w:pPr>
              <w:pStyle w:val="GPSDefinitionTerm"/>
              <w:rPr>
                <w:rFonts w:ascii="Calibri" w:hAnsi="Calibri"/>
              </w:rPr>
            </w:pPr>
            <w:r w:rsidRPr="00CE2EC6">
              <w:rPr>
                <w:rFonts w:ascii="Calibri" w:hAnsi="Calibri"/>
              </w:rPr>
              <w:t>"Request for Information"</w:t>
            </w:r>
          </w:p>
        </w:tc>
        <w:tc>
          <w:tcPr>
            <w:tcW w:w="5953" w:type="dxa"/>
            <w:shd w:val="clear" w:color="auto" w:fill="auto"/>
          </w:tcPr>
          <w:p w14:paraId="74048EE0" w14:textId="77777777" w:rsidR="00A73FA7" w:rsidRPr="00CE2EC6" w:rsidRDefault="00A73FA7" w:rsidP="003205C6">
            <w:pPr>
              <w:pStyle w:val="GPsDefinition"/>
              <w:rPr>
                <w:rFonts w:ascii="Calibri" w:hAnsi="Calibri"/>
              </w:rPr>
            </w:pPr>
            <w:r w:rsidRPr="00CE2EC6">
              <w:rPr>
                <w:rFonts w:ascii="Calibri" w:hAnsi="Calibri"/>
              </w:rPr>
              <w:t>means a request for information or an apparent request relating to this Call Off Contract or the provision of the Goods and/or Services or an apparent request for such information under the FOIA or the EIRs;</w:t>
            </w:r>
          </w:p>
        </w:tc>
      </w:tr>
      <w:tr w:rsidR="00A73FA7" w:rsidRPr="00170591" w14:paraId="586A0379" w14:textId="77777777" w:rsidTr="00520A2E">
        <w:tc>
          <w:tcPr>
            <w:tcW w:w="2381" w:type="dxa"/>
            <w:shd w:val="clear" w:color="auto" w:fill="auto"/>
          </w:tcPr>
          <w:p w14:paraId="4703984B" w14:textId="77777777" w:rsidR="00A73FA7" w:rsidRPr="00170591" w:rsidRDefault="00A73FA7" w:rsidP="00520A2E">
            <w:pPr>
              <w:pStyle w:val="GPSDefinitionTerm"/>
              <w:rPr>
                <w:rFonts w:ascii="Calibri" w:hAnsi="Calibri"/>
              </w:rPr>
            </w:pPr>
            <w:r w:rsidRPr="00170591">
              <w:rPr>
                <w:rFonts w:ascii="Calibri" w:hAnsi="Calibri"/>
              </w:rPr>
              <w:t>"Restricted Countries"</w:t>
            </w:r>
          </w:p>
        </w:tc>
        <w:tc>
          <w:tcPr>
            <w:tcW w:w="5982" w:type="dxa"/>
            <w:gridSpan w:val="2"/>
            <w:shd w:val="clear" w:color="auto" w:fill="auto"/>
          </w:tcPr>
          <w:p w14:paraId="6FF656BA" w14:textId="77777777" w:rsidR="00A73FA7" w:rsidRPr="00170591" w:rsidRDefault="00A73FA7" w:rsidP="00520A2E">
            <w:pPr>
              <w:pStyle w:val="GPsDefinition"/>
              <w:rPr>
                <w:rFonts w:ascii="Calibri" w:hAnsi="Calibri"/>
              </w:rPr>
            </w:pPr>
            <w:r w:rsidRPr="0023187C">
              <w:rPr>
                <w:rFonts w:ascii="Calibri" w:hAnsi="Calibri"/>
              </w:rPr>
              <w:t>means a country outside the European Economic Area or any country which is not determined to be adequate by the European Commission pursuant to Article 25(6) of Directive 95/46/EC;</w:t>
            </w:r>
          </w:p>
        </w:tc>
      </w:tr>
      <w:tr w:rsidR="00A73FA7" w:rsidRPr="00CE2EC6" w14:paraId="44128972" w14:textId="77777777" w:rsidTr="005E4232">
        <w:tc>
          <w:tcPr>
            <w:tcW w:w="2410" w:type="dxa"/>
            <w:gridSpan w:val="2"/>
            <w:shd w:val="clear" w:color="auto" w:fill="auto"/>
          </w:tcPr>
          <w:p w14:paraId="761413FE" w14:textId="77777777" w:rsidR="00A73FA7" w:rsidRPr="00CE2EC6" w:rsidRDefault="00A73FA7" w:rsidP="00670E1A">
            <w:pPr>
              <w:pStyle w:val="GPSDefinitionTerm"/>
              <w:rPr>
                <w:rFonts w:ascii="Calibri" w:hAnsi="Calibri"/>
              </w:rPr>
            </w:pPr>
          </w:p>
        </w:tc>
        <w:tc>
          <w:tcPr>
            <w:tcW w:w="5953" w:type="dxa"/>
            <w:shd w:val="clear" w:color="auto" w:fill="auto"/>
          </w:tcPr>
          <w:p w14:paraId="7B4FEBB5" w14:textId="77777777" w:rsidR="00A73FA7" w:rsidRPr="00CE2EC6" w:rsidRDefault="00A73FA7" w:rsidP="003766B5">
            <w:pPr>
              <w:pStyle w:val="GPsDefinition"/>
              <w:rPr>
                <w:rFonts w:ascii="Calibri" w:hAnsi="Calibri"/>
              </w:rPr>
            </w:pPr>
          </w:p>
        </w:tc>
      </w:tr>
      <w:tr w:rsidR="00A73FA7" w:rsidRPr="00CE2EC6" w14:paraId="79AA64A9" w14:textId="77777777" w:rsidTr="005E4232">
        <w:tc>
          <w:tcPr>
            <w:tcW w:w="2410" w:type="dxa"/>
            <w:gridSpan w:val="2"/>
            <w:shd w:val="clear" w:color="auto" w:fill="auto"/>
          </w:tcPr>
          <w:p w14:paraId="162FBCA6" w14:textId="77777777" w:rsidR="00A73FA7" w:rsidRPr="00CE2EC6" w:rsidRDefault="00A73FA7" w:rsidP="00670E1A">
            <w:pPr>
              <w:pStyle w:val="GPSDefinitionTerm"/>
              <w:rPr>
                <w:rFonts w:ascii="Calibri" w:hAnsi="Calibri"/>
              </w:rPr>
            </w:pPr>
            <w:r w:rsidRPr="00CE2EC6">
              <w:rPr>
                <w:rFonts w:ascii="Calibri" w:hAnsi="Calibri"/>
              </w:rPr>
              <w:t>"Satisfaction Certificate"</w:t>
            </w:r>
          </w:p>
        </w:tc>
        <w:tc>
          <w:tcPr>
            <w:tcW w:w="5953" w:type="dxa"/>
            <w:shd w:val="clear" w:color="auto" w:fill="auto"/>
          </w:tcPr>
          <w:p w14:paraId="4064E4CD" w14:textId="77777777" w:rsidR="00A73FA7" w:rsidRPr="00CE2EC6" w:rsidRDefault="00A73FA7" w:rsidP="00645ED6">
            <w:pPr>
              <w:pStyle w:val="GPsDefinition"/>
              <w:rPr>
                <w:rFonts w:ascii="Calibri" w:hAnsi="Calibri"/>
              </w:rPr>
            </w:pPr>
            <w:r w:rsidRPr="00CE2EC6">
              <w:rPr>
                <w:rFonts w:ascii="Calibri" w:hAnsi="Calibri"/>
              </w:rPr>
              <w:t>means the certificate materially in the form of the document contained in Call Off Schedule 5 (Testing) granted by the Customer when the Supplier has Achieved a Milestone or a Test;</w:t>
            </w:r>
          </w:p>
        </w:tc>
      </w:tr>
      <w:tr w:rsidR="00A73FA7" w:rsidRPr="00CE2EC6" w14:paraId="21D0D6B4" w14:textId="77777777" w:rsidTr="005E4232">
        <w:tc>
          <w:tcPr>
            <w:tcW w:w="2410" w:type="dxa"/>
            <w:gridSpan w:val="2"/>
            <w:shd w:val="clear" w:color="auto" w:fill="auto"/>
          </w:tcPr>
          <w:p w14:paraId="18E49F95" w14:textId="77777777" w:rsidR="00A73FA7" w:rsidRPr="00CE2EC6" w:rsidRDefault="00A73FA7" w:rsidP="00670E1A">
            <w:pPr>
              <w:pStyle w:val="GPSDefinitionTerm"/>
              <w:rPr>
                <w:rFonts w:ascii="Calibri" w:hAnsi="Calibri"/>
              </w:rPr>
            </w:pPr>
            <w:r w:rsidRPr="00CE2EC6">
              <w:rPr>
                <w:rFonts w:ascii="Calibri" w:hAnsi="Calibri"/>
              </w:rPr>
              <w:t xml:space="preserve">"Security Management Plan" </w:t>
            </w:r>
          </w:p>
        </w:tc>
        <w:tc>
          <w:tcPr>
            <w:tcW w:w="5953" w:type="dxa"/>
            <w:shd w:val="clear" w:color="auto" w:fill="auto"/>
          </w:tcPr>
          <w:p w14:paraId="15CAD818" w14:textId="77777777" w:rsidR="00A73FA7" w:rsidRPr="00CE2EC6" w:rsidRDefault="00A73FA7" w:rsidP="00384C5C">
            <w:pPr>
              <w:pStyle w:val="GPsDefinition"/>
              <w:rPr>
                <w:rFonts w:ascii="Calibri" w:hAnsi="Calibri"/>
              </w:rPr>
            </w:pPr>
            <w:r w:rsidRPr="00CE2EC6">
              <w:rPr>
                <w:rFonts w:ascii="Calibri" w:hAnsi="Calibri"/>
              </w:rPr>
              <w:t xml:space="preserve">means the Supplier's security management plan prepared pursuant to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Pr>
                <w:rFonts w:ascii="Calibri" w:hAnsi="Calibri"/>
              </w:rPr>
              <w:t>4</w:t>
            </w:r>
            <w:r w:rsidRPr="00CE2EC6">
              <w:rPr>
                <w:rFonts w:ascii="Calibri" w:hAnsi="Calibri"/>
              </w:rPr>
              <w:fldChar w:fldCharType="end"/>
            </w:r>
            <w:r w:rsidRPr="00CE2EC6">
              <w:rPr>
                <w:rFonts w:ascii="Calibri" w:hAnsi="Calibri"/>
              </w:rPr>
              <w:t xml:space="preserve"> of Call Off Schedule 7 (Security) a draft of which has been provided by the Supplier to the Customer in </w:t>
            </w:r>
            <w:r w:rsidRPr="00CE2EC6">
              <w:rPr>
                <w:rFonts w:ascii="Calibri" w:hAnsi="Calibri"/>
              </w:rPr>
              <w:lastRenderedPageBreak/>
              <w:t xml:space="preserve">accordance with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Pr>
                <w:rFonts w:ascii="Calibri" w:hAnsi="Calibri"/>
              </w:rPr>
              <w:t>4</w:t>
            </w:r>
            <w:r w:rsidRPr="00CE2EC6">
              <w:rPr>
                <w:rFonts w:ascii="Calibri" w:hAnsi="Calibri"/>
              </w:rPr>
              <w:fldChar w:fldCharType="end"/>
            </w:r>
            <w:r w:rsidRPr="00CE2EC6">
              <w:rPr>
                <w:rFonts w:ascii="Calibri" w:hAnsi="Calibri"/>
              </w:rPr>
              <w:t xml:space="preserve"> of Call Off Schedule 7 (Security) and as updated from time to time;</w:t>
            </w:r>
          </w:p>
        </w:tc>
      </w:tr>
      <w:tr w:rsidR="00A73FA7" w:rsidRPr="00CE2EC6" w14:paraId="545F82A9" w14:textId="77777777" w:rsidTr="005E4232">
        <w:tc>
          <w:tcPr>
            <w:tcW w:w="2410" w:type="dxa"/>
            <w:gridSpan w:val="2"/>
            <w:shd w:val="clear" w:color="auto" w:fill="auto"/>
          </w:tcPr>
          <w:p w14:paraId="63C983E4" w14:textId="77777777" w:rsidR="00A73FA7" w:rsidRPr="00CE2EC6" w:rsidRDefault="00A73FA7" w:rsidP="00670E1A">
            <w:pPr>
              <w:pStyle w:val="GPSDefinitionTerm"/>
              <w:rPr>
                <w:rFonts w:ascii="Calibri" w:hAnsi="Calibri"/>
              </w:rPr>
            </w:pPr>
            <w:r w:rsidRPr="00CE2EC6">
              <w:rPr>
                <w:rFonts w:ascii="Calibri" w:hAnsi="Calibri"/>
              </w:rPr>
              <w:t>"Security Policy"</w:t>
            </w:r>
          </w:p>
        </w:tc>
        <w:tc>
          <w:tcPr>
            <w:tcW w:w="5953" w:type="dxa"/>
            <w:shd w:val="clear" w:color="auto" w:fill="auto"/>
          </w:tcPr>
          <w:p w14:paraId="44D5AD20" w14:textId="77777777" w:rsidR="00A73FA7" w:rsidRPr="00CE2EC6" w:rsidRDefault="00A73FA7" w:rsidP="003766B5">
            <w:pPr>
              <w:pStyle w:val="GPsDefinition"/>
              <w:rPr>
                <w:rFonts w:ascii="Calibri" w:hAnsi="Calibri"/>
              </w:rPr>
            </w:pPr>
            <w:r w:rsidRPr="00CE2EC6">
              <w:rPr>
                <w:rFonts w:ascii="Calibri" w:hAnsi="Calibri"/>
              </w:rPr>
              <w:t>means the Customer's security policy, referred to in the Call Off Order Form, in force as at the Call Off Commencement Date (a copy of which has been supplied to the Supplier), as updated from time to time and notified to the Supplier;</w:t>
            </w:r>
          </w:p>
        </w:tc>
      </w:tr>
      <w:tr w:rsidR="00A73FA7" w:rsidRPr="00CE2EC6" w14:paraId="1F9E375B" w14:textId="77777777" w:rsidTr="005E4232">
        <w:tc>
          <w:tcPr>
            <w:tcW w:w="2410" w:type="dxa"/>
            <w:gridSpan w:val="2"/>
            <w:shd w:val="clear" w:color="auto" w:fill="auto"/>
          </w:tcPr>
          <w:p w14:paraId="6F2465A8" w14:textId="77777777" w:rsidR="00A73FA7" w:rsidRPr="00CE2EC6" w:rsidRDefault="00A73FA7" w:rsidP="00670E1A">
            <w:pPr>
              <w:pStyle w:val="GPSDefinitionTerm"/>
              <w:rPr>
                <w:rFonts w:ascii="Calibri" w:hAnsi="Calibri"/>
              </w:rPr>
            </w:pPr>
            <w:r w:rsidRPr="00CE2EC6">
              <w:rPr>
                <w:rFonts w:ascii="Calibri" w:hAnsi="Calibri"/>
              </w:rPr>
              <w:t>"Security Policy Framework”</w:t>
            </w:r>
          </w:p>
        </w:tc>
        <w:tc>
          <w:tcPr>
            <w:tcW w:w="5953" w:type="dxa"/>
            <w:shd w:val="clear" w:color="auto" w:fill="auto"/>
          </w:tcPr>
          <w:p w14:paraId="625CDD2F" w14:textId="77777777" w:rsidR="00A73FA7" w:rsidRPr="00CE2EC6" w:rsidRDefault="00A73FA7" w:rsidP="008A0876">
            <w:pPr>
              <w:pStyle w:val="GPsDefinition"/>
              <w:rPr>
                <w:rFonts w:ascii="Calibri" w:hAnsi="Calibri"/>
              </w:rPr>
            </w:pPr>
            <w:r w:rsidRPr="00CE2EC6">
              <w:rPr>
                <w:rFonts w:ascii="Calibri" w:hAnsi="Calibri"/>
              </w:rPr>
              <w:t>the current HMG Security Policy Framework that can be found at https://www.gov.uk/government/publications/security-policy-framework ;</w:t>
            </w:r>
          </w:p>
        </w:tc>
      </w:tr>
      <w:tr w:rsidR="00A73FA7" w:rsidRPr="00CE2EC6" w14:paraId="77906AB7" w14:textId="77777777" w:rsidTr="005E4232">
        <w:tc>
          <w:tcPr>
            <w:tcW w:w="2410" w:type="dxa"/>
            <w:gridSpan w:val="2"/>
            <w:shd w:val="clear" w:color="auto" w:fill="auto"/>
          </w:tcPr>
          <w:p w14:paraId="13BE6B63" w14:textId="77777777" w:rsidR="00A73FA7" w:rsidRPr="00CE2EC6" w:rsidRDefault="00A73FA7" w:rsidP="00670E1A">
            <w:pPr>
              <w:pStyle w:val="GPSDefinitionTerm"/>
              <w:rPr>
                <w:rFonts w:ascii="Calibri" w:hAnsi="Calibri"/>
              </w:rPr>
            </w:pPr>
            <w:r w:rsidRPr="00CE2EC6">
              <w:rPr>
                <w:rFonts w:ascii="Calibri" w:hAnsi="Calibri"/>
              </w:rPr>
              <w:t>"Service Credit Cap"</w:t>
            </w:r>
          </w:p>
        </w:tc>
        <w:tc>
          <w:tcPr>
            <w:tcW w:w="5953" w:type="dxa"/>
            <w:shd w:val="clear" w:color="auto" w:fill="auto"/>
          </w:tcPr>
          <w:p w14:paraId="0B2A79D4" w14:textId="77777777" w:rsidR="00A73FA7" w:rsidRPr="00CE2EC6" w:rsidRDefault="00A73FA7" w:rsidP="00066106">
            <w:pPr>
              <w:pStyle w:val="GPsDefinition"/>
              <w:rPr>
                <w:rFonts w:ascii="Calibri" w:hAnsi="Calibri"/>
              </w:rPr>
            </w:pPr>
            <w:r w:rsidRPr="00CE2EC6">
              <w:rPr>
                <w:rFonts w:ascii="Calibri" w:hAnsi="Calibri"/>
              </w:rPr>
              <w:t>has the meaning given to it in the Call Off Order Form;</w:t>
            </w:r>
          </w:p>
        </w:tc>
      </w:tr>
      <w:tr w:rsidR="00A73FA7" w:rsidRPr="00CE2EC6" w14:paraId="2E5F1781" w14:textId="77777777" w:rsidTr="005E4232">
        <w:tc>
          <w:tcPr>
            <w:tcW w:w="2410" w:type="dxa"/>
            <w:gridSpan w:val="2"/>
            <w:shd w:val="clear" w:color="auto" w:fill="auto"/>
          </w:tcPr>
          <w:p w14:paraId="7A5AF13A" w14:textId="77777777" w:rsidR="00A73FA7" w:rsidRPr="00CE2EC6" w:rsidRDefault="00A73FA7" w:rsidP="00670E1A">
            <w:pPr>
              <w:pStyle w:val="GPSDefinitionTerm"/>
              <w:rPr>
                <w:rFonts w:ascii="Calibri" w:hAnsi="Calibri"/>
              </w:rPr>
            </w:pPr>
            <w:r w:rsidRPr="00CE2EC6">
              <w:rPr>
                <w:rFonts w:ascii="Calibri" w:hAnsi="Calibri"/>
              </w:rPr>
              <w:t>"Service Credits"</w:t>
            </w:r>
          </w:p>
        </w:tc>
        <w:tc>
          <w:tcPr>
            <w:tcW w:w="5953" w:type="dxa"/>
            <w:shd w:val="clear" w:color="auto" w:fill="auto"/>
          </w:tcPr>
          <w:p w14:paraId="0DE53CED" w14:textId="77777777" w:rsidR="00A73FA7" w:rsidRPr="00CE2EC6" w:rsidRDefault="00A73FA7" w:rsidP="00D17F82">
            <w:pPr>
              <w:pStyle w:val="GPsDefinition"/>
              <w:rPr>
                <w:rFonts w:ascii="Calibri" w:hAnsi="Calibri"/>
              </w:rPr>
            </w:pPr>
            <w:r w:rsidRPr="00CE2EC6">
              <w:rPr>
                <w:rFonts w:ascii="Calibri" w:hAnsi="Calibri"/>
              </w:rPr>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A73FA7" w:rsidRPr="00CE2EC6" w14:paraId="3C477B68" w14:textId="77777777" w:rsidTr="005E4232">
        <w:tc>
          <w:tcPr>
            <w:tcW w:w="2410" w:type="dxa"/>
            <w:gridSpan w:val="2"/>
            <w:shd w:val="clear" w:color="auto" w:fill="auto"/>
          </w:tcPr>
          <w:p w14:paraId="11158DAD" w14:textId="77777777" w:rsidR="00A73FA7" w:rsidRPr="00CE2EC6" w:rsidRDefault="00A73FA7" w:rsidP="00670E1A">
            <w:pPr>
              <w:pStyle w:val="GPSDefinitionTerm"/>
              <w:rPr>
                <w:rFonts w:ascii="Calibri" w:hAnsi="Calibri"/>
              </w:rPr>
            </w:pPr>
            <w:r w:rsidRPr="00CE2EC6">
              <w:rPr>
                <w:rFonts w:ascii="Calibri" w:hAnsi="Calibri"/>
              </w:rPr>
              <w:t>"Service Failure"</w:t>
            </w:r>
          </w:p>
        </w:tc>
        <w:tc>
          <w:tcPr>
            <w:tcW w:w="5953" w:type="dxa"/>
            <w:shd w:val="clear" w:color="auto" w:fill="auto"/>
          </w:tcPr>
          <w:p w14:paraId="02E8E936" w14:textId="77777777" w:rsidR="00A73FA7" w:rsidRPr="00CE2EC6" w:rsidRDefault="00A73FA7" w:rsidP="003205C6">
            <w:pPr>
              <w:pStyle w:val="GPsDefinition"/>
              <w:rPr>
                <w:rFonts w:ascii="Calibri" w:hAnsi="Calibri"/>
              </w:rPr>
            </w:pPr>
            <w:r w:rsidRPr="00CE2EC6">
              <w:rPr>
                <w:rFonts w:ascii="Calibri" w:hAnsi="Calibri"/>
              </w:rPr>
              <w:t>means an unplanned failure and interruption to the provision of the Goods and/or Services, reduction in the quality of the provision of the Goods and/or Services or event which could affect the provision of the Goods and/or Services in the future;</w:t>
            </w:r>
          </w:p>
        </w:tc>
      </w:tr>
      <w:tr w:rsidR="00A73FA7" w:rsidRPr="00CE2EC6" w14:paraId="4C62F2FC" w14:textId="77777777" w:rsidTr="005E4232">
        <w:tc>
          <w:tcPr>
            <w:tcW w:w="2410" w:type="dxa"/>
            <w:gridSpan w:val="2"/>
            <w:shd w:val="clear" w:color="auto" w:fill="auto"/>
          </w:tcPr>
          <w:p w14:paraId="1D5626DE" w14:textId="77777777" w:rsidR="00A73FA7" w:rsidRPr="00CE2EC6" w:rsidRDefault="00A73FA7" w:rsidP="00670E1A">
            <w:pPr>
              <w:pStyle w:val="GPSDefinitionTerm"/>
              <w:rPr>
                <w:rFonts w:ascii="Calibri" w:hAnsi="Calibri"/>
              </w:rPr>
            </w:pPr>
            <w:r w:rsidRPr="00CE2EC6">
              <w:rPr>
                <w:rFonts w:ascii="Calibri" w:hAnsi="Calibri"/>
              </w:rPr>
              <w:t>"Service Level Failure"</w:t>
            </w:r>
          </w:p>
        </w:tc>
        <w:tc>
          <w:tcPr>
            <w:tcW w:w="5953" w:type="dxa"/>
            <w:shd w:val="clear" w:color="auto" w:fill="auto"/>
          </w:tcPr>
          <w:p w14:paraId="0D1DD437" w14:textId="77777777" w:rsidR="00A73FA7" w:rsidRPr="00CE2EC6" w:rsidRDefault="00A73FA7" w:rsidP="00C731B1">
            <w:pPr>
              <w:pStyle w:val="GPsDefinition"/>
              <w:rPr>
                <w:rFonts w:ascii="Calibri" w:hAnsi="Calibri"/>
              </w:rPr>
            </w:pPr>
            <w:r w:rsidRPr="00CE2EC6">
              <w:rPr>
                <w:rFonts w:ascii="Calibri" w:hAnsi="Calibri"/>
              </w:rPr>
              <w:t>means a failure to meet the Service Level Performance Measure in respect of a Service Level Performance Criterion;</w:t>
            </w:r>
          </w:p>
        </w:tc>
      </w:tr>
      <w:tr w:rsidR="00A73FA7" w:rsidRPr="00CE2EC6" w14:paraId="02781833" w14:textId="77777777" w:rsidTr="005E4232">
        <w:tc>
          <w:tcPr>
            <w:tcW w:w="2410" w:type="dxa"/>
            <w:gridSpan w:val="2"/>
            <w:shd w:val="clear" w:color="auto" w:fill="auto"/>
          </w:tcPr>
          <w:p w14:paraId="0B107F72" w14:textId="77777777" w:rsidR="00A73FA7" w:rsidRPr="00CE2EC6" w:rsidRDefault="00A73FA7" w:rsidP="00670E1A">
            <w:pPr>
              <w:pStyle w:val="GPSDefinitionTerm"/>
              <w:rPr>
                <w:rFonts w:ascii="Calibri" w:hAnsi="Calibri"/>
              </w:rPr>
            </w:pPr>
            <w:r w:rsidRPr="00CE2EC6">
              <w:rPr>
                <w:rFonts w:ascii="Calibri" w:hAnsi="Calibri"/>
              </w:rPr>
              <w:t>"Service Level Performance Criteria"</w:t>
            </w:r>
          </w:p>
        </w:tc>
        <w:tc>
          <w:tcPr>
            <w:tcW w:w="5953" w:type="dxa"/>
            <w:shd w:val="clear" w:color="auto" w:fill="auto"/>
          </w:tcPr>
          <w:p w14:paraId="12F60059" w14:textId="77777777" w:rsidR="00A73FA7" w:rsidRPr="00CE2EC6" w:rsidRDefault="00A73FA7" w:rsidP="00D17F82">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_Ref365637499 \r \h  \* MERGEFORMAT </w:instrText>
            </w:r>
            <w:r w:rsidRPr="00CE2EC6">
              <w:rPr>
                <w:rFonts w:ascii="Calibri" w:hAnsi="Calibri"/>
              </w:rPr>
            </w:r>
            <w:r w:rsidRPr="00CE2EC6">
              <w:rPr>
                <w:rFonts w:ascii="Calibri" w:hAnsi="Calibri"/>
              </w:rPr>
              <w:fldChar w:fldCharType="separate"/>
            </w:r>
            <w:r>
              <w:rPr>
                <w:rFonts w:ascii="Calibri" w:hAnsi="Calibri"/>
              </w:rPr>
              <w:t>4.2</w:t>
            </w:r>
            <w:r w:rsidRPr="00CE2EC6">
              <w:rPr>
                <w:rFonts w:ascii="Calibri" w:hAnsi="Calibri"/>
              </w:rPr>
              <w:fldChar w:fldCharType="end"/>
            </w:r>
            <w:r w:rsidRPr="00CE2EC6">
              <w:rPr>
                <w:rFonts w:ascii="Calibri" w:hAnsi="Calibri"/>
              </w:rPr>
              <w:t xml:space="preserve"> of Part A of Call Off Schedule 6 (Service Levels, Service Credits and Performance Monitoring);</w:t>
            </w:r>
          </w:p>
        </w:tc>
      </w:tr>
      <w:tr w:rsidR="00A73FA7" w:rsidRPr="00CE2EC6" w14:paraId="6D086293" w14:textId="77777777" w:rsidTr="005E4232">
        <w:tc>
          <w:tcPr>
            <w:tcW w:w="2410" w:type="dxa"/>
            <w:gridSpan w:val="2"/>
            <w:shd w:val="clear" w:color="auto" w:fill="auto"/>
          </w:tcPr>
          <w:p w14:paraId="5445030A" w14:textId="77777777" w:rsidR="00A73FA7" w:rsidRPr="00CE2EC6" w:rsidRDefault="00A73FA7" w:rsidP="00670E1A">
            <w:pPr>
              <w:pStyle w:val="GPSDefinitionTerm"/>
              <w:rPr>
                <w:rFonts w:ascii="Calibri" w:hAnsi="Calibri"/>
              </w:rPr>
            </w:pPr>
            <w:r w:rsidRPr="00CE2EC6">
              <w:rPr>
                <w:rFonts w:ascii="Calibri" w:hAnsi="Calibri"/>
              </w:rPr>
              <w:t>"Service Level Performance Measure"</w:t>
            </w:r>
          </w:p>
        </w:tc>
        <w:tc>
          <w:tcPr>
            <w:tcW w:w="5953" w:type="dxa"/>
            <w:shd w:val="clear" w:color="auto" w:fill="auto"/>
          </w:tcPr>
          <w:p w14:paraId="76927E68" w14:textId="77777777" w:rsidR="00A73FA7" w:rsidRPr="00CE2EC6" w:rsidRDefault="00A73FA7"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A73FA7" w:rsidRPr="00CE2EC6" w14:paraId="306CC334" w14:textId="77777777" w:rsidTr="005E4232">
        <w:tc>
          <w:tcPr>
            <w:tcW w:w="2410" w:type="dxa"/>
            <w:gridSpan w:val="2"/>
            <w:shd w:val="clear" w:color="auto" w:fill="auto"/>
          </w:tcPr>
          <w:p w14:paraId="75BA98E9" w14:textId="77777777" w:rsidR="00A73FA7" w:rsidRPr="00CE2EC6" w:rsidRDefault="00A73FA7" w:rsidP="00670E1A">
            <w:pPr>
              <w:pStyle w:val="GPSDefinitionTerm"/>
              <w:rPr>
                <w:rFonts w:ascii="Calibri" w:hAnsi="Calibri"/>
              </w:rPr>
            </w:pPr>
            <w:r w:rsidRPr="00CE2EC6">
              <w:rPr>
                <w:rFonts w:ascii="Calibri" w:hAnsi="Calibri"/>
              </w:rPr>
              <w:t>"Service Level Threshold"</w:t>
            </w:r>
          </w:p>
        </w:tc>
        <w:tc>
          <w:tcPr>
            <w:tcW w:w="5953" w:type="dxa"/>
            <w:shd w:val="clear" w:color="auto" w:fill="auto"/>
          </w:tcPr>
          <w:p w14:paraId="1289180F" w14:textId="77777777" w:rsidR="00A73FA7" w:rsidRPr="00CE2EC6" w:rsidRDefault="00A73FA7"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A73FA7" w:rsidRPr="00CE2EC6" w14:paraId="57C23BED" w14:textId="77777777" w:rsidTr="005E4232">
        <w:tc>
          <w:tcPr>
            <w:tcW w:w="2410" w:type="dxa"/>
            <w:gridSpan w:val="2"/>
            <w:shd w:val="clear" w:color="auto" w:fill="auto"/>
          </w:tcPr>
          <w:p w14:paraId="57896DDE" w14:textId="77777777" w:rsidR="00A73FA7" w:rsidRPr="00CE2EC6" w:rsidRDefault="00A73FA7" w:rsidP="00670E1A">
            <w:pPr>
              <w:pStyle w:val="GPSDefinitionTerm"/>
              <w:rPr>
                <w:rFonts w:ascii="Calibri" w:hAnsi="Calibri"/>
              </w:rPr>
            </w:pPr>
            <w:r w:rsidRPr="00CE2EC6">
              <w:rPr>
                <w:rFonts w:ascii="Calibri" w:hAnsi="Calibri"/>
              </w:rPr>
              <w:t>"Service Levels"</w:t>
            </w:r>
          </w:p>
        </w:tc>
        <w:tc>
          <w:tcPr>
            <w:tcW w:w="5953" w:type="dxa"/>
            <w:shd w:val="clear" w:color="auto" w:fill="auto"/>
          </w:tcPr>
          <w:p w14:paraId="4E48BE88" w14:textId="77777777" w:rsidR="00A73FA7" w:rsidRPr="00CE2EC6" w:rsidRDefault="00A73FA7" w:rsidP="00D17F82">
            <w:pPr>
              <w:pStyle w:val="GPsDefinition"/>
              <w:rPr>
                <w:rFonts w:ascii="Calibri" w:hAnsi="Calibri"/>
              </w:rPr>
            </w:pPr>
            <w:r w:rsidRPr="00CE2EC6">
              <w:rPr>
                <w:rFonts w:ascii="Calibri" w:hAnsi="Calibri"/>
              </w:rPr>
              <w:t>means any service levels applicable to the provision of the Goods and/or Services under this Call Off Contract specified in Annex 1 to Part A of Call Off Schedule 6 (Service Levels, Service Credits and Performance Monitoring);</w:t>
            </w:r>
          </w:p>
        </w:tc>
      </w:tr>
      <w:tr w:rsidR="00A73FA7" w:rsidRPr="00CE2EC6" w14:paraId="20B47B70" w14:textId="77777777" w:rsidTr="005E4232">
        <w:tc>
          <w:tcPr>
            <w:tcW w:w="2410" w:type="dxa"/>
            <w:gridSpan w:val="2"/>
            <w:shd w:val="clear" w:color="auto" w:fill="auto"/>
          </w:tcPr>
          <w:p w14:paraId="5181C8BD" w14:textId="77777777" w:rsidR="00A73FA7" w:rsidRPr="00CE2EC6" w:rsidRDefault="00A73FA7" w:rsidP="00670E1A">
            <w:pPr>
              <w:pStyle w:val="GPSDefinitionTerm"/>
              <w:rPr>
                <w:rFonts w:ascii="Calibri" w:hAnsi="Calibri"/>
              </w:rPr>
            </w:pPr>
            <w:r w:rsidRPr="00CE2EC6">
              <w:rPr>
                <w:rFonts w:ascii="Calibri" w:hAnsi="Calibri"/>
              </w:rPr>
              <w:t>"Service Period"</w:t>
            </w:r>
          </w:p>
        </w:tc>
        <w:tc>
          <w:tcPr>
            <w:tcW w:w="5953" w:type="dxa"/>
            <w:shd w:val="clear" w:color="auto" w:fill="auto"/>
          </w:tcPr>
          <w:p w14:paraId="7AFEEC19" w14:textId="77777777" w:rsidR="00A73FA7" w:rsidRPr="00CE2EC6" w:rsidRDefault="00A73FA7" w:rsidP="00D17F82">
            <w:pPr>
              <w:pStyle w:val="GPsDefinition"/>
              <w:rPr>
                <w:rFonts w:ascii="Calibri" w:hAnsi="Calibri"/>
              </w:rPr>
            </w:pPr>
            <w:r w:rsidRPr="00CE2EC6">
              <w:rPr>
                <w:rFonts w:ascii="Calibri" w:hAnsi="Calibri"/>
              </w:rPr>
              <w:t xml:space="preserve">has the meaning given to in paragraph </w:t>
            </w:r>
            <w:r w:rsidRPr="00CE2EC6">
              <w:rPr>
                <w:rFonts w:ascii="Calibri" w:hAnsi="Calibri"/>
              </w:rPr>
              <w:fldChar w:fldCharType="begin"/>
            </w:r>
            <w:r w:rsidRPr="00CE2EC6">
              <w:rPr>
                <w:rFonts w:ascii="Calibri" w:hAnsi="Calibri"/>
              </w:rPr>
              <w:instrText xml:space="preserve"> REF _Ref365637636 \r \h  \* MERGEFORMAT </w:instrText>
            </w:r>
            <w:r w:rsidRPr="00CE2EC6">
              <w:rPr>
                <w:rFonts w:ascii="Calibri" w:hAnsi="Calibri"/>
              </w:rPr>
            </w:r>
            <w:r w:rsidRPr="00CE2EC6">
              <w:rPr>
                <w:rFonts w:ascii="Calibri" w:hAnsi="Calibri"/>
              </w:rPr>
              <w:fldChar w:fldCharType="separate"/>
            </w:r>
            <w:r>
              <w:rPr>
                <w:rFonts w:ascii="Calibri" w:hAnsi="Calibri"/>
              </w:rPr>
              <w:t>5.1</w:t>
            </w:r>
            <w:r w:rsidRPr="00CE2EC6">
              <w:rPr>
                <w:rFonts w:ascii="Calibri" w:hAnsi="Calibri"/>
              </w:rPr>
              <w:fldChar w:fldCharType="end"/>
            </w:r>
            <w:r w:rsidRPr="00CE2EC6">
              <w:rPr>
                <w:rFonts w:ascii="Calibri" w:hAnsi="Calibri"/>
              </w:rPr>
              <w:t xml:space="preserve"> of Call Off Schedule 6 (Service Levels, Service Credits and Performance Monitoring);</w:t>
            </w:r>
          </w:p>
        </w:tc>
      </w:tr>
      <w:tr w:rsidR="00A73FA7" w:rsidRPr="00CE2EC6" w14:paraId="780EB652" w14:textId="77777777" w:rsidTr="005E4232">
        <w:tc>
          <w:tcPr>
            <w:tcW w:w="2410" w:type="dxa"/>
            <w:gridSpan w:val="2"/>
            <w:shd w:val="clear" w:color="auto" w:fill="auto"/>
          </w:tcPr>
          <w:p w14:paraId="46F03102" w14:textId="77777777" w:rsidR="00A73FA7" w:rsidRPr="00CE2EC6" w:rsidRDefault="00A73FA7" w:rsidP="00670E1A">
            <w:pPr>
              <w:pStyle w:val="GPSDefinitionTerm"/>
              <w:rPr>
                <w:rFonts w:ascii="Calibri" w:hAnsi="Calibri"/>
              </w:rPr>
            </w:pPr>
            <w:r w:rsidRPr="00CE2EC6">
              <w:rPr>
                <w:rFonts w:ascii="Calibri" w:hAnsi="Calibri"/>
              </w:rPr>
              <w:t>"Service Transfer"</w:t>
            </w:r>
          </w:p>
        </w:tc>
        <w:tc>
          <w:tcPr>
            <w:tcW w:w="5953" w:type="dxa"/>
            <w:shd w:val="clear" w:color="auto" w:fill="auto"/>
          </w:tcPr>
          <w:p w14:paraId="0794F1D9" w14:textId="77777777" w:rsidR="00A73FA7" w:rsidRPr="00CE2EC6" w:rsidRDefault="00A73FA7" w:rsidP="003205C6">
            <w:pPr>
              <w:pStyle w:val="GPsDefinition"/>
              <w:rPr>
                <w:rFonts w:ascii="Calibri" w:hAnsi="Calibri"/>
                <w:color w:val="000000"/>
              </w:rPr>
            </w:pPr>
            <w:r w:rsidRPr="00CE2EC6">
              <w:rPr>
                <w:rFonts w:ascii="Calibri" w:hAnsi="Calibri"/>
              </w:rPr>
              <w:t>means any transfer of the Goods and/or Services (or any part of the Goods and/or Services), for whatever reason, from the Supplier or any Sub-Contractor to a Replacement Supplier or a Replacement Sub-Contractor;</w:t>
            </w:r>
          </w:p>
        </w:tc>
      </w:tr>
      <w:tr w:rsidR="00A73FA7" w:rsidRPr="00CE2EC6" w14:paraId="7920E554" w14:textId="77777777" w:rsidTr="005E4232">
        <w:tc>
          <w:tcPr>
            <w:tcW w:w="2410" w:type="dxa"/>
            <w:gridSpan w:val="2"/>
            <w:shd w:val="clear" w:color="auto" w:fill="auto"/>
          </w:tcPr>
          <w:p w14:paraId="6775533C" w14:textId="77777777" w:rsidR="00A73FA7" w:rsidRPr="00CE2EC6" w:rsidRDefault="00A73FA7" w:rsidP="00670E1A">
            <w:pPr>
              <w:pStyle w:val="GPSDefinitionTerm"/>
              <w:rPr>
                <w:rFonts w:ascii="Calibri" w:hAnsi="Calibri"/>
                <w:highlight w:val="green"/>
              </w:rPr>
            </w:pPr>
            <w:r w:rsidRPr="00CE2EC6">
              <w:rPr>
                <w:rFonts w:ascii="Calibri" w:hAnsi="Calibri"/>
              </w:rPr>
              <w:t>"Service Transfer Date"</w:t>
            </w:r>
          </w:p>
        </w:tc>
        <w:tc>
          <w:tcPr>
            <w:tcW w:w="5953" w:type="dxa"/>
            <w:shd w:val="clear" w:color="auto" w:fill="auto"/>
          </w:tcPr>
          <w:p w14:paraId="1B0710EC" w14:textId="77777777" w:rsidR="00A73FA7" w:rsidRPr="00CE2EC6" w:rsidRDefault="00A73FA7" w:rsidP="00107E62">
            <w:pPr>
              <w:pStyle w:val="GPsDefinition"/>
              <w:rPr>
                <w:rFonts w:ascii="Calibri" w:hAnsi="Calibri"/>
              </w:rPr>
            </w:pPr>
            <w:r w:rsidRPr="00CE2EC6">
              <w:rPr>
                <w:rFonts w:ascii="Calibri" w:hAnsi="Calibri"/>
                <w:color w:val="000000"/>
              </w:rPr>
              <w:t>means the date</w:t>
            </w:r>
            <w:r w:rsidRPr="00CE2EC6">
              <w:rPr>
                <w:rFonts w:ascii="Calibri" w:hAnsi="Calibri"/>
              </w:rPr>
              <w:t xml:space="preserve"> of a Service Transfer;</w:t>
            </w:r>
          </w:p>
        </w:tc>
      </w:tr>
      <w:tr w:rsidR="00A73FA7" w:rsidRPr="00CE2EC6" w14:paraId="40ADECC1" w14:textId="77777777" w:rsidTr="005E4232">
        <w:tc>
          <w:tcPr>
            <w:tcW w:w="2410" w:type="dxa"/>
            <w:gridSpan w:val="2"/>
            <w:shd w:val="clear" w:color="auto" w:fill="auto"/>
          </w:tcPr>
          <w:p w14:paraId="7E0ABF2C" w14:textId="77777777" w:rsidR="00A73FA7" w:rsidRPr="00CE2EC6" w:rsidRDefault="00A73FA7" w:rsidP="00670E1A">
            <w:pPr>
              <w:pStyle w:val="GPSDefinitionTerm"/>
              <w:rPr>
                <w:rFonts w:ascii="Calibri" w:hAnsi="Calibri"/>
              </w:rPr>
            </w:pPr>
            <w:r w:rsidRPr="00CE2EC6">
              <w:rPr>
                <w:rFonts w:ascii="Calibri" w:hAnsi="Calibri"/>
              </w:rPr>
              <w:lastRenderedPageBreak/>
              <w:t>"Services"</w:t>
            </w:r>
          </w:p>
        </w:tc>
        <w:tc>
          <w:tcPr>
            <w:tcW w:w="5953" w:type="dxa"/>
            <w:shd w:val="clear" w:color="auto" w:fill="auto"/>
          </w:tcPr>
          <w:p w14:paraId="7D54FE55" w14:textId="77777777" w:rsidR="00A73FA7" w:rsidRPr="00CE2EC6" w:rsidRDefault="00A73FA7" w:rsidP="00D17F82">
            <w:pPr>
              <w:pStyle w:val="GPsDefinition"/>
              <w:rPr>
                <w:rFonts w:ascii="Calibri" w:hAnsi="Calibri"/>
              </w:rPr>
            </w:pPr>
            <w:r w:rsidRPr="00CE2EC6">
              <w:rPr>
                <w:rFonts w:ascii="Calibri" w:hAnsi="Calibri"/>
              </w:rPr>
              <w:t xml:space="preserve">means the services to be provided by the Supplier to the Customer as referred to in Annex </w:t>
            </w:r>
            <w:r w:rsidR="00F87594">
              <w:rPr>
                <w:rFonts w:ascii="Calibri" w:hAnsi="Calibri"/>
              </w:rPr>
              <w:t>1</w:t>
            </w:r>
            <w:r w:rsidRPr="00CE2EC6">
              <w:rPr>
                <w:rFonts w:ascii="Calibri" w:hAnsi="Calibri"/>
              </w:rPr>
              <w:t xml:space="preserve"> of Call Off Schedule 2 (Goods and Services);</w:t>
            </w:r>
          </w:p>
        </w:tc>
      </w:tr>
      <w:tr w:rsidR="00A73FA7" w:rsidRPr="00CE2EC6" w14:paraId="35981091" w14:textId="77777777" w:rsidTr="005E4232">
        <w:tc>
          <w:tcPr>
            <w:tcW w:w="2410" w:type="dxa"/>
            <w:gridSpan w:val="2"/>
            <w:shd w:val="clear" w:color="auto" w:fill="auto"/>
          </w:tcPr>
          <w:p w14:paraId="6B6074EA" w14:textId="77777777" w:rsidR="00A73FA7" w:rsidRPr="00CE2EC6" w:rsidRDefault="00A73FA7" w:rsidP="00670E1A">
            <w:pPr>
              <w:pStyle w:val="GPSDefinitionTerm"/>
              <w:rPr>
                <w:rFonts w:ascii="Calibri" w:hAnsi="Calibri"/>
              </w:rPr>
            </w:pPr>
            <w:r w:rsidRPr="00CE2EC6">
              <w:rPr>
                <w:rFonts w:ascii="Calibri" w:hAnsi="Calibri"/>
              </w:rPr>
              <w:t>"Sites"</w:t>
            </w:r>
          </w:p>
        </w:tc>
        <w:tc>
          <w:tcPr>
            <w:tcW w:w="5953" w:type="dxa"/>
            <w:shd w:val="clear" w:color="auto" w:fill="auto"/>
          </w:tcPr>
          <w:p w14:paraId="6E7215D0" w14:textId="77777777" w:rsidR="00A73FA7" w:rsidRPr="00CE2EC6" w:rsidRDefault="00A73FA7" w:rsidP="00D17F82">
            <w:pPr>
              <w:pStyle w:val="GPsDefinition"/>
              <w:rPr>
                <w:rFonts w:ascii="Calibri" w:hAnsi="Calibri"/>
              </w:rPr>
            </w:pPr>
            <w:r w:rsidRPr="00CE2EC6">
              <w:rPr>
                <w:rFonts w:ascii="Calibri" w:hAnsi="Calibri"/>
              </w:rPr>
              <w:t>means any premises (including the Customer Premises, the Supplier’s premises or third party premises) from, to or at which:</w:t>
            </w:r>
          </w:p>
          <w:p w14:paraId="29BBC07A" w14:textId="77777777" w:rsidR="00A73FA7" w:rsidRPr="00CE2EC6" w:rsidRDefault="00A73FA7" w:rsidP="005E4232">
            <w:pPr>
              <w:pStyle w:val="GPSDefinitionL2"/>
              <w:rPr>
                <w:rFonts w:ascii="Calibri" w:hAnsi="Calibri"/>
              </w:rPr>
            </w:pPr>
            <w:r w:rsidRPr="00CE2EC6">
              <w:rPr>
                <w:rFonts w:ascii="Calibri" w:hAnsi="Calibri"/>
              </w:rPr>
              <w:t>the Goods and/or Services are (or are to be) provided; or</w:t>
            </w:r>
          </w:p>
          <w:p w14:paraId="22D3E229" w14:textId="77777777" w:rsidR="00A73FA7" w:rsidRPr="00CE2EC6" w:rsidRDefault="00A73FA7" w:rsidP="005E4232">
            <w:pPr>
              <w:pStyle w:val="GPSDefinitionL2"/>
              <w:rPr>
                <w:rFonts w:ascii="Calibri" w:hAnsi="Calibri"/>
              </w:rPr>
            </w:pPr>
            <w:r w:rsidRPr="00CE2EC6">
              <w:rPr>
                <w:rFonts w:ascii="Calibri" w:hAnsi="Calibri"/>
              </w:rPr>
              <w:t>the Supplier manages, organises or otherwise directs the provision or the use of the Goods and/or Services.</w:t>
            </w:r>
          </w:p>
        </w:tc>
      </w:tr>
      <w:tr w:rsidR="00A73FA7" w:rsidRPr="00CE2EC6" w14:paraId="00EE712D" w14:textId="77777777" w:rsidTr="005E4232">
        <w:tc>
          <w:tcPr>
            <w:tcW w:w="2410" w:type="dxa"/>
            <w:gridSpan w:val="2"/>
            <w:shd w:val="clear" w:color="auto" w:fill="auto"/>
          </w:tcPr>
          <w:p w14:paraId="25C06411" w14:textId="77777777" w:rsidR="00A73FA7" w:rsidRPr="00CE2EC6" w:rsidRDefault="00A73FA7" w:rsidP="00670E1A">
            <w:pPr>
              <w:pStyle w:val="GPSDefinitionTerm"/>
              <w:rPr>
                <w:rFonts w:ascii="Calibri" w:hAnsi="Calibri"/>
              </w:rPr>
            </w:pPr>
            <w:r w:rsidRPr="00CE2EC6">
              <w:rPr>
                <w:rFonts w:ascii="Calibri" w:hAnsi="Calibri"/>
              </w:rPr>
              <w:t>"Specific Change in Law"</w:t>
            </w:r>
          </w:p>
        </w:tc>
        <w:tc>
          <w:tcPr>
            <w:tcW w:w="5953" w:type="dxa"/>
            <w:shd w:val="clear" w:color="auto" w:fill="auto"/>
          </w:tcPr>
          <w:p w14:paraId="60CBAE66" w14:textId="77777777" w:rsidR="00A73FA7" w:rsidRPr="00CE2EC6" w:rsidRDefault="00A73FA7" w:rsidP="00C731B1">
            <w:pPr>
              <w:pStyle w:val="GPsDefinition"/>
              <w:rPr>
                <w:rFonts w:ascii="Calibri" w:hAnsi="Calibri"/>
              </w:rPr>
            </w:pPr>
            <w:r w:rsidRPr="00CE2EC6">
              <w:rPr>
                <w:rFonts w:ascii="Calibri" w:hAnsi="Calibri"/>
              </w:rPr>
              <w:t>means a Change in Law that relates specifically to the business of the Customer and which would not affect a Comparable Supply;</w:t>
            </w:r>
          </w:p>
        </w:tc>
      </w:tr>
      <w:tr w:rsidR="00A73FA7" w:rsidRPr="00CE2EC6" w14:paraId="3D9C6D3C" w14:textId="77777777" w:rsidTr="005E4232">
        <w:tc>
          <w:tcPr>
            <w:tcW w:w="2410" w:type="dxa"/>
            <w:gridSpan w:val="2"/>
            <w:shd w:val="clear" w:color="auto" w:fill="auto"/>
          </w:tcPr>
          <w:p w14:paraId="567870F6" w14:textId="77777777" w:rsidR="00A73FA7" w:rsidRPr="00CE2EC6" w:rsidRDefault="00A73FA7" w:rsidP="00670E1A">
            <w:pPr>
              <w:pStyle w:val="GPSDefinitionTerm"/>
              <w:rPr>
                <w:rFonts w:ascii="Calibri" w:hAnsi="Calibri"/>
              </w:rPr>
            </w:pPr>
            <w:r w:rsidRPr="00CE2EC6">
              <w:rPr>
                <w:rFonts w:ascii="Calibri" w:hAnsi="Calibri"/>
              </w:rPr>
              <w:t>"Staffing Information"</w:t>
            </w:r>
          </w:p>
        </w:tc>
        <w:tc>
          <w:tcPr>
            <w:tcW w:w="5953" w:type="dxa"/>
            <w:shd w:val="clear" w:color="auto" w:fill="auto"/>
          </w:tcPr>
          <w:p w14:paraId="65926E40" w14:textId="77777777" w:rsidR="00A73FA7" w:rsidRPr="00CE2EC6" w:rsidRDefault="00A73FA7" w:rsidP="00D17F82">
            <w:pPr>
              <w:pStyle w:val="GPsDefinition"/>
              <w:rPr>
                <w:rFonts w:ascii="Calibri" w:hAnsi="Calibri"/>
              </w:rPr>
            </w:pPr>
            <w:r w:rsidRPr="00CE2EC6">
              <w:rPr>
                <w:rFonts w:ascii="Calibri" w:hAnsi="Calibri"/>
              </w:rPr>
              <w:t>has the meaning give to it in Call Off Schedule 10 (Staff Transfer);</w:t>
            </w:r>
          </w:p>
        </w:tc>
      </w:tr>
      <w:tr w:rsidR="00A73FA7" w:rsidRPr="00CE2EC6" w14:paraId="711A1EFC" w14:textId="77777777" w:rsidTr="005E4232">
        <w:tc>
          <w:tcPr>
            <w:tcW w:w="2410" w:type="dxa"/>
            <w:gridSpan w:val="2"/>
            <w:shd w:val="clear" w:color="auto" w:fill="auto"/>
          </w:tcPr>
          <w:p w14:paraId="3517646C" w14:textId="77777777" w:rsidR="00A73FA7" w:rsidRPr="00CE2EC6" w:rsidRDefault="00A73FA7" w:rsidP="00670E1A">
            <w:pPr>
              <w:pStyle w:val="GPSDefinitionTerm"/>
              <w:rPr>
                <w:rFonts w:ascii="Calibri" w:hAnsi="Calibri"/>
              </w:rPr>
            </w:pPr>
            <w:r w:rsidRPr="00CE2EC6">
              <w:rPr>
                <w:rFonts w:ascii="Calibri" w:hAnsi="Calibri"/>
              </w:rPr>
              <w:t>"Standards"</w:t>
            </w:r>
          </w:p>
        </w:tc>
        <w:tc>
          <w:tcPr>
            <w:tcW w:w="5953" w:type="dxa"/>
            <w:shd w:val="clear" w:color="auto" w:fill="auto"/>
          </w:tcPr>
          <w:p w14:paraId="5D7463F7" w14:textId="77777777" w:rsidR="00A73FA7" w:rsidRPr="00CE2EC6" w:rsidRDefault="00A73FA7" w:rsidP="003766B5">
            <w:pPr>
              <w:pStyle w:val="GPsDefinition"/>
              <w:rPr>
                <w:rFonts w:ascii="Calibri" w:hAnsi="Calibri"/>
              </w:rPr>
            </w:pPr>
            <w:r w:rsidRPr="00CE2EC6">
              <w:rPr>
                <w:rFonts w:ascii="Calibri" w:hAnsi="Calibri"/>
              </w:rPr>
              <w:t>means any:</w:t>
            </w:r>
          </w:p>
          <w:p w14:paraId="552BE7AD" w14:textId="77777777" w:rsidR="00A73FA7" w:rsidRPr="00CE2EC6" w:rsidRDefault="00A73FA7" w:rsidP="00670E1A">
            <w:pPr>
              <w:pStyle w:val="GPSDefinitionL2"/>
              <w:rPr>
                <w:rFonts w:ascii="Calibri" w:hAnsi="Calibri"/>
              </w:rPr>
            </w:pPr>
            <w:r w:rsidRPr="00CE2EC6">
              <w:rPr>
                <w:rFonts w:ascii="Calibri" w:hAnsi="Calibri"/>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063B5BC" w14:textId="77777777" w:rsidR="00A73FA7" w:rsidRPr="00CE2EC6" w:rsidRDefault="00A73FA7" w:rsidP="00670E1A">
            <w:pPr>
              <w:pStyle w:val="GPSDefinitionL2"/>
              <w:rPr>
                <w:rFonts w:ascii="Calibri" w:hAnsi="Calibri"/>
              </w:rPr>
            </w:pPr>
            <w:r w:rsidRPr="00CE2EC6">
              <w:rPr>
                <w:rFonts w:ascii="Calibri" w:hAnsi="Calibri"/>
              </w:rPr>
              <w:t>standards detailed in the specification in Framework Schedule 2 (Goods and/or Services and Key Performance Indicators);</w:t>
            </w:r>
          </w:p>
          <w:p w14:paraId="5C3FB7A0" w14:textId="77777777" w:rsidR="00A73FA7" w:rsidRPr="00CE2EC6" w:rsidRDefault="00A73FA7" w:rsidP="00670E1A">
            <w:pPr>
              <w:pStyle w:val="GPSDefinitionL2"/>
              <w:rPr>
                <w:rFonts w:ascii="Calibri" w:hAnsi="Calibri"/>
              </w:rPr>
            </w:pPr>
            <w:r w:rsidRPr="00CE2EC6">
              <w:rPr>
                <w:rFonts w:ascii="Calibri" w:hAnsi="Calibri"/>
              </w:rPr>
              <w:t>standards detailed by the Customer in the Call Off Order Form or agreed between the Parties from time to time;</w:t>
            </w:r>
          </w:p>
          <w:p w14:paraId="13745629" w14:textId="77777777" w:rsidR="00A73FA7" w:rsidRPr="00CE2EC6" w:rsidRDefault="00A73FA7" w:rsidP="00670E1A">
            <w:pPr>
              <w:pStyle w:val="GPSDefinitionL2"/>
              <w:rPr>
                <w:rFonts w:ascii="Calibri" w:hAnsi="Calibri"/>
              </w:rPr>
            </w:pPr>
            <w:r w:rsidRPr="00CE2EC6">
              <w:rPr>
                <w:rFonts w:ascii="Calibri" w:hAnsi="Calibri"/>
              </w:rPr>
              <w:t>relevant Government codes of practice and guidance applicable from time to time.</w:t>
            </w:r>
          </w:p>
        </w:tc>
      </w:tr>
      <w:tr w:rsidR="00A73FA7" w:rsidRPr="00CE2EC6" w14:paraId="4CC1CAA5" w14:textId="77777777" w:rsidTr="004364DA">
        <w:tc>
          <w:tcPr>
            <w:tcW w:w="2410" w:type="dxa"/>
            <w:gridSpan w:val="2"/>
            <w:shd w:val="clear" w:color="auto" w:fill="auto"/>
          </w:tcPr>
          <w:p w14:paraId="12239D50" w14:textId="77777777" w:rsidR="00A73FA7" w:rsidRPr="00CE2EC6" w:rsidRDefault="00A73FA7" w:rsidP="00670E1A">
            <w:pPr>
              <w:pStyle w:val="GPSDefinitionTerm"/>
              <w:rPr>
                <w:rFonts w:ascii="Calibri" w:hAnsi="Calibri"/>
              </w:rPr>
            </w:pPr>
            <w:r w:rsidRPr="00CE2EC6">
              <w:rPr>
                <w:rFonts w:ascii="Calibri" w:hAnsi="Calibri"/>
              </w:rPr>
              <w:t>“Statement of Requirements”</w:t>
            </w:r>
          </w:p>
        </w:tc>
        <w:tc>
          <w:tcPr>
            <w:tcW w:w="5953" w:type="dxa"/>
            <w:shd w:val="clear" w:color="auto" w:fill="auto"/>
          </w:tcPr>
          <w:p w14:paraId="7B56D1F6" w14:textId="77777777" w:rsidR="00A73FA7" w:rsidRPr="00CE2EC6" w:rsidRDefault="00A73FA7" w:rsidP="001D7205">
            <w:pPr>
              <w:pStyle w:val="GPsDefinition"/>
              <w:rPr>
                <w:rFonts w:ascii="Calibri" w:hAnsi="Calibri"/>
              </w:rPr>
            </w:pPr>
            <w:r w:rsidRPr="00CE2EC6">
              <w:rPr>
                <w:rFonts w:ascii="Calibri" w:hAnsi="Calibri"/>
              </w:rPr>
              <w:t>means a statement issued by the Customer detailing its requirements in respect of Goods and/or Services issued in accordance with the Call Off Procedure;</w:t>
            </w:r>
          </w:p>
        </w:tc>
      </w:tr>
      <w:tr w:rsidR="00905F3D" w:rsidRPr="00CE2EC6" w14:paraId="304530A9" w14:textId="77777777" w:rsidTr="004364DA">
        <w:tc>
          <w:tcPr>
            <w:tcW w:w="2410" w:type="dxa"/>
            <w:gridSpan w:val="2"/>
            <w:shd w:val="clear" w:color="auto" w:fill="auto"/>
          </w:tcPr>
          <w:p w14:paraId="4187F495" w14:textId="77777777" w:rsidR="00905F3D" w:rsidRPr="00CE2EC6" w:rsidRDefault="00905F3D" w:rsidP="00670E1A">
            <w:pPr>
              <w:pStyle w:val="GPSDefinitionTerm"/>
              <w:rPr>
                <w:rFonts w:ascii="Calibri" w:hAnsi="Calibri"/>
              </w:rPr>
            </w:pPr>
            <w:r w:rsidRPr="00CE2EC6">
              <w:rPr>
                <w:rFonts w:ascii="Calibri" w:hAnsi="Calibri"/>
              </w:rPr>
              <w:t>"Sub-Contract"</w:t>
            </w:r>
          </w:p>
        </w:tc>
        <w:tc>
          <w:tcPr>
            <w:tcW w:w="5953" w:type="dxa"/>
            <w:shd w:val="clear" w:color="auto" w:fill="auto"/>
          </w:tcPr>
          <w:p w14:paraId="17BECD66" w14:textId="77777777" w:rsidR="00905F3D" w:rsidRPr="000505F3" w:rsidRDefault="00905F3D" w:rsidP="004364DA">
            <w:pPr>
              <w:pStyle w:val="GPSDefinitionL2"/>
              <w:numPr>
                <w:ilvl w:val="0"/>
                <w:numId w:val="0"/>
              </w:numPr>
              <w:ind w:left="175"/>
              <w:rPr>
                <w:rFonts w:ascii="Calibri" w:hAnsi="Calibri"/>
              </w:rPr>
            </w:pPr>
            <w:r w:rsidRPr="000505F3">
              <w:rPr>
                <w:rFonts w:ascii="Calibri" w:hAnsi="Calibri"/>
              </w:rPr>
              <w:t>means any contract or agreement (or proposed contract or agreement) pursuant to which a third party:</w:t>
            </w:r>
          </w:p>
          <w:p w14:paraId="0DDA90A8" w14:textId="77777777" w:rsidR="00905F3D" w:rsidRPr="00CE2EC6" w:rsidRDefault="00905F3D" w:rsidP="004364DA">
            <w:pPr>
              <w:pStyle w:val="GPSDefinitionL2"/>
              <w:ind w:hanging="545"/>
              <w:rPr>
                <w:rFonts w:ascii="Calibri" w:hAnsi="Calibri"/>
              </w:rPr>
            </w:pPr>
            <w:r w:rsidRPr="00CE2EC6">
              <w:rPr>
                <w:rFonts w:ascii="Calibri" w:hAnsi="Calibri"/>
              </w:rPr>
              <w:t>provides the Goods and/or Services (or any part of them);</w:t>
            </w:r>
          </w:p>
          <w:p w14:paraId="14EC4544" w14:textId="77777777" w:rsidR="00905F3D" w:rsidRPr="00CE2EC6" w:rsidRDefault="00905F3D" w:rsidP="004364DA">
            <w:pPr>
              <w:pStyle w:val="GPSDefinitionL2"/>
              <w:ind w:hanging="545"/>
              <w:rPr>
                <w:rFonts w:ascii="Calibri" w:hAnsi="Calibri"/>
              </w:rPr>
            </w:pPr>
            <w:r w:rsidRPr="00CE2EC6">
              <w:rPr>
                <w:rFonts w:ascii="Calibri" w:hAnsi="Calibri"/>
              </w:rPr>
              <w:t>provides facilities or services necessary for the provision of the Goods and/or Services (or any part of them); and/or</w:t>
            </w:r>
          </w:p>
          <w:p w14:paraId="4729F913" w14:textId="77777777" w:rsidR="00905F3D" w:rsidRPr="00CE2EC6" w:rsidRDefault="00905F3D" w:rsidP="004364DA">
            <w:pPr>
              <w:pStyle w:val="GPSDefinitionL2"/>
              <w:ind w:hanging="545"/>
              <w:rPr>
                <w:rFonts w:ascii="Calibri" w:hAnsi="Calibri"/>
              </w:rPr>
            </w:pPr>
            <w:r w:rsidRPr="00CE2EC6">
              <w:rPr>
                <w:rFonts w:ascii="Calibri" w:hAnsi="Calibri"/>
              </w:rPr>
              <w:t>is responsible for the management, direction or control of the provision of the Goods and/or Services (or any part of them);</w:t>
            </w:r>
          </w:p>
        </w:tc>
      </w:tr>
      <w:tr w:rsidR="00A73FA7" w:rsidRPr="00CE2EC6" w14:paraId="00A6BA72" w14:textId="77777777" w:rsidTr="005E4232">
        <w:tc>
          <w:tcPr>
            <w:tcW w:w="2410" w:type="dxa"/>
            <w:gridSpan w:val="2"/>
            <w:shd w:val="clear" w:color="auto" w:fill="auto"/>
          </w:tcPr>
          <w:p w14:paraId="6968864E" w14:textId="77777777" w:rsidR="00A73FA7" w:rsidRPr="00CE2EC6" w:rsidRDefault="00A73FA7" w:rsidP="00670E1A">
            <w:pPr>
              <w:pStyle w:val="GPSDefinitionTerm"/>
              <w:rPr>
                <w:rFonts w:ascii="Calibri" w:hAnsi="Calibri"/>
              </w:rPr>
            </w:pPr>
          </w:p>
        </w:tc>
        <w:tc>
          <w:tcPr>
            <w:tcW w:w="5953" w:type="dxa"/>
            <w:shd w:val="clear" w:color="auto" w:fill="auto"/>
          </w:tcPr>
          <w:p w14:paraId="69F5400A" w14:textId="77777777" w:rsidR="00A73FA7" w:rsidRPr="00CE2EC6" w:rsidRDefault="00A73FA7" w:rsidP="004364DA">
            <w:pPr>
              <w:pStyle w:val="GPSDefinitionL2"/>
              <w:numPr>
                <w:ilvl w:val="0"/>
                <w:numId w:val="0"/>
              </w:numPr>
              <w:ind w:left="720" w:hanging="545"/>
              <w:rPr>
                <w:rFonts w:ascii="Calibri" w:hAnsi="Calibri"/>
              </w:rPr>
            </w:pPr>
          </w:p>
        </w:tc>
      </w:tr>
      <w:tr w:rsidR="00A73FA7" w:rsidRPr="00CE2EC6" w14:paraId="5739A7AE" w14:textId="77777777" w:rsidTr="005E4232">
        <w:tc>
          <w:tcPr>
            <w:tcW w:w="2410" w:type="dxa"/>
            <w:gridSpan w:val="2"/>
            <w:shd w:val="clear" w:color="auto" w:fill="auto"/>
          </w:tcPr>
          <w:p w14:paraId="174B4FBA" w14:textId="77777777" w:rsidR="00A73FA7" w:rsidRPr="00CE2EC6" w:rsidRDefault="00A73FA7" w:rsidP="00670E1A">
            <w:pPr>
              <w:pStyle w:val="GPSDefinitionTerm"/>
              <w:rPr>
                <w:rFonts w:ascii="Calibri" w:hAnsi="Calibri"/>
              </w:rPr>
            </w:pPr>
            <w:r w:rsidRPr="00CE2EC6">
              <w:rPr>
                <w:rFonts w:ascii="Calibri" w:hAnsi="Calibri"/>
              </w:rPr>
              <w:t>"Sub-Contractor"</w:t>
            </w:r>
          </w:p>
        </w:tc>
        <w:tc>
          <w:tcPr>
            <w:tcW w:w="5953" w:type="dxa"/>
            <w:shd w:val="clear" w:color="auto" w:fill="auto"/>
          </w:tcPr>
          <w:p w14:paraId="3F3E61C5" w14:textId="77777777" w:rsidR="00A73FA7" w:rsidRPr="00CE2EC6" w:rsidRDefault="00A73FA7" w:rsidP="0033453B">
            <w:pPr>
              <w:pStyle w:val="GPsDefinition"/>
              <w:rPr>
                <w:rFonts w:ascii="Calibri" w:hAnsi="Calibri"/>
              </w:rPr>
            </w:pPr>
            <w:r w:rsidRPr="00CE2EC6">
              <w:rPr>
                <w:rFonts w:ascii="Calibri" w:hAnsi="Calibri"/>
              </w:rPr>
              <w:t>means any person other than the Supplier, who is a party to a Sub-Contract and the servants or agents of that person;</w:t>
            </w:r>
          </w:p>
        </w:tc>
      </w:tr>
      <w:tr w:rsidR="00A73FA7" w:rsidRPr="00CE2EC6" w14:paraId="4F707B34" w14:textId="77777777" w:rsidTr="005E4232">
        <w:tc>
          <w:tcPr>
            <w:tcW w:w="2410" w:type="dxa"/>
            <w:gridSpan w:val="2"/>
            <w:shd w:val="clear" w:color="auto" w:fill="auto"/>
          </w:tcPr>
          <w:p w14:paraId="59E2AFF3" w14:textId="77777777" w:rsidR="00A73FA7" w:rsidRPr="00CE2EC6" w:rsidRDefault="00A73FA7" w:rsidP="00670E1A">
            <w:pPr>
              <w:pStyle w:val="GPSDefinitionTerm"/>
              <w:rPr>
                <w:rFonts w:ascii="Calibri" w:hAnsi="Calibri"/>
              </w:rPr>
            </w:pPr>
            <w:r w:rsidRPr="00CE2EC6">
              <w:rPr>
                <w:rFonts w:ascii="Calibri" w:hAnsi="Calibri"/>
              </w:rPr>
              <w:t>"Supplier"</w:t>
            </w:r>
          </w:p>
        </w:tc>
        <w:tc>
          <w:tcPr>
            <w:tcW w:w="5953" w:type="dxa"/>
            <w:shd w:val="clear" w:color="auto" w:fill="auto"/>
          </w:tcPr>
          <w:p w14:paraId="6884F323" w14:textId="77777777" w:rsidR="00A73FA7" w:rsidRPr="00CE2EC6" w:rsidRDefault="00A73FA7" w:rsidP="003766B5">
            <w:pPr>
              <w:pStyle w:val="GPsDefinition"/>
              <w:rPr>
                <w:rFonts w:ascii="Calibri" w:hAnsi="Calibri"/>
              </w:rPr>
            </w:pPr>
            <w:r w:rsidRPr="00CE2EC6">
              <w:rPr>
                <w:rFonts w:ascii="Calibri" w:hAnsi="Calibri"/>
              </w:rPr>
              <w:t>means the person, firm or company with whom the Customer enters into this Call Off Contract as identified in the Call Off Order Form;</w:t>
            </w:r>
          </w:p>
        </w:tc>
      </w:tr>
      <w:tr w:rsidR="00A73FA7" w:rsidRPr="00CE2EC6" w14:paraId="590FA431" w14:textId="77777777" w:rsidTr="005E4232">
        <w:tc>
          <w:tcPr>
            <w:tcW w:w="2410" w:type="dxa"/>
            <w:gridSpan w:val="2"/>
            <w:shd w:val="clear" w:color="auto" w:fill="auto"/>
          </w:tcPr>
          <w:p w14:paraId="29334C8A" w14:textId="77777777" w:rsidR="00A73FA7" w:rsidRPr="00CE2EC6" w:rsidRDefault="00A73FA7" w:rsidP="00670E1A">
            <w:pPr>
              <w:pStyle w:val="GPSDefinitionTerm"/>
              <w:rPr>
                <w:rFonts w:ascii="Calibri" w:hAnsi="Calibri"/>
              </w:rPr>
            </w:pPr>
            <w:r w:rsidRPr="00CE2EC6">
              <w:rPr>
                <w:rFonts w:ascii="Calibri" w:hAnsi="Calibri"/>
              </w:rPr>
              <w:t>"Supplier Assets"</w:t>
            </w:r>
          </w:p>
        </w:tc>
        <w:tc>
          <w:tcPr>
            <w:tcW w:w="5953" w:type="dxa"/>
            <w:shd w:val="clear" w:color="auto" w:fill="auto"/>
          </w:tcPr>
          <w:p w14:paraId="300C0B06" w14:textId="77777777" w:rsidR="00A73FA7" w:rsidRPr="00CE2EC6" w:rsidRDefault="00A73FA7" w:rsidP="003205C6">
            <w:pPr>
              <w:pStyle w:val="GPsDefinition"/>
              <w:rPr>
                <w:rFonts w:ascii="Calibri" w:hAnsi="Calibri"/>
              </w:rPr>
            </w:pPr>
            <w:r w:rsidRPr="00CE2EC6">
              <w:rPr>
                <w:rFonts w:ascii="Calibri" w:hAnsi="Calibri"/>
              </w:rPr>
              <w:t>means all assets and rights used by the Supplier to provide the Goods and/or Services in accordance with this Call Off Contract but excluding the Customer Assets;</w:t>
            </w:r>
          </w:p>
        </w:tc>
      </w:tr>
      <w:tr w:rsidR="00A73FA7" w:rsidRPr="00CE2EC6" w14:paraId="3C9BE834" w14:textId="77777777" w:rsidTr="005E4232">
        <w:tc>
          <w:tcPr>
            <w:tcW w:w="2410" w:type="dxa"/>
            <w:gridSpan w:val="2"/>
            <w:shd w:val="clear" w:color="auto" w:fill="auto"/>
          </w:tcPr>
          <w:p w14:paraId="481AE2C9" w14:textId="77777777" w:rsidR="00A73FA7" w:rsidRPr="00CE2EC6" w:rsidRDefault="00A73FA7" w:rsidP="00670E1A">
            <w:pPr>
              <w:pStyle w:val="GPSDefinitionTerm"/>
              <w:rPr>
                <w:rFonts w:ascii="Calibri" w:hAnsi="Calibri"/>
              </w:rPr>
            </w:pPr>
            <w:r w:rsidRPr="00CE2EC6">
              <w:rPr>
                <w:rFonts w:ascii="Calibri" w:hAnsi="Calibri"/>
              </w:rPr>
              <w:t>"Supplier Background IPR"</w:t>
            </w:r>
          </w:p>
        </w:tc>
        <w:tc>
          <w:tcPr>
            <w:tcW w:w="5953" w:type="dxa"/>
            <w:shd w:val="clear" w:color="auto" w:fill="auto"/>
          </w:tcPr>
          <w:p w14:paraId="4A7B23F1" w14:textId="77777777" w:rsidR="00A73FA7" w:rsidRPr="00CE2EC6" w:rsidRDefault="00A73FA7" w:rsidP="003766B5">
            <w:pPr>
              <w:pStyle w:val="GPsDefinition"/>
              <w:rPr>
                <w:rFonts w:ascii="Calibri" w:hAnsi="Calibri"/>
              </w:rPr>
            </w:pPr>
            <w:r w:rsidRPr="00CE2EC6">
              <w:rPr>
                <w:rFonts w:ascii="Calibri" w:hAnsi="Calibri"/>
              </w:rPr>
              <w:t xml:space="preserve">means </w:t>
            </w:r>
          </w:p>
          <w:p w14:paraId="711EB61B" w14:textId="77777777" w:rsidR="00A73FA7" w:rsidRPr="00CE2EC6" w:rsidRDefault="00A73FA7" w:rsidP="00670E1A">
            <w:pPr>
              <w:pStyle w:val="GPSDefinitionL2"/>
              <w:rPr>
                <w:rFonts w:ascii="Calibri" w:hAnsi="Calibri"/>
              </w:rPr>
            </w:pPr>
            <w:r w:rsidRPr="00CE2EC6">
              <w:rPr>
                <w:rFonts w:ascii="Calibri" w:hAnsi="Calibri"/>
              </w:rPr>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423D16AE" w14:textId="77777777" w:rsidR="00A73FA7" w:rsidRPr="00CE2EC6" w:rsidRDefault="00A73FA7">
            <w:pPr>
              <w:pStyle w:val="GPSDefinitionL2"/>
              <w:rPr>
                <w:rFonts w:ascii="Calibri" w:hAnsi="Calibri"/>
              </w:rPr>
            </w:pPr>
            <w:r w:rsidRPr="00CE2EC6">
              <w:rPr>
                <w:rFonts w:ascii="Calibri" w:hAnsi="Calibri"/>
              </w:rPr>
              <w:t xml:space="preserve">Intellectual Property Rights created by the Supplier independently of this Call Off Contract, </w:t>
            </w:r>
          </w:p>
        </w:tc>
      </w:tr>
      <w:tr w:rsidR="00A73FA7" w:rsidRPr="00CE2EC6" w14:paraId="2F3E1326" w14:textId="77777777" w:rsidTr="005E4232">
        <w:tc>
          <w:tcPr>
            <w:tcW w:w="2410" w:type="dxa"/>
            <w:gridSpan w:val="2"/>
            <w:shd w:val="clear" w:color="auto" w:fill="auto"/>
          </w:tcPr>
          <w:p w14:paraId="4427E84F" w14:textId="77777777" w:rsidR="00A73FA7" w:rsidRPr="00CE2EC6" w:rsidRDefault="00A73FA7" w:rsidP="00670E1A">
            <w:pPr>
              <w:pStyle w:val="GPSDefinitionTerm"/>
              <w:rPr>
                <w:rFonts w:ascii="Calibri" w:hAnsi="Calibri"/>
              </w:rPr>
            </w:pPr>
            <w:r w:rsidRPr="00CE2EC6">
              <w:rPr>
                <w:rFonts w:ascii="Calibri" w:hAnsi="Calibri"/>
              </w:rPr>
              <w:t>"Supplier Equipment"</w:t>
            </w:r>
          </w:p>
        </w:tc>
        <w:tc>
          <w:tcPr>
            <w:tcW w:w="5953" w:type="dxa"/>
            <w:shd w:val="clear" w:color="auto" w:fill="auto"/>
          </w:tcPr>
          <w:p w14:paraId="4A07FB3C" w14:textId="77777777" w:rsidR="00A73FA7" w:rsidRPr="00CE2EC6" w:rsidRDefault="00A73FA7" w:rsidP="003766B5">
            <w:pPr>
              <w:pStyle w:val="GPsDefinition"/>
              <w:rPr>
                <w:rFonts w:ascii="Calibri" w:hAnsi="Calibri"/>
              </w:rPr>
            </w:pPr>
            <w:r w:rsidRPr="00CE2EC6">
              <w:rPr>
                <w:rFonts w:ascii="Calibri" w:hAnsi="Calibri"/>
              </w:rPr>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73FA7" w:rsidRPr="00CE2EC6" w14:paraId="7AB406A4" w14:textId="77777777" w:rsidTr="005E4232">
        <w:tc>
          <w:tcPr>
            <w:tcW w:w="2410" w:type="dxa"/>
            <w:gridSpan w:val="2"/>
            <w:shd w:val="clear" w:color="auto" w:fill="auto"/>
          </w:tcPr>
          <w:p w14:paraId="7B717749" w14:textId="77777777" w:rsidR="00A73FA7" w:rsidRPr="00CE2EC6" w:rsidRDefault="00A73FA7" w:rsidP="00670E1A">
            <w:pPr>
              <w:pStyle w:val="GPSDefinitionTerm"/>
              <w:rPr>
                <w:rFonts w:ascii="Calibri" w:hAnsi="Calibri"/>
              </w:rPr>
            </w:pPr>
            <w:r w:rsidRPr="00CE2EC6">
              <w:rPr>
                <w:rFonts w:ascii="Calibri" w:hAnsi="Calibri"/>
              </w:rPr>
              <w:t>"Supplier Non-Performance"</w:t>
            </w:r>
          </w:p>
        </w:tc>
        <w:tc>
          <w:tcPr>
            <w:tcW w:w="5953" w:type="dxa"/>
            <w:shd w:val="clear" w:color="auto" w:fill="auto"/>
          </w:tcPr>
          <w:p w14:paraId="4AFA2D98" w14:textId="77777777" w:rsidR="00A73FA7" w:rsidRPr="00CE2EC6" w:rsidRDefault="00A73FA7" w:rsidP="003766B5">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_Ref360524376 \r \h  \* MERGEFORMAT </w:instrText>
            </w:r>
            <w:r w:rsidRPr="00CE2EC6">
              <w:rPr>
                <w:rFonts w:ascii="Calibri" w:hAnsi="Calibri"/>
              </w:rPr>
            </w:r>
            <w:r w:rsidRPr="00CE2EC6">
              <w:rPr>
                <w:rFonts w:ascii="Calibri" w:hAnsi="Calibri"/>
              </w:rPr>
              <w:fldChar w:fldCharType="separate"/>
            </w:r>
            <w:r>
              <w:rPr>
                <w:rFonts w:ascii="Calibri" w:hAnsi="Calibri"/>
              </w:rPr>
              <w:t>39.1</w:t>
            </w:r>
            <w:r w:rsidRPr="00CE2EC6">
              <w:rPr>
                <w:rFonts w:ascii="Calibri" w:hAnsi="Calibri"/>
              </w:rPr>
              <w:fldChar w:fldCharType="end"/>
            </w:r>
            <w:r w:rsidRPr="00CE2EC6">
              <w:rPr>
                <w:rFonts w:ascii="Calibri" w:hAnsi="Calibri"/>
              </w:rPr>
              <w:t xml:space="preserve"> (Supplier Relief Due to Customer Cause);</w:t>
            </w:r>
          </w:p>
        </w:tc>
      </w:tr>
      <w:tr w:rsidR="00A73FA7" w:rsidRPr="00CE2EC6" w14:paraId="4F8437B3" w14:textId="77777777" w:rsidTr="005E4232">
        <w:tc>
          <w:tcPr>
            <w:tcW w:w="2410" w:type="dxa"/>
            <w:gridSpan w:val="2"/>
            <w:shd w:val="clear" w:color="auto" w:fill="auto"/>
          </w:tcPr>
          <w:p w14:paraId="676FCD64" w14:textId="77777777" w:rsidR="00A73FA7" w:rsidRPr="00CE2EC6" w:rsidRDefault="00A73FA7" w:rsidP="00670E1A">
            <w:pPr>
              <w:pStyle w:val="GPSDefinitionTerm"/>
              <w:rPr>
                <w:rFonts w:ascii="Calibri" w:hAnsi="Calibri"/>
              </w:rPr>
            </w:pPr>
            <w:r w:rsidRPr="00CE2EC6">
              <w:rPr>
                <w:rFonts w:ascii="Calibri" w:hAnsi="Calibri"/>
              </w:rPr>
              <w:t>"Supplier Personnel"</w:t>
            </w:r>
          </w:p>
        </w:tc>
        <w:tc>
          <w:tcPr>
            <w:tcW w:w="5953" w:type="dxa"/>
            <w:shd w:val="clear" w:color="auto" w:fill="auto"/>
          </w:tcPr>
          <w:p w14:paraId="4727736F" w14:textId="77777777" w:rsidR="00A73FA7" w:rsidRPr="00CE2EC6" w:rsidRDefault="00A73FA7" w:rsidP="003766B5">
            <w:pPr>
              <w:pStyle w:val="GPsDefinition"/>
              <w:rPr>
                <w:rFonts w:ascii="Calibri" w:hAnsi="Calibri"/>
              </w:rPr>
            </w:pPr>
            <w:r w:rsidRPr="00CE2EC6">
              <w:rPr>
                <w:rFonts w:ascii="Calibri" w:hAnsi="Calibri"/>
              </w:rPr>
              <w:t>means all directors, officers, employees, agents, consultants and contractors of the Supplier and/or of any Sub-Contractor engaged in the performance of the Supplier’s obligations under this Call Off Contract;</w:t>
            </w:r>
          </w:p>
        </w:tc>
      </w:tr>
      <w:tr w:rsidR="00A73FA7" w:rsidRPr="00CE2EC6" w14:paraId="133D6C66" w14:textId="77777777" w:rsidTr="005E4232">
        <w:tc>
          <w:tcPr>
            <w:tcW w:w="2410" w:type="dxa"/>
            <w:gridSpan w:val="2"/>
            <w:shd w:val="clear" w:color="auto" w:fill="auto"/>
          </w:tcPr>
          <w:p w14:paraId="1E59A7B8" w14:textId="77777777" w:rsidR="00A73FA7" w:rsidRPr="00CE2EC6" w:rsidRDefault="00A73FA7" w:rsidP="00670E1A">
            <w:pPr>
              <w:pStyle w:val="GPSDefinitionTerm"/>
              <w:rPr>
                <w:rFonts w:ascii="Calibri" w:hAnsi="Calibri"/>
              </w:rPr>
            </w:pPr>
            <w:r w:rsidRPr="00CE2EC6">
              <w:rPr>
                <w:rFonts w:ascii="Calibri" w:hAnsi="Calibri"/>
              </w:rPr>
              <w:t>"Supplier Profit"</w:t>
            </w:r>
          </w:p>
        </w:tc>
        <w:tc>
          <w:tcPr>
            <w:tcW w:w="5953" w:type="dxa"/>
            <w:shd w:val="clear" w:color="auto" w:fill="auto"/>
          </w:tcPr>
          <w:p w14:paraId="70840194" w14:textId="77777777" w:rsidR="00A73FA7" w:rsidRPr="00CE2EC6" w:rsidRDefault="00A73FA7" w:rsidP="00C731B1">
            <w:pPr>
              <w:pStyle w:val="GPsDefinition"/>
              <w:rPr>
                <w:rFonts w:ascii="Calibri" w:hAnsi="Calibri"/>
              </w:rPr>
            </w:pPr>
            <w:r w:rsidRPr="00CE2EC6">
              <w:rPr>
                <w:rFonts w:ascii="Calibri" w:hAnsi="Calibri"/>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73FA7" w:rsidRPr="00CE2EC6" w14:paraId="2201499C" w14:textId="77777777" w:rsidTr="005E4232">
        <w:tc>
          <w:tcPr>
            <w:tcW w:w="2410" w:type="dxa"/>
            <w:gridSpan w:val="2"/>
            <w:shd w:val="clear" w:color="auto" w:fill="auto"/>
          </w:tcPr>
          <w:p w14:paraId="3674529B" w14:textId="77777777" w:rsidR="00A73FA7" w:rsidRPr="00CE2EC6" w:rsidRDefault="00A73FA7" w:rsidP="00670E1A">
            <w:pPr>
              <w:pStyle w:val="GPSDefinitionTerm"/>
              <w:rPr>
                <w:rFonts w:ascii="Calibri" w:hAnsi="Calibri"/>
              </w:rPr>
            </w:pPr>
            <w:r w:rsidRPr="00CE2EC6">
              <w:rPr>
                <w:rFonts w:ascii="Calibri" w:hAnsi="Calibri"/>
              </w:rPr>
              <w:t>"Supplier Profit Margin"</w:t>
            </w:r>
          </w:p>
        </w:tc>
        <w:tc>
          <w:tcPr>
            <w:tcW w:w="5953" w:type="dxa"/>
            <w:shd w:val="clear" w:color="auto" w:fill="auto"/>
          </w:tcPr>
          <w:p w14:paraId="2791DE13" w14:textId="77777777" w:rsidR="00A73FA7" w:rsidRPr="00CE2EC6" w:rsidRDefault="00A73FA7" w:rsidP="00AC2924">
            <w:pPr>
              <w:pStyle w:val="GPsDefinition"/>
              <w:rPr>
                <w:rFonts w:ascii="Calibri" w:hAnsi="Calibri"/>
              </w:rPr>
            </w:pPr>
            <w:r w:rsidRPr="00CE2EC6">
              <w:rPr>
                <w:rFonts w:ascii="Calibri" w:hAnsi="Calibri"/>
              </w:rPr>
              <w:t xml:space="preserve">means, in relation to a period or a Milestone </w:t>
            </w:r>
            <w:r w:rsidRPr="00CE2EC6">
              <w:rPr>
                <w:rFonts w:ascii="Calibri" w:hAnsi="Calibri"/>
                <w:color w:val="000000"/>
              </w:rPr>
              <w:t>(as the context requires)</w:t>
            </w:r>
            <w:r w:rsidRPr="00CE2EC6">
              <w:rPr>
                <w:rFonts w:ascii="Calibri" w:hAnsi="Calibri"/>
              </w:rPr>
              <w:t>, the Supplier Profit for the relevant period or in relation to the relevant Milestone divided by the total Call Off Contract Charges over the same period or in relation to the relevant Milestone and expressed as a percentage;</w:t>
            </w:r>
          </w:p>
        </w:tc>
      </w:tr>
      <w:tr w:rsidR="00A73FA7" w:rsidRPr="00CE2EC6" w14:paraId="7FEB1E59" w14:textId="77777777" w:rsidTr="005E4232">
        <w:tc>
          <w:tcPr>
            <w:tcW w:w="2410" w:type="dxa"/>
            <w:gridSpan w:val="2"/>
            <w:shd w:val="clear" w:color="auto" w:fill="auto"/>
          </w:tcPr>
          <w:p w14:paraId="26719CD2" w14:textId="77777777" w:rsidR="00A73FA7" w:rsidRPr="00CE2EC6" w:rsidRDefault="00A73FA7" w:rsidP="00670E1A">
            <w:pPr>
              <w:pStyle w:val="GPSDefinitionTerm"/>
              <w:rPr>
                <w:rFonts w:ascii="Calibri" w:hAnsi="Calibri"/>
              </w:rPr>
            </w:pPr>
            <w:r w:rsidRPr="00CE2EC6">
              <w:rPr>
                <w:rFonts w:ascii="Calibri" w:hAnsi="Calibri"/>
              </w:rPr>
              <w:t>"Supplier Representative"</w:t>
            </w:r>
          </w:p>
        </w:tc>
        <w:tc>
          <w:tcPr>
            <w:tcW w:w="5953" w:type="dxa"/>
            <w:shd w:val="clear" w:color="auto" w:fill="auto"/>
          </w:tcPr>
          <w:p w14:paraId="6F99F223" w14:textId="77777777" w:rsidR="00A73FA7" w:rsidRPr="00CE2EC6" w:rsidRDefault="00A73FA7" w:rsidP="003766B5">
            <w:pPr>
              <w:pStyle w:val="GPsDefinition"/>
              <w:rPr>
                <w:rFonts w:ascii="Calibri" w:hAnsi="Calibri"/>
              </w:rPr>
            </w:pPr>
            <w:r w:rsidRPr="00CE2EC6">
              <w:rPr>
                <w:rFonts w:ascii="Calibri" w:hAnsi="Calibri"/>
              </w:rPr>
              <w:t>means the representative appointed by the Supplier named in the Call Off Order Form;</w:t>
            </w:r>
          </w:p>
        </w:tc>
      </w:tr>
      <w:tr w:rsidR="00A73FA7" w:rsidRPr="00CE2EC6" w14:paraId="116BCECE" w14:textId="77777777" w:rsidTr="005E4232">
        <w:tc>
          <w:tcPr>
            <w:tcW w:w="2410" w:type="dxa"/>
            <w:gridSpan w:val="2"/>
            <w:shd w:val="clear" w:color="auto" w:fill="auto"/>
          </w:tcPr>
          <w:p w14:paraId="79F8436D" w14:textId="77777777" w:rsidR="00A73FA7" w:rsidRPr="00CE2EC6" w:rsidRDefault="00A73FA7" w:rsidP="00670E1A">
            <w:pPr>
              <w:pStyle w:val="GPSDefinitionTerm"/>
              <w:rPr>
                <w:rFonts w:ascii="Calibri" w:hAnsi="Calibri"/>
              </w:rPr>
            </w:pPr>
            <w:r w:rsidRPr="00CE2EC6">
              <w:rPr>
                <w:rFonts w:ascii="Calibri" w:hAnsi="Calibri"/>
              </w:rPr>
              <w:t>"Supplier's Confidential Information"</w:t>
            </w:r>
          </w:p>
        </w:tc>
        <w:tc>
          <w:tcPr>
            <w:tcW w:w="5953" w:type="dxa"/>
            <w:shd w:val="clear" w:color="auto" w:fill="auto"/>
          </w:tcPr>
          <w:p w14:paraId="443F999E" w14:textId="77777777" w:rsidR="00A73FA7" w:rsidRPr="00CE2EC6" w:rsidRDefault="00A73FA7" w:rsidP="009B182D">
            <w:pPr>
              <w:pStyle w:val="GPsDefinition"/>
              <w:rPr>
                <w:rFonts w:ascii="Calibri" w:hAnsi="Calibri"/>
              </w:rPr>
            </w:pPr>
            <w:r w:rsidRPr="00CE2EC6">
              <w:rPr>
                <w:rFonts w:ascii="Calibri" w:hAnsi="Calibri"/>
              </w:rPr>
              <w:t xml:space="preserve">means </w:t>
            </w:r>
          </w:p>
          <w:p w14:paraId="56F52753" w14:textId="77777777" w:rsidR="00A73FA7" w:rsidRPr="00CE2EC6" w:rsidRDefault="00A73FA7" w:rsidP="00670E1A">
            <w:pPr>
              <w:pStyle w:val="GPSDefinitionL2"/>
              <w:rPr>
                <w:rFonts w:ascii="Calibri" w:hAnsi="Calibri"/>
              </w:rPr>
            </w:pPr>
            <w:r w:rsidRPr="00CE2EC6">
              <w:rPr>
                <w:rFonts w:ascii="Calibri" w:hAnsi="Calibri"/>
              </w:rPr>
              <w:t xml:space="preserve">any information, however it is conveyed, that relates to the business, affairs, developments, IPR of the Supplier </w:t>
            </w:r>
            <w:r w:rsidRPr="00CE2EC6">
              <w:rPr>
                <w:rFonts w:ascii="Calibri" w:hAnsi="Calibri"/>
              </w:rPr>
              <w:lastRenderedPageBreak/>
              <w:t xml:space="preserve">(including the Supplier Background IPR) trade secrets, Know-How,  and/or personnel of the Supplier; </w:t>
            </w:r>
          </w:p>
          <w:p w14:paraId="15F28EB2" w14:textId="77777777" w:rsidR="00A73FA7" w:rsidRPr="00CE2EC6" w:rsidRDefault="00A73FA7" w:rsidP="00670E1A">
            <w:pPr>
              <w:pStyle w:val="GPSDefinitionL2"/>
              <w:rPr>
                <w:rFonts w:ascii="Calibri" w:hAnsi="Calibri"/>
              </w:rPr>
            </w:pPr>
            <w:r w:rsidRPr="00CE2EC6">
              <w:rPr>
                <w:rFonts w:ascii="Calibri" w:hAnsi="Calibri"/>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1558F997" w14:textId="77777777" w:rsidR="00A73FA7" w:rsidRPr="00CE2EC6" w:rsidRDefault="00A73FA7" w:rsidP="00670E1A">
            <w:pPr>
              <w:pStyle w:val="GPSDefinitionL2"/>
              <w:rPr>
                <w:rFonts w:ascii="Calibri" w:hAnsi="Calibri"/>
              </w:rPr>
            </w:pPr>
            <w:r w:rsidRPr="00CE2EC6">
              <w:rPr>
                <w:rFonts w:ascii="Calibri" w:hAnsi="Calibri"/>
              </w:rPr>
              <w:t>information derived from any of the above.</w:t>
            </w:r>
          </w:p>
        </w:tc>
      </w:tr>
      <w:tr w:rsidR="00A73FA7" w:rsidRPr="00CE2EC6" w14:paraId="40647136" w14:textId="77777777" w:rsidTr="005E4232">
        <w:tc>
          <w:tcPr>
            <w:tcW w:w="2410" w:type="dxa"/>
            <w:gridSpan w:val="2"/>
            <w:shd w:val="clear" w:color="auto" w:fill="auto"/>
          </w:tcPr>
          <w:p w14:paraId="6FE96A1B" w14:textId="77777777" w:rsidR="00A73FA7" w:rsidRPr="00CE2EC6" w:rsidRDefault="00A73FA7" w:rsidP="00670E1A">
            <w:pPr>
              <w:pStyle w:val="GPSDefinitionTerm"/>
              <w:rPr>
                <w:rFonts w:ascii="Calibri" w:hAnsi="Calibri"/>
              </w:rPr>
            </w:pPr>
            <w:r w:rsidRPr="00CE2EC6">
              <w:rPr>
                <w:rFonts w:ascii="Calibri" w:hAnsi="Calibri"/>
              </w:rPr>
              <w:t>"Template Call Off Order Form"</w:t>
            </w:r>
          </w:p>
        </w:tc>
        <w:tc>
          <w:tcPr>
            <w:tcW w:w="5953" w:type="dxa"/>
            <w:shd w:val="clear" w:color="auto" w:fill="auto"/>
          </w:tcPr>
          <w:p w14:paraId="689893A1" w14:textId="77777777" w:rsidR="00A73FA7" w:rsidRPr="00CE2EC6" w:rsidRDefault="00A73FA7" w:rsidP="008F13B0">
            <w:pPr>
              <w:pStyle w:val="GPsDefinition"/>
              <w:rPr>
                <w:rFonts w:ascii="Calibri" w:hAnsi="Calibri"/>
              </w:rPr>
            </w:pPr>
            <w:r w:rsidRPr="00CE2EC6">
              <w:rPr>
                <w:rFonts w:ascii="Calibri" w:hAnsi="Calibri"/>
              </w:rPr>
              <w:t>means the template Call Off Order Form in Annex 1 of Framework Schedule 4 (Template Call Off Order Form and Template Call Off Terms);</w:t>
            </w:r>
          </w:p>
        </w:tc>
      </w:tr>
      <w:tr w:rsidR="00A73FA7" w:rsidRPr="00CE2EC6" w14:paraId="679B2D3A" w14:textId="77777777" w:rsidTr="005E4232">
        <w:tc>
          <w:tcPr>
            <w:tcW w:w="2410" w:type="dxa"/>
            <w:gridSpan w:val="2"/>
            <w:shd w:val="clear" w:color="auto" w:fill="auto"/>
          </w:tcPr>
          <w:p w14:paraId="685809C5" w14:textId="77777777" w:rsidR="00A73FA7" w:rsidRPr="00CE2EC6" w:rsidRDefault="00A73FA7" w:rsidP="00670E1A">
            <w:pPr>
              <w:pStyle w:val="GPSDefinitionTerm"/>
              <w:rPr>
                <w:rFonts w:ascii="Calibri" w:hAnsi="Calibri"/>
              </w:rPr>
            </w:pPr>
            <w:r w:rsidRPr="00CE2EC6">
              <w:rPr>
                <w:rFonts w:ascii="Calibri" w:hAnsi="Calibri"/>
              </w:rPr>
              <w:t>"Template Call Off Terms"</w:t>
            </w:r>
          </w:p>
        </w:tc>
        <w:tc>
          <w:tcPr>
            <w:tcW w:w="5953" w:type="dxa"/>
            <w:shd w:val="clear" w:color="auto" w:fill="auto"/>
          </w:tcPr>
          <w:p w14:paraId="147BACA7" w14:textId="77777777" w:rsidR="00A73FA7" w:rsidRPr="00CE2EC6" w:rsidRDefault="00A73FA7" w:rsidP="008F13B0">
            <w:pPr>
              <w:pStyle w:val="GPsDefinition"/>
              <w:rPr>
                <w:rFonts w:ascii="Calibri" w:hAnsi="Calibri"/>
              </w:rPr>
            </w:pPr>
            <w:r w:rsidRPr="00CE2EC6">
              <w:rPr>
                <w:rFonts w:ascii="Calibri" w:hAnsi="Calibri"/>
              </w:rPr>
              <w:t>means the template terms and conditions in Annex 2 of Framework Schedule 4 (Template Call Off Order Form and Template Call Off Terms);</w:t>
            </w:r>
          </w:p>
        </w:tc>
      </w:tr>
      <w:tr w:rsidR="00A73FA7" w:rsidRPr="00CE2EC6" w14:paraId="7287EA31" w14:textId="77777777" w:rsidTr="005E4232">
        <w:tc>
          <w:tcPr>
            <w:tcW w:w="2410" w:type="dxa"/>
            <w:gridSpan w:val="2"/>
            <w:shd w:val="clear" w:color="auto" w:fill="auto"/>
          </w:tcPr>
          <w:p w14:paraId="4722EA81" w14:textId="77777777" w:rsidR="00A73FA7" w:rsidRPr="00CE2EC6" w:rsidRDefault="00A73FA7" w:rsidP="00670E1A">
            <w:pPr>
              <w:pStyle w:val="GPSDefinitionTerm"/>
              <w:rPr>
                <w:rFonts w:ascii="Calibri" w:hAnsi="Calibri"/>
              </w:rPr>
            </w:pPr>
            <w:r w:rsidRPr="00CE2EC6">
              <w:rPr>
                <w:rFonts w:ascii="Calibri" w:hAnsi="Calibri"/>
              </w:rPr>
              <w:t>"Tender"</w:t>
            </w:r>
          </w:p>
        </w:tc>
        <w:tc>
          <w:tcPr>
            <w:tcW w:w="5953" w:type="dxa"/>
            <w:shd w:val="clear" w:color="auto" w:fill="auto"/>
          </w:tcPr>
          <w:p w14:paraId="218B27F0" w14:textId="77777777" w:rsidR="00A73FA7" w:rsidRPr="00CE2EC6" w:rsidRDefault="00A73FA7" w:rsidP="00DE751A">
            <w:pPr>
              <w:pStyle w:val="GPsDefinition"/>
              <w:rPr>
                <w:rFonts w:ascii="Calibri" w:hAnsi="Calibri"/>
              </w:rPr>
            </w:pPr>
            <w:r w:rsidRPr="00CE2EC6">
              <w:rPr>
                <w:rFonts w:ascii="Calibri" w:hAnsi="Calibri"/>
              </w:rPr>
              <w:t>means the tender submitted by the Supplier to the Authority</w:t>
            </w:r>
            <w:r w:rsidR="00DE751A">
              <w:rPr>
                <w:rFonts w:ascii="Calibri" w:hAnsi="Calibri"/>
              </w:rPr>
              <w:t xml:space="preserve">, a copy of which is </w:t>
            </w:r>
            <w:r w:rsidRPr="00CE2EC6">
              <w:rPr>
                <w:rFonts w:ascii="Calibri" w:hAnsi="Calibri"/>
              </w:rPr>
              <w:t>annexed</w:t>
            </w:r>
            <w:r w:rsidR="00DE751A">
              <w:rPr>
                <w:rFonts w:ascii="Calibri" w:hAnsi="Calibri"/>
              </w:rPr>
              <w:t xml:space="preserve"> </w:t>
            </w:r>
            <w:r w:rsidRPr="00CE2EC6">
              <w:rPr>
                <w:rFonts w:ascii="Calibri" w:hAnsi="Calibri"/>
              </w:rPr>
              <w:t>or referred to in Framework Schedule 21;</w:t>
            </w:r>
          </w:p>
        </w:tc>
      </w:tr>
      <w:tr w:rsidR="00A73FA7" w:rsidRPr="00CE2EC6" w14:paraId="4C8D0F7A" w14:textId="77777777" w:rsidTr="005E4232">
        <w:tc>
          <w:tcPr>
            <w:tcW w:w="2410" w:type="dxa"/>
            <w:gridSpan w:val="2"/>
            <w:shd w:val="clear" w:color="auto" w:fill="auto"/>
          </w:tcPr>
          <w:p w14:paraId="633048FE" w14:textId="77777777" w:rsidR="00A73FA7" w:rsidRPr="00CE2EC6" w:rsidRDefault="00A73FA7" w:rsidP="00670E1A">
            <w:pPr>
              <w:pStyle w:val="GPSDefinitionTerm"/>
              <w:rPr>
                <w:rFonts w:ascii="Calibri" w:hAnsi="Calibri"/>
              </w:rPr>
            </w:pPr>
            <w:r w:rsidRPr="00CE2EC6">
              <w:rPr>
                <w:rFonts w:ascii="Calibri" w:hAnsi="Calibri"/>
              </w:rPr>
              <w:t>"Termination Notice"</w:t>
            </w:r>
          </w:p>
        </w:tc>
        <w:tc>
          <w:tcPr>
            <w:tcW w:w="5953" w:type="dxa"/>
            <w:shd w:val="clear" w:color="auto" w:fill="auto"/>
          </w:tcPr>
          <w:p w14:paraId="4E6D2764" w14:textId="77777777" w:rsidR="00A73FA7" w:rsidRPr="00CE2EC6" w:rsidRDefault="00A73FA7">
            <w:pPr>
              <w:pStyle w:val="GPsDefinition"/>
              <w:rPr>
                <w:rFonts w:ascii="Calibri" w:hAnsi="Calibri"/>
              </w:rPr>
            </w:pPr>
            <w:r w:rsidRPr="00CE2EC6">
              <w:rPr>
                <w:rFonts w:ascii="Calibri" w:hAnsi="Calibri"/>
              </w:rPr>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73FA7" w:rsidRPr="00CE2EC6" w14:paraId="6E38B02A" w14:textId="77777777" w:rsidTr="005E4232">
        <w:tc>
          <w:tcPr>
            <w:tcW w:w="2410" w:type="dxa"/>
            <w:gridSpan w:val="2"/>
            <w:shd w:val="clear" w:color="auto" w:fill="auto"/>
          </w:tcPr>
          <w:p w14:paraId="5A97A797" w14:textId="77777777" w:rsidR="00A73FA7" w:rsidRPr="00CE2EC6" w:rsidRDefault="00A73FA7" w:rsidP="00670E1A">
            <w:pPr>
              <w:pStyle w:val="GPSDefinitionTerm"/>
              <w:rPr>
                <w:rFonts w:ascii="Calibri" w:hAnsi="Calibri"/>
              </w:rPr>
            </w:pPr>
            <w:r w:rsidRPr="00CE2EC6">
              <w:rPr>
                <w:rFonts w:ascii="Calibri" w:hAnsi="Calibri"/>
              </w:rPr>
              <w:t>"Test Issue"</w:t>
            </w:r>
          </w:p>
        </w:tc>
        <w:tc>
          <w:tcPr>
            <w:tcW w:w="5953" w:type="dxa"/>
            <w:shd w:val="clear" w:color="auto" w:fill="auto"/>
          </w:tcPr>
          <w:p w14:paraId="070537C2" w14:textId="77777777" w:rsidR="00A73FA7" w:rsidRPr="00CE2EC6" w:rsidRDefault="00A73FA7">
            <w:pPr>
              <w:pStyle w:val="GPsDefinition"/>
              <w:rPr>
                <w:rFonts w:ascii="Calibri" w:hAnsi="Calibri"/>
              </w:rPr>
            </w:pPr>
            <w:r w:rsidRPr="00CE2EC6">
              <w:rPr>
                <w:rFonts w:ascii="Calibri" w:hAnsi="Calibri"/>
              </w:rPr>
              <w:t>means any variance or non-conformity of the Goods and/or Services or Deliverables from their requirements as set out in the Call Off Contract;</w:t>
            </w:r>
          </w:p>
        </w:tc>
      </w:tr>
      <w:tr w:rsidR="00A73FA7" w:rsidRPr="00CE2EC6" w14:paraId="19742496" w14:textId="77777777" w:rsidTr="005E4232">
        <w:tc>
          <w:tcPr>
            <w:tcW w:w="2410" w:type="dxa"/>
            <w:gridSpan w:val="2"/>
            <w:shd w:val="clear" w:color="auto" w:fill="auto"/>
          </w:tcPr>
          <w:p w14:paraId="0FCB3F49" w14:textId="77777777" w:rsidR="00A73FA7" w:rsidRPr="00CE2EC6" w:rsidRDefault="00A73FA7" w:rsidP="00342E06">
            <w:pPr>
              <w:pStyle w:val="GPSDefinitionTerm"/>
              <w:rPr>
                <w:rFonts w:ascii="Calibri" w:hAnsi="Calibri"/>
              </w:rPr>
            </w:pPr>
            <w:r w:rsidRPr="00CE2EC6">
              <w:rPr>
                <w:rFonts w:ascii="Calibri" w:hAnsi="Calibri"/>
              </w:rPr>
              <w:t>"Test Plan"</w:t>
            </w:r>
          </w:p>
        </w:tc>
        <w:tc>
          <w:tcPr>
            <w:tcW w:w="5953" w:type="dxa"/>
            <w:shd w:val="clear" w:color="auto" w:fill="auto"/>
          </w:tcPr>
          <w:p w14:paraId="03478919" w14:textId="77777777" w:rsidR="00A73FA7" w:rsidRPr="00CE2EC6" w:rsidRDefault="00A73FA7">
            <w:pPr>
              <w:pStyle w:val="GPsDefinition"/>
              <w:rPr>
                <w:rFonts w:ascii="Calibri" w:hAnsi="Calibri"/>
              </w:rPr>
            </w:pPr>
            <w:r w:rsidRPr="00CE2EC6">
              <w:rPr>
                <w:rFonts w:ascii="Calibri" w:hAnsi="Calibri"/>
              </w:rPr>
              <w:t>means a plan:</w:t>
            </w:r>
          </w:p>
          <w:p w14:paraId="6A6332AF" w14:textId="77777777" w:rsidR="00A73FA7" w:rsidRPr="00CE2EC6" w:rsidRDefault="00A73FA7" w:rsidP="0095432C">
            <w:pPr>
              <w:pStyle w:val="GPSDefinitionL2"/>
              <w:rPr>
                <w:rFonts w:ascii="Calibri" w:hAnsi="Calibri"/>
              </w:rPr>
            </w:pPr>
            <w:r w:rsidRPr="00CE2EC6">
              <w:rPr>
                <w:rFonts w:ascii="Calibri" w:hAnsi="Calibri"/>
              </w:rPr>
              <w:t xml:space="preserve">for the Testing of the Deliverables; and </w:t>
            </w:r>
          </w:p>
          <w:p w14:paraId="7A9C6307" w14:textId="77777777" w:rsidR="00A73FA7" w:rsidRPr="00CE2EC6" w:rsidRDefault="00A73FA7" w:rsidP="0095432C">
            <w:pPr>
              <w:pStyle w:val="GPSDefinitionL2"/>
              <w:rPr>
                <w:rFonts w:ascii="Calibri" w:hAnsi="Calibri"/>
              </w:rPr>
            </w:pPr>
            <w:r w:rsidRPr="00CE2EC6">
              <w:rPr>
                <w:rFonts w:ascii="Calibri" w:hAnsi="Calibri"/>
              </w:rPr>
              <w:t>setting out other agreed criteria related to the achievement of Milestones,</w:t>
            </w:r>
          </w:p>
          <w:p w14:paraId="5C8FF342" w14:textId="77777777" w:rsidR="00A73FA7" w:rsidRPr="00CE2EC6" w:rsidRDefault="00A73FA7">
            <w:pPr>
              <w:pStyle w:val="GPsDefinition"/>
              <w:rPr>
                <w:rFonts w:ascii="Calibri" w:hAnsi="Calibri"/>
              </w:rPr>
            </w:pPr>
            <w:r w:rsidRPr="00CE2EC6">
              <w:rPr>
                <w:rFonts w:ascii="Calibri" w:hAnsi="Calibri"/>
              </w:rPr>
              <w:t xml:space="preserve">as described further in paragraph 4 of Call of Schedule 5 (Testing); </w:t>
            </w:r>
          </w:p>
        </w:tc>
      </w:tr>
      <w:tr w:rsidR="00A73FA7" w:rsidRPr="00CE2EC6" w14:paraId="33DC71A8" w14:textId="77777777" w:rsidTr="005E4232">
        <w:tc>
          <w:tcPr>
            <w:tcW w:w="2410" w:type="dxa"/>
            <w:gridSpan w:val="2"/>
            <w:shd w:val="clear" w:color="auto" w:fill="auto"/>
          </w:tcPr>
          <w:p w14:paraId="17AC60C4" w14:textId="77777777" w:rsidR="00A73FA7" w:rsidRPr="00CE2EC6" w:rsidRDefault="00A73FA7" w:rsidP="00342E06">
            <w:pPr>
              <w:pStyle w:val="GPSDefinitionTerm"/>
              <w:rPr>
                <w:rFonts w:ascii="Calibri" w:hAnsi="Calibri"/>
              </w:rPr>
            </w:pPr>
            <w:r w:rsidRPr="00CE2EC6">
              <w:rPr>
                <w:rFonts w:ascii="Calibri" w:hAnsi="Calibri"/>
              </w:rPr>
              <w:t>"Test Strategy"</w:t>
            </w:r>
          </w:p>
        </w:tc>
        <w:tc>
          <w:tcPr>
            <w:tcW w:w="5953" w:type="dxa"/>
            <w:shd w:val="clear" w:color="auto" w:fill="auto"/>
          </w:tcPr>
          <w:p w14:paraId="4B09039D" w14:textId="77777777" w:rsidR="00A73FA7" w:rsidRPr="00CE2EC6" w:rsidRDefault="00A73FA7" w:rsidP="00645ED6">
            <w:pPr>
              <w:pStyle w:val="GPsDefinition"/>
              <w:rPr>
                <w:rFonts w:ascii="Calibri" w:hAnsi="Calibri"/>
              </w:rPr>
            </w:pPr>
            <w:r w:rsidRPr="00CE2EC6">
              <w:rPr>
                <w:rFonts w:ascii="Calibri" w:hAnsi="Calibri"/>
              </w:rPr>
              <w:t>means a strategy for the conduct of Testing as described further in paragraph 3 of Call Off Schedule 5 (Testing);</w:t>
            </w:r>
          </w:p>
        </w:tc>
      </w:tr>
      <w:tr w:rsidR="00A73FA7" w:rsidRPr="00CE2EC6" w14:paraId="53049225" w14:textId="77777777" w:rsidTr="005E4232">
        <w:tc>
          <w:tcPr>
            <w:tcW w:w="2410" w:type="dxa"/>
            <w:gridSpan w:val="2"/>
            <w:shd w:val="clear" w:color="auto" w:fill="auto"/>
          </w:tcPr>
          <w:p w14:paraId="2B0108C8" w14:textId="77777777" w:rsidR="00A73FA7" w:rsidRPr="00CE2EC6" w:rsidRDefault="00A73FA7" w:rsidP="00670E1A">
            <w:pPr>
              <w:pStyle w:val="GPSDefinitionTerm"/>
              <w:rPr>
                <w:rFonts w:ascii="Calibri" w:hAnsi="Calibri"/>
              </w:rPr>
            </w:pPr>
            <w:r w:rsidRPr="00CE2EC6">
              <w:rPr>
                <w:rFonts w:ascii="Calibri" w:hAnsi="Calibri"/>
              </w:rPr>
              <w:t xml:space="preserve">"Tests and Testing"  </w:t>
            </w:r>
          </w:p>
        </w:tc>
        <w:tc>
          <w:tcPr>
            <w:tcW w:w="5953" w:type="dxa"/>
            <w:shd w:val="clear" w:color="auto" w:fill="auto"/>
          </w:tcPr>
          <w:p w14:paraId="61BAB6D2" w14:textId="77777777" w:rsidR="00A73FA7" w:rsidRPr="00CE2EC6" w:rsidRDefault="00A73FA7" w:rsidP="00C731B1">
            <w:pPr>
              <w:pStyle w:val="GPsDefinition"/>
              <w:rPr>
                <w:rFonts w:ascii="Calibri" w:hAnsi="Calibri"/>
              </w:rPr>
            </w:pPr>
            <w:r w:rsidRPr="00CE2EC6">
              <w:rPr>
                <w:rFonts w:ascii="Calibri" w:hAnsi="Calibri"/>
              </w:rPr>
              <w:t>means any tests required to be carried out pursuant to this Call Off Contract as set out in the Test Plan or elsewhere in this Call Off Contract and “Tested” shall be construed accordingly;</w:t>
            </w:r>
          </w:p>
        </w:tc>
      </w:tr>
      <w:tr w:rsidR="00A73FA7" w:rsidRPr="00CE2EC6" w14:paraId="3D667060" w14:textId="77777777" w:rsidTr="005E4232">
        <w:tc>
          <w:tcPr>
            <w:tcW w:w="2410" w:type="dxa"/>
            <w:gridSpan w:val="2"/>
            <w:shd w:val="clear" w:color="auto" w:fill="auto"/>
          </w:tcPr>
          <w:p w14:paraId="716778F2" w14:textId="77777777" w:rsidR="00A73FA7" w:rsidRPr="00CE2EC6" w:rsidRDefault="00A73FA7" w:rsidP="00670E1A">
            <w:pPr>
              <w:pStyle w:val="GPSDefinitionTerm"/>
              <w:rPr>
                <w:rFonts w:ascii="Calibri" w:hAnsi="Calibri"/>
              </w:rPr>
            </w:pPr>
            <w:r w:rsidRPr="00CE2EC6">
              <w:rPr>
                <w:rFonts w:ascii="Calibri" w:hAnsi="Calibri"/>
              </w:rPr>
              <w:t>"Third Party IPR"</w:t>
            </w:r>
          </w:p>
        </w:tc>
        <w:tc>
          <w:tcPr>
            <w:tcW w:w="5953" w:type="dxa"/>
            <w:shd w:val="clear" w:color="auto" w:fill="auto"/>
          </w:tcPr>
          <w:p w14:paraId="2997BE26" w14:textId="77777777" w:rsidR="00A73FA7" w:rsidRPr="00CE2EC6" w:rsidRDefault="00A73FA7" w:rsidP="003205C6">
            <w:pPr>
              <w:pStyle w:val="GPsDefinition"/>
              <w:rPr>
                <w:rFonts w:ascii="Calibri" w:hAnsi="Calibri"/>
              </w:rPr>
            </w:pPr>
            <w:r w:rsidRPr="00CE2EC6">
              <w:rPr>
                <w:rFonts w:ascii="Calibri" w:hAnsi="Calibri"/>
              </w:rPr>
              <w:t>means Intellectual Property Rights owned by a third party which is or will be used by the Supplier for the purpose of providing the Goods and/or Services;</w:t>
            </w:r>
          </w:p>
        </w:tc>
      </w:tr>
      <w:tr w:rsidR="00A73FA7" w:rsidRPr="00CE2EC6" w14:paraId="399AE1CC" w14:textId="77777777" w:rsidTr="005E4232">
        <w:tc>
          <w:tcPr>
            <w:tcW w:w="2410" w:type="dxa"/>
            <w:gridSpan w:val="2"/>
            <w:shd w:val="clear" w:color="auto" w:fill="auto"/>
          </w:tcPr>
          <w:p w14:paraId="1DF1F209" w14:textId="77777777" w:rsidR="00A73FA7" w:rsidRPr="00CE2EC6" w:rsidRDefault="00A73FA7" w:rsidP="00670E1A">
            <w:pPr>
              <w:pStyle w:val="GPSDefinitionTerm"/>
              <w:rPr>
                <w:rFonts w:ascii="Calibri" w:hAnsi="Calibri"/>
              </w:rPr>
            </w:pPr>
            <w:r w:rsidRPr="00CE2EC6">
              <w:rPr>
                <w:rFonts w:ascii="Calibri" w:hAnsi="Calibri"/>
              </w:rPr>
              <w:t>“Transferring Customer Employees”</w:t>
            </w:r>
          </w:p>
        </w:tc>
        <w:tc>
          <w:tcPr>
            <w:tcW w:w="5953" w:type="dxa"/>
            <w:shd w:val="clear" w:color="auto" w:fill="auto"/>
          </w:tcPr>
          <w:p w14:paraId="65DF10F8" w14:textId="77777777" w:rsidR="00A73FA7" w:rsidRPr="00CE2EC6" w:rsidRDefault="00A73FA7" w:rsidP="00B571E6">
            <w:pPr>
              <w:pStyle w:val="GPsDefinition"/>
              <w:rPr>
                <w:rFonts w:ascii="Calibri" w:hAnsi="Calibri"/>
              </w:rPr>
            </w:pPr>
            <w:r w:rsidRPr="00CE2EC6">
              <w:rPr>
                <w:rFonts w:ascii="Calibri" w:hAnsi="Calibri"/>
              </w:rPr>
              <w:t>those employees of the Customer to whom the Employment Regulations will apply on the Relevant Transfer Date;</w:t>
            </w:r>
          </w:p>
        </w:tc>
      </w:tr>
      <w:tr w:rsidR="00A73FA7" w:rsidRPr="00CE2EC6" w14:paraId="2FE90CC8" w14:textId="77777777" w:rsidTr="005E4232">
        <w:tc>
          <w:tcPr>
            <w:tcW w:w="2410" w:type="dxa"/>
            <w:gridSpan w:val="2"/>
            <w:shd w:val="clear" w:color="auto" w:fill="auto"/>
          </w:tcPr>
          <w:p w14:paraId="05D51193" w14:textId="77777777" w:rsidR="00A73FA7" w:rsidRPr="00CE2EC6" w:rsidRDefault="00A73FA7" w:rsidP="00B571E6">
            <w:pPr>
              <w:pStyle w:val="GPSDefinitionTerm"/>
              <w:rPr>
                <w:rFonts w:ascii="Calibri" w:hAnsi="Calibri"/>
              </w:rPr>
            </w:pPr>
            <w:r w:rsidRPr="00CE2EC6">
              <w:rPr>
                <w:rFonts w:ascii="Calibri" w:hAnsi="Calibri"/>
              </w:rPr>
              <w:lastRenderedPageBreak/>
              <w:t>“Transferring Former Supplier Employees”</w:t>
            </w:r>
          </w:p>
        </w:tc>
        <w:tc>
          <w:tcPr>
            <w:tcW w:w="5953" w:type="dxa"/>
            <w:shd w:val="clear" w:color="auto" w:fill="auto"/>
          </w:tcPr>
          <w:p w14:paraId="5A0FEC4C" w14:textId="77777777" w:rsidR="00A73FA7" w:rsidRPr="00CE2EC6" w:rsidRDefault="00A73FA7" w:rsidP="006B0399">
            <w:pPr>
              <w:pStyle w:val="GPsDefinition"/>
              <w:rPr>
                <w:rFonts w:ascii="Calibri" w:hAnsi="Calibri"/>
              </w:rPr>
            </w:pPr>
            <w:r w:rsidRPr="00CE2EC6">
              <w:rPr>
                <w:rFonts w:ascii="Calibri" w:hAnsi="Calibri"/>
              </w:rPr>
              <w:t xml:space="preserve">in relation to a Former Supplier, those employees of the Former Supplier to whom the Employment Regulations will apply on the Relevant Transfer Date; </w:t>
            </w:r>
          </w:p>
        </w:tc>
      </w:tr>
      <w:tr w:rsidR="00A73FA7" w:rsidRPr="00CE2EC6" w14:paraId="194DC72A" w14:textId="77777777" w:rsidTr="005E4232">
        <w:tc>
          <w:tcPr>
            <w:tcW w:w="2410" w:type="dxa"/>
            <w:gridSpan w:val="2"/>
            <w:shd w:val="clear" w:color="auto" w:fill="auto"/>
          </w:tcPr>
          <w:p w14:paraId="1A9C2116" w14:textId="77777777" w:rsidR="00A73FA7" w:rsidRPr="00CE2EC6" w:rsidRDefault="00A73FA7" w:rsidP="00670E1A">
            <w:pPr>
              <w:pStyle w:val="GPSDefinitionTerm"/>
              <w:rPr>
                <w:rFonts w:ascii="Calibri" w:hAnsi="Calibri"/>
              </w:rPr>
            </w:pPr>
            <w:r w:rsidRPr="00CE2EC6">
              <w:rPr>
                <w:rFonts w:ascii="Calibri" w:hAnsi="Calibri"/>
              </w:rPr>
              <w:t>"Transferring Supplier Employees"</w:t>
            </w:r>
          </w:p>
        </w:tc>
        <w:tc>
          <w:tcPr>
            <w:tcW w:w="5953" w:type="dxa"/>
            <w:shd w:val="clear" w:color="auto" w:fill="auto"/>
          </w:tcPr>
          <w:p w14:paraId="72AE06F5" w14:textId="77777777" w:rsidR="00A73FA7" w:rsidRPr="00CE2EC6" w:rsidRDefault="00A73FA7" w:rsidP="00107E62">
            <w:pPr>
              <w:pStyle w:val="GPsDefinition"/>
              <w:rPr>
                <w:rFonts w:ascii="Calibri" w:hAnsi="Calibri"/>
              </w:rPr>
            </w:pPr>
            <w:r w:rsidRPr="00CE2EC6">
              <w:rPr>
                <w:rFonts w:ascii="Calibri" w:hAnsi="Calibri"/>
              </w:rPr>
              <w:t xml:space="preserve">means those employees of the Supplier and/or the Supplier’s Sub-Contractors to whom the Employment Regulations will apply on the Service Transfer Date. </w:t>
            </w:r>
          </w:p>
        </w:tc>
      </w:tr>
      <w:tr w:rsidR="00A73FA7" w:rsidRPr="00CE2EC6" w14:paraId="4876501B" w14:textId="77777777" w:rsidTr="004364DA">
        <w:tc>
          <w:tcPr>
            <w:tcW w:w="2410" w:type="dxa"/>
            <w:gridSpan w:val="2"/>
            <w:shd w:val="clear" w:color="auto" w:fill="auto"/>
          </w:tcPr>
          <w:p w14:paraId="57DE47EF" w14:textId="77777777" w:rsidR="00A73FA7" w:rsidRPr="00CE2EC6" w:rsidRDefault="00A73FA7" w:rsidP="00670E1A">
            <w:pPr>
              <w:pStyle w:val="GPSDefinitionTerm"/>
              <w:rPr>
                <w:rFonts w:ascii="Calibri" w:hAnsi="Calibri"/>
              </w:rPr>
            </w:pPr>
            <w:r w:rsidRPr="00CE2EC6">
              <w:rPr>
                <w:rFonts w:ascii="Calibri" w:hAnsi="Calibri"/>
              </w:rPr>
              <w:t>"Transparency Reports"</w:t>
            </w:r>
          </w:p>
        </w:tc>
        <w:tc>
          <w:tcPr>
            <w:tcW w:w="5953" w:type="dxa"/>
            <w:shd w:val="clear" w:color="auto" w:fill="auto"/>
          </w:tcPr>
          <w:p w14:paraId="057A8614" w14:textId="77777777" w:rsidR="00A73FA7" w:rsidRPr="00CE2EC6" w:rsidRDefault="00A73FA7" w:rsidP="00243198">
            <w:pPr>
              <w:pStyle w:val="GPsDefinition"/>
              <w:rPr>
                <w:rFonts w:ascii="Calibri" w:hAnsi="Calibri"/>
              </w:rPr>
            </w:pPr>
            <w:r w:rsidRPr="00CE2EC6">
              <w:rPr>
                <w:rFonts w:ascii="Calibri" w:hAnsi="Calibri"/>
              </w:rPr>
              <w:t xml:space="preserve">means the information relating to the Services and performance of this Call Off Contract which the Supplier is required to provide to the </w:t>
            </w:r>
            <w:r>
              <w:rPr>
                <w:rFonts w:ascii="Calibri" w:hAnsi="Calibri"/>
              </w:rPr>
              <w:t>Customer</w:t>
            </w:r>
            <w:r w:rsidRPr="00CE2EC6">
              <w:rPr>
                <w:rFonts w:ascii="Calibri" w:hAnsi="Calibri"/>
              </w:rPr>
              <w:t xml:space="preserve"> in accordance with the reporting requirements in Schedule 13;</w:t>
            </w:r>
          </w:p>
        </w:tc>
      </w:tr>
      <w:tr w:rsidR="00A73FA7" w:rsidRPr="00CE2EC6" w14:paraId="047E0260" w14:textId="77777777" w:rsidTr="005E4232">
        <w:tc>
          <w:tcPr>
            <w:tcW w:w="2410" w:type="dxa"/>
            <w:gridSpan w:val="2"/>
            <w:shd w:val="clear" w:color="auto" w:fill="auto"/>
          </w:tcPr>
          <w:p w14:paraId="7DEC0767" w14:textId="77777777" w:rsidR="00A73FA7" w:rsidRPr="00CE2EC6" w:rsidRDefault="00A73FA7" w:rsidP="00670E1A">
            <w:pPr>
              <w:pStyle w:val="GPSDefinitionTerm"/>
              <w:rPr>
                <w:rFonts w:ascii="Calibri" w:hAnsi="Calibri"/>
              </w:rPr>
            </w:pPr>
            <w:r w:rsidRPr="00CE2EC6">
              <w:rPr>
                <w:rFonts w:ascii="Calibri" w:hAnsi="Calibri"/>
              </w:rPr>
              <w:t>"Undelivered Goods"</w:t>
            </w:r>
          </w:p>
        </w:tc>
        <w:tc>
          <w:tcPr>
            <w:tcW w:w="5953" w:type="dxa"/>
            <w:shd w:val="clear" w:color="auto" w:fill="auto"/>
          </w:tcPr>
          <w:p w14:paraId="62E4F453" w14:textId="77777777" w:rsidR="00A73FA7" w:rsidRPr="00CE2EC6" w:rsidRDefault="00A73FA7" w:rsidP="00762D6B">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_Ref365638066 \r \h  \* MERGEFORMAT </w:instrText>
            </w:r>
            <w:r w:rsidRPr="00CE2EC6">
              <w:rPr>
                <w:rFonts w:ascii="Calibri" w:hAnsi="Calibri"/>
              </w:rPr>
            </w:r>
            <w:r w:rsidRPr="00CE2EC6">
              <w:rPr>
                <w:rFonts w:ascii="Calibri" w:hAnsi="Calibri"/>
              </w:rPr>
              <w:fldChar w:fldCharType="separate"/>
            </w:r>
            <w:r>
              <w:rPr>
                <w:rFonts w:ascii="Calibri" w:hAnsi="Calibri"/>
              </w:rPr>
              <w:t>9.4.1</w:t>
            </w:r>
            <w:r w:rsidRPr="00CE2EC6">
              <w:rPr>
                <w:rFonts w:ascii="Calibri" w:hAnsi="Calibri"/>
              </w:rPr>
              <w:fldChar w:fldCharType="end"/>
            </w:r>
            <w:r w:rsidRPr="00CE2EC6">
              <w:rPr>
                <w:rFonts w:ascii="Calibri" w:hAnsi="Calibri"/>
              </w:rPr>
              <w:t xml:space="preserve"> (Goods);</w:t>
            </w:r>
          </w:p>
        </w:tc>
      </w:tr>
      <w:tr w:rsidR="00A73FA7" w:rsidRPr="00CE2EC6" w14:paraId="600088C9" w14:textId="77777777" w:rsidTr="005E4232">
        <w:tc>
          <w:tcPr>
            <w:tcW w:w="2410" w:type="dxa"/>
            <w:gridSpan w:val="2"/>
            <w:shd w:val="clear" w:color="auto" w:fill="auto"/>
          </w:tcPr>
          <w:p w14:paraId="712DD7C4" w14:textId="77777777" w:rsidR="00A73FA7" w:rsidRPr="00CE2EC6" w:rsidRDefault="00A73FA7" w:rsidP="00670E1A">
            <w:pPr>
              <w:pStyle w:val="GPSDefinitionTerm"/>
              <w:rPr>
                <w:rFonts w:ascii="Calibri" w:hAnsi="Calibri"/>
              </w:rPr>
            </w:pPr>
            <w:r w:rsidRPr="00CE2EC6">
              <w:rPr>
                <w:rFonts w:ascii="Calibri" w:hAnsi="Calibri"/>
              </w:rPr>
              <w:t>"Undelivered Goods and/or Services"</w:t>
            </w:r>
          </w:p>
        </w:tc>
        <w:tc>
          <w:tcPr>
            <w:tcW w:w="5953" w:type="dxa"/>
            <w:shd w:val="clear" w:color="auto" w:fill="auto"/>
          </w:tcPr>
          <w:p w14:paraId="06BB7191" w14:textId="77777777" w:rsidR="00A73FA7" w:rsidRPr="00CE2EC6" w:rsidRDefault="00A73FA7" w:rsidP="00B460D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_Ref358992854 \r \h  \* MERGEFORMAT </w:instrText>
            </w:r>
            <w:r w:rsidRPr="00CE2EC6">
              <w:rPr>
                <w:rFonts w:ascii="Calibri" w:hAnsi="Calibri"/>
              </w:rPr>
            </w:r>
            <w:r w:rsidRPr="00CE2EC6">
              <w:rPr>
                <w:rFonts w:ascii="Calibri" w:hAnsi="Calibri"/>
              </w:rPr>
              <w:fldChar w:fldCharType="separate"/>
            </w:r>
            <w:r>
              <w:rPr>
                <w:rFonts w:ascii="Calibri" w:hAnsi="Calibri"/>
              </w:rPr>
              <w:t>8.4.1</w:t>
            </w:r>
            <w:r w:rsidRPr="00CE2EC6">
              <w:rPr>
                <w:rFonts w:ascii="Calibri" w:hAnsi="Calibri"/>
              </w:rPr>
              <w:fldChar w:fldCharType="end"/>
            </w:r>
            <w:r w:rsidRPr="00CE2EC6">
              <w:rPr>
                <w:rFonts w:ascii="Calibri" w:hAnsi="Calibri"/>
              </w:rPr>
              <w:t xml:space="preserve"> (Goods and/or Services);</w:t>
            </w:r>
          </w:p>
        </w:tc>
      </w:tr>
      <w:tr w:rsidR="00A73FA7" w:rsidRPr="00CE2EC6" w14:paraId="43CC2044" w14:textId="77777777" w:rsidTr="005E4232">
        <w:tc>
          <w:tcPr>
            <w:tcW w:w="2410" w:type="dxa"/>
            <w:gridSpan w:val="2"/>
            <w:shd w:val="clear" w:color="auto" w:fill="auto"/>
          </w:tcPr>
          <w:p w14:paraId="0F8C814E" w14:textId="77777777" w:rsidR="00A73FA7" w:rsidRPr="00CE2EC6" w:rsidRDefault="00A73FA7" w:rsidP="00670E1A">
            <w:pPr>
              <w:pStyle w:val="GPSDefinitionTerm"/>
              <w:rPr>
                <w:rFonts w:ascii="Calibri" w:hAnsi="Calibri"/>
              </w:rPr>
            </w:pPr>
            <w:r w:rsidRPr="00CE2EC6">
              <w:rPr>
                <w:rFonts w:ascii="Calibri" w:hAnsi="Calibri"/>
              </w:rPr>
              <w:t>"Undisputed Sums Time Period"</w:t>
            </w:r>
          </w:p>
        </w:tc>
        <w:tc>
          <w:tcPr>
            <w:tcW w:w="5953" w:type="dxa"/>
            <w:shd w:val="clear" w:color="auto" w:fill="auto"/>
          </w:tcPr>
          <w:p w14:paraId="1C495199" w14:textId="77777777" w:rsidR="00A73FA7" w:rsidRPr="00CE2EC6" w:rsidRDefault="00A73FA7" w:rsidP="00C731B1">
            <w:pPr>
              <w:pStyle w:val="GPsDefinition"/>
              <w:rPr>
                <w:rFonts w:ascii="Calibri" w:hAnsi="Calibri"/>
              </w:rPr>
            </w:pPr>
            <w:r w:rsidRPr="00CE2EC6">
              <w:rPr>
                <w:rFonts w:ascii="Calibri" w:hAnsi="Calibri"/>
              </w:rPr>
              <w:t xml:space="preserve">has the meaning given to it Clause </w:t>
            </w:r>
            <w:r w:rsidRPr="00CE2EC6">
              <w:rPr>
                <w:rFonts w:ascii="Calibri" w:hAnsi="Calibri"/>
              </w:rPr>
              <w:fldChar w:fldCharType="begin"/>
            </w:r>
            <w:r w:rsidRPr="00CE2EC6">
              <w:rPr>
                <w:rFonts w:ascii="Calibri" w:hAnsi="Calibri"/>
              </w:rPr>
              <w:instrText xml:space="preserve"> REF _Ref363735542 \r \h  \* MERGEFORMAT </w:instrText>
            </w:r>
            <w:r w:rsidRPr="00CE2EC6">
              <w:rPr>
                <w:rFonts w:ascii="Calibri" w:hAnsi="Calibri"/>
              </w:rPr>
            </w:r>
            <w:r w:rsidRPr="00CE2EC6">
              <w:rPr>
                <w:rFonts w:ascii="Calibri" w:hAnsi="Calibri"/>
              </w:rPr>
              <w:fldChar w:fldCharType="separate"/>
            </w:r>
            <w:r>
              <w:rPr>
                <w:rFonts w:ascii="Calibri" w:hAnsi="Calibri"/>
              </w:rPr>
              <w:t>42.1.1</w:t>
            </w:r>
            <w:r w:rsidRPr="00CE2EC6">
              <w:rPr>
                <w:rFonts w:ascii="Calibri" w:hAnsi="Calibri"/>
              </w:rPr>
              <w:fldChar w:fldCharType="end"/>
            </w:r>
            <w:r w:rsidRPr="00CE2EC6">
              <w:rPr>
                <w:rFonts w:ascii="Calibri" w:hAnsi="Calibri"/>
              </w:rPr>
              <w:t xml:space="preserve"> (Termination of Customer Cause for Failure to Pay);</w:t>
            </w:r>
          </w:p>
        </w:tc>
      </w:tr>
      <w:tr w:rsidR="00A73FA7" w:rsidRPr="00CE2EC6" w14:paraId="7FF25B29" w14:textId="77777777" w:rsidTr="005E4232">
        <w:tc>
          <w:tcPr>
            <w:tcW w:w="2410" w:type="dxa"/>
            <w:gridSpan w:val="2"/>
            <w:shd w:val="clear" w:color="auto" w:fill="auto"/>
          </w:tcPr>
          <w:p w14:paraId="08FEA7B3" w14:textId="77777777" w:rsidR="00A73FA7" w:rsidRPr="00CE2EC6" w:rsidRDefault="00A73FA7" w:rsidP="00670E1A">
            <w:pPr>
              <w:pStyle w:val="GPSDefinitionTerm"/>
              <w:rPr>
                <w:rFonts w:ascii="Calibri" w:hAnsi="Calibri"/>
              </w:rPr>
            </w:pPr>
            <w:r w:rsidRPr="00CE2EC6">
              <w:rPr>
                <w:rFonts w:ascii="Calibri" w:hAnsi="Calibri"/>
              </w:rPr>
              <w:t>"Valid Invoice"</w:t>
            </w:r>
          </w:p>
        </w:tc>
        <w:tc>
          <w:tcPr>
            <w:tcW w:w="5953" w:type="dxa"/>
            <w:shd w:val="clear" w:color="auto" w:fill="auto"/>
          </w:tcPr>
          <w:p w14:paraId="2C742D15" w14:textId="77777777" w:rsidR="00A73FA7" w:rsidRPr="00CE2EC6" w:rsidRDefault="00A73FA7" w:rsidP="00AC2924">
            <w:pPr>
              <w:pStyle w:val="GPsDefinition"/>
              <w:rPr>
                <w:rFonts w:ascii="Calibri" w:hAnsi="Calibri"/>
              </w:rPr>
            </w:pPr>
            <w:r w:rsidRPr="00CE2EC6">
              <w:rPr>
                <w:rFonts w:ascii="Calibri" w:hAnsi="Calibri"/>
              </w:rPr>
              <w:t xml:space="preserve">means an invoice issued by the Supplier to the Customer that complies with the invoicing procedure in paragraph </w:t>
            </w:r>
            <w:r w:rsidRPr="00CE2EC6">
              <w:rPr>
                <w:rFonts w:ascii="Calibri" w:hAnsi="Calibri"/>
              </w:rPr>
              <w:fldChar w:fldCharType="begin"/>
            </w:r>
            <w:r w:rsidRPr="00CE2EC6">
              <w:rPr>
                <w:rFonts w:ascii="Calibri" w:hAnsi="Calibri"/>
              </w:rPr>
              <w:instrText xml:space="preserve"> REF _Ref365638166 \r \h  \* MERGEFORMAT </w:instrText>
            </w:r>
            <w:r w:rsidRPr="00CE2EC6">
              <w:rPr>
                <w:rFonts w:ascii="Calibri" w:hAnsi="Calibri"/>
              </w:rPr>
            </w:r>
            <w:r w:rsidRPr="00CE2EC6">
              <w:rPr>
                <w:rFonts w:ascii="Calibri" w:hAnsi="Calibri"/>
              </w:rPr>
              <w:fldChar w:fldCharType="separate"/>
            </w:r>
            <w:r>
              <w:rPr>
                <w:rFonts w:ascii="Calibri" w:hAnsi="Calibri"/>
              </w:rPr>
              <w:t>7</w:t>
            </w:r>
            <w:r w:rsidRPr="00CE2EC6">
              <w:rPr>
                <w:rFonts w:ascii="Calibri" w:hAnsi="Calibri"/>
              </w:rPr>
              <w:fldChar w:fldCharType="end"/>
            </w:r>
            <w:r w:rsidRPr="00CE2EC6">
              <w:rPr>
                <w:rFonts w:ascii="Calibri" w:hAnsi="Calibri"/>
              </w:rPr>
              <w:t xml:space="preserve"> (Invoicing Procedure) of Call Off Schedule 3 (Call Off Contract Charges, Payment and Invoicing);</w:t>
            </w:r>
          </w:p>
        </w:tc>
      </w:tr>
      <w:tr w:rsidR="00A73FA7" w:rsidRPr="00CE2EC6" w14:paraId="2CAFBCFD" w14:textId="77777777" w:rsidTr="005E4232">
        <w:tc>
          <w:tcPr>
            <w:tcW w:w="2410" w:type="dxa"/>
            <w:gridSpan w:val="2"/>
            <w:shd w:val="clear" w:color="auto" w:fill="auto"/>
          </w:tcPr>
          <w:p w14:paraId="0FA0409D" w14:textId="77777777" w:rsidR="00A73FA7" w:rsidRPr="00CE2EC6" w:rsidRDefault="00A73FA7" w:rsidP="00670E1A">
            <w:pPr>
              <w:pStyle w:val="GPSDefinitionTerm"/>
              <w:rPr>
                <w:rFonts w:ascii="Calibri" w:hAnsi="Calibri"/>
              </w:rPr>
            </w:pPr>
            <w:r w:rsidRPr="00CE2EC6">
              <w:rPr>
                <w:rFonts w:ascii="Calibri" w:hAnsi="Calibri"/>
              </w:rPr>
              <w:t>"Variation"</w:t>
            </w:r>
          </w:p>
        </w:tc>
        <w:tc>
          <w:tcPr>
            <w:tcW w:w="5953" w:type="dxa"/>
            <w:shd w:val="clear" w:color="auto" w:fill="auto"/>
          </w:tcPr>
          <w:p w14:paraId="11DB7F4F" w14:textId="77777777" w:rsidR="00A73FA7" w:rsidRPr="00CE2EC6" w:rsidRDefault="00A73FA7" w:rsidP="00F16E88">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A73FA7" w:rsidRPr="00CE2EC6" w14:paraId="04E3E044" w14:textId="77777777" w:rsidTr="005E4232">
        <w:tc>
          <w:tcPr>
            <w:tcW w:w="2410" w:type="dxa"/>
            <w:gridSpan w:val="2"/>
            <w:shd w:val="clear" w:color="auto" w:fill="auto"/>
          </w:tcPr>
          <w:p w14:paraId="6CF1EDBB" w14:textId="77777777" w:rsidR="00A73FA7" w:rsidRPr="00CE2EC6" w:rsidRDefault="00A73FA7" w:rsidP="00670E1A">
            <w:pPr>
              <w:pStyle w:val="GPSDefinitionTerm"/>
              <w:rPr>
                <w:rFonts w:ascii="Calibri" w:hAnsi="Calibri"/>
              </w:rPr>
            </w:pPr>
            <w:r w:rsidRPr="00CE2EC6">
              <w:rPr>
                <w:rFonts w:ascii="Calibri" w:hAnsi="Calibri"/>
              </w:rPr>
              <w:t>"Variation Form"</w:t>
            </w:r>
          </w:p>
        </w:tc>
        <w:tc>
          <w:tcPr>
            <w:tcW w:w="5953" w:type="dxa"/>
            <w:shd w:val="clear" w:color="auto" w:fill="auto"/>
          </w:tcPr>
          <w:p w14:paraId="183A0523" w14:textId="77777777" w:rsidR="00A73FA7" w:rsidRPr="00CE2EC6" w:rsidRDefault="00A73FA7" w:rsidP="00D17F82">
            <w:pPr>
              <w:pStyle w:val="GPsDefinition"/>
              <w:rPr>
                <w:rFonts w:ascii="Calibri" w:hAnsi="Calibri"/>
              </w:rPr>
            </w:pPr>
            <w:r w:rsidRPr="00CE2EC6">
              <w:rPr>
                <w:rFonts w:ascii="Calibri" w:hAnsi="Calibri"/>
              </w:rPr>
              <w:t>means the form set out in Call Off Schedule 12 (Variation Form);</w:t>
            </w:r>
          </w:p>
        </w:tc>
      </w:tr>
      <w:tr w:rsidR="00A73FA7" w:rsidRPr="00CE2EC6" w14:paraId="0C2AE23C" w14:textId="77777777" w:rsidTr="005E4232">
        <w:tc>
          <w:tcPr>
            <w:tcW w:w="2410" w:type="dxa"/>
            <w:gridSpan w:val="2"/>
            <w:shd w:val="clear" w:color="auto" w:fill="auto"/>
          </w:tcPr>
          <w:p w14:paraId="351F4E4C" w14:textId="77777777" w:rsidR="00A73FA7" w:rsidRPr="00CE2EC6" w:rsidRDefault="00A73FA7" w:rsidP="00670E1A">
            <w:pPr>
              <w:pStyle w:val="GPSDefinitionTerm"/>
              <w:rPr>
                <w:rFonts w:ascii="Calibri" w:hAnsi="Calibri"/>
              </w:rPr>
            </w:pPr>
            <w:r w:rsidRPr="00CE2EC6">
              <w:rPr>
                <w:rFonts w:ascii="Calibri" w:hAnsi="Calibri"/>
              </w:rPr>
              <w:t>"Variation Procedure"</w:t>
            </w:r>
          </w:p>
        </w:tc>
        <w:tc>
          <w:tcPr>
            <w:tcW w:w="5953" w:type="dxa"/>
            <w:shd w:val="clear" w:color="auto" w:fill="auto"/>
          </w:tcPr>
          <w:p w14:paraId="0D0B78ED" w14:textId="77777777" w:rsidR="00A73FA7" w:rsidRPr="00CE2EC6" w:rsidRDefault="00A73FA7" w:rsidP="003766B5">
            <w:pPr>
              <w:pStyle w:val="GPsDefinition"/>
              <w:rPr>
                <w:rFonts w:ascii="Calibri" w:hAnsi="Calibri"/>
              </w:rPr>
            </w:pPr>
            <w:r w:rsidRPr="00CE2EC6">
              <w:rPr>
                <w:rFonts w:ascii="Calibri" w:hAnsi="Calibri"/>
              </w:rPr>
              <w:t xml:space="preserve">means the procedure set out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A73FA7" w:rsidRPr="00170591" w14:paraId="349123F6" w14:textId="77777777" w:rsidTr="00520A2E">
        <w:tc>
          <w:tcPr>
            <w:tcW w:w="2381" w:type="dxa"/>
            <w:shd w:val="clear" w:color="auto" w:fill="auto"/>
          </w:tcPr>
          <w:p w14:paraId="6435CBDF" w14:textId="77777777" w:rsidR="00A73FA7" w:rsidRPr="00170591" w:rsidRDefault="00A73FA7" w:rsidP="00520A2E">
            <w:pPr>
              <w:pStyle w:val="GPSDefinitionTerm"/>
              <w:rPr>
                <w:rFonts w:ascii="Calibri" w:hAnsi="Calibri"/>
              </w:rPr>
            </w:pPr>
            <w:r w:rsidRPr="00170591">
              <w:rPr>
                <w:rFonts w:ascii="Calibri" w:hAnsi="Calibri"/>
              </w:rPr>
              <w:t>"VAT"</w:t>
            </w:r>
          </w:p>
        </w:tc>
        <w:tc>
          <w:tcPr>
            <w:tcW w:w="5982" w:type="dxa"/>
            <w:gridSpan w:val="2"/>
            <w:shd w:val="clear" w:color="auto" w:fill="auto"/>
          </w:tcPr>
          <w:p w14:paraId="7EDB0D10" w14:textId="77777777" w:rsidR="00A73FA7" w:rsidRPr="00170591" w:rsidRDefault="00A73FA7" w:rsidP="00520A2E">
            <w:pPr>
              <w:pStyle w:val="GPsDefinition"/>
              <w:rPr>
                <w:rFonts w:ascii="Calibri" w:hAnsi="Calibri"/>
              </w:rPr>
            </w:pPr>
            <w:r w:rsidRPr="005227C6">
              <w:rPr>
                <w:rFonts w:ascii="Calibri" w:hAnsi="Calibri"/>
              </w:rPr>
              <w:t>means value added tax in accordance with the provisions of the Value Added Tax Act 1994;</w:t>
            </w:r>
          </w:p>
        </w:tc>
      </w:tr>
      <w:tr w:rsidR="00A73FA7" w:rsidRPr="00CE2EC6" w14:paraId="457D0DF4" w14:textId="77777777" w:rsidTr="005E4232">
        <w:tc>
          <w:tcPr>
            <w:tcW w:w="2410" w:type="dxa"/>
            <w:gridSpan w:val="2"/>
            <w:shd w:val="clear" w:color="auto" w:fill="auto"/>
          </w:tcPr>
          <w:p w14:paraId="3F1D65AA" w14:textId="77777777" w:rsidR="00A73FA7" w:rsidRPr="00CE2EC6" w:rsidRDefault="00A73FA7" w:rsidP="00670E1A">
            <w:pPr>
              <w:pStyle w:val="GPSDefinitionTerm"/>
              <w:rPr>
                <w:rFonts w:ascii="Calibri" w:hAnsi="Calibri"/>
              </w:rPr>
            </w:pPr>
            <w:r w:rsidRPr="00CE2EC6">
              <w:rPr>
                <w:rFonts w:ascii="Calibri" w:hAnsi="Calibri"/>
              </w:rPr>
              <w:t>"Warranty Period"</w:t>
            </w:r>
          </w:p>
        </w:tc>
        <w:tc>
          <w:tcPr>
            <w:tcW w:w="5953" w:type="dxa"/>
            <w:shd w:val="clear" w:color="auto" w:fill="auto"/>
          </w:tcPr>
          <w:p w14:paraId="65D207AB" w14:textId="77777777" w:rsidR="00A73FA7" w:rsidRPr="00CE2EC6" w:rsidRDefault="00A73FA7" w:rsidP="003766B5">
            <w:pPr>
              <w:pStyle w:val="GPsDefinition"/>
              <w:rPr>
                <w:rFonts w:ascii="Calibri" w:hAnsi="Calibri"/>
              </w:rPr>
            </w:pPr>
            <w:r w:rsidRPr="00CE2EC6">
              <w:rPr>
                <w:rFonts w:ascii="Calibri" w:hAnsi="Calibri"/>
              </w:rPr>
              <w:t>means, in relation to any Goods, the warranty period specified in the Call Off Order Form;</w:t>
            </w:r>
          </w:p>
        </w:tc>
      </w:tr>
      <w:tr w:rsidR="00A73FA7" w:rsidRPr="00CE2EC6" w14:paraId="08061CBE" w14:textId="77777777" w:rsidTr="005E4232">
        <w:tc>
          <w:tcPr>
            <w:tcW w:w="2410" w:type="dxa"/>
            <w:gridSpan w:val="2"/>
            <w:shd w:val="clear" w:color="auto" w:fill="auto"/>
          </w:tcPr>
          <w:p w14:paraId="698D1385" w14:textId="77777777" w:rsidR="00A73FA7" w:rsidRPr="00CE2EC6" w:rsidRDefault="00A73FA7" w:rsidP="00670E1A">
            <w:pPr>
              <w:pStyle w:val="GPSDefinitionTerm"/>
              <w:rPr>
                <w:rFonts w:ascii="Calibri" w:hAnsi="Calibri"/>
              </w:rPr>
            </w:pPr>
            <w:r w:rsidRPr="00CE2EC6">
              <w:rPr>
                <w:rFonts w:ascii="Calibri" w:hAnsi="Calibri"/>
              </w:rPr>
              <w:t>“Worker”</w:t>
            </w:r>
          </w:p>
        </w:tc>
        <w:tc>
          <w:tcPr>
            <w:tcW w:w="5953" w:type="dxa"/>
            <w:shd w:val="clear" w:color="auto" w:fill="auto"/>
          </w:tcPr>
          <w:p w14:paraId="6432B2E6" w14:textId="77777777" w:rsidR="00A73FA7" w:rsidRPr="00CE2EC6" w:rsidRDefault="00A73FA7" w:rsidP="008A0876">
            <w:pPr>
              <w:pStyle w:val="GPsDefinition"/>
              <w:rPr>
                <w:rFonts w:ascii="Calibri" w:hAnsi="Calibri"/>
              </w:rPr>
            </w:pPr>
            <w:r w:rsidRPr="00CE2EC6">
              <w:rPr>
                <w:rFonts w:ascii="Calibri" w:hAnsi="Calibri"/>
              </w:rPr>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Goods and/or Services.  </w:t>
            </w:r>
          </w:p>
        </w:tc>
      </w:tr>
      <w:tr w:rsidR="00A73FA7" w:rsidRPr="00CE2EC6" w14:paraId="569876F4" w14:textId="77777777" w:rsidTr="005E4232">
        <w:tc>
          <w:tcPr>
            <w:tcW w:w="2410" w:type="dxa"/>
            <w:gridSpan w:val="2"/>
            <w:shd w:val="clear" w:color="auto" w:fill="auto"/>
          </w:tcPr>
          <w:p w14:paraId="6D8949D0" w14:textId="77777777" w:rsidR="00A73FA7" w:rsidRPr="00CE2EC6" w:rsidRDefault="00A73FA7" w:rsidP="00670E1A">
            <w:pPr>
              <w:pStyle w:val="GPSDefinitionTerm"/>
              <w:rPr>
                <w:rFonts w:ascii="Calibri" w:hAnsi="Calibri"/>
              </w:rPr>
            </w:pPr>
            <w:r w:rsidRPr="00CE2EC6">
              <w:rPr>
                <w:rFonts w:ascii="Calibri" w:hAnsi="Calibri"/>
              </w:rPr>
              <w:t>"Working Day"</w:t>
            </w:r>
          </w:p>
        </w:tc>
        <w:tc>
          <w:tcPr>
            <w:tcW w:w="5953" w:type="dxa"/>
            <w:shd w:val="clear" w:color="auto" w:fill="auto"/>
          </w:tcPr>
          <w:p w14:paraId="46E19185" w14:textId="77777777" w:rsidR="00A73FA7" w:rsidRPr="00CE2EC6" w:rsidRDefault="00A73FA7" w:rsidP="00F17B3F">
            <w:pPr>
              <w:pStyle w:val="GPsDefinition"/>
              <w:rPr>
                <w:rFonts w:ascii="Calibri" w:hAnsi="Calibri"/>
              </w:rPr>
            </w:pPr>
            <w:r w:rsidRPr="00CE2EC6">
              <w:rPr>
                <w:rFonts w:ascii="Calibri" w:hAnsi="Calibri"/>
              </w:rPr>
              <w:t>means any day other than a Saturday or Sunday or public holiday in England and Wales unless specified otherwise by Parties in this Call Off Contract.</w:t>
            </w:r>
          </w:p>
        </w:tc>
      </w:tr>
    </w:tbl>
    <w:p w14:paraId="32184E1A" w14:textId="77777777" w:rsidR="00D83B58" w:rsidRPr="00CE2EC6" w:rsidRDefault="00D83B58" w:rsidP="00F86336">
      <w:pPr>
        <w:pStyle w:val="GPSmacrorestart"/>
        <w:rPr>
          <w:rFonts w:ascii="Calibri" w:hAnsi="Calibri"/>
          <w:sz w:val="22"/>
          <w:szCs w:val="22"/>
        </w:rPr>
      </w:pPr>
    </w:p>
    <w:p w14:paraId="6978FEA7" w14:textId="77777777" w:rsidR="00A523C2" w:rsidRPr="00CE2EC6" w:rsidRDefault="00E5513B" w:rsidP="00A657C3">
      <w:pPr>
        <w:pStyle w:val="GPSSchTitleandNumber"/>
        <w:rPr>
          <w:rFonts w:ascii="Calibri" w:hAnsi="Calibri"/>
        </w:rPr>
      </w:pPr>
      <w:r w:rsidRPr="00CE2EC6">
        <w:rPr>
          <w:rFonts w:ascii="Calibri" w:hAnsi="Calibri"/>
          <w:caps w:val="0"/>
        </w:rPr>
        <w:br w:type="page"/>
      </w:r>
      <w:bookmarkStart w:id="2208" w:name="_Toc7608468"/>
      <w:bookmarkStart w:id="2209" w:name="_Toc231798312"/>
      <w:bookmarkStart w:id="2210" w:name="_Toc312057926"/>
      <w:bookmarkStart w:id="2211" w:name="_Ref313383263"/>
      <w:bookmarkStart w:id="2212" w:name="_Toc314810843"/>
      <w:bookmarkStart w:id="2213" w:name="_Ref349136108"/>
      <w:bookmarkStart w:id="2214" w:name="_Toc350503088"/>
      <w:bookmarkStart w:id="2215" w:name="_Toc350504078"/>
      <w:bookmarkStart w:id="2216" w:name="_Toc358671825"/>
      <w:r w:rsidRPr="00CE2EC6">
        <w:rPr>
          <w:rFonts w:ascii="Calibri" w:hAnsi="Calibri"/>
          <w:caps w:val="0"/>
        </w:rPr>
        <w:lastRenderedPageBreak/>
        <w:t>CALL OFF SCHEDULE 2:</w:t>
      </w:r>
      <w:r w:rsidR="00686411" w:rsidRPr="00CE2EC6">
        <w:rPr>
          <w:rFonts w:ascii="Calibri" w:hAnsi="Calibri"/>
          <w:caps w:val="0"/>
        </w:rPr>
        <w:t xml:space="preserve"> </w:t>
      </w:r>
      <w:r w:rsidR="009E0BBE" w:rsidRPr="00CE2EC6">
        <w:rPr>
          <w:rFonts w:ascii="Calibri" w:hAnsi="Calibri"/>
          <w:caps w:val="0"/>
        </w:rPr>
        <w:t>GOODS AND/OR SERVICES</w:t>
      </w:r>
      <w:bookmarkEnd w:id="2208"/>
      <w:r w:rsidRPr="00CE2EC6">
        <w:rPr>
          <w:rFonts w:ascii="Calibri" w:hAnsi="Calibri"/>
          <w:caps w:val="0"/>
        </w:rPr>
        <w:t xml:space="preserve"> </w:t>
      </w:r>
    </w:p>
    <w:p w14:paraId="61CE4A3F" w14:textId="77777777" w:rsidR="00A523C2" w:rsidRPr="00CE2EC6" w:rsidRDefault="00A523C2" w:rsidP="00036474">
      <w:pPr>
        <w:pStyle w:val="GPSL1SCHEDULEHeading"/>
        <w:rPr>
          <w:rFonts w:ascii="Calibri" w:hAnsi="Calibri"/>
        </w:rPr>
      </w:pPr>
      <w:r w:rsidRPr="00CE2EC6">
        <w:rPr>
          <w:rFonts w:ascii="Calibri" w:hAnsi="Calibri"/>
        </w:rPr>
        <w:t>INTRODUCTION</w:t>
      </w:r>
    </w:p>
    <w:p w14:paraId="42033D36" w14:textId="77777777" w:rsidR="00A523C2" w:rsidRPr="00CE2EC6" w:rsidRDefault="00A523C2" w:rsidP="005E4232">
      <w:pPr>
        <w:pStyle w:val="GPSL2numberedclause"/>
      </w:pPr>
      <w:r w:rsidRPr="00CE2EC6">
        <w:t>This Call Off Schedu</w:t>
      </w:r>
      <w:r w:rsidR="00B460DF" w:rsidRPr="00CE2EC6">
        <w:t>le</w:t>
      </w:r>
      <w:r w:rsidR="00050399" w:rsidRPr="00CE2EC6">
        <w:t xml:space="preserve"> 2</w:t>
      </w:r>
      <w:r w:rsidR="00B460DF" w:rsidRPr="00CE2EC6">
        <w:t xml:space="preserve"> </w:t>
      </w:r>
      <w:r w:rsidRPr="00CE2EC6">
        <w:t>specifies</w:t>
      </w:r>
      <w:r w:rsidR="002E6D7F" w:rsidRPr="00CE2EC6">
        <w:t xml:space="preserve"> the</w:t>
      </w:r>
      <w:r w:rsidRPr="00CE2EC6">
        <w:t>:</w:t>
      </w:r>
    </w:p>
    <w:p w14:paraId="115010CB" w14:textId="77777777" w:rsidR="00A523C2" w:rsidRPr="00CE2EC6" w:rsidRDefault="00686411" w:rsidP="00AC1DE2">
      <w:pPr>
        <w:pStyle w:val="GPSL3numberedclause"/>
      </w:pPr>
      <w:r w:rsidRPr="00CE2EC6">
        <w:t>Services</w:t>
      </w:r>
      <w:r w:rsidR="00A523C2" w:rsidRPr="00CE2EC6">
        <w:t xml:space="preserve"> to be provided</w:t>
      </w:r>
      <w:r w:rsidR="00D83B58" w:rsidRPr="00CE2EC6">
        <w:t xml:space="preserve"> under this </w:t>
      </w:r>
      <w:r w:rsidR="00913E06" w:rsidRPr="00CE2EC6">
        <w:t>Call Off</w:t>
      </w:r>
      <w:r w:rsidR="00D83B58" w:rsidRPr="00CE2EC6">
        <w:t xml:space="preserve"> Contract</w:t>
      </w:r>
      <w:r w:rsidR="006D7853" w:rsidRPr="00CE2EC6">
        <w:t>, in Annex 1</w:t>
      </w:r>
      <w:r w:rsidR="00A523C2" w:rsidRPr="00CE2EC6">
        <w:t>;</w:t>
      </w:r>
      <w:r w:rsidR="00B41D07" w:rsidRPr="00CE2EC6">
        <w:t xml:space="preserve"> and</w:t>
      </w:r>
    </w:p>
    <w:p w14:paraId="47A0FCDC" w14:textId="77777777" w:rsidR="008D0A60" w:rsidRPr="00CE2EC6" w:rsidRDefault="00686411" w:rsidP="00AC1DE2">
      <w:pPr>
        <w:pStyle w:val="GPSL3numberedclause"/>
      </w:pPr>
      <w:r w:rsidRPr="00CE2EC6">
        <w:t>Goods</w:t>
      </w:r>
      <w:r w:rsidR="00D83B58" w:rsidRPr="00CE2EC6">
        <w:t xml:space="preserve"> to be provided under this Call Off Contract</w:t>
      </w:r>
      <w:r w:rsidR="006D7853" w:rsidRPr="00CE2EC6">
        <w:t xml:space="preserve">, in Annex </w:t>
      </w:r>
      <w:r w:rsidRPr="00CE2EC6">
        <w:t>2</w:t>
      </w:r>
      <w:r w:rsidR="00B41D07" w:rsidRPr="00CE2EC6">
        <w:t>.</w:t>
      </w:r>
    </w:p>
    <w:p w14:paraId="061157D8" w14:textId="77777777" w:rsidR="002E6D7F" w:rsidRPr="00CE2EC6" w:rsidRDefault="009F474C" w:rsidP="002E6D7F">
      <w:pPr>
        <w:pStyle w:val="GPSmacrorestart"/>
        <w:rPr>
          <w:rFonts w:ascii="Calibri" w:hAnsi="Calibri"/>
          <w:sz w:val="22"/>
          <w:szCs w:val="22"/>
        </w:rPr>
      </w:pPr>
      <w:r w:rsidRPr="00CE2EC6">
        <w:rPr>
          <w:rFonts w:ascii="Calibri" w:hAnsi="Calibri"/>
          <w:sz w:val="22"/>
          <w:szCs w:val="22"/>
        </w:rPr>
        <w:fldChar w:fldCharType="begin"/>
      </w:r>
      <w:r w:rsidR="002E6D7F" w:rsidRPr="00CE2EC6">
        <w:rPr>
          <w:rFonts w:ascii="Calibri" w:hAnsi="Calibri"/>
          <w:sz w:val="22"/>
          <w:szCs w:val="22"/>
        </w:rPr>
        <w:instrText>LISTNUM \l 1 \s 0</w:instrText>
      </w:r>
      <w:r w:rsidRPr="00CE2EC6">
        <w:rPr>
          <w:rFonts w:ascii="Calibri" w:hAnsi="Calibri"/>
          <w:sz w:val="22"/>
          <w:szCs w:val="22"/>
        </w:rPr>
        <w:fldChar w:fldCharType="separate"/>
      </w:r>
      <w:r w:rsidR="002E6D7F" w:rsidRPr="00CE2EC6">
        <w:rPr>
          <w:rFonts w:ascii="Calibri" w:hAnsi="Calibri"/>
          <w:sz w:val="22"/>
          <w:szCs w:val="22"/>
        </w:rPr>
        <w:t>12/08/2013</w:t>
      </w:r>
      <w:r w:rsidRPr="00CE2EC6">
        <w:rPr>
          <w:rFonts w:ascii="Calibri" w:hAnsi="Calibri"/>
          <w:sz w:val="22"/>
          <w:szCs w:val="22"/>
        </w:rPr>
        <w:fldChar w:fldCharType="end"/>
      </w:r>
    </w:p>
    <w:p w14:paraId="6263BDBA" w14:textId="3936382D" w:rsidR="00A523C2" w:rsidRPr="008B1F23" w:rsidRDefault="00A657C3" w:rsidP="00FC258C">
      <w:pPr>
        <w:pStyle w:val="GPSSchAnnexname"/>
        <w:rPr>
          <w:rFonts w:asciiTheme="minorHAnsi" w:hAnsiTheme="minorHAnsi" w:cstheme="minorHAnsi"/>
        </w:rPr>
      </w:pPr>
      <w:r w:rsidRPr="00CE2EC6">
        <w:rPr>
          <w:rFonts w:ascii="Calibri" w:hAnsi="Calibri"/>
        </w:rPr>
        <w:br w:type="page"/>
      </w:r>
      <w:r w:rsidRPr="008B1F23">
        <w:rPr>
          <w:rFonts w:asciiTheme="minorHAnsi" w:hAnsiTheme="minorHAnsi" w:cstheme="minorHAnsi"/>
        </w:rPr>
        <w:lastRenderedPageBreak/>
        <w:t xml:space="preserve">ANNEX 1: </w:t>
      </w:r>
      <w:r w:rsidR="00686411" w:rsidRPr="008B1F23">
        <w:rPr>
          <w:rFonts w:asciiTheme="minorHAnsi" w:hAnsiTheme="minorHAnsi" w:cstheme="minorHAnsi"/>
        </w:rPr>
        <w:t>the Services</w:t>
      </w:r>
      <w:r w:rsidR="009E0BBE" w:rsidRPr="008B1F23">
        <w:rPr>
          <w:rFonts w:asciiTheme="minorHAnsi" w:hAnsiTheme="minorHAnsi" w:cstheme="minorHAnsi"/>
        </w:rPr>
        <w:t xml:space="preserve"> </w:t>
      </w:r>
    </w:p>
    <w:p w14:paraId="3DDB9CA8" w14:textId="0E76C59D" w:rsidR="00AE6DA8" w:rsidRPr="008B1F23" w:rsidRDefault="00CD50AF" w:rsidP="00125BE4">
      <w:pPr>
        <w:pStyle w:val="Heading2"/>
        <w:numPr>
          <w:ilvl w:val="1"/>
          <w:numId w:val="25"/>
        </w:numPr>
        <w:tabs>
          <w:tab w:val="clear" w:pos="0"/>
          <w:tab w:val="num" w:pos="709"/>
        </w:tabs>
        <w:adjustRightInd w:val="0"/>
        <w:ind w:left="709" w:hanging="721"/>
        <w:jc w:val="both"/>
        <w:rPr>
          <w:rFonts w:asciiTheme="minorHAnsi" w:hAnsiTheme="minorHAnsi" w:cstheme="minorHAnsi"/>
          <w:b w:val="0"/>
        </w:rPr>
      </w:pPr>
      <w:r w:rsidRPr="008B1F23">
        <w:rPr>
          <w:rFonts w:asciiTheme="minorHAnsi" w:hAnsiTheme="minorHAnsi" w:cstheme="minorHAnsi"/>
          <w:b w:val="0"/>
          <w:caps w:val="0"/>
        </w:rPr>
        <w:t>The list of ‘in scope’ products and services the supplier shall provide are as follows:</w:t>
      </w:r>
    </w:p>
    <w:p w14:paraId="2D15B56B"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 xml:space="preserve">Inbound contact (including the ability to manage all </w:t>
      </w:r>
      <w:r w:rsidRPr="008B1F23">
        <w:rPr>
          <w:rFonts w:asciiTheme="minorHAnsi" w:hAnsiTheme="minorHAnsi" w:cstheme="minorHAnsi"/>
        </w:rPr>
        <w:t>interactions through the medium of Welsh at all times);</w:t>
      </w:r>
    </w:p>
    <w:p w14:paraId="34DDA24A"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Staff recruitment, training (supplemented by specific training by the Customer as required) and quality assurance, which will be audited quarterly;</w:t>
      </w:r>
    </w:p>
    <w:p w14:paraId="35A7B13F"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Reporting and analytics;</w:t>
      </w:r>
    </w:p>
    <w:p w14:paraId="7D4798D9"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Telephony Platform (Cloud Based);</w:t>
      </w:r>
    </w:p>
    <w:p w14:paraId="3EBFAA4D"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Computer Telephony Interface (CTI) and Automatic Call Distributor (ACD) solution;</w:t>
      </w:r>
    </w:p>
    <w:p w14:paraId="59F53459"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Voice Circuits (SIP Channels);</w:t>
      </w:r>
    </w:p>
    <w:p w14:paraId="2EE61526" w14:textId="076B8104"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Email Handling System</w:t>
      </w:r>
      <w:r w:rsidR="00513E41">
        <w:rPr>
          <w:rFonts w:asciiTheme="minorHAnsi" w:hAnsiTheme="minorHAnsi" w:cstheme="minorHAnsi"/>
          <w:lang w:val="en-US"/>
        </w:rPr>
        <w:t>;</w:t>
      </w:r>
    </w:p>
    <w:p w14:paraId="4BC60BF9"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Other supporting infrastructure for operation of Contact Centre;</w:t>
      </w:r>
    </w:p>
    <w:p w14:paraId="07C64001" w14:textId="42413A1D"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Recommendations for tra</w:t>
      </w:r>
      <w:r w:rsidR="001C36C3">
        <w:rPr>
          <w:rFonts w:asciiTheme="minorHAnsi" w:hAnsiTheme="minorHAnsi" w:cstheme="minorHAnsi"/>
          <w:lang w:val="en-US"/>
        </w:rPr>
        <w:t>nsitioning to digital channels</w:t>
      </w:r>
      <w:r w:rsidR="00513E41">
        <w:rPr>
          <w:rFonts w:asciiTheme="minorHAnsi" w:hAnsiTheme="minorHAnsi" w:cstheme="minorHAnsi"/>
          <w:lang w:val="en-US"/>
        </w:rPr>
        <w:t xml:space="preserve"> and;</w:t>
      </w:r>
    </w:p>
    <w:p w14:paraId="5B921318"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Periodic ad-hoc requests.</w:t>
      </w:r>
    </w:p>
    <w:p w14:paraId="0DF36A6C" w14:textId="49913234" w:rsidR="00AE6DA8" w:rsidRPr="008B1F23" w:rsidRDefault="00CD50AF" w:rsidP="00125BE4">
      <w:pPr>
        <w:pStyle w:val="Heading2"/>
        <w:numPr>
          <w:ilvl w:val="1"/>
          <w:numId w:val="25"/>
        </w:numPr>
        <w:tabs>
          <w:tab w:val="clear" w:pos="0"/>
          <w:tab w:val="num" w:pos="709"/>
        </w:tabs>
        <w:adjustRightInd w:val="0"/>
        <w:ind w:left="709" w:hanging="721"/>
        <w:jc w:val="both"/>
        <w:rPr>
          <w:rFonts w:asciiTheme="minorHAnsi" w:hAnsiTheme="minorHAnsi" w:cstheme="minorHAnsi"/>
          <w:b w:val="0"/>
        </w:rPr>
      </w:pPr>
      <w:r w:rsidRPr="008B1F23">
        <w:rPr>
          <w:rFonts w:asciiTheme="minorHAnsi" w:hAnsiTheme="minorHAnsi" w:cstheme="minorHAnsi"/>
          <w:b w:val="0"/>
          <w:caps w:val="0"/>
        </w:rPr>
        <w:t xml:space="preserve">In order to perform these functions, the supplier shall provide the following channels: </w:t>
      </w:r>
    </w:p>
    <w:p w14:paraId="4E465786" w14:textId="5B5F4532"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Voice</w:t>
      </w:r>
      <w:r w:rsidR="00513E41">
        <w:rPr>
          <w:rFonts w:asciiTheme="minorHAnsi" w:hAnsiTheme="minorHAnsi" w:cstheme="minorHAnsi"/>
          <w:lang w:val="en-US"/>
        </w:rPr>
        <w:t>;</w:t>
      </w:r>
    </w:p>
    <w:p w14:paraId="7B98828C" w14:textId="70EE871F"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Email</w:t>
      </w:r>
      <w:r w:rsidR="00513E41">
        <w:rPr>
          <w:rFonts w:asciiTheme="minorHAnsi" w:hAnsiTheme="minorHAnsi" w:cstheme="minorHAnsi"/>
          <w:lang w:val="en-US"/>
        </w:rPr>
        <w:t>;</w:t>
      </w:r>
    </w:p>
    <w:p w14:paraId="24D53104" w14:textId="09C2A90D" w:rsidR="00AE6DA8" w:rsidRPr="008B1F23" w:rsidRDefault="00CD50AF"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White mail (letter)</w:t>
      </w:r>
      <w:r w:rsidR="00513E41">
        <w:rPr>
          <w:rFonts w:asciiTheme="minorHAnsi" w:hAnsiTheme="minorHAnsi" w:cstheme="minorHAnsi"/>
          <w:lang w:val="en-US"/>
        </w:rPr>
        <w:t xml:space="preserve"> and;</w:t>
      </w:r>
    </w:p>
    <w:p w14:paraId="21C63F8C" w14:textId="4F72F752" w:rsidR="00AE6DA8" w:rsidRPr="008B1F23" w:rsidRDefault="00CD50AF"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Additional digital channels (to supplement existing legacy channels supporting the customer’s strategy to be a</w:t>
      </w:r>
      <w:r w:rsidR="00513E41">
        <w:rPr>
          <w:rFonts w:asciiTheme="minorHAnsi" w:hAnsiTheme="minorHAnsi" w:cstheme="minorHAnsi"/>
          <w:lang w:val="en-US"/>
        </w:rPr>
        <w:t xml:space="preserve"> fully digital organisation).</w:t>
      </w:r>
    </w:p>
    <w:p w14:paraId="4D809036" w14:textId="77777777" w:rsidR="00AE6DA8" w:rsidRPr="008B1F23" w:rsidRDefault="00AE6DA8" w:rsidP="00125BE4">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Out of scope of the requirement is:</w:t>
      </w:r>
    </w:p>
    <w:p w14:paraId="582943DA" w14:textId="1321AD57" w:rsidR="00AE6DA8" w:rsidRPr="008B1F23" w:rsidRDefault="00AE6DA8" w:rsidP="00CD50AF">
      <w:pPr>
        <w:pStyle w:val="Heading2"/>
        <w:numPr>
          <w:ilvl w:val="2"/>
          <w:numId w:val="25"/>
        </w:numPr>
        <w:tabs>
          <w:tab w:val="clear" w:pos="0"/>
        </w:tabs>
        <w:adjustRightInd w:val="0"/>
        <w:jc w:val="both"/>
        <w:rPr>
          <w:rFonts w:asciiTheme="minorHAnsi" w:hAnsiTheme="minorHAnsi" w:cstheme="minorHAnsi"/>
          <w:b w:val="0"/>
          <w:caps w:val="0"/>
        </w:rPr>
      </w:pPr>
      <w:r w:rsidRPr="008B1F23">
        <w:rPr>
          <w:rFonts w:asciiTheme="minorHAnsi" w:hAnsiTheme="minorHAnsi" w:cstheme="minorHAnsi"/>
          <w:b w:val="0"/>
          <w:caps w:val="0"/>
        </w:rPr>
        <w:t xml:space="preserve">Changes to the Customer’s web pages within </w:t>
      </w:r>
      <w:hyperlink r:id="rId8" w:history="1">
        <w:r w:rsidRPr="008B1F23">
          <w:rPr>
            <w:rFonts w:asciiTheme="minorHAnsi" w:hAnsiTheme="minorHAnsi" w:cstheme="minorHAnsi"/>
            <w:b w:val="0"/>
            <w:caps w:val="0"/>
          </w:rPr>
          <w:t>www.gov.uk</w:t>
        </w:r>
      </w:hyperlink>
    </w:p>
    <w:p w14:paraId="421CF30A" w14:textId="5E3EB816" w:rsidR="00AE6DA8" w:rsidRPr="008B1F23" w:rsidRDefault="00AE6DA8" w:rsidP="00CD50AF">
      <w:pPr>
        <w:pStyle w:val="Heading2"/>
        <w:numPr>
          <w:ilvl w:val="2"/>
          <w:numId w:val="25"/>
        </w:numPr>
        <w:tabs>
          <w:tab w:val="clear" w:pos="0"/>
          <w:tab w:val="num" w:pos="709"/>
        </w:tabs>
        <w:adjustRightInd w:val="0"/>
        <w:jc w:val="both"/>
        <w:rPr>
          <w:rFonts w:asciiTheme="minorHAnsi" w:hAnsiTheme="minorHAnsi" w:cstheme="minorHAnsi"/>
          <w:b w:val="0"/>
          <w:caps w:val="0"/>
        </w:rPr>
      </w:pPr>
      <w:r w:rsidRPr="008B1F23">
        <w:rPr>
          <w:rFonts w:asciiTheme="minorHAnsi" w:hAnsiTheme="minorHAnsi" w:cstheme="minorHAnsi"/>
          <w:b w:val="0"/>
          <w:caps w:val="0"/>
        </w:rPr>
        <w:t>Decisions regarding the quality of service without consultation with the Customer.</w:t>
      </w:r>
    </w:p>
    <w:p w14:paraId="6BA48F3C" w14:textId="77777777" w:rsidR="00AE6DA8" w:rsidRPr="008B1F23" w:rsidRDefault="00AE6DA8" w:rsidP="00CD50AF">
      <w:pPr>
        <w:pStyle w:val="Heading2"/>
        <w:numPr>
          <w:ilvl w:val="2"/>
          <w:numId w:val="25"/>
        </w:numPr>
        <w:tabs>
          <w:tab w:val="clear" w:pos="0"/>
          <w:tab w:val="num" w:pos="709"/>
        </w:tabs>
        <w:adjustRightInd w:val="0"/>
        <w:jc w:val="both"/>
        <w:rPr>
          <w:rFonts w:asciiTheme="minorHAnsi" w:hAnsiTheme="minorHAnsi" w:cstheme="minorHAnsi"/>
          <w:b w:val="0"/>
          <w:caps w:val="0"/>
        </w:rPr>
      </w:pPr>
      <w:bookmarkStart w:id="2217" w:name="_Toc368573031"/>
      <w:bookmarkStart w:id="2218" w:name="_Toc527618985"/>
      <w:r w:rsidRPr="008B1F23">
        <w:rPr>
          <w:rFonts w:asciiTheme="minorHAnsi" w:hAnsiTheme="minorHAnsi" w:cstheme="minorHAnsi"/>
          <w:b w:val="0"/>
          <w:caps w:val="0"/>
        </w:rPr>
        <w:t xml:space="preserve">The current Contact Centre service is provided from within the Customer’s premises in Cardiff.  Consideration will be given to proposals to provide the new service either on site at Companies House, Cardiff or other location within the UK. All service review meetings will be held at Companies House, Crown Way, Cardiff, or else, at the Supplier’s premises, as specified by the Customer. </w:t>
      </w:r>
    </w:p>
    <w:p w14:paraId="2317F160" w14:textId="77777777" w:rsidR="00AE6DA8" w:rsidRPr="008B1F23" w:rsidRDefault="00AE6DA8" w:rsidP="00CD50AF">
      <w:pPr>
        <w:pStyle w:val="Heading2"/>
        <w:numPr>
          <w:ilvl w:val="0"/>
          <w:numId w:val="0"/>
        </w:numPr>
        <w:tabs>
          <w:tab w:val="clear" w:pos="0"/>
        </w:tabs>
        <w:adjustRightInd w:val="0"/>
        <w:ind w:left="1648"/>
        <w:jc w:val="both"/>
        <w:rPr>
          <w:rFonts w:asciiTheme="minorHAnsi" w:hAnsiTheme="minorHAnsi" w:cstheme="minorHAnsi"/>
          <w:b w:val="0"/>
          <w:caps w:val="0"/>
        </w:rPr>
      </w:pPr>
    </w:p>
    <w:p w14:paraId="6893BE06" w14:textId="0706663D" w:rsidR="00AE6DA8" w:rsidRPr="008B1F23" w:rsidRDefault="00AE6DA8" w:rsidP="00125BE4">
      <w:pPr>
        <w:pStyle w:val="Heading1"/>
        <w:keepNext/>
        <w:numPr>
          <w:ilvl w:val="0"/>
          <w:numId w:val="25"/>
        </w:numPr>
        <w:spacing w:after="120"/>
        <w:rPr>
          <w:rFonts w:asciiTheme="minorHAnsi" w:hAnsiTheme="minorHAnsi" w:cstheme="minorHAnsi"/>
        </w:rPr>
      </w:pPr>
      <w:bookmarkStart w:id="2219" w:name="_Toc536794338"/>
      <w:bookmarkStart w:id="2220" w:name="_Toc7608469"/>
      <w:r w:rsidRPr="008B1F23">
        <w:rPr>
          <w:rFonts w:asciiTheme="minorHAnsi" w:hAnsiTheme="minorHAnsi" w:cstheme="minorHAnsi"/>
        </w:rPr>
        <w:t>T</w:t>
      </w:r>
      <w:bookmarkEnd w:id="2217"/>
      <w:bookmarkEnd w:id="2218"/>
      <w:bookmarkEnd w:id="2219"/>
      <w:bookmarkEnd w:id="2220"/>
      <w:r w:rsidR="00CD50AF" w:rsidRPr="008B1F23">
        <w:rPr>
          <w:rFonts w:asciiTheme="minorHAnsi" w:hAnsiTheme="minorHAnsi" w:cstheme="minorHAnsi"/>
        </w:rPr>
        <w:t>HE REQUIREMENT</w:t>
      </w:r>
    </w:p>
    <w:p w14:paraId="06EDD755" w14:textId="77777777" w:rsidR="00AE6DA8" w:rsidRPr="008B1F23" w:rsidRDefault="00AE6DA8" w:rsidP="00125BE4">
      <w:pPr>
        <w:pStyle w:val="Heading2"/>
        <w:numPr>
          <w:ilvl w:val="1"/>
          <w:numId w:val="25"/>
        </w:numPr>
        <w:tabs>
          <w:tab w:val="clear" w:pos="0"/>
          <w:tab w:val="num" w:pos="709"/>
        </w:tabs>
        <w:adjustRightInd w:val="0"/>
        <w:ind w:left="709" w:hanging="721"/>
        <w:jc w:val="both"/>
        <w:rPr>
          <w:rFonts w:asciiTheme="minorHAnsi" w:hAnsiTheme="minorHAnsi" w:cstheme="minorHAnsi"/>
          <w:b w:val="0"/>
        </w:rPr>
      </w:pPr>
      <w:r w:rsidRPr="008B1F23">
        <w:rPr>
          <w:rFonts w:asciiTheme="minorHAnsi" w:hAnsiTheme="minorHAnsi" w:cstheme="minorHAnsi"/>
        </w:rPr>
        <w:t xml:space="preserve">The Supplier shall </w:t>
      </w:r>
      <w:r w:rsidRPr="008B1F23">
        <w:rPr>
          <w:rFonts w:asciiTheme="minorHAnsi" w:hAnsiTheme="minorHAnsi" w:cstheme="minorHAnsi"/>
          <w:lang w:val="en-US"/>
        </w:rPr>
        <w:t>deliver</w:t>
      </w:r>
      <w:r w:rsidRPr="008B1F23">
        <w:rPr>
          <w:rFonts w:asciiTheme="minorHAnsi" w:hAnsiTheme="minorHAnsi" w:cstheme="minorHAnsi"/>
        </w:rPr>
        <w:t xml:space="preserve"> the services as detailed</w:t>
      </w:r>
      <w:r w:rsidRPr="008B1F23">
        <w:rPr>
          <w:rFonts w:asciiTheme="minorHAnsi" w:hAnsiTheme="minorHAnsi" w:cstheme="minorHAnsi"/>
          <w:b w:val="0"/>
        </w:rPr>
        <w:t xml:space="preserve">. </w:t>
      </w:r>
    </w:p>
    <w:p w14:paraId="6D6A819D" w14:textId="4CCA3DBE" w:rsidR="00AE6DA8" w:rsidRPr="008B1F23" w:rsidRDefault="00FF5FC6" w:rsidP="00125BE4">
      <w:pPr>
        <w:pStyle w:val="Heading2"/>
        <w:numPr>
          <w:ilvl w:val="1"/>
          <w:numId w:val="25"/>
        </w:numPr>
        <w:tabs>
          <w:tab w:val="clear" w:pos="0"/>
          <w:tab w:val="num" w:pos="709"/>
        </w:tabs>
        <w:adjustRightInd w:val="0"/>
        <w:ind w:left="709" w:hanging="721"/>
        <w:jc w:val="both"/>
        <w:rPr>
          <w:rFonts w:asciiTheme="minorHAnsi" w:hAnsiTheme="minorHAnsi" w:cstheme="minorHAnsi"/>
          <w:b w:val="0"/>
        </w:rPr>
      </w:pPr>
      <w:r w:rsidRPr="008B1F23">
        <w:rPr>
          <w:rFonts w:asciiTheme="minorHAnsi" w:hAnsiTheme="minorHAnsi" w:cstheme="minorHAnsi"/>
          <w:b w:val="0"/>
          <w:caps w:val="0"/>
        </w:rPr>
        <w:lastRenderedPageBreak/>
        <w:t>The supplier shall provide a fully managed, fully integrated contact centre, including all staffing, hardware, software and all necessary elements required to meet the requirements detailed herein.</w:t>
      </w:r>
    </w:p>
    <w:p w14:paraId="29FB448B" w14:textId="7C7DF6A1" w:rsidR="00AE6DA8" w:rsidRPr="008B1F23" w:rsidRDefault="00FF5FC6" w:rsidP="00125BE4">
      <w:pPr>
        <w:pStyle w:val="Heading2"/>
        <w:numPr>
          <w:ilvl w:val="1"/>
          <w:numId w:val="25"/>
        </w:numPr>
        <w:tabs>
          <w:tab w:val="clear" w:pos="0"/>
          <w:tab w:val="num" w:pos="709"/>
        </w:tabs>
        <w:adjustRightInd w:val="0"/>
        <w:ind w:left="709" w:hanging="721"/>
        <w:jc w:val="both"/>
        <w:rPr>
          <w:rFonts w:asciiTheme="minorHAnsi" w:hAnsiTheme="minorHAnsi" w:cstheme="minorHAnsi"/>
          <w:b w:val="0"/>
        </w:rPr>
      </w:pPr>
      <w:r w:rsidRPr="008B1F23">
        <w:rPr>
          <w:rFonts w:asciiTheme="minorHAnsi" w:hAnsiTheme="minorHAnsi" w:cstheme="minorHAnsi"/>
          <w:b w:val="0"/>
          <w:caps w:val="0"/>
        </w:rPr>
        <w:t>The supplier shall ensure that services (including the hosting of all systems, a</w:t>
      </w:r>
      <w:r w:rsidR="00513E41">
        <w:rPr>
          <w:rFonts w:asciiTheme="minorHAnsi" w:hAnsiTheme="minorHAnsi" w:cstheme="minorHAnsi"/>
          <w:b w:val="0"/>
          <w:caps w:val="0"/>
        </w:rPr>
        <w:t>pplications and storage of data</w:t>
      </w:r>
      <w:r w:rsidRPr="008B1F23">
        <w:rPr>
          <w:rFonts w:asciiTheme="minorHAnsi" w:hAnsiTheme="minorHAnsi" w:cstheme="minorHAnsi"/>
          <w:b w:val="0"/>
          <w:caps w:val="0"/>
        </w:rPr>
        <w:t>) are t</w:t>
      </w:r>
      <w:r w:rsidR="00513E41">
        <w:rPr>
          <w:rFonts w:asciiTheme="minorHAnsi" w:hAnsiTheme="minorHAnsi" w:cstheme="minorHAnsi"/>
          <w:b w:val="0"/>
          <w:caps w:val="0"/>
        </w:rPr>
        <w:t>o be provided from a UK</w:t>
      </w:r>
      <w:r w:rsidRPr="008B1F23">
        <w:rPr>
          <w:rFonts w:asciiTheme="minorHAnsi" w:hAnsiTheme="minorHAnsi" w:cstheme="minorHAnsi"/>
          <w:b w:val="0"/>
          <w:caps w:val="0"/>
        </w:rPr>
        <w:t xml:space="preserve"> location/locations.  The supplier shall outline in its submission response whether it intends to deliver the service from the cur</w:t>
      </w:r>
      <w:r w:rsidR="00513E41">
        <w:rPr>
          <w:rFonts w:asciiTheme="minorHAnsi" w:hAnsiTheme="minorHAnsi" w:cstheme="minorHAnsi"/>
          <w:b w:val="0"/>
          <w:caps w:val="0"/>
        </w:rPr>
        <w:t>rent location or from another UK</w:t>
      </w:r>
      <w:r w:rsidRPr="008B1F23">
        <w:rPr>
          <w:rFonts w:asciiTheme="minorHAnsi" w:hAnsiTheme="minorHAnsi" w:cstheme="minorHAnsi"/>
          <w:b w:val="0"/>
          <w:caps w:val="0"/>
        </w:rPr>
        <w:t xml:space="preserve"> location.</w:t>
      </w:r>
    </w:p>
    <w:p w14:paraId="2781608A" w14:textId="62AE08CF" w:rsidR="00AE6DA8" w:rsidRPr="008B1F23" w:rsidRDefault="00FF5FC6" w:rsidP="00125BE4">
      <w:pPr>
        <w:pStyle w:val="Heading2"/>
        <w:numPr>
          <w:ilvl w:val="1"/>
          <w:numId w:val="25"/>
        </w:numPr>
        <w:tabs>
          <w:tab w:val="clear" w:pos="0"/>
          <w:tab w:val="num" w:pos="709"/>
        </w:tabs>
        <w:adjustRightInd w:val="0"/>
        <w:ind w:left="709" w:hanging="721"/>
        <w:jc w:val="both"/>
        <w:rPr>
          <w:rFonts w:asciiTheme="minorHAnsi" w:hAnsiTheme="minorHAnsi" w:cstheme="minorHAnsi"/>
          <w:b w:val="0"/>
        </w:rPr>
      </w:pPr>
      <w:r w:rsidRPr="008B1F23">
        <w:rPr>
          <w:rFonts w:asciiTheme="minorHAnsi" w:hAnsiTheme="minorHAnsi" w:cstheme="minorHAnsi"/>
          <w:b w:val="0"/>
          <w:caps w:val="0"/>
        </w:rPr>
        <w:t>The supplier shall be required to ensure that the contact centre is able to  operate between the hours of 08.30 – 18.00 monday to friday, though all of the customer’s electronic services (input and output) and ensure they are available 24/7/365 (excluding bank and public holidays).</w:t>
      </w:r>
    </w:p>
    <w:p w14:paraId="29615205" w14:textId="1F5AD7F5" w:rsidR="00AE6DA8" w:rsidRPr="008B1F23" w:rsidRDefault="00FF5FC6" w:rsidP="00125BE4">
      <w:pPr>
        <w:pStyle w:val="Heading2"/>
        <w:numPr>
          <w:ilvl w:val="1"/>
          <w:numId w:val="25"/>
        </w:numPr>
        <w:tabs>
          <w:tab w:val="clear" w:pos="0"/>
          <w:tab w:val="num" w:pos="709"/>
        </w:tabs>
        <w:adjustRightInd w:val="0"/>
        <w:ind w:left="709" w:hanging="721"/>
        <w:jc w:val="both"/>
        <w:rPr>
          <w:rFonts w:asciiTheme="minorHAnsi" w:hAnsiTheme="minorHAnsi" w:cstheme="minorHAnsi"/>
          <w:b w:val="0"/>
        </w:rPr>
      </w:pPr>
      <w:r w:rsidRPr="008B1F23">
        <w:rPr>
          <w:rFonts w:asciiTheme="minorHAnsi" w:hAnsiTheme="minorHAnsi" w:cstheme="minorHAnsi"/>
          <w:b w:val="0"/>
          <w:caps w:val="0"/>
        </w:rPr>
        <w:t>The customer is seeking to improve the way in which they interact with their customer base by transforming their contact centre provision. Although it is anticipated the transformation will adopt a phased approach over the contract term, the customer is seeking an innovative service solution that will provide an alternative means of satisfying customer queries which aligns to their increasingly digital transformation journey. It is anticipated that the changes will likely have a technical and process optimization component that the supplier will work with the customer over the contract term to introduce.</w:t>
      </w:r>
    </w:p>
    <w:p w14:paraId="15945306" w14:textId="3DF00CBB" w:rsidR="00AE6DA8" w:rsidRPr="008B1F23" w:rsidRDefault="00FF5FC6" w:rsidP="00125BE4">
      <w:pPr>
        <w:pStyle w:val="Heading2"/>
        <w:numPr>
          <w:ilvl w:val="1"/>
          <w:numId w:val="25"/>
        </w:numPr>
        <w:tabs>
          <w:tab w:val="clear" w:pos="0"/>
          <w:tab w:val="num" w:pos="709"/>
        </w:tabs>
        <w:adjustRightInd w:val="0"/>
        <w:ind w:left="709" w:hanging="721"/>
        <w:jc w:val="both"/>
        <w:rPr>
          <w:rFonts w:asciiTheme="minorHAnsi" w:hAnsiTheme="minorHAnsi" w:cstheme="minorHAnsi"/>
          <w:b w:val="0"/>
        </w:rPr>
      </w:pPr>
      <w:r w:rsidRPr="008B1F23">
        <w:rPr>
          <w:rFonts w:asciiTheme="minorHAnsi" w:hAnsiTheme="minorHAnsi" w:cstheme="minorHAnsi"/>
          <w:b w:val="0"/>
          <w:caps w:val="0"/>
        </w:rPr>
        <w:t>The customer is looking to evolve the operational practices of the contact centre to better align it with the changing needs and expectations of their customer base. As a result, the customer may refine its service offering over the life of the contract by ceasing to provide elements of their current service proposition, which will be discussed as part of governance meetings. For example, screen prints, forms for guidance, etc.</w:t>
      </w:r>
    </w:p>
    <w:p w14:paraId="7641D269" w14:textId="11EA4A1F" w:rsidR="00AE6DA8" w:rsidRPr="008B1F23" w:rsidRDefault="00FF5FC6" w:rsidP="00125BE4">
      <w:pPr>
        <w:pStyle w:val="Heading2"/>
        <w:numPr>
          <w:ilvl w:val="1"/>
          <w:numId w:val="25"/>
        </w:numPr>
        <w:tabs>
          <w:tab w:val="clear" w:pos="0"/>
          <w:tab w:val="num" w:pos="709"/>
        </w:tabs>
        <w:adjustRightInd w:val="0"/>
        <w:ind w:left="709" w:hanging="721"/>
        <w:jc w:val="both"/>
        <w:rPr>
          <w:rFonts w:asciiTheme="minorHAnsi" w:hAnsiTheme="minorHAnsi" w:cstheme="minorHAnsi"/>
          <w:b w:val="0"/>
        </w:rPr>
      </w:pPr>
      <w:r w:rsidRPr="008B1F23">
        <w:rPr>
          <w:rFonts w:asciiTheme="minorHAnsi" w:hAnsiTheme="minorHAnsi" w:cstheme="minorHAnsi"/>
          <w:b w:val="0"/>
          <w:caps w:val="0"/>
        </w:rPr>
        <w:t>This transformation aims to affect a reduction in legacy customer contact within the contact centre by 50% by the end of the 3</w:t>
      </w:r>
      <w:r w:rsidRPr="008B1F23">
        <w:rPr>
          <w:rFonts w:asciiTheme="minorHAnsi" w:hAnsiTheme="minorHAnsi" w:cstheme="minorHAnsi"/>
          <w:b w:val="0"/>
          <w:caps w:val="0"/>
          <w:vertAlign w:val="superscript"/>
        </w:rPr>
        <w:t>rd</w:t>
      </w:r>
      <w:r w:rsidRPr="008B1F23">
        <w:rPr>
          <w:rFonts w:asciiTheme="minorHAnsi" w:hAnsiTheme="minorHAnsi" w:cstheme="minorHAnsi"/>
          <w:b w:val="0"/>
          <w:caps w:val="0"/>
        </w:rPr>
        <w:t xml:space="preserve"> year of the contract.</w:t>
      </w:r>
    </w:p>
    <w:p w14:paraId="5632000D" w14:textId="35D704C6" w:rsidR="00AE6DA8" w:rsidRPr="008B1F23" w:rsidRDefault="00FF5FC6" w:rsidP="00125BE4">
      <w:pPr>
        <w:pStyle w:val="Heading2"/>
        <w:numPr>
          <w:ilvl w:val="1"/>
          <w:numId w:val="25"/>
        </w:numPr>
        <w:tabs>
          <w:tab w:val="clear" w:pos="0"/>
          <w:tab w:val="num" w:pos="709"/>
        </w:tabs>
        <w:adjustRightInd w:val="0"/>
        <w:ind w:left="709" w:hanging="721"/>
        <w:jc w:val="both"/>
        <w:rPr>
          <w:rFonts w:asciiTheme="minorHAnsi" w:hAnsiTheme="minorHAnsi" w:cstheme="minorHAnsi"/>
          <w:b w:val="0"/>
        </w:rPr>
      </w:pPr>
      <w:r w:rsidRPr="008B1F23">
        <w:rPr>
          <w:rFonts w:asciiTheme="minorHAnsi" w:hAnsiTheme="minorHAnsi" w:cstheme="minorHAnsi"/>
          <w:b w:val="0"/>
          <w:caps w:val="0"/>
        </w:rPr>
        <w:t>The supplier shall provide a detailed management information (mi) suite, which will allow the customer to conduct its own analytics in order to provide a comprehensive view of the contact centre operation and performance. A full breakdown of this requirement and</w:t>
      </w:r>
      <w:r w:rsidR="00513E41">
        <w:rPr>
          <w:rFonts w:asciiTheme="minorHAnsi" w:hAnsiTheme="minorHAnsi" w:cstheme="minorHAnsi"/>
          <w:b w:val="0"/>
          <w:caps w:val="0"/>
        </w:rPr>
        <w:t xml:space="preserve"> the mi required is outlined at</w:t>
      </w:r>
      <w:r w:rsidRPr="008B1F23">
        <w:rPr>
          <w:rFonts w:asciiTheme="minorHAnsi" w:hAnsiTheme="minorHAnsi" w:cstheme="minorHAnsi"/>
          <w:b w:val="0"/>
          <w:caps w:val="0"/>
        </w:rPr>
        <w:t xml:space="preserve"> section 10.</w:t>
      </w:r>
      <w:r w:rsidR="00513E41">
        <w:rPr>
          <w:rFonts w:asciiTheme="minorHAnsi" w:hAnsiTheme="minorHAnsi" w:cstheme="minorHAnsi"/>
          <w:b w:val="0"/>
          <w:caps w:val="0"/>
        </w:rPr>
        <w:t xml:space="preserve"> T</w:t>
      </w:r>
      <w:r w:rsidRPr="008B1F23">
        <w:rPr>
          <w:rFonts w:asciiTheme="minorHAnsi" w:hAnsiTheme="minorHAnsi" w:cstheme="minorHAnsi"/>
          <w:b w:val="0"/>
          <w:caps w:val="0"/>
        </w:rPr>
        <w:t>he supplier shall deliver the following high-level goals:</w:t>
      </w:r>
    </w:p>
    <w:p w14:paraId="5738E0F1"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 xml:space="preserve">Reduce the </w:t>
      </w:r>
      <w:r w:rsidRPr="008B1F23">
        <w:rPr>
          <w:rFonts w:asciiTheme="minorHAnsi" w:hAnsiTheme="minorHAnsi" w:cstheme="minorHAnsi"/>
        </w:rPr>
        <w:t>number</w:t>
      </w:r>
      <w:r w:rsidRPr="008B1F23">
        <w:rPr>
          <w:rFonts w:asciiTheme="minorHAnsi" w:hAnsiTheme="minorHAnsi" w:cstheme="minorHAnsi"/>
          <w:lang w:val="en-US"/>
        </w:rPr>
        <w:t xml:space="preserve"> of customer contacts reaching the agents by directing the contact to the most appropriate channel;</w:t>
      </w:r>
    </w:p>
    <w:p w14:paraId="3C1A5ECF"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Automate the customer interaction as much as possible, including driving self-service options;</w:t>
      </w:r>
    </w:p>
    <w:p w14:paraId="5AB3FC32"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Direct contacts away from the Voice and Email channels and adopt a digital first approach;</w:t>
      </w:r>
    </w:p>
    <w:p w14:paraId="45DEF191"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Aid decision making by providing the Customer with access to a range of Management Information services to drive operational and strategic insight and providing expert advice to support implementation of changes and improvements;</w:t>
      </w:r>
    </w:p>
    <w:p w14:paraId="14E614A1"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Provide a high-level of customer service that drives positive customer experiences and customer outcomes;</w:t>
      </w:r>
    </w:p>
    <w:p w14:paraId="59B22CDE"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lastRenderedPageBreak/>
        <w:t>Provide cost efficiencies where possible;</w:t>
      </w:r>
    </w:p>
    <w:p w14:paraId="23702C53"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Improve visibility and control;</w:t>
      </w:r>
    </w:p>
    <w:p w14:paraId="2161204E" w14:textId="549AB6AA"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Implement a flexible, transparent cost model that allows the Customer to easily manage the</w:t>
      </w:r>
      <w:r w:rsidR="009204AF">
        <w:rPr>
          <w:rFonts w:asciiTheme="minorHAnsi" w:hAnsiTheme="minorHAnsi" w:cstheme="minorHAnsi"/>
          <w:lang w:val="en-US"/>
        </w:rPr>
        <w:t xml:space="preserve"> requirements of the business a</w:t>
      </w:r>
      <w:r w:rsidRPr="008B1F23">
        <w:rPr>
          <w:rFonts w:asciiTheme="minorHAnsi" w:hAnsiTheme="minorHAnsi" w:cstheme="minorHAnsi"/>
          <w:lang w:val="en-US"/>
        </w:rPr>
        <w:t>nd</w:t>
      </w:r>
      <w:r w:rsidR="009204AF">
        <w:rPr>
          <w:rFonts w:asciiTheme="minorHAnsi" w:hAnsiTheme="minorHAnsi" w:cstheme="minorHAnsi"/>
          <w:lang w:val="en-US"/>
        </w:rPr>
        <w:t>;</w:t>
      </w:r>
    </w:p>
    <w:p w14:paraId="26211400"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Provide a Contact Centre which is well managed and responsive to changes in business levels and associated demand levels.</w:t>
      </w:r>
    </w:p>
    <w:p w14:paraId="5E08F84C"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The Supplier shall provide the following technologies and services:</w:t>
      </w:r>
    </w:p>
    <w:p w14:paraId="192A7392"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Cloud Contact Centre solution;</w:t>
      </w:r>
    </w:p>
    <w:p w14:paraId="0CA07A77" w14:textId="3114F26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Staffing, recruitment,</w:t>
      </w:r>
      <w:r w:rsidR="009204AF">
        <w:rPr>
          <w:rFonts w:asciiTheme="minorHAnsi" w:hAnsiTheme="minorHAnsi" w:cstheme="minorHAnsi"/>
          <w:lang w:val="en-US"/>
        </w:rPr>
        <w:t xml:space="preserve"> training and quality assurance;</w:t>
      </w:r>
    </w:p>
    <w:p w14:paraId="0386D338"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Workforce optimisation – agent performance and quality scoring;</w:t>
      </w:r>
    </w:p>
    <w:p w14:paraId="6661B05B"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Handsets, softphones and headsets;</w:t>
      </w:r>
    </w:p>
    <w:p w14:paraId="4CB788EC"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rPr>
        <w:t>Computers</w:t>
      </w:r>
      <w:r w:rsidRPr="008B1F23">
        <w:rPr>
          <w:rFonts w:asciiTheme="minorHAnsi" w:hAnsiTheme="minorHAnsi" w:cstheme="minorHAnsi"/>
          <w:lang w:val="en-US"/>
        </w:rPr>
        <w:t xml:space="preserve"> and Operating System required for the agent to access the Contact Centre solution;</w:t>
      </w:r>
    </w:p>
    <w:p w14:paraId="380C94DC"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Management Information services;</w:t>
      </w:r>
    </w:p>
    <w:p w14:paraId="55B78E91" w14:textId="44DE1CEC" w:rsidR="00AE6DA8" w:rsidRPr="008B1F23" w:rsidRDefault="009204AF" w:rsidP="00125BE4">
      <w:pPr>
        <w:pStyle w:val="Heading3"/>
        <w:numPr>
          <w:ilvl w:val="2"/>
          <w:numId w:val="25"/>
        </w:numPr>
        <w:rPr>
          <w:rFonts w:asciiTheme="minorHAnsi" w:hAnsiTheme="minorHAnsi" w:cstheme="minorHAnsi"/>
          <w:lang w:val="en-US"/>
        </w:rPr>
      </w:pPr>
      <w:r>
        <w:rPr>
          <w:rFonts w:asciiTheme="minorHAnsi" w:hAnsiTheme="minorHAnsi" w:cstheme="minorHAnsi"/>
          <w:lang w:val="en-US"/>
        </w:rPr>
        <w:t>Call recording</w:t>
      </w:r>
      <w:r w:rsidR="00AE6DA8" w:rsidRPr="008B1F23">
        <w:rPr>
          <w:rFonts w:asciiTheme="minorHAnsi" w:hAnsiTheme="minorHAnsi" w:cstheme="minorHAnsi"/>
          <w:lang w:val="en-US"/>
        </w:rPr>
        <w:t xml:space="preserve">, which shall be kept on record for a minimum of twelve (12) months; </w:t>
      </w:r>
    </w:p>
    <w:p w14:paraId="7DE537EC" w14:textId="3640B1C9" w:rsidR="00AE6DA8" w:rsidRPr="008B1F23" w:rsidRDefault="009204AF" w:rsidP="00125BE4">
      <w:pPr>
        <w:pStyle w:val="Heading3"/>
        <w:numPr>
          <w:ilvl w:val="2"/>
          <w:numId w:val="25"/>
        </w:numPr>
        <w:rPr>
          <w:rFonts w:asciiTheme="minorHAnsi" w:hAnsiTheme="minorHAnsi" w:cstheme="minorHAnsi"/>
          <w:lang w:val="en-US"/>
        </w:rPr>
      </w:pPr>
      <w:r>
        <w:rPr>
          <w:rFonts w:asciiTheme="minorHAnsi" w:hAnsiTheme="minorHAnsi" w:cstheme="minorHAnsi"/>
          <w:lang w:val="en-US"/>
        </w:rPr>
        <w:t>Call routing and IVR and;</w:t>
      </w:r>
    </w:p>
    <w:p w14:paraId="5D9F6479"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New digital channels as agreed with the Customer during the life of the Contract.</w:t>
      </w:r>
    </w:p>
    <w:p w14:paraId="46DE6D05" w14:textId="77777777" w:rsidR="00AE6DA8" w:rsidRPr="008B1F23" w:rsidRDefault="00AE6DA8" w:rsidP="00AE6DA8">
      <w:pPr>
        <w:pStyle w:val="Heading3"/>
        <w:ind w:left="568"/>
        <w:rPr>
          <w:rFonts w:asciiTheme="minorHAnsi" w:hAnsiTheme="minorHAnsi" w:cstheme="minorHAnsi"/>
        </w:rPr>
      </w:pPr>
      <w:bookmarkStart w:id="2221" w:name="_MON_1580024882"/>
      <w:bookmarkEnd w:id="2221"/>
    </w:p>
    <w:p w14:paraId="5E092458" w14:textId="7C25B774" w:rsidR="00AE6DA8" w:rsidRPr="008B1F23" w:rsidRDefault="0066536D" w:rsidP="0066536D">
      <w:pPr>
        <w:pStyle w:val="Heading1"/>
        <w:keepNext/>
        <w:numPr>
          <w:ilvl w:val="0"/>
          <w:numId w:val="25"/>
        </w:numPr>
        <w:spacing w:after="120"/>
        <w:rPr>
          <w:rFonts w:asciiTheme="minorHAnsi" w:hAnsiTheme="minorHAnsi" w:cstheme="minorHAnsi"/>
        </w:rPr>
      </w:pPr>
      <w:r w:rsidRPr="008B1F23">
        <w:rPr>
          <w:rFonts w:asciiTheme="minorHAnsi" w:hAnsiTheme="minorHAnsi" w:cstheme="minorHAnsi"/>
        </w:rPr>
        <w:t>SERVICE SHOTS</w:t>
      </w:r>
    </w:p>
    <w:p w14:paraId="1FC42168"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The Supplier shall provide in-scope Contact Centre services on an outsourced model. The cost of all the necessary infrastructure required to deliver against the requirements detailed herein i.e. Staffing, Contact Centre platform, headsets, telephones, desktops, internet connectivity, etc. shall be borne by the Supplier.</w:t>
      </w:r>
    </w:p>
    <w:p w14:paraId="6AED3735" w14:textId="77777777" w:rsidR="0066536D"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The Supplier shall have the following in place, tested, and signed off by the Customer as ready for the proposed go live dates stated in Section 8.</w:t>
      </w:r>
    </w:p>
    <w:p w14:paraId="0676A228" w14:textId="25F96039" w:rsidR="00AE6DA8" w:rsidRPr="008B1F23" w:rsidRDefault="00AE6DA8" w:rsidP="0066536D">
      <w:pPr>
        <w:pStyle w:val="Heading2"/>
        <w:numPr>
          <w:ilvl w:val="2"/>
          <w:numId w:val="25"/>
        </w:numPr>
        <w:tabs>
          <w:tab w:val="clear" w:pos="0"/>
        </w:tabs>
        <w:adjustRightInd w:val="0"/>
        <w:jc w:val="both"/>
        <w:rPr>
          <w:rFonts w:asciiTheme="minorHAnsi" w:hAnsiTheme="minorHAnsi" w:cstheme="minorHAnsi"/>
        </w:rPr>
      </w:pPr>
      <w:r w:rsidRPr="008B1F23">
        <w:rPr>
          <w:rFonts w:asciiTheme="minorHAnsi" w:hAnsiTheme="minorHAnsi" w:cstheme="minorHAnsi"/>
          <w:b w:val="0"/>
          <w:caps w:val="0"/>
        </w:rPr>
        <w:t>UK based accommodation from which to operate the service (in line with recognised international security standards such as ISO/IEC27001, ISO/IEC27002, Cyber Essentials or comparable measures).</w:t>
      </w:r>
    </w:p>
    <w:p w14:paraId="10379261" w14:textId="77777777" w:rsidR="00AE6DA8" w:rsidRPr="008B1F23" w:rsidRDefault="00AE6DA8" w:rsidP="0066536D">
      <w:pPr>
        <w:pStyle w:val="Heading2"/>
        <w:numPr>
          <w:ilvl w:val="2"/>
          <w:numId w:val="25"/>
        </w:numPr>
        <w:tabs>
          <w:tab w:val="clear" w:pos="0"/>
        </w:tabs>
        <w:adjustRightInd w:val="0"/>
        <w:jc w:val="both"/>
        <w:rPr>
          <w:rFonts w:asciiTheme="minorHAnsi" w:hAnsiTheme="minorHAnsi" w:cstheme="minorHAnsi"/>
          <w:b w:val="0"/>
          <w:caps w:val="0"/>
        </w:rPr>
      </w:pPr>
      <w:r w:rsidRPr="008B1F23">
        <w:rPr>
          <w:rFonts w:asciiTheme="minorHAnsi" w:hAnsiTheme="minorHAnsi" w:cstheme="minorHAnsi"/>
          <w:b w:val="0"/>
          <w:caps w:val="0"/>
        </w:rPr>
        <w:t>A discrete area within these premises shall be identified for (Customer) service delivery with separate, controlled and monitored access. </w:t>
      </w:r>
    </w:p>
    <w:p w14:paraId="3EF74F68" w14:textId="77777777" w:rsidR="00AE6DA8" w:rsidRPr="008B1F23" w:rsidRDefault="00AE6DA8" w:rsidP="0066536D">
      <w:pPr>
        <w:pStyle w:val="Heading2"/>
        <w:numPr>
          <w:ilvl w:val="2"/>
          <w:numId w:val="25"/>
        </w:numPr>
        <w:tabs>
          <w:tab w:val="clear" w:pos="0"/>
        </w:tabs>
        <w:adjustRightInd w:val="0"/>
        <w:jc w:val="both"/>
        <w:rPr>
          <w:rFonts w:asciiTheme="minorHAnsi" w:hAnsiTheme="minorHAnsi" w:cstheme="minorHAnsi"/>
          <w:b w:val="0"/>
          <w:caps w:val="0"/>
        </w:rPr>
      </w:pPr>
      <w:r w:rsidRPr="008B1F23">
        <w:rPr>
          <w:rFonts w:asciiTheme="minorHAnsi" w:hAnsiTheme="minorHAnsi" w:cstheme="minorHAnsi"/>
          <w:b w:val="0"/>
          <w:caps w:val="0"/>
        </w:rPr>
        <w:t xml:space="preserve">The Supplier shall utilise MI to move toward a ‘smart’ Contact Centre over the Contract term. The Customer’s smart Contact Centre vision is a service where only interactions that cannot be automated are directed to an agent and simple </w:t>
      </w:r>
      <w:r w:rsidRPr="008B1F23">
        <w:rPr>
          <w:rFonts w:asciiTheme="minorHAnsi" w:hAnsiTheme="minorHAnsi" w:cstheme="minorHAnsi"/>
          <w:b w:val="0"/>
          <w:caps w:val="0"/>
        </w:rPr>
        <w:lastRenderedPageBreak/>
        <w:t>transactions are managed via other channels, which could include self-service options.</w:t>
      </w:r>
    </w:p>
    <w:p w14:paraId="30AE1D27" w14:textId="77777777" w:rsidR="00AE6DA8" w:rsidRPr="008B1F23" w:rsidRDefault="00AE6DA8" w:rsidP="0066536D">
      <w:pPr>
        <w:pStyle w:val="Heading2"/>
        <w:numPr>
          <w:ilvl w:val="2"/>
          <w:numId w:val="25"/>
        </w:numPr>
        <w:tabs>
          <w:tab w:val="clear" w:pos="0"/>
        </w:tabs>
        <w:adjustRightInd w:val="0"/>
        <w:jc w:val="both"/>
        <w:rPr>
          <w:rFonts w:asciiTheme="minorHAnsi" w:hAnsiTheme="minorHAnsi" w:cstheme="minorHAnsi"/>
          <w:b w:val="0"/>
          <w:caps w:val="0"/>
        </w:rPr>
      </w:pPr>
      <w:r w:rsidRPr="008B1F23">
        <w:rPr>
          <w:rFonts w:asciiTheme="minorHAnsi" w:hAnsiTheme="minorHAnsi" w:cstheme="minorHAnsi"/>
          <w:b w:val="0"/>
          <w:caps w:val="0"/>
        </w:rPr>
        <w:t>The Supplier shall provide an innovative service solution that includes an alternative means of satisfying customers’ interactions, in order to deliver a reduction in Calls and Emails.</w:t>
      </w:r>
    </w:p>
    <w:p w14:paraId="22A128E0" w14:textId="77777777" w:rsidR="00AE6DA8" w:rsidRPr="008B1F23" w:rsidRDefault="00AE6DA8" w:rsidP="0066536D">
      <w:pPr>
        <w:pStyle w:val="Heading2"/>
        <w:numPr>
          <w:ilvl w:val="2"/>
          <w:numId w:val="25"/>
        </w:numPr>
        <w:tabs>
          <w:tab w:val="clear" w:pos="0"/>
        </w:tabs>
        <w:adjustRightInd w:val="0"/>
        <w:jc w:val="both"/>
        <w:rPr>
          <w:rFonts w:asciiTheme="minorHAnsi" w:hAnsiTheme="minorHAnsi" w:cstheme="minorHAnsi"/>
          <w:b w:val="0"/>
          <w:caps w:val="0"/>
        </w:rPr>
      </w:pPr>
      <w:r w:rsidRPr="008B1F23">
        <w:rPr>
          <w:rFonts w:asciiTheme="minorHAnsi" w:hAnsiTheme="minorHAnsi" w:cstheme="minorHAnsi"/>
          <w:b w:val="0"/>
          <w:caps w:val="0"/>
        </w:rPr>
        <w:t>The Supplier shall ensure that the Contact Centre shall not only provide a high-level of customer service but it must drive positive customer outcomes. The Supplier shall ensure that any change to the current service provision by way of automation or channel shift must be accompanied by demonstrable evidence that proves the benefit, in terms of driving towards the strategic direction. Any negative effect on customer service must be fully understood, kept to a minimum and mitigated as far as is possible.</w:t>
      </w:r>
    </w:p>
    <w:p w14:paraId="1BA9ECB3" w14:textId="77777777" w:rsidR="00AE6DA8" w:rsidRPr="008B1F23" w:rsidRDefault="00AE6DA8" w:rsidP="0066536D">
      <w:pPr>
        <w:pStyle w:val="Heading2"/>
        <w:numPr>
          <w:ilvl w:val="2"/>
          <w:numId w:val="25"/>
        </w:numPr>
        <w:tabs>
          <w:tab w:val="clear" w:pos="0"/>
        </w:tabs>
        <w:adjustRightInd w:val="0"/>
        <w:jc w:val="both"/>
        <w:rPr>
          <w:rFonts w:asciiTheme="minorHAnsi" w:hAnsiTheme="minorHAnsi" w:cstheme="minorHAnsi"/>
          <w:b w:val="0"/>
          <w:caps w:val="0"/>
        </w:rPr>
      </w:pPr>
      <w:r w:rsidRPr="008B1F23">
        <w:rPr>
          <w:rFonts w:asciiTheme="minorHAnsi" w:hAnsiTheme="minorHAnsi" w:cstheme="minorHAnsi"/>
          <w:b w:val="0"/>
          <w:caps w:val="0"/>
        </w:rPr>
        <w:t>The Supplier shall support a subscription service currently offered by the Customer called Companies House Direct (CHD). The service provides companies with access to certain packages that are not available through the free service, for example, Certified Copies. Calls relating to CHD are steadily decreasing and it is the intention of the Customer to discontinue the CHD service during the Contract term.</w:t>
      </w:r>
    </w:p>
    <w:p w14:paraId="60EA41E7" w14:textId="77777777" w:rsidR="00AE6DA8" w:rsidRPr="008B1F23" w:rsidRDefault="00AE6DA8" w:rsidP="0066536D">
      <w:pPr>
        <w:pStyle w:val="Heading2"/>
        <w:numPr>
          <w:ilvl w:val="2"/>
          <w:numId w:val="25"/>
        </w:numPr>
        <w:tabs>
          <w:tab w:val="clear" w:pos="0"/>
        </w:tabs>
        <w:adjustRightInd w:val="0"/>
        <w:jc w:val="both"/>
        <w:rPr>
          <w:rFonts w:asciiTheme="minorHAnsi" w:hAnsiTheme="minorHAnsi" w:cstheme="minorHAnsi"/>
          <w:b w:val="0"/>
          <w:caps w:val="0"/>
        </w:rPr>
      </w:pPr>
      <w:r w:rsidRPr="008B1F23">
        <w:rPr>
          <w:rFonts w:asciiTheme="minorHAnsi" w:hAnsiTheme="minorHAnsi" w:cstheme="minorHAnsi"/>
          <w:b w:val="0"/>
          <w:caps w:val="0"/>
        </w:rPr>
        <w:t>The Supplier shall be responsible for Disaster Recovery Management and shall provide a robust Disaster Recovery provision. The Supplier is also required to develop and make available to the Customer a Disaster Recovery Plan, which the Supplier shall test, maintain and update annually.</w:t>
      </w:r>
    </w:p>
    <w:p w14:paraId="15EF2193" w14:textId="50ACD6E5" w:rsidR="00AE6DA8" w:rsidRPr="008B1F23" w:rsidRDefault="0066536D" w:rsidP="0066536D">
      <w:pPr>
        <w:pStyle w:val="Heading1"/>
        <w:keepNext/>
        <w:numPr>
          <w:ilvl w:val="0"/>
          <w:numId w:val="25"/>
        </w:numPr>
        <w:spacing w:after="120"/>
        <w:rPr>
          <w:rFonts w:asciiTheme="minorHAnsi" w:hAnsiTheme="minorHAnsi" w:cstheme="minorHAnsi"/>
        </w:rPr>
      </w:pPr>
      <w:r w:rsidRPr="008B1F23">
        <w:rPr>
          <w:rFonts w:asciiTheme="minorHAnsi" w:hAnsiTheme="minorHAnsi" w:cstheme="minorHAnsi"/>
        </w:rPr>
        <w:t>ENQUIRY TYPES</w:t>
      </w:r>
    </w:p>
    <w:p w14:paraId="11E7B209"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There will be a phased approach to deploying changes to the current service provision, including those to the enquiry management process and channels used to service those enquiries i.e. (self-service or otherwise). It is anticipated that this process will begin within around 6 months of the contract start date and continue throughout the contract period.</w:t>
      </w:r>
    </w:p>
    <w:p w14:paraId="00A5CE80"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Pursuant to point 5.1, the Supplier shall provide the following list of services for all inbound channels from the contract start date.</w:t>
      </w:r>
    </w:p>
    <w:p w14:paraId="73EFC60F" w14:textId="114646BE" w:rsidR="00AE6DA8" w:rsidRPr="008B1F23" w:rsidRDefault="0066536D" w:rsidP="0066536D">
      <w:pPr>
        <w:pStyle w:val="Heading1"/>
        <w:keepNext/>
        <w:numPr>
          <w:ilvl w:val="0"/>
          <w:numId w:val="25"/>
        </w:numPr>
        <w:spacing w:after="120"/>
        <w:rPr>
          <w:rFonts w:asciiTheme="minorHAnsi" w:hAnsiTheme="minorHAnsi" w:cstheme="minorHAnsi"/>
        </w:rPr>
      </w:pPr>
      <w:r w:rsidRPr="008B1F23">
        <w:rPr>
          <w:rFonts w:asciiTheme="minorHAnsi" w:hAnsiTheme="minorHAnsi" w:cstheme="minorHAnsi"/>
        </w:rPr>
        <w:t>VOICE- ROUTINE ENQUIRIES</w:t>
      </w:r>
    </w:p>
    <w:p w14:paraId="285A74EE" w14:textId="77777777" w:rsidR="0066536D"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The Supplier shall provide 1st line telephone support for all of the Customer’s services, including all “input” and “output” services, by identifying the customers’ requirements and providing the required information. Typical requests require the provision of the following information:</w:t>
      </w:r>
    </w:p>
    <w:p w14:paraId="791B6125" w14:textId="3E0386E3" w:rsidR="00AE6DA8" w:rsidRPr="008B1F23" w:rsidRDefault="00AE6DA8" w:rsidP="0066536D">
      <w:pPr>
        <w:pStyle w:val="Heading2"/>
        <w:numPr>
          <w:ilvl w:val="2"/>
          <w:numId w:val="25"/>
        </w:numPr>
        <w:tabs>
          <w:tab w:val="clear" w:pos="0"/>
        </w:tabs>
        <w:adjustRightInd w:val="0"/>
        <w:jc w:val="both"/>
        <w:rPr>
          <w:rFonts w:asciiTheme="minorHAnsi" w:hAnsiTheme="minorHAnsi" w:cstheme="minorHAnsi"/>
          <w:b w:val="0"/>
          <w:caps w:val="0"/>
        </w:rPr>
      </w:pPr>
      <w:r w:rsidRPr="008B1F23">
        <w:rPr>
          <w:rFonts w:asciiTheme="minorHAnsi" w:hAnsiTheme="minorHAnsi" w:cstheme="minorHAnsi"/>
          <w:b w:val="0"/>
          <w:caps w:val="0"/>
        </w:rPr>
        <w:t>Company name;</w:t>
      </w:r>
    </w:p>
    <w:p w14:paraId="2A6AB5B0" w14:textId="77777777" w:rsidR="00AE6DA8" w:rsidRPr="008B1F23" w:rsidRDefault="00AE6DA8" w:rsidP="0066536D">
      <w:pPr>
        <w:pStyle w:val="Heading2"/>
        <w:numPr>
          <w:ilvl w:val="2"/>
          <w:numId w:val="25"/>
        </w:numPr>
        <w:tabs>
          <w:tab w:val="clear" w:pos="0"/>
        </w:tabs>
        <w:adjustRightInd w:val="0"/>
        <w:jc w:val="both"/>
        <w:rPr>
          <w:rFonts w:asciiTheme="minorHAnsi" w:hAnsiTheme="minorHAnsi" w:cstheme="minorHAnsi"/>
          <w:b w:val="0"/>
          <w:caps w:val="0"/>
        </w:rPr>
      </w:pPr>
      <w:r w:rsidRPr="008B1F23">
        <w:rPr>
          <w:rFonts w:asciiTheme="minorHAnsi" w:hAnsiTheme="minorHAnsi" w:cstheme="minorHAnsi"/>
          <w:b w:val="0"/>
          <w:caps w:val="0"/>
        </w:rPr>
        <w:t>Company number. This is the unique number given to the company when the company is incorporated and will identify a specific company;</w:t>
      </w:r>
    </w:p>
    <w:p w14:paraId="5AC8F47B" w14:textId="77777777" w:rsidR="00AE6DA8" w:rsidRPr="008B1F23" w:rsidRDefault="00AE6DA8" w:rsidP="0066536D">
      <w:pPr>
        <w:pStyle w:val="Heading2"/>
        <w:numPr>
          <w:ilvl w:val="2"/>
          <w:numId w:val="25"/>
        </w:numPr>
        <w:tabs>
          <w:tab w:val="clear" w:pos="0"/>
        </w:tabs>
        <w:adjustRightInd w:val="0"/>
        <w:jc w:val="both"/>
        <w:rPr>
          <w:rFonts w:asciiTheme="minorHAnsi" w:hAnsiTheme="minorHAnsi" w:cstheme="minorHAnsi"/>
          <w:b w:val="0"/>
          <w:caps w:val="0"/>
        </w:rPr>
      </w:pPr>
      <w:r w:rsidRPr="008B1F23">
        <w:rPr>
          <w:rFonts w:asciiTheme="minorHAnsi" w:hAnsiTheme="minorHAnsi" w:cstheme="minorHAnsi"/>
          <w:b w:val="0"/>
          <w:caps w:val="0"/>
        </w:rPr>
        <w:t>Company Type (private, plc or unlimited);</w:t>
      </w:r>
    </w:p>
    <w:p w14:paraId="6A5800D3" w14:textId="77777777" w:rsidR="00AE6DA8" w:rsidRPr="008B1F23" w:rsidRDefault="00AE6DA8" w:rsidP="0066536D">
      <w:pPr>
        <w:pStyle w:val="Heading2"/>
        <w:numPr>
          <w:ilvl w:val="2"/>
          <w:numId w:val="25"/>
        </w:numPr>
        <w:tabs>
          <w:tab w:val="clear" w:pos="0"/>
        </w:tabs>
        <w:adjustRightInd w:val="0"/>
        <w:jc w:val="both"/>
        <w:rPr>
          <w:rFonts w:asciiTheme="minorHAnsi" w:hAnsiTheme="minorHAnsi" w:cstheme="minorHAnsi"/>
          <w:b w:val="0"/>
          <w:caps w:val="0"/>
        </w:rPr>
      </w:pPr>
      <w:r w:rsidRPr="008B1F23">
        <w:rPr>
          <w:rFonts w:asciiTheme="minorHAnsi" w:hAnsiTheme="minorHAnsi" w:cstheme="minorHAnsi"/>
          <w:b w:val="0"/>
          <w:caps w:val="0"/>
        </w:rPr>
        <w:t>Date of incorporation (this is the date on which the company was formed and registered);</w:t>
      </w:r>
    </w:p>
    <w:p w14:paraId="4D249F4E" w14:textId="77777777" w:rsidR="00AE6DA8" w:rsidRPr="008B1F23" w:rsidRDefault="00AE6DA8" w:rsidP="0066536D">
      <w:pPr>
        <w:pStyle w:val="Heading2"/>
        <w:numPr>
          <w:ilvl w:val="2"/>
          <w:numId w:val="25"/>
        </w:numPr>
        <w:tabs>
          <w:tab w:val="clear" w:pos="0"/>
        </w:tabs>
        <w:adjustRightInd w:val="0"/>
        <w:jc w:val="both"/>
        <w:rPr>
          <w:rFonts w:asciiTheme="minorHAnsi" w:hAnsiTheme="minorHAnsi" w:cstheme="minorHAnsi"/>
          <w:b w:val="0"/>
          <w:caps w:val="0"/>
        </w:rPr>
      </w:pPr>
      <w:r w:rsidRPr="008B1F23">
        <w:rPr>
          <w:rFonts w:asciiTheme="minorHAnsi" w:hAnsiTheme="minorHAnsi" w:cstheme="minorHAnsi"/>
          <w:b w:val="0"/>
          <w:caps w:val="0"/>
        </w:rPr>
        <w:lastRenderedPageBreak/>
        <w:t>Directors’ details (including name, address, occupation and date of birth); and</w:t>
      </w:r>
    </w:p>
    <w:p w14:paraId="11004875" w14:textId="77777777" w:rsidR="00AE6DA8" w:rsidRPr="008B1F23" w:rsidRDefault="00AE6DA8" w:rsidP="0066536D">
      <w:pPr>
        <w:pStyle w:val="Heading2"/>
        <w:numPr>
          <w:ilvl w:val="2"/>
          <w:numId w:val="25"/>
        </w:numPr>
        <w:tabs>
          <w:tab w:val="clear" w:pos="0"/>
        </w:tabs>
        <w:adjustRightInd w:val="0"/>
        <w:jc w:val="both"/>
        <w:rPr>
          <w:rFonts w:asciiTheme="minorHAnsi" w:hAnsiTheme="minorHAnsi" w:cstheme="minorHAnsi"/>
          <w:b w:val="0"/>
          <w:caps w:val="0"/>
        </w:rPr>
      </w:pPr>
      <w:r w:rsidRPr="008B1F23">
        <w:rPr>
          <w:rFonts w:asciiTheme="minorHAnsi" w:hAnsiTheme="minorHAnsi" w:cstheme="minorHAnsi"/>
          <w:b w:val="0"/>
          <w:caps w:val="0"/>
        </w:rPr>
        <w:t xml:space="preserve">Latest accounts (the made up to date of the company’s last accounts). </w:t>
      </w:r>
    </w:p>
    <w:p w14:paraId="52E8712B"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bookmarkStart w:id="2222" w:name="_Hlk531032835"/>
      <w:r w:rsidRPr="008B1F23">
        <w:rPr>
          <w:rFonts w:asciiTheme="minorHAnsi" w:hAnsiTheme="minorHAnsi" w:cstheme="minorHAnsi"/>
          <w:b w:val="0"/>
          <w:caps w:val="0"/>
        </w:rPr>
        <w:t>The Supplier should note that approximately 10% of calls are handed off to the Customers “Back Office” teams to conclude.</w:t>
      </w:r>
    </w:p>
    <w:bookmarkEnd w:id="2222"/>
    <w:p w14:paraId="3A4A4F18"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The Supplier shall maintain the integrity of the call data as it is passed into the Customer’s operation.</w:t>
      </w:r>
    </w:p>
    <w:p w14:paraId="4FC928B4" w14:textId="2354E1DC" w:rsidR="00AE6DA8" w:rsidRPr="008B1F23" w:rsidRDefault="0066536D" w:rsidP="0066536D">
      <w:pPr>
        <w:pStyle w:val="Heading1"/>
        <w:keepNext/>
        <w:numPr>
          <w:ilvl w:val="0"/>
          <w:numId w:val="25"/>
        </w:numPr>
        <w:spacing w:after="120"/>
        <w:rPr>
          <w:rFonts w:asciiTheme="minorHAnsi" w:hAnsiTheme="minorHAnsi" w:cstheme="minorHAnsi"/>
        </w:rPr>
      </w:pPr>
      <w:r w:rsidRPr="008B1F23">
        <w:rPr>
          <w:rFonts w:asciiTheme="minorHAnsi" w:hAnsiTheme="minorHAnsi" w:cstheme="minorHAnsi"/>
        </w:rPr>
        <w:t>EMAIL – ROUTINE ENQUIRIES</w:t>
      </w:r>
    </w:p>
    <w:p w14:paraId="732B6B30"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 xml:space="preserve">The Supplier shall: </w:t>
      </w:r>
    </w:p>
    <w:p w14:paraId="63BBFC8F" w14:textId="77777777" w:rsidR="00AE6DA8" w:rsidRPr="008B1F23" w:rsidRDefault="00AE6DA8" w:rsidP="0066536D">
      <w:pPr>
        <w:pStyle w:val="Heading2"/>
        <w:numPr>
          <w:ilvl w:val="2"/>
          <w:numId w:val="25"/>
        </w:numPr>
        <w:tabs>
          <w:tab w:val="clear" w:pos="0"/>
        </w:tabs>
        <w:adjustRightInd w:val="0"/>
        <w:jc w:val="both"/>
        <w:rPr>
          <w:rFonts w:asciiTheme="minorHAnsi" w:hAnsiTheme="minorHAnsi" w:cstheme="minorHAnsi"/>
          <w:b w:val="0"/>
          <w:caps w:val="0"/>
        </w:rPr>
      </w:pPr>
      <w:r w:rsidRPr="008B1F23">
        <w:rPr>
          <w:rFonts w:asciiTheme="minorHAnsi" w:hAnsiTheme="minorHAnsi" w:cstheme="minorHAnsi"/>
          <w:b w:val="0"/>
          <w:caps w:val="0"/>
        </w:rPr>
        <w:t>Respond to email enquiries regarding any aspect of the Customer’s procedures, services and information; The Supplier will be required to respond as appropriate based on scripts provided by the Customer or by forwarding to the relevant section of Companies House for information / action automatically acknowledge all email enquiries on receipt.</w:t>
      </w:r>
    </w:p>
    <w:p w14:paraId="3DD4D7FC" w14:textId="1AF73242" w:rsidR="00AE6DA8" w:rsidRPr="008B1F23" w:rsidRDefault="0066536D" w:rsidP="0066536D">
      <w:pPr>
        <w:pStyle w:val="Heading1"/>
        <w:keepNext/>
        <w:numPr>
          <w:ilvl w:val="0"/>
          <w:numId w:val="25"/>
        </w:numPr>
        <w:spacing w:after="120"/>
        <w:rPr>
          <w:rFonts w:asciiTheme="minorHAnsi" w:hAnsiTheme="minorHAnsi" w:cstheme="minorHAnsi"/>
        </w:rPr>
      </w:pPr>
      <w:r w:rsidRPr="008B1F23">
        <w:rPr>
          <w:rFonts w:asciiTheme="minorHAnsi" w:hAnsiTheme="minorHAnsi" w:cstheme="minorHAnsi"/>
        </w:rPr>
        <w:t>EMAIL - OTHER</w:t>
      </w:r>
    </w:p>
    <w:p w14:paraId="296EB6D0"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 xml:space="preserve">The Customer provides a service accessible via their website to allow users to provide feedback on the quality or accuracy of the content displayed on the website, it is called “Is there anything wrong with this page?” it receives approximately 250 emails per day. </w:t>
      </w:r>
      <w:bookmarkStart w:id="2223" w:name="_Hlk534721385"/>
      <w:r w:rsidRPr="008B1F23">
        <w:rPr>
          <w:rFonts w:asciiTheme="minorHAnsi" w:hAnsiTheme="minorHAnsi" w:cstheme="minorHAnsi"/>
          <w:b w:val="0"/>
          <w:caps w:val="0"/>
        </w:rPr>
        <w:t xml:space="preserve">The Supplier shall  respond to all emails received as per the Service Levels as appropriate based on scripts provided by the Customer or by forwarding to the relevant section of Companies House for information / action. </w:t>
      </w:r>
      <w:bookmarkEnd w:id="2223"/>
    </w:p>
    <w:p w14:paraId="1768225B" w14:textId="280D79F0" w:rsidR="00AE6DA8" w:rsidRPr="008B1F23" w:rsidRDefault="0066536D" w:rsidP="0066536D">
      <w:pPr>
        <w:pStyle w:val="Heading1"/>
        <w:keepNext/>
        <w:numPr>
          <w:ilvl w:val="0"/>
          <w:numId w:val="25"/>
        </w:numPr>
        <w:spacing w:after="120"/>
        <w:rPr>
          <w:rFonts w:asciiTheme="minorHAnsi" w:hAnsiTheme="minorHAnsi" w:cstheme="minorHAnsi"/>
        </w:rPr>
      </w:pPr>
      <w:r w:rsidRPr="008B1F23">
        <w:rPr>
          <w:rFonts w:asciiTheme="minorHAnsi" w:hAnsiTheme="minorHAnsi" w:cstheme="minorHAnsi"/>
        </w:rPr>
        <w:t>INFORMATION ORDER PROCESSING</w:t>
      </w:r>
    </w:p>
    <w:p w14:paraId="10FAB9E7"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 xml:space="preserve">Agents currently take orders from customers for company information. Some of these transactions are fee based and others are provided free of charge. </w:t>
      </w:r>
    </w:p>
    <w:p w14:paraId="7DBA9946" w14:textId="3BEF63E8"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The Customer is PCI compliant in order to facilita</w:t>
      </w:r>
      <w:r w:rsidR="009204AF">
        <w:rPr>
          <w:rFonts w:asciiTheme="minorHAnsi" w:hAnsiTheme="minorHAnsi" w:cstheme="minorHAnsi"/>
          <w:b w:val="0"/>
          <w:caps w:val="0"/>
        </w:rPr>
        <w:t>te credit/debit card payments. </w:t>
      </w:r>
      <w:r w:rsidRPr="008B1F23">
        <w:rPr>
          <w:rFonts w:asciiTheme="minorHAnsi" w:hAnsiTheme="minorHAnsi" w:cstheme="minorHAnsi"/>
          <w:b w:val="0"/>
          <w:caps w:val="0"/>
        </w:rPr>
        <w:t>The Customer is subject to yearly audits which cover all aspects of payments, including those taken by the Contact Centre which</w:t>
      </w:r>
      <w:r w:rsidR="009204AF">
        <w:rPr>
          <w:rFonts w:asciiTheme="minorHAnsi" w:hAnsiTheme="minorHAnsi" w:cstheme="minorHAnsi"/>
          <w:b w:val="0"/>
          <w:caps w:val="0"/>
        </w:rPr>
        <w:t xml:space="preserve"> is “within scope” for audit. </w:t>
      </w:r>
      <w:r w:rsidRPr="008B1F23">
        <w:rPr>
          <w:rFonts w:asciiTheme="minorHAnsi" w:hAnsiTheme="minorHAnsi" w:cstheme="minorHAnsi"/>
          <w:b w:val="0"/>
          <w:caps w:val="0"/>
        </w:rPr>
        <w:t xml:space="preserve">The Supplier shall be PCI compliant for the service and location that they </w:t>
      </w:r>
      <w:r w:rsidR="009204AF">
        <w:rPr>
          <w:rFonts w:asciiTheme="minorHAnsi" w:hAnsiTheme="minorHAnsi" w:cstheme="minorHAnsi"/>
          <w:b w:val="0"/>
          <w:caps w:val="0"/>
        </w:rPr>
        <w:t>are providing to the Customer. </w:t>
      </w:r>
      <w:r w:rsidRPr="008B1F23">
        <w:rPr>
          <w:rFonts w:asciiTheme="minorHAnsi" w:hAnsiTheme="minorHAnsi" w:cstheme="minorHAnsi"/>
          <w:b w:val="0"/>
          <w:caps w:val="0"/>
        </w:rPr>
        <w:t>The Supplier shall provide evidence of PCI/DSS certification twelve (12) weeks from Contract Award and on an annual basis thereafter. If the Supplier’s PCI compliance lapses, the Customer must be informed immediately.</w:t>
      </w:r>
    </w:p>
    <w:p w14:paraId="7A9701C5" w14:textId="57E87CFB" w:rsidR="00AE6DA8" w:rsidRPr="008B1F23" w:rsidRDefault="0066536D" w:rsidP="0066536D">
      <w:pPr>
        <w:pStyle w:val="Heading1"/>
        <w:keepNext/>
        <w:numPr>
          <w:ilvl w:val="0"/>
          <w:numId w:val="25"/>
        </w:numPr>
        <w:spacing w:after="120"/>
        <w:rPr>
          <w:rFonts w:asciiTheme="minorHAnsi" w:hAnsiTheme="minorHAnsi" w:cstheme="minorHAnsi"/>
        </w:rPr>
      </w:pPr>
      <w:r w:rsidRPr="008B1F23">
        <w:rPr>
          <w:rFonts w:asciiTheme="minorHAnsi" w:hAnsiTheme="minorHAnsi" w:cstheme="minorHAnsi"/>
        </w:rPr>
        <w:t>CALL HANDING</w:t>
      </w:r>
    </w:p>
    <w:p w14:paraId="0E2BDFC6"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The Supplier shall ensure the staffing of the Contact Centre is maintained at working capacity irrespective of sickness, holidays, meal times, comfort breaks, staff training, meetings, briefings and all other types of absence save for the need for fire drills or in the event of fire or other emergency.</w:t>
      </w:r>
    </w:p>
    <w:p w14:paraId="4434767C"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In addition to English, the Supplier shall provide the capability to deal with all customer interactions through the medium of Welsh at all times. For reference: present volumes of calls required to support through the medium of Welsh is approximately 3 calls a month.</w:t>
      </w:r>
    </w:p>
    <w:p w14:paraId="2BB25ECC"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lastRenderedPageBreak/>
        <w:t>The non-geographic number for the Contact Centre is 0303 1234 500. It is the Customer’s expectation that this number shall port to the new Contact Centre provision. Ownership of the number will however remain with the Customer.</w:t>
      </w:r>
    </w:p>
    <w:p w14:paraId="74EB733A" w14:textId="5E5766EF" w:rsidR="00AE6DA8" w:rsidRPr="008B1F23" w:rsidRDefault="0066536D" w:rsidP="0066536D">
      <w:pPr>
        <w:pStyle w:val="Heading1"/>
        <w:keepNext/>
        <w:numPr>
          <w:ilvl w:val="0"/>
          <w:numId w:val="25"/>
        </w:numPr>
        <w:spacing w:after="120"/>
        <w:rPr>
          <w:rFonts w:asciiTheme="minorHAnsi" w:hAnsiTheme="minorHAnsi" w:cstheme="minorHAnsi"/>
        </w:rPr>
      </w:pPr>
      <w:r w:rsidRPr="008B1F23">
        <w:rPr>
          <w:rFonts w:asciiTheme="minorHAnsi" w:hAnsiTheme="minorHAnsi" w:cstheme="minorHAnsi"/>
        </w:rPr>
        <w:t>TECHNICAL REQUIREMENTS</w:t>
      </w:r>
    </w:p>
    <w:p w14:paraId="07B05DFA" w14:textId="6760637A"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The solution shall be designed to prevent any single point of failure and any failover must be automatic. The Supplier shall provide a fully resilient solution that meets or exceeds the requirement detailed herein for availability with</w:t>
      </w:r>
      <w:r w:rsidR="009204AF">
        <w:rPr>
          <w:rFonts w:asciiTheme="minorHAnsi" w:hAnsiTheme="minorHAnsi" w:cstheme="minorHAnsi"/>
          <w:b w:val="0"/>
          <w:caps w:val="0"/>
        </w:rPr>
        <w:t xml:space="preserve">in the Supplier’s proposed </w:t>
      </w:r>
      <w:r w:rsidRPr="008B1F23">
        <w:rPr>
          <w:rFonts w:asciiTheme="minorHAnsi" w:hAnsiTheme="minorHAnsi" w:cstheme="minorHAnsi"/>
          <w:b w:val="0"/>
          <w:caps w:val="0"/>
        </w:rPr>
        <w:t>Disaster Recovery Provision</w:t>
      </w:r>
      <w:r w:rsidR="009204AF">
        <w:rPr>
          <w:rFonts w:asciiTheme="minorHAnsi" w:hAnsiTheme="minorHAnsi" w:cstheme="minorHAnsi"/>
          <w:b w:val="0"/>
          <w:caps w:val="0"/>
        </w:rPr>
        <w:t xml:space="preserve">. </w:t>
      </w:r>
    </w:p>
    <w:p w14:paraId="1411F47F" w14:textId="0AECEDC0"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 xml:space="preserve">It is accepted that routine maintenance and software upgrades will </w:t>
      </w:r>
      <w:r w:rsidR="00E85578">
        <w:rPr>
          <w:rFonts w:asciiTheme="minorHAnsi" w:hAnsiTheme="minorHAnsi" w:cstheme="minorHAnsi"/>
          <w:b w:val="0"/>
          <w:caps w:val="0"/>
        </w:rPr>
        <w:t xml:space="preserve">be required from time to time. </w:t>
      </w:r>
      <w:r w:rsidRPr="008B1F23">
        <w:rPr>
          <w:rFonts w:asciiTheme="minorHAnsi" w:hAnsiTheme="minorHAnsi" w:cstheme="minorHAnsi"/>
          <w:b w:val="0"/>
          <w:caps w:val="0"/>
        </w:rPr>
        <w:t>In the event of system downtime for these reasons, an alternative backup call routing solution must be available to prevent any downtime in customer service.  It is expected that a similar routing approach would be used in a disaster recovery situation.</w:t>
      </w:r>
    </w:p>
    <w:p w14:paraId="0FDD7A37"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The Supplier shall provide the capacity to port existing phone numbers to their service.</w:t>
      </w:r>
    </w:p>
    <w:p w14:paraId="3EA64DCC"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The Supplier shall provide the required applications and the required interfaces for providing in-scope services.</w:t>
      </w:r>
    </w:p>
    <w:p w14:paraId="0D035F55" w14:textId="73CAE4DA"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The Supplier shall ensure that the infrastructure will support a high level of voice quality for bot</w:t>
      </w:r>
      <w:r w:rsidR="00E85578">
        <w:rPr>
          <w:rFonts w:asciiTheme="minorHAnsi" w:hAnsiTheme="minorHAnsi" w:cstheme="minorHAnsi"/>
          <w:b w:val="0"/>
          <w:caps w:val="0"/>
        </w:rPr>
        <w:t xml:space="preserve">h internal and external calls. </w:t>
      </w:r>
      <w:r w:rsidRPr="008B1F23">
        <w:rPr>
          <w:rFonts w:asciiTheme="minorHAnsi" w:hAnsiTheme="minorHAnsi" w:cstheme="minorHAnsi"/>
          <w:b w:val="0"/>
          <w:caps w:val="0"/>
        </w:rPr>
        <w:t>Call quality should be similar to TDM (i.e. traditional telephony standard) and achieve a MOS score of 4.0 or higher.</w:t>
      </w:r>
    </w:p>
    <w:p w14:paraId="556CF9A6"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The solution shall have the ability to intelligently route customer interactions to agents in line with business rules at multiple levels, including but not limited to skills-based routing.</w:t>
      </w:r>
    </w:p>
    <w:p w14:paraId="50B230DE"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 xml:space="preserve">The Supplier shall ensure that elements of workforce optimization are present within the solution to oversee Call Centre performance, specifically agent evaluation, quality management and ensuring agent occupancy targets are achieved. </w:t>
      </w:r>
    </w:p>
    <w:p w14:paraId="5F098D23"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As part of the Customers drive towards digitization, the Customer, at its discretion might also implement new channels at the Contact Centre in future. Below is the indicative list of such initiatives (this list is not exhaustive):</w:t>
      </w:r>
    </w:p>
    <w:p w14:paraId="0C78656A" w14:textId="49BA69BE" w:rsidR="00AE6DA8" w:rsidRPr="008B1F23" w:rsidRDefault="00AE6DA8" w:rsidP="0066536D">
      <w:pPr>
        <w:pStyle w:val="Heading2"/>
        <w:numPr>
          <w:ilvl w:val="2"/>
          <w:numId w:val="25"/>
        </w:numPr>
        <w:tabs>
          <w:tab w:val="clear" w:pos="0"/>
        </w:tabs>
        <w:adjustRightInd w:val="0"/>
        <w:jc w:val="both"/>
        <w:rPr>
          <w:rFonts w:asciiTheme="minorHAnsi" w:hAnsiTheme="minorHAnsi" w:cstheme="minorHAnsi"/>
          <w:b w:val="0"/>
          <w:caps w:val="0"/>
        </w:rPr>
      </w:pPr>
      <w:r w:rsidRPr="008B1F23">
        <w:rPr>
          <w:rFonts w:asciiTheme="minorHAnsi" w:hAnsiTheme="minorHAnsi" w:cstheme="minorHAnsi"/>
          <w:b w:val="0"/>
          <w:caps w:val="0"/>
        </w:rPr>
        <w:t>Web-chat</w:t>
      </w:r>
      <w:r w:rsidR="00E85578">
        <w:rPr>
          <w:rFonts w:asciiTheme="minorHAnsi" w:hAnsiTheme="minorHAnsi" w:cstheme="minorHAnsi"/>
          <w:b w:val="0"/>
          <w:caps w:val="0"/>
        </w:rPr>
        <w:t>;</w:t>
      </w:r>
    </w:p>
    <w:p w14:paraId="01D743FE" w14:textId="0F778341" w:rsidR="00AE6DA8" w:rsidRPr="008B1F23" w:rsidRDefault="00AE6DA8" w:rsidP="0066536D">
      <w:pPr>
        <w:pStyle w:val="Heading2"/>
        <w:numPr>
          <w:ilvl w:val="2"/>
          <w:numId w:val="25"/>
        </w:numPr>
        <w:tabs>
          <w:tab w:val="clear" w:pos="0"/>
          <w:tab w:val="num" w:pos="709"/>
        </w:tabs>
        <w:adjustRightInd w:val="0"/>
        <w:jc w:val="both"/>
        <w:rPr>
          <w:rFonts w:asciiTheme="minorHAnsi" w:hAnsiTheme="minorHAnsi" w:cstheme="minorHAnsi"/>
          <w:b w:val="0"/>
          <w:caps w:val="0"/>
        </w:rPr>
      </w:pPr>
      <w:r w:rsidRPr="008B1F23">
        <w:rPr>
          <w:rFonts w:asciiTheme="minorHAnsi" w:hAnsiTheme="minorHAnsi" w:cstheme="minorHAnsi"/>
          <w:b w:val="0"/>
          <w:caps w:val="0"/>
        </w:rPr>
        <w:t>Chat Bots</w:t>
      </w:r>
      <w:r w:rsidR="00E85578">
        <w:rPr>
          <w:rFonts w:asciiTheme="minorHAnsi" w:hAnsiTheme="minorHAnsi" w:cstheme="minorHAnsi"/>
          <w:b w:val="0"/>
          <w:caps w:val="0"/>
        </w:rPr>
        <w:t>;</w:t>
      </w:r>
    </w:p>
    <w:p w14:paraId="3A580864" w14:textId="76F3174C" w:rsidR="00AE6DA8" w:rsidRPr="008B1F23" w:rsidRDefault="00AE6DA8" w:rsidP="0066536D">
      <w:pPr>
        <w:pStyle w:val="Heading2"/>
        <w:numPr>
          <w:ilvl w:val="2"/>
          <w:numId w:val="25"/>
        </w:numPr>
        <w:tabs>
          <w:tab w:val="clear" w:pos="0"/>
          <w:tab w:val="num" w:pos="709"/>
        </w:tabs>
        <w:adjustRightInd w:val="0"/>
        <w:jc w:val="both"/>
        <w:rPr>
          <w:rFonts w:asciiTheme="minorHAnsi" w:hAnsiTheme="minorHAnsi" w:cstheme="minorHAnsi"/>
          <w:b w:val="0"/>
          <w:caps w:val="0"/>
        </w:rPr>
      </w:pPr>
      <w:r w:rsidRPr="008B1F23">
        <w:rPr>
          <w:rFonts w:asciiTheme="minorHAnsi" w:hAnsiTheme="minorHAnsi" w:cstheme="minorHAnsi"/>
          <w:b w:val="0"/>
          <w:caps w:val="0"/>
        </w:rPr>
        <w:t xml:space="preserve">SMS </w:t>
      </w:r>
      <w:r w:rsidR="00E85578">
        <w:rPr>
          <w:rFonts w:asciiTheme="minorHAnsi" w:hAnsiTheme="minorHAnsi" w:cstheme="minorHAnsi"/>
          <w:b w:val="0"/>
          <w:caps w:val="0"/>
        </w:rPr>
        <w:t>and;</w:t>
      </w:r>
    </w:p>
    <w:p w14:paraId="5E46C91C" w14:textId="66D1B1C6" w:rsidR="00AE6DA8" w:rsidRPr="008B1F23" w:rsidRDefault="00AE6DA8" w:rsidP="0066536D">
      <w:pPr>
        <w:pStyle w:val="Heading2"/>
        <w:numPr>
          <w:ilvl w:val="2"/>
          <w:numId w:val="25"/>
        </w:numPr>
        <w:tabs>
          <w:tab w:val="clear" w:pos="0"/>
          <w:tab w:val="num" w:pos="709"/>
        </w:tabs>
        <w:adjustRightInd w:val="0"/>
        <w:jc w:val="both"/>
        <w:rPr>
          <w:rFonts w:asciiTheme="minorHAnsi" w:hAnsiTheme="minorHAnsi" w:cstheme="minorHAnsi"/>
          <w:b w:val="0"/>
          <w:caps w:val="0"/>
        </w:rPr>
      </w:pPr>
      <w:r w:rsidRPr="008B1F23">
        <w:rPr>
          <w:rFonts w:asciiTheme="minorHAnsi" w:hAnsiTheme="minorHAnsi" w:cstheme="minorHAnsi"/>
          <w:b w:val="0"/>
          <w:caps w:val="0"/>
        </w:rPr>
        <w:t>Social Media</w:t>
      </w:r>
      <w:r w:rsidR="00E85578">
        <w:rPr>
          <w:rFonts w:asciiTheme="minorHAnsi" w:hAnsiTheme="minorHAnsi" w:cstheme="minorHAnsi"/>
          <w:b w:val="0"/>
          <w:caps w:val="0"/>
        </w:rPr>
        <w:t xml:space="preserve">. </w:t>
      </w:r>
    </w:p>
    <w:p w14:paraId="5C9E0D6A"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The Supplier shall ensure that their proposed solution will support such channels from 1st November 2019 and costs are incorporated within their costed proposal. Suppliers shall not add any mark-up into these costs and include pass-through costs only. These costs shall be identified within Attachment 4- Price Schedule ‘Implementation Costs Tab).</w:t>
      </w:r>
    </w:p>
    <w:p w14:paraId="367577F8" w14:textId="64829B6B" w:rsidR="00AE6DA8" w:rsidRPr="008B1F23" w:rsidRDefault="0082279E"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Pr>
          <w:rFonts w:asciiTheme="minorHAnsi" w:hAnsiTheme="minorHAnsi" w:cstheme="minorHAnsi"/>
          <w:b w:val="0"/>
          <w:caps w:val="0"/>
        </w:rPr>
        <w:t xml:space="preserve">The </w:t>
      </w:r>
      <w:r w:rsidR="00AE6DA8" w:rsidRPr="008B1F23">
        <w:rPr>
          <w:rFonts w:asciiTheme="minorHAnsi" w:hAnsiTheme="minorHAnsi" w:cstheme="minorHAnsi"/>
          <w:b w:val="0"/>
          <w:caps w:val="0"/>
        </w:rPr>
        <w:t>Supplier shall ensure that, once agents are  logged into the system, they must be able to manage voice channels, email channels and other digital options.</w:t>
      </w:r>
    </w:p>
    <w:p w14:paraId="5388447A" w14:textId="3E0F780B"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lastRenderedPageBreak/>
        <w:t>The Supplier shall ensure that th</w:t>
      </w:r>
      <w:r w:rsidR="0082279E">
        <w:rPr>
          <w:rFonts w:asciiTheme="minorHAnsi" w:hAnsiTheme="minorHAnsi" w:cstheme="minorHAnsi"/>
          <w:b w:val="0"/>
          <w:caps w:val="0"/>
        </w:rPr>
        <w:t xml:space="preserve">e solution they propose allows </w:t>
      </w:r>
      <w:r w:rsidRPr="008B1F23">
        <w:rPr>
          <w:rFonts w:asciiTheme="minorHAnsi" w:hAnsiTheme="minorHAnsi" w:cstheme="minorHAnsi"/>
          <w:b w:val="0"/>
          <w:caps w:val="0"/>
        </w:rPr>
        <w:t xml:space="preserve">for caller information i.e. company name, name of director etc. to be maintained while the call is transferred from the Contact Centre to the Customer’s support teams. </w:t>
      </w:r>
    </w:p>
    <w:p w14:paraId="2DB7DEED" w14:textId="3642D009" w:rsidR="00AE6DA8" w:rsidRPr="008B1F23" w:rsidRDefault="0066536D" w:rsidP="0066536D">
      <w:pPr>
        <w:pStyle w:val="Heading1"/>
        <w:keepNext/>
        <w:numPr>
          <w:ilvl w:val="0"/>
          <w:numId w:val="25"/>
        </w:numPr>
        <w:spacing w:after="120"/>
        <w:rPr>
          <w:rFonts w:asciiTheme="minorHAnsi" w:hAnsiTheme="minorHAnsi" w:cstheme="minorHAnsi"/>
        </w:rPr>
      </w:pPr>
      <w:r w:rsidRPr="008B1F23">
        <w:rPr>
          <w:rFonts w:asciiTheme="minorHAnsi" w:hAnsiTheme="minorHAnsi" w:cstheme="minorHAnsi"/>
        </w:rPr>
        <w:t>OUTBOUND</w:t>
      </w:r>
    </w:p>
    <w:p w14:paraId="01F00570"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The Supplier shall ensure that agents are able to make outbound calls.  These will be completed while logged in and should be reported and call recorded in the usual way.</w:t>
      </w:r>
    </w:p>
    <w:p w14:paraId="700D5D45" w14:textId="727D10F1" w:rsidR="00AE6DA8" w:rsidRPr="008B1F23" w:rsidRDefault="0066536D" w:rsidP="0066536D">
      <w:pPr>
        <w:pStyle w:val="Heading1"/>
        <w:keepNext/>
        <w:numPr>
          <w:ilvl w:val="0"/>
          <w:numId w:val="25"/>
        </w:numPr>
        <w:spacing w:after="120"/>
        <w:rPr>
          <w:rFonts w:asciiTheme="minorHAnsi" w:hAnsiTheme="minorHAnsi" w:cstheme="minorHAnsi"/>
        </w:rPr>
      </w:pPr>
      <w:r w:rsidRPr="008B1F23">
        <w:rPr>
          <w:rFonts w:asciiTheme="minorHAnsi" w:hAnsiTheme="minorHAnsi" w:cstheme="minorHAnsi"/>
        </w:rPr>
        <w:t>CALL QUEING AND CALL BACKS</w:t>
      </w:r>
    </w:p>
    <w:p w14:paraId="4BC01A20"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The Supplier shall provide a call back function to be available from any queue. The function shall retain a caller’s position in the queue and shall prompt the caller with the option to hang up and have their call returned by an agent once their call progresses to the front of the queue.</w:t>
      </w:r>
    </w:p>
    <w:p w14:paraId="23B72A59"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The Supplier shall ensure that the service is fully supported by developing flexible approaches to service delivery which will allow the opening hours to be extended should circumstances change.Each queue must be able to be accessed from the IVR.</w:t>
      </w:r>
    </w:p>
    <w:p w14:paraId="44E06150" w14:textId="5C565A04"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The Supplier shall ensure that, where the longest wait time (which shall be determined at 453 seconds) or number of calls waiting set for a queue is exceeds 40 calls, the Suppli</w:t>
      </w:r>
      <w:r w:rsidR="00C22901">
        <w:rPr>
          <w:rFonts w:asciiTheme="minorHAnsi" w:hAnsiTheme="minorHAnsi" w:cstheme="minorHAnsi"/>
          <w:b w:val="0"/>
          <w:caps w:val="0"/>
        </w:rPr>
        <w:t>er shall ensure that it is able</w:t>
      </w:r>
      <w:r w:rsidRPr="008B1F23">
        <w:rPr>
          <w:rFonts w:asciiTheme="minorHAnsi" w:hAnsiTheme="minorHAnsi" w:cstheme="minorHAnsi"/>
          <w:b w:val="0"/>
          <w:caps w:val="0"/>
        </w:rPr>
        <w:t xml:space="preserve"> to route all subsequent calls through a different path. This shall be reviewed on a monthly basis.</w:t>
      </w:r>
    </w:p>
    <w:p w14:paraId="6F0210C1"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The Supplier shall categorise all calls by type on the contact centre solution during the call by a range of contact types. The solution shall support at least 10 different categories and shall integrate into both the MI suite for reporting and the call recording platform to enable the Customer to search by call category and have access to all recorded calls in that category.  It must be possible to assign multiple categories per call. A single call could have up to 10 different categories allocated to it.</w:t>
      </w:r>
    </w:p>
    <w:p w14:paraId="3D499C06"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The Supplier shall provide options to configure queues for closed, holiday, evacuation and BCP invocation.  These must be simple, quick and safe to activate, e.g. from another site or from a mobile telephone, given the appropriate PIN number, e.g. during an evacuation.</w:t>
      </w:r>
    </w:p>
    <w:p w14:paraId="4BF358D6" w14:textId="77777777" w:rsidR="00AE6DA8" w:rsidRPr="008B1F23" w:rsidRDefault="00AE6DA8" w:rsidP="0066536D">
      <w:pPr>
        <w:pStyle w:val="Heading2"/>
        <w:numPr>
          <w:ilvl w:val="1"/>
          <w:numId w:val="25"/>
        </w:numPr>
        <w:tabs>
          <w:tab w:val="clear" w:pos="0"/>
          <w:tab w:val="num" w:pos="709"/>
        </w:tabs>
        <w:adjustRightInd w:val="0"/>
        <w:ind w:left="709" w:hanging="721"/>
        <w:jc w:val="both"/>
        <w:rPr>
          <w:rFonts w:asciiTheme="minorHAnsi" w:hAnsiTheme="minorHAnsi" w:cstheme="minorHAnsi"/>
          <w:b w:val="0"/>
          <w:caps w:val="0"/>
        </w:rPr>
      </w:pPr>
      <w:r w:rsidRPr="008B1F23">
        <w:rPr>
          <w:rFonts w:asciiTheme="minorHAnsi" w:hAnsiTheme="minorHAnsi" w:cstheme="minorHAnsi"/>
          <w:b w:val="0"/>
          <w:caps w:val="0"/>
        </w:rPr>
        <w:t xml:space="preserve">The Supplier shall identify the expected wait time and/or queue position of a queuing call based on the default call routing for that call and announce this to the caller queuing. </w:t>
      </w:r>
    </w:p>
    <w:p w14:paraId="51A3EE98" w14:textId="01248DAA" w:rsidR="00AE6DA8" w:rsidRPr="008B1F23" w:rsidRDefault="0066536D" w:rsidP="0066536D">
      <w:pPr>
        <w:pStyle w:val="Heading1"/>
        <w:keepNext/>
        <w:numPr>
          <w:ilvl w:val="0"/>
          <w:numId w:val="25"/>
        </w:numPr>
        <w:spacing w:after="120"/>
        <w:rPr>
          <w:rFonts w:asciiTheme="minorHAnsi" w:hAnsiTheme="minorHAnsi" w:cstheme="minorHAnsi"/>
        </w:rPr>
      </w:pPr>
      <w:r w:rsidRPr="008B1F23">
        <w:rPr>
          <w:rFonts w:asciiTheme="minorHAnsi" w:hAnsiTheme="minorHAnsi" w:cstheme="minorHAnsi"/>
        </w:rPr>
        <w:t>CALL RECORDING</w:t>
      </w:r>
    </w:p>
    <w:p w14:paraId="190529CB" w14:textId="77777777"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ensure that all Contact Centre extensions, all inbound, outbound calls (including call backs) are recorded for all stages of the call including call transfers.</w:t>
      </w:r>
    </w:p>
    <w:p w14:paraId="76210BC9" w14:textId="77777777"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ensure that all Call recordings are compliant with the admission criteria for evidence into English and Welsh courts.</w:t>
      </w:r>
    </w:p>
    <w:p w14:paraId="6CCE2351" w14:textId="77777777"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ensure that the Call Recording system implemented is able to provide a search for calls on CLI, queue, number dialed, agent, time, date and other parameters. It must be possible for the search to be undertaken easily.</w:t>
      </w:r>
    </w:p>
    <w:p w14:paraId="3B2DB9A9" w14:textId="77777777"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ensure that the Call Recording system implemented will be able to l provide call recording search/retrieval functions and other options such as real time monitoring concurrently.</w:t>
      </w:r>
    </w:p>
    <w:p w14:paraId="64385D23" w14:textId="77777777"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ensure that the system is able to allow call recordings to be archived onto a storage area network for a period of not less than 12 months.</w:t>
      </w:r>
    </w:p>
    <w:p w14:paraId="6159F243" w14:textId="77777777"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lastRenderedPageBreak/>
        <w:t>The Supplier shall ensure that the system is able to sample call scoring in order to support evaluation of agent performance.</w:t>
      </w:r>
    </w:p>
    <w:p w14:paraId="52AFD96B" w14:textId="77777777"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ensure that the system has an automated process is available in order to  pause the call recording at the point at which the caller is executing any payment, and then automatically resumes it once the payment is taken so the card details are not included in the recording.</w:t>
      </w:r>
    </w:p>
    <w:p w14:paraId="3F34B8FC" w14:textId="77777777"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 xml:space="preserve">The Supplier shall ensure that the system is able to locate and download call recordings within 20 seconds. The call recording and any other data recording system, must have the ability for the Customer to specify specific retention polices depending on the nature of the content. </w:t>
      </w:r>
    </w:p>
    <w:p w14:paraId="64A97097" w14:textId="561A4B18"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 xml:space="preserve">The Supplier shall provide the Customer with access to the Call Recording system which will allow the Customer the ability to access, view and listen to calls and </w:t>
      </w:r>
      <w:r w:rsidR="00C22901" w:rsidRPr="008B1F23">
        <w:rPr>
          <w:rFonts w:asciiTheme="minorHAnsi" w:hAnsiTheme="minorHAnsi" w:cstheme="minorHAnsi"/>
          <w:b w:val="0"/>
          <w:caps w:val="0"/>
          <w:lang w:val="en-US"/>
        </w:rPr>
        <w:t>access real</w:t>
      </w:r>
      <w:r w:rsidRPr="008B1F23">
        <w:rPr>
          <w:rFonts w:asciiTheme="minorHAnsi" w:hAnsiTheme="minorHAnsi" w:cstheme="minorHAnsi"/>
          <w:b w:val="0"/>
          <w:caps w:val="0"/>
          <w:lang w:val="en-US"/>
        </w:rPr>
        <w:t xml:space="preserve"> time data and run historical reports as and when required. </w:t>
      </w:r>
    </w:p>
    <w:p w14:paraId="535130EA" w14:textId="7D783973" w:rsidR="00AE6DA8" w:rsidRPr="008B1F23" w:rsidRDefault="0066536D" w:rsidP="0066536D">
      <w:pPr>
        <w:pStyle w:val="Heading1"/>
        <w:keepNext/>
        <w:numPr>
          <w:ilvl w:val="0"/>
          <w:numId w:val="25"/>
        </w:numPr>
        <w:spacing w:after="120"/>
        <w:rPr>
          <w:rFonts w:asciiTheme="minorHAnsi" w:hAnsiTheme="minorHAnsi" w:cstheme="minorHAnsi"/>
        </w:rPr>
      </w:pPr>
      <w:r w:rsidRPr="008B1F23">
        <w:rPr>
          <w:rFonts w:asciiTheme="minorHAnsi" w:hAnsiTheme="minorHAnsi" w:cstheme="minorHAnsi"/>
        </w:rPr>
        <w:t>AGENT FUNCTIONALITY</w:t>
      </w:r>
    </w:p>
    <w:p w14:paraId="6CCE5599" w14:textId="77777777"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It must be possible to define agent groups.</w:t>
      </w:r>
    </w:p>
    <w:p w14:paraId="42B6D18F" w14:textId="77777777"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system must fully support idle/walk away codes when an agent is away from their desk.</w:t>
      </w:r>
    </w:p>
    <w:p w14:paraId="7A9221E7" w14:textId="77777777"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All headsets and handsets provided by the Supplier shall be wired.</w:t>
      </w:r>
    </w:p>
    <w:p w14:paraId="532B9BA5" w14:textId="77777777"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ensure that the system has the ability to identify, route and report on repeat callers.</w:t>
      </w:r>
    </w:p>
    <w:p w14:paraId="4AFEE52E" w14:textId="77777777"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It must be possible to integrate performance management targets into agent profiles for monitoring purposes which must be available from 1st November 2019. A typical agent profile has been identified at Annex F.</w:t>
      </w:r>
    </w:p>
    <w:p w14:paraId="2FAAE031" w14:textId="080D4857" w:rsidR="00AE6DA8" w:rsidRPr="008B1F23" w:rsidRDefault="0066536D" w:rsidP="0066536D">
      <w:pPr>
        <w:pStyle w:val="Heading1"/>
        <w:keepNext/>
        <w:numPr>
          <w:ilvl w:val="0"/>
          <w:numId w:val="25"/>
        </w:numPr>
        <w:spacing w:after="120"/>
        <w:rPr>
          <w:rFonts w:asciiTheme="minorHAnsi" w:hAnsiTheme="minorHAnsi" w:cstheme="minorHAnsi"/>
        </w:rPr>
      </w:pPr>
      <w:r w:rsidRPr="008B1F23">
        <w:rPr>
          <w:rFonts w:asciiTheme="minorHAnsi" w:hAnsiTheme="minorHAnsi" w:cstheme="minorHAnsi"/>
        </w:rPr>
        <w:t>SYSTEM INTEGRATION REQUIREMENTS</w:t>
      </w:r>
    </w:p>
    <w:p w14:paraId="49911C08" w14:textId="77777777" w:rsidR="0066536D"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integrate with the following key systems within the Customer, from 1st November 2019. Requests for information are sent from the following services:</w:t>
      </w:r>
    </w:p>
    <w:p w14:paraId="22B5EFFF" w14:textId="4CED5D58" w:rsidR="00AE6DA8" w:rsidRPr="008B1F23" w:rsidRDefault="00AE6DA8" w:rsidP="0066536D">
      <w:pPr>
        <w:pStyle w:val="Heading2"/>
        <w:numPr>
          <w:ilvl w:val="2"/>
          <w:numId w:val="25"/>
        </w:numPr>
        <w:tabs>
          <w:tab w:val="clear" w:pos="0"/>
        </w:tabs>
        <w:adjustRightInd w:val="0"/>
        <w:spacing w:after="120"/>
        <w:jc w:val="both"/>
        <w:rPr>
          <w:rFonts w:asciiTheme="minorHAnsi" w:hAnsiTheme="minorHAnsi" w:cstheme="minorHAnsi"/>
          <w:b w:val="0"/>
          <w:caps w:val="0"/>
          <w:lang w:val="en-US"/>
        </w:rPr>
      </w:pPr>
      <w:r w:rsidRPr="008B1F23">
        <w:rPr>
          <w:rFonts w:asciiTheme="minorHAnsi" w:hAnsiTheme="minorHAnsi" w:cstheme="minorHAnsi"/>
          <w:b w:val="0"/>
        </w:rPr>
        <w:t>CHS (Companies House Service)</w:t>
      </w:r>
      <w:r w:rsidR="005845FD">
        <w:rPr>
          <w:rFonts w:asciiTheme="minorHAnsi" w:hAnsiTheme="minorHAnsi" w:cstheme="minorHAnsi"/>
          <w:b w:val="0"/>
        </w:rPr>
        <w:t>;</w:t>
      </w:r>
    </w:p>
    <w:p w14:paraId="38C4D7CA" w14:textId="4922E085" w:rsidR="00AE6DA8" w:rsidRPr="008B1F23" w:rsidRDefault="00AE6DA8" w:rsidP="0066536D">
      <w:pPr>
        <w:pStyle w:val="Heading2"/>
        <w:numPr>
          <w:ilvl w:val="2"/>
          <w:numId w:val="25"/>
        </w:numPr>
        <w:tabs>
          <w:tab w:val="clear" w:pos="0"/>
        </w:tabs>
        <w:adjustRightInd w:val="0"/>
        <w:spacing w:after="120"/>
        <w:jc w:val="both"/>
        <w:rPr>
          <w:rFonts w:asciiTheme="minorHAnsi" w:hAnsiTheme="minorHAnsi" w:cstheme="minorHAnsi"/>
          <w:b w:val="0"/>
        </w:rPr>
      </w:pPr>
      <w:r w:rsidRPr="008B1F23">
        <w:rPr>
          <w:rFonts w:asciiTheme="minorHAnsi" w:hAnsiTheme="minorHAnsi" w:cstheme="minorHAnsi"/>
          <w:b w:val="0"/>
        </w:rPr>
        <w:t>CHIC (Companies House Information Centre)</w:t>
      </w:r>
      <w:r w:rsidR="005845FD">
        <w:rPr>
          <w:rFonts w:asciiTheme="minorHAnsi" w:hAnsiTheme="minorHAnsi" w:cstheme="minorHAnsi"/>
          <w:b w:val="0"/>
        </w:rPr>
        <w:t>;</w:t>
      </w:r>
    </w:p>
    <w:p w14:paraId="7297252A" w14:textId="1F959665" w:rsidR="00AE6DA8" w:rsidRPr="008B1F23" w:rsidRDefault="005845FD" w:rsidP="0066536D">
      <w:pPr>
        <w:pStyle w:val="Heading2"/>
        <w:numPr>
          <w:ilvl w:val="2"/>
          <w:numId w:val="25"/>
        </w:numPr>
        <w:tabs>
          <w:tab w:val="clear" w:pos="0"/>
        </w:tabs>
        <w:adjustRightInd w:val="0"/>
        <w:spacing w:after="120"/>
        <w:jc w:val="both"/>
        <w:rPr>
          <w:rFonts w:asciiTheme="minorHAnsi" w:hAnsiTheme="minorHAnsi" w:cstheme="minorHAnsi"/>
          <w:b w:val="0"/>
        </w:rPr>
      </w:pPr>
      <w:r>
        <w:rPr>
          <w:rFonts w:asciiTheme="minorHAnsi" w:hAnsiTheme="minorHAnsi" w:cstheme="minorHAnsi"/>
          <w:b w:val="0"/>
        </w:rPr>
        <w:t>CHD (Companies House Direct);</w:t>
      </w:r>
    </w:p>
    <w:p w14:paraId="2B79B2B9" w14:textId="48B766C0" w:rsidR="00AE6DA8" w:rsidRPr="008B1F23" w:rsidRDefault="00AE6DA8" w:rsidP="0066536D">
      <w:pPr>
        <w:pStyle w:val="Heading2"/>
        <w:numPr>
          <w:ilvl w:val="2"/>
          <w:numId w:val="25"/>
        </w:numPr>
        <w:tabs>
          <w:tab w:val="clear" w:pos="0"/>
        </w:tabs>
        <w:adjustRightInd w:val="0"/>
        <w:spacing w:after="120"/>
        <w:jc w:val="both"/>
        <w:rPr>
          <w:rFonts w:asciiTheme="minorHAnsi" w:hAnsiTheme="minorHAnsi" w:cstheme="minorHAnsi"/>
          <w:b w:val="0"/>
        </w:rPr>
      </w:pPr>
      <w:r w:rsidRPr="008B1F23">
        <w:rPr>
          <w:rFonts w:asciiTheme="minorHAnsi" w:hAnsiTheme="minorHAnsi" w:cstheme="minorHAnsi"/>
          <w:b w:val="0"/>
        </w:rPr>
        <w:t>CHCC (Companies House Contact Centre)</w:t>
      </w:r>
      <w:r w:rsidR="005845FD">
        <w:rPr>
          <w:rFonts w:asciiTheme="minorHAnsi" w:hAnsiTheme="minorHAnsi" w:cstheme="minorHAnsi"/>
          <w:b w:val="0"/>
        </w:rPr>
        <w:t>;</w:t>
      </w:r>
    </w:p>
    <w:p w14:paraId="76CA1D6C" w14:textId="3EEDA738" w:rsidR="00AE6DA8" w:rsidRPr="008B1F23" w:rsidRDefault="00AE6DA8" w:rsidP="0066536D">
      <w:pPr>
        <w:pStyle w:val="Heading2"/>
        <w:numPr>
          <w:ilvl w:val="2"/>
          <w:numId w:val="25"/>
        </w:numPr>
        <w:tabs>
          <w:tab w:val="clear" w:pos="0"/>
        </w:tabs>
        <w:adjustRightInd w:val="0"/>
        <w:spacing w:after="120"/>
        <w:jc w:val="both"/>
        <w:rPr>
          <w:rFonts w:asciiTheme="minorHAnsi" w:hAnsiTheme="minorHAnsi" w:cstheme="minorHAnsi"/>
          <w:b w:val="0"/>
        </w:rPr>
      </w:pPr>
      <w:r w:rsidRPr="008B1F23">
        <w:rPr>
          <w:rFonts w:asciiTheme="minorHAnsi" w:hAnsiTheme="minorHAnsi" w:cstheme="minorHAnsi"/>
          <w:b w:val="0"/>
        </w:rPr>
        <w:t>XML, A CHD type service but with an XML interface</w:t>
      </w:r>
      <w:r w:rsidR="005845FD">
        <w:rPr>
          <w:rFonts w:asciiTheme="minorHAnsi" w:hAnsiTheme="minorHAnsi" w:cstheme="minorHAnsi"/>
          <w:b w:val="0"/>
        </w:rPr>
        <w:t>;</w:t>
      </w:r>
      <w:r w:rsidRPr="008B1F23">
        <w:rPr>
          <w:rFonts w:asciiTheme="minorHAnsi" w:hAnsiTheme="minorHAnsi" w:cstheme="minorHAnsi"/>
          <w:b w:val="0"/>
        </w:rPr>
        <w:t xml:space="preserve"> </w:t>
      </w:r>
    </w:p>
    <w:p w14:paraId="42D7BD9B" w14:textId="10E22ABB" w:rsidR="00AE6DA8" w:rsidRPr="008B1F23" w:rsidRDefault="00AE6DA8" w:rsidP="0066536D">
      <w:pPr>
        <w:pStyle w:val="Heading2"/>
        <w:numPr>
          <w:ilvl w:val="2"/>
          <w:numId w:val="25"/>
        </w:numPr>
        <w:tabs>
          <w:tab w:val="clear" w:pos="0"/>
        </w:tabs>
        <w:adjustRightInd w:val="0"/>
        <w:spacing w:after="120"/>
        <w:jc w:val="both"/>
        <w:rPr>
          <w:rFonts w:asciiTheme="minorHAnsi" w:hAnsiTheme="minorHAnsi" w:cstheme="minorHAnsi"/>
          <w:b w:val="0"/>
        </w:rPr>
      </w:pPr>
      <w:r w:rsidRPr="008B1F23">
        <w:rPr>
          <w:rFonts w:asciiTheme="minorHAnsi" w:hAnsiTheme="minorHAnsi" w:cstheme="minorHAnsi"/>
          <w:b w:val="0"/>
        </w:rPr>
        <w:t xml:space="preserve">Webcheck – A shopping basket web interface for </w:t>
      </w:r>
      <w:r w:rsidR="005845FD">
        <w:rPr>
          <w:rFonts w:asciiTheme="minorHAnsi" w:hAnsiTheme="minorHAnsi" w:cstheme="minorHAnsi"/>
          <w:b w:val="0"/>
        </w:rPr>
        <w:t>non-CH account holders;</w:t>
      </w:r>
    </w:p>
    <w:p w14:paraId="6991C96F" w14:textId="142F459D" w:rsidR="00AE6DA8" w:rsidRPr="008B1F23" w:rsidRDefault="00AE6DA8" w:rsidP="0066536D">
      <w:pPr>
        <w:pStyle w:val="Heading2"/>
        <w:numPr>
          <w:ilvl w:val="2"/>
          <w:numId w:val="25"/>
        </w:numPr>
        <w:tabs>
          <w:tab w:val="clear" w:pos="0"/>
        </w:tabs>
        <w:adjustRightInd w:val="0"/>
        <w:spacing w:after="120"/>
        <w:jc w:val="both"/>
        <w:rPr>
          <w:rFonts w:asciiTheme="minorHAnsi" w:hAnsiTheme="minorHAnsi" w:cstheme="minorHAnsi"/>
          <w:b w:val="0"/>
        </w:rPr>
      </w:pPr>
      <w:r w:rsidRPr="008B1F23">
        <w:rPr>
          <w:rFonts w:asciiTheme="minorHAnsi" w:hAnsiTheme="minorHAnsi" w:cstheme="minorHAnsi"/>
          <w:b w:val="0"/>
        </w:rPr>
        <w:t>Extranet –</w:t>
      </w:r>
      <w:r w:rsidR="005845FD">
        <w:rPr>
          <w:rFonts w:asciiTheme="minorHAnsi" w:hAnsiTheme="minorHAnsi" w:cstheme="minorHAnsi"/>
          <w:b w:val="0"/>
        </w:rPr>
        <w:t xml:space="preserve"> An interface for CHD resellers AND;</w:t>
      </w:r>
    </w:p>
    <w:p w14:paraId="18E99745"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Also for the above services there is a connection from the European Companies WebLogic Domain.</w:t>
      </w:r>
    </w:p>
    <w:p w14:paraId="545CF3C7" w14:textId="77777777"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Online requests for Information will be sent from OIS to the following systems.</w:t>
      </w:r>
    </w:p>
    <w:p w14:paraId="0D00FE99" w14:textId="748E56BF" w:rsidR="00AE6DA8" w:rsidRPr="008B1F23" w:rsidRDefault="00AE6DA8" w:rsidP="0066536D">
      <w:pPr>
        <w:pStyle w:val="Heading2"/>
        <w:numPr>
          <w:ilvl w:val="2"/>
          <w:numId w:val="25"/>
        </w:numPr>
        <w:tabs>
          <w:tab w:val="clear" w:pos="0"/>
        </w:tabs>
        <w:adjustRightInd w:val="0"/>
        <w:spacing w:after="120"/>
        <w:jc w:val="both"/>
        <w:rPr>
          <w:rFonts w:asciiTheme="minorHAnsi" w:hAnsiTheme="minorHAnsi" w:cstheme="minorHAnsi"/>
          <w:b w:val="0"/>
        </w:rPr>
      </w:pPr>
      <w:r w:rsidRPr="008B1F23">
        <w:rPr>
          <w:rFonts w:asciiTheme="minorHAnsi" w:hAnsiTheme="minorHAnsi" w:cstheme="minorHAnsi"/>
          <w:b w:val="0"/>
        </w:rPr>
        <w:t>Document Image System</w:t>
      </w:r>
      <w:r w:rsidR="005845FD">
        <w:rPr>
          <w:rFonts w:asciiTheme="minorHAnsi" w:hAnsiTheme="minorHAnsi" w:cstheme="minorHAnsi"/>
          <w:b w:val="0"/>
        </w:rPr>
        <w:t>;</w:t>
      </w:r>
    </w:p>
    <w:p w14:paraId="7A33FD3C" w14:textId="6A4C9954" w:rsidR="00AE6DA8" w:rsidRPr="008B1F23" w:rsidRDefault="005845FD" w:rsidP="0066536D">
      <w:pPr>
        <w:pStyle w:val="Heading2"/>
        <w:numPr>
          <w:ilvl w:val="2"/>
          <w:numId w:val="25"/>
        </w:numPr>
        <w:tabs>
          <w:tab w:val="clear" w:pos="0"/>
        </w:tabs>
        <w:adjustRightInd w:val="0"/>
        <w:spacing w:after="120"/>
        <w:jc w:val="both"/>
        <w:rPr>
          <w:rFonts w:asciiTheme="minorHAnsi" w:hAnsiTheme="minorHAnsi" w:cstheme="minorHAnsi"/>
          <w:b w:val="0"/>
        </w:rPr>
      </w:pPr>
      <w:r>
        <w:rPr>
          <w:rFonts w:asciiTheme="minorHAnsi" w:hAnsiTheme="minorHAnsi" w:cstheme="minorHAnsi"/>
          <w:b w:val="0"/>
        </w:rPr>
        <w:t>CHIPS;</w:t>
      </w:r>
    </w:p>
    <w:p w14:paraId="3786D5D7" w14:textId="17A30B94" w:rsidR="00AE6DA8" w:rsidRPr="008B1F23" w:rsidRDefault="00AE6DA8" w:rsidP="0066536D">
      <w:pPr>
        <w:pStyle w:val="Heading2"/>
        <w:numPr>
          <w:ilvl w:val="2"/>
          <w:numId w:val="25"/>
        </w:numPr>
        <w:tabs>
          <w:tab w:val="clear" w:pos="0"/>
        </w:tabs>
        <w:adjustRightInd w:val="0"/>
        <w:spacing w:after="120"/>
        <w:jc w:val="both"/>
        <w:rPr>
          <w:rFonts w:asciiTheme="minorHAnsi" w:hAnsiTheme="minorHAnsi" w:cstheme="minorHAnsi"/>
          <w:b w:val="0"/>
        </w:rPr>
      </w:pPr>
      <w:r w:rsidRPr="008B1F23">
        <w:rPr>
          <w:rFonts w:asciiTheme="minorHAnsi" w:hAnsiTheme="minorHAnsi" w:cstheme="minorHAnsi"/>
          <w:b w:val="0"/>
        </w:rPr>
        <w:t>Scan Upon Demand database [SCUD]</w:t>
      </w:r>
      <w:r w:rsidR="005845FD">
        <w:rPr>
          <w:rFonts w:asciiTheme="minorHAnsi" w:hAnsiTheme="minorHAnsi" w:cstheme="minorHAnsi"/>
          <w:b w:val="0"/>
        </w:rPr>
        <w:t>;</w:t>
      </w:r>
    </w:p>
    <w:p w14:paraId="4AC67A70" w14:textId="64FFDAFF" w:rsidR="00AE6DA8" w:rsidRPr="008B1F23" w:rsidRDefault="00AE6DA8" w:rsidP="0066536D">
      <w:pPr>
        <w:pStyle w:val="Heading2"/>
        <w:numPr>
          <w:ilvl w:val="2"/>
          <w:numId w:val="25"/>
        </w:numPr>
        <w:tabs>
          <w:tab w:val="clear" w:pos="0"/>
        </w:tabs>
        <w:adjustRightInd w:val="0"/>
        <w:spacing w:after="120"/>
        <w:jc w:val="both"/>
        <w:rPr>
          <w:rFonts w:asciiTheme="minorHAnsi" w:hAnsiTheme="minorHAnsi" w:cstheme="minorHAnsi"/>
          <w:b w:val="0"/>
        </w:rPr>
      </w:pPr>
      <w:r w:rsidRPr="008B1F23">
        <w:rPr>
          <w:rFonts w:asciiTheme="minorHAnsi" w:hAnsiTheme="minorHAnsi" w:cstheme="minorHAnsi"/>
          <w:b w:val="0"/>
        </w:rPr>
        <w:t>CHCC</w:t>
      </w:r>
      <w:r w:rsidR="005845FD">
        <w:rPr>
          <w:rFonts w:asciiTheme="minorHAnsi" w:hAnsiTheme="minorHAnsi" w:cstheme="minorHAnsi"/>
          <w:b w:val="0"/>
        </w:rPr>
        <w:t xml:space="preserve"> and;</w:t>
      </w:r>
    </w:p>
    <w:p w14:paraId="3B53F2A7" w14:textId="4681453F" w:rsidR="00AE6DA8" w:rsidRPr="008B1F23" w:rsidRDefault="00AE6DA8" w:rsidP="0066536D">
      <w:pPr>
        <w:pStyle w:val="Heading2"/>
        <w:numPr>
          <w:ilvl w:val="2"/>
          <w:numId w:val="25"/>
        </w:numPr>
        <w:tabs>
          <w:tab w:val="clear" w:pos="0"/>
        </w:tabs>
        <w:adjustRightInd w:val="0"/>
        <w:spacing w:after="120"/>
        <w:jc w:val="both"/>
        <w:rPr>
          <w:rFonts w:asciiTheme="minorHAnsi" w:hAnsiTheme="minorHAnsi" w:cstheme="minorHAnsi"/>
        </w:rPr>
      </w:pPr>
      <w:r w:rsidRPr="008B1F23">
        <w:rPr>
          <w:rFonts w:asciiTheme="minorHAnsi" w:hAnsiTheme="minorHAnsi" w:cstheme="minorHAnsi"/>
          <w:b w:val="0"/>
        </w:rPr>
        <w:lastRenderedPageBreak/>
        <w:t>Netstore (Product</w:t>
      </w:r>
      <w:r w:rsidRPr="008B1F23">
        <w:rPr>
          <w:rFonts w:asciiTheme="minorHAnsi" w:hAnsiTheme="minorHAnsi" w:cstheme="minorHAnsi"/>
        </w:rPr>
        <w:t xml:space="preserve"> </w:t>
      </w:r>
      <w:r w:rsidRPr="008B1F23">
        <w:rPr>
          <w:rFonts w:asciiTheme="minorHAnsi" w:hAnsiTheme="minorHAnsi" w:cstheme="minorHAnsi"/>
          <w:b w:val="0"/>
        </w:rPr>
        <w:t>Orders from CHD, Extranet, XML)</w:t>
      </w:r>
      <w:r w:rsidR="005845FD">
        <w:rPr>
          <w:rFonts w:asciiTheme="minorHAnsi" w:hAnsiTheme="minorHAnsi" w:cstheme="minorHAnsi"/>
          <w:b w:val="0"/>
        </w:rPr>
        <w:t>.</w:t>
      </w:r>
    </w:p>
    <w:p w14:paraId="1E90D3F3" w14:textId="77777777"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lang w:val="en-US"/>
        </w:rPr>
        <w:t xml:space="preserve">CHCC </w:t>
      </w:r>
      <w:r w:rsidRPr="008B1F23">
        <w:rPr>
          <w:rFonts w:asciiTheme="minorHAnsi" w:hAnsiTheme="minorHAnsi" w:cstheme="minorHAnsi"/>
          <w:b w:val="0"/>
          <w:caps w:val="0"/>
          <w:lang w:val="en-US"/>
        </w:rPr>
        <w:t>is the service which provides access to all of the orderable products via the Companies House Contact Centre. It provides similar functionality to the other online output systems. Unlike the other services however, it allows for a number of different payment methods (credit/debit card and account) so that customers that have difficulties, or simply wish to use the telephone have a way of accessing the various products and services offered.</w:t>
      </w:r>
    </w:p>
    <w:p w14:paraId="351FDE9B" w14:textId="77777777"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It is a message-based database system that provides the Contact Centre with the core business functionality that is required to handle a large volume of telephone and email enquiries. It allows for delivery of products by email, post.</w:t>
      </w:r>
    </w:p>
    <w:p w14:paraId="22ABA52B" w14:textId="0A991E9F"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Knowledge Database and Call Referral Database (components of the CHCC system) n</w:t>
      </w:r>
      <w:r w:rsidR="005845FD">
        <w:rPr>
          <w:rFonts w:asciiTheme="minorHAnsi" w:hAnsiTheme="minorHAnsi" w:cstheme="minorHAnsi"/>
          <w:b w:val="0"/>
          <w:caps w:val="0"/>
          <w:lang w:val="en-US"/>
        </w:rPr>
        <w:t xml:space="preserve">eed to be continually updated. </w:t>
      </w:r>
      <w:r w:rsidRPr="008B1F23">
        <w:rPr>
          <w:rFonts w:asciiTheme="minorHAnsi" w:hAnsiTheme="minorHAnsi" w:cstheme="minorHAnsi"/>
          <w:b w:val="0"/>
          <w:caps w:val="0"/>
          <w:lang w:val="en-US"/>
        </w:rPr>
        <w:t>We would expect to work in partnership with the Supplier to continuously update and improve these information sources.</w:t>
      </w:r>
    </w:p>
    <w:p w14:paraId="2DEC39B0" w14:textId="77777777" w:rsidR="00AE6DA8" w:rsidRPr="008B1F23" w:rsidRDefault="00AE6DA8" w:rsidP="00125BE4">
      <w:pPr>
        <w:pStyle w:val="Heading1"/>
        <w:keepNext/>
        <w:numPr>
          <w:ilvl w:val="0"/>
          <w:numId w:val="25"/>
        </w:numPr>
        <w:spacing w:after="120"/>
        <w:rPr>
          <w:rFonts w:asciiTheme="minorHAnsi" w:hAnsiTheme="minorHAnsi" w:cstheme="minorHAnsi"/>
        </w:rPr>
      </w:pPr>
      <w:bookmarkStart w:id="2224" w:name="_Toc527618986"/>
      <w:bookmarkStart w:id="2225" w:name="_Toc536794339"/>
      <w:bookmarkStart w:id="2226" w:name="_Toc7608470"/>
      <w:bookmarkStart w:id="2227" w:name="_Toc368573032"/>
      <w:r w:rsidRPr="008B1F23">
        <w:rPr>
          <w:rFonts w:asciiTheme="minorHAnsi" w:hAnsiTheme="minorHAnsi" w:cstheme="minorHAnsi"/>
        </w:rPr>
        <w:t>TRANSITION AND IMPLEMENTATION</w:t>
      </w:r>
      <w:bookmarkEnd w:id="2224"/>
      <w:r w:rsidRPr="008B1F23">
        <w:rPr>
          <w:rFonts w:asciiTheme="minorHAnsi" w:hAnsiTheme="minorHAnsi" w:cstheme="minorHAnsi"/>
        </w:rPr>
        <w:t xml:space="preserve"> PLAN</w:t>
      </w:r>
      <w:bookmarkEnd w:id="2225"/>
      <w:bookmarkEnd w:id="2226"/>
    </w:p>
    <w:p w14:paraId="5A6DF153" w14:textId="77777777"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Outline Transition and Implementation Plan shall be provided by the Supplier to the Customer within two (2) weeks of Contract Award.</w:t>
      </w:r>
      <w:bookmarkStart w:id="2228" w:name="_DV_C1576"/>
    </w:p>
    <w:bookmarkEnd w:id="2228"/>
    <w:p w14:paraId="46CFD591" w14:textId="77777777"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aim of the Outline Transition and Implementation Plan received from the Supplier shall articulate how the Supplier aims to achieve a seamless transition to the new service provision within sixteen (16) weeks from Contract Award in order for the service to be available well in advance of the current contract, which expires 31st October 2019. The Supplier must ensure the service capability, required activities, supporting arrangements and any other element required for the service to operate in accordance with the requirements detailed herein is complete and the service can successfully transition without disruption to the Customer’s operation by this date.</w:t>
      </w:r>
    </w:p>
    <w:p w14:paraId="1CA75B86" w14:textId="77777777" w:rsidR="0066536D"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ensure that the final Transition and Implementation Plan incorporates the following, as a minimum, however is not an exhaustive list:</w:t>
      </w:r>
    </w:p>
    <w:p w14:paraId="74E2EAB5" w14:textId="56C9F420" w:rsidR="00AE6DA8" w:rsidRPr="008B1F23" w:rsidRDefault="00AE6DA8" w:rsidP="0066536D">
      <w:pPr>
        <w:pStyle w:val="Heading2"/>
        <w:numPr>
          <w:ilvl w:val="2"/>
          <w:numId w:val="25"/>
        </w:numPr>
        <w:tabs>
          <w:tab w:val="clear" w:pos="0"/>
        </w:tabs>
        <w:adjustRightInd w:val="0"/>
        <w:spacing w:after="120"/>
        <w:jc w:val="both"/>
        <w:rPr>
          <w:rFonts w:asciiTheme="minorHAnsi" w:hAnsiTheme="minorHAnsi" w:cstheme="minorHAnsi"/>
          <w:b w:val="0"/>
          <w:caps w:val="0"/>
          <w:lang w:val="en-US"/>
        </w:rPr>
      </w:pPr>
      <w:r w:rsidRPr="008B1F23">
        <w:rPr>
          <w:rFonts w:asciiTheme="minorHAnsi" w:hAnsiTheme="minorHAnsi" w:cstheme="minorHAnsi"/>
          <w:b w:val="0"/>
          <w:caps w:val="0"/>
          <w:lang w:val="en-US"/>
        </w:rPr>
        <w:t xml:space="preserve">How the Supplier plans to deliver the service to meet the requirements detailed herein without additional resource being provided by the Customer. </w:t>
      </w:r>
    </w:p>
    <w:p w14:paraId="40530A0E" w14:textId="77777777" w:rsidR="00AE6DA8" w:rsidRPr="008B1F23" w:rsidRDefault="00AE6DA8" w:rsidP="0066536D">
      <w:pPr>
        <w:pStyle w:val="Heading2"/>
        <w:numPr>
          <w:ilvl w:val="2"/>
          <w:numId w:val="25"/>
        </w:numPr>
        <w:tabs>
          <w:tab w:val="clear" w:pos="0"/>
        </w:tabs>
        <w:adjustRightInd w:val="0"/>
        <w:spacing w:after="120"/>
        <w:jc w:val="both"/>
        <w:rPr>
          <w:rFonts w:asciiTheme="minorHAnsi" w:hAnsiTheme="minorHAnsi" w:cstheme="minorHAnsi"/>
          <w:b w:val="0"/>
          <w:caps w:val="0"/>
          <w:lang w:val="en-US"/>
        </w:rPr>
      </w:pPr>
      <w:r w:rsidRPr="008B1F23">
        <w:rPr>
          <w:rFonts w:asciiTheme="minorHAnsi" w:hAnsiTheme="minorHAnsi" w:cstheme="minorHAnsi"/>
          <w:b w:val="0"/>
          <w:caps w:val="0"/>
          <w:lang w:val="en-US"/>
        </w:rPr>
        <w:t xml:space="preserve">How the Supplier will obtain the Customer’s agreement (technical and commercial) in advance for all of its transition plans and programs. </w:t>
      </w:r>
    </w:p>
    <w:p w14:paraId="4CB58EEE" w14:textId="77777777" w:rsidR="00AE6DA8" w:rsidRPr="008B1F23" w:rsidRDefault="00AE6DA8" w:rsidP="0066536D">
      <w:pPr>
        <w:pStyle w:val="Heading2"/>
        <w:numPr>
          <w:ilvl w:val="2"/>
          <w:numId w:val="25"/>
        </w:numPr>
        <w:tabs>
          <w:tab w:val="clear" w:pos="0"/>
        </w:tabs>
        <w:adjustRightInd w:val="0"/>
        <w:spacing w:after="120"/>
        <w:jc w:val="both"/>
        <w:rPr>
          <w:rFonts w:asciiTheme="minorHAnsi" w:hAnsiTheme="minorHAnsi" w:cstheme="minorHAnsi"/>
          <w:b w:val="0"/>
          <w:caps w:val="0"/>
          <w:lang w:val="en-US"/>
        </w:rPr>
      </w:pPr>
      <w:r w:rsidRPr="008B1F23">
        <w:rPr>
          <w:rFonts w:asciiTheme="minorHAnsi" w:hAnsiTheme="minorHAnsi" w:cstheme="minorHAnsi"/>
          <w:b w:val="0"/>
          <w:caps w:val="0"/>
          <w:lang w:val="en-US"/>
        </w:rPr>
        <w:t xml:space="preserve">How the Supplier shall provide a project initiation document and a high-level project plan which includes expected implementation phases, times and key activities. </w:t>
      </w:r>
    </w:p>
    <w:p w14:paraId="6C39241D" w14:textId="1104FE93" w:rsidR="00AE6DA8" w:rsidRPr="008B1F23" w:rsidRDefault="00AE6DA8" w:rsidP="0066536D">
      <w:pPr>
        <w:pStyle w:val="Heading2"/>
        <w:numPr>
          <w:ilvl w:val="2"/>
          <w:numId w:val="25"/>
        </w:numPr>
        <w:tabs>
          <w:tab w:val="clear" w:pos="0"/>
        </w:tabs>
        <w:adjustRightInd w:val="0"/>
        <w:spacing w:after="120"/>
        <w:jc w:val="both"/>
        <w:rPr>
          <w:rFonts w:asciiTheme="minorHAnsi" w:hAnsiTheme="minorHAnsi" w:cstheme="minorHAnsi"/>
          <w:b w:val="0"/>
          <w:caps w:val="0"/>
          <w:lang w:val="en-US"/>
        </w:rPr>
      </w:pPr>
      <w:r w:rsidRPr="008B1F23">
        <w:rPr>
          <w:rFonts w:asciiTheme="minorHAnsi" w:hAnsiTheme="minorHAnsi" w:cstheme="minorHAnsi"/>
          <w:b w:val="0"/>
          <w:caps w:val="0"/>
          <w:lang w:val="en-US"/>
        </w:rPr>
        <w:t xml:space="preserve">Supplier shall provide a detailed project </w:t>
      </w:r>
      <w:r w:rsidR="00734704" w:rsidRPr="008B1F23">
        <w:rPr>
          <w:rFonts w:asciiTheme="minorHAnsi" w:hAnsiTheme="minorHAnsi" w:cstheme="minorHAnsi"/>
          <w:b w:val="0"/>
          <w:caps w:val="0"/>
          <w:lang w:val="en-US"/>
        </w:rPr>
        <w:t>plan,</w:t>
      </w:r>
      <w:r w:rsidRPr="008B1F23">
        <w:rPr>
          <w:rFonts w:asciiTheme="minorHAnsi" w:hAnsiTheme="minorHAnsi" w:cstheme="minorHAnsi"/>
          <w:b w:val="0"/>
          <w:caps w:val="0"/>
          <w:lang w:val="en-US"/>
        </w:rPr>
        <w:t xml:space="preserve"> including activities, deliverables and dependencies (resource, information, etc.) from the Customer.</w:t>
      </w:r>
    </w:p>
    <w:p w14:paraId="672B5CB3" w14:textId="77777777" w:rsidR="00AE6DA8" w:rsidRPr="008B1F23" w:rsidRDefault="00AE6DA8" w:rsidP="0066536D">
      <w:pPr>
        <w:pStyle w:val="Heading2"/>
        <w:numPr>
          <w:ilvl w:val="2"/>
          <w:numId w:val="25"/>
        </w:numPr>
        <w:tabs>
          <w:tab w:val="clear" w:pos="0"/>
        </w:tabs>
        <w:adjustRightInd w:val="0"/>
        <w:spacing w:after="120"/>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Supplier’s project manager will own the project from the Customer viewpoint, preparing and conducting weekly project status review meetings for the duration of the transition project.  In addition, the Supplier project manager will prepare lessons learnt and review reports as the project lifecycle moves to full service.</w:t>
      </w:r>
    </w:p>
    <w:p w14:paraId="05903C16" w14:textId="77777777" w:rsidR="00AE6DA8" w:rsidRPr="008B1F23" w:rsidRDefault="00AE6DA8" w:rsidP="00B90FA2">
      <w:pPr>
        <w:pStyle w:val="Heading1"/>
        <w:keepNext/>
        <w:numPr>
          <w:ilvl w:val="0"/>
          <w:numId w:val="25"/>
        </w:numPr>
        <w:tabs>
          <w:tab w:val="clear" w:pos="720"/>
          <w:tab w:val="num" w:pos="0"/>
        </w:tabs>
        <w:overflowPunct w:val="0"/>
        <w:autoSpaceDE w:val="0"/>
        <w:autoSpaceDN w:val="0"/>
        <w:spacing w:after="120"/>
        <w:ind w:left="709" w:hanging="709"/>
        <w:textAlignment w:val="baseline"/>
        <w:rPr>
          <w:rFonts w:asciiTheme="minorHAnsi" w:eastAsia="Arial" w:hAnsiTheme="minorHAnsi" w:cstheme="minorHAnsi"/>
          <w:lang w:eastAsia="en-GB"/>
        </w:rPr>
      </w:pPr>
      <w:r w:rsidRPr="00B90FA2">
        <w:rPr>
          <w:rFonts w:asciiTheme="minorHAnsi" w:hAnsiTheme="minorHAnsi" w:cstheme="minorHAnsi"/>
        </w:rPr>
        <w:t>Governance</w:t>
      </w:r>
    </w:p>
    <w:p w14:paraId="095DD18A" w14:textId="697E94FB" w:rsidR="00AE6DA8" w:rsidRPr="008B1F23" w:rsidRDefault="00AE6DA8" w:rsidP="0066536D">
      <w:pPr>
        <w:pStyle w:val="Heading2"/>
        <w:numPr>
          <w:ilvl w:val="2"/>
          <w:numId w:val="25"/>
        </w:numPr>
        <w:tabs>
          <w:tab w:val="clear" w:pos="0"/>
        </w:tabs>
        <w:adjustRightInd w:val="0"/>
        <w:spacing w:after="120"/>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provide a formalised project approach to delivering the require</w:t>
      </w:r>
      <w:r w:rsidR="00734704">
        <w:rPr>
          <w:rFonts w:asciiTheme="minorHAnsi" w:hAnsiTheme="minorHAnsi" w:cstheme="minorHAnsi"/>
          <w:b w:val="0"/>
          <w:caps w:val="0"/>
          <w:lang w:val="en-US"/>
        </w:rPr>
        <w:t>ments detailed in this document</w:t>
      </w:r>
      <w:r w:rsidRPr="008B1F23">
        <w:rPr>
          <w:rFonts w:asciiTheme="minorHAnsi" w:hAnsiTheme="minorHAnsi" w:cstheme="minorHAnsi"/>
          <w:b w:val="0"/>
          <w:caps w:val="0"/>
          <w:lang w:val="en-US"/>
        </w:rPr>
        <w:t>.</w:t>
      </w:r>
    </w:p>
    <w:p w14:paraId="6F3C61CA" w14:textId="32C94C45" w:rsidR="00AE6DA8" w:rsidRPr="008B1F23" w:rsidRDefault="00AE6DA8" w:rsidP="0066536D">
      <w:pPr>
        <w:pStyle w:val="Heading2"/>
        <w:numPr>
          <w:ilvl w:val="2"/>
          <w:numId w:val="25"/>
        </w:numPr>
        <w:tabs>
          <w:tab w:val="clear" w:pos="0"/>
        </w:tabs>
        <w:adjustRightInd w:val="0"/>
        <w:spacing w:after="120"/>
        <w:jc w:val="both"/>
        <w:rPr>
          <w:rFonts w:asciiTheme="minorHAnsi" w:hAnsiTheme="minorHAnsi" w:cstheme="minorHAnsi"/>
          <w:b w:val="0"/>
          <w:caps w:val="0"/>
          <w:lang w:val="en-US"/>
        </w:rPr>
      </w:pPr>
      <w:r w:rsidRPr="008B1F23">
        <w:rPr>
          <w:rFonts w:asciiTheme="minorHAnsi" w:hAnsiTheme="minorHAnsi" w:cstheme="minorHAnsi"/>
          <w:b w:val="0"/>
          <w:caps w:val="0"/>
          <w:lang w:val="en-US"/>
        </w:rPr>
        <w:t xml:space="preserve">The Supplier shall provide a high level roll out plan confirming the key milestones, which summarises the </w:t>
      </w:r>
      <w:r w:rsidR="00734704" w:rsidRPr="008B1F23">
        <w:rPr>
          <w:rFonts w:asciiTheme="minorHAnsi" w:hAnsiTheme="minorHAnsi" w:cstheme="minorHAnsi"/>
          <w:b w:val="0"/>
          <w:caps w:val="0"/>
          <w:lang w:val="en-US"/>
        </w:rPr>
        <w:t>detailed Transition</w:t>
      </w:r>
      <w:r w:rsidRPr="008B1F23">
        <w:rPr>
          <w:rFonts w:asciiTheme="minorHAnsi" w:hAnsiTheme="minorHAnsi" w:cstheme="minorHAnsi"/>
          <w:b w:val="0"/>
          <w:caps w:val="0"/>
          <w:lang w:val="en-US"/>
        </w:rPr>
        <w:t xml:space="preserve"> and Implementation plan.</w:t>
      </w:r>
    </w:p>
    <w:p w14:paraId="7A80673C" w14:textId="77777777" w:rsidR="00AE6DA8" w:rsidRPr="008B1F23" w:rsidRDefault="00AE6DA8" w:rsidP="00B90FA2">
      <w:pPr>
        <w:pStyle w:val="Heading1"/>
        <w:keepNext/>
        <w:numPr>
          <w:ilvl w:val="0"/>
          <w:numId w:val="25"/>
        </w:numPr>
        <w:tabs>
          <w:tab w:val="clear" w:pos="720"/>
          <w:tab w:val="num" w:pos="0"/>
        </w:tabs>
        <w:overflowPunct w:val="0"/>
        <w:autoSpaceDE w:val="0"/>
        <w:autoSpaceDN w:val="0"/>
        <w:spacing w:after="120"/>
        <w:ind w:left="709" w:hanging="709"/>
        <w:textAlignment w:val="baseline"/>
        <w:rPr>
          <w:rFonts w:asciiTheme="minorHAnsi" w:hAnsiTheme="minorHAnsi" w:cstheme="minorHAnsi"/>
        </w:rPr>
      </w:pPr>
      <w:r w:rsidRPr="008B1F23">
        <w:rPr>
          <w:rFonts w:asciiTheme="minorHAnsi" w:hAnsiTheme="minorHAnsi" w:cstheme="minorHAnsi"/>
        </w:rPr>
        <w:lastRenderedPageBreak/>
        <w:t>Risk and Issue Management</w:t>
      </w:r>
    </w:p>
    <w:p w14:paraId="2B055585" w14:textId="77777777"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 xml:space="preserve">A clear approach to managing risk and dependencies for both project resource and product is required, identifying the following factors: </w:t>
      </w:r>
    </w:p>
    <w:p w14:paraId="06AE9860" w14:textId="77777777" w:rsidR="00AE6DA8" w:rsidRPr="008B1F23" w:rsidRDefault="00AE6DA8" w:rsidP="0066536D">
      <w:pPr>
        <w:pStyle w:val="Heading2"/>
        <w:numPr>
          <w:ilvl w:val="2"/>
          <w:numId w:val="25"/>
        </w:numPr>
        <w:tabs>
          <w:tab w:val="clear" w:pos="0"/>
        </w:tabs>
        <w:adjustRightInd w:val="0"/>
        <w:spacing w:after="120"/>
        <w:jc w:val="both"/>
        <w:rPr>
          <w:rFonts w:asciiTheme="minorHAnsi" w:hAnsiTheme="minorHAnsi" w:cstheme="minorHAnsi"/>
          <w:b w:val="0"/>
          <w:caps w:val="0"/>
          <w:lang w:val="en-US"/>
        </w:rPr>
      </w:pPr>
      <w:r w:rsidRPr="008B1F23">
        <w:rPr>
          <w:rFonts w:asciiTheme="minorHAnsi" w:hAnsiTheme="minorHAnsi" w:cstheme="minorHAnsi"/>
          <w:b w:val="0"/>
          <w:caps w:val="0"/>
          <w:lang w:val="en-US"/>
        </w:rPr>
        <w:t>Identification and recording of risks in a risk register;</w:t>
      </w:r>
    </w:p>
    <w:p w14:paraId="7318522B" w14:textId="77777777" w:rsidR="00AE6DA8" w:rsidRPr="008B1F23" w:rsidRDefault="00AE6DA8" w:rsidP="0066536D">
      <w:pPr>
        <w:pStyle w:val="Heading2"/>
        <w:numPr>
          <w:ilvl w:val="2"/>
          <w:numId w:val="25"/>
        </w:numPr>
        <w:tabs>
          <w:tab w:val="clear" w:pos="0"/>
        </w:tabs>
        <w:adjustRightInd w:val="0"/>
        <w:spacing w:after="120"/>
        <w:jc w:val="both"/>
        <w:rPr>
          <w:rFonts w:asciiTheme="minorHAnsi" w:hAnsiTheme="minorHAnsi" w:cstheme="minorHAnsi"/>
          <w:b w:val="0"/>
          <w:caps w:val="0"/>
          <w:lang w:val="en-US"/>
        </w:rPr>
      </w:pPr>
      <w:r w:rsidRPr="008B1F23">
        <w:rPr>
          <w:rFonts w:asciiTheme="minorHAnsi" w:hAnsiTheme="minorHAnsi" w:cstheme="minorHAnsi"/>
          <w:b w:val="0"/>
          <w:caps w:val="0"/>
          <w:lang w:val="en-US"/>
        </w:rPr>
        <w:t>Development of remediation plans; and</w:t>
      </w:r>
    </w:p>
    <w:p w14:paraId="07153DC6" w14:textId="77777777" w:rsidR="00AE6DA8" w:rsidRPr="008B1F23" w:rsidRDefault="00AE6DA8" w:rsidP="0066536D">
      <w:pPr>
        <w:pStyle w:val="Heading2"/>
        <w:numPr>
          <w:ilvl w:val="2"/>
          <w:numId w:val="25"/>
        </w:numPr>
        <w:tabs>
          <w:tab w:val="clear" w:pos="0"/>
        </w:tabs>
        <w:adjustRightInd w:val="0"/>
        <w:spacing w:after="120"/>
        <w:jc w:val="both"/>
        <w:rPr>
          <w:rFonts w:asciiTheme="minorHAnsi" w:hAnsiTheme="minorHAnsi" w:cstheme="minorHAnsi"/>
          <w:b w:val="0"/>
          <w:caps w:val="0"/>
          <w:lang w:val="en-US"/>
        </w:rPr>
      </w:pPr>
      <w:r w:rsidRPr="008B1F23">
        <w:rPr>
          <w:rFonts w:asciiTheme="minorHAnsi" w:hAnsiTheme="minorHAnsi" w:cstheme="minorHAnsi"/>
          <w:b w:val="0"/>
          <w:caps w:val="0"/>
          <w:lang w:val="en-US"/>
        </w:rPr>
        <w:t>Implementation of contingency plans.</w:t>
      </w:r>
    </w:p>
    <w:p w14:paraId="54EF9C09" w14:textId="77777777"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A project change control procedure, risk mitigation plan, roll back plan and escalation procedure are required to mitigate the risk of project delay and to rapidly address any unforeseen delay or problems that may be encountered.</w:t>
      </w:r>
    </w:p>
    <w:p w14:paraId="0741ED93" w14:textId="0A819AA8" w:rsidR="00AE6DA8" w:rsidRPr="008B1F23" w:rsidRDefault="00AE6DA8" w:rsidP="00125BE4">
      <w:pPr>
        <w:pStyle w:val="Heading1"/>
        <w:keepNext/>
        <w:numPr>
          <w:ilvl w:val="0"/>
          <w:numId w:val="25"/>
        </w:numPr>
        <w:spacing w:after="120"/>
        <w:rPr>
          <w:rFonts w:asciiTheme="minorHAnsi" w:hAnsiTheme="minorHAnsi" w:cstheme="minorHAnsi"/>
        </w:rPr>
      </w:pPr>
      <w:bookmarkStart w:id="2229" w:name="_Toc527618987"/>
      <w:bookmarkStart w:id="2230" w:name="_Toc536794340"/>
      <w:bookmarkStart w:id="2231" w:name="_Toc7608471"/>
      <w:r w:rsidRPr="008B1F23">
        <w:rPr>
          <w:rFonts w:asciiTheme="minorHAnsi" w:hAnsiTheme="minorHAnsi" w:cstheme="minorHAnsi"/>
        </w:rPr>
        <w:t xml:space="preserve">KEY </w:t>
      </w:r>
      <w:bookmarkEnd w:id="2227"/>
      <w:bookmarkEnd w:id="2229"/>
      <w:bookmarkEnd w:id="2230"/>
      <w:bookmarkEnd w:id="2231"/>
      <w:r w:rsidR="0066536D" w:rsidRPr="008B1F23">
        <w:rPr>
          <w:rFonts w:asciiTheme="minorHAnsi" w:hAnsiTheme="minorHAnsi" w:cstheme="minorHAnsi"/>
        </w:rPr>
        <w:t>MILESTONES</w:t>
      </w:r>
    </w:p>
    <w:p w14:paraId="0743CDE3" w14:textId="77777777"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should note the following project milestones that the Customer will measure the delivery against:</w:t>
      </w:r>
    </w:p>
    <w:tbl>
      <w:tblPr>
        <w:tblStyle w:val="TableGrid"/>
        <w:tblW w:w="4611" w:type="pct"/>
        <w:tblInd w:w="704" w:type="dxa"/>
        <w:tblLook w:val="04A0" w:firstRow="1" w:lastRow="0" w:firstColumn="1" w:lastColumn="0" w:noHBand="0" w:noVBand="1"/>
      </w:tblPr>
      <w:tblGrid>
        <w:gridCol w:w="1116"/>
        <w:gridCol w:w="4386"/>
        <w:gridCol w:w="2835"/>
      </w:tblGrid>
      <w:tr w:rsidR="00AE6DA8" w:rsidRPr="008B1F23" w14:paraId="4B5082DF" w14:textId="77777777" w:rsidTr="001D57F5">
        <w:tc>
          <w:tcPr>
            <w:tcW w:w="551" w:type="pct"/>
            <w:shd w:val="clear" w:color="auto" w:fill="D5DCE4" w:themeFill="text2" w:themeFillTint="33"/>
            <w:vAlign w:val="center"/>
          </w:tcPr>
          <w:p w14:paraId="4F3E3AC1" w14:textId="77777777" w:rsidR="00AE6DA8" w:rsidRPr="008B1F23" w:rsidRDefault="00AE6DA8" w:rsidP="00432DE8">
            <w:pPr>
              <w:pStyle w:val="Heading3"/>
              <w:spacing w:after="120"/>
              <w:jc w:val="center"/>
              <w:outlineLvl w:val="2"/>
              <w:rPr>
                <w:rFonts w:asciiTheme="minorHAnsi" w:hAnsiTheme="minorHAnsi" w:cstheme="minorHAnsi"/>
              </w:rPr>
            </w:pPr>
            <w:r w:rsidRPr="008B1F23">
              <w:rPr>
                <w:rFonts w:asciiTheme="minorHAnsi" w:hAnsiTheme="minorHAnsi" w:cstheme="minorHAnsi"/>
              </w:rPr>
              <w:t>Milestone</w:t>
            </w:r>
          </w:p>
        </w:tc>
        <w:tc>
          <w:tcPr>
            <w:tcW w:w="2690" w:type="pct"/>
            <w:shd w:val="clear" w:color="auto" w:fill="D5DCE4" w:themeFill="text2" w:themeFillTint="33"/>
            <w:vAlign w:val="center"/>
          </w:tcPr>
          <w:p w14:paraId="2160EE48" w14:textId="77777777" w:rsidR="00AE6DA8" w:rsidRPr="008B1F23" w:rsidRDefault="00AE6DA8" w:rsidP="00432DE8">
            <w:pPr>
              <w:pStyle w:val="Heading3"/>
              <w:spacing w:after="120"/>
              <w:jc w:val="center"/>
              <w:outlineLvl w:val="2"/>
              <w:rPr>
                <w:rFonts w:asciiTheme="minorHAnsi" w:hAnsiTheme="minorHAnsi" w:cstheme="minorHAnsi"/>
              </w:rPr>
            </w:pPr>
            <w:r w:rsidRPr="008B1F23">
              <w:rPr>
                <w:rFonts w:asciiTheme="minorHAnsi" w:hAnsiTheme="minorHAnsi" w:cstheme="minorHAnsi"/>
              </w:rPr>
              <w:t>Description</w:t>
            </w:r>
          </w:p>
        </w:tc>
        <w:tc>
          <w:tcPr>
            <w:tcW w:w="1759" w:type="pct"/>
            <w:shd w:val="clear" w:color="auto" w:fill="D5DCE4" w:themeFill="text2" w:themeFillTint="33"/>
            <w:vAlign w:val="center"/>
          </w:tcPr>
          <w:p w14:paraId="1EA216C7" w14:textId="77777777" w:rsidR="00AE6DA8" w:rsidRPr="008B1F23" w:rsidRDefault="00AE6DA8" w:rsidP="00432DE8">
            <w:pPr>
              <w:pStyle w:val="Heading3"/>
              <w:spacing w:after="120"/>
              <w:jc w:val="center"/>
              <w:outlineLvl w:val="2"/>
              <w:rPr>
                <w:rFonts w:asciiTheme="minorHAnsi" w:hAnsiTheme="minorHAnsi" w:cstheme="minorHAnsi"/>
              </w:rPr>
            </w:pPr>
            <w:r w:rsidRPr="008B1F23">
              <w:rPr>
                <w:rFonts w:asciiTheme="minorHAnsi" w:hAnsiTheme="minorHAnsi" w:cstheme="minorHAnsi"/>
              </w:rPr>
              <w:t>Timeframe</w:t>
            </w:r>
          </w:p>
        </w:tc>
      </w:tr>
      <w:tr w:rsidR="00AE6DA8" w:rsidRPr="008B1F23" w14:paraId="05AA0D1B" w14:textId="77777777" w:rsidTr="001D57F5">
        <w:tc>
          <w:tcPr>
            <w:tcW w:w="551" w:type="pct"/>
            <w:vAlign w:val="center"/>
          </w:tcPr>
          <w:p w14:paraId="6AB96FCA" w14:textId="77777777" w:rsidR="00AE6DA8" w:rsidRPr="008B1F23" w:rsidRDefault="00AE6DA8" w:rsidP="0066536D">
            <w:pPr>
              <w:pStyle w:val="Heading3"/>
              <w:spacing w:after="120"/>
              <w:jc w:val="left"/>
              <w:outlineLvl w:val="2"/>
              <w:rPr>
                <w:rFonts w:asciiTheme="minorHAnsi" w:hAnsiTheme="minorHAnsi" w:cstheme="minorHAnsi"/>
              </w:rPr>
            </w:pPr>
            <w:r w:rsidRPr="008B1F23">
              <w:rPr>
                <w:rFonts w:asciiTheme="minorHAnsi" w:hAnsiTheme="minorHAnsi" w:cstheme="minorHAnsi"/>
              </w:rPr>
              <w:t>1</w:t>
            </w:r>
          </w:p>
        </w:tc>
        <w:tc>
          <w:tcPr>
            <w:tcW w:w="2690" w:type="pct"/>
            <w:vAlign w:val="center"/>
          </w:tcPr>
          <w:p w14:paraId="67027CDC" w14:textId="5BAD74CD" w:rsidR="00AE6DA8" w:rsidRPr="008B1F23" w:rsidRDefault="00AE6DA8" w:rsidP="0066536D">
            <w:pPr>
              <w:ind w:left="0"/>
              <w:jc w:val="left"/>
              <w:rPr>
                <w:rFonts w:asciiTheme="minorHAnsi" w:hAnsiTheme="minorHAnsi" w:cstheme="minorHAnsi"/>
              </w:rPr>
            </w:pPr>
            <w:r w:rsidRPr="008B1F23">
              <w:rPr>
                <w:rFonts w:asciiTheme="minorHAnsi" w:hAnsiTheme="minorHAnsi" w:cstheme="minorHAnsi"/>
              </w:rPr>
              <w:t>Submission of a final Draft Transition and Imple</w:t>
            </w:r>
            <w:r w:rsidR="001D57F5">
              <w:rPr>
                <w:rFonts w:asciiTheme="minorHAnsi" w:hAnsiTheme="minorHAnsi" w:cstheme="minorHAnsi"/>
              </w:rPr>
              <w:t>mentation Plan to the Customer;</w:t>
            </w:r>
          </w:p>
        </w:tc>
        <w:tc>
          <w:tcPr>
            <w:tcW w:w="1759" w:type="pct"/>
            <w:vAlign w:val="center"/>
          </w:tcPr>
          <w:p w14:paraId="657CF403" w14:textId="09445787" w:rsidR="00AE6DA8" w:rsidRPr="008B1F23" w:rsidRDefault="001D57F5" w:rsidP="0066536D">
            <w:pPr>
              <w:pStyle w:val="Heading3"/>
              <w:spacing w:after="120"/>
              <w:jc w:val="left"/>
              <w:outlineLvl w:val="2"/>
              <w:rPr>
                <w:rFonts w:asciiTheme="minorHAnsi" w:hAnsiTheme="minorHAnsi" w:cstheme="minorHAnsi"/>
              </w:rPr>
            </w:pPr>
            <w:r>
              <w:rPr>
                <w:rFonts w:asciiTheme="minorHAnsi" w:hAnsiTheme="minorHAnsi" w:cstheme="minorHAnsi"/>
              </w:rPr>
              <w:t>Within 2 week of Contract Award.</w:t>
            </w:r>
          </w:p>
        </w:tc>
      </w:tr>
      <w:tr w:rsidR="00AE6DA8" w:rsidRPr="008B1F23" w14:paraId="40FE15BF" w14:textId="77777777" w:rsidTr="001D57F5">
        <w:tc>
          <w:tcPr>
            <w:tcW w:w="551" w:type="pct"/>
            <w:vAlign w:val="center"/>
          </w:tcPr>
          <w:p w14:paraId="67C57B81" w14:textId="77777777" w:rsidR="00AE6DA8" w:rsidRPr="008B1F23" w:rsidRDefault="00AE6DA8" w:rsidP="0066536D">
            <w:pPr>
              <w:pStyle w:val="Heading3"/>
              <w:spacing w:after="120"/>
              <w:jc w:val="left"/>
              <w:outlineLvl w:val="2"/>
              <w:rPr>
                <w:rFonts w:asciiTheme="minorHAnsi" w:hAnsiTheme="minorHAnsi" w:cstheme="minorHAnsi"/>
              </w:rPr>
            </w:pPr>
            <w:r w:rsidRPr="008B1F23">
              <w:rPr>
                <w:rFonts w:asciiTheme="minorHAnsi" w:hAnsiTheme="minorHAnsi" w:cstheme="minorHAnsi"/>
              </w:rPr>
              <w:t>2</w:t>
            </w:r>
          </w:p>
        </w:tc>
        <w:tc>
          <w:tcPr>
            <w:tcW w:w="2690" w:type="pct"/>
            <w:vAlign w:val="center"/>
          </w:tcPr>
          <w:p w14:paraId="1E1FF4A2" w14:textId="7F70AC6A" w:rsidR="00AE6DA8" w:rsidRPr="008B1F23" w:rsidRDefault="00AE6DA8" w:rsidP="0066536D">
            <w:pPr>
              <w:ind w:left="0"/>
              <w:jc w:val="left"/>
              <w:rPr>
                <w:rFonts w:asciiTheme="minorHAnsi" w:hAnsiTheme="minorHAnsi" w:cstheme="minorHAnsi"/>
              </w:rPr>
            </w:pPr>
            <w:r w:rsidRPr="008B1F23">
              <w:rPr>
                <w:rFonts w:asciiTheme="minorHAnsi" w:hAnsiTheme="minorHAnsi" w:cstheme="minorHAnsi"/>
              </w:rPr>
              <w:t>The Supplier shall provide a risk and issue log within twelve (12) weeks of Contract award (which will be required to be kept updated every six (6) months througho</w:t>
            </w:r>
            <w:r w:rsidR="001D57F5">
              <w:rPr>
                <w:rFonts w:asciiTheme="minorHAnsi" w:hAnsiTheme="minorHAnsi" w:cstheme="minorHAnsi"/>
              </w:rPr>
              <w:t>ut the lifetime of the Contract;</w:t>
            </w:r>
          </w:p>
        </w:tc>
        <w:tc>
          <w:tcPr>
            <w:tcW w:w="1759" w:type="pct"/>
            <w:vAlign w:val="center"/>
          </w:tcPr>
          <w:p w14:paraId="4AF8AC7D" w14:textId="77777777" w:rsidR="00AE6DA8" w:rsidRPr="008B1F23" w:rsidRDefault="00AE6DA8" w:rsidP="0066536D">
            <w:pPr>
              <w:pStyle w:val="Heading3"/>
              <w:spacing w:after="120"/>
              <w:jc w:val="left"/>
              <w:outlineLvl w:val="2"/>
              <w:rPr>
                <w:rFonts w:asciiTheme="minorHAnsi" w:hAnsiTheme="minorHAnsi" w:cstheme="minorHAnsi"/>
              </w:rPr>
            </w:pPr>
            <w:r w:rsidRPr="008B1F23">
              <w:rPr>
                <w:rFonts w:asciiTheme="minorHAnsi" w:hAnsiTheme="minorHAnsi" w:cstheme="minorHAnsi"/>
              </w:rPr>
              <w:t>Within 12 weeks of Contract Award.</w:t>
            </w:r>
          </w:p>
        </w:tc>
      </w:tr>
      <w:tr w:rsidR="00AE6DA8" w:rsidRPr="008B1F23" w14:paraId="3E667DF5" w14:textId="77777777" w:rsidTr="001D57F5">
        <w:tc>
          <w:tcPr>
            <w:tcW w:w="551" w:type="pct"/>
            <w:vAlign w:val="center"/>
          </w:tcPr>
          <w:p w14:paraId="6E950E29" w14:textId="77777777" w:rsidR="00AE6DA8" w:rsidRPr="008B1F23" w:rsidRDefault="00AE6DA8" w:rsidP="0066536D">
            <w:pPr>
              <w:pStyle w:val="Heading3"/>
              <w:spacing w:after="120"/>
              <w:jc w:val="left"/>
              <w:outlineLvl w:val="2"/>
              <w:rPr>
                <w:rFonts w:asciiTheme="minorHAnsi" w:hAnsiTheme="minorHAnsi" w:cstheme="minorHAnsi"/>
              </w:rPr>
            </w:pPr>
            <w:r w:rsidRPr="008B1F23">
              <w:rPr>
                <w:rFonts w:asciiTheme="minorHAnsi" w:hAnsiTheme="minorHAnsi" w:cstheme="minorHAnsi"/>
              </w:rPr>
              <w:t>3</w:t>
            </w:r>
          </w:p>
        </w:tc>
        <w:tc>
          <w:tcPr>
            <w:tcW w:w="2690" w:type="pct"/>
            <w:vAlign w:val="center"/>
          </w:tcPr>
          <w:p w14:paraId="674D2990" w14:textId="311673C9" w:rsidR="00AE6DA8" w:rsidRPr="008B1F23" w:rsidRDefault="00AE6DA8" w:rsidP="0066536D">
            <w:pPr>
              <w:ind w:left="0"/>
              <w:jc w:val="left"/>
              <w:rPr>
                <w:rFonts w:asciiTheme="minorHAnsi" w:hAnsiTheme="minorHAnsi" w:cstheme="minorHAnsi"/>
              </w:rPr>
            </w:pPr>
            <w:r w:rsidRPr="008B1F23">
              <w:rPr>
                <w:rFonts w:asciiTheme="minorHAnsi" w:hAnsiTheme="minorHAnsi" w:cstheme="minorHAnsi"/>
              </w:rPr>
              <w:t>Provide ev</w:t>
            </w:r>
            <w:r w:rsidR="001D57F5">
              <w:rPr>
                <w:rFonts w:asciiTheme="minorHAnsi" w:hAnsiTheme="minorHAnsi" w:cstheme="minorHAnsi"/>
              </w:rPr>
              <w:t>idence of PCI/DSS certification;</w:t>
            </w:r>
          </w:p>
        </w:tc>
        <w:tc>
          <w:tcPr>
            <w:tcW w:w="1759" w:type="pct"/>
            <w:vAlign w:val="center"/>
          </w:tcPr>
          <w:p w14:paraId="16405E18" w14:textId="20934E87" w:rsidR="00AE6DA8" w:rsidRPr="008B1F23" w:rsidRDefault="00AE6DA8" w:rsidP="0066536D">
            <w:pPr>
              <w:pStyle w:val="Heading3"/>
              <w:spacing w:after="120"/>
              <w:jc w:val="left"/>
              <w:outlineLvl w:val="2"/>
              <w:rPr>
                <w:rFonts w:asciiTheme="minorHAnsi" w:hAnsiTheme="minorHAnsi" w:cstheme="minorHAnsi"/>
              </w:rPr>
            </w:pPr>
            <w:r w:rsidRPr="008B1F23">
              <w:rPr>
                <w:rFonts w:asciiTheme="minorHAnsi" w:hAnsiTheme="minorHAnsi" w:cstheme="minorHAnsi"/>
              </w:rPr>
              <w:t>Within 12 weeks of Contract Award</w:t>
            </w:r>
            <w:r w:rsidR="001D57F5">
              <w:rPr>
                <w:rFonts w:asciiTheme="minorHAnsi" w:hAnsiTheme="minorHAnsi" w:cstheme="minorHAnsi"/>
              </w:rPr>
              <w:t>.</w:t>
            </w:r>
          </w:p>
        </w:tc>
      </w:tr>
      <w:tr w:rsidR="00AE6DA8" w:rsidRPr="008B1F23" w14:paraId="69D37C31" w14:textId="77777777" w:rsidTr="001D57F5">
        <w:tc>
          <w:tcPr>
            <w:tcW w:w="551" w:type="pct"/>
            <w:vAlign w:val="center"/>
          </w:tcPr>
          <w:p w14:paraId="7CFB0587" w14:textId="77777777" w:rsidR="00AE6DA8" w:rsidRPr="008B1F23" w:rsidRDefault="00AE6DA8" w:rsidP="0066536D">
            <w:pPr>
              <w:pStyle w:val="Heading3"/>
              <w:spacing w:after="120"/>
              <w:jc w:val="left"/>
              <w:outlineLvl w:val="2"/>
              <w:rPr>
                <w:rFonts w:asciiTheme="minorHAnsi" w:hAnsiTheme="minorHAnsi" w:cstheme="minorHAnsi"/>
              </w:rPr>
            </w:pPr>
            <w:r w:rsidRPr="008B1F23">
              <w:rPr>
                <w:rFonts w:asciiTheme="minorHAnsi" w:hAnsiTheme="minorHAnsi" w:cstheme="minorHAnsi"/>
              </w:rPr>
              <w:t>3</w:t>
            </w:r>
          </w:p>
        </w:tc>
        <w:tc>
          <w:tcPr>
            <w:tcW w:w="2690" w:type="pct"/>
            <w:vAlign w:val="center"/>
          </w:tcPr>
          <w:p w14:paraId="451010F7" w14:textId="4564AF13" w:rsidR="00AE6DA8" w:rsidRPr="008B1F23" w:rsidRDefault="00AE6DA8" w:rsidP="0066536D">
            <w:pPr>
              <w:ind w:left="0"/>
              <w:jc w:val="left"/>
              <w:rPr>
                <w:rFonts w:asciiTheme="minorHAnsi" w:hAnsiTheme="minorHAnsi" w:cstheme="minorHAnsi"/>
              </w:rPr>
            </w:pPr>
            <w:r w:rsidRPr="008B1F23">
              <w:rPr>
                <w:rFonts w:asciiTheme="minorHAnsi" w:hAnsiTheme="minorHAnsi" w:cstheme="minorHAnsi"/>
              </w:rPr>
              <w:t>Supplier shall submit a process for monitoring and reporting service levels</w:t>
            </w:r>
            <w:r w:rsidR="001D57F5">
              <w:rPr>
                <w:rFonts w:asciiTheme="minorHAnsi" w:hAnsiTheme="minorHAnsi" w:cstheme="minorHAnsi"/>
              </w:rPr>
              <w:t>;</w:t>
            </w:r>
          </w:p>
        </w:tc>
        <w:tc>
          <w:tcPr>
            <w:tcW w:w="1759" w:type="pct"/>
            <w:vAlign w:val="center"/>
          </w:tcPr>
          <w:p w14:paraId="1467B690" w14:textId="4E3859CC" w:rsidR="00AE6DA8" w:rsidRPr="008B1F23" w:rsidRDefault="00AE6DA8" w:rsidP="0066536D">
            <w:pPr>
              <w:pStyle w:val="Heading3"/>
              <w:spacing w:after="120"/>
              <w:jc w:val="left"/>
              <w:outlineLvl w:val="2"/>
              <w:rPr>
                <w:rFonts w:asciiTheme="minorHAnsi" w:hAnsiTheme="minorHAnsi" w:cstheme="minorHAnsi"/>
              </w:rPr>
            </w:pPr>
            <w:r w:rsidRPr="008B1F23">
              <w:rPr>
                <w:rFonts w:asciiTheme="minorHAnsi" w:hAnsiTheme="minorHAnsi" w:cstheme="minorHAnsi"/>
              </w:rPr>
              <w:t>Within 4 weeks of Contract Award</w:t>
            </w:r>
            <w:r w:rsidR="001D57F5">
              <w:rPr>
                <w:rFonts w:asciiTheme="minorHAnsi" w:hAnsiTheme="minorHAnsi" w:cstheme="minorHAnsi"/>
              </w:rPr>
              <w:t>.</w:t>
            </w:r>
          </w:p>
        </w:tc>
      </w:tr>
      <w:tr w:rsidR="00AE6DA8" w:rsidRPr="008B1F23" w14:paraId="1D8DAE0A" w14:textId="77777777" w:rsidTr="001D57F5">
        <w:tc>
          <w:tcPr>
            <w:tcW w:w="551" w:type="pct"/>
            <w:vAlign w:val="center"/>
          </w:tcPr>
          <w:p w14:paraId="71504162" w14:textId="77777777" w:rsidR="00AE6DA8" w:rsidRPr="008B1F23" w:rsidRDefault="00AE6DA8" w:rsidP="0066536D">
            <w:pPr>
              <w:pStyle w:val="Heading3"/>
              <w:spacing w:after="120"/>
              <w:jc w:val="left"/>
              <w:outlineLvl w:val="2"/>
              <w:rPr>
                <w:rFonts w:asciiTheme="minorHAnsi" w:hAnsiTheme="minorHAnsi" w:cstheme="minorHAnsi"/>
              </w:rPr>
            </w:pPr>
            <w:r w:rsidRPr="008B1F23">
              <w:rPr>
                <w:rFonts w:asciiTheme="minorHAnsi" w:hAnsiTheme="minorHAnsi" w:cstheme="minorHAnsi"/>
              </w:rPr>
              <w:t>4</w:t>
            </w:r>
          </w:p>
        </w:tc>
        <w:tc>
          <w:tcPr>
            <w:tcW w:w="2690" w:type="pct"/>
            <w:vAlign w:val="center"/>
          </w:tcPr>
          <w:p w14:paraId="2EE947C9" w14:textId="429D4990" w:rsidR="00AE6DA8" w:rsidRPr="008B1F23" w:rsidRDefault="00AE6DA8" w:rsidP="0066536D">
            <w:pPr>
              <w:ind w:left="0"/>
              <w:jc w:val="left"/>
              <w:rPr>
                <w:rFonts w:asciiTheme="minorHAnsi" w:hAnsiTheme="minorHAnsi" w:cstheme="minorHAnsi"/>
              </w:rPr>
            </w:pPr>
            <w:r w:rsidRPr="008B1F23">
              <w:rPr>
                <w:rFonts w:asciiTheme="minorHAnsi" w:hAnsiTheme="minorHAnsi" w:cstheme="minorHAnsi"/>
              </w:rPr>
              <w:t>Supplier shall submit final training and resource plan to the Customer</w:t>
            </w:r>
            <w:r w:rsidR="001D57F5">
              <w:rPr>
                <w:rFonts w:asciiTheme="minorHAnsi" w:hAnsiTheme="minorHAnsi" w:cstheme="minorHAnsi"/>
              </w:rPr>
              <w:t>;</w:t>
            </w:r>
          </w:p>
          <w:p w14:paraId="4673B52C" w14:textId="77777777" w:rsidR="00AE6DA8" w:rsidRPr="008B1F23" w:rsidRDefault="00AE6DA8" w:rsidP="0066536D">
            <w:pPr>
              <w:pStyle w:val="Heading3"/>
              <w:spacing w:after="120"/>
              <w:jc w:val="left"/>
              <w:outlineLvl w:val="2"/>
              <w:rPr>
                <w:rFonts w:asciiTheme="minorHAnsi" w:hAnsiTheme="minorHAnsi" w:cstheme="minorHAnsi"/>
              </w:rPr>
            </w:pPr>
          </w:p>
        </w:tc>
        <w:tc>
          <w:tcPr>
            <w:tcW w:w="1759" w:type="pct"/>
            <w:vAlign w:val="center"/>
          </w:tcPr>
          <w:p w14:paraId="5FFA39F1" w14:textId="62D9CF42" w:rsidR="00AE6DA8" w:rsidRPr="008B1F23" w:rsidRDefault="00AE6DA8" w:rsidP="0066536D">
            <w:pPr>
              <w:pStyle w:val="Heading3"/>
              <w:spacing w:after="120"/>
              <w:jc w:val="left"/>
              <w:outlineLvl w:val="2"/>
              <w:rPr>
                <w:rFonts w:asciiTheme="minorHAnsi" w:hAnsiTheme="minorHAnsi" w:cstheme="minorHAnsi"/>
              </w:rPr>
            </w:pPr>
            <w:r w:rsidRPr="008B1F23">
              <w:rPr>
                <w:rFonts w:asciiTheme="minorHAnsi" w:hAnsiTheme="minorHAnsi" w:cstheme="minorHAnsi"/>
              </w:rPr>
              <w:t>Within 3 weeks of Contract Award</w:t>
            </w:r>
            <w:r w:rsidR="001D57F5">
              <w:rPr>
                <w:rFonts w:asciiTheme="minorHAnsi" w:hAnsiTheme="minorHAnsi" w:cstheme="minorHAnsi"/>
              </w:rPr>
              <w:t>.</w:t>
            </w:r>
          </w:p>
        </w:tc>
      </w:tr>
      <w:tr w:rsidR="00AE6DA8" w:rsidRPr="008B1F23" w14:paraId="0CDFBD87" w14:textId="77777777" w:rsidTr="001D57F5">
        <w:tc>
          <w:tcPr>
            <w:tcW w:w="551" w:type="pct"/>
            <w:vAlign w:val="center"/>
          </w:tcPr>
          <w:p w14:paraId="5F5A8727" w14:textId="77777777" w:rsidR="00AE6DA8" w:rsidRPr="008B1F23" w:rsidRDefault="00AE6DA8" w:rsidP="0066536D">
            <w:pPr>
              <w:pStyle w:val="Heading3"/>
              <w:spacing w:after="120"/>
              <w:jc w:val="left"/>
              <w:outlineLvl w:val="2"/>
              <w:rPr>
                <w:rFonts w:asciiTheme="minorHAnsi" w:hAnsiTheme="minorHAnsi" w:cstheme="minorHAnsi"/>
              </w:rPr>
            </w:pPr>
            <w:r w:rsidRPr="008B1F23">
              <w:rPr>
                <w:rFonts w:asciiTheme="minorHAnsi" w:hAnsiTheme="minorHAnsi" w:cstheme="minorHAnsi"/>
              </w:rPr>
              <w:t>5</w:t>
            </w:r>
          </w:p>
        </w:tc>
        <w:tc>
          <w:tcPr>
            <w:tcW w:w="2690" w:type="pct"/>
            <w:vAlign w:val="center"/>
          </w:tcPr>
          <w:p w14:paraId="2EFFD4FC" w14:textId="271BF51A" w:rsidR="00AE6DA8" w:rsidRPr="008B1F23" w:rsidRDefault="00AE6DA8" w:rsidP="0066536D">
            <w:pPr>
              <w:ind w:left="0"/>
              <w:jc w:val="left"/>
              <w:rPr>
                <w:rFonts w:asciiTheme="minorHAnsi" w:hAnsiTheme="minorHAnsi" w:cstheme="minorHAnsi"/>
              </w:rPr>
            </w:pPr>
            <w:r w:rsidRPr="008B1F23">
              <w:rPr>
                <w:rFonts w:asciiTheme="minorHAnsi" w:hAnsiTheme="minorHAnsi" w:cstheme="minorHAnsi"/>
              </w:rPr>
              <w:t>Commence delivery of all systems required to deliver service to Customer</w:t>
            </w:r>
            <w:r w:rsidR="001D57F5">
              <w:rPr>
                <w:rFonts w:asciiTheme="minorHAnsi" w:hAnsiTheme="minorHAnsi" w:cstheme="minorHAnsi"/>
              </w:rPr>
              <w:t>;</w:t>
            </w:r>
          </w:p>
          <w:p w14:paraId="279A9E04" w14:textId="77777777" w:rsidR="00AE6DA8" w:rsidRPr="008B1F23" w:rsidRDefault="00AE6DA8" w:rsidP="0066536D">
            <w:pPr>
              <w:pStyle w:val="Heading3"/>
              <w:spacing w:after="120"/>
              <w:jc w:val="left"/>
              <w:outlineLvl w:val="2"/>
              <w:rPr>
                <w:rFonts w:asciiTheme="minorHAnsi" w:hAnsiTheme="minorHAnsi" w:cstheme="minorHAnsi"/>
              </w:rPr>
            </w:pPr>
          </w:p>
        </w:tc>
        <w:tc>
          <w:tcPr>
            <w:tcW w:w="1759" w:type="pct"/>
            <w:vAlign w:val="center"/>
          </w:tcPr>
          <w:p w14:paraId="71ACCA74" w14:textId="7696AD79" w:rsidR="00AE6DA8" w:rsidRPr="008B1F23" w:rsidRDefault="00AE6DA8" w:rsidP="0066536D">
            <w:pPr>
              <w:pStyle w:val="Heading3"/>
              <w:spacing w:after="120"/>
              <w:jc w:val="left"/>
              <w:outlineLvl w:val="2"/>
              <w:rPr>
                <w:rFonts w:asciiTheme="minorHAnsi" w:hAnsiTheme="minorHAnsi" w:cstheme="minorHAnsi"/>
              </w:rPr>
            </w:pPr>
            <w:r w:rsidRPr="008B1F23">
              <w:rPr>
                <w:rFonts w:asciiTheme="minorHAnsi" w:hAnsiTheme="minorHAnsi" w:cstheme="minorHAnsi"/>
              </w:rPr>
              <w:t>Within 4 weeks of Contract Award</w:t>
            </w:r>
            <w:r w:rsidR="001D57F5">
              <w:rPr>
                <w:rFonts w:asciiTheme="minorHAnsi" w:hAnsiTheme="minorHAnsi" w:cstheme="minorHAnsi"/>
              </w:rPr>
              <w:t>.</w:t>
            </w:r>
          </w:p>
        </w:tc>
      </w:tr>
      <w:tr w:rsidR="00AE6DA8" w:rsidRPr="008B1F23" w14:paraId="46DC33B4" w14:textId="77777777" w:rsidTr="001D57F5">
        <w:tc>
          <w:tcPr>
            <w:tcW w:w="551" w:type="pct"/>
            <w:vAlign w:val="center"/>
          </w:tcPr>
          <w:p w14:paraId="7E76A168" w14:textId="77777777" w:rsidR="00AE6DA8" w:rsidRPr="008B1F23" w:rsidRDefault="00AE6DA8" w:rsidP="0066536D">
            <w:pPr>
              <w:pStyle w:val="Heading3"/>
              <w:spacing w:after="120"/>
              <w:jc w:val="left"/>
              <w:outlineLvl w:val="2"/>
              <w:rPr>
                <w:rFonts w:asciiTheme="minorHAnsi" w:hAnsiTheme="minorHAnsi" w:cstheme="minorHAnsi"/>
              </w:rPr>
            </w:pPr>
            <w:r w:rsidRPr="008B1F23">
              <w:rPr>
                <w:rFonts w:asciiTheme="minorHAnsi" w:hAnsiTheme="minorHAnsi" w:cstheme="minorHAnsi"/>
              </w:rPr>
              <w:t>6</w:t>
            </w:r>
          </w:p>
        </w:tc>
        <w:tc>
          <w:tcPr>
            <w:tcW w:w="2690" w:type="pct"/>
            <w:vAlign w:val="center"/>
          </w:tcPr>
          <w:p w14:paraId="281B09EB" w14:textId="029498B6" w:rsidR="00AE6DA8" w:rsidRPr="008B1F23" w:rsidRDefault="00AE6DA8" w:rsidP="0066536D">
            <w:pPr>
              <w:ind w:left="0"/>
              <w:jc w:val="left"/>
              <w:rPr>
                <w:rFonts w:asciiTheme="minorHAnsi" w:hAnsiTheme="minorHAnsi" w:cstheme="minorHAnsi"/>
              </w:rPr>
            </w:pPr>
            <w:r w:rsidRPr="008B1F23">
              <w:rPr>
                <w:rFonts w:asciiTheme="minorHAnsi" w:hAnsiTheme="minorHAnsi" w:cstheme="minorHAnsi"/>
              </w:rPr>
              <w:t>Delivery of systems complete and tested including connectivity to Customer</w:t>
            </w:r>
            <w:r w:rsidR="001D57F5">
              <w:rPr>
                <w:rFonts w:asciiTheme="minorHAnsi" w:hAnsiTheme="minorHAnsi" w:cstheme="minorHAnsi"/>
              </w:rPr>
              <w:t>;</w:t>
            </w:r>
          </w:p>
        </w:tc>
        <w:tc>
          <w:tcPr>
            <w:tcW w:w="1759" w:type="pct"/>
            <w:vAlign w:val="center"/>
          </w:tcPr>
          <w:p w14:paraId="30584F05" w14:textId="0D8A02A8" w:rsidR="00AE6DA8" w:rsidRPr="008B1F23" w:rsidRDefault="00AE6DA8" w:rsidP="0066536D">
            <w:pPr>
              <w:pStyle w:val="Heading3"/>
              <w:spacing w:after="120"/>
              <w:jc w:val="left"/>
              <w:outlineLvl w:val="2"/>
              <w:rPr>
                <w:rFonts w:asciiTheme="minorHAnsi" w:hAnsiTheme="minorHAnsi" w:cstheme="minorHAnsi"/>
              </w:rPr>
            </w:pPr>
            <w:r w:rsidRPr="008B1F23">
              <w:rPr>
                <w:rFonts w:asciiTheme="minorHAnsi" w:hAnsiTheme="minorHAnsi" w:cstheme="minorHAnsi"/>
              </w:rPr>
              <w:t>Within 6-10 weeks of Contract Award</w:t>
            </w:r>
            <w:r w:rsidR="001D57F5">
              <w:rPr>
                <w:rFonts w:asciiTheme="minorHAnsi" w:hAnsiTheme="minorHAnsi" w:cstheme="minorHAnsi"/>
              </w:rPr>
              <w:t>.</w:t>
            </w:r>
          </w:p>
        </w:tc>
      </w:tr>
      <w:tr w:rsidR="00AE6DA8" w:rsidRPr="008B1F23" w14:paraId="54C544B1" w14:textId="77777777" w:rsidTr="001D57F5">
        <w:tc>
          <w:tcPr>
            <w:tcW w:w="551" w:type="pct"/>
            <w:vAlign w:val="center"/>
          </w:tcPr>
          <w:p w14:paraId="08B865C6" w14:textId="77777777" w:rsidR="00AE6DA8" w:rsidRPr="008B1F23" w:rsidRDefault="00AE6DA8" w:rsidP="0066536D">
            <w:pPr>
              <w:pStyle w:val="Heading3"/>
              <w:spacing w:after="120"/>
              <w:jc w:val="left"/>
              <w:outlineLvl w:val="2"/>
              <w:rPr>
                <w:rFonts w:asciiTheme="minorHAnsi" w:hAnsiTheme="minorHAnsi" w:cstheme="minorHAnsi"/>
              </w:rPr>
            </w:pPr>
            <w:r w:rsidRPr="008B1F23">
              <w:rPr>
                <w:rFonts w:asciiTheme="minorHAnsi" w:hAnsiTheme="minorHAnsi" w:cstheme="minorHAnsi"/>
              </w:rPr>
              <w:t>7</w:t>
            </w:r>
          </w:p>
        </w:tc>
        <w:tc>
          <w:tcPr>
            <w:tcW w:w="2690" w:type="pct"/>
            <w:vAlign w:val="center"/>
          </w:tcPr>
          <w:p w14:paraId="25250731" w14:textId="0CF7E993" w:rsidR="00AE6DA8" w:rsidRPr="008B1F23" w:rsidRDefault="00AE6DA8" w:rsidP="0066536D">
            <w:pPr>
              <w:ind w:left="0"/>
              <w:jc w:val="left"/>
              <w:rPr>
                <w:rFonts w:asciiTheme="minorHAnsi" w:hAnsiTheme="minorHAnsi" w:cstheme="minorHAnsi"/>
              </w:rPr>
            </w:pPr>
            <w:r w:rsidRPr="008B1F23">
              <w:rPr>
                <w:rFonts w:asciiTheme="minorHAnsi" w:hAnsiTheme="minorHAnsi" w:cstheme="minorHAnsi"/>
              </w:rPr>
              <w:t>Demonstrate all systems are in place and working including c</w:t>
            </w:r>
            <w:r w:rsidR="001D57F5">
              <w:rPr>
                <w:rFonts w:asciiTheme="minorHAnsi" w:hAnsiTheme="minorHAnsi" w:cstheme="minorHAnsi"/>
              </w:rPr>
              <w:t>onnectivity to Customer systems;</w:t>
            </w:r>
          </w:p>
          <w:p w14:paraId="1891A75D" w14:textId="77777777" w:rsidR="00AE6DA8" w:rsidRPr="008B1F23" w:rsidRDefault="00AE6DA8" w:rsidP="0066536D">
            <w:pPr>
              <w:pStyle w:val="Heading3"/>
              <w:spacing w:after="120"/>
              <w:jc w:val="left"/>
              <w:outlineLvl w:val="2"/>
              <w:rPr>
                <w:rFonts w:asciiTheme="minorHAnsi" w:hAnsiTheme="minorHAnsi" w:cstheme="minorHAnsi"/>
              </w:rPr>
            </w:pPr>
          </w:p>
        </w:tc>
        <w:tc>
          <w:tcPr>
            <w:tcW w:w="1759" w:type="pct"/>
            <w:vAlign w:val="center"/>
          </w:tcPr>
          <w:p w14:paraId="26CE55FB" w14:textId="2B6F0846" w:rsidR="00AE6DA8" w:rsidRPr="008B1F23" w:rsidRDefault="00AE6DA8" w:rsidP="0066536D">
            <w:pPr>
              <w:pStyle w:val="Heading3"/>
              <w:spacing w:after="120"/>
              <w:jc w:val="left"/>
              <w:outlineLvl w:val="2"/>
              <w:rPr>
                <w:rFonts w:asciiTheme="minorHAnsi" w:hAnsiTheme="minorHAnsi" w:cstheme="minorHAnsi"/>
              </w:rPr>
            </w:pPr>
            <w:r w:rsidRPr="008B1F23">
              <w:rPr>
                <w:rFonts w:asciiTheme="minorHAnsi" w:hAnsiTheme="minorHAnsi" w:cstheme="minorHAnsi"/>
              </w:rPr>
              <w:t>Within 8-12 weeks of Contract Award</w:t>
            </w:r>
            <w:r w:rsidR="001D57F5">
              <w:rPr>
                <w:rFonts w:asciiTheme="minorHAnsi" w:hAnsiTheme="minorHAnsi" w:cstheme="minorHAnsi"/>
              </w:rPr>
              <w:t>.</w:t>
            </w:r>
          </w:p>
        </w:tc>
      </w:tr>
      <w:tr w:rsidR="00AE6DA8" w:rsidRPr="008B1F23" w14:paraId="21828866" w14:textId="77777777" w:rsidTr="001D57F5">
        <w:tc>
          <w:tcPr>
            <w:tcW w:w="551" w:type="pct"/>
            <w:vAlign w:val="center"/>
          </w:tcPr>
          <w:p w14:paraId="2EE91138" w14:textId="77777777" w:rsidR="00AE6DA8" w:rsidRPr="008B1F23" w:rsidRDefault="00AE6DA8" w:rsidP="0066536D">
            <w:pPr>
              <w:pStyle w:val="Heading3"/>
              <w:spacing w:after="120"/>
              <w:jc w:val="left"/>
              <w:outlineLvl w:val="2"/>
              <w:rPr>
                <w:rFonts w:asciiTheme="minorHAnsi" w:hAnsiTheme="minorHAnsi" w:cstheme="minorHAnsi"/>
              </w:rPr>
            </w:pPr>
            <w:r w:rsidRPr="008B1F23">
              <w:rPr>
                <w:rFonts w:asciiTheme="minorHAnsi" w:hAnsiTheme="minorHAnsi" w:cstheme="minorHAnsi"/>
              </w:rPr>
              <w:t>8</w:t>
            </w:r>
          </w:p>
        </w:tc>
        <w:tc>
          <w:tcPr>
            <w:tcW w:w="2690" w:type="pct"/>
            <w:vAlign w:val="center"/>
          </w:tcPr>
          <w:p w14:paraId="3E465FCB" w14:textId="1DC86247" w:rsidR="00AE6DA8" w:rsidRPr="008B1F23" w:rsidRDefault="00AE6DA8" w:rsidP="0066536D">
            <w:pPr>
              <w:ind w:left="0"/>
              <w:jc w:val="left"/>
              <w:rPr>
                <w:rFonts w:asciiTheme="minorHAnsi" w:hAnsiTheme="minorHAnsi" w:cstheme="minorHAnsi"/>
              </w:rPr>
            </w:pPr>
            <w:r w:rsidRPr="008B1F23">
              <w:rPr>
                <w:rFonts w:asciiTheme="minorHAnsi" w:hAnsiTheme="minorHAnsi" w:cstheme="minorHAnsi"/>
              </w:rPr>
              <w:t>Supplier shall submit a Disaster Recovery Plan to the Customer</w:t>
            </w:r>
            <w:r w:rsidR="001D57F5">
              <w:rPr>
                <w:rFonts w:asciiTheme="minorHAnsi" w:hAnsiTheme="minorHAnsi" w:cstheme="minorHAnsi"/>
              </w:rPr>
              <w:t>;</w:t>
            </w:r>
          </w:p>
        </w:tc>
        <w:tc>
          <w:tcPr>
            <w:tcW w:w="1759" w:type="pct"/>
            <w:vAlign w:val="center"/>
          </w:tcPr>
          <w:p w14:paraId="2CD5CF68" w14:textId="5D9D2E09" w:rsidR="00AE6DA8" w:rsidRPr="008B1F23" w:rsidRDefault="00AE6DA8" w:rsidP="0066536D">
            <w:pPr>
              <w:pStyle w:val="Heading3"/>
              <w:spacing w:after="120"/>
              <w:jc w:val="left"/>
              <w:outlineLvl w:val="2"/>
              <w:rPr>
                <w:rFonts w:asciiTheme="minorHAnsi" w:hAnsiTheme="minorHAnsi" w:cstheme="minorHAnsi"/>
              </w:rPr>
            </w:pPr>
            <w:r w:rsidRPr="008B1F23">
              <w:rPr>
                <w:rFonts w:asciiTheme="minorHAnsi" w:hAnsiTheme="minorHAnsi" w:cstheme="minorHAnsi"/>
              </w:rPr>
              <w:t>Within 12 weeks of Contract Award</w:t>
            </w:r>
            <w:r w:rsidR="001D57F5">
              <w:rPr>
                <w:rFonts w:asciiTheme="minorHAnsi" w:hAnsiTheme="minorHAnsi" w:cstheme="minorHAnsi"/>
              </w:rPr>
              <w:t>.</w:t>
            </w:r>
          </w:p>
        </w:tc>
      </w:tr>
      <w:tr w:rsidR="00AE6DA8" w:rsidRPr="008B1F23" w14:paraId="06E2985D" w14:textId="77777777" w:rsidTr="001D57F5">
        <w:tc>
          <w:tcPr>
            <w:tcW w:w="551" w:type="pct"/>
            <w:vAlign w:val="center"/>
          </w:tcPr>
          <w:p w14:paraId="27B76CB3" w14:textId="77777777" w:rsidR="00AE6DA8" w:rsidRPr="008B1F23" w:rsidRDefault="00AE6DA8" w:rsidP="0066536D">
            <w:pPr>
              <w:pStyle w:val="Heading3"/>
              <w:spacing w:after="120"/>
              <w:jc w:val="left"/>
              <w:outlineLvl w:val="2"/>
              <w:rPr>
                <w:rFonts w:asciiTheme="minorHAnsi" w:hAnsiTheme="minorHAnsi" w:cstheme="minorHAnsi"/>
              </w:rPr>
            </w:pPr>
            <w:r w:rsidRPr="008B1F23">
              <w:rPr>
                <w:rFonts w:asciiTheme="minorHAnsi" w:hAnsiTheme="minorHAnsi" w:cstheme="minorHAnsi"/>
              </w:rPr>
              <w:lastRenderedPageBreak/>
              <w:t>9</w:t>
            </w:r>
          </w:p>
        </w:tc>
        <w:tc>
          <w:tcPr>
            <w:tcW w:w="2690" w:type="pct"/>
            <w:vAlign w:val="center"/>
          </w:tcPr>
          <w:p w14:paraId="42D1D8FB" w14:textId="71FBE97B" w:rsidR="00AE6DA8" w:rsidRPr="008B1F23" w:rsidRDefault="00AE6DA8" w:rsidP="0066536D">
            <w:pPr>
              <w:ind w:left="0"/>
              <w:jc w:val="left"/>
              <w:rPr>
                <w:rFonts w:asciiTheme="minorHAnsi" w:hAnsiTheme="minorHAnsi" w:cstheme="minorHAnsi"/>
              </w:rPr>
            </w:pPr>
            <w:r w:rsidRPr="008B1F23">
              <w:rPr>
                <w:rFonts w:asciiTheme="minorHAnsi" w:hAnsiTheme="minorHAnsi" w:cstheme="minorHAnsi"/>
              </w:rPr>
              <w:t>Supplier shall provide a final Statement of Assurance Questionnaire</w:t>
            </w:r>
            <w:r w:rsidR="001D57F5">
              <w:rPr>
                <w:rFonts w:asciiTheme="minorHAnsi" w:hAnsiTheme="minorHAnsi" w:cstheme="minorHAnsi"/>
              </w:rPr>
              <w:t>;</w:t>
            </w:r>
          </w:p>
        </w:tc>
        <w:tc>
          <w:tcPr>
            <w:tcW w:w="1759" w:type="pct"/>
            <w:vAlign w:val="center"/>
          </w:tcPr>
          <w:p w14:paraId="077DF9BE" w14:textId="6AB28171" w:rsidR="00AE6DA8" w:rsidRPr="008B1F23" w:rsidRDefault="00AE6DA8" w:rsidP="0066536D">
            <w:pPr>
              <w:pStyle w:val="Heading3"/>
              <w:spacing w:after="120"/>
              <w:jc w:val="left"/>
              <w:outlineLvl w:val="2"/>
              <w:rPr>
                <w:rFonts w:asciiTheme="minorHAnsi" w:hAnsiTheme="minorHAnsi" w:cstheme="minorHAnsi"/>
              </w:rPr>
            </w:pPr>
            <w:r w:rsidRPr="008B1F23">
              <w:rPr>
                <w:rFonts w:asciiTheme="minorHAnsi" w:hAnsiTheme="minorHAnsi" w:cstheme="minorHAnsi"/>
              </w:rPr>
              <w:t>Within 12 Weeks of Contract Award</w:t>
            </w:r>
            <w:r w:rsidR="001D57F5">
              <w:rPr>
                <w:rFonts w:asciiTheme="minorHAnsi" w:hAnsiTheme="minorHAnsi" w:cstheme="minorHAnsi"/>
              </w:rPr>
              <w:t>.</w:t>
            </w:r>
          </w:p>
        </w:tc>
      </w:tr>
      <w:tr w:rsidR="00AE6DA8" w:rsidRPr="008B1F23" w14:paraId="35AE0555" w14:textId="77777777" w:rsidTr="001D57F5">
        <w:tc>
          <w:tcPr>
            <w:tcW w:w="551" w:type="pct"/>
            <w:vAlign w:val="center"/>
          </w:tcPr>
          <w:p w14:paraId="3DFBCCF3" w14:textId="77777777" w:rsidR="00AE6DA8" w:rsidRPr="008B1F23" w:rsidRDefault="00AE6DA8" w:rsidP="0066536D">
            <w:pPr>
              <w:pStyle w:val="Heading3"/>
              <w:spacing w:after="120"/>
              <w:jc w:val="left"/>
              <w:outlineLvl w:val="2"/>
              <w:rPr>
                <w:rFonts w:asciiTheme="minorHAnsi" w:hAnsiTheme="minorHAnsi" w:cstheme="minorHAnsi"/>
              </w:rPr>
            </w:pPr>
            <w:r w:rsidRPr="008B1F23">
              <w:rPr>
                <w:rFonts w:asciiTheme="minorHAnsi" w:hAnsiTheme="minorHAnsi" w:cstheme="minorHAnsi"/>
              </w:rPr>
              <w:t>10</w:t>
            </w:r>
          </w:p>
        </w:tc>
        <w:tc>
          <w:tcPr>
            <w:tcW w:w="2690" w:type="pct"/>
            <w:vAlign w:val="center"/>
          </w:tcPr>
          <w:p w14:paraId="7FF263B6" w14:textId="6EFC5162" w:rsidR="00AE6DA8" w:rsidRPr="008B1F23" w:rsidRDefault="00AE6DA8" w:rsidP="0066536D">
            <w:pPr>
              <w:ind w:left="0"/>
              <w:jc w:val="left"/>
              <w:rPr>
                <w:rFonts w:asciiTheme="minorHAnsi" w:hAnsiTheme="minorHAnsi" w:cstheme="minorHAnsi"/>
              </w:rPr>
            </w:pPr>
            <w:r w:rsidRPr="008B1F23">
              <w:rPr>
                <w:rFonts w:asciiTheme="minorHAnsi" w:hAnsiTheme="minorHAnsi" w:cstheme="minorHAnsi"/>
              </w:rPr>
              <w:t>Suppliers are requested to provide a final proposal of how they p</w:t>
            </w:r>
            <w:r w:rsidR="001D57F5">
              <w:rPr>
                <w:rFonts w:asciiTheme="minorHAnsi" w:hAnsiTheme="minorHAnsi" w:cstheme="minorHAnsi"/>
              </w:rPr>
              <w:t>lan to move to digital channels;</w:t>
            </w:r>
          </w:p>
        </w:tc>
        <w:tc>
          <w:tcPr>
            <w:tcW w:w="1759" w:type="pct"/>
            <w:vAlign w:val="center"/>
          </w:tcPr>
          <w:p w14:paraId="10E82A5E" w14:textId="5D1CB267" w:rsidR="00AE6DA8" w:rsidRPr="008B1F23" w:rsidRDefault="00AE6DA8" w:rsidP="0066536D">
            <w:pPr>
              <w:pStyle w:val="Heading3"/>
              <w:spacing w:after="120"/>
              <w:jc w:val="left"/>
              <w:outlineLvl w:val="2"/>
              <w:rPr>
                <w:rFonts w:asciiTheme="minorHAnsi" w:hAnsiTheme="minorHAnsi" w:cstheme="minorHAnsi"/>
              </w:rPr>
            </w:pPr>
            <w:r w:rsidRPr="008B1F23">
              <w:rPr>
                <w:rFonts w:asciiTheme="minorHAnsi" w:hAnsiTheme="minorHAnsi" w:cstheme="minorHAnsi"/>
              </w:rPr>
              <w:t>Within 24 weeks of Contract Award</w:t>
            </w:r>
            <w:r w:rsidR="001D57F5">
              <w:rPr>
                <w:rFonts w:asciiTheme="minorHAnsi" w:hAnsiTheme="minorHAnsi" w:cstheme="minorHAnsi"/>
              </w:rPr>
              <w:t>.</w:t>
            </w:r>
          </w:p>
        </w:tc>
      </w:tr>
      <w:tr w:rsidR="00AE6DA8" w:rsidRPr="008B1F23" w14:paraId="11556133" w14:textId="77777777" w:rsidTr="001D57F5">
        <w:tc>
          <w:tcPr>
            <w:tcW w:w="551" w:type="pct"/>
            <w:vAlign w:val="center"/>
          </w:tcPr>
          <w:p w14:paraId="700F55A8" w14:textId="77777777" w:rsidR="00AE6DA8" w:rsidRPr="008B1F23" w:rsidRDefault="00AE6DA8" w:rsidP="0066536D">
            <w:pPr>
              <w:pStyle w:val="Heading3"/>
              <w:spacing w:after="120"/>
              <w:jc w:val="left"/>
              <w:outlineLvl w:val="2"/>
              <w:rPr>
                <w:rFonts w:asciiTheme="minorHAnsi" w:hAnsiTheme="minorHAnsi" w:cstheme="minorHAnsi"/>
              </w:rPr>
            </w:pPr>
            <w:r w:rsidRPr="008B1F23">
              <w:rPr>
                <w:rFonts w:asciiTheme="minorHAnsi" w:hAnsiTheme="minorHAnsi" w:cstheme="minorHAnsi"/>
              </w:rPr>
              <w:t>11</w:t>
            </w:r>
          </w:p>
        </w:tc>
        <w:tc>
          <w:tcPr>
            <w:tcW w:w="2690" w:type="pct"/>
            <w:vAlign w:val="center"/>
          </w:tcPr>
          <w:p w14:paraId="17560EB0" w14:textId="60CB1A08" w:rsidR="00AE6DA8" w:rsidRPr="008B1F23" w:rsidRDefault="00AE6DA8" w:rsidP="0066536D">
            <w:pPr>
              <w:ind w:left="0"/>
              <w:jc w:val="left"/>
              <w:rPr>
                <w:rFonts w:asciiTheme="minorHAnsi" w:hAnsiTheme="minorHAnsi" w:cstheme="minorHAnsi"/>
              </w:rPr>
            </w:pPr>
            <w:r w:rsidRPr="008B1F23">
              <w:rPr>
                <w:rFonts w:asciiTheme="minorHAnsi" w:hAnsiTheme="minorHAnsi" w:cstheme="minorHAnsi"/>
              </w:rPr>
              <w:t>Service Go-Live</w:t>
            </w:r>
            <w:r w:rsidR="001D57F5">
              <w:rPr>
                <w:rFonts w:asciiTheme="minorHAnsi" w:hAnsiTheme="minorHAnsi" w:cstheme="minorHAnsi"/>
              </w:rPr>
              <w:t>;</w:t>
            </w:r>
          </w:p>
        </w:tc>
        <w:tc>
          <w:tcPr>
            <w:tcW w:w="1759" w:type="pct"/>
            <w:vAlign w:val="center"/>
          </w:tcPr>
          <w:p w14:paraId="5B7E24C4" w14:textId="30F4F7E7" w:rsidR="00AE6DA8" w:rsidRPr="008B1F23" w:rsidRDefault="00AE6DA8" w:rsidP="0066536D">
            <w:pPr>
              <w:pStyle w:val="Heading3"/>
              <w:spacing w:after="120"/>
              <w:jc w:val="left"/>
              <w:outlineLvl w:val="2"/>
              <w:rPr>
                <w:rFonts w:asciiTheme="minorHAnsi" w:hAnsiTheme="minorHAnsi" w:cstheme="minorHAnsi"/>
              </w:rPr>
            </w:pPr>
            <w:r w:rsidRPr="008B1F23">
              <w:rPr>
                <w:rFonts w:asciiTheme="minorHAnsi" w:hAnsiTheme="minorHAnsi" w:cstheme="minorHAnsi"/>
              </w:rPr>
              <w:t>1</w:t>
            </w:r>
            <w:r w:rsidRPr="008B1F23">
              <w:rPr>
                <w:rFonts w:asciiTheme="minorHAnsi" w:hAnsiTheme="minorHAnsi" w:cstheme="minorHAnsi"/>
                <w:vertAlign w:val="superscript"/>
              </w:rPr>
              <w:t>st</w:t>
            </w:r>
            <w:r w:rsidRPr="008B1F23">
              <w:rPr>
                <w:rFonts w:asciiTheme="minorHAnsi" w:hAnsiTheme="minorHAnsi" w:cstheme="minorHAnsi"/>
              </w:rPr>
              <w:t xml:space="preserve"> November 2019</w:t>
            </w:r>
            <w:r w:rsidR="001D57F5">
              <w:rPr>
                <w:rFonts w:asciiTheme="minorHAnsi" w:hAnsiTheme="minorHAnsi" w:cstheme="minorHAnsi"/>
              </w:rPr>
              <w:t>.</w:t>
            </w:r>
          </w:p>
        </w:tc>
      </w:tr>
    </w:tbl>
    <w:p w14:paraId="137EADE2" w14:textId="77777777" w:rsidR="00AE6DA8" w:rsidRPr="008B1F23" w:rsidRDefault="00AE6DA8" w:rsidP="00AE6DA8">
      <w:pPr>
        <w:pStyle w:val="Heading1"/>
        <w:numPr>
          <w:ilvl w:val="0"/>
          <w:numId w:val="0"/>
        </w:numPr>
        <w:overflowPunct w:val="0"/>
        <w:autoSpaceDE w:val="0"/>
        <w:autoSpaceDN w:val="0"/>
        <w:spacing w:after="120"/>
        <w:textAlignment w:val="baseline"/>
        <w:rPr>
          <w:rFonts w:asciiTheme="minorHAnsi" w:hAnsiTheme="minorHAnsi" w:cstheme="minorHAnsi"/>
          <w:b w:val="0"/>
        </w:rPr>
      </w:pPr>
      <w:bookmarkStart w:id="2232" w:name="_Toc302637211"/>
    </w:p>
    <w:p w14:paraId="7DE16E18"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Should the Supplier fail to achieve operation service by 1st November 2019, which is due to the fault of the Supplier, then the Supplier shall pay the Sum £6,800.00 for each and every day the service is not live after this date.</w:t>
      </w:r>
    </w:p>
    <w:p w14:paraId="4C499B5C" w14:textId="2530F363" w:rsidR="00AE6DA8" w:rsidRPr="008B1F23" w:rsidRDefault="00AE6DA8" w:rsidP="00125BE4">
      <w:pPr>
        <w:pStyle w:val="Heading1"/>
        <w:keepNext/>
        <w:numPr>
          <w:ilvl w:val="0"/>
          <w:numId w:val="25"/>
        </w:numPr>
        <w:tabs>
          <w:tab w:val="clear" w:pos="720"/>
          <w:tab w:val="num" w:pos="0"/>
        </w:tabs>
        <w:overflowPunct w:val="0"/>
        <w:autoSpaceDE w:val="0"/>
        <w:autoSpaceDN w:val="0"/>
        <w:spacing w:after="120"/>
        <w:ind w:left="709" w:hanging="709"/>
        <w:textAlignment w:val="baseline"/>
        <w:rPr>
          <w:rFonts w:asciiTheme="minorHAnsi" w:hAnsiTheme="minorHAnsi" w:cstheme="minorHAnsi"/>
        </w:rPr>
      </w:pPr>
      <w:bookmarkStart w:id="2233" w:name="_Toc527618988"/>
      <w:bookmarkStart w:id="2234" w:name="_Toc536794341"/>
      <w:bookmarkStart w:id="2235" w:name="_Toc7608472"/>
      <w:bookmarkStart w:id="2236" w:name="_Toc368573033"/>
      <w:r w:rsidRPr="008B1F23">
        <w:rPr>
          <w:rFonts w:asciiTheme="minorHAnsi" w:hAnsiTheme="minorHAnsi" w:cstheme="minorHAnsi"/>
        </w:rPr>
        <w:t xml:space="preserve">CUSTOMER’S </w:t>
      </w:r>
      <w:bookmarkEnd w:id="2233"/>
      <w:bookmarkEnd w:id="2234"/>
      <w:bookmarkEnd w:id="2235"/>
      <w:r w:rsidR="00FF5FC6" w:rsidRPr="008B1F23">
        <w:rPr>
          <w:rFonts w:asciiTheme="minorHAnsi" w:hAnsiTheme="minorHAnsi" w:cstheme="minorHAnsi"/>
        </w:rPr>
        <w:t>RESPONSIBILITIES</w:t>
      </w:r>
    </w:p>
    <w:p w14:paraId="3ED9F003"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 xml:space="preserve">The Customer shall provide all scripts and specific overview training needs to the Supplier as may be required in order for the Supplier to develop and deliver training programmes to staff as may be required from time to time. </w:t>
      </w:r>
    </w:p>
    <w:p w14:paraId="49D989E4"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Customer will run awareness sessions of new products and services and legislative changes. The Customer wants a consistent and accurate reply to all customer contact and will work in collaboration to make sure scripts cover all aspects of contact and are improved and deleted if necessary to ensure an easy to use knowledge base for advisors. The Customer would expect the Supplier to take a proactive approach to this.</w:t>
      </w:r>
    </w:p>
    <w:p w14:paraId="398BD1C3"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 xml:space="preserve">The Customer will respond to any queries and work collaboratively with the Supplier to ensure the Contact Centre remains aligned to the Customer’s Transformation Journey and customers benefit from improved and increasingly digital services. </w:t>
      </w:r>
    </w:p>
    <w:bookmarkEnd w:id="2236"/>
    <w:p w14:paraId="0BC2CF55" w14:textId="18AC6385" w:rsidR="00AE6DA8" w:rsidRPr="008B1F23" w:rsidRDefault="00FF5FC6" w:rsidP="0066536D">
      <w:pPr>
        <w:pStyle w:val="Heading1"/>
        <w:keepNext/>
        <w:numPr>
          <w:ilvl w:val="0"/>
          <w:numId w:val="25"/>
        </w:numPr>
        <w:tabs>
          <w:tab w:val="clear" w:pos="720"/>
          <w:tab w:val="num" w:pos="0"/>
        </w:tabs>
        <w:overflowPunct w:val="0"/>
        <w:autoSpaceDE w:val="0"/>
        <w:autoSpaceDN w:val="0"/>
        <w:spacing w:after="120"/>
        <w:ind w:left="709" w:hanging="709"/>
        <w:textAlignment w:val="baseline"/>
        <w:rPr>
          <w:rFonts w:asciiTheme="minorHAnsi" w:hAnsiTheme="minorHAnsi" w:cstheme="minorHAnsi"/>
        </w:rPr>
      </w:pPr>
      <w:r w:rsidRPr="008B1F23">
        <w:rPr>
          <w:rFonts w:asciiTheme="minorHAnsi" w:hAnsiTheme="minorHAnsi" w:cstheme="minorHAnsi"/>
        </w:rPr>
        <w:t>REPORTING</w:t>
      </w:r>
      <w:r w:rsidR="0066536D" w:rsidRPr="008B1F23">
        <w:rPr>
          <w:rFonts w:asciiTheme="minorHAnsi" w:hAnsiTheme="minorHAnsi" w:cstheme="minorHAnsi"/>
        </w:rPr>
        <w:t xml:space="preserve"> – MANAGEMENT INFORMATION – REAL TIME</w:t>
      </w:r>
    </w:p>
    <w:p w14:paraId="4B9899D7"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provide reports that are of sufficient detail to allow the Customer to verify KPI SLA parameters and regulatory and statutory reports as identified in Section 17.</w:t>
      </w:r>
    </w:p>
    <w:p w14:paraId="21B58F13" w14:textId="1B0AEAEB" w:rsidR="00AE045C"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provide accurate Management Information with the ability for the Customer to conduct its own analytics reports to help drive the Customers s</w:t>
      </w:r>
      <w:r w:rsidR="001D57F5">
        <w:rPr>
          <w:rFonts w:asciiTheme="minorHAnsi" w:hAnsiTheme="minorHAnsi" w:cstheme="minorHAnsi"/>
          <w:b w:val="0"/>
          <w:caps w:val="0"/>
          <w:lang w:val="en-US"/>
        </w:rPr>
        <w:t xml:space="preserve">trategic decision making. As a </w:t>
      </w:r>
      <w:r w:rsidRPr="008B1F23">
        <w:rPr>
          <w:rFonts w:asciiTheme="minorHAnsi" w:hAnsiTheme="minorHAnsi" w:cstheme="minorHAnsi"/>
          <w:b w:val="0"/>
          <w:caps w:val="0"/>
          <w:lang w:val="en-US"/>
        </w:rPr>
        <w:t>minimum the Supplier is expected to provide the following:</w:t>
      </w:r>
    </w:p>
    <w:p w14:paraId="543D7635" w14:textId="23C6EE6D" w:rsidR="00AE6DA8" w:rsidRPr="008B1F23" w:rsidRDefault="00AE6DA8" w:rsidP="00AE045C">
      <w:pPr>
        <w:pStyle w:val="Heading2"/>
        <w:numPr>
          <w:ilvl w:val="2"/>
          <w:numId w:val="25"/>
        </w:numPr>
        <w:tabs>
          <w:tab w:val="clear" w:pos="0"/>
        </w:tabs>
        <w:adjustRightInd w:val="0"/>
        <w:spacing w:after="120"/>
        <w:jc w:val="both"/>
        <w:rPr>
          <w:rFonts w:asciiTheme="minorHAnsi" w:hAnsiTheme="minorHAnsi" w:cstheme="minorHAnsi"/>
          <w:b w:val="0"/>
        </w:rPr>
      </w:pPr>
      <w:r w:rsidRPr="008B1F23">
        <w:rPr>
          <w:rFonts w:asciiTheme="minorHAnsi" w:hAnsiTheme="minorHAnsi" w:cstheme="minorHAnsi"/>
          <w:b w:val="0"/>
        </w:rPr>
        <w:t>Personal wallboards;</w:t>
      </w:r>
    </w:p>
    <w:p w14:paraId="54ECBAA0" w14:textId="77777777" w:rsidR="00AE6DA8" w:rsidRPr="008B1F23" w:rsidRDefault="00AE6DA8" w:rsidP="00AE045C">
      <w:pPr>
        <w:pStyle w:val="Heading2"/>
        <w:numPr>
          <w:ilvl w:val="2"/>
          <w:numId w:val="25"/>
        </w:numPr>
        <w:tabs>
          <w:tab w:val="clear" w:pos="0"/>
        </w:tabs>
        <w:adjustRightInd w:val="0"/>
        <w:spacing w:after="120"/>
        <w:jc w:val="both"/>
        <w:rPr>
          <w:rFonts w:asciiTheme="minorHAnsi" w:hAnsiTheme="minorHAnsi" w:cstheme="minorHAnsi"/>
          <w:b w:val="0"/>
        </w:rPr>
      </w:pPr>
      <w:r w:rsidRPr="008B1F23">
        <w:rPr>
          <w:rFonts w:asciiTheme="minorHAnsi" w:hAnsiTheme="minorHAnsi" w:cstheme="minorHAnsi"/>
          <w:b w:val="0"/>
        </w:rPr>
        <w:t>Detailed operational data;</w:t>
      </w:r>
    </w:p>
    <w:p w14:paraId="18C07122" w14:textId="77777777" w:rsidR="00AE6DA8" w:rsidRPr="008B1F23" w:rsidRDefault="00AE6DA8" w:rsidP="00AE045C">
      <w:pPr>
        <w:pStyle w:val="Heading2"/>
        <w:numPr>
          <w:ilvl w:val="2"/>
          <w:numId w:val="25"/>
        </w:numPr>
        <w:tabs>
          <w:tab w:val="clear" w:pos="0"/>
        </w:tabs>
        <w:adjustRightInd w:val="0"/>
        <w:spacing w:after="120"/>
        <w:jc w:val="both"/>
        <w:rPr>
          <w:rFonts w:asciiTheme="minorHAnsi" w:hAnsiTheme="minorHAnsi" w:cstheme="minorHAnsi"/>
          <w:b w:val="0"/>
        </w:rPr>
      </w:pPr>
      <w:r w:rsidRPr="008B1F23">
        <w:rPr>
          <w:rFonts w:asciiTheme="minorHAnsi" w:hAnsiTheme="minorHAnsi" w:cstheme="minorHAnsi"/>
          <w:b w:val="0"/>
        </w:rPr>
        <w:t>Business outcome data;</w:t>
      </w:r>
    </w:p>
    <w:p w14:paraId="29C0D322" w14:textId="77777777" w:rsidR="00AE6DA8" w:rsidRPr="008B1F23" w:rsidRDefault="00AE6DA8" w:rsidP="00AE045C">
      <w:pPr>
        <w:pStyle w:val="Heading2"/>
        <w:numPr>
          <w:ilvl w:val="2"/>
          <w:numId w:val="25"/>
        </w:numPr>
        <w:tabs>
          <w:tab w:val="clear" w:pos="0"/>
        </w:tabs>
        <w:adjustRightInd w:val="0"/>
        <w:spacing w:after="120"/>
        <w:jc w:val="both"/>
        <w:rPr>
          <w:rFonts w:asciiTheme="minorHAnsi" w:hAnsiTheme="minorHAnsi" w:cstheme="minorHAnsi"/>
          <w:b w:val="0"/>
        </w:rPr>
      </w:pPr>
      <w:r w:rsidRPr="008B1F23">
        <w:rPr>
          <w:rFonts w:asciiTheme="minorHAnsi" w:hAnsiTheme="minorHAnsi" w:cstheme="minorHAnsi"/>
          <w:b w:val="0"/>
        </w:rPr>
        <w:t>Scheduled reports; and</w:t>
      </w:r>
    </w:p>
    <w:p w14:paraId="65709884" w14:textId="77777777" w:rsidR="00AE6DA8" w:rsidRPr="008B1F23" w:rsidRDefault="00AE6DA8" w:rsidP="00AE045C">
      <w:pPr>
        <w:pStyle w:val="Heading2"/>
        <w:numPr>
          <w:ilvl w:val="2"/>
          <w:numId w:val="25"/>
        </w:numPr>
        <w:tabs>
          <w:tab w:val="clear" w:pos="0"/>
        </w:tabs>
        <w:adjustRightInd w:val="0"/>
        <w:spacing w:after="120"/>
        <w:jc w:val="both"/>
        <w:rPr>
          <w:rFonts w:asciiTheme="minorHAnsi" w:hAnsiTheme="minorHAnsi" w:cstheme="minorHAnsi"/>
          <w:b w:val="0"/>
        </w:rPr>
      </w:pPr>
      <w:r w:rsidRPr="008B1F23">
        <w:rPr>
          <w:rFonts w:asciiTheme="minorHAnsi" w:hAnsiTheme="minorHAnsi" w:cstheme="minorHAnsi"/>
          <w:b w:val="0"/>
        </w:rPr>
        <w:t>Historical reports.</w:t>
      </w:r>
    </w:p>
    <w:p w14:paraId="2B97DFA3"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provide the Customer with online access to the MI and analytics platform with the appropriate right to view and create MI reports.</w:t>
      </w:r>
    </w:p>
    <w:p w14:paraId="7C6B4854" w14:textId="7A629E75"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ensure that Management Information produced will be able to report on bo</w:t>
      </w:r>
      <w:r w:rsidR="001D57F5">
        <w:rPr>
          <w:rFonts w:asciiTheme="minorHAnsi" w:hAnsiTheme="minorHAnsi" w:cstheme="minorHAnsi"/>
          <w:b w:val="0"/>
          <w:caps w:val="0"/>
          <w:lang w:val="en-US"/>
        </w:rPr>
        <w:t xml:space="preserve">th inbound and outbound calls. </w:t>
      </w:r>
      <w:r w:rsidRPr="008B1F23">
        <w:rPr>
          <w:rFonts w:asciiTheme="minorHAnsi" w:hAnsiTheme="minorHAnsi" w:cstheme="minorHAnsi"/>
          <w:b w:val="0"/>
          <w:caps w:val="0"/>
          <w:lang w:val="en-US"/>
        </w:rPr>
        <w:t>MI raw data must be fully documented as to how it is derived; some flexibility around how data sets are derived is needed.  All raw MI data must be capable of being automatically exported to a separate data warehouse for analysis by third party products and fully accessible to the Customer.</w:t>
      </w:r>
    </w:p>
    <w:p w14:paraId="3AC2AFBC" w14:textId="41B4F344" w:rsidR="00AE6DA8" w:rsidRPr="008B1F23" w:rsidRDefault="001D57F5"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Pr>
          <w:rFonts w:asciiTheme="minorHAnsi" w:hAnsiTheme="minorHAnsi" w:cstheme="minorHAnsi"/>
          <w:b w:val="0"/>
          <w:caps w:val="0"/>
          <w:lang w:val="en-US"/>
        </w:rPr>
        <w:lastRenderedPageBreak/>
        <w:t xml:space="preserve">The Supplier </w:t>
      </w:r>
      <w:r w:rsidR="00AE6DA8" w:rsidRPr="008B1F23">
        <w:rPr>
          <w:rFonts w:asciiTheme="minorHAnsi" w:hAnsiTheme="minorHAnsi" w:cstheme="minorHAnsi"/>
          <w:b w:val="0"/>
          <w:caps w:val="0"/>
          <w:lang w:val="en-US"/>
        </w:rPr>
        <w:t xml:space="preserve">must ensure that the Customer is able to view all activity in real time (sub 5 second delay).  </w:t>
      </w:r>
    </w:p>
    <w:p w14:paraId="59DC8474"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ensure that wallboard displays are available for the Customer to view which display basic call information in a simple way, e.g. calls queuing, service level, calls thus far today, etc.</w:t>
      </w:r>
    </w:p>
    <w:p w14:paraId="7BD24914"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ensure agents areable to see the number of calls queuing and the longest wait time for the queues they are working on from their own PC.</w:t>
      </w:r>
    </w:p>
    <w:p w14:paraId="4D4A7688" w14:textId="5BC91865"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w:t>
      </w:r>
      <w:r w:rsidR="001D57F5">
        <w:rPr>
          <w:rFonts w:asciiTheme="minorHAnsi" w:hAnsiTheme="minorHAnsi" w:cstheme="minorHAnsi"/>
          <w:b w:val="0"/>
          <w:caps w:val="0"/>
          <w:lang w:val="en-US"/>
        </w:rPr>
        <w:t xml:space="preserve">lier shall ensure that </w:t>
      </w:r>
      <w:r w:rsidRPr="008B1F23">
        <w:rPr>
          <w:rFonts w:asciiTheme="minorHAnsi" w:hAnsiTheme="minorHAnsi" w:cstheme="minorHAnsi"/>
          <w:b w:val="0"/>
          <w:caps w:val="0"/>
          <w:lang w:val="en-US"/>
        </w:rPr>
        <w:t>the Customer is able to select certain reports for both historical and real-time statistics to be viewed as a ‘dashboard’.  This means displayed as graphs/pictures and arranged on the desktop.</w:t>
      </w:r>
    </w:p>
    <w:p w14:paraId="3CB21965"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solution must support a series of alerts when key metrics are reached.  These alerts must be available to the Customer. In addition, emails should be sent to the Customer to notify when key metrics are breached.</w:t>
      </w:r>
    </w:p>
    <w:p w14:paraId="1785174D" w14:textId="77777777" w:rsidR="00AE6DA8" w:rsidRPr="008B1F23" w:rsidRDefault="00AE6DA8" w:rsidP="00B90FA2">
      <w:pPr>
        <w:pStyle w:val="Heading1"/>
        <w:keepNext/>
        <w:numPr>
          <w:ilvl w:val="0"/>
          <w:numId w:val="25"/>
        </w:numPr>
        <w:tabs>
          <w:tab w:val="clear" w:pos="720"/>
          <w:tab w:val="num" w:pos="0"/>
        </w:tabs>
        <w:overflowPunct w:val="0"/>
        <w:autoSpaceDE w:val="0"/>
        <w:autoSpaceDN w:val="0"/>
        <w:spacing w:after="120"/>
        <w:ind w:left="709" w:hanging="709"/>
        <w:textAlignment w:val="baseline"/>
        <w:rPr>
          <w:rFonts w:asciiTheme="minorHAnsi" w:hAnsiTheme="minorHAnsi" w:cstheme="minorHAnsi"/>
        </w:rPr>
      </w:pPr>
      <w:r w:rsidRPr="008B1F23">
        <w:rPr>
          <w:rFonts w:asciiTheme="minorHAnsi" w:hAnsiTheme="minorHAnsi" w:cstheme="minorHAnsi"/>
        </w:rPr>
        <w:t>Historic Reporting</w:t>
      </w:r>
    </w:p>
    <w:p w14:paraId="67DBB61E"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A full range of historic queue and agent reports must be provided. These must include full details of calls transferred between teams/departments and detailed reporting on IVR routing.  The full path of a call must be reported, i.e. incoming CLI, IVR options selected, queue/s, agent and any subsequent transfers.</w:t>
      </w:r>
    </w:p>
    <w:p w14:paraId="72E6923C"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Reports must provide accurate information in a timely manner. It is not expected that any report should take in excess of 2 minutes to generate.</w:t>
      </w:r>
    </w:p>
    <w:p w14:paraId="1284F2DF"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It must be possible to export reports in a range of formats including CSV, Excel, PDF and HTML.</w:t>
      </w:r>
    </w:p>
    <w:p w14:paraId="11661E38"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It must be possible to schedule reports to run on a 15 minute, 30 minute, hourly, daily, weekly or monthly basis and be saved to a file or emailed.</w:t>
      </w:r>
    </w:p>
    <w:p w14:paraId="15A20F95"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It must be possible to specify the media type to be reported upon (i.e. Incoming Calls, Outbound Calls, Call-backs, Emails, etc.).</w:t>
      </w:r>
    </w:p>
    <w:p w14:paraId="053C7451"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Each report must be run using appropriate parameters including, but not limited to; Agent, Queue, Date from, Time from, Date to, Time to, Period (Day, hour, 15 min interval, Month, Week, Year).</w:t>
      </w:r>
    </w:p>
    <w:p w14:paraId="7B46E8D7"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It must be possible to generate reports for a particular timeslot in 30 minute intervals.</w:t>
      </w:r>
    </w:p>
    <w:p w14:paraId="6A5F80C1"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system must support comprehensive trend analysis reports.  For example, comparing the number and type of contacts for different days of the week and trends across the year.</w:t>
      </w:r>
    </w:p>
    <w:p w14:paraId="6CDB67AB" w14:textId="05929DED" w:rsidR="00AE6DA8" w:rsidRPr="008B1F23" w:rsidRDefault="00FF5FC6" w:rsidP="00B90FA2">
      <w:pPr>
        <w:pStyle w:val="Heading1"/>
        <w:keepNext/>
        <w:numPr>
          <w:ilvl w:val="0"/>
          <w:numId w:val="25"/>
        </w:numPr>
        <w:tabs>
          <w:tab w:val="clear" w:pos="720"/>
          <w:tab w:val="num" w:pos="0"/>
        </w:tabs>
        <w:overflowPunct w:val="0"/>
        <w:autoSpaceDE w:val="0"/>
        <w:autoSpaceDN w:val="0"/>
        <w:spacing w:after="120"/>
        <w:ind w:left="709" w:hanging="709"/>
        <w:textAlignment w:val="baseline"/>
        <w:rPr>
          <w:rFonts w:asciiTheme="minorHAnsi" w:hAnsiTheme="minorHAnsi" w:cstheme="minorHAnsi"/>
        </w:rPr>
      </w:pPr>
      <w:r w:rsidRPr="008B1F23">
        <w:rPr>
          <w:rFonts w:asciiTheme="minorHAnsi" w:hAnsiTheme="minorHAnsi" w:cstheme="minorHAnsi"/>
        </w:rPr>
        <w:t>VOLUMES</w:t>
      </w:r>
    </w:p>
    <w:p w14:paraId="3824F91E"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Historic call, email, White Mail and complaint volume information is set out in Annex D. Please note this for information only and is non-contractual nor a volume commitment. This is provided for illustration only and is not a representation or a commitment by the Customer of any future volumes.</w:t>
      </w:r>
    </w:p>
    <w:p w14:paraId="7D75C03F" w14:textId="5F48F38F" w:rsidR="00AE6DA8" w:rsidRPr="008B1F23" w:rsidRDefault="00FF5FC6" w:rsidP="00B90FA2">
      <w:pPr>
        <w:pStyle w:val="Heading1"/>
        <w:keepNext/>
        <w:numPr>
          <w:ilvl w:val="0"/>
          <w:numId w:val="25"/>
        </w:numPr>
        <w:tabs>
          <w:tab w:val="clear" w:pos="720"/>
          <w:tab w:val="num" w:pos="0"/>
        </w:tabs>
        <w:overflowPunct w:val="0"/>
        <w:autoSpaceDE w:val="0"/>
        <w:autoSpaceDN w:val="0"/>
        <w:spacing w:after="120"/>
        <w:ind w:left="709" w:hanging="709"/>
        <w:textAlignment w:val="baseline"/>
        <w:rPr>
          <w:rFonts w:asciiTheme="minorHAnsi" w:hAnsiTheme="minorHAnsi" w:cstheme="minorHAnsi"/>
        </w:rPr>
      </w:pPr>
      <w:bookmarkStart w:id="2237" w:name="_Toc368573035"/>
      <w:bookmarkStart w:id="2238" w:name="_Toc527618991"/>
      <w:bookmarkStart w:id="2239" w:name="_Toc536794344"/>
      <w:bookmarkStart w:id="2240" w:name="_Toc7608475"/>
      <w:r w:rsidRPr="008B1F23">
        <w:rPr>
          <w:rFonts w:asciiTheme="minorHAnsi" w:hAnsiTheme="minorHAnsi" w:cstheme="minorHAnsi"/>
        </w:rPr>
        <w:t>CONT</w:t>
      </w:r>
      <w:r w:rsidR="00B90FA2">
        <w:rPr>
          <w:rFonts w:asciiTheme="minorHAnsi" w:hAnsiTheme="minorHAnsi" w:cstheme="minorHAnsi"/>
        </w:rPr>
        <w:t>IN</w:t>
      </w:r>
      <w:r w:rsidRPr="008B1F23">
        <w:rPr>
          <w:rFonts w:asciiTheme="minorHAnsi" w:hAnsiTheme="minorHAnsi" w:cstheme="minorHAnsi"/>
        </w:rPr>
        <w:t>UOUS IMPROVEMENT</w:t>
      </w:r>
      <w:bookmarkEnd w:id="2237"/>
      <w:bookmarkEnd w:id="2238"/>
      <w:bookmarkEnd w:id="2239"/>
      <w:bookmarkEnd w:id="2240"/>
    </w:p>
    <w:p w14:paraId="295D349D"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will be expected to continually improve the way in which the required Services are to be delivered throughout the Contract duration and in alignment to the Customer’s Transformation journey.</w:t>
      </w:r>
    </w:p>
    <w:p w14:paraId="77B82B19"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 xml:space="preserve">The Supplier should present new ways of working to the Customer during monthly Contract review meetings. </w:t>
      </w:r>
    </w:p>
    <w:p w14:paraId="74DDB682" w14:textId="3DF411AA"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lastRenderedPageBreak/>
        <w:t>Changes to the way in which the Services are to be delivered must be brought to the Customer’s attention and agreed prior to any changes being implemented.</w:t>
      </w:r>
      <w:bookmarkStart w:id="2241" w:name="_Toc368573036"/>
      <w:bookmarkStart w:id="2242" w:name="_Toc527618993"/>
    </w:p>
    <w:bookmarkEnd w:id="2241"/>
    <w:bookmarkEnd w:id="2242"/>
    <w:p w14:paraId="78AF8E09" w14:textId="02C10B9A" w:rsidR="00AE6DA8" w:rsidRPr="008B1F23" w:rsidRDefault="00FF5FC6" w:rsidP="00B90FA2">
      <w:pPr>
        <w:pStyle w:val="Heading1"/>
        <w:keepNext/>
        <w:numPr>
          <w:ilvl w:val="0"/>
          <w:numId w:val="25"/>
        </w:numPr>
        <w:tabs>
          <w:tab w:val="clear" w:pos="720"/>
          <w:tab w:val="num" w:pos="0"/>
        </w:tabs>
        <w:overflowPunct w:val="0"/>
        <w:autoSpaceDE w:val="0"/>
        <w:autoSpaceDN w:val="0"/>
        <w:spacing w:after="120"/>
        <w:ind w:left="709" w:hanging="709"/>
        <w:textAlignment w:val="baseline"/>
        <w:rPr>
          <w:rFonts w:asciiTheme="minorHAnsi" w:hAnsiTheme="minorHAnsi" w:cstheme="minorHAnsi"/>
          <w:b w:val="0"/>
          <w:caps/>
          <w:lang w:val="en-US"/>
        </w:rPr>
      </w:pPr>
      <w:r w:rsidRPr="00B90FA2">
        <w:rPr>
          <w:rFonts w:asciiTheme="minorHAnsi" w:hAnsiTheme="minorHAnsi" w:cstheme="minorHAnsi"/>
        </w:rPr>
        <w:t>QUALITY</w:t>
      </w:r>
    </w:p>
    <w:p w14:paraId="01E8F65F"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Supplier’s Process shall adhere to the following standards:</w:t>
      </w:r>
    </w:p>
    <w:p w14:paraId="61403ACE"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must be certified to ISO 9001: ISO 9001:2015 Quality Management</w:t>
      </w:r>
    </w:p>
    <w:p w14:paraId="781CD5B0"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must be certified to ISO 27001:2013.</w:t>
      </w:r>
    </w:p>
    <w:p w14:paraId="053EC484"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must be certified to ISO14001:2015 Environmental Management system. If the operations of the Supplier is based within the Customer’s premises, they shall  adhere to the Customer’s environmental policies, procedures and participate in  related campaigns</w:t>
      </w:r>
    </w:p>
    <w:p w14:paraId="5405ADEE"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must be certified to BS 1S0 27001:2005 Information and Data Security. (See Section 17 for further information).</w:t>
      </w:r>
    </w:p>
    <w:p w14:paraId="78EE6337"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.Without limitation, the Customer reserves the right, that upon issuance of a written request, the Supplier shall conduct an internal audit for the purpose of ensuring compliance with any and all statutory legislative obligations as defined by the Customer. Upon completion of the internal audit if the Customer is not satisfied with the results of the internal audit then the Customer reserves the right to utilise an external auditor for the purpose of independently verifying compliance with the aforementioned obligations, the cost of which will be borne by the Supplier.</w:t>
      </w:r>
    </w:p>
    <w:p w14:paraId="6C613A6D" w14:textId="77777777" w:rsidR="00AE6DA8" w:rsidRPr="008B1F23" w:rsidRDefault="00AE6DA8" w:rsidP="00125BE4">
      <w:pPr>
        <w:pStyle w:val="Heading1"/>
        <w:keepNext/>
        <w:numPr>
          <w:ilvl w:val="0"/>
          <w:numId w:val="25"/>
        </w:numPr>
        <w:tabs>
          <w:tab w:val="clear" w:pos="720"/>
          <w:tab w:val="num" w:pos="0"/>
        </w:tabs>
        <w:overflowPunct w:val="0"/>
        <w:autoSpaceDE w:val="0"/>
        <w:autoSpaceDN w:val="0"/>
        <w:spacing w:after="120"/>
        <w:ind w:left="709" w:hanging="709"/>
        <w:textAlignment w:val="baseline"/>
        <w:rPr>
          <w:rFonts w:asciiTheme="minorHAnsi" w:hAnsiTheme="minorHAnsi" w:cstheme="minorHAnsi"/>
        </w:rPr>
      </w:pPr>
      <w:bookmarkStart w:id="2243" w:name="_Toc368573037"/>
      <w:bookmarkStart w:id="2244" w:name="_Toc527618994"/>
      <w:bookmarkStart w:id="2245" w:name="_Toc536794346"/>
      <w:bookmarkStart w:id="2246" w:name="_Toc7608477"/>
      <w:r w:rsidRPr="008B1F23">
        <w:rPr>
          <w:rFonts w:asciiTheme="minorHAnsi" w:hAnsiTheme="minorHAnsi" w:cstheme="minorHAnsi"/>
        </w:rPr>
        <w:t>PRICE</w:t>
      </w:r>
      <w:bookmarkEnd w:id="2243"/>
      <w:bookmarkEnd w:id="2244"/>
      <w:bookmarkEnd w:id="2245"/>
      <w:bookmarkEnd w:id="2246"/>
    </w:p>
    <w:p w14:paraId="690B54C4" w14:textId="77777777"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Prices are to be submitted via the e-Sourcing Suite Appendix 4 excluding VAT.</w:t>
      </w:r>
    </w:p>
    <w:p w14:paraId="72BFD611" w14:textId="77777777" w:rsidR="00AE6DA8" w:rsidRPr="008B1F23" w:rsidRDefault="00AE6DA8" w:rsidP="00AE045C">
      <w:pPr>
        <w:pStyle w:val="Heading1"/>
        <w:keepNext/>
        <w:numPr>
          <w:ilvl w:val="0"/>
          <w:numId w:val="25"/>
        </w:numPr>
        <w:tabs>
          <w:tab w:val="clear" w:pos="720"/>
          <w:tab w:val="num" w:pos="0"/>
        </w:tabs>
        <w:overflowPunct w:val="0"/>
        <w:autoSpaceDE w:val="0"/>
        <w:autoSpaceDN w:val="0"/>
        <w:spacing w:after="120"/>
        <w:ind w:left="709" w:hanging="709"/>
        <w:textAlignment w:val="baseline"/>
        <w:rPr>
          <w:rFonts w:asciiTheme="minorHAnsi" w:hAnsiTheme="minorHAnsi" w:cstheme="minorHAnsi"/>
        </w:rPr>
      </w:pPr>
      <w:bookmarkStart w:id="2247" w:name="_Toc368573038"/>
      <w:bookmarkStart w:id="2248" w:name="_Toc527618995"/>
      <w:bookmarkStart w:id="2249" w:name="_Toc536794347"/>
      <w:bookmarkStart w:id="2250" w:name="_Toc7608478"/>
      <w:r w:rsidRPr="008B1F23">
        <w:rPr>
          <w:rFonts w:asciiTheme="minorHAnsi" w:hAnsiTheme="minorHAnsi" w:cstheme="minorHAnsi"/>
        </w:rPr>
        <w:t>STAFF AND CUSTOMER SERVICE</w:t>
      </w:r>
      <w:bookmarkEnd w:id="2247"/>
      <w:bookmarkEnd w:id="2248"/>
      <w:bookmarkEnd w:id="2249"/>
      <w:bookmarkEnd w:id="2250"/>
    </w:p>
    <w:p w14:paraId="44843579" w14:textId="77777777"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provide a sufficient level of resource throughout the duration of the Customer’s Contact Centre Contract in order to consistently deliver a quality service to all Parties.</w:t>
      </w:r>
    </w:p>
    <w:p w14:paraId="1F0440FF" w14:textId="77777777"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 xml:space="preserve">The Supplier’s staff assigned to the Companies House Contact Centre Contract shall have the relevant qualifications and experience to deliver the Contract. </w:t>
      </w:r>
    </w:p>
    <w:p w14:paraId="013E288B" w14:textId="77777777"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 xml:space="preserve">The Supplier shall ensure that staff understand the Customer’s vision and objectives and will provide excellent customer service to the Customer throughout the duration of the Contract.  </w:t>
      </w:r>
    </w:p>
    <w:p w14:paraId="48A60EEC" w14:textId="77777777" w:rsidR="00AE6DA8" w:rsidRPr="008B1F23" w:rsidRDefault="00AE6DA8" w:rsidP="00125BE4">
      <w:pPr>
        <w:pStyle w:val="Heading1"/>
        <w:keepNext/>
        <w:numPr>
          <w:ilvl w:val="0"/>
          <w:numId w:val="25"/>
        </w:numPr>
        <w:tabs>
          <w:tab w:val="clear" w:pos="720"/>
          <w:tab w:val="num" w:pos="0"/>
        </w:tabs>
        <w:overflowPunct w:val="0"/>
        <w:autoSpaceDE w:val="0"/>
        <w:autoSpaceDN w:val="0"/>
        <w:spacing w:after="120"/>
        <w:ind w:left="709" w:hanging="709"/>
        <w:textAlignment w:val="baseline"/>
        <w:rPr>
          <w:rFonts w:asciiTheme="minorHAnsi" w:hAnsiTheme="minorHAnsi" w:cstheme="minorHAnsi"/>
        </w:rPr>
      </w:pPr>
      <w:bookmarkStart w:id="2251" w:name="_Toc536794348"/>
      <w:bookmarkStart w:id="2252" w:name="_Toc7608479"/>
      <w:r w:rsidRPr="008B1F23">
        <w:rPr>
          <w:rFonts w:asciiTheme="minorHAnsi" w:hAnsiTheme="minorHAnsi" w:cstheme="minorHAnsi"/>
        </w:rPr>
        <w:t>GOVERNANCE MEETINGS AND REVIEWS</w:t>
      </w:r>
      <w:bookmarkStart w:id="2253" w:name="_Toc368573039"/>
      <w:bookmarkStart w:id="2254" w:name="_Toc527618996"/>
      <w:bookmarkEnd w:id="2251"/>
      <w:bookmarkEnd w:id="2252"/>
    </w:p>
    <w:p w14:paraId="39EF2D60" w14:textId="77777777" w:rsidR="00AE6DA8" w:rsidRPr="008B1F23" w:rsidRDefault="00AE6DA8" w:rsidP="0066536D">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Monthly Business Review meetings shall be held in the first week of each month. These shall usually be attended in person, and held at the premises of the Customer or the Supplier (by agreement), but on occasion may be conducted by means of a conference call. An overview of topics to discuss are outlined below; however this is not an exhaustive list and can be developed over the duration of the contract.</w:t>
      </w:r>
    </w:p>
    <w:p w14:paraId="27AC7CD7" w14:textId="77777777" w:rsidR="00AE6DA8" w:rsidRPr="008B1F23" w:rsidRDefault="00AE6DA8" w:rsidP="00FF5FC6">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remit of the Monthly Business Review shall be: for the Supplier to report on operational performance against Service Level Performance Criteria during the previous monthly period, as detailed in the Monthly Service Report and supported by the Performance Tracker;</w:t>
      </w:r>
    </w:p>
    <w:p w14:paraId="1F3E0A17" w14:textId="77777777" w:rsidR="00AE6DA8" w:rsidRPr="008B1F23" w:rsidRDefault="00AE6DA8" w:rsidP="00125BE4">
      <w:pPr>
        <w:pStyle w:val="Heading3"/>
        <w:numPr>
          <w:ilvl w:val="2"/>
          <w:numId w:val="25"/>
        </w:numPr>
        <w:rPr>
          <w:rFonts w:asciiTheme="minorHAnsi" w:hAnsiTheme="minorHAnsi" w:cstheme="minorHAnsi"/>
        </w:rPr>
      </w:pPr>
      <w:r w:rsidRPr="008B1F23">
        <w:rPr>
          <w:rFonts w:asciiTheme="minorHAnsi" w:hAnsiTheme="minorHAnsi" w:cstheme="minorHAnsi"/>
        </w:rPr>
        <w:t>Performance to be formally reviewed by the Customer;</w:t>
      </w:r>
    </w:p>
    <w:p w14:paraId="2A15E0DC" w14:textId="77777777" w:rsidR="00AE6DA8" w:rsidRPr="008B1F23" w:rsidRDefault="00AE6DA8" w:rsidP="00125BE4">
      <w:pPr>
        <w:pStyle w:val="Heading3"/>
        <w:numPr>
          <w:ilvl w:val="2"/>
          <w:numId w:val="25"/>
        </w:numPr>
        <w:rPr>
          <w:rFonts w:asciiTheme="minorHAnsi" w:hAnsiTheme="minorHAnsi" w:cstheme="minorHAnsi"/>
        </w:rPr>
      </w:pPr>
      <w:r w:rsidRPr="008B1F23">
        <w:rPr>
          <w:rFonts w:asciiTheme="minorHAnsi" w:hAnsiTheme="minorHAnsi" w:cstheme="minorHAnsi"/>
        </w:rPr>
        <w:t>Identification and reporting of Remediation activities as required;</w:t>
      </w:r>
    </w:p>
    <w:p w14:paraId="24601CDC" w14:textId="77777777" w:rsidR="00AE6DA8" w:rsidRPr="008B1F23" w:rsidRDefault="00AE6DA8" w:rsidP="00125BE4">
      <w:pPr>
        <w:pStyle w:val="Heading3"/>
        <w:numPr>
          <w:ilvl w:val="2"/>
          <w:numId w:val="25"/>
        </w:numPr>
        <w:rPr>
          <w:rFonts w:asciiTheme="minorHAnsi" w:hAnsiTheme="minorHAnsi" w:cstheme="minorHAnsi"/>
        </w:rPr>
      </w:pPr>
      <w:r w:rsidRPr="008B1F23">
        <w:rPr>
          <w:rFonts w:asciiTheme="minorHAnsi" w:hAnsiTheme="minorHAnsi" w:cstheme="minorHAnsi"/>
        </w:rPr>
        <w:t>Monitoring and agreeing forecasts for workload activity, including inbound calls and White Mail volumes;</w:t>
      </w:r>
    </w:p>
    <w:p w14:paraId="163FDB99" w14:textId="77777777" w:rsidR="00AE6DA8" w:rsidRPr="008B1F23" w:rsidRDefault="00AE6DA8" w:rsidP="00125BE4">
      <w:pPr>
        <w:pStyle w:val="Heading3"/>
        <w:numPr>
          <w:ilvl w:val="2"/>
          <w:numId w:val="25"/>
        </w:numPr>
        <w:rPr>
          <w:rFonts w:asciiTheme="minorHAnsi" w:hAnsiTheme="minorHAnsi" w:cstheme="minorHAnsi"/>
        </w:rPr>
      </w:pPr>
      <w:r w:rsidRPr="008B1F23">
        <w:rPr>
          <w:rFonts w:asciiTheme="minorHAnsi" w:hAnsiTheme="minorHAnsi" w:cstheme="minorHAnsi"/>
        </w:rPr>
        <w:lastRenderedPageBreak/>
        <w:t>Presentation and discussion of any other activities</w:t>
      </w:r>
    </w:p>
    <w:p w14:paraId="2AD82E7C" w14:textId="77777777" w:rsidR="00AE6DA8" w:rsidRPr="008B1F23" w:rsidRDefault="00AE6DA8" w:rsidP="00125BE4">
      <w:pPr>
        <w:pStyle w:val="Heading3"/>
        <w:numPr>
          <w:ilvl w:val="2"/>
          <w:numId w:val="25"/>
        </w:numPr>
        <w:rPr>
          <w:rFonts w:asciiTheme="minorHAnsi" w:hAnsiTheme="minorHAnsi" w:cstheme="minorHAnsi"/>
        </w:rPr>
      </w:pPr>
      <w:r w:rsidRPr="008B1F23">
        <w:rPr>
          <w:rFonts w:asciiTheme="minorHAnsi" w:hAnsiTheme="minorHAnsi" w:cstheme="minorHAnsi"/>
        </w:rPr>
        <w:t>Review and update of previous actions, and addition of new actions</w:t>
      </w:r>
    </w:p>
    <w:p w14:paraId="427C23D6" w14:textId="77777777" w:rsidR="00AE6DA8" w:rsidRPr="008B1F23" w:rsidRDefault="00AE6DA8" w:rsidP="00125BE4">
      <w:pPr>
        <w:pStyle w:val="Heading3"/>
        <w:numPr>
          <w:ilvl w:val="2"/>
          <w:numId w:val="25"/>
        </w:numPr>
        <w:rPr>
          <w:rFonts w:asciiTheme="minorHAnsi" w:hAnsiTheme="minorHAnsi" w:cstheme="minorHAnsi"/>
        </w:rPr>
      </w:pPr>
      <w:r w:rsidRPr="008B1F23">
        <w:rPr>
          <w:rFonts w:asciiTheme="minorHAnsi" w:hAnsiTheme="minorHAnsi" w:cstheme="minorHAnsi"/>
        </w:rPr>
        <w:t>The Monthly Business Review meetings shall be attended by the Customer’s representatives including but not limited to Service Management, Commercial Management and Finance, with equivalent Supplier Representatives as appropriate.</w:t>
      </w:r>
    </w:p>
    <w:p w14:paraId="2F77ABF3" w14:textId="79B57EB5" w:rsidR="00AE6DA8" w:rsidRPr="008B1F23" w:rsidRDefault="00AE045C" w:rsidP="00AE045C">
      <w:pPr>
        <w:pStyle w:val="Heading1"/>
        <w:keepNext/>
        <w:numPr>
          <w:ilvl w:val="0"/>
          <w:numId w:val="25"/>
        </w:numPr>
        <w:tabs>
          <w:tab w:val="clear" w:pos="720"/>
          <w:tab w:val="num" w:pos="0"/>
        </w:tabs>
        <w:overflowPunct w:val="0"/>
        <w:autoSpaceDE w:val="0"/>
        <w:autoSpaceDN w:val="0"/>
        <w:spacing w:after="120"/>
        <w:ind w:left="709" w:hanging="709"/>
        <w:textAlignment w:val="baseline"/>
        <w:rPr>
          <w:rFonts w:asciiTheme="minorHAnsi" w:hAnsiTheme="minorHAnsi" w:cstheme="minorHAnsi"/>
        </w:rPr>
      </w:pPr>
      <w:r w:rsidRPr="008B1F23">
        <w:rPr>
          <w:rFonts w:asciiTheme="minorHAnsi" w:hAnsiTheme="minorHAnsi" w:cstheme="minorHAnsi"/>
        </w:rPr>
        <w:t>WEEKLY PERFORMANCE</w:t>
      </w:r>
    </w:p>
    <w:p w14:paraId="1D0C4FA3"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Weekly Performance meetings will be held  on Wednesday by means of a conference call.</w:t>
      </w:r>
    </w:p>
    <w:p w14:paraId="7C57E931"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remit of the Weekly Performance meetings shall be for the Supplier to present performance in the month to date, as evidenced by the Performance Tracker, predict monthly performance against SLAs, and identify actions required to prevent any Service Level Failure. Any Remediation activities in progress should also be presented.</w:t>
      </w:r>
    </w:p>
    <w:p w14:paraId="5399F9DB"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rPr>
      </w:pPr>
      <w:r w:rsidRPr="008B1F23">
        <w:rPr>
          <w:rFonts w:asciiTheme="minorHAnsi" w:hAnsiTheme="minorHAnsi" w:cstheme="minorHAnsi"/>
          <w:b w:val="0"/>
          <w:caps w:val="0"/>
          <w:lang w:val="en-US"/>
        </w:rPr>
        <w:t>The Weekly Performance meetings shall be attended by operational representatives of the Customer and Supplier.</w:t>
      </w:r>
    </w:p>
    <w:p w14:paraId="5513268A" w14:textId="651B24BF" w:rsidR="00AE6DA8" w:rsidRPr="008B1F23" w:rsidRDefault="00AE045C" w:rsidP="00AE045C">
      <w:pPr>
        <w:pStyle w:val="Heading1"/>
        <w:keepNext/>
        <w:numPr>
          <w:ilvl w:val="0"/>
          <w:numId w:val="25"/>
        </w:numPr>
        <w:tabs>
          <w:tab w:val="clear" w:pos="720"/>
          <w:tab w:val="num" w:pos="0"/>
        </w:tabs>
        <w:overflowPunct w:val="0"/>
        <w:autoSpaceDE w:val="0"/>
        <w:autoSpaceDN w:val="0"/>
        <w:spacing w:after="120"/>
        <w:ind w:left="709" w:hanging="709"/>
        <w:textAlignment w:val="baseline"/>
        <w:rPr>
          <w:rFonts w:asciiTheme="minorHAnsi" w:hAnsiTheme="minorHAnsi" w:cstheme="minorHAnsi"/>
        </w:rPr>
      </w:pPr>
      <w:r w:rsidRPr="008B1F23">
        <w:rPr>
          <w:rFonts w:asciiTheme="minorHAnsi" w:hAnsiTheme="minorHAnsi" w:cstheme="minorHAnsi"/>
        </w:rPr>
        <w:t>ADHOC</w:t>
      </w:r>
    </w:p>
    <w:p w14:paraId="5ABA701F"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Ad hoc meetings will be held as required at the request of the Customer to address any other issues arising.</w:t>
      </w:r>
    </w:p>
    <w:p w14:paraId="3D6C35FF" w14:textId="77777777"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Ad hoc meetings shall be attended by appropriate representatives of the Customer and Supplier as determined by the subject matter.</w:t>
      </w:r>
    </w:p>
    <w:bookmarkEnd w:id="2253"/>
    <w:bookmarkEnd w:id="2254"/>
    <w:p w14:paraId="7B603E37" w14:textId="6914FEB5" w:rsidR="00AE6DA8" w:rsidRPr="008B1F23" w:rsidRDefault="00FF5FC6" w:rsidP="00125BE4">
      <w:pPr>
        <w:pStyle w:val="Heading1"/>
        <w:keepNext/>
        <w:numPr>
          <w:ilvl w:val="0"/>
          <w:numId w:val="25"/>
        </w:numPr>
        <w:tabs>
          <w:tab w:val="num" w:pos="0"/>
        </w:tabs>
        <w:overflowPunct w:val="0"/>
        <w:autoSpaceDE w:val="0"/>
        <w:autoSpaceDN w:val="0"/>
        <w:spacing w:after="120"/>
        <w:ind w:left="709" w:hanging="709"/>
        <w:textAlignment w:val="baseline"/>
        <w:rPr>
          <w:rFonts w:asciiTheme="minorHAnsi" w:hAnsiTheme="minorHAnsi" w:cstheme="minorHAnsi"/>
        </w:rPr>
      </w:pPr>
      <w:r w:rsidRPr="008B1F23">
        <w:rPr>
          <w:rFonts w:asciiTheme="minorHAnsi" w:hAnsiTheme="minorHAnsi" w:cstheme="minorHAnsi"/>
        </w:rPr>
        <w:t>SERVICE LEVELS AND PERFORMANCE</w:t>
      </w:r>
    </w:p>
    <w:p w14:paraId="363FC83B" w14:textId="2B768E03"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 xml:space="preserve">The Customer shall monitor performance in two respects, namely the </w:t>
      </w:r>
      <w:r w:rsidR="00FF5FC6" w:rsidRPr="008B1F23">
        <w:rPr>
          <w:rFonts w:asciiTheme="minorHAnsi" w:hAnsiTheme="minorHAnsi" w:cstheme="minorHAnsi"/>
          <w:b w:val="0"/>
          <w:caps w:val="0"/>
          <w:lang w:val="en-US"/>
        </w:rPr>
        <w:t>availability of the service itself and the quality of the service provided to customers.</w:t>
      </w:r>
    </w:p>
    <w:p w14:paraId="47F149D6" w14:textId="01CF0D74" w:rsidR="00AE6DA8" w:rsidRPr="008B1F23" w:rsidRDefault="00FF5FC6"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lang w:val="en-US"/>
        </w:rPr>
      </w:pPr>
      <w:r w:rsidRPr="008B1F23">
        <w:rPr>
          <w:rFonts w:asciiTheme="minorHAnsi" w:hAnsiTheme="minorHAnsi" w:cstheme="minorHAnsi"/>
          <w:b w:val="0"/>
          <w:caps w:val="0"/>
          <w:lang w:val="en-US"/>
        </w:rPr>
        <w:t>The supplier shall provide a contract manager to ensure that all service levels are achieved to the highest standard throughout, respectively, the contract period.</w:t>
      </w:r>
    </w:p>
    <w:p w14:paraId="0EAA7EBF" w14:textId="7298F6E2" w:rsidR="00AE6DA8" w:rsidRPr="008B1F23" w:rsidRDefault="00FF5FC6"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lang w:val="en-US"/>
        </w:rPr>
      </w:pPr>
      <w:r w:rsidRPr="008B1F23">
        <w:rPr>
          <w:rFonts w:asciiTheme="minorHAnsi" w:hAnsiTheme="minorHAnsi" w:cstheme="minorHAnsi"/>
          <w:b w:val="0"/>
          <w:caps w:val="0"/>
          <w:lang w:val="en-US"/>
        </w:rPr>
        <w:t>The supplier shall provide a managed service through the provision of a dedicated contract manager where required on matters relating to:</w:t>
      </w:r>
    </w:p>
    <w:p w14:paraId="3DCD1D5C"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Supply performance;</w:t>
      </w:r>
    </w:p>
    <w:p w14:paraId="00EC2034"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Quality of Services;</w:t>
      </w:r>
    </w:p>
    <w:p w14:paraId="7D9C0CD4"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Customer support;</w:t>
      </w:r>
    </w:p>
    <w:p w14:paraId="66A52C15"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Complaints handling; and</w:t>
      </w:r>
    </w:p>
    <w:p w14:paraId="69990BCD"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Accurate and timely invoices.</w:t>
      </w:r>
    </w:p>
    <w:p w14:paraId="2F66A013" w14:textId="77777777"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accepts and acknowledges that failure to meet the Service Level Performance Measures set out in the table below shall result in Service Credits being issued to the Customer.</w:t>
      </w:r>
    </w:p>
    <w:p w14:paraId="0F17C243" w14:textId="77777777"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objectives of the Service Levels and Service Credits are to:</w:t>
      </w:r>
    </w:p>
    <w:p w14:paraId="1D843126" w14:textId="1A2D7FCD" w:rsidR="00AE6DA8" w:rsidRPr="008B1F23" w:rsidRDefault="00A42425" w:rsidP="00125BE4">
      <w:pPr>
        <w:pStyle w:val="Heading3"/>
        <w:numPr>
          <w:ilvl w:val="2"/>
          <w:numId w:val="25"/>
        </w:numPr>
        <w:rPr>
          <w:rFonts w:asciiTheme="minorHAnsi" w:hAnsiTheme="minorHAnsi" w:cstheme="minorHAnsi"/>
          <w:lang w:val="en-US"/>
        </w:rPr>
      </w:pPr>
      <w:r>
        <w:rPr>
          <w:rFonts w:asciiTheme="minorHAnsi" w:hAnsiTheme="minorHAnsi" w:cstheme="minorHAnsi"/>
          <w:lang w:val="en-US"/>
        </w:rPr>
        <w:t>E</w:t>
      </w:r>
      <w:r w:rsidR="00AE6DA8" w:rsidRPr="008B1F23">
        <w:rPr>
          <w:rFonts w:asciiTheme="minorHAnsi" w:hAnsiTheme="minorHAnsi" w:cstheme="minorHAnsi"/>
          <w:lang w:val="en-US"/>
        </w:rPr>
        <w:t>nsure that the Services are of a consistently high quality and meet the requirements of the Customer;</w:t>
      </w:r>
    </w:p>
    <w:p w14:paraId="735E4A1B"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lastRenderedPageBreak/>
        <w:t>Provide a mechanism whereby the Customer can attain meaningful recognition of inconvenience and/or loss resulting from the Suppliers failure to deliver the level of Service for which it has contracted to deliver; and</w:t>
      </w:r>
    </w:p>
    <w:p w14:paraId="5D18B8A2" w14:textId="5393E590" w:rsidR="00AE6DA8" w:rsidRPr="008B1F23" w:rsidRDefault="00AE6DA8" w:rsidP="00FF5FC6">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Incentivize the Supplier to comply with and to expeditiously remedy any failure to comply with the Service Levels.</w:t>
      </w:r>
    </w:p>
    <w:p w14:paraId="1870177E" w14:textId="77777777" w:rsidR="00AE6DA8" w:rsidRPr="008B1F23" w:rsidRDefault="00AE6DA8" w:rsidP="00FF5FC6">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monitor its performance of delivering the Contract by reference to the relevant performance criteria for achieving the Service Levels shown in section 17.20 and include this within the Monthly Report detailing the level of Service achieved.</w:t>
      </w:r>
    </w:p>
    <w:p w14:paraId="1F41F1D3" w14:textId="77777777" w:rsidR="00AE6DA8" w:rsidRPr="008B1F23" w:rsidRDefault="00AE6DA8" w:rsidP="00FF5FC6">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at all times, provide the Services in such a manner that the Service Levels performance measures in the SLA table below be achieved.</w:t>
      </w:r>
    </w:p>
    <w:p w14:paraId="3FE6F635" w14:textId="77777777" w:rsidR="00AE6DA8" w:rsidRPr="008B1F23" w:rsidRDefault="00AE6DA8" w:rsidP="00FF5FC6">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If the level of performance of the Supplier of any element of the provision by it of the Services during the Contract Period:</w:t>
      </w:r>
    </w:p>
    <w:p w14:paraId="1A801ED5"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Is likely to or fails to meet any Service Level Performance Measure or</w:t>
      </w:r>
    </w:p>
    <w:p w14:paraId="402B811C"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Is likely to cause or causes a Critical Service Failure to occur,</w:t>
      </w:r>
    </w:p>
    <w:p w14:paraId="6004DDB2" w14:textId="77777777" w:rsidR="00AE6DA8" w:rsidRPr="008B1F23" w:rsidRDefault="00AE6DA8" w:rsidP="00FF5FC6">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immediately notify the Customer in writing and the Customer, in its absolute discretion and without prejudice to any other of its rights howsoever arising, may:</w:t>
      </w:r>
    </w:p>
    <w:p w14:paraId="35B9DD4A"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require the Supplier to immediately take all remedial action that is reasonable to mitigate the impact on the Customer and to rectify or prevent a Service Level Failure or Critical Service Level Failure from taking place or recurring; and</w:t>
      </w:r>
    </w:p>
    <w:p w14:paraId="366B41BD"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if the action taken under paragraph 17.9.1 above has not already prevented or remedied the Service Level Failure or Critical Service Level Failure, the Customer shall be entitled to instruct the Supplier to comply with the Rectification Plan Process; or</w:t>
      </w:r>
    </w:p>
    <w:p w14:paraId="4BC5D20A"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If a Service Level Failure has occurred, deduct from the Contract Charges the applicable Service Level Credits payable by the Supplier to the Customer, or if a Critical Service Level Failure has occurred, exercise its right to compensation for Critical Service Level Failure.</w:t>
      </w:r>
    </w:p>
    <w:p w14:paraId="7F17B66D"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When the Supplier is required to develop a Rectification Plan, it is to be delivered to the Customer within 5 working days, and should contain the following information as a minimum. The cause and impact, if known, of the performance failure the steps that the Supplier has taken and intends to take to rectify the situation including the following steps that will be taken to ensure the performance failure will not re-occur:</w:t>
      </w:r>
    </w:p>
    <w:p w14:paraId="4BBE69E9" w14:textId="5E8C91F2" w:rsidR="00AE6DA8" w:rsidRPr="008B1F23" w:rsidRDefault="00AE6DA8" w:rsidP="00125BE4">
      <w:pPr>
        <w:pStyle w:val="Heading4"/>
        <w:numPr>
          <w:ilvl w:val="3"/>
          <w:numId w:val="25"/>
        </w:numPr>
        <w:tabs>
          <w:tab w:val="clear" w:pos="5191"/>
          <w:tab w:val="num" w:pos="2880"/>
        </w:tabs>
        <w:overflowPunct/>
        <w:autoSpaceDE/>
        <w:autoSpaceDN/>
        <w:spacing w:after="240"/>
        <w:ind w:left="2880"/>
        <w:textAlignment w:val="auto"/>
        <w:rPr>
          <w:rFonts w:asciiTheme="minorHAnsi" w:hAnsiTheme="minorHAnsi" w:cstheme="minorHAnsi"/>
        </w:rPr>
      </w:pPr>
      <w:r w:rsidRPr="008B1F23">
        <w:rPr>
          <w:rFonts w:asciiTheme="minorHAnsi" w:hAnsiTheme="minorHAnsi" w:cstheme="minorHAnsi"/>
        </w:rPr>
        <w:t>The time that it will take to fully implement the plan</w:t>
      </w:r>
      <w:r w:rsidR="00A42425">
        <w:rPr>
          <w:rFonts w:asciiTheme="minorHAnsi" w:hAnsiTheme="minorHAnsi" w:cstheme="minorHAnsi"/>
        </w:rPr>
        <w:t>;</w:t>
      </w:r>
    </w:p>
    <w:p w14:paraId="62F1E24A" w14:textId="51C7CCC6" w:rsidR="00AE6DA8" w:rsidRPr="008B1F23" w:rsidRDefault="00AE6DA8" w:rsidP="00125BE4">
      <w:pPr>
        <w:pStyle w:val="Heading4"/>
        <w:numPr>
          <w:ilvl w:val="3"/>
          <w:numId w:val="25"/>
        </w:numPr>
        <w:tabs>
          <w:tab w:val="clear" w:pos="5191"/>
          <w:tab w:val="num" w:pos="2880"/>
        </w:tabs>
        <w:overflowPunct/>
        <w:autoSpaceDE/>
        <w:autoSpaceDN/>
        <w:spacing w:after="240"/>
        <w:ind w:left="2880"/>
        <w:textAlignment w:val="auto"/>
        <w:rPr>
          <w:rFonts w:asciiTheme="minorHAnsi" w:hAnsiTheme="minorHAnsi" w:cstheme="minorHAnsi"/>
        </w:rPr>
      </w:pPr>
      <w:r w:rsidRPr="008B1F23">
        <w:rPr>
          <w:rFonts w:asciiTheme="minorHAnsi" w:hAnsiTheme="minorHAnsi" w:cstheme="minorHAnsi"/>
        </w:rPr>
        <w:t>The reporting frequency of progress against the plan</w:t>
      </w:r>
      <w:r w:rsidR="00A42425">
        <w:rPr>
          <w:rFonts w:asciiTheme="minorHAnsi" w:hAnsiTheme="minorHAnsi" w:cstheme="minorHAnsi"/>
        </w:rPr>
        <w:t xml:space="preserve"> and;</w:t>
      </w:r>
    </w:p>
    <w:p w14:paraId="74831822" w14:textId="7907BC4A" w:rsidR="00AE6DA8" w:rsidRPr="008B1F23" w:rsidRDefault="00AE6DA8" w:rsidP="00125BE4">
      <w:pPr>
        <w:pStyle w:val="Heading4"/>
        <w:numPr>
          <w:ilvl w:val="3"/>
          <w:numId w:val="25"/>
        </w:numPr>
        <w:tabs>
          <w:tab w:val="clear" w:pos="5191"/>
          <w:tab w:val="num" w:pos="2880"/>
        </w:tabs>
        <w:overflowPunct/>
        <w:autoSpaceDE/>
        <w:autoSpaceDN/>
        <w:spacing w:after="240"/>
        <w:ind w:left="2880"/>
        <w:textAlignment w:val="auto"/>
        <w:rPr>
          <w:rFonts w:asciiTheme="minorHAnsi" w:hAnsiTheme="minorHAnsi" w:cstheme="minorHAnsi"/>
        </w:rPr>
      </w:pPr>
      <w:r w:rsidRPr="008B1F23">
        <w:rPr>
          <w:rFonts w:asciiTheme="minorHAnsi" w:hAnsiTheme="minorHAnsi" w:cstheme="minorHAnsi"/>
        </w:rPr>
        <w:t>The person responsible implementing the plan</w:t>
      </w:r>
      <w:r w:rsidR="00A42425">
        <w:rPr>
          <w:rFonts w:asciiTheme="minorHAnsi" w:hAnsiTheme="minorHAnsi" w:cstheme="minorHAnsi"/>
        </w:rPr>
        <w:t>.</w:t>
      </w:r>
    </w:p>
    <w:p w14:paraId="6441B5BA" w14:textId="57F7718B" w:rsidR="00AE6DA8" w:rsidRPr="008B1F23" w:rsidRDefault="00AE6DA8" w:rsidP="00AE045C">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w:t>
      </w:r>
      <w:r w:rsidR="00AE045C" w:rsidRPr="008B1F23">
        <w:rPr>
          <w:rFonts w:asciiTheme="minorHAnsi" w:hAnsiTheme="minorHAnsi" w:cstheme="minorHAnsi"/>
          <w:b w:val="0"/>
          <w:caps w:val="0"/>
          <w:lang w:val="en-US"/>
        </w:rPr>
        <w:t>e</w:t>
      </w:r>
      <w:r w:rsidRPr="008B1F23">
        <w:rPr>
          <w:rFonts w:asciiTheme="minorHAnsi" w:hAnsiTheme="minorHAnsi" w:cstheme="minorHAnsi"/>
          <w:b w:val="0"/>
          <w:lang w:val="en-US"/>
        </w:rPr>
        <w:t xml:space="preserve"> </w:t>
      </w:r>
      <w:r w:rsidRPr="008B1F23">
        <w:rPr>
          <w:rFonts w:asciiTheme="minorHAnsi" w:hAnsiTheme="minorHAnsi" w:cstheme="minorHAnsi"/>
          <w:b w:val="0"/>
          <w:caps w:val="0"/>
          <w:lang w:val="en-US"/>
        </w:rPr>
        <w:t>Supplier shall be deemed to be “operating under a Rectification Plan” until the Customer accepts that it has been fully implemented and that stable and acceptable performance has been delivered.</w:t>
      </w:r>
    </w:p>
    <w:p w14:paraId="47E597A2" w14:textId="77777777" w:rsidR="00AE6DA8" w:rsidRPr="008B1F23" w:rsidRDefault="00AE6DA8" w:rsidP="00FF5FC6">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lastRenderedPageBreak/>
        <w:t>The Supplier shall be deemed to be “operating under a Rectification Plan” until the Customer accepts that it has been fully implemented and that stable and acceptable performance has been delivered.</w:t>
      </w:r>
    </w:p>
    <w:p w14:paraId="4DF6ED61" w14:textId="77777777" w:rsidR="00AE6DA8" w:rsidRPr="008B1F23" w:rsidRDefault="00AE6DA8" w:rsidP="00FF5FC6">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w:t>
      </w:r>
    </w:p>
    <w:p w14:paraId="14FD7FAD" w14:textId="77777777" w:rsidR="00AE6DA8" w:rsidRPr="008B1F23" w:rsidRDefault="00AE6DA8" w:rsidP="00FF5FC6">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Section 17.8.2 sets out the formula used to calculate a Service Credit payable to the Customer because of a Service Level Failure in a given Service period, which, for the purpose of this, shall be a recurrent period of one Month during the Contract Period.</w:t>
      </w:r>
    </w:p>
    <w:p w14:paraId="5C17D6BA" w14:textId="77777777" w:rsidR="00AE6DA8" w:rsidRPr="008B1F23" w:rsidRDefault="00AE6DA8" w:rsidP="00FF5FC6">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Section 17.18.3 includes details of each Service Credit available to each Service Level Performance Criterion if the applicable Service Level Performance Measure is not met by the Supplier.</w:t>
      </w:r>
    </w:p>
    <w:p w14:paraId="19959755" w14:textId="77777777" w:rsidR="00AE6DA8" w:rsidRPr="008B1F23" w:rsidRDefault="00AE6DA8" w:rsidP="00FF5FC6">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Customer shall use the Monthly Report supplied by the Supplier to verify the calculation and accuracy of the Service Credits, if any, applicable to each relevant Service Period.</w:t>
      </w:r>
    </w:p>
    <w:p w14:paraId="1ADB51BA" w14:textId="77777777" w:rsidR="00AE6DA8" w:rsidRPr="008B1F23" w:rsidRDefault="00AE6DA8" w:rsidP="00FF5FC6">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Service Credits are a reduction of the amounts payable in respect of the Services and do not include VAT. The Supplier shall set-off the value of any Service Credits against the appropriate invoice in accordance with calculation formula in Section 17.8.3.</w:t>
      </w:r>
    </w:p>
    <w:p w14:paraId="6ADB08BC" w14:textId="77777777" w:rsidR="00AE6DA8" w:rsidRPr="008B1F23" w:rsidRDefault="00AE6DA8" w:rsidP="00FF5FC6">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confirms that it has modelled the Service Credits and has taken them into account in setting the level of the Contract Charges. Both Parties agree that the Service Credits are a reasonable method of price adjustment to reflect poor performance.</w:t>
      </w:r>
    </w:p>
    <w:p w14:paraId="6FEB0F07" w14:textId="4DAFEDF6" w:rsidR="00AE6DA8" w:rsidRPr="008B1F23" w:rsidRDefault="00AE045C" w:rsidP="00AE045C">
      <w:pPr>
        <w:pStyle w:val="Heading1"/>
        <w:keepNext/>
        <w:numPr>
          <w:ilvl w:val="0"/>
          <w:numId w:val="25"/>
        </w:numPr>
        <w:tabs>
          <w:tab w:val="num" w:pos="0"/>
        </w:tabs>
        <w:overflowPunct w:val="0"/>
        <w:autoSpaceDE w:val="0"/>
        <w:autoSpaceDN w:val="0"/>
        <w:spacing w:after="120"/>
        <w:ind w:left="709" w:hanging="709"/>
        <w:textAlignment w:val="baseline"/>
        <w:rPr>
          <w:rFonts w:asciiTheme="minorHAnsi" w:hAnsiTheme="minorHAnsi" w:cstheme="minorHAnsi"/>
        </w:rPr>
      </w:pPr>
      <w:r w:rsidRPr="008B1F23">
        <w:rPr>
          <w:rFonts w:asciiTheme="minorHAnsi" w:hAnsiTheme="minorHAnsi" w:cstheme="minorHAnsi"/>
        </w:rPr>
        <w:t>SERVICE AVAILABILITY</w:t>
      </w:r>
    </w:p>
    <w:p w14:paraId="27AC6DC4"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The service shall be available during the operational hours as outlined at Section 6.4 shall include the functioning of: call routing and answering, email routing and responding, new digital channels as determined during the life of the contract (e.g. instant messaging / chat routing and responding), IVR and management information.</w:t>
      </w:r>
    </w:p>
    <w:p w14:paraId="1CFBB32D"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Service Availability shall be measured as:</w:t>
      </w:r>
    </w:p>
    <w:p w14:paraId="7F1576F2" w14:textId="77777777" w:rsidR="00AE6DA8" w:rsidRPr="008B1F23" w:rsidRDefault="00AE6DA8" w:rsidP="00AE6DA8">
      <w:pPr>
        <w:pStyle w:val="Heading2"/>
        <w:numPr>
          <w:ilvl w:val="0"/>
          <w:numId w:val="0"/>
        </w:numPr>
        <w:tabs>
          <w:tab w:val="num" w:pos="862"/>
        </w:tabs>
        <w:overflowPunct w:val="0"/>
        <w:autoSpaceDE w:val="0"/>
        <w:autoSpaceDN w:val="0"/>
        <w:spacing w:after="120"/>
        <w:ind w:left="2160"/>
        <w:textAlignment w:val="baseline"/>
        <w:rPr>
          <w:rFonts w:asciiTheme="minorHAnsi" w:hAnsiTheme="minorHAnsi" w:cstheme="minorHAnsi"/>
          <w:b w:val="0"/>
        </w:rPr>
      </w:pPr>
      <w:r w:rsidRPr="008B1F23">
        <w:rPr>
          <w:rFonts w:asciiTheme="minorHAnsi" w:hAnsiTheme="minorHAnsi" w:cstheme="minorHAnsi"/>
          <w:b w:val="0"/>
          <w:noProof/>
          <w:lang w:eastAsia="en-GB"/>
        </w:rPr>
        <w:drawing>
          <wp:inline distT="0" distB="0" distL="0" distR="0" wp14:anchorId="7AB376F5" wp14:editId="51E77C8E">
            <wp:extent cx="3344545" cy="3638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4545" cy="363855"/>
                    </a:xfrm>
                    <a:prstGeom prst="rect">
                      <a:avLst/>
                    </a:prstGeom>
                    <a:noFill/>
                    <a:ln>
                      <a:noFill/>
                    </a:ln>
                  </pic:spPr>
                </pic:pic>
              </a:graphicData>
            </a:graphic>
          </wp:inline>
        </w:drawing>
      </w:r>
    </w:p>
    <w:p w14:paraId="75812B8E" w14:textId="77777777" w:rsidR="00AE6DA8" w:rsidRPr="008B1F23" w:rsidRDefault="00AE6DA8" w:rsidP="00AE6DA8">
      <w:pPr>
        <w:pStyle w:val="Heading3"/>
        <w:ind w:left="1800"/>
        <w:rPr>
          <w:rFonts w:asciiTheme="minorHAnsi" w:hAnsiTheme="minorHAnsi" w:cstheme="minorHAnsi"/>
          <w:lang w:val="en-US"/>
        </w:rPr>
      </w:pPr>
      <w:r w:rsidRPr="008B1F23">
        <w:rPr>
          <w:rFonts w:asciiTheme="minorHAnsi" w:hAnsiTheme="minorHAnsi" w:cstheme="minorHAnsi"/>
          <w:lang w:val="en-US"/>
        </w:rPr>
        <w:t>Where: “X” is the number of minutes in a month during the service hours.</w:t>
      </w:r>
    </w:p>
    <w:p w14:paraId="3336F731" w14:textId="5C7214FD" w:rsidR="00004E77" w:rsidRPr="008B1F23" w:rsidRDefault="00004E77" w:rsidP="00004E77">
      <w:pPr>
        <w:pStyle w:val="Heading3"/>
        <w:ind w:left="1648"/>
        <w:rPr>
          <w:rFonts w:asciiTheme="minorHAnsi" w:hAnsiTheme="minorHAnsi" w:cstheme="minorHAnsi"/>
          <w:lang w:val="en-US"/>
        </w:rPr>
      </w:pPr>
    </w:p>
    <w:p w14:paraId="1F9C09ED" w14:textId="77777777" w:rsidR="00004E77" w:rsidRPr="008B1F23" w:rsidRDefault="00004E77" w:rsidP="00004E77">
      <w:pPr>
        <w:pStyle w:val="Heading3"/>
        <w:ind w:left="1648"/>
        <w:rPr>
          <w:rFonts w:asciiTheme="minorHAnsi" w:hAnsiTheme="minorHAnsi" w:cstheme="minorHAnsi"/>
          <w:lang w:val="en-US"/>
        </w:rPr>
      </w:pPr>
    </w:p>
    <w:p w14:paraId="7770DA59" w14:textId="4337153F"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Service Credits</w:t>
      </w:r>
    </w:p>
    <w:tbl>
      <w:tblPr>
        <w:tblStyle w:val="TableGrid"/>
        <w:tblW w:w="0" w:type="auto"/>
        <w:jc w:val="center"/>
        <w:tblLook w:val="04A0" w:firstRow="1" w:lastRow="0" w:firstColumn="1" w:lastColumn="0" w:noHBand="0" w:noVBand="1"/>
      </w:tblPr>
      <w:tblGrid>
        <w:gridCol w:w="3114"/>
        <w:gridCol w:w="1984"/>
      </w:tblGrid>
      <w:tr w:rsidR="00AE6DA8" w:rsidRPr="008B1F23" w14:paraId="5AFAD5A5" w14:textId="77777777" w:rsidTr="00432DE8">
        <w:trPr>
          <w:jc w:val="center"/>
        </w:trPr>
        <w:tc>
          <w:tcPr>
            <w:tcW w:w="3114" w:type="dxa"/>
            <w:shd w:val="clear" w:color="auto" w:fill="BFBFBF" w:themeFill="background1" w:themeFillShade="BF"/>
          </w:tcPr>
          <w:p w14:paraId="3F757A99" w14:textId="77777777" w:rsidR="00AE6DA8" w:rsidRPr="008B1F23" w:rsidRDefault="00AE6DA8" w:rsidP="00432DE8">
            <w:pPr>
              <w:pStyle w:val="Heading2"/>
              <w:numPr>
                <w:ilvl w:val="0"/>
                <w:numId w:val="0"/>
              </w:numPr>
              <w:tabs>
                <w:tab w:val="num" w:pos="862"/>
              </w:tabs>
              <w:spacing w:after="120"/>
              <w:jc w:val="center"/>
              <w:outlineLvl w:val="1"/>
              <w:rPr>
                <w:rFonts w:asciiTheme="minorHAnsi" w:hAnsiTheme="minorHAnsi" w:cstheme="minorHAnsi"/>
                <w:b w:val="0"/>
                <w:lang w:val="en-US"/>
              </w:rPr>
            </w:pPr>
            <w:r w:rsidRPr="008B1F23">
              <w:rPr>
                <w:rFonts w:asciiTheme="minorHAnsi" w:hAnsiTheme="minorHAnsi" w:cstheme="minorHAnsi"/>
                <w:b w:val="0"/>
                <w:lang w:val="en-US"/>
              </w:rPr>
              <w:t>Actual Service Availability</w:t>
            </w:r>
          </w:p>
        </w:tc>
        <w:tc>
          <w:tcPr>
            <w:tcW w:w="1984" w:type="dxa"/>
            <w:shd w:val="clear" w:color="auto" w:fill="BFBFBF" w:themeFill="background1" w:themeFillShade="BF"/>
          </w:tcPr>
          <w:p w14:paraId="18ED1993" w14:textId="77777777" w:rsidR="00AE6DA8" w:rsidRPr="008B1F23" w:rsidRDefault="00AE6DA8" w:rsidP="00432DE8">
            <w:pPr>
              <w:pStyle w:val="Heading2"/>
              <w:numPr>
                <w:ilvl w:val="0"/>
                <w:numId w:val="0"/>
              </w:numPr>
              <w:tabs>
                <w:tab w:val="num" w:pos="862"/>
              </w:tabs>
              <w:spacing w:after="120"/>
              <w:ind w:left="720" w:hanging="720"/>
              <w:jc w:val="center"/>
              <w:outlineLvl w:val="1"/>
              <w:rPr>
                <w:rFonts w:asciiTheme="minorHAnsi" w:hAnsiTheme="minorHAnsi" w:cstheme="minorHAnsi"/>
                <w:b w:val="0"/>
                <w:lang w:val="en-US"/>
              </w:rPr>
            </w:pPr>
            <w:r w:rsidRPr="008B1F23">
              <w:rPr>
                <w:rFonts w:asciiTheme="minorHAnsi" w:hAnsiTheme="minorHAnsi" w:cstheme="minorHAnsi"/>
                <w:b w:val="0"/>
                <w:lang w:val="en-US"/>
              </w:rPr>
              <w:t>Service Credit*</w:t>
            </w:r>
          </w:p>
        </w:tc>
      </w:tr>
      <w:tr w:rsidR="00AE6DA8" w:rsidRPr="008B1F23" w14:paraId="6FE2329B" w14:textId="77777777" w:rsidTr="00432DE8">
        <w:trPr>
          <w:jc w:val="center"/>
        </w:trPr>
        <w:tc>
          <w:tcPr>
            <w:tcW w:w="3114" w:type="dxa"/>
          </w:tcPr>
          <w:p w14:paraId="63E31273" w14:textId="77777777" w:rsidR="00AE6DA8" w:rsidRPr="008B1F23" w:rsidRDefault="00AE6DA8" w:rsidP="00432DE8">
            <w:pPr>
              <w:pStyle w:val="Heading2"/>
              <w:numPr>
                <w:ilvl w:val="0"/>
                <w:numId w:val="0"/>
              </w:numPr>
              <w:tabs>
                <w:tab w:val="num" w:pos="862"/>
              </w:tabs>
              <w:spacing w:after="120"/>
              <w:ind w:left="720" w:hanging="720"/>
              <w:jc w:val="center"/>
              <w:outlineLvl w:val="1"/>
              <w:rPr>
                <w:rFonts w:asciiTheme="minorHAnsi" w:hAnsiTheme="minorHAnsi" w:cstheme="minorHAnsi"/>
                <w:b w:val="0"/>
                <w:lang w:val="en-US"/>
              </w:rPr>
            </w:pPr>
            <w:r w:rsidRPr="008B1F23">
              <w:rPr>
                <w:rFonts w:asciiTheme="minorHAnsi" w:hAnsiTheme="minorHAnsi" w:cstheme="minorHAnsi"/>
                <w:b w:val="0"/>
                <w:lang w:val="en-US"/>
              </w:rPr>
              <w:t>&gt;= 99.9%</w:t>
            </w:r>
          </w:p>
        </w:tc>
        <w:tc>
          <w:tcPr>
            <w:tcW w:w="1984" w:type="dxa"/>
          </w:tcPr>
          <w:p w14:paraId="1947BB1E" w14:textId="77777777" w:rsidR="00AE6DA8" w:rsidRPr="008B1F23" w:rsidRDefault="00AE6DA8" w:rsidP="00432DE8">
            <w:pPr>
              <w:pStyle w:val="Heading2"/>
              <w:numPr>
                <w:ilvl w:val="0"/>
                <w:numId w:val="0"/>
              </w:numPr>
              <w:tabs>
                <w:tab w:val="num" w:pos="862"/>
              </w:tabs>
              <w:spacing w:after="120"/>
              <w:ind w:left="720" w:hanging="720"/>
              <w:jc w:val="center"/>
              <w:outlineLvl w:val="1"/>
              <w:rPr>
                <w:rFonts w:asciiTheme="minorHAnsi" w:hAnsiTheme="minorHAnsi" w:cstheme="minorHAnsi"/>
                <w:b w:val="0"/>
                <w:lang w:val="en-US"/>
              </w:rPr>
            </w:pPr>
            <w:r w:rsidRPr="008B1F23">
              <w:rPr>
                <w:rFonts w:asciiTheme="minorHAnsi" w:hAnsiTheme="minorHAnsi" w:cstheme="minorHAnsi"/>
                <w:b w:val="0"/>
                <w:lang w:val="en-US"/>
              </w:rPr>
              <w:t>-</w:t>
            </w:r>
          </w:p>
        </w:tc>
      </w:tr>
      <w:tr w:rsidR="00AE6DA8" w:rsidRPr="008B1F23" w14:paraId="285AF11D" w14:textId="77777777" w:rsidTr="00432DE8">
        <w:trPr>
          <w:jc w:val="center"/>
        </w:trPr>
        <w:tc>
          <w:tcPr>
            <w:tcW w:w="3114" w:type="dxa"/>
          </w:tcPr>
          <w:p w14:paraId="53BC53CD" w14:textId="77777777" w:rsidR="00AE6DA8" w:rsidRPr="008B1F23" w:rsidRDefault="00AE6DA8" w:rsidP="00432DE8">
            <w:pPr>
              <w:pStyle w:val="Heading2"/>
              <w:numPr>
                <w:ilvl w:val="0"/>
                <w:numId w:val="0"/>
              </w:numPr>
              <w:tabs>
                <w:tab w:val="num" w:pos="862"/>
              </w:tabs>
              <w:spacing w:after="120"/>
              <w:ind w:left="720" w:hanging="720"/>
              <w:jc w:val="center"/>
              <w:outlineLvl w:val="1"/>
              <w:rPr>
                <w:rFonts w:asciiTheme="minorHAnsi" w:hAnsiTheme="minorHAnsi" w:cstheme="minorHAnsi"/>
                <w:b w:val="0"/>
                <w:lang w:val="en-US"/>
              </w:rPr>
            </w:pPr>
            <w:r w:rsidRPr="008B1F23">
              <w:rPr>
                <w:rFonts w:asciiTheme="minorHAnsi" w:hAnsiTheme="minorHAnsi" w:cstheme="minorHAnsi"/>
                <w:b w:val="0"/>
                <w:lang w:val="en-US"/>
              </w:rPr>
              <w:t>99% - 99.8%</w:t>
            </w:r>
          </w:p>
        </w:tc>
        <w:tc>
          <w:tcPr>
            <w:tcW w:w="1984" w:type="dxa"/>
          </w:tcPr>
          <w:p w14:paraId="7AE7C419" w14:textId="77777777" w:rsidR="00AE6DA8" w:rsidRPr="008B1F23" w:rsidRDefault="00AE6DA8" w:rsidP="00432DE8">
            <w:pPr>
              <w:pStyle w:val="Heading2"/>
              <w:numPr>
                <w:ilvl w:val="0"/>
                <w:numId w:val="0"/>
              </w:numPr>
              <w:tabs>
                <w:tab w:val="num" w:pos="862"/>
              </w:tabs>
              <w:spacing w:after="120"/>
              <w:ind w:left="720" w:hanging="720"/>
              <w:jc w:val="center"/>
              <w:outlineLvl w:val="1"/>
              <w:rPr>
                <w:rFonts w:asciiTheme="minorHAnsi" w:hAnsiTheme="minorHAnsi" w:cstheme="minorHAnsi"/>
                <w:b w:val="0"/>
                <w:lang w:val="en-US"/>
              </w:rPr>
            </w:pPr>
            <w:r w:rsidRPr="008B1F23">
              <w:rPr>
                <w:rFonts w:asciiTheme="minorHAnsi" w:hAnsiTheme="minorHAnsi" w:cstheme="minorHAnsi"/>
                <w:b w:val="0"/>
                <w:lang w:val="en-US"/>
              </w:rPr>
              <w:t>1%</w:t>
            </w:r>
          </w:p>
        </w:tc>
      </w:tr>
      <w:tr w:rsidR="00AE6DA8" w:rsidRPr="008B1F23" w14:paraId="1C17C1EE" w14:textId="77777777" w:rsidTr="00432DE8">
        <w:trPr>
          <w:jc w:val="center"/>
        </w:trPr>
        <w:tc>
          <w:tcPr>
            <w:tcW w:w="3114" w:type="dxa"/>
          </w:tcPr>
          <w:p w14:paraId="43E0AD17" w14:textId="77777777" w:rsidR="00AE6DA8" w:rsidRPr="008B1F23" w:rsidRDefault="00AE6DA8" w:rsidP="00432DE8">
            <w:pPr>
              <w:pStyle w:val="Heading2"/>
              <w:numPr>
                <w:ilvl w:val="0"/>
                <w:numId w:val="0"/>
              </w:numPr>
              <w:tabs>
                <w:tab w:val="num" w:pos="862"/>
              </w:tabs>
              <w:spacing w:after="120"/>
              <w:ind w:left="720" w:hanging="720"/>
              <w:jc w:val="center"/>
              <w:outlineLvl w:val="1"/>
              <w:rPr>
                <w:rFonts w:asciiTheme="minorHAnsi" w:hAnsiTheme="minorHAnsi" w:cstheme="minorHAnsi"/>
                <w:b w:val="0"/>
                <w:lang w:val="en-US"/>
              </w:rPr>
            </w:pPr>
            <w:r w:rsidRPr="008B1F23">
              <w:rPr>
                <w:rFonts w:asciiTheme="minorHAnsi" w:hAnsiTheme="minorHAnsi" w:cstheme="minorHAnsi"/>
                <w:b w:val="0"/>
                <w:lang w:val="en-US"/>
              </w:rPr>
              <w:t>98% – 98.9%</w:t>
            </w:r>
          </w:p>
        </w:tc>
        <w:tc>
          <w:tcPr>
            <w:tcW w:w="1984" w:type="dxa"/>
          </w:tcPr>
          <w:p w14:paraId="1D5D371B" w14:textId="77777777" w:rsidR="00AE6DA8" w:rsidRPr="008B1F23" w:rsidRDefault="00AE6DA8" w:rsidP="00432DE8">
            <w:pPr>
              <w:pStyle w:val="Heading2"/>
              <w:numPr>
                <w:ilvl w:val="0"/>
                <w:numId w:val="0"/>
              </w:numPr>
              <w:tabs>
                <w:tab w:val="num" w:pos="862"/>
              </w:tabs>
              <w:spacing w:after="120"/>
              <w:ind w:left="720" w:hanging="720"/>
              <w:jc w:val="center"/>
              <w:outlineLvl w:val="1"/>
              <w:rPr>
                <w:rFonts w:asciiTheme="minorHAnsi" w:hAnsiTheme="minorHAnsi" w:cstheme="minorHAnsi"/>
                <w:b w:val="0"/>
                <w:lang w:val="en-US"/>
              </w:rPr>
            </w:pPr>
            <w:r w:rsidRPr="008B1F23">
              <w:rPr>
                <w:rFonts w:asciiTheme="minorHAnsi" w:hAnsiTheme="minorHAnsi" w:cstheme="minorHAnsi"/>
                <w:b w:val="0"/>
                <w:lang w:val="en-US"/>
              </w:rPr>
              <w:t>2%</w:t>
            </w:r>
          </w:p>
        </w:tc>
      </w:tr>
      <w:tr w:rsidR="00AE6DA8" w:rsidRPr="008B1F23" w14:paraId="32BFDBB6" w14:textId="77777777" w:rsidTr="00432DE8">
        <w:trPr>
          <w:jc w:val="center"/>
        </w:trPr>
        <w:tc>
          <w:tcPr>
            <w:tcW w:w="3114" w:type="dxa"/>
          </w:tcPr>
          <w:p w14:paraId="56778700" w14:textId="77777777" w:rsidR="00AE6DA8" w:rsidRPr="008B1F23" w:rsidRDefault="00AE6DA8" w:rsidP="00432DE8">
            <w:pPr>
              <w:pStyle w:val="Heading2"/>
              <w:numPr>
                <w:ilvl w:val="0"/>
                <w:numId w:val="0"/>
              </w:numPr>
              <w:tabs>
                <w:tab w:val="num" w:pos="862"/>
              </w:tabs>
              <w:spacing w:after="120"/>
              <w:ind w:left="720" w:hanging="720"/>
              <w:jc w:val="center"/>
              <w:outlineLvl w:val="1"/>
              <w:rPr>
                <w:rFonts w:asciiTheme="minorHAnsi" w:hAnsiTheme="minorHAnsi" w:cstheme="minorHAnsi"/>
                <w:b w:val="0"/>
                <w:lang w:val="en-US"/>
              </w:rPr>
            </w:pPr>
            <w:r w:rsidRPr="008B1F23">
              <w:rPr>
                <w:rFonts w:asciiTheme="minorHAnsi" w:hAnsiTheme="minorHAnsi" w:cstheme="minorHAnsi"/>
                <w:b w:val="0"/>
                <w:lang w:val="en-US"/>
              </w:rPr>
              <w:t>96% - 97.9%</w:t>
            </w:r>
          </w:p>
        </w:tc>
        <w:tc>
          <w:tcPr>
            <w:tcW w:w="1984" w:type="dxa"/>
          </w:tcPr>
          <w:p w14:paraId="4282E60A" w14:textId="77777777" w:rsidR="00AE6DA8" w:rsidRPr="008B1F23" w:rsidRDefault="00AE6DA8" w:rsidP="00432DE8">
            <w:pPr>
              <w:pStyle w:val="Heading2"/>
              <w:numPr>
                <w:ilvl w:val="0"/>
                <w:numId w:val="0"/>
              </w:numPr>
              <w:tabs>
                <w:tab w:val="num" w:pos="862"/>
              </w:tabs>
              <w:spacing w:after="120"/>
              <w:ind w:left="720" w:hanging="720"/>
              <w:jc w:val="center"/>
              <w:outlineLvl w:val="1"/>
              <w:rPr>
                <w:rFonts w:asciiTheme="minorHAnsi" w:hAnsiTheme="minorHAnsi" w:cstheme="minorHAnsi"/>
                <w:b w:val="0"/>
                <w:lang w:val="en-US"/>
              </w:rPr>
            </w:pPr>
            <w:r w:rsidRPr="008B1F23">
              <w:rPr>
                <w:rFonts w:asciiTheme="minorHAnsi" w:hAnsiTheme="minorHAnsi" w:cstheme="minorHAnsi"/>
                <w:b w:val="0"/>
                <w:lang w:val="en-US"/>
              </w:rPr>
              <w:t>3%</w:t>
            </w:r>
          </w:p>
        </w:tc>
      </w:tr>
      <w:tr w:rsidR="00AE6DA8" w:rsidRPr="008B1F23" w14:paraId="2FB11921" w14:textId="77777777" w:rsidTr="00432DE8">
        <w:trPr>
          <w:jc w:val="center"/>
        </w:trPr>
        <w:tc>
          <w:tcPr>
            <w:tcW w:w="3114" w:type="dxa"/>
          </w:tcPr>
          <w:p w14:paraId="055C92F0" w14:textId="77777777" w:rsidR="00AE6DA8" w:rsidRPr="008B1F23" w:rsidRDefault="00AE6DA8" w:rsidP="00432DE8">
            <w:pPr>
              <w:pStyle w:val="Heading2"/>
              <w:numPr>
                <w:ilvl w:val="0"/>
                <w:numId w:val="0"/>
              </w:numPr>
              <w:tabs>
                <w:tab w:val="num" w:pos="862"/>
              </w:tabs>
              <w:spacing w:after="120"/>
              <w:ind w:left="720" w:hanging="720"/>
              <w:jc w:val="center"/>
              <w:outlineLvl w:val="1"/>
              <w:rPr>
                <w:rFonts w:asciiTheme="minorHAnsi" w:hAnsiTheme="minorHAnsi" w:cstheme="minorHAnsi"/>
                <w:b w:val="0"/>
                <w:lang w:val="en-US"/>
              </w:rPr>
            </w:pPr>
            <w:r w:rsidRPr="008B1F23">
              <w:rPr>
                <w:rFonts w:asciiTheme="minorHAnsi" w:hAnsiTheme="minorHAnsi" w:cstheme="minorHAnsi"/>
                <w:b w:val="0"/>
                <w:lang w:val="en-US"/>
              </w:rPr>
              <w:lastRenderedPageBreak/>
              <w:t>&lt; 96%</w:t>
            </w:r>
          </w:p>
        </w:tc>
        <w:tc>
          <w:tcPr>
            <w:tcW w:w="1984" w:type="dxa"/>
          </w:tcPr>
          <w:p w14:paraId="4B7DAF0B" w14:textId="77777777" w:rsidR="00AE6DA8" w:rsidRPr="008B1F23" w:rsidRDefault="00AE6DA8" w:rsidP="00432DE8">
            <w:pPr>
              <w:pStyle w:val="Heading2"/>
              <w:numPr>
                <w:ilvl w:val="0"/>
                <w:numId w:val="0"/>
              </w:numPr>
              <w:tabs>
                <w:tab w:val="num" w:pos="862"/>
              </w:tabs>
              <w:spacing w:after="120"/>
              <w:ind w:left="720" w:hanging="720"/>
              <w:jc w:val="center"/>
              <w:outlineLvl w:val="1"/>
              <w:rPr>
                <w:rFonts w:asciiTheme="minorHAnsi" w:hAnsiTheme="minorHAnsi" w:cstheme="minorHAnsi"/>
                <w:b w:val="0"/>
                <w:lang w:val="en-US"/>
              </w:rPr>
            </w:pPr>
            <w:r w:rsidRPr="008B1F23">
              <w:rPr>
                <w:rFonts w:asciiTheme="minorHAnsi" w:hAnsiTheme="minorHAnsi" w:cstheme="minorHAnsi"/>
                <w:b w:val="0"/>
                <w:lang w:val="en-US"/>
              </w:rPr>
              <w:t>4%</w:t>
            </w:r>
          </w:p>
        </w:tc>
      </w:tr>
    </w:tbl>
    <w:p w14:paraId="381DE28D" w14:textId="77777777" w:rsidR="00AE6DA8" w:rsidRPr="008B1F23" w:rsidRDefault="00AE6DA8" w:rsidP="00AE6DA8">
      <w:pPr>
        <w:pStyle w:val="Heading2"/>
        <w:numPr>
          <w:ilvl w:val="0"/>
          <w:numId w:val="0"/>
        </w:numPr>
        <w:tabs>
          <w:tab w:val="num" w:pos="862"/>
        </w:tabs>
        <w:spacing w:after="120"/>
        <w:ind w:left="709"/>
        <w:rPr>
          <w:rFonts w:asciiTheme="minorHAnsi" w:hAnsiTheme="minorHAnsi" w:cstheme="minorHAnsi"/>
          <w:b w:val="0"/>
          <w:lang w:val="en-US"/>
        </w:rPr>
      </w:pPr>
    </w:p>
    <w:p w14:paraId="6D8913B6" w14:textId="77777777" w:rsidR="00AE6DA8" w:rsidRPr="008B1F23" w:rsidRDefault="00AE6DA8" w:rsidP="00FF5FC6">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Service Credits shall be limited to £10,000 monthly.</w:t>
      </w:r>
    </w:p>
    <w:p w14:paraId="3EC61AD0" w14:textId="697C0397" w:rsidR="00AE6DA8" w:rsidRPr="008B1F23" w:rsidRDefault="00AE045C" w:rsidP="00AE045C">
      <w:pPr>
        <w:pStyle w:val="Heading1"/>
        <w:keepNext/>
        <w:numPr>
          <w:ilvl w:val="0"/>
          <w:numId w:val="25"/>
        </w:numPr>
        <w:tabs>
          <w:tab w:val="num" w:pos="0"/>
        </w:tabs>
        <w:overflowPunct w:val="0"/>
        <w:autoSpaceDE w:val="0"/>
        <w:autoSpaceDN w:val="0"/>
        <w:spacing w:after="120"/>
        <w:ind w:left="709" w:hanging="709"/>
        <w:textAlignment w:val="baseline"/>
        <w:rPr>
          <w:rFonts w:asciiTheme="minorHAnsi" w:hAnsiTheme="minorHAnsi" w:cstheme="minorHAnsi"/>
        </w:rPr>
      </w:pPr>
      <w:r w:rsidRPr="008B1F23">
        <w:rPr>
          <w:rFonts w:asciiTheme="minorHAnsi" w:hAnsiTheme="minorHAnsi" w:cstheme="minorHAnsi"/>
        </w:rPr>
        <w:t>SERVICE QUALITY</w:t>
      </w:r>
    </w:p>
    <w:p w14:paraId="50FF7467" w14:textId="77777777" w:rsidR="00AE6DA8" w:rsidRPr="008B1F23" w:rsidRDefault="00AE6DA8" w:rsidP="00FF5FC6">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Service Levels detailed under this section are proposed in order to provide a baseline against which the Customer can evaluate costed proposals. The customer will work with the supplier to develop a set of SLAs which are appropriate to the requirement and which offer a suitable combination of both service quality and value for money.</w:t>
      </w:r>
    </w:p>
    <w:p w14:paraId="73218143" w14:textId="77777777" w:rsidR="00AE6DA8" w:rsidRPr="008B1F23" w:rsidRDefault="00AE6DA8" w:rsidP="00AE6DA8">
      <w:pPr>
        <w:pStyle w:val="Heading3"/>
        <w:ind w:left="1800" w:hanging="1080"/>
        <w:rPr>
          <w:rFonts w:asciiTheme="minorHAnsi" w:hAnsiTheme="minorHAnsi" w:cstheme="minorHAnsi"/>
          <w:lang w:val="en-US"/>
        </w:rPr>
      </w:pPr>
      <w:r w:rsidRPr="008B1F23">
        <w:rPr>
          <w:rFonts w:asciiTheme="minorHAnsi" w:hAnsiTheme="minorHAnsi" w:cstheme="minorHAnsi"/>
          <w:lang w:val="en-US"/>
        </w:rPr>
        <w:t>17.3.1</w:t>
      </w:r>
      <w:r w:rsidRPr="008B1F23">
        <w:rPr>
          <w:rFonts w:asciiTheme="minorHAnsi" w:hAnsiTheme="minorHAnsi" w:cstheme="minorHAnsi"/>
          <w:lang w:val="en-US"/>
        </w:rPr>
        <w:tab/>
        <w:t>These are critical performance parameters that shall be tracked on a monthly basis to evaluate the Contact Centre’s performance. The Supplier is expected to maintain and ensure that its performance on these parameters is acceptable.</w:t>
      </w:r>
    </w:p>
    <w:p w14:paraId="6768CC1E" w14:textId="77777777" w:rsidR="00AE6DA8" w:rsidRPr="008B1F23" w:rsidRDefault="00AE6DA8" w:rsidP="00AE6DA8">
      <w:pPr>
        <w:pStyle w:val="Heading3"/>
        <w:ind w:left="1701" w:hanging="981"/>
        <w:rPr>
          <w:rFonts w:asciiTheme="minorHAnsi" w:hAnsiTheme="minorHAnsi" w:cstheme="minorHAnsi"/>
          <w:lang w:val="en-US"/>
        </w:rPr>
      </w:pPr>
      <w:r w:rsidRPr="008B1F23">
        <w:rPr>
          <w:rFonts w:asciiTheme="minorHAnsi" w:hAnsiTheme="minorHAnsi" w:cstheme="minorHAnsi"/>
          <w:lang w:val="en-US"/>
        </w:rPr>
        <w:t>17.3.2</w:t>
      </w:r>
      <w:r w:rsidRPr="008B1F23">
        <w:rPr>
          <w:rFonts w:asciiTheme="minorHAnsi" w:hAnsiTheme="minorHAnsi" w:cstheme="minorHAnsi"/>
          <w:lang w:val="en-US"/>
        </w:rPr>
        <w:tab/>
        <w:t>The service parameters shall be reported by the Supplier on a monthly basis through a system generated report (without any manual intervention) for the Customer to review.</w:t>
      </w:r>
    </w:p>
    <w:p w14:paraId="3A6B8094" w14:textId="644F0F09" w:rsidR="00AE6DA8" w:rsidRPr="008B1F23" w:rsidRDefault="00AE045C" w:rsidP="00AE045C">
      <w:pPr>
        <w:pStyle w:val="Heading1"/>
        <w:keepNext/>
        <w:numPr>
          <w:ilvl w:val="0"/>
          <w:numId w:val="25"/>
        </w:numPr>
        <w:tabs>
          <w:tab w:val="num" w:pos="0"/>
        </w:tabs>
        <w:overflowPunct w:val="0"/>
        <w:autoSpaceDE w:val="0"/>
        <w:autoSpaceDN w:val="0"/>
        <w:spacing w:after="120"/>
        <w:ind w:left="709" w:hanging="709"/>
        <w:textAlignment w:val="baseline"/>
        <w:rPr>
          <w:rFonts w:asciiTheme="minorHAnsi" w:hAnsiTheme="minorHAnsi" w:cstheme="minorHAnsi"/>
        </w:rPr>
      </w:pPr>
      <w:r w:rsidRPr="008B1F23">
        <w:rPr>
          <w:rFonts w:asciiTheme="minorHAnsi" w:hAnsiTheme="minorHAnsi" w:cstheme="minorHAnsi"/>
        </w:rPr>
        <w:t>SERVICE LEVELS CALLS</w:t>
      </w:r>
    </w:p>
    <w:p w14:paraId="493073E6" w14:textId="77777777" w:rsidR="00AE6DA8" w:rsidRPr="008B1F23" w:rsidRDefault="00AE6DA8" w:rsidP="00125BE4">
      <w:pPr>
        <w:pStyle w:val="Heading3"/>
        <w:numPr>
          <w:ilvl w:val="2"/>
          <w:numId w:val="25"/>
        </w:numPr>
        <w:rPr>
          <w:rFonts w:asciiTheme="minorHAnsi" w:hAnsiTheme="minorHAnsi" w:cstheme="minorHAnsi"/>
          <w:lang w:val="en-US"/>
        </w:rPr>
      </w:pPr>
    </w:p>
    <w:tbl>
      <w:tblPr>
        <w:tblStyle w:val="TableGrid"/>
        <w:tblW w:w="8926" w:type="dxa"/>
        <w:tblInd w:w="955" w:type="dxa"/>
        <w:tblLayout w:type="fixed"/>
        <w:tblLook w:val="04A0" w:firstRow="1" w:lastRow="0" w:firstColumn="1" w:lastColumn="0" w:noHBand="0" w:noVBand="1"/>
      </w:tblPr>
      <w:tblGrid>
        <w:gridCol w:w="1875"/>
        <w:gridCol w:w="1239"/>
        <w:gridCol w:w="1559"/>
        <w:gridCol w:w="2552"/>
        <w:gridCol w:w="1701"/>
      </w:tblGrid>
      <w:tr w:rsidR="00AE6DA8" w:rsidRPr="008B1F23" w14:paraId="58297B58" w14:textId="77777777" w:rsidTr="00A42425">
        <w:trPr>
          <w:trHeight w:val="244"/>
        </w:trPr>
        <w:tc>
          <w:tcPr>
            <w:tcW w:w="1875" w:type="dxa"/>
            <w:shd w:val="clear" w:color="auto" w:fill="BFBFBF" w:themeFill="background1" w:themeFillShade="BF"/>
          </w:tcPr>
          <w:p w14:paraId="62DB18FE" w14:textId="77777777" w:rsidR="00AE6DA8" w:rsidRPr="008B1F23" w:rsidRDefault="00AE6DA8" w:rsidP="00432DE8">
            <w:pPr>
              <w:pStyle w:val="Heading2"/>
              <w:numPr>
                <w:ilvl w:val="0"/>
                <w:numId w:val="0"/>
              </w:numPr>
              <w:tabs>
                <w:tab w:val="num" w:pos="132"/>
                <w:tab w:val="num" w:pos="862"/>
              </w:tabs>
              <w:spacing w:after="120"/>
              <w:jc w:val="center"/>
              <w:outlineLvl w:val="1"/>
              <w:rPr>
                <w:rFonts w:asciiTheme="minorHAnsi" w:hAnsiTheme="minorHAnsi" w:cstheme="minorHAnsi"/>
                <w:b w:val="0"/>
                <w:lang w:val="en-US"/>
              </w:rPr>
            </w:pPr>
            <w:r w:rsidRPr="008B1F23">
              <w:rPr>
                <w:rFonts w:asciiTheme="minorHAnsi" w:hAnsiTheme="minorHAnsi" w:cstheme="minorHAnsi"/>
                <w:b w:val="0"/>
                <w:lang w:val="en-US"/>
              </w:rPr>
              <w:t>Parameter</w:t>
            </w:r>
          </w:p>
        </w:tc>
        <w:tc>
          <w:tcPr>
            <w:tcW w:w="1239" w:type="dxa"/>
            <w:shd w:val="clear" w:color="auto" w:fill="BFBFBF" w:themeFill="background1" w:themeFillShade="BF"/>
          </w:tcPr>
          <w:p w14:paraId="0A5AAB55" w14:textId="77777777" w:rsidR="00AE6DA8" w:rsidRPr="008B1F23" w:rsidRDefault="00AE6DA8" w:rsidP="00432DE8">
            <w:pPr>
              <w:pStyle w:val="Heading2"/>
              <w:numPr>
                <w:ilvl w:val="0"/>
                <w:numId w:val="0"/>
              </w:numPr>
              <w:tabs>
                <w:tab w:val="num" w:pos="132"/>
                <w:tab w:val="num" w:pos="862"/>
              </w:tabs>
              <w:spacing w:after="120"/>
              <w:jc w:val="center"/>
              <w:outlineLvl w:val="1"/>
              <w:rPr>
                <w:rFonts w:asciiTheme="minorHAnsi" w:hAnsiTheme="minorHAnsi" w:cstheme="minorHAnsi"/>
                <w:b w:val="0"/>
                <w:lang w:val="en-US"/>
              </w:rPr>
            </w:pPr>
            <w:r w:rsidRPr="008B1F23">
              <w:rPr>
                <w:rFonts w:asciiTheme="minorHAnsi" w:hAnsiTheme="minorHAnsi" w:cstheme="minorHAnsi"/>
                <w:b w:val="0"/>
                <w:lang w:val="en-US"/>
              </w:rPr>
              <w:t>Periodicity</w:t>
            </w:r>
          </w:p>
        </w:tc>
        <w:tc>
          <w:tcPr>
            <w:tcW w:w="1559" w:type="dxa"/>
            <w:shd w:val="clear" w:color="auto" w:fill="BFBFBF" w:themeFill="background1" w:themeFillShade="BF"/>
          </w:tcPr>
          <w:p w14:paraId="536B944D" w14:textId="77777777" w:rsidR="00AE6DA8" w:rsidRPr="008B1F23" w:rsidRDefault="00AE6DA8" w:rsidP="00432DE8">
            <w:pPr>
              <w:pStyle w:val="Heading2"/>
              <w:numPr>
                <w:ilvl w:val="0"/>
                <w:numId w:val="0"/>
              </w:numPr>
              <w:tabs>
                <w:tab w:val="num" w:pos="132"/>
                <w:tab w:val="num" w:pos="862"/>
              </w:tabs>
              <w:spacing w:after="120"/>
              <w:jc w:val="center"/>
              <w:outlineLvl w:val="1"/>
              <w:rPr>
                <w:rFonts w:asciiTheme="minorHAnsi" w:hAnsiTheme="minorHAnsi" w:cstheme="minorHAnsi"/>
                <w:b w:val="0"/>
                <w:lang w:val="en-US"/>
              </w:rPr>
            </w:pPr>
            <w:r w:rsidRPr="008B1F23">
              <w:rPr>
                <w:rFonts w:asciiTheme="minorHAnsi" w:hAnsiTheme="minorHAnsi" w:cstheme="minorHAnsi"/>
                <w:b w:val="0"/>
                <w:lang w:val="en-US"/>
              </w:rPr>
              <w:t>Service Level</w:t>
            </w:r>
          </w:p>
        </w:tc>
        <w:tc>
          <w:tcPr>
            <w:tcW w:w="2552" w:type="dxa"/>
            <w:shd w:val="clear" w:color="auto" w:fill="BFBFBF" w:themeFill="background1" w:themeFillShade="BF"/>
          </w:tcPr>
          <w:p w14:paraId="61251F31" w14:textId="77777777" w:rsidR="00AE6DA8" w:rsidRPr="008B1F23" w:rsidRDefault="00AE6DA8" w:rsidP="00432DE8">
            <w:pPr>
              <w:pStyle w:val="Heading2"/>
              <w:numPr>
                <w:ilvl w:val="0"/>
                <w:numId w:val="0"/>
              </w:numPr>
              <w:tabs>
                <w:tab w:val="num" w:pos="132"/>
                <w:tab w:val="num" w:pos="862"/>
              </w:tabs>
              <w:spacing w:after="120"/>
              <w:jc w:val="center"/>
              <w:outlineLvl w:val="1"/>
              <w:rPr>
                <w:rFonts w:asciiTheme="minorHAnsi" w:hAnsiTheme="minorHAnsi" w:cstheme="minorHAnsi"/>
                <w:b w:val="0"/>
                <w:lang w:val="en-US"/>
              </w:rPr>
            </w:pPr>
            <w:r w:rsidRPr="008B1F23">
              <w:rPr>
                <w:rFonts w:asciiTheme="minorHAnsi" w:hAnsiTheme="minorHAnsi" w:cstheme="minorHAnsi"/>
                <w:b w:val="0"/>
                <w:lang w:val="en-US"/>
              </w:rPr>
              <w:t>Service Deviation</w:t>
            </w:r>
          </w:p>
        </w:tc>
        <w:tc>
          <w:tcPr>
            <w:tcW w:w="1701" w:type="dxa"/>
            <w:shd w:val="clear" w:color="auto" w:fill="BFBFBF" w:themeFill="background1" w:themeFillShade="BF"/>
          </w:tcPr>
          <w:p w14:paraId="682A971B" w14:textId="77777777" w:rsidR="00AE6DA8" w:rsidRPr="008B1F23" w:rsidRDefault="00AE6DA8" w:rsidP="00432DE8">
            <w:pPr>
              <w:pStyle w:val="Heading2"/>
              <w:numPr>
                <w:ilvl w:val="0"/>
                <w:numId w:val="0"/>
              </w:numPr>
              <w:tabs>
                <w:tab w:val="num" w:pos="132"/>
                <w:tab w:val="num" w:pos="862"/>
              </w:tabs>
              <w:spacing w:after="120"/>
              <w:jc w:val="center"/>
              <w:outlineLvl w:val="1"/>
              <w:rPr>
                <w:rFonts w:asciiTheme="minorHAnsi" w:hAnsiTheme="minorHAnsi" w:cstheme="minorHAnsi"/>
                <w:b w:val="0"/>
                <w:lang w:val="en-US"/>
              </w:rPr>
            </w:pPr>
            <w:r w:rsidRPr="008B1F23">
              <w:rPr>
                <w:rFonts w:asciiTheme="minorHAnsi" w:hAnsiTheme="minorHAnsi" w:cstheme="minorHAnsi"/>
                <w:b w:val="0"/>
                <w:lang w:val="en-US"/>
              </w:rPr>
              <w:t>Service Credit as % of Monthly</w:t>
            </w:r>
          </w:p>
          <w:p w14:paraId="44F3CDC3" w14:textId="77777777" w:rsidR="00AE6DA8" w:rsidRPr="008B1F23" w:rsidRDefault="00AE6DA8" w:rsidP="00432DE8">
            <w:pPr>
              <w:pStyle w:val="Heading2"/>
              <w:numPr>
                <w:ilvl w:val="0"/>
                <w:numId w:val="0"/>
              </w:numPr>
              <w:tabs>
                <w:tab w:val="num" w:pos="132"/>
                <w:tab w:val="num" w:pos="862"/>
              </w:tabs>
              <w:spacing w:after="120"/>
              <w:jc w:val="center"/>
              <w:outlineLvl w:val="1"/>
              <w:rPr>
                <w:rFonts w:asciiTheme="minorHAnsi" w:hAnsiTheme="minorHAnsi" w:cstheme="minorHAnsi"/>
                <w:b w:val="0"/>
                <w:lang w:val="en-US"/>
              </w:rPr>
            </w:pPr>
            <w:r w:rsidRPr="008B1F23">
              <w:rPr>
                <w:rFonts w:asciiTheme="minorHAnsi" w:hAnsiTheme="minorHAnsi" w:cstheme="minorHAnsi"/>
                <w:b w:val="0"/>
                <w:lang w:val="en-US"/>
              </w:rPr>
              <w:t>Billed Amount</w:t>
            </w:r>
          </w:p>
        </w:tc>
      </w:tr>
      <w:tr w:rsidR="00AE6DA8" w:rsidRPr="008B1F23" w14:paraId="4FA91E38" w14:textId="77777777" w:rsidTr="00A42425">
        <w:trPr>
          <w:trHeight w:val="232"/>
        </w:trPr>
        <w:tc>
          <w:tcPr>
            <w:tcW w:w="1875" w:type="dxa"/>
            <w:vMerge w:val="restart"/>
          </w:tcPr>
          <w:p w14:paraId="4A6DC013" w14:textId="77777777" w:rsidR="00AE6DA8" w:rsidRPr="008B1F23" w:rsidRDefault="00AE6DA8" w:rsidP="00432DE8">
            <w:pPr>
              <w:pStyle w:val="Heading2"/>
              <w:numPr>
                <w:ilvl w:val="0"/>
                <w:numId w:val="0"/>
              </w:numPr>
              <w:tabs>
                <w:tab w:val="num" w:pos="132"/>
              </w:tabs>
              <w:spacing w:after="120"/>
              <w:ind w:left="34" w:hanging="12"/>
              <w:outlineLvl w:val="1"/>
              <w:rPr>
                <w:rFonts w:asciiTheme="minorHAnsi" w:hAnsiTheme="minorHAnsi" w:cstheme="minorHAnsi"/>
                <w:b w:val="0"/>
                <w:lang w:val="en-US"/>
              </w:rPr>
            </w:pPr>
            <w:r w:rsidRPr="008B1F23">
              <w:rPr>
                <w:rFonts w:asciiTheme="minorHAnsi" w:hAnsiTheme="minorHAnsi" w:cstheme="minorHAnsi"/>
                <w:b w:val="0"/>
                <w:lang w:val="en-US"/>
              </w:rPr>
              <w:t>Call abandonment rate at ACD‘</w:t>
            </w:r>
          </w:p>
        </w:tc>
        <w:tc>
          <w:tcPr>
            <w:tcW w:w="1239" w:type="dxa"/>
            <w:vMerge w:val="restart"/>
          </w:tcPr>
          <w:p w14:paraId="6F6E8253"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r w:rsidRPr="008B1F23">
              <w:rPr>
                <w:rFonts w:asciiTheme="minorHAnsi" w:hAnsiTheme="minorHAnsi" w:cstheme="minorHAnsi"/>
                <w:b w:val="0"/>
                <w:lang w:val="en-US"/>
              </w:rPr>
              <w:t>Monthly</w:t>
            </w:r>
          </w:p>
        </w:tc>
        <w:tc>
          <w:tcPr>
            <w:tcW w:w="1559" w:type="dxa"/>
            <w:vMerge w:val="restart"/>
          </w:tcPr>
          <w:p w14:paraId="7D8A99CB"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r w:rsidRPr="008B1F23">
              <w:rPr>
                <w:rFonts w:asciiTheme="minorHAnsi" w:hAnsiTheme="minorHAnsi" w:cstheme="minorHAnsi"/>
                <w:b w:val="0"/>
                <w:lang w:val="en-US"/>
              </w:rPr>
              <w:t>&lt;=10%</w:t>
            </w:r>
          </w:p>
        </w:tc>
        <w:tc>
          <w:tcPr>
            <w:tcW w:w="2552" w:type="dxa"/>
          </w:tcPr>
          <w:p w14:paraId="493AF376"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r w:rsidRPr="008B1F23">
              <w:rPr>
                <w:rFonts w:asciiTheme="minorHAnsi" w:hAnsiTheme="minorHAnsi" w:cstheme="minorHAnsi"/>
                <w:b w:val="0"/>
                <w:lang w:val="en-US"/>
              </w:rPr>
              <w:t>&gt;10% and &lt;=11%</w:t>
            </w:r>
          </w:p>
        </w:tc>
        <w:tc>
          <w:tcPr>
            <w:tcW w:w="1701" w:type="dxa"/>
          </w:tcPr>
          <w:p w14:paraId="759AD34D"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r w:rsidRPr="008B1F23">
              <w:rPr>
                <w:rFonts w:asciiTheme="minorHAnsi" w:hAnsiTheme="minorHAnsi" w:cstheme="minorHAnsi"/>
                <w:b w:val="0"/>
                <w:lang w:val="en-US"/>
              </w:rPr>
              <w:t>1%</w:t>
            </w:r>
          </w:p>
        </w:tc>
      </w:tr>
      <w:tr w:rsidR="00AE6DA8" w:rsidRPr="008B1F23" w14:paraId="40F90460" w14:textId="77777777" w:rsidTr="00A42425">
        <w:trPr>
          <w:trHeight w:val="232"/>
        </w:trPr>
        <w:tc>
          <w:tcPr>
            <w:tcW w:w="1875" w:type="dxa"/>
            <w:vMerge/>
          </w:tcPr>
          <w:p w14:paraId="25F91DE4" w14:textId="77777777" w:rsidR="00AE6DA8" w:rsidRPr="008B1F23" w:rsidRDefault="00AE6DA8" w:rsidP="00432DE8">
            <w:pPr>
              <w:pStyle w:val="Heading2"/>
              <w:numPr>
                <w:ilvl w:val="0"/>
                <w:numId w:val="0"/>
              </w:numPr>
              <w:tabs>
                <w:tab w:val="num" w:pos="132"/>
              </w:tabs>
              <w:spacing w:after="120"/>
              <w:ind w:left="34" w:hanging="12"/>
              <w:outlineLvl w:val="1"/>
              <w:rPr>
                <w:rFonts w:asciiTheme="minorHAnsi" w:hAnsiTheme="minorHAnsi" w:cstheme="minorHAnsi"/>
                <w:b w:val="0"/>
                <w:lang w:val="en-US"/>
              </w:rPr>
            </w:pPr>
          </w:p>
        </w:tc>
        <w:tc>
          <w:tcPr>
            <w:tcW w:w="1239" w:type="dxa"/>
            <w:vMerge/>
          </w:tcPr>
          <w:p w14:paraId="60FC7B9C"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p>
        </w:tc>
        <w:tc>
          <w:tcPr>
            <w:tcW w:w="1559" w:type="dxa"/>
            <w:vMerge/>
          </w:tcPr>
          <w:p w14:paraId="511EE9F6"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p>
        </w:tc>
        <w:tc>
          <w:tcPr>
            <w:tcW w:w="2552" w:type="dxa"/>
          </w:tcPr>
          <w:p w14:paraId="2A02577D"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r w:rsidRPr="008B1F23">
              <w:rPr>
                <w:rFonts w:asciiTheme="minorHAnsi" w:hAnsiTheme="minorHAnsi" w:cstheme="minorHAnsi"/>
                <w:b w:val="0"/>
                <w:lang w:val="en-US"/>
              </w:rPr>
              <w:t>&gt;11% and &lt;=12%</w:t>
            </w:r>
          </w:p>
        </w:tc>
        <w:tc>
          <w:tcPr>
            <w:tcW w:w="1701" w:type="dxa"/>
          </w:tcPr>
          <w:p w14:paraId="36E31713"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r w:rsidRPr="008B1F23">
              <w:rPr>
                <w:rFonts w:asciiTheme="minorHAnsi" w:hAnsiTheme="minorHAnsi" w:cstheme="minorHAnsi"/>
                <w:b w:val="0"/>
                <w:lang w:val="en-US"/>
              </w:rPr>
              <w:t>2%</w:t>
            </w:r>
          </w:p>
        </w:tc>
      </w:tr>
      <w:tr w:rsidR="00AE6DA8" w:rsidRPr="008B1F23" w14:paraId="51E3EC7E" w14:textId="77777777" w:rsidTr="00A42425">
        <w:trPr>
          <w:trHeight w:val="232"/>
        </w:trPr>
        <w:tc>
          <w:tcPr>
            <w:tcW w:w="1875" w:type="dxa"/>
            <w:vMerge/>
          </w:tcPr>
          <w:p w14:paraId="2C29B3DD" w14:textId="77777777" w:rsidR="00AE6DA8" w:rsidRPr="008B1F23" w:rsidRDefault="00AE6DA8" w:rsidP="00432DE8">
            <w:pPr>
              <w:pStyle w:val="Heading2"/>
              <w:numPr>
                <w:ilvl w:val="0"/>
                <w:numId w:val="0"/>
              </w:numPr>
              <w:tabs>
                <w:tab w:val="num" w:pos="132"/>
              </w:tabs>
              <w:spacing w:after="120"/>
              <w:ind w:left="34" w:hanging="12"/>
              <w:outlineLvl w:val="1"/>
              <w:rPr>
                <w:rFonts w:asciiTheme="minorHAnsi" w:hAnsiTheme="minorHAnsi" w:cstheme="minorHAnsi"/>
                <w:b w:val="0"/>
                <w:lang w:val="en-US"/>
              </w:rPr>
            </w:pPr>
          </w:p>
        </w:tc>
        <w:tc>
          <w:tcPr>
            <w:tcW w:w="1239" w:type="dxa"/>
            <w:vMerge/>
          </w:tcPr>
          <w:p w14:paraId="56E5E8B8"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p>
        </w:tc>
        <w:tc>
          <w:tcPr>
            <w:tcW w:w="1559" w:type="dxa"/>
            <w:vMerge/>
          </w:tcPr>
          <w:p w14:paraId="4D1DC6F7"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p>
        </w:tc>
        <w:tc>
          <w:tcPr>
            <w:tcW w:w="2552" w:type="dxa"/>
          </w:tcPr>
          <w:p w14:paraId="0A66CFB2"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r w:rsidRPr="008B1F23">
              <w:rPr>
                <w:rFonts w:asciiTheme="minorHAnsi" w:hAnsiTheme="minorHAnsi" w:cstheme="minorHAnsi"/>
                <w:b w:val="0"/>
                <w:lang w:val="en-US"/>
              </w:rPr>
              <w:t>&gt;12%</w:t>
            </w:r>
          </w:p>
        </w:tc>
        <w:tc>
          <w:tcPr>
            <w:tcW w:w="1701" w:type="dxa"/>
          </w:tcPr>
          <w:p w14:paraId="253A8A9A"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r w:rsidRPr="008B1F23">
              <w:rPr>
                <w:rFonts w:asciiTheme="minorHAnsi" w:hAnsiTheme="minorHAnsi" w:cstheme="minorHAnsi"/>
                <w:b w:val="0"/>
                <w:lang w:val="en-US"/>
              </w:rPr>
              <w:t>3%</w:t>
            </w:r>
          </w:p>
        </w:tc>
      </w:tr>
      <w:tr w:rsidR="00AE6DA8" w:rsidRPr="008B1F23" w14:paraId="642B5A20" w14:textId="77777777" w:rsidTr="00A42425">
        <w:trPr>
          <w:trHeight w:val="232"/>
        </w:trPr>
        <w:tc>
          <w:tcPr>
            <w:tcW w:w="1875" w:type="dxa"/>
            <w:vMerge w:val="restart"/>
          </w:tcPr>
          <w:p w14:paraId="2FF4809B" w14:textId="77777777" w:rsidR="00AE6DA8" w:rsidRPr="008B1F23" w:rsidRDefault="00AE6DA8" w:rsidP="00432DE8">
            <w:pPr>
              <w:pStyle w:val="Heading2"/>
              <w:numPr>
                <w:ilvl w:val="0"/>
                <w:numId w:val="0"/>
              </w:numPr>
              <w:tabs>
                <w:tab w:val="num" w:pos="132"/>
              </w:tabs>
              <w:spacing w:after="120"/>
              <w:ind w:left="34" w:hanging="12"/>
              <w:outlineLvl w:val="1"/>
              <w:rPr>
                <w:rFonts w:asciiTheme="minorHAnsi" w:hAnsiTheme="minorHAnsi" w:cstheme="minorHAnsi"/>
                <w:b w:val="0"/>
                <w:lang w:val="en-US"/>
              </w:rPr>
            </w:pPr>
            <w:r w:rsidRPr="008B1F23">
              <w:rPr>
                <w:rFonts w:asciiTheme="minorHAnsi" w:hAnsiTheme="minorHAnsi" w:cstheme="minorHAnsi"/>
                <w:b w:val="0"/>
                <w:lang w:val="en-US"/>
              </w:rPr>
              <w:t>Average Speed to Answer</w:t>
            </w:r>
          </w:p>
        </w:tc>
        <w:tc>
          <w:tcPr>
            <w:tcW w:w="1239" w:type="dxa"/>
            <w:vMerge w:val="restart"/>
          </w:tcPr>
          <w:p w14:paraId="51F68430"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r w:rsidRPr="008B1F23">
              <w:rPr>
                <w:rFonts w:asciiTheme="minorHAnsi" w:hAnsiTheme="minorHAnsi" w:cstheme="minorHAnsi"/>
                <w:b w:val="0"/>
                <w:lang w:val="en-US"/>
              </w:rPr>
              <w:t>Monthly</w:t>
            </w:r>
          </w:p>
        </w:tc>
        <w:tc>
          <w:tcPr>
            <w:tcW w:w="1559" w:type="dxa"/>
            <w:vMerge w:val="restart"/>
          </w:tcPr>
          <w:p w14:paraId="793A0305"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r w:rsidRPr="008B1F23">
              <w:rPr>
                <w:rFonts w:asciiTheme="minorHAnsi" w:hAnsiTheme="minorHAnsi" w:cstheme="minorHAnsi"/>
                <w:b w:val="0"/>
                <w:lang w:val="en-US"/>
              </w:rPr>
              <w:t>&gt;=70% calls within 40 secs</w:t>
            </w:r>
          </w:p>
        </w:tc>
        <w:tc>
          <w:tcPr>
            <w:tcW w:w="2552" w:type="dxa"/>
          </w:tcPr>
          <w:p w14:paraId="4192D200"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r w:rsidRPr="008B1F23">
              <w:rPr>
                <w:rFonts w:asciiTheme="minorHAnsi" w:hAnsiTheme="minorHAnsi" w:cstheme="minorHAnsi"/>
                <w:b w:val="0"/>
                <w:lang w:val="en-US"/>
              </w:rPr>
              <w:t>&lt;70% and &gt;=65%</w:t>
            </w:r>
          </w:p>
        </w:tc>
        <w:tc>
          <w:tcPr>
            <w:tcW w:w="1701" w:type="dxa"/>
          </w:tcPr>
          <w:p w14:paraId="388F1527"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r w:rsidRPr="008B1F23">
              <w:rPr>
                <w:rFonts w:asciiTheme="minorHAnsi" w:hAnsiTheme="minorHAnsi" w:cstheme="minorHAnsi"/>
                <w:b w:val="0"/>
                <w:lang w:val="en-US"/>
              </w:rPr>
              <w:t>1%</w:t>
            </w:r>
          </w:p>
        </w:tc>
      </w:tr>
      <w:tr w:rsidR="00AE6DA8" w:rsidRPr="008B1F23" w14:paraId="0C3D121E" w14:textId="77777777" w:rsidTr="00A42425">
        <w:trPr>
          <w:trHeight w:val="232"/>
        </w:trPr>
        <w:tc>
          <w:tcPr>
            <w:tcW w:w="1875" w:type="dxa"/>
            <w:vMerge/>
          </w:tcPr>
          <w:p w14:paraId="6E2D591C" w14:textId="77777777" w:rsidR="00AE6DA8" w:rsidRPr="008B1F23" w:rsidRDefault="00AE6DA8" w:rsidP="00432DE8">
            <w:pPr>
              <w:pStyle w:val="Heading2"/>
              <w:numPr>
                <w:ilvl w:val="0"/>
                <w:numId w:val="0"/>
              </w:numPr>
              <w:tabs>
                <w:tab w:val="num" w:pos="132"/>
              </w:tabs>
              <w:spacing w:after="120"/>
              <w:ind w:left="34" w:hanging="12"/>
              <w:outlineLvl w:val="1"/>
              <w:rPr>
                <w:rFonts w:asciiTheme="minorHAnsi" w:hAnsiTheme="minorHAnsi" w:cstheme="minorHAnsi"/>
                <w:b w:val="0"/>
                <w:lang w:val="en-US"/>
              </w:rPr>
            </w:pPr>
          </w:p>
        </w:tc>
        <w:tc>
          <w:tcPr>
            <w:tcW w:w="1239" w:type="dxa"/>
            <w:vMerge/>
          </w:tcPr>
          <w:p w14:paraId="5CC07F0E"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p>
        </w:tc>
        <w:tc>
          <w:tcPr>
            <w:tcW w:w="1559" w:type="dxa"/>
            <w:vMerge/>
          </w:tcPr>
          <w:p w14:paraId="5FD72DE7"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p>
        </w:tc>
        <w:tc>
          <w:tcPr>
            <w:tcW w:w="2552" w:type="dxa"/>
          </w:tcPr>
          <w:p w14:paraId="5D08CD62"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r w:rsidRPr="008B1F23">
              <w:rPr>
                <w:rFonts w:asciiTheme="minorHAnsi" w:hAnsiTheme="minorHAnsi" w:cstheme="minorHAnsi"/>
                <w:b w:val="0"/>
                <w:lang w:val="en-US"/>
              </w:rPr>
              <w:t>&lt;65% and &gt;=60%</w:t>
            </w:r>
          </w:p>
        </w:tc>
        <w:tc>
          <w:tcPr>
            <w:tcW w:w="1701" w:type="dxa"/>
          </w:tcPr>
          <w:p w14:paraId="35BC19F8"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r w:rsidRPr="008B1F23">
              <w:rPr>
                <w:rFonts w:asciiTheme="minorHAnsi" w:hAnsiTheme="minorHAnsi" w:cstheme="minorHAnsi"/>
                <w:b w:val="0"/>
                <w:lang w:val="en-US"/>
              </w:rPr>
              <w:t>2%</w:t>
            </w:r>
          </w:p>
        </w:tc>
      </w:tr>
      <w:tr w:rsidR="00AE6DA8" w:rsidRPr="008B1F23" w14:paraId="29D75988" w14:textId="77777777" w:rsidTr="00A42425">
        <w:trPr>
          <w:trHeight w:val="232"/>
        </w:trPr>
        <w:tc>
          <w:tcPr>
            <w:tcW w:w="1875" w:type="dxa"/>
            <w:vMerge/>
          </w:tcPr>
          <w:p w14:paraId="1DECC644" w14:textId="77777777" w:rsidR="00AE6DA8" w:rsidRPr="008B1F23" w:rsidRDefault="00AE6DA8" w:rsidP="00432DE8">
            <w:pPr>
              <w:pStyle w:val="Heading2"/>
              <w:numPr>
                <w:ilvl w:val="0"/>
                <w:numId w:val="0"/>
              </w:numPr>
              <w:tabs>
                <w:tab w:val="num" w:pos="132"/>
              </w:tabs>
              <w:spacing w:after="120"/>
              <w:ind w:left="34" w:hanging="12"/>
              <w:outlineLvl w:val="1"/>
              <w:rPr>
                <w:rFonts w:asciiTheme="minorHAnsi" w:hAnsiTheme="minorHAnsi" w:cstheme="minorHAnsi"/>
                <w:b w:val="0"/>
                <w:lang w:val="en-US"/>
              </w:rPr>
            </w:pPr>
          </w:p>
        </w:tc>
        <w:tc>
          <w:tcPr>
            <w:tcW w:w="1239" w:type="dxa"/>
            <w:vMerge/>
          </w:tcPr>
          <w:p w14:paraId="1F7EEF7A"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p>
        </w:tc>
        <w:tc>
          <w:tcPr>
            <w:tcW w:w="1559" w:type="dxa"/>
            <w:vMerge/>
          </w:tcPr>
          <w:p w14:paraId="63B5EDD1"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p>
        </w:tc>
        <w:tc>
          <w:tcPr>
            <w:tcW w:w="2552" w:type="dxa"/>
          </w:tcPr>
          <w:p w14:paraId="5571443D"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r w:rsidRPr="008B1F23">
              <w:rPr>
                <w:rFonts w:asciiTheme="minorHAnsi" w:hAnsiTheme="minorHAnsi" w:cstheme="minorHAnsi"/>
                <w:b w:val="0"/>
                <w:lang w:val="en-US"/>
              </w:rPr>
              <w:t>&lt;60%</w:t>
            </w:r>
          </w:p>
        </w:tc>
        <w:tc>
          <w:tcPr>
            <w:tcW w:w="1701" w:type="dxa"/>
          </w:tcPr>
          <w:p w14:paraId="7553C5C7" w14:textId="77777777" w:rsidR="00AE6DA8" w:rsidRPr="008B1F23" w:rsidRDefault="00AE6DA8" w:rsidP="00432DE8">
            <w:pPr>
              <w:pStyle w:val="Heading2"/>
              <w:numPr>
                <w:ilvl w:val="0"/>
                <w:numId w:val="0"/>
              </w:numPr>
              <w:tabs>
                <w:tab w:val="num" w:pos="132"/>
              </w:tabs>
              <w:spacing w:after="120"/>
              <w:ind w:left="34" w:hanging="12"/>
              <w:jc w:val="center"/>
              <w:outlineLvl w:val="1"/>
              <w:rPr>
                <w:rFonts w:asciiTheme="minorHAnsi" w:hAnsiTheme="minorHAnsi" w:cstheme="minorHAnsi"/>
                <w:b w:val="0"/>
                <w:lang w:val="en-US"/>
              </w:rPr>
            </w:pPr>
            <w:r w:rsidRPr="008B1F23">
              <w:rPr>
                <w:rFonts w:asciiTheme="minorHAnsi" w:hAnsiTheme="minorHAnsi" w:cstheme="minorHAnsi"/>
                <w:b w:val="0"/>
                <w:lang w:val="en-US"/>
              </w:rPr>
              <w:t>3%</w:t>
            </w:r>
          </w:p>
        </w:tc>
      </w:tr>
    </w:tbl>
    <w:p w14:paraId="45928229" w14:textId="77777777" w:rsidR="00AE6DA8" w:rsidRPr="008B1F23" w:rsidRDefault="00AE6DA8" w:rsidP="00AE6DA8">
      <w:pPr>
        <w:pStyle w:val="Heading2"/>
        <w:numPr>
          <w:ilvl w:val="0"/>
          <w:numId w:val="0"/>
        </w:numPr>
        <w:tabs>
          <w:tab w:val="num" w:pos="862"/>
        </w:tabs>
        <w:overflowPunct w:val="0"/>
        <w:autoSpaceDE w:val="0"/>
        <w:autoSpaceDN w:val="0"/>
        <w:spacing w:after="120"/>
        <w:ind w:left="709"/>
        <w:textAlignment w:val="baseline"/>
        <w:rPr>
          <w:rFonts w:asciiTheme="minorHAnsi" w:hAnsiTheme="minorHAnsi" w:cstheme="minorHAnsi"/>
          <w:b w:val="0"/>
          <w:lang w:val="en-US"/>
        </w:rPr>
      </w:pPr>
    </w:p>
    <w:p w14:paraId="20982AE0"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1st Line Resolution – To answer 90% of calls without the need to transfer to the Customer’s support teams.</w:t>
      </w:r>
    </w:p>
    <w:p w14:paraId="08B18DE6"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To achieve a call monitoring score for advisors of 96% or above.</w:t>
      </w:r>
    </w:p>
    <w:p w14:paraId="1E9D5EB6" w14:textId="18137B49" w:rsidR="00AE6DA8" w:rsidRPr="008B1F23" w:rsidRDefault="00AE045C" w:rsidP="00AE045C">
      <w:pPr>
        <w:pStyle w:val="Heading1"/>
        <w:keepNext/>
        <w:numPr>
          <w:ilvl w:val="0"/>
          <w:numId w:val="25"/>
        </w:numPr>
        <w:tabs>
          <w:tab w:val="num" w:pos="0"/>
        </w:tabs>
        <w:overflowPunct w:val="0"/>
        <w:autoSpaceDE w:val="0"/>
        <w:autoSpaceDN w:val="0"/>
        <w:spacing w:after="120"/>
        <w:ind w:left="709" w:hanging="709"/>
        <w:textAlignment w:val="baseline"/>
        <w:rPr>
          <w:rFonts w:asciiTheme="minorHAnsi" w:hAnsiTheme="minorHAnsi" w:cstheme="minorHAnsi"/>
        </w:rPr>
      </w:pPr>
      <w:r w:rsidRPr="008B1F23">
        <w:rPr>
          <w:rFonts w:asciiTheme="minorHAnsi" w:hAnsiTheme="minorHAnsi" w:cstheme="minorHAnsi"/>
        </w:rPr>
        <w:t>SERVICE LEVELS FOR EMAILS</w:t>
      </w:r>
    </w:p>
    <w:p w14:paraId="164741C3"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100% of emails answered or forwarded to the Customer in 24 hours.</w:t>
      </w:r>
    </w:p>
    <w:p w14:paraId="46B2A0EB"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Any request received before 14.00 will be dealt with on day of receipt.</w:t>
      </w:r>
    </w:p>
    <w:p w14:paraId="4DD4315C"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Any request received after 14.00 will be dealt with the next working day.</w:t>
      </w:r>
    </w:p>
    <w:p w14:paraId="60767607"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lastRenderedPageBreak/>
        <w:t>100% of Report It Now Emails answered or forwarded to the Customers teams within 48 hours.</w:t>
      </w:r>
    </w:p>
    <w:p w14:paraId="6E06BE04" w14:textId="63BE1DA9" w:rsidR="00FF5FC6" w:rsidRPr="008B1F23" w:rsidRDefault="00AE6DA8" w:rsidP="00AE045C">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To achieve an email quality monitoring score of 96% or above.</w:t>
      </w:r>
    </w:p>
    <w:p w14:paraId="3FDF0210" w14:textId="1F558428" w:rsidR="00AE6DA8" w:rsidRPr="008B1F23" w:rsidRDefault="00AE045C" w:rsidP="00AE045C">
      <w:pPr>
        <w:pStyle w:val="Heading1"/>
        <w:keepNext/>
        <w:numPr>
          <w:ilvl w:val="0"/>
          <w:numId w:val="25"/>
        </w:numPr>
        <w:tabs>
          <w:tab w:val="num" w:pos="0"/>
        </w:tabs>
        <w:overflowPunct w:val="0"/>
        <w:autoSpaceDE w:val="0"/>
        <w:autoSpaceDN w:val="0"/>
        <w:spacing w:after="120"/>
        <w:ind w:left="709" w:hanging="709"/>
        <w:textAlignment w:val="baseline"/>
        <w:rPr>
          <w:rFonts w:asciiTheme="minorHAnsi" w:hAnsiTheme="minorHAnsi" w:cstheme="minorHAnsi"/>
        </w:rPr>
      </w:pPr>
      <w:r w:rsidRPr="008B1F23">
        <w:rPr>
          <w:rFonts w:asciiTheme="minorHAnsi" w:hAnsiTheme="minorHAnsi" w:cstheme="minorHAnsi"/>
        </w:rPr>
        <w:t>OTHER SERVICE LEVELS</w:t>
      </w:r>
    </w:p>
    <w:p w14:paraId="695EE485"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To achieve a customer satisfaction score for services provided in the Contact Centre, which mirrors the Customers public target. This is reviewed annually and for 2018/2019 was 88%.</w:t>
      </w:r>
    </w:p>
    <w:p w14:paraId="7871B1CE" w14:textId="77777777" w:rsidR="00AE6DA8" w:rsidRPr="008B1F23" w:rsidRDefault="00AE6DA8" w:rsidP="00125BE4">
      <w:pPr>
        <w:pStyle w:val="Heading4"/>
        <w:numPr>
          <w:ilvl w:val="3"/>
          <w:numId w:val="25"/>
        </w:numPr>
        <w:tabs>
          <w:tab w:val="num" w:pos="2977"/>
        </w:tabs>
        <w:overflowPunct/>
        <w:autoSpaceDE/>
        <w:autoSpaceDN/>
        <w:spacing w:after="240"/>
        <w:ind w:left="2977" w:hanging="992"/>
        <w:textAlignment w:val="auto"/>
        <w:rPr>
          <w:rFonts w:asciiTheme="minorHAnsi" w:hAnsiTheme="minorHAnsi" w:cstheme="minorHAnsi"/>
        </w:rPr>
      </w:pPr>
      <w:r w:rsidRPr="008B1F23">
        <w:rPr>
          <w:rFonts w:asciiTheme="minorHAnsi" w:hAnsiTheme="minorHAnsi" w:cstheme="minorHAnsi"/>
        </w:rPr>
        <w:t>All hardcopies will be dispatched by post within 7 working days from the day the order is received.</w:t>
      </w:r>
    </w:p>
    <w:p w14:paraId="3CBF36D4" w14:textId="77777777"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All requests for Archived Document DVDs will be forwarded within 24 hours on to the Customer Archive Library. Self Service Channels</w:t>
      </w:r>
    </w:p>
    <w:p w14:paraId="4085F2DA" w14:textId="60C015B3" w:rsidR="00AE6DA8" w:rsidRPr="008B1F23" w:rsidRDefault="00AE6DA8" w:rsidP="00FF5FC6">
      <w:pPr>
        <w:pStyle w:val="Heading3"/>
        <w:numPr>
          <w:ilvl w:val="2"/>
          <w:numId w:val="25"/>
        </w:numPr>
        <w:tabs>
          <w:tab w:val="num" w:pos="5191"/>
        </w:tabs>
        <w:rPr>
          <w:rFonts w:asciiTheme="minorHAnsi" w:hAnsiTheme="minorHAnsi" w:cstheme="minorHAnsi"/>
        </w:rPr>
      </w:pPr>
      <w:r w:rsidRPr="008B1F23">
        <w:rPr>
          <w:rFonts w:asciiTheme="minorHAnsi" w:hAnsiTheme="minorHAnsi" w:cstheme="minorHAnsi"/>
        </w:rPr>
        <w:t>Should self-service channels be implemented, the Customer reserves the right to negotiate specific Service Levels and associated Service Credits at the time the Customer decides to implement this approach</w:t>
      </w:r>
      <w:r w:rsidR="00FF5FC6" w:rsidRPr="008B1F23">
        <w:rPr>
          <w:rFonts w:asciiTheme="minorHAnsi" w:hAnsiTheme="minorHAnsi" w:cstheme="minorHAnsi"/>
        </w:rPr>
        <w:t>.</w:t>
      </w:r>
    </w:p>
    <w:p w14:paraId="6DC26EE2" w14:textId="77777777" w:rsidR="00AE6DA8" w:rsidRPr="008B1F23" w:rsidRDefault="00AE6DA8" w:rsidP="00AE045C">
      <w:pPr>
        <w:pStyle w:val="Heading1"/>
        <w:keepNext/>
        <w:numPr>
          <w:ilvl w:val="0"/>
          <w:numId w:val="25"/>
        </w:numPr>
        <w:tabs>
          <w:tab w:val="num" w:pos="0"/>
        </w:tabs>
        <w:overflowPunct w:val="0"/>
        <w:autoSpaceDE w:val="0"/>
        <w:autoSpaceDN w:val="0"/>
        <w:spacing w:after="120"/>
        <w:ind w:left="709" w:hanging="709"/>
        <w:textAlignment w:val="baseline"/>
        <w:rPr>
          <w:rFonts w:asciiTheme="minorHAnsi" w:hAnsiTheme="minorHAnsi" w:cstheme="minorHAnsi"/>
        </w:rPr>
      </w:pPr>
      <w:bookmarkStart w:id="2255" w:name="_Toc536794350"/>
      <w:bookmarkStart w:id="2256" w:name="_Toc7608481"/>
      <w:bookmarkStart w:id="2257" w:name="_Toc368573040"/>
      <w:bookmarkStart w:id="2258" w:name="_Toc527618997"/>
      <w:r w:rsidRPr="008B1F23">
        <w:rPr>
          <w:rFonts w:asciiTheme="minorHAnsi" w:hAnsiTheme="minorHAnsi" w:cstheme="minorHAnsi"/>
        </w:rPr>
        <w:t>PERFORMANCE MONITORING</w:t>
      </w:r>
      <w:bookmarkEnd w:id="2255"/>
      <w:bookmarkEnd w:id="2256"/>
    </w:p>
    <w:p w14:paraId="5724BE33" w14:textId="77777777"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 xml:space="preserve">This section provides the methodology for monitoring the provision of the Services: to ensure that the Supplier is complying with the Service Levels; and; </w:t>
      </w:r>
    </w:p>
    <w:p w14:paraId="37A18C29"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for identifying any failures to achieve Service Levels in the performance of the Supplier and/or provision of the Services.</w:t>
      </w:r>
    </w:p>
    <w:p w14:paraId="4B8ACE5F" w14:textId="77777777"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Within twenty (20) Working Days of the Contract Commencement Date the Supplier shall provide the Customer with details of how the process in respect of the monitoring and reporting of Service Levels will operate between the Parties and the Parties will endeavor to agree such process as soon as reasonably possible.</w:t>
      </w:r>
    </w:p>
    <w:p w14:paraId="271BE54F" w14:textId="77777777"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report all failures to achieve Service Levels and any Critical Service Level Failure to the Customer in accordance with the above.</w:t>
      </w:r>
    </w:p>
    <w:p w14:paraId="7438D685" w14:textId="77777777"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provide the Customer with Monthly Reports in accordance with the process and timescales agreed pursuant to the above paragraph, which shall contain, as a minimum, the following information in respect of the relevant Service Period just ended:</w:t>
      </w:r>
    </w:p>
    <w:p w14:paraId="438AAFD1" w14:textId="77777777" w:rsidR="00AE6DA8" w:rsidRPr="008B1F23" w:rsidRDefault="00AE6DA8" w:rsidP="00125BE4">
      <w:pPr>
        <w:pStyle w:val="Heading3"/>
        <w:numPr>
          <w:ilvl w:val="2"/>
          <w:numId w:val="25"/>
        </w:numPr>
        <w:rPr>
          <w:rFonts w:asciiTheme="minorHAnsi" w:hAnsiTheme="minorHAnsi" w:cstheme="minorHAnsi"/>
        </w:rPr>
      </w:pPr>
      <w:r w:rsidRPr="008B1F23">
        <w:rPr>
          <w:rFonts w:asciiTheme="minorHAnsi" w:hAnsiTheme="minorHAnsi" w:cstheme="minorHAnsi"/>
          <w:lang w:val="en-US"/>
        </w:rPr>
        <w:t>For each Service Level, the actual performance achieved over the Service Level for the relevant</w:t>
      </w:r>
      <w:r w:rsidRPr="008B1F23">
        <w:rPr>
          <w:rFonts w:asciiTheme="minorHAnsi" w:hAnsiTheme="minorHAnsi" w:cstheme="minorHAnsi"/>
        </w:rPr>
        <w:t xml:space="preserve"> Service Period; a summary of all failures to achieve Service Levels that occurred during that Service Period;</w:t>
      </w:r>
    </w:p>
    <w:p w14:paraId="3A87B660" w14:textId="77777777" w:rsidR="00AE6DA8" w:rsidRPr="008B1F23" w:rsidRDefault="00AE6DA8" w:rsidP="00125BE4">
      <w:pPr>
        <w:pStyle w:val="Heading3"/>
        <w:numPr>
          <w:ilvl w:val="2"/>
          <w:numId w:val="25"/>
        </w:numPr>
        <w:rPr>
          <w:rFonts w:asciiTheme="minorHAnsi" w:hAnsiTheme="minorHAnsi" w:cstheme="minorHAnsi"/>
        </w:rPr>
      </w:pPr>
      <w:r w:rsidRPr="008B1F23">
        <w:rPr>
          <w:rFonts w:asciiTheme="minorHAnsi" w:hAnsiTheme="minorHAnsi" w:cstheme="minorHAnsi"/>
        </w:rPr>
        <w:t>Any Critical Service Level Failures and details in relation thereto;</w:t>
      </w:r>
    </w:p>
    <w:p w14:paraId="036C455D" w14:textId="77777777" w:rsidR="00AE6DA8" w:rsidRPr="008B1F23" w:rsidRDefault="00AE6DA8" w:rsidP="00125BE4">
      <w:pPr>
        <w:pStyle w:val="Heading3"/>
        <w:numPr>
          <w:ilvl w:val="2"/>
          <w:numId w:val="25"/>
        </w:numPr>
        <w:rPr>
          <w:rFonts w:asciiTheme="minorHAnsi" w:hAnsiTheme="minorHAnsi" w:cstheme="minorHAnsi"/>
        </w:rPr>
      </w:pPr>
      <w:r w:rsidRPr="008B1F23">
        <w:rPr>
          <w:rFonts w:asciiTheme="minorHAnsi" w:hAnsiTheme="minorHAnsi" w:cstheme="minorHAnsi"/>
        </w:rPr>
        <w:t>For any repeat failures, actions taken to resolve the underlying cause and prevent recurrence;</w:t>
      </w:r>
    </w:p>
    <w:p w14:paraId="6BADB502" w14:textId="77777777" w:rsidR="00AE6DA8" w:rsidRPr="008B1F23" w:rsidRDefault="00AE6DA8" w:rsidP="00125BE4">
      <w:pPr>
        <w:pStyle w:val="Heading3"/>
        <w:numPr>
          <w:ilvl w:val="2"/>
          <w:numId w:val="25"/>
        </w:numPr>
        <w:rPr>
          <w:rFonts w:asciiTheme="minorHAnsi" w:hAnsiTheme="minorHAnsi" w:cstheme="minorHAnsi"/>
        </w:rPr>
      </w:pPr>
      <w:r w:rsidRPr="008B1F23">
        <w:rPr>
          <w:rFonts w:asciiTheme="minorHAnsi" w:hAnsiTheme="minorHAnsi" w:cstheme="minorHAnsi"/>
        </w:rPr>
        <w:t>the Service Credits to be applied in respect of the relevant period indicating the failures and Service Levels to which the Service Credits relate; and</w:t>
      </w:r>
    </w:p>
    <w:p w14:paraId="0205FEB9" w14:textId="77777777" w:rsidR="00AE6DA8" w:rsidRPr="008B1F23" w:rsidRDefault="00AE6DA8" w:rsidP="00FF5FC6">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Such other details as the Customer may reasonably require from time to time.</w:t>
      </w:r>
    </w:p>
    <w:p w14:paraId="3B09AF63" w14:textId="77777777"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 xml:space="preserve">The Parties shall attend meetings to discuss Performance Monitoring Reports on a monthly basis (unless otherwise agreed). The Performance Review Meetings will be the forum for the </w:t>
      </w:r>
      <w:r w:rsidRPr="008B1F23">
        <w:rPr>
          <w:rFonts w:asciiTheme="minorHAnsi" w:hAnsiTheme="minorHAnsi" w:cstheme="minorHAnsi"/>
          <w:b w:val="0"/>
          <w:caps w:val="0"/>
          <w:lang w:val="en-US"/>
        </w:rPr>
        <w:lastRenderedPageBreak/>
        <w:t>review by the Supplier and the Customer of the Performance Monitoring Reports. The Performance Review Meetings shall (unless otherwise agreed):</w:t>
      </w:r>
    </w:p>
    <w:p w14:paraId="7D9A3AEF"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Take place within one (1) week of the Performance Monitoring Reports being issued by the Supplier;</w:t>
      </w:r>
    </w:p>
    <w:p w14:paraId="20D3EF18"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Take place at such location and time (within normal business hours) as the Customer shall reasonably require unless otherwise agreed in advance;</w:t>
      </w:r>
    </w:p>
    <w:p w14:paraId="7D882064"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Be attended by the Suppliers Representative and the Customer’ Representative; and;</w:t>
      </w:r>
    </w:p>
    <w:p w14:paraId="6A4F90C4" w14:textId="77777777" w:rsidR="00AE6DA8" w:rsidRPr="008B1F23" w:rsidRDefault="00AE6DA8" w:rsidP="00125BE4">
      <w:pPr>
        <w:pStyle w:val="Heading3"/>
        <w:numPr>
          <w:ilvl w:val="2"/>
          <w:numId w:val="25"/>
        </w:numPr>
        <w:rPr>
          <w:rFonts w:asciiTheme="minorHAnsi" w:hAnsiTheme="minorHAnsi" w:cstheme="minorHAnsi"/>
          <w:lang w:val="en-US"/>
        </w:rPr>
      </w:pPr>
      <w:r w:rsidRPr="008B1F23">
        <w:rPr>
          <w:rFonts w:asciiTheme="minorHAnsi" w:hAnsiTheme="minorHAnsi" w:cstheme="minorHAnsi"/>
          <w:lang w:val="en-US"/>
        </w:rPr>
        <w:t>Take minutes. The Supplier to all attendees at the relevant meeting and to the Customer’s Representative and any other recipients agreed at the relevant meeting will circulate the prepared minutes. The minutes of the preceding months Performance Review Meeting will be agreed and signed by both the Supplier Representative and the Customer’s Representative at each meeting.</w:t>
      </w:r>
    </w:p>
    <w:p w14:paraId="09719389" w14:textId="77777777"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Customer shall be entitled to raise any additional questions and/or request any further information regarding any failure to achieve Service Levels.</w:t>
      </w:r>
    </w:p>
    <w:p w14:paraId="6535AA8F" w14:textId="77777777"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56DD2E34" w14:textId="77777777"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In order to assess the level of performance of the Supplier, the Customer ma undertake satisfaction surveys in respect of the Suppliers provision of the Services.</w:t>
      </w:r>
    </w:p>
    <w:p w14:paraId="7E425D33" w14:textId="77777777"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Customer shall be entitled to notify the Supplier of any aspects of their performance of the provision of the Services, which the responses to the Satisfaction Surveys reasonably suggest are not in accordance with this Contract.</w:t>
      </w:r>
    </w:p>
    <w:p w14:paraId="46D19FE6" w14:textId="2CCA914F" w:rsidR="00FF5FC6" w:rsidRPr="008B1F23" w:rsidRDefault="00AE6DA8" w:rsidP="00FF5FC6">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All other suggestions for improvements to the provision of Services shall be dealt with as part of continuous improvement.</w:t>
      </w:r>
    </w:p>
    <w:bookmarkEnd w:id="2257"/>
    <w:bookmarkEnd w:id="2258"/>
    <w:p w14:paraId="1D554FD1" w14:textId="7C927597" w:rsidR="00AE6DA8" w:rsidRPr="008B1F23" w:rsidRDefault="00FF5FC6" w:rsidP="00125BE4">
      <w:pPr>
        <w:pStyle w:val="Heading1"/>
        <w:keepNext/>
        <w:numPr>
          <w:ilvl w:val="0"/>
          <w:numId w:val="25"/>
        </w:numPr>
        <w:rPr>
          <w:rFonts w:asciiTheme="minorHAnsi" w:hAnsiTheme="minorHAnsi" w:cstheme="minorHAnsi"/>
        </w:rPr>
      </w:pPr>
      <w:r w:rsidRPr="008B1F23">
        <w:rPr>
          <w:rFonts w:asciiTheme="minorHAnsi" w:hAnsiTheme="minorHAnsi" w:cstheme="minorHAnsi"/>
        </w:rPr>
        <w:t>SECURITY REQUIREMENTS</w:t>
      </w:r>
    </w:p>
    <w:p w14:paraId="6CE3CB6E" w14:textId="77777777"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Any information must be collected, processed and stored securely.  The location of the service must be in the UK.</w:t>
      </w:r>
    </w:p>
    <w:p w14:paraId="7A00383D" w14:textId="77777777"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If the service is hosted in the cloud, it should address National Cyber Security Centre Cloud Security Principles. To get this assurance, we require completion of the Statement of Assurance for Information Security and GDPR 2018 questionnaire at tender submission as per Attachment 1 – How to Bid. The questions cover policy and technical controls, and in the case of cloud service providers adherence to the National Cyber Security Centre’s (NCSC) Cloud Security Principles. The Customer uses this to assess what certification the organisation holds (ISO 27001, Cyber Essentials etc.), maturity of policies, systems and controls when handling our data, and identify any risks that may need to be addressed.</w:t>
      </w:r>
    </w:p>
    <w:p w14:paraId="757A70F8" w14:textId="77777777"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Assurance and evidence from a third party preferably CHECK, CREST or Tiger scheme approved penetration testing organization over the security of the service must be provided.</w:t>
      </w:r>
    </w:p>
    <w:p w14:paraId="754CE130" w14:textId="77777777"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service must provide features and functionality to allow the Customer to undertake its responsibilities under the Data Protection Act (DPA) 2018 and the General Data Protection Act (GDPR) (Regulation (EU) 2016/679).</w:t>
      </w:r>
    </w:p>
    <w:p w14:paraId="2167DB76" w14:textId="77777777"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lastRenderedPageBreak/>
        <w:t>The Supplier must have a robust system to manage employee risk, which could include such devices as initial employee vetting, limiting access, segregation of duties or ongoing monitoring.  The vetting process should conform to BS7858:2012</w:t>
      </w:r>
    </w:p>
    <w:p w14:paraId="285AFC6F" w14:textId="3C6B3301" w:rsidR="00AE6DA8" w:rsidRPr="008B1F23" w:rsidRDefault="00AE045C" w:rsidP="00AE045C">
      <w:pPr>
        <w:pStyle w:val="Heading1"/>
        <w:keepNext/>
        <w:numPr>
          <w:ilvl w:val="0"/>
          <w:numId w:val="25"/>
        </w:numPr>
        <w:rPr>
          <w:rFonts w:asciiTheme="minorHAnsi" w:hAnsiTheme="minorHAnsi" w:cstheme="minorHAnsi"/>
        </w:rPr>
      </w:pPr>
      <w:r w:rsidRPr="008B1F23">
        <w:rPr>
          <w:rFonts w:asciiTheme="minorHAnsi" w:hAnsiTheme="minorHAnsi" w:cstheme="minorHAnsi"/>
        </w:rPr>
        <w:t>PRE-EMPLOYEMENT SECURITY CONTROLS</w:t>
      </w:r>
      <w:r w:rsidR="00AE6DA8" w:rsidRPr="008B1F23">
        <w:rPr>
          <w:rFonts w:asciiTheme="minorHAnsi" w:hAnsiTheme="minorHAnsi" w:cstheme="minorHAnsi"/>
        </w:rPr>
        <w:t>s</w:t>
      </w:r>
    </w:p>
    <w:p w14:paraId="4592FB80" w14:textId="77777777" w:rsidR="00AE6DA8" w:rsidRPr="008B1F23" w:rsidRDefault="00AE6DA8" w:rsidP="00125BE4">
      <w:pPr>
        <w:pStyle w:val="Heading3"/>
        <w:numPr>
          <w:ilvl w:val="2"/>
          <w:numId w:val="25"/>
        </w:numPr>
        <w:rPr>
          <w:rFonts w:asciiTheme="minorHAnsi" w:hAnsiTheme="minorHAnsi" w:cstheme="minorHAnsi"/>
        </w:rPr>
      </w:pPr>
      <w:r w:rsidRPr="008B1F23">
        <w:rPr>
          <w:rFonts w:asciiTheme="minorHAnsi" w:hAnsiTheme="minorHAnsi" w:cstheme="minorHAnsi"/>
        </w:rPr>
        <w:t xml:space="preserve">A Baseline Personnel Security Standard Check must be carried out on all staff to be involved in the delivery of the services. Further details can be found at </w:t>
      </w:r>
      <w:hyperlink r:id="rId10" w:history="1">
        <w:r w:rsidRPr="008B1F23">
          <w:rPr>
            <w:rStyle w:val="Hyperlink"/>
            <w:rFonts w:asciiTheme="minorHAnsi" w:hAnsiTheme="minorHAnsi" w:cstheme="minorHAnsi"/>
          </w:rPr>
          <w:t>http://ccs.cabinetoffice.gov.uk/</w:t>
        </w:r>
      </w:hyperlink>
      <w:r w:rsidRPr="008B1F23">
        <w:rPr>
          <w:rFonts w:asciiTheme="minorHAnsi" w:hAnsiTheme="minorHAnsi" w:cstheme="minorHAnsi"/>
        </w:rPr>
        <w:t>.</w:t>
      </w:r>
    </w:p>
    <w:p w14:paraId="32C73AC9" w14:textId="77777777" w:rsidR="00AE6DA8" w:rsidRPr="008B1F23" w:rsidRDefault="00AE6DA8" w:rsidP="00125BE4">
      <w:pPr>
        <w:pStyle w:val="Heading3"/>
        <w:numPr>
          <w:ilvl w:val="2"/>
          <w:numId w:val="25"/>
        </w:numPr>
        <w:rPr>
          <w:rFonts w:asciiTheme="minorHAnsi" w:hAnsiTheme="minorHAnsi" w:cstheme="minorHAnsi"/>
        </w:rPr>
      </w:pPr>
      <w:r w:rsidRPr="008B1F23">
        <w:rPr>
          <w:rFonts w:asciiTheme="minorHAnsi" w:hAnsiTheme="minorHAnsi" w:cstheme="minorHAnsi"/>
        </w:rPr>
        <w:t xml:space="preserve">The Customers adheres to the Government Security protocols therefore there would be an expectation that the successful supplier meets these requirements. Further details can be found at </w:t>
      </w:r>
      <w:hyperlink r:id="rId11" w:history="1">
        <w:r w:rsidRPr="008B1F23">
          <w:rPr>
            <w:rStyle w:val="Hyperlink"/>
            <w:rFonts w:asciiTheme="minorHAnsi" w:hAnsiTheme="minorHAnsi" w:cstheme="minorHAnsi"/>
          </w:rPr>
          <w:t>https://www.gov.uk/government/publications/security-policy-framework</w:t>
        </w:r>
      </w:hyperlink>
      <w:r w:rsidRPr="008B1F23">
        <w:rPr>
          <w:rFonts w:asciiTheme="minorHAnsi" w:hAnsiTheme="minorHAnsi" w:cstheme="minorHAnsi"/>
        </w:rPr>
        <w:t>. All employees must meet the BPSS security clearance level.</w:t>
      </w:r>
    </w:p>
    <w:p w14:paraId="20271055" w14:textId="77777777" w:rsidR="00AE6DA8" w:rsidRPr="008B1F23" w:rsidRDefault="00AE6DA8" w:rsidP="00125BE4">
      <w:pPr>
        <w:pStyle w:val="Heading3"/>
        <w:numPr>
          <w:ilvl w:val="2"/>
          <w:numId w:val="25"/>
        </w:numPr>
        <w:rPr>
          <w:rFonts w:asciiTheme="minorHAnsi" w:hAnsiTheme="minorHAnsi" w:cstheme="minorHAnsi"/>
        </w:rPr>
      </w:pPr>
      <w:r w:rsidRPr="008B1F23">
        <w:rPr>
          <w:rFonts w:asciiTheme="minorHAnsi" w:hAnsiTheme="minorHAnsi" w:cstheme="minorHAnsi"/>
        </w:rPr>
        <w:t>All employees, whilst on site, must adhere to the Customers Security policy and collaborate with the Customer to maintain to maintain a safe working environment for all.</w:t>
      </w:r>
    </w:p>
    <w:p w14:paraId="15AA4228" w14:textId="77777777" w:rsidR="00AE6DA8" w:rsidRPr="008B1F23" w:rsidRDefault="00AE6DA8" w:rsidP="00125BE4">
      <w:pPr>
        <w:pStyle w:val="Heading1"/>
        <w:keepNext/>
        <w:numPr>
          <w:ilvl w:val="0"/>
          <w:numId w:val="25"/>
        </w:numPr>
        <w:rPr>
          <w:rFonts w:asciiTheme="minorHAnsi" w:hAnsiTheme="minorHAnsi" w:cstheme="minorHAnsi"/>
        </w:rPr>
      </w:pPr>
      <w:bookmarkStart w:id="2259" w:name="_Toc536794352"/>
      <w:bookmarkStart w:id="2260" w:name="_Toc7608483"/>
      <w:r w:rsidRPr="008B1F23">
        <w:rPr>
          <w:rFonts w:asciiTheme="minorHAnsi" w:hAnsiTheme="minorHAnsi" w:cstheme="minorHAnsi"/>
        </w:rPr>
        <w:t>TUPE</w:t>
      </w:r>
      <w:bookmarkEnd w:id="2259"/>
      <w:bookmarkEnd w:id="2260"/>
    </w:p>
    <w:p w14:paraId="3FB8B1A1" w14:textId="77777777"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Customer takes a positive attitude towards TUPE, regarding it as an important aspect of employment rights legislation with the potential to promote a co-operative, partnership approach towards business restructuring and change in the public sector. Consequently, Transfer of Undertakings (Protection of Employment) Regulations 2006 (TUPE) will apply under the new Contract. The Supplier shall be responsible to fully inform themselves on their TUPE liability and take all necessary steps to ensure they understand and are compliant with the TUPE liability obligations under this contract. Annex C contains details of all staff that would be covered under TUPE regulations.</w:t>
      </w:r>
    </w:p>
    <w:p w14:paraId="2B8330B3" w14:textId="77777777" w:rsidR="00AE6DA8" w:rsidRPr="008B1F23" w:rsidRDefault="00AE6DA8" w:rsidP="00FF5FC6">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Supplier shall be required to provide costings based on the illustrative data in Annex C.</w:t>
      </w:r>
    </w:p>
    <w:p w14:paraId="391C92E2" w14:textId="77777777" w:rsidR="00FF5FC6" w:rsidRPr="008B1F23" w:rsidRDefault="00FF5FC6" w:rsidP="00AE045C">
      <w:pPr>
        <w:pStyle w:val="Heading1"/>
        <w:keepNext/>
        <w:numPr>
          <w:ilvl w:val="0"/>
          <w:numId w:val="25"/>
        </w:numPr>
        <w:rPr>
          <w:rFonts w:asciiTheme="minorHAnsi" w:hAnsiTheme="minorHAnsi" w:cstheme="minorHAnsi"/>
        </w:rPr>
      </w:pPr>
      <w:bookmarkStart w:id="2261" w:name="_Toc368573041"/>
      <w:bookmarkStart w:id="2262" w:name="_Toc527618998"/>
      <w:bookmarkStart w:id="2263" w:name="_Toc536794353"/>
      <w:bookmarkStart w:id="2264" w:name="_Toc7608484"/>
      <w:r w:rsidRPr="008B1F23">
        <w:rPr>
          <w:rFonts w:asciiTheme="minorHAnsi" w:hAnsiTheme="minorHAnsi" w:cstheme="minorHAnsi"/>
        </w:rPr>
        <w:t>INTELLECTUAL PROPERTY RIGHTS (IPR)</w:t>
      </w:r>
      <w:bookmarkEnd w:id="2261"/>
      <w:bookmarkEnd w:id="2262"/>
      <w:bookmarkEnd w:id="2263"/>
      <w:bookmarkEnd w:id="2264"/>
    </w:p>
    <w:p w14:paraId="302BA6D9" w14:textId="480669FB" w:rsidR="00AE6DA8" w:rsidRPr="008B1F23" w:rsidRDefault="00AE6DA8" w:rsidP="00645669">
      <w:pPr>
        <w:pStyle w:val="Heading1"/>
        <w:keepNext/>
        <w:numPr>
          <w:ilvl w:val="1"/>
          <w:numId w:val="25"/>
        </w:numPr>
        <w:tabs>
          <w:tab w:val="num" w:pos="0"/>
        </w:tabs>
        <w:overflowPunct w:val="0"/>
        <w:autoSpaceDE w:val="0"/>
        <w:autoSpaceDN w:val="0"/>
        <w:spacing w:after="120"/>
        <w:ind w:left="709" w:hanging="709"/>
        <w:textAlignment w:val="baseline"/>
        <w:rPr>
          <w:rFonts w:asciiTheme="minorHAnsi" w:hAnsiTheme="minorHAnsi" w:cstheme="minorHAnsi"/>
          <w:b w:val="0"/>
        </w:rPr>
      </w:pPr>
      <w:r w:rsidRPr="008B1F23">
        <w:rPr>
          <w:rFonts w:asciiTheme="minorHAnsi" w:hAnsiTheme="minorHAnsi" w:cstheme="minorHAnsi"/>
          <w:b w:val="0"/>
        </w:rPr>
        <w:t>All Intellectual Property arising from the provision of the Contract remains the property of the Customer.</w:t>
      </w:r>
    </w:p>
    <w:p w14:paraId="15ACA302" w14:textId="09539DE5" w:rsidR="00AE6DA8" w:rsidRPr="008B1F23" w:rsidRDefault="00FF5FC6" w:rsidP="00AE045C">
      <w:pPr>
        <w:pStyle w:val="Heading1"/>
        <w:keepNext/>
        <w:numPr>
          <w:ilvl w:val="0"/>
          <w:numId w:val="25"/>
        </w:numPr>
        <w:rPr>
          <w:rFonts w:asciiTheme="minorHAnsi" w:hAnsiTheme="minorHAnsi" w:cstheme="minorHAnsi"/>
        </w:rPr>
      </w:pPr>
      <w:bookmarkStart w:id="2265" w:name="_Toc368573042"/>
      <w:r w:rsidRPr="008B1F23">
        <w:rPr>
          <w:rFonts w:asciiTheme="minorHAnsi" w:hAnsiTheme="minorHAnsi" w:cstheme="minorHAnsi"/>
        </w:rPr>
        <w:t>INVOICING AND PAYMENT</w:t>
      </w:r>
    </w:p>
    <w:p w14:paraId="1AF644D8" w14:textId="77777777" w:rsidR="00AE6DA8" w:rsidRPr="008B1F23" w:rsidRDefault="00AE6DA8" w:rsidP="00FF5FC6">
      <w:pPr>
        <w:pStyle w:val="Heading1"/>
        <w:keepNext/>
        <w:numPr>
          <w:ilvl w:val="1"/>
          <w:numId w:val="25"/>
        </w:numPr>
        <w:tabs>
          <w:tab w:val="num" w:pos="0"/>
        </w:tabs>
        <w:overflowPunct w:val="0"/>
        <w:autoSpaceDE w:val="0"/>
        <w:autoSpaceDN w:val="0"/>
        <w:spacing w:after="120"/>
        <w:ind w:left="709" w:hanging="709"/>
        <w:textAlignment w:val="baseline"/>
        <w:rPr>
          <w:rFonts w:asciiTheme="minorHAnsi" w:hAnsiTheme="minorHAnsi" w:cstheme="minorHAnsi"/>
          <w:b w:val="0"/>
        </w:rPr>
      </w:pPr>
      <w:r w:rsidRPr="008B1F23">
        <w:rPr>
          <w:rFonts w:asciiTheme="minorHAnsi" w:hAnsiTheme="minorHAnsi" w:cstheme="minorHAnsi"/>
          <w:b w:val="0"/>
        </w:rPr>
        <w:t>Payment of all invoices will be by BACS payment.</w:t>
      </w:r>
    </w:p>
    <w:p w14:paraId="0589427A" w14:textId="77777777" w:rsidR="00AE045C" w:rsidRPr="008B1F23" w:rsidRDefault="00AE6DA8" w:rsidP="00AE045C">
      <w:pPr>
        <w:pStyle w:val="Heading1"/>
        <w:keepNext/>
        <w:numPr>
          <w:ilvl w:val="1"/>
          <w:numId w:val="25"/>
        </w:numPr>
        <w:tabs>
          <w:tab w:val="num" w:pos="0"/>
        </w:tabs>
        <w:overflowPunct w:val="0"/>
        <w:autoSpaceDE w:val="0"/>
        <w:autoSpaceDN w:val="0"/>
        <w:spacing w:after="120"/>
        <w:ind w:left="709" w:hanging="709"/>
        <w:textAlignment w:val="baseline"/>
        <w:rPr>
          <w:rFonts w:asciiTheme="minorHAnsi" w:hAnsiTheme="minorHAnsi" w:cstheme="minorHAnsi"/>
          <w:b w:val="0"/>
        </w:rPr>
      </w:pPr>
      <w:r w:rsidRPr="008B1F23">
        <w:rPr>
          <w:rFonts w:asciiTheme="minorHAnsi" w:hAnsiTheme="minorHAnsi" w:cstheme="minorHAnsi"/>
          <w:b w:val="0"/>
        </w:rPr>
        <w:t>The Supplier will be paid as follows:</w:t>
      </w:r>
    </w:p>
    <w:p w14:paraId="61C290CD" w14:textId="190F930E" w:rsidR="00AE6DA8" w:rsidRPr="008B1F23" w:rsidRDefault="00AE6DA8" w:rsidP="00AE045C">
      <w:pPr>
        <w:pStyle w:val="Heading1"/>
        <w:keepNext/>
        <w:numPr>
          <w:ilvl w:val="2"/>
          <w:numId w:val="25"/>
        </w:numPr>
        <w:overflowPunct w:val="0"/>
        <w:autoSpaceDE w:val="0"/>
        <w:autoSpaceDN w:val="0"/>
        <w:spacing w:after="120"/>
        <w:textAlignment w:val="baseline"/>
        <w:rPr>
          <w:rFonts w:asciiTheme="minorHAnsi" w:hAnsiTheme="minorHAnsi" w:cstheme="minorHAnsi"/>
          <w:b w:val="0"/>
        </w:rPr>
      </w:pPr>
      <w:r w:rsidRPr="008B1F23">
        <w:rPr>
          <w:rFonts w:asciiTheme="minorHAnsi" w:hAnsiTheme="minorHAnsi" w:cstheme="minorHAnsi"/>
          <w:b w:val="0"/>
        </w:rPr>
        <w:t xml:space="preserve">For implementation services, following the successful achievement of a milestone.  </w:t>
      </w:r>
    </w:p>
    <w:p w14:paraId="0039F499" w14:textId="77777777" w:rsidR="00AE6DA8" w:rsidRPr="008B1F23" w:rsidRDefault="00AE6DA8" w:rsidP="00125BE4">
      <w:pPr>
        <w:pStyle w:val="Heading3"/>
        <w:numPr>
          <w:ilvl w:val="2"/>
          <w:numId w:val="25"/>
        </w:numPr>
        <w:rPr>
          <w:rFonts w:asciiTheme="minorHAnsi" w:hAnsiTheme="minorHAnsi" w:cstheme="minorHAnsi"/>
        </w:rPr>
      </w:pPr>
      <w:r w:rsidRPr="008B1F23">
        <w:rPr>
          <w:rFonts w:asciiTheme="minorHAnsi" w:hAnsiTheme="minorHAnsi" w:cstheme="minorHAnsi"/>
        </w:rPr>
        <w:t>For ongoing services, monthly in arrears.</w:t>
      </w:r>
    </w:p>
    <w:p w14:paraId="4A69492E" w14:textId="77777777" w:rsidR="00AE6DA8" w:rsidRPr="008B1F23" w:rsidRDefault="00AE6DA8" w:rsidP="00FF5FC6">
      <w:pPr>
        <w:pStyle w:val="Heading1"/>
        <w:keepNext/>
        <w:numPr>
          <w:ilvl w:val="1"/>
          <w:numId w:val="25"/>
        </w:numPr>
        <w:tabs>
          <w:tab w:val="num" w:pos="0"/>
        </w:tabs>
        <w:overflowPunct w:val="0"/>
        <w:autoSpaceDE w:val="0"/>
        <w:autoSpaceDN w:val="0"/>
        <w:spacing w:after="120"/>
        <w:ind w:left="709" w:hanging="709"/>
        <w:textAlignment w:val="baseline"/>
        <w:rPr>
          <w:rFonts w:asciiTheme="minorHAnsi" w:hAnsiTheme="minorHAnsi" w:cstheme="minorHAnsi"/>
          <w:b w:val="0"/>
        </w:rPr>
      </w:pPr>
      <w:r w:rsidRPr="008B1F23">
        <w:rPr>
          <w:rFonts w:asciiTheme="minorHAnsi" w:hAnsiTheme="minorHAnsi" w:cstheme="minorHAnsi"/>
          <w:b w:val="0"/>
        </w:rPr>
        <w:t>All invoices will need to be reviewed and approved before payment is processed.</w:t>
      </w:r>
    </w:p>
    <w:p w14:paraId="44293B02" w14:textId="77777777" w:rsidR="00AE6DA8" w:rsidRPr="008B1F23" w:rsidRDefault="00AE6DA8" w:rsidP="00125BE4">
      <w:pPr>
        <w:pStyle w:val="Heading3"/>
        <w:numPr>
          <w:ilvl w:val="2"/>
          <w:numId w:val="25"/>
        </w:numPr>
        <w:rPr>
          <w:rFonts w:asciiTheme="minorHAnsi" w:hAnsiTheme="minorHAnsi" w:cstheme="minorHAnsi"/>
        </w:rPr>
      </w:pPr>
      <w:r w:rsidRPr="008B1F23">
        <w:rPr>
          <w:rFonts w:asciiTheme="minorHAnsi" w:hAnsiTheme="minorHAnsi" w:cstheme="minorHAnsi"/>
        </w:rPr>
        <w:t>Payment terms will be 30 days from receipt of a correct and valid invoice.</w:t>
      </w:r>
    </w:p>
    <w:p w14:paraId="7CC9A705" w14:textId="77777777" w:rsidR="00AE6DA8" w:rsidRPr="008B1F23" w:rsidRDefault="00AE6DA8" w:rsidP="00FF5FC6">
      <w:pPr>
        <w:pStyle w:val="Heading1"/>
        <w:keepNext/>
        <w:numPr>
          <w:ilvl w:val="1"/>
          <w:numId w:val="25"/>
        </w:numPr>
        <w:tabs>
          <w:tab w:val="num" w:pos="0"/>
        </w:tabs>
        <w:overflowPunct w:val="0"/>
        <w:autoSpaceDE w:val="0"/>
        <w:autoSpaceDN w:val="0"/>
        <w:spacing w:after="120"/>
        <w:ind w:left="709" w:hanging="709"/>
        <w:textAlignment w:val="baseline"/>
        <w:rPr>
          <w:rFonts w:asciiTheme="minorHAnsi" w:hAnsiTheme="minorHAnsi" w:cstheme="minorHAnsi"/>
          <w:b w:val="0"/>
        </w:rPr>
      </w:pPr>
      <w:r w:rsidRPr="008B1F23">
        <w:rPr>
          <w:rFonts w:asciiTheme="minorHAnsi" w:hAnsiTheme="minorHAnsi" w:cstheme="minorHAnsi"/>
          <w:b w:val="0"/>
        </w:rPr>
        <w:lastRenderedPageBreak/>
        <w:t>Any subsequent charges, which are not detailed within this proposal, will be considered the responsibility of the Supplier and will not be paid.</w:t>
      </w:r>
    </w:p>
    <w:p w14:paraId="5F196F37" w14:textId="77777777" w:rsidR="00AE6DA8" w:rsidRPr="008B1F23" w:rsidRDefault="00AE6DA8" w:rsidP="00FF5FC6">
      <w:pPr>
        <w:pStyle w:val="Heading1"/>
        <w:keepNext/>
        <w:numPr>
          <w:ilvl w:val="1"/>
          <w:numId w:val="25"/>
        </w:numPr>
        <w:tabs>
          <w:tab w:val="num" w:pos="0"/>
        </w:tabs>
        <w:overflowPunct w:val="0"/>
        <w:autoSpaceDE w:val="0"/>
        <w:autoSpaceDN w:val="0"/>
        <w:spacing w:after="120"/>
        <w:ind w:left="709" w:hanging="709"/>
        <w:textAlignment w:val="baseline"/>
        <w:rPr>
          <w:rFonts w:asciiTheme="minorHAnsi" w:hAnsiTheme="minorHAnsi" w:cstheme="minorHAnsi"/>
          <w:b w:val="0"/>
        </w:rPr>
      </w:pPr>
      <w:r w:rsidRPr="008B1F23">
        <w:rPr>
          <w:rFonts w:asciiTheme="minorHAnsi" w:hAnsiTheme="minorHAnsi" w:cstheme="minorHAnsi"/>
          <w:b w:val="0"/>
        </w:rPr>
        <w:t>Before payment can be considered, each invoice must include a unique identifier, purchase order and a detailed elemental breakdown of work completed and the associated costs.</w:t>
      </w:r>
    </w:p>
    <w:p w14:paraId="6DCC6952" w14:textId="77777777" w:rsidR="00AE6DA8" w:rsidRPr="008B1F23" w:rsidRDefault="00AE6DA8" w:rsidP="00FF5FC6">
      <w:pPr>
        <w:pStyle w:val="Heading1"/>
        <w:keepNext/>
        <w:numPr>
          <w:ilvl w:val="1"/>
          <w:numId w:val="25"/>
        </w:numPr>
        <w:tabs>
          <w:tab w:val="num" w:pos="0"/>
        </w:tabs>
        <w:overflowPunct w:val="0"/>
        <w:autoSpaceDE w:val="0"/>
        <w:autoSpaceDN w:val="0"/>
        <w:spacing w:after="120"/>
        <w:ind w:left="709" w:hanging="709"/>
        <w:textAlignment w:val="baseline"/>
        <w:rPr>
          <w:rFonts w:asciiTheme="minorHAnsi" w:hAnsiTheme="minorHAnsi" w:cstheme="minorHAnsi"/>
          <w:b w:val="0"/>
        </w:rPr>
      </w:pPr>
      <w:r w:rsidRPr="008B1F23">
        <w:rPr>
          <w:rFonts w:asciiTheme="minorHAnsi" w:hAnsiTheme="minorHAnsi" w:cstheme="minorHAnsi"/>
          <w:b w:val="0"/>
        </w:rPr>
        <w:t xml:space="preserve">Invoices shall be submitted to the following address: </w:t>
      </w:r>
    </w:p>
    <w:p w14:paraId="55F14E8C" w14:textId="77777777" w:rsidR="00AE6DA8" w:rsidRPr="008B1F23" w:rsidRDefault="00AE6DA8" w:rsidP="00AE045C">
      <w:pPr>
        <w:pStyle w:val="Heading1"/>
        <w:keepNext/>
        <w:numPr>
          <w:ilvl w:val="1"/>
          <w:numId w:val="25"/>
        </w:numPr>
        <w:tabs>
          <w:tab w:val="num" w:pos="0"/>
        </w:tabs>
        <w:overflowPunct w:val="0"/>
        <w:autoSpaceDE w:val="0"/>
        <w:autoSpaceDN w:val="0"/>
        <w:spacing w:after="120"/>
        <w:ind w:left="709" w:hanging="709"/>
        <w:jc w:val="left"/>
        <w:textAlignment w:val="baseline"/>
        <w:rPr>
          <w:rFonts w:asciiTheme="minorHAnsi" w:hAnsiTheme="minorHAnsi" w:cstheme="minorHAnsi"/>
          <w:b w:val="0"/>
        </w:rPr>
      </w:pPr>
      <w:r w:rsidRPr="008B1F23">
        <w:rPr>
          <w:rFonts w:asciiTheme="minorHAnsi" w:hAnsiTheme="minorHAnsi" w:cstheme="minorHAnsi"/>
          <w:b w:val="0"/>
        </w:rPr>
        <w:t>Companies House </w:t>
      </w:r>
      <w:r w:rsidRPr="008B1F23">
        <w:rPr>
          <w:rFonts w:asciiTheme="minorHAnsi" w:hAnsiTheme="minorHAnsi" w:cstheme="minorHAnsi"/>
          <w:b w:val="0"/>
        </w:rPr>
        <w:br/>
        <w:t>Crown Way </w:t>
      </w:r>
      <w:r w:rsidRPr="008B1F23">
        <w:rPr>
          <w:rFonts w:asciiTheme="minorHAnsi" w:hAnsiTheme="minorHAnsi" w:cstheme="minorHAnsi"/>
          <w:b w:val="0"/>
        </w:rPr>
        <w:br/>
        <w:t>Cardiff</w:t>
      </w:r>
      <w:r w:rsidRPr="008B1F23">
        <w:rPr>
          <w:rFonts w:asciiTheme="minorHAnsi" w:hAnsiTheme="minorHAnsi" w:cstheme="minorHAnsi"/>
          <w:b w:val="0"/>
        </w:rPr>
        <w:br/>
        <w:t>CF14 3UZ</w:t>
      </w:r>
      <w:r w:rsidRPr="008B1F23">
        <w:rPr>
          <w:rFonts w:asciiTheme="minorHAnsi" w:hAnsiTheme="minorHAnsi" w:cstheme="minorHAnsi"/>
          <w:b w:val="0"/>
        </w:rPr>
        <w:br/>
        <w:t>DX 33050 Cardiff</w:t>
      </w:r>
      <w:r w:rsidRPr="008B1F23">
        <w:rPr>
          <w:rFonts w:asciiTheme="minorHAnsi" w:hAnsiTheme="minorHAnsi" w:cstheme="minorHAnsi"/>
          <w:b w:val="0"/>
        </w:rPr>
        <w:br/>
        <w:t>United Kingdom</w:t>
      </w:r>
    </w:p>
    <w:p w14:paraId="255F3018" w14:textId="2C05D771" w:rsidR="00AE6DA8" w:rsidRPr="008B1F23" w:rsidRDefault="00FF5FC6" w:rsidP="00125BE4">
      <w:pPr>
        <w:pStyle w:val="Heading1"/>
        <w:keepNext/>
        <w:numPr>
          <w:ilvl w:val="0"/>
          <w:numId w:val="25"/>
        </w:numPr>
        <w:tabs>
          <w:tab w:val="clear" w:pos="720"/>
          <w:tab w:val="num" w:pos="0"/>
        </w:tabs>
        <w:overflowPunct w:val="0"/>
        <w:autoSpaceDE w:val="0"/>
        <w:autoSpaceDN w:val="0"/>
        <w:spacing w:after="120"/>
        <w:ind w:left="709" w:hanging="709"/>
        <w:textAlignment w:val="baseline"/>
        <w:rPr>
          <w:rFonts w:asciiTheme="minorHAnsi" w:hAnsiTheme="minorHAnsi" w:cstheme="minorHAnsi"/>
        </w:rPr>
      </w:pPr>
      <w:bookmarkStart w:id="2266" w:name="_Toc536794355"/>
      <w:bookmarkStart w:id="2267" w:name="_Toc7608486"/>
      <w:bookmarkStart w:id="2268" w:name="_Toc527619000"/>
      <w:r w:rsidRPr="008B1F23">
        <w:rPr>
          <w:rFonts w:asciiTheme="minorHAnsi" w:hAnsiTheme="minorHAnsi" w:cstheme="minorHAnsi"/>
        </w:rPr>
        <w:t>NATIONAL MINIMUM WAGE AND NATIONAL LIVING WAGE</w:t>
      </w:r>
      <w:bookmarkEnd w:id="2266"/>
      <w:bookmarkEnd w:id="2267"/>
    </w:p>
    <w:p w14:paraId="4FC4DD63" w14:textId="77777777" w:rsidR="00AE6DA8" w:rsidRPr="008B1F23" w:rsidRDefault="00AE6DA8" w:rsidP="00125BE4">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 xml:space="preserve">In line with Ministerial Announcements, if the National Minimum Wage or National Living Wage changes, the Supplier shall inform the Customer immediately which employees will be affected and provide evidence of the required contract changes which will be passed through as actual costs.  Any increase to the Contract Charges will apply from the date in which the change becomes effective.  </w:t>
      </w:r>
    </w:p>
    <w:p w14:paraId="6D6477B1" w14:textId="0FDB299E" w:rsidR="00AE6DA8" w:rsidRPr="008B1F23" w:rsidRDefault="00AE045C" w:rsidP="00AE045C">
      <w:pPr>
        <w:pStyle w:val="Heading1"/>
        <w:keepNext/>
        <w:numPr>
          <w:ilvl w:val="0"/>
          <w:numId w:val="25"/>
        </w:numPr>
        <w:tabs>
          <w:tab w:val="clear" w:pos="720"/>
          <w:tab w:val="num" w:pos="0"/>
        </w:tabs>
        <w:overflowPunct w:val="0"/>
        <w:autoSpaceDE w:val="0"/>
        <w:autoSpaceDN w:val="0"/>
        <w:spacing w:after="120"/>
        <w:ind w:left="709" w:hanging="709"/>
        <w:textAlignment w:val="baseline"/>
        <w:rPr>
          <w:rFonts w:asciiTheme="minorHAnsi" w:hAnsiTheme="minorHAnsi" w:cstheme="minorHAnsi"/>
        </w:rPr>
      </w:pPr>
      <w:bookmarkStart w:id="2269" w:name="_Toc368573043"/>
      <w:bookmarkEnd w:id="2232"/>
      <w:bookmarkEnd w:id="2265"/>
      <w:bookmarkEnd w:id="2268"/>
      <w:r w:rsidRPr="008B1F23">
        <w:rPr>
          <w:rFonts w:asciiTheme="minorHAnsi" w:hAnsiTheme="minorHAnsi" w:cstheme="minorHAnsi"/>
        </w:rPr>
        <w:t>RESOURCE MANAGMENT</w:t>
      </w:r>
      <w:r w:rsidR="00AE6DA8" w:rsidRPr="008B1F23">
        <w:rPr>
          <w:rFonts w:asciiTheme="minorHAnsi" w:hAnsiTheme="minorHAnsi" w:cstheme="minorHAnsi"/>
        </w:rPr>
        <w:t xml:space="preserve"> </w:t>
      </w:r>
    </w:p>
    <w:p w14:paraId="4250C267" w14:textId="77777777" w:rsidR="00AE6DA8" w:rsidRPr="008B1F23" w:rsidRDefault="00AE6DA8" w:rsidP="00FF5FC6">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management team are required to be available to the Customer at short notice.  This means that the Customer require, irrespective of personnel issues such as sick leave, holidays, etc. that the Supplier has at least one senior member of the team available to the Customer at all times.</w:t>
      </w:r>
    </w:p>
    <w:p w14:paraId="2F3EC20F" w14:textId="77777777" w:rsidR="00AE6DA8" w:rsidRPr="008B1F23" w:rsidRDefault="00AE6DA8" w:rsidP="00FF5FC6">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The Customer would like to understand how the Supplier intends to optimize the utilization rate of the Contact Centre. The Supplier shall demonstrate the process it follows, including the utilization of any Workforce Management tools to understand and project demand levels in which they allocate and calibrate resource to the Contact Centre.</w:t>
      </w:r>
    </w:p>
    <w:p w14:paraId="15A78EB8" w14:textId="77777777" w:rsidR="00AE6DA8" w:rsidRPr="008B1F23" w:rsidRDefault="00AE6DA8" w:rsidP="00FF5FC6">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 xml:space="preserve">The Supplier shall commit to providing a level of service, quality and professionalism that is consistent with a government department. </w:t>
      </w:r>
    </w:p>
    <w:p w14:paraId="581AF771" w14:textId="74259C9F" w:rsidR="00AE6DA8" w:rsidRPr="008B1F23" w:rsidRDefault="00AE045C" w:rsidP="00B90FA2">
      <w:pPr>
        <w:pStyle w:val="Heading1"/>
        <w:keepNext/>
        <w:numPr>
          <w:ilvl w:val="0"/>
          <w:numId w:val="25"/>
        </w:numPr>
        <w:tabs>
          <w:tab w:val="num" w:pos="0"/>
        </w:tabs>
        <w:overflowPunct w:val="0"/>
        <w:autoSpaceDE w:val="0"/>
        <w:autoSpaceDN w:val="0"/>
        <w:spacing w:after="120"/>
        <w:ind w:left="709" w:hanging="709"/>
        <w:textAlignment w:val="baseline"/>
        <w:rPr>
          <w:rFonts w:asciiTheme="minorHAnsi" w:hAnsiTheme="minorHAnsi" w:cstheme="minorHAnsi"/>
        </w:rPr>
      </w:pPr>
      <w:r w:rsidRPr="008B1F23">
        <w:rPr>
          <w:rFonts w:asciiTheme="minorHAnsi" w:hAnsiTheme="minorHAnsi" w:cstheme="minorHAnsi"/>
        </w:rPr>
        <w:t>TRANSITION COSTS</w:t>
      </w:r>
    </w:p>
    <w:p w14:paraId="1D9398A6" w14:textId="77777777" w:rsidR="00AE6DA8" w:rsidRPr="008B1F23" w:rsidRDefault="00AE6DA8" w:rsidP="00FF5FC6">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Suppliers shall include within their costed proposal all inventory required to transition the service in order to meet the service levels as outlined in Section 17.</w:t>
      </w:r>
    </w:p>
    <w:p w14:paraId="4253CFAD" w14:textId="77777777" w:rsidR="00AE6DA8" w:rsidRPr="008B1F23" w:rsidRDefault="00AE6DA8" w:rsidP="00FF5FC6">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 xml:space="preserve">The Customer has confirmed that the floorspace at the current site is leased by the incumbent. </w:t>
      </w:r>
    </w:p>
    <w:p w14:paraId="2453029B" w14:textId="77777777" w:rsidR="00AE6DA8" w:rsidRPr="008B1F23" w:rsidRDefault="00AE6DA8" w:rsidP="00FF5FC6">
      <w:pPr>
        <w:pStyle w:val="Heading2"/>
        <w:numPr>
          <w:ilvl w:val="1"/>
          <w:numId w:val="25"/>
        </w:numPr>
        <w:tabs>
          <w:tab w:val="clear" w:pos="0"/>
          <w:tab w:val="num" w:pos="709"/>
        </w:tabs>
        <w:adjustRightInd w:val="0"/>
        <w:spacing w:after="120"/>
        <w:ind w:left="709" w:hanging="709"/>
        <w:jc w:val="both"/>
        <w:rPr>
          <w:rFonts w:asciiTheme="minorHAnsi" w:hAnsiTheme="minorHAnsi" w:cstheme="minorHAnsi"/>
          <w:b w:val="0"/>
          <w:caps w:val="0"/>
          <w:lang w:val="en-US"/>
        </w:rPr>
      </w:pPr>
      <w:r w:rsidRPr="008B1F23">
        <w:rPr>
          <w:rFonts w:asciiTheme="minorHAnsi" w:hAnsiTheme="minorHAnsi" w:cstheme="minorHAnsi"/>
          <w:b w:val="0"/>
          <w:caps w:val="0"/>
          <w:lang w:val="en-US"/>
        </w:rPr>
        <w:t>Suppliers should note that, should they wish to utilise the floorspace at the Customers premises, then the following accommodation costs will apply. The Supplier shall factor these costs into the Management Charges at Appendix 4:</w:t>
      </w:r>
    </w:p>
    <w:p w14:paraId="1F97B739" w14:textId="77777777" w:rsidR="00AE6DA8" w:rsidRPr="008B1F23" w:rsidRDefault="00AE6DA8" w:rsidP="00FF5FC6">
      <w:pPr>
        <w:pStyle w:val="Heading2"/>
        <w:numPr>
          <w:ilvl w:val="2"/>
          <w:numId w:val="25"/>
        </w:numPr>
        <w:tabs>
          <w:tab w:val="clear" w:pos="0"/>
        </w:tabs>
        <w:adjustRightInd w:val="0"/>
        <w:spacing w:after="120"/>
        <w:jc w:val="both"/>
        <w:rPr>
          <w:rFonts w:asciiTheme="minorHAnsi" w:hAnsiTheme="minorHAnsi" w:cstheme="minorHAnsi"/>
          <w:b w:val="0"/>
          <w:caps w:val="0"/>
          <w:lang w:val="en-US"/>
        </w:rPr>
      </w:pPr>
      <w:r w:rsidRPr="008B1F23">
        <w:rPr>
          <w:rFonts w:asciiTheme="minorHAnsi" w:hAnsiTheme="minorHAnsi" w:cstheme="minorHAnsi"/>
          <w:b w:val="0"/>
          <w:caps w:val="0"/>
          <w:lang w:val="en-US"/>
        </w:rPr>
        <w:t>Rent:  £101.5 x 631m2 = £64,046.5 per annum / Monthly Charge: £5337.21</w:t>
      </w:r>
    </w:p>
    <w:p w14:paraId="1A5CC10E" w14:textId="77777777" w:rsidR="00AE6DA8" w:rsidRPr="008B1F23" w:rsidRDefault="00AE6DA8" w:rsidP="00FF5FC6">
      <w:pPr>
        <w:pStyle w:val="Heading2"/>
        <w:numPr>
          <w:ilvl w:val="2"/>
          <w:numId w:val="25"/>
        </w:numPr>
        <w:tabs>
          <w:tab w:val="clear" w:pos="0"/>
        </w:tabs>
        <w:adjustRightInd w:val="0"/>
        <w:spacing w:after="120"/>
        <w:jc w:val="both"/>
        <w:rPr>
          <w:rFonts w:asciiTheme="minorHAnsi" w:hAnsiTheme="minorHAnsi" w:cstheme="minorHAnsi"/>
          <w:b w:val="0"/>
          <w:caps w:val="0"/>
          <w:lang w:val="en-US"/>
        </w:rPr>
      </w:pPr>
      <w:r w:rsidRPr="008B1F23">
        <w:rPr>
          <w:rFonts w:asciiTheme="minorHAnsi" w:hAnsiTheme="minorHAnsi" w:cstheme="minorHAnsi"/>
          <w:b w:val="0"/>
          <w:caps w:val="0"/>
          <w:lang w:val="en-US"/>
        </w:rPr>
        <w:t>Service Charge: £85.051 x 631m2 = £54,297.55/ Monthly Charge: £4524,80</w:t>
      </w:r>
    </w:p>
    <w:p w14:paraId="7366E42A" w14:textId="0C72C473" w:rsidR="00AE6DA8" w:rsidRPr="008B1F23" w:rsidRDefault="00AE6DA8" w:rsidP="00FF5FC6">
      <w:pPr>
        <w:pStyle w:val="Heading2"/>
        <w:numPr>
          <w:ilvl w:val="2"/>
          <w:numId w:val="25"/>
        </w:numPr>
        <w:tabs>
          <w:tab w:val="clear" w:pos="0"/>
        </w:tabs>
        <w:adjustRightInd w:val="0"/>
        <w:spacing w:after="120"/>
        <w:jc w:val="both"/>
        <w:rPr>
          <w:rFonts w:asciiTheme="minorHAnsi" w:hAnsiTheme="minorHAnsi" w:cstheme="minorHAnsi"/>
          <w:b w:val="0"/>
          <w:caps w:val="0"/>
          <w:lang w:val="en-US"/>
        </w:rPr>
      </w:pPr>
      <w:r w:rsidRPr="008B1F23">
        <w:rPr>
          <w:rFonts w:asciiTheme="minorHAnsi" w:hAnsiTheme="minorHAnsi" w:cstheme="minorHAnsi"/>
          <w:b w:val="0"/>
          <w:caps w:val="0"/>
          <w:lang w:val="en-US"/>
        </w:rPr>
        <w:t>Rates: £37.441 x631m2 = £23</w:t>
      </w:r>
      <w:r w:rsidR="00FF5FC6" w:rsidRPr="008B1F23">
        <w:rPr>
          <w:rFonts w:asciiTheme="minorHAnsi" w:hAnsiTheme="minorHAnsi" w:cstheme="minorHAnsi"/>
          <w:b w:val="0"/>
          <w:caps w:val="0"/>
          <w:lang w:val="en-US"/>
        </w:rPr>
        <w:t>,624 / Monthly Charge: £1968.67</w:t>
      </w:r>
    </w:p>
    <w:p w14:paraId="4D4C144C" w14:textId="77777777" w:rsidR="00AE6DA8" w:rsidRPr="008B1F23" w:rsidRDefault="00AE6DA8" w:rsidP="00FF5FC6">
      <w:pPr>
        <w:pStyle w:val="Heading2"/>
        <w:numPr>
          <w:ilvl w:val="2"/>
          <w:numId w:val="25"/>
        </w:numPr>
        <w:tabs>
          <w:tab w:val="clear" w:pos="0"/>
        </w:tabs>
        <w:adjustRightInd w:val="0"/>
        <w:spacing w:after="120"/>
        <w:jc w:val="both"/>
        <w:rPr>
          <w:rFonts w:asciiTheme="minorHAnsi" w:hAnsiTheme="minorHAnsi" w:cstheme="minorHAnsi"/>
          <w:b w:val="0"/>
          <w:caps w:val="0"/>
          <w:lang w:val="en-US"/>
        </w:rPr>
      </w:pPr>
      <w:r w:rsidRPr="008B1F23">
        <w:rPr>
          <w:rFonts w:asciiTheme="minorHAnsi" w:hAnsiTheme="minorHAnsi" w:cstheme="minorHAnsi"/>
          <w:b w:val="0"/>
          <w:caps w:val="0"/>
          <w:lang w:val="en-US"/>
        </w:rPr>
        <w:t>Total Accommodation costs PA:    £141,968.05/ Monthly Charge: £11830.67</w:t>
      </w:r>
    </w:p>
    <w:bookmarkEnd w:id="2269"/>
    <w:p w14:paraId="7015EFCF" w14:textId="77777777" w:rsidR="00AE6DA8" w:rsidRPr="00AE6DA8" w:rsidRDefault="00AE6DA8" w:rsidP="00AE6DA8">
      <w:pPr>
        <w:pStyle w:val="GPSSchAnnexname"/>
        <w:jc w:val="left"/>
        <w:rPr>
          <w:rFonts w:asciiTheme="minorHAnsi" w:hAnsiTheme="minorHAnsi"/>
        </w:rPr>
      </w:pPr>
    </w:p>
    <w:p w14:paraId="2772749E" w14:textId="77777777" w:rsidR="00D83B58" w:rsidRPr="00CE2EC6" w:rsidRDefault="00D83B58" w:rsidP="00AC1DE2">
      <w:pPr>
        <w:pStyle w:val="GPSL2Indent"/>
      </w:pPr>
    </w:p>
    <w:p w14:paraId="6CF0A863" w14:textId="77777777" w:rsidR="00686411" w:rsidRPr="00CE2EC6" w:rsidRDefault="00686411" w:rsidP="00AC1DE2">
      <w:pPr>
        <w:pStyle w:val="GPSL2Indent"/>
      </w:pPr>
    </w:p>
    <w:p w14:paraId="6778D9BF" w14:textId="4939DDBC" w:rsidR="00A523C2" w:rsidRDefault="002E6D7F" w:rsidP="00FC258C">
      <w:pPr>
        <w:pStyle w:val="GPSSchAnnexname"/>
        <w:rPr>
          <w:rFonts w:ascii="Calibri" w:hAnsi="Calibri"/>
        </w:rPr>
      </w:pPr>
      <w:r w:rsidRPr="00CE2EC6">
        <w:rPr>
          <w:rFonts w:ascii="Calibri" w:hAnsi="Calibri"/>
          <w:color w:val="000000"/>
        </w:rPr>
        <w:br w:type="page"/>
      </w:r>
      <w:r w:rsidR="006D7853" w:rsidRPr="00CE2EC6">
        <w:rPr>
          <w:rFonts w:ascii="Calibri" w:hAnsi="Calibri"/>
        </w:rPr>
        <w:lastRenderedPageBreak/>
        <w:t xml:space="preserve">ANNEX 2: </w:t>
      </w:r>
      <w:r w:rsidR="00A523C2" w:rsidRPr="00CE2EC6">
        <w:rPr>
          <w:rFonts w:ascii="Calibri" w:hAnsi="Calibri"/>
        </w:rPr>
        <w:t xml:space="preserve">THE </w:t>
      </w:r>
      <w:r w:rsidR="00686411" w:rsidRPr="00CE2EC6">
        <w:rPr>
          <w:rFonts w:ascii="Calibri" w:hAnsi="Calibri"/>
        </w:rPr>
        <w:t>goods</w:t>
      </w:r>
    </w:p>
    <w:p w14:paraId="4BFC647D" w14:textId="581BD1A5" w:rsidR="002010E2" w:rsidRPr="00CE2EC6" w:rsidRDefault="002010E2" w:rsidP="00FC258C">
      <w:pPr>
        <w:pStyle w:val="GPSSchAnnexname"/>
        <w:rPr>
          <w:rFonts w:ascii="Calibri" w:hAnsi="Calibri"/>
        </w:rPr>
      </w:pPr>
      <w:r>
        <w:rPr>
          <w:rFonts w:ascii="Calibri" w:hAnsi="Calibri"/>
        </w:rPr>
        <w:t>Not used</w:t>
      </w:r>
    </w:p>
    <w:p w14:paraId="224650ED" w14:textId="77777777" w:rsidR="006D7853" w:rsidRPr="00CE2EC6" w:rsidRDefault="00D83B58" w:rsidP="002E6D7F">
      <w:pPr>
        <w:pStyle w:val="GPSSchTitleandNumber"/>
        <w:rPr>
          <w:rFonts w:ascii="Calibri" w:hAnsi="Calibri"/>
        </w:rPr>
      </w:pPr>
      <w:r w:rsidRPr="00CE2EC6">
        <w:rPr>
          <w:rFonts w:ascii="Calibri" w:hAnsi="Calibri"/>
        </w:rPr>
        <w:br w:type="page"/>
      </w:r>
      <w:bookmarkStart w:id="2270" w:name="_Toc7608488"/>
      <w:r w:rsidR="006D7853" w:rsidRPr="00CE2EC6">
        <w:rPr>
          <w:rFonts w:ascii="Calibri" w:hAnsi="Calibri"/>
        </w:rPr>
        <w:lastRenderedPageBreak/>
        <w:t>CALL OFF SCHEDULE 3</w:t>
      </w:r>
      <w:r w:rsidR="002E6D7F" w:rsidRPr="00CE2EC6">
        <w:rPr>
          <w:rFonts w:ascii="Calibri" w:hAnsi="Calibri"/>
        </w:rPr>
        <w:t xml:space="preserve">: </w:t>
      </w:r>
      <w:r w:rsidR="006D7853" w:rsidRPr="00CE2EC6">
        <w:rPr>
          <w:rFonts w:ascii="Calibri" w:hAnsi="Calibri"/>
        </w:rPr>
        <w:t>CALL OFF CONTRACT CHARGES, PAYMENT AND INVOICING</w:t>
      </w:r>
      <w:bookmarkEnd w:id="2270"/>
      <w:r w:rsidR="006D7853" w:rsidRPr="00CE2EC6">
        <w:rPr>
          <w:rFonts w:ascii="Calibri" w:hAnsi="Calibri"/>
        </w:rPr>
        <w:t xml:space="preserve"> </w:t>
      </w:r>
    </w:p>
    <w:p w14:paraId="7E9B5415" w14:textId="77777777" w:rsidR="006D7853" w:rsidRPr="00CE2EC6" w:rsidRDefault="006D7853" w:rsidP="00036474">
      <w:pPr>
        <w:pStyle w:val="GPSL1SCHEDULEHeading"/>
        <w:rPr>
          <w:rFonts w:ascii="Calibri" w:hAnsi="Calibri"/>
        </w:rPr>
      </w:pPr>
      <w:r w:rsidRPr="00CE2EC6">
        <w:rPr>
          <w:rFonts w:ascii="Calibri" w:hAnsi="Calibri"/>
        </w:rPr>
        <w:t>DEFINITIONS</w:t>
      </w:r>
    </w:p>
    <w:p w14:paraId="27F5AE7B" w14:textId="77777777" w:rsidR="008D0A60" w:rsidRPr="00CE2EC6" w:rsidRDefault="006D7853" w:rsidP="005E4232">
      <w:pPr>
        <w:pStyle w:val="GPSL2numberedclause"/>
      </w:pPr>
      <w:r w:rsidRPr="00CE2EC6">
        <w:t>Th</w:t>
      </w:r>
      <w:r w:rsidR="00DE71C2" w:rsidRPr="00CE2EC6">
        <w:t xml:space="preserve">e following terms used in this </w:t>
      </w:r>
      <w:r w:rsidRPr="00CE2EC6">
        <w:t>Call Off Schedule</w:t>
      </w:r>
      <w:r w:rsidR="00583F9D" w:rsidRPr="00CE2EC6">
        <w:t xml:space="preserve"> 3</w:t>
      </w:r>
      <w:r w:rsidRPr="00CE2EC6">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CE2EC6" w14:paraId="3BF8CB39" w14:textId="77777777" w:rsidTr="000940A9">
        <w:tc>
          <w:tcPr>
            <w:tcW w:w="2835" w:type="dxa"/>
          </w:tcPr>
          <w:p w14:paraId="17335A1C"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Indexation</w:t>
            </w:r>
            <w:r w:rsidRPr="00CE2EC6">
              <w:rPr>
                <w:rFonts w:ascii="Calibri" w:hAnsi="Calibri"/>
              </w:rPr>
              <w:t>"</w:t>
            </w:r>
          </w:p>
        </w:tc>
        <w:tc>
          <w:tcPr>
            <w:tcW w:w="5189" w:type="dxa"/>
          </w:tcPr>
          <w:p w14:paraId="2814AB35" w14:textId="77777777" w:rsidR="00F23BEC" w:rsidRPr="00CE2EC6" w:rsidRDefault="00F23BEC" w:rsidP="00AC2924">
            <w:pPr>
              <w:pStyle w:val="GPsDefinition"/>
              <w:rPr>
                <w:rFonts w:ascii="Calibri" w:hAnsi="Calibri"/>
              </w:rPr>
            </w:pPr>
            <w:r w:rsidRPr="00CE2EC6">
              <w:rPr>
                <w:rFonts w:ascii="Calibri" w:hAnsi="Calibri"/>
              </w:rPr>
              <w:t xml:space="preserve">means the adjustment of an amount or sum in accordance with </w:t>
            </w:r>
            <w:r w:rsidR="002E6D7F" w:rsidRPr="00CE2EC6">
              <w:rPr>
                <w:rFonts w:ascii="Calibri" w:hAnsi="Calibri"/>
              </w:rPr>
              <w:t xml:space="preserve">paragraph </w:t>
            </w:r>
            <w:r w:rsidR="009F474C" w:rsidRPr="00CE2EC6">
              <w:rPr>
                <w:rFonts w:ascii="Calibri" w:hAnsi="Calibri"/>
              </w:rPr>
              <w:fldChar w:fldCharType="begin"/>
            </w:r>
            <w:r w:rsidR="00B460DF" w:rsidRPr="00CE2EC6">
              <w:rPr>
                <w:rFonts w:ascii="Calibri" w:hAnsi="Calibri"/>
              </w:rPr>
              <w:instrText xml:space="preserve"> REF _Ref362018111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11</w:t>
            </w:r>
            <w:r w:rsidR="009F474C" w:rsidRPr="00CE2EC6">
              <w:rPr>
                <w:rFonts w:ascii="Calibri" w:hAnsi="Calibri"/>
              </w:rPr>
              <w:fldChar w:fldCharType="end"/>
            </w:r>
            <w:r w:rsidRPr="00CE2EC6">
              <w:rPr>
                <w:rFonts w:ascii="Calibri" w:hAnsi="Calibri"/>
              </w:rPr>
              <w:t xml:space="preserve"> of this Call Off Schedule</w:t>
            </w:r>
            <w:r w:rsidR="00583F9D" w:rsidRPr="00CE2EC6">
              <w:rPr>
                <w:rFonts w:ascii="Calibri" w:hAnsi="Calibri"/>
              </w:rPr>
              <w:t xml:space="preserve"> 3</w:t>
            </w:r>
            <w:r w:rsidRPr="00CE2EC6">
              <w:rPr>
                <w:rFonts w:ascii="Calibri" w:hAnsi="Calibri"/>
              </w:rPr>
              <w:t>;</w:t>
            </w:r>
          </w:p>
        </w:tc>
      </w:tr>
      <w:tr w:rsidR="00F23BEC" w:rsidRPr="00CE2EC6" w14:paraId="3BE37A88" w14:textId="77777777" w:rsidTr="000940A9">
        <w:tc>
          <w:tcPr>
            <w:tcW w:w="2835" w:type="dxa"/>
            <w:shd w:val="clear" w:color="auto" w:fill="auto"/>
          </w:tcPr>
          <w:p w14:paraId="529921AC"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Indexation Adjustment Date</w:t>
            </w:r>
            <w:r w:rsidRPr="00CE2EC6">
              <w:rPr>
                <w:rFonts w:ascii="Calibri" w:hAnsi="Calibri"/>
              </w:rPr>
              <w:t>"</w:t>
            </w:r>
          </w:p>
        </w:tc>
        <w:tc>
          <w:tcPr>
            <w:tcW w:w="5189" w:type="dxa"/>
            <w:shd w:val="clear" w:color="auto" w:fill="auto"/>
          </w:tcPr>
          <w:p w14:paraId="57ADA6C3" w14:textId="77777777" w:rsidR="00F23BEC" w:rsidRPr="00CE2EC6" w:rsidRDefault="00F23BEC" w:rsidP="00AC2924">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_Ref364407504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11.1.1(a)</w:t>
            </w:r>
            <w:r w:rsidR="00F17AE3" w:rsidRPr="00CE2EC6">
              <w:rPr>
                <w:rFonts w:ascii="Calibri" w:hAnsi="Calibri"/>
              </w:rPr>
              <w:fldChar w:fldCharType="end"/>
            </w:r>
            <w:r w:rsidRPr="00CE2EC6">
              <w:rPr>
                <w:rFonts w:ascii="Calibri" w:hAnsi="Calibri"/>
              </w:rPr>
              <w:t xml:space="preserve"> of this Call Off Schedule</w:t>
            </w:r>
            <w:r w:rsidR="00583F9D" w:rsidRPr="00CE2EC6">
              <w:rPr>
                <w:rFonts w:ascii="Calibri" w:hAnsi="Calibri"/>
              </w:rPr>
              <w:t xml:space="preserve"> 3</w:t>
            </w:r>
            <w:r w:rsidRPr="00CE2EC6">
              <w:rPr>
                <w:rFonts w:ascii="Calibri" w:hAnsi="Calibri"/>
              </w:rPr>
              <w:t>;</w:t>
            </w:r>
          </w:p>
        </w:tc>
      </w:tr>
      <w:tr w:rsidR="00F23BEC" w:rsidRPr="00CE2EC6" w14:paraId="3FF068D0" w14:textId="77777777" w:rsidTr="000940A9">
        <w:tc>
          <w:tcPr>
            <w:tcW w:w="2835" w:type="dxa"/>
          </w:tcPr>
          <w:p w14:paraId="20E07844"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Reimbursable Expenses</w:t>
            </w:r>
            <w:r w:rsidR="004B134D" w:rsidRPr="00CE2EC6">
              <w:rPr>
                <w:rFonts w:ascii="Calibri" w:hAnsi="Calibri"/>
              </w:rPr>
              <w:t>”</w:t>
            </w:r>
          </w:p>
        </w:tc>
        <w:tc>
          <w:tcPr>
            <w:tcW w:w="5189" w:type="dxa"/>
          </w:tcPr>
          <w:p w14:paraId="5E729FC5" w14:textId="77777777" w:rsidR="00F23BEC" w:rsidRPr="00CE2EC6" w:rsidRDefault="00F23BEC" w:rsidP="002E6D7F">
            <w:pPr>
              <w:pStyle w:val="GPsDefinition"/>
              <w:rPr>
                <w:rFonts w:ascii="Calibri" w:hAnsi="Calibri"/>
              </w:rPr>
            </w:pPr>
            <w:r w:rsidRPr="00CE2EC6">
              <w:rPr>
                <w:rFonts w:ascii="Calibri" w:hAnsi="Calibri"/>
              </w:rPr>
              <w:t xml:space="preserve">means the reasonable out of pocket travel and subsistence (for example, hotel and food) expenses, properly and necessarily incurred in the performance of the </w:t>
            </w:r>
            <w:r w:rsidR="009E0BBE" w:rsidRPr="00CE2EC6">
              <w:rPr>
                <w:rFonts w:ascii="Calibri" w:hAnsi="Calibri"/>
              </w:rPr>
              <w:t>Services</w:t>
            </w:r>
            <w:r w:rsidRPr="00CE2EC6">
              <w:rPr>
                <w:rFonts w:ascii="Calibri" w:hAnsi="Calibri"/>
              </w:rPr>
              <w:t>, calculated at the rates and in accordance with the Customer's expenses policy current from time to time, but not including:</w:t>
            </w:r>
          </w:p>
          <w:p w14:paraId="6E6824F3" w14:textId="77777777" w:rsidR="00F23BEC" w:rsidRPr="00CE2EC6" w:rsidRDefault="00F23BEC" w:rsidP="00670E1A">
            <w:pPr>
              <w:pStyle w:val="GPSDefinitionL2"/>
              <w:rPr>
                <w:rFonts w:ascii="Calibri" w:hAnsi="Calibri"/>
              </w:rPr>
            </w:pPr>
            <w:r w:rsidRPr="00CE2EC6">
              <w:rPr>
                <w:rFonts w:ascii="Calibri" w:hAnsi="Calibri"/>
              </w:rPr>
              <w:t xml:space="preserve">travel expenses incurred as a result of Supplier Personnel travelling to and from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 unless the Customer otherwise agrees in advance in writing; and</w:t>
            </w:r>
          </w:p>
          <w:p w14:paraId="2C5E7D0F" w14:textId="77777777" w:rsidR="00F23BEC" w:rsidRPr="00CE2EC6" w:rsidRDefault="00F23BEC" w:rsidP="00CF33B7">
            <w:pPr>
              <w:pStyle w:val="GPSDefinitionL2"/>
              <w:rPr>
                <w:rFonts w:ascii="Calibri" w:hAnsi="Calibri"/>
              </w:rPr>
            </w:pPr>
            <w:r w:rsidRPr="00CE2EC6">
              <w:rPr>
                <w:rFonts w:ascii="Calibri" w:hAnsi="Calibri"/>
              </w:rPr>
              <w:t xml:space="preserve">subsistence expenses incurred by Supplier Personnel whilst performing the </w:t>
            </w:r>
            <w:r w:rsidR="009E0BBE" w:rsidRPr="00CE2EC6">
              <w:rPr>
                <w:rFonts w:ascii="Calibri" w:hAnsi="Calibri"/>
              </w:rPr>
              <w:t>Services</w:t>
            </w:r>
            <w:r w:rsidRPr="00CE2EC6">
              <w:rPr>
                <w:rFonts w:ascii="Calibri" w:hAnsi="Calibri"/>
              </w:rPr>
              <w:t xml:space="preserve"> at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w:t>
            </w:r>
          </w:p>
        </w:tc>
      </w:tr>
      <w:tr w:rsidR="00F23BEC" w:rsidRPr="00CE2EC6" w14:paraId="754D121A" w14:textId="77777777" w:rsidTr="000940A9">
        <w:tc>
          <w:tcPr>
            <w:tcW w:w="2835" w:type="dxa"/>
          </w:tcPr>
          <w:p w14:paraId="04F1CE88"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Review Adjustment Date</w:t>
            </w:r>
            <w:r w:rsidRPr="00CE2EC6">
              <w:rPr>
                <w:rFonts w:ascii="Calibri" w:hAnsi="Calibri"/>
              </w:rPr>
              <w:t>"</w:t>
            </w:r>
          </w:p>
        </w:tc>
        <w:tc>
          <w:tcPr>
            <w:tcW w:w="5189" w:type="dxa"/>
          </w:tcPr>
          <w:p w14:paraId="4B8CD826" w14:textId="77777777" w:rsidR="00F23BEC" w:rsidRPr="00CE2EC6" w:rsidRDefault="00F23BEC" w:rsidP="00AC2924">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_Ref362954990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10.1.2</w:t>
            </w:r>
            <w:r w:rsidR="00F17AE3" w:rsidRPr="00CE2EC6">
              <w:rPr>
                <w:rFonts w:ascii="Calibri" w:hAnsi="Calibri"/>
              </w:rPr>
              <w:fldChar w:fldCharType="end"/>
            </w:r>
            <w:r w:rsidRPr="00CE2EC6">
              <w:rPr>
                <w:rFonts w:ascii="Calibri" w:hAnsi="Calibri"/>
              </w:rPr>
              <w:t xml:space="preserve"> of this Call Off Schedule</w:t>
            </w:r>
            <w:r w:rsidR="006B0BA2" w:rsidRPr="00CE2EC6">
              <w:rPr>
                <w:rFonts w:ascii="Calibri" w:hAnsi="Calibri"/>
              </w:rPr>
              <w:t xml:space="preserve"> 3</w:t>
            </w:r>
            <w:r w:rsidRPr="00CE2EC6">
              <w:rPr>
                <w:rFonts w:ascii="Calibri" w:hAnsi="Calibri"/>
              </w:rPr>
              <w:t>;</w:t>
            </w:r>
          </w:p>
        </w:tc>
      </w:tr>
      <w:tr w:rsidR="00F23BEC" w:rsidRPr="00CE2EC6" w14:paraId="05118CD5" w14:textId="77777777" w:rsidTr="000940A9">
        <w:tc>
          <w:tcPr>
            <w:tcW w:w="2835" w:type="dxa"/>
          </w:tcPr>
          <w:p w14:paraId="28BC69A8" w14:textId="77777777" w:rsidR="00F23BEC" w:rsidRPr="00CE2EC6" w:rsidRDefault="00B460DF" w:rsidP="00670E1A">
            <w:pPr>
              <w:pStyle w:val="GPSDefinitionTerm"/>
              <w:rPr>
                <w:rFonts w:ascii="Calibri" w:hAnsi="Calibri"/>
              </w:rPr>
            </w:pPr>
            <w:r w:rsidRPr="00CE2EC6">
              <w:rPr>
                <w:rFonts w:ascii="Calibri" w:hAnsi="Calibri"/>
              </w:rPr>
              <w:t>"</w:t>
            </w:r>
            <w:r w:rsidR="00D11C5B" w:rsidRPr="00CE2EC6">
              <w:rPr>
                <w:rFonts w:ascii="Calibri" w:hAnsi="Calibri"/>
              </w:rPr>
              <w:t>CPI</w:t>
            </w:r>
            <w:r w:rsidRPr="00CE2EC6">
              <w:rPr>
                <w:rFonts w:ascii="Calibri" w:hAnsi="Calibri"/>
              </w:rPr>
              <w:t>"</w:t>
            </w:r>
          </w:p>
        </w:tc>
        <w:tc>
          <w:tcPr>
            <w:tcW w:w="5189" w:type="dxa"/>
          </w:tcPr>
          <w:p w14:paraId="5F2E0F65" w14:textId="77777777" w:rsidR="00F23BEC" w:rsidRPr="00CE2EC6" w:rsidRDefault="00F23BEC" w:rsidP="00D11C5B">
            <w:pPr>
              <w:pStyle w:val="GPsDefinition"/>
              <w:rPr>
                <w:rFonts w:ascii="Calibri" w:hAnsi="Calibri"/>
              </w:rPr>
            </w:pPr>
            <w:r w:rsidRPr="00CE2EC6">
              <w:rPr>
                <w:rFonts w:ascii="Calibri" w:hAnsi="Calibri"/>
              </w:rPr>
              <w:t xml:space="preserve">means the </w:t>
            </w:r>
            <w:r w:rsidR="00D11C5B" w:rsidRPr="00CE2EC6">
              <w:rPr>
                <w:rFonts w:ascii="Calibri" w:hAnsi="Calibri"/>
                <w:b/>
              </w:rPr>
              <w:t>Consumer</w:t>
            </w:r>
            <w:r w:rsidRPr="00CE2EC6">
              <w:rPr>
                <w:rFonts w:ascii="Calibri" w:hAnsi="Calibri"/>
                <w:b/>
              </w:rPr>
              <w:t xml:space="preserve"> Prices Inde</w:t>
            </w:r>
            <w:r w:rsidR="00D11C5B" w:rsidRPr="00CE2EC6">
              <w:rPr>
                <w:rFonts w:ascii="Calibri" w:hAnsi="Calibri"/>
                <w:b/>
              </w:rPr>
              <w:t>x</w:t>
            </w:r>
            <w:r w:rsidRPr="00CE2EC6">
              <w:rPr>
                <w:rFonts w:ascii="Calibri" w:hAnsi="Calibri"/>
              </w:rPr>
              <w:t xml:space="preserve"> as published by the Office of National Statistics (</w:t>
            </w:r>
            <w:hyperlink r:id="rId12" w:history="1">
              <w:r w:rsidRPr="00CE2EC6">
                <w:rPr>
                  <w:rFonts w:ascii="Calibri" w:hAnsi="Calibri"/>
                </w:rPr>
                <w:t xml:space="preserve"> http://www.statistics.gov.uk/instantfigures.asp)</w:t>
              </w:r>
            </w:hyperlink>
            <w:r w:rsidRPr="00CE2EC6">
              <w:rPr>
                <w:rFonts w:ascii="Calibri" w:hAnsi="Calibri"/>
              </w:rPr>
              <w:t>; and</w:t>
            </w:r>
          </w:p>
        </w:tc>
      </w:tr>
      <w:tr w:rsidR="00F23BEC" w:rsidRPr="00CE2EC6" w14:paraId="654D2889" w14:textId="77777777" w:rsidTr="000940A9">
        <w:tc>
          <w:tcPr>
            <w:tcW w:w="2835" w:type="dxa"/>
          </w:tcPr>
          <w:p w14:paraId="0D547384"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Supporting Documentation</w:t>
            </w:r>
            <w:r w:rsidRPr="00CE2EC6">
              <w:rPr>
                <w:rFonts w:ascii="Calibri" w:hAnsi="Calibri"/>
              </w:rPr>
              <w:t>"</w:t>
            </w:r>
          </w:p>
        </w:tc>
        <w:tc>
          <w:tcPr>
            <w:tcW w:w="5189" w:type="dxa"/>
          </w:tcPr>
          <w:p w14:paraId="7BE041E7" w14:textId="77777777" w:rsidR="00F23BEC" w:rsidRPr="00CE2EC6" w:rsidRDefault="00F23BEC" w:rsidP="00AC2924">
            <w:pPr>
              <w:pStyle w:val="GPsDefinition"/>
              <w:rPr>
                <w:rFonts w:ascii="Calibri" w:hAnsi="Calibri"/>
              </w:rPr>
            </w:pPr>
            <w:r w:rsidRPr="00CE2EC6">
              <w:rPr>
                <w:rFonts w:ascii="Calibri" w:hAnsi="Calibri"/>
              </w:rPr>
              <w:t xml:space="preserve">means sufficient information in writing to enable the Customer to reasonably to assess whether the </w:t>
            </w:r>
            <w:r w:rsidR="007A504D" w:rsidRPr="00CE2EC6">
              <w:rPr>
                <w:rFonts w:ascii="Calibri" w:hAnsi="Calibri"/>
              </w:rPr>
              <w:t xml:space="preserve">Call Off </w:t>
            </w:r>
            <w:r w:rsidR="000568E7" w:rsidRPr="00CE2EC6">
              <w:rPr>
                <w:rFonts w:ascii="Calibri" w:hAnsi="Calibri"/>
              </w:rPr>
              <w:t>C</w:t>
            </w:r>
            <w:r w:rsidR="007A504D" w:rsidRPr="00CE2EC6">
              <w:rPr>
                <w:rFonts w:ascii="Calibri" w:hAnsi="Calibri"/>
              </w:rPr>
              <w:t xml:space="preserve">ontract </w:t>
            </w:r>
            <w:r w:rsidRPr="00CE2EC6">
              <w:rPr>
                <w:rFonts w:ascii="Calibri" w:hAnsi="Calibri"/>
              </w:rPr>
              <w:t xml:space="preserve">Charges, Reimbursable Expenses and other sums due from the Customer under </w:t>
            </w:r>
            <w:r w:rsidR="007A504D" w:rsidRPr="00CE2EC6">
              <w:rPr>
                <w:rFonts w:ascii="Calibri" w:hAnsi="Calibri"/>
              </w:rPr>
              <w:t>this</w:t>
            </w:r>
            <w:r w:rsidRPr="00CE2EC6">
              <w:rPr>
                <w:rFonts w:ascii="Calibri" w:hAnsi="Calibri"/>
              </w:rPr>
              <w:t xml:space="preserve"> Call Off </w:t>
            </w:r>
            <w:r w:rsidR="007A504D" w:rsidRPr="00CE2EC6">
              <w:rPr>
                <w:rFonts w:ascii="Calibri" w:hAnsi="Calibri"/>
              </w:rPr>
              <w:t>Contract</w:t>
            </w:r>
            <w:r w:rsidRPr="00CE2EC6">
              <w:rPr>
                <w:rFonts w:ascii="Calibri" w:hAnsi="Calibri"/>
              </w:rPr>
              <w:t xml:space="preserve"> detailed in the information are properly payable.</w:t>
            </w:r>
          </w:p>
        </w:tc>
      </w:tr>
    </w:tbl>
    <w:p w14:paraId="5C190614" w14:textId="77777777" w:rsidR="008D0A60" w:rsidRPr="00CE2EC6" w:rsidRDefault="006D7853" w:rsidP="00036474">
      <w:pPr>
        <w:pStyle w:val="GPSL1SCHEDULEHeading"/>
        <w:rPr>
          <w:rFonts w:ascii="Calibri" w:hAnsi="Calibri"/>
        </w:rPr>
      </w:pPr>
      <w:bookmarkStart w:id="2271" w:name="_Ref365638373"/>
      <w:r w:rsidRPr="00CE2EC6">
        <w:rPr>
          <w:rFonts w:ascii="Calibri" w:hAnsi="Calibri"/>
        </w:rPr>
        <w:t>GENERAL PROVISIONS</w:t>
      </w:r>
      <w:bookmarkEnd w:id="2271"/>
    </w:p>
    <w:p w14:paraId="470B2633" w14:textId="77777777" w:rsidR="006D7853" w:rsidRPr="00CE2EC6" w:rsidRDefault="006D7853" w:rsidP="005E4232">
      <w:pPr>
        <w:pStyle w:val="GPSL2numberedclause"/>
      </w:pPr>
      <w:r w:rsidRPr="00CE2EC6">
        <w:t>This Call Off Schedule </w:t>
      </w:r>
      <w:r w:rsidR="006B0BA2" w:rsidRPr="00CE2EC6">
        <w:t xml:space="preserve">3 </w:t>
      </w:r>
      <w:r w:rsidRPr="00CE2EC6">
        <w:t>details:</w:t>
      </w:r>
    </w:p>
    <w:p w14:paraId="11C552D0" w14:textId="77777777" w:rsidR="008D0A60" w:rsidRPr="00CE2EC6" w:rsidRDefault="006D7853" w:rsidP="00AC1DE2">
      <w:pPr>
        <w:pStyle w:val="GPSL3numberedclause"/>
      </w:pPr>
      <w:r w:rsidRPr="00CE2EC6">
        <w:t xml:space="preserve">the </w:t>
      </w:r>
      <w:r w:rsidR="001F582E" w:rsidRPr="00CE2EC6">
        <w:t>Call Off</w:t>
      </w:r>
      <w:r w:rsidRPr="00CE2EC6">
        <w:t xml:space="preserve"> Contract Charges for the Goods and/or the Services  under this Call Off Contract; and</w:t>
      </w:r>
    </w:p>
    <w:p w14:paraId="5A06B8B2" w14:textId="77777777" w:rsidR="00E13960" w:rsidRPr="00CE2EC6" w:rsidRDefault="006D7853" w:rsidP="00AC1DE2">
      <w:pPr>
        <w:pStyle w:val="GPSL3numberedclause"/>
      </w:pPr>
      <w:r w:rsidRPr="00CE2EC6">
        <w:t xml:space="preserve">the </w:t>
      </w:r>
      <w:r w:rsidR="002E6D7F" w:rsidRPr="00CE2EC6">
        <w:t>payment</w:t>
      </w:r>
      <w:r w:rsidRPr="00CE2EC6">
        <w:t xml:space="preserve"> </w:t>
      </w:r>
      <w:r w:rsidR="002E6D7F" w:rsidRPr="00CE2EC6">
        <w:t>terms</w:t>
      </w:r>
      <w:r w:rsidRPr="00CE2EC6">
        <w:t>/</w:t>
      </w:r>
      <w:r w:rsidR="002E6D7F" w:rsidRPr="00CE2EC6">
        <w:t xml:space="preserve">profile </w:t>
      </w:r>
      <w:r w:rsidRPr="00CE2EC6">
        <w:t xml:space="preserve">for the Call Off Contract Charges; </w:t>
      </w:r>
    </w:p>
    <w:p w14:paraId="4EE87B46" w14:textId="77777777" w:rsidR="00C9243A" w:rsidRPr="00CE2EC6" w:rsidRDefault="006D7853" w:rsidP="00AC1DE2">
      <w:pPr>
        <w:pStyle w:val="GPSL3numberedclause"/>
      </w:pPr>
      <w:r w:rsidRPr="00CE2EC6">
        <w:t xml:space="preserve">the </w:t>
      </w:r>
      <w:r w:rsidR="002E6D7F" w:rsidRPr="00CE2EC6">
        <w:t>invoicing</w:t>
      </w:r>
      <w:r w:rsidRPr="00CE2EC6">
        <w:t xml:space="preserve"> </w:t>
      </w:r>
      <w:r w:rsidR="002E6D7F" w:rsidRPr="00CE2EC6">
        <w:t>procedure</w:t>
      </w:r>
      <w:r w:rsidRPr="00CE2EC6">
        <w:t>; and</w:t>
      </w:r>
    </w:p>
    <w:p w14:paraId="47CE1AE0" w14:textId="77777777" w:rsidR="00C9243A" w:rsidRPr="00CE2EC6" w:rsidRDefault="006D7853" w:rsidP="00AC1DE2">
      <w:pPr>
        <w:pStyle w:val="GPSL3numberedclause"/>
      </w:pPr>
      <w:r w:rsidRPr="00CE2EC6">
        <w:lastRenderedPageBreak/>
        <w:t>the procedure applicable to any adjustments of the Call Off Contract Charges.</w:t>
      </w:r>
    </w:p>
    <w:p w14:paraId="48E9D32C" w14:textId="77777777" w:rsidR="006D7853" w:rsidRPr="00CE2EC6" w:rsidRDefault="006D7853" w:rsidP="00036474">
      <w:pPr>
        <w:pStyle w:val="GPSL1SCHEDULEHeading"/>
        <w:rPr>
          <w:rFonts w:ascii="Calibri" w:hAnsi="Calibri"/>
        </w:rPr>
      </w:pPr>
      <w:bookmarkStart w:id="2272" w:name="_Ref362948016"/>
      <w:r w:rsidRPr="00CE2EC6">
        <w:rPr>
          <w:rFonts w:ascii="Calibri" w:hAnsi="Calibri"/>
        </w:rPr>
        <w:t>CALL OFF CONTRACT CHARGES</w:t>
      </w:r>
      <w:bookmarkEnd w:id="2272"/>
    </w:p>
    <w:p w14:paraId="4D5729FB" w14:textId="77777777" w:rsidR="006D7853" w:rsidRPr="00CE2EC6" w:rsidRDefault="006D7853" w:rsidP="005E4232">
      <w:pPr>
        <w:pStyle w:val="GPSL2numberedclause"/>
      </w:pPr>
      <w:bookmarkStart w:id="2273" w:name="_Ref362009649"/>
      <w:r w:rsidRPr="00CE2EC6">
        <w:t xml:space="preserve">The Call Off Contract Charges which are applicable to this Call Off Contract are set out in Annex </w:t>
      </w:r>
      <w:r w:rsidR="007E4765" w:rsidRPr="00CE2EC6">
        <w:t xml:space="preserve">1 </w:t>
      </w:r>
      <w:r w:rsidRPr="00CE2EC6">
        <w:t>of this Call Off Schedule</w:t>
      </w:r>
      <w:r w:rsidR="002A6CA7" w:rsidRPr="00CE2EC6">
        <w:t xml:space="preserve"> 3</w:t>
      </w:r>
      <w:r w:rsidRPr="00CE2EC6">
        <w:t xml:space="preserve">. </w:t>
      </w:r>
    </w:p>
    <w:p w14:paraId="23F26AB6" w14:textId="77777777" w:rsidR="008D0A60" w:rsidRPr="00CE2EC6" w:rsidRDefault="006D7853" w:rsidP="005E4232">
      <w:pPr>
        <w:pStyle w:val="GPSL2numberedclause"/>
      </w:pPr>
      <w:bookmarkStart w:id="2274" w:name="_Ref362951432"/>
      <w:r w:rsidRPr="00CE2EC6">
        <w:t>The Supplier acknowledges and agrees that:</w:t>
      </w:r>
      <w:bookmarkEnd w:id="2274"/>
      <w:r w:rsidRPr="00CE2EC6">
        <w:t xml:space="preserve"> </w:t>
      </w:r>
    </w:p>
    <w:p w14:paraId="25F48A81" w14:textId="77777777" w:rsidR="009C5028" w:rsidRPr="00CE2EC6" w:rsidRDefault="00BC796D" w:rsidP="00AC1DE2">
      <w:pPr>
        <w:pStyle w:val="GPSL3numberedclause"/>
      </w:pPr>
      <w:r w:rsidRPr="00CE2EC6">
        <w:t>i</w:t>
      </w:r>
      <w:r w:rsidR="006D7853" w:rsidRPr="00CE2EC6">
        <w:t xml:space="preserve">n accordance with paragraph </w:t>
      </w:r>
      <w:r w:rsidR="009F474C" w:rsidRPr="00CE2EC6">
        <w:fldChar w:fldCharType="begin"/>
      </w:r>
      <w:r w:rsidR="00B460DF" w:rsidRPr="00CE2EC6">
        <w:instrText xml:space="preserve"> REF _Ref365638373 \r \h </w:instrText>
      </w:r>
      <w:r w:rsidR="00F54E49" w:rsidRPr="00CE2EC6">
        <w:instrText xml:space="preserve"> \* MERGEFORMAT </w:instrText>
      </w:r>
      <w:r w:rsidR="009F474C" w:rsidRPr="00CE2EC6">
        <w:fldChar w:fldCharType="separate"/>
      </w:r>
      <w:r w:rsidR="001F0E21">
        <w:t>2</w:t>
      </w:r>
      <w:r w:rsidR="009F474C" w:rsidRPr="00CE2EC6">
        <w:fldChar w:fldCharType="end"/>
      </w:r>
      <w:r w:rsidR="006D7853" w:rsidRPr="00CE2EC6">
        <w:t xml:space="preserve"> </w:t>
      </w:r>
      <w:r w:rsidR="00795C86" w:rsidRPr="00CE2EC6">
        <w:t xml:space="preserve">(General Provisions) </w:t>
      </w:r>
      <w:r w:rsidR="006D7853" w:rsidRPr="00CE2EC6">
        <w:t>of Framework Schedule 3 (</w:t>
      </w:r>
      <w:r w:rsidR="00795C86" w:rsidRPr="00CE2EC6">
        <w:t>Framework Prices and Charging Structure</w:t>
      </w:r>
      <w:r w:rsidR="006D7853" w:rsidRPr="00CE2EC6">
        <w:t>), the Call Off Contract Charges can in no event exceed the Framework Prices set out in Annex 3 to Framework Schedule 3 (</w:t>
      </w:r>
      <w:r w:rsidR="00795C86" w:rsidRPr="00CE2EC6">
        <w:t xml:space="preserve">Framework Prices and </w:t>
      </w:r>
      <w:r w:rsidR="006D7853" w:rsidRPr="00CE2EC6">
        <w:t>Charging Structure)</w:t>
      </w:r>
      <w:bookmarkEnd w:id="2273"/>
      <w:r w:rsidR="009F5689" w:rsidRPr="00CE2EC6">
        <w:t>; and</w:t>
      </w:r>
    </w:p>
    <w:p w14:paraId="31724E28" w14:textId="77777777" w:rsidR="00C9243A" w:rsidRPr="00CE2EC6" w:rsidRDefault="006D7853" w:rsidP="00AC1DE2">
      <w:pPr>
        <w:pStyle w:val="GPSL3numberedclause"/>
      </w:pPr>
      <w:r w:rsidRPr="00CE2EC6">
        <w:t xml:space="preserve">subject to paragraph </w:t>
      </w:r>
      <w:r w:rsidR="009F474C" w:rsidRPr="00CE2EC6">
        <w:fldChar w:fldCharType="begin"/>
      </w:r>
      <w:r w:rsidR="00B460DF" w:rsidRPr="00CE2EC6">
        <w:instrText xml:space="preserve"> REF _Ref362948064 \r \h </w:instrText>
      </w:r>
      <w:r w:rsidR="00F54E49" w:rsidRPr="00CE2EC6">
        <w:instrText xml:space="preserve"> \* MERGEFORMAT </w:instrText>
      </w:r>
      <w:r w:rsidR="009F474C" w:rsidRPr="00CE2EC6">
        <w:fldChar w:fldCharType="separate"/>
      </w:r>
      <w:r w:rsidR="001F0E21">
        <w:t>8</w:t>
      </w:r>
      <w:r w:rsidR="009F474C" w:rsidRPr="00CE2EC6">
        <w:fldChar w:fldCharType="end"/>
      </w:r>
      <w:r w:rsidRPr="00CE2EC6">
        <w:t xml:space="preserve"> of this Call Off Schedule</w:t>
      </w:r>
      <w:r w:rsidR="005C73F5" w:rsidRPr="00CE2EC6">
        <w:t xml:space="preserve"> 3</w:t>
      </w:r>
      <w:r w:rsidRPr="00CE2EC6">
        <w:t xml:space="preserve"> (Adjustment of Call Off Contract Charges), the Call Off Contract Charges cannot be increased during the Call Off Contract Period.</w:t>
      </w:r>
    </w:p>
    <w:p w14:paraId="092D1F77" w14:textId="77777777" w:rsidR="006D7853" w:rsidRPr="00CE2EC6" w:rsidRDefault="006D7853" w:rsidP="00036474">
      <w:pPr>
        <w:pStyle w:val="GPSL1SCHEDULEHeading"/>
        <w:rPr>
          <w:rFonts w:ascii="Calibri" w:hAnsi="Calibri"/>
        </w:rPr>
      </w:pPr>
      <w:bookmarkStart w:id="2275" w:name="_Ref426108305"/>
      <w:bookmarkStart w:id="2276" w:name="_Ref311675490"/>
      <w:r w:rsidRPr="00CE2EC6">
        <w:rPr>
          <w:rFonts w:ascii="Calibri" w:hAnsi="Calibri"/>
        </w:rPr>
        <w:t>COSTS AND EXPENSES</w:t>
      </w:r>
      <w:bookmarkEnd w:id="2275"/>
    </w:p>
    <w:p w14:paraId="231CBDEC" w14:textId="77777777" w:rsidR="006D7853" w:rsidRPr="00CE2EC6" w:rsidRDefault="006D7853" w:rsidP="005E4232">
      <w:pPr>
        <w:pStyle w:val="GPSL2numberedclause"/>
      </w:pPr>
      <w:bookmarkStart w:id="2277" w:name="_Ref362012967"/>
      <w:r w:rsidRPr="00CE2EC6">
        <w:t xml:space="preserve">Except as expressly set out in paragraph </w:t>
      </w:r>
      <w:r w:rsidR="009F474C" w:rsidRPr="00CE2EC6">
        <w:fldChar w:fldCharType="begin"/>
      </w:r>
      <w:r w:rsidR="00B460DF" w:rsidRPr="00CE2EC6">
        <w:instrText xml:space="preserve"> REF _Ref362012871 \r \h </w:instrText>
      </w:r>
      <w:r w:rsidR="00F54E49" w:rsidRPr="00CE2EC6">
        <w:instrText xml:space="preserve"> \* MERGEFORMAT </w:instrText>
      </w:r>
      <w:r w:rsidR="009F474C" w:rsidRPr="00CE2EC6">
        <w:fldChar w:fldCharType="separate"/>
      </w:r>
      <w:r w:rsidR="001F0E21">
        <w:t>5</w:t>
      </w:r>
      <w:r w:rsidR="009F474C" w:rsidRPr="00CE2EC6">
        <w:fldChar w:fldCharType="end"/>
      </w:r>
      <w:r w:rsidRPr="00CE2EC6">
        <w:t xml:space="preserve"> of this Call Off Schedule </w:t>
      </w:r>
      <w:r w:rsidR="002A6CA7" w:rsidRPr="00CE2EC6">
        <w:t>3</w:t>
      </w:r>
      <w:r w:rsidRPr="00CE2EC6">
        <w:t xml:space="preserve">(Reimbursable Expenses),] the Call Off Contract Charges include all costs and expenses relating to the Goods </w:t>
      </w:r>
      <w:r w:rsidR="009E0BBE" w:rsidRPr="00CE2EC6">
        <w:t>and/or Services</w:t>
      </w:r>
      <w:r w:rsidRPr="00CE2EC6">
        <w:t xml:space="preserve"> and/or the Supplier’s performance of its obligations under this Call Off Contract and no further amounts shall be payable by the Customer to the Supplier in respect of such performance, including in respect of matters such as:</w:t>
      </w:r>
      <w:bookmarkEnd w:id="2277"/>
    </w:p>
    <w:p w14:paraId="20AEC839" w14:textId="77777777" w:rsidR="008D0A60" w:rsidRPr="00CE2EC6" w:rsidRDefault="006D7853" w:rsidP="00AC1DE2">
      <w:pPr>
        <w:pStyle w:val="GPSL3numberedclause"/>
      </w:pPr>
      <w:r w:rsidRPr="00CE2EC6">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C44031A" w14:textId="77777777" w:rsidR="00C9243A" w:rsidRPr="00CE2EC6" w:rsidRDefault="006D7853" w:rsidP="00AC1DE2">
      <w:pPr>
        <w:pStyle w:val="GPSL3numberedclause"/>
      </w:pPr>
      <w:r w:rsidRPr="00CE2EC6">
        <w:t xml:space="preserve">any amount for any </w:t>
      </w:r>
      <w:r w:rsidR="00CF33B7" w:rsidRPr="00CE2EC6">
        <w:t>s</w:t>
      </w:r>
      <w:r w:rsidR="009E0BBE" w:rsidRPr="00CE2EC6">
        <w:t>ervices</w:t>
      </w:r>
      <w:r w:rsidRPr="00CE2EC6">
        <w:t xml:space="preserve"> provided or costs incurred by the Supplier prior to the Call Off Commencement Date.</w:t>
      </w:r>
    </w:p>
    <w:p w14:paraId="0837F8D4" w14:textId="77777777" w:rsidR="008D0A60" w:rsidRPr="00CE2EC6" w:rsidRDefault="006D7853" w:rsidP="00036474">
      <w:pPr>
        <w:pStyle w:val="GPSL1SCHEDULEHeading"/>
        <w:rPr>
          <w:rFonts w:ascii="Calibri" w:hAnsi="Calibri"/>
        </w:rPr>
      </w:pPr>
      <w:bookmarkStart w:id="2278" w:name="_Ref362012871"/>
      <w:r w:rsidRPr="00CE2EC6">
        <w:rPr>
          <w:rFonts w:ascii="Calibri" w:hAnsi="Calibri"/>
        </w:rPr>
        <w:t>REIMBURSEABLE EXPENSES</w:t>
      </w:r>
      <w:bookmarkEnd w:id="2278"/>
    </w:p>
    <w:p w14:paraId="6651A492" w14:textId="77777777" w:rsidR="006D7853" w:rsidRPr="00CE2EC6" w:rsidRDefault="006317D5" w:rsidP="005E4232">
      <w:pPr>
        <w:pStyle w:val="GPSL2numberedclause"/>
      </w:pPr>
      <w:r w:rsidRPr="00CE2EC6">
        <w:t>If the Customer has so specified in the Call Off Order Form, t</w:t>
      </w:r>
      <w:r w:rsidR="006D7853" w:rsidRPr="00CE2EC6">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CE2EC6">
        <w:t>.</w:t>
      </w:r>
      <w:r w:rsidR="006D7853" w:rsidRPr="00CE2EC6">
        <w:t xml:space="preserve"> </w:t>
      </w:r>
    </w:p>
    <w:bookmarkEnd w:id="2276"/>
    <w:p w14:paraId="652360C9" w14:textId="77777777" w:rsidR="006D7853" w:rsidRPr="00CE2EC6" w:rsidRDefault="006D7853" w:rsidP="00036474">
      <w:pPr>
        <w:pStyle w:val="GPSL1SCHEDULEHeading"/>
        <w:rPr>
          <w:rFonts w:ascii="Calibri" w:hAnsi="Calibri"/>
        </w:rPr>
      </w:pPr>
      <w:r w:rsidRPr="00CE2EC6">
        <w:rPr>
          <w:rFonts w:ascii="Calibri" w:hAnsi="Calibri"/>
        </w:rPr>
        <w:t>PAYMENT TERMS/PAYMENT PROFILE</w:t>
      </w:r>
    </w:p>
    <w:p w14:paraId="1944E081" w14:textId="77777777" w:rsidR="006D7853" w:rsidRPr="00CE2EC6" w:rsidRDefault="006D7853" w:rsidP="005E4232">
      <w:pPr>
        <w:pStyle w:val="GPSL2numberedclause"/>
      </w:pPr>
      <w:r w:rsidRPr="00CE2EC6">
        <w:t xml:space="preserve">The payment terms/profile which are applicable to this Call Off Contract are set out in Annex </w:t>
      </w:r>
      <w:r w:rsidR="007E4765" w:rsidRPr="00CE2EC6">
        <w:t xml:space="preserve">2 </w:t>
      </w:r>
      <w:r w:rsidRPr="00CE2EC6">
        <w:t>of this Call Off Schedule</w:t>
      </w:r>
      <w:r w:rsidR="00FF397B" w:rsidRPr="00CE2EC6">
        <w:t xml:space="preserve"> 3</w:t>
      </w:r>
      <w:r w:rsidRPr="00CE2EC6">
        <w:t xml:space="preserve">. </w:t>
      </w:r>
    </w:p>
    <w:p w14:paraId="02657468" w14:textId="77777777" w:rsidR="006D7853" w:rsidRPr="00CE2EC6" w:rsidRDefault="006D7853" w:rsidP="00036474">
      <w:pPr>
        <w:pStyle w:val="GPSL1SCHEDULEHeading"/>
        <w:rPr>
          <w:rFonts w:ascii="Calibri" w:hAnsi="Calibri"/>
        </w:rPr>
      </w:pPr>
      <w:bookmarkStart w:id="2279" w:name="_Ref365638166"/>
      <w:r w:rsidRPr="00CE2EC6">
        <w:rPr>
          <w:rFonts w:ascii="Calibri" w:hAnsi="Calibri"/>
        </w:rPr>
        <w:t>INVOICING PROCEDURE</w:t>
      </w:r>
      <w:bookmarkEnd w:id="2279"/>
    </w:p>
    <w:p w14:paraId="092F6E76" w14:textId="77777777" w:rsidR="006D7853" w:rsidRPr="00CE2EC6" w:rsidRDefault="006D7853" w:rsidP="005E4232">
      <w:pPr>
        <w:pStyle w:val="GPSL2numberedclause"/>
      </w:pPr>
      <w:bookmarkStart w:id="2280" w:name="_Ref362954644"/>
      <w:r w:rsidRPr="00CE2EC6">
        <w:t xml:space="preserve">The Customer shall pay all sums properly due and payable to the Supplier in cleared funds within thirty (30) days of receipt of a Valid Invoice, submitted to the address specified by the Customer in paragraph </w:t>
      </w:r>
      <w:r w:rsidR="009F474C" w:rsidRPr="00CE2EC6">
        <w:fldChar w:fldCharType="begin"/>
      </w:r>
      <w:r w:rsidRPr="00CE2EC6">
        <w:instrText xml:space="preserve"> REF _Ref362945564 \r \h </w:instrText>
      </w:r>
      <w:r w:rsidR="00F54E49" w:rsidRPr="00CE2EC6">
        <w:instrText xml:space="preserve"> \* MERGEFORMAT </w:instrText>
      </w:r>
      <w:r w:rsidR="009F474C" w:rsidRPr="00CE2EC6">
        <w:fldChar w:fldCharType="separate"/>
      </w:r>
      <w:r w:rsidR="001F0E21">
        <w:t>7.6</w:t>
      </w:r>
      <w:r w:rsidR="009F474C" w:rsidRPr="00CE2EC6">
        <w:fldChar w:fldCharType="end"/>
      </w:r>
      <w:r w:rsidRPr="00CE2EC6">
        <w:t xml:space="preserve"> of this Call Off Schedule</w:t>
      </w:r>
      <w:r w:rsidR="00FF397B" w:rsidRPr="00CE2EC6">
        <w:t xml:space="preserve"> 3</w:t>
      </w:r>
      <w:r w:rsidRPr="00CE2EC6">
        <w:t xml:space="preserve"> and in accordance with the provisions of this Call Off Contract.</w:t>
      </w:r>
      <w:bookmarkEnd w:id="2280"/>
    </w:p>
    <w:p w14:paraId="7BAD4C94" w14:textId="77777777" w:rsidR="006D7853" w:rsidRPr="00CE2EC6" w:rsidRDefault="006D7853" w:rsidP="005E4232">
      <w:pPr>
        <w:pStyle w:val="GPSL2numberedclause"/>
      </w:pPr>
      <w:r w:rsidRPr="00CE2EC6">
        <w:lastRenderedPageBreak/>
        <w:t>The Supplier shall ensure that each invoice (whether submitted electronically</w:t>
      </w:r>
      <w:r w:rsidR="0002590B" w:rsidRPr="00CE2EC6">
        <w:t xml:space="preserve"> through a purchase-to-pay (P2P) automated system (or similar)</w:t>
      </w:r>
      <w:r w:rsidRPr="00CE2EC6">
        <w:t xml:space="preserve"> or in a paper form, as the Customer may specify</w:t>
      </w:r>
      <w:r w:rsidR="0002590B" w:rsidRPr="00CE2EC6">
        <w:t xml:space="preserve"> (but, in respect of paper form, subject to paragraph 7.3</w:t>
      </w:r>
      <w:r w:rsidR="00DB5B75" w:rsidRPr="00CE2EC6">
        <w:t xml:space="preserve"> below</w:t>
      </w:r>
      <w:r w:rsidR="0002590B" w:rsidRPr="00CE2EC6">
        <w:t>)</w:t>
      </w:r>
      <w:r w:rsidRPr="00CE2EC6">
        <w:t xml:space="preserve">): </w:t>
      </w:r>
    </w:p>
    <w:p w14:paraId="425FC4F0" w14:textId="77777777" w:rsidR="00E13960" w:rsidRPr="00CE2EC6" w:rsidRDefault="00857C3D" w:rsidP="00AC1DE2">
      <w:pPr>
        <w:pStyle w:val="GPSL3numberedclause"/>
      </w:pPr>
      <w:r w:rsidRPr="00CE2EC6">
        <w:t>contains</w:t>
      </w:r>
      <w:r w:rsidR="006D7853" w:rsidRPr="00CE2EC6">
        <w:t>:</w:t>
      </w:r>
    </w:p>
    <w:p w14:paraId="6F130D91" w14:textId="77777777" w:rsidR="00E13960" w:rsidRPr="00CE2EC6" w:rsidRDefault="006D7853" w:rsidP="00AC1DE2">
      <w:pPr>
        <w:pStyle w:val="GPSL4numberedclause"/>
        <w:rPr>
          <w:szCs w:val="22"/>
        </w:rPr>
      </w:pPr>
      <w:r w:rsidRPr="00CE2EC6">
        <w:rPr>
          <w:szCs w:val="22"/>
        </w:rPr>
        <w:t xml:space="preserve">all appropriate references, including the unique </w:t>
      </w:r>
      <w:r w:rsidR="00FF397B" w:rsidRPr="00CE2EC6">
        <w:rPr>
          <w:szCs w:val="22"/>
        </w:rPr>
        <w:t>o</w:t>
      </w:r>
      <w:r w:rsidRPr="00CE2EC6">
        <w:rPr>
          <w:szCs w:val="22"/>
        </w:rPr>
        <w:t xml:space="preserve">rder reference number </w:t>
      </w:r>
      <w:r w:rsidR="00FF397B" w:rsidRPr="00CE2EC6">
        <w:rPr>
          <w:szCs w:val="22"/>
        </w:rPr>
        <w:t>set out in the Call Off Order Form</w:t>
      </w:r>
      <w:r w:rsidRPr="00CE2EC6">
        <w:rPr>
          <w:szCs w:val="22"/>
        </w:rPr>
        <w:t>;</w:t>
      </w:r>
      <w:r w:rsidRPr="00CE2EC6">
        <w:rPr>
          <w:b/>
          <w:i/>
          <w:szCs w:val="22"/>
        </w:rPr>
        <w:t xml:space="preserve"> </w:t>
      </w:r>
      <w:r w:rsidRPr="00CE2EC6">
        <w:rPr>
          <w:szCs w:val="22"/>
        </w:rPr>
        <w:t>and</w:t>
      </w:r>
    </w:p>
    <w:p w14:paraId="48FC6079" w14:textId="77777777" w:rsidR="00C9243A" w:rsidRPr="00CE2EC6" w:rsidRDefault="006D7853" w:rsidP="00AC1DE2">
      <w:pPr>
        <w:pStyle w:val="GPSL4numberedclause"/>
        <w:rPr>
          <w:szCs w:val="22"/>
        </w:rPr>
      </w:pPr>
      <w:r w:rsidRPr="00CE2EC6">
        <w:rPr>
          <w:szCs w:val="22"/>
        </w:rPr>
        <w:t xml:space="preserve">a detailed breakdown of the Delivered Goods </w:t>
      </w:r>
      <w:r w:rsidR="009E0BBE" w:rsidRPr="00CE2EC6">
        <w:rPr>
          <w:szCs w:val="22"/>
        </w:rPr>
        <w:t>and/or Services</w:t>
      </w:r>
      <w:r w:rsidRPr="00CE2EC6">
        <w:rPr>
          <w:szCs w:val="22"/>
        </w:rPr>
        <w:t xml:space="preserve">, including the Milestone(s) (if any) and Deliverable(s) within this </w:t>
      </w:r>
      <w:r w:rsidR="001F582E" w:rsidRPr="00CE2EC6">
        <w:rPr>
          <w:szCs w:val="22"/>
        </w:rPr>
        <w:t>Call Off</w:t>
      </w:r>
      <w:r w:rsidRPr="00CE2EC6">
        <w:rPr>
          <w:szCs w:val="22"/>
        </w:rPr>
        <w:t xml:space="preserve"> Contract to which the Delivered Goods </w:t>
      </w:r>
      <w:r w:rsidR="009E0BBE" w:rsidRPr="00CE2EC6">
        <w:rPr>
          <w:szCs w:val="22"/>
        </w:rPr>
        <w:t>and/or Services</w:t>
      </w:r>
      <w:r w:rsidRPr="00CE2EC6">
        <w:rPr>
          <w:szCs w:val="22"/>
        </w:rPr>
        <w:t xml:space="preserve"> relate, against the applicable due and payable Call Off Contract Charges; and </w:t>
      </w:r>
    </w:p>
    <w:p w14:paraId="150DD1E9" w14:textId="77777777" w:rsidR="00E13960" w:rsidRPr="00CE2EC6" w:rsidRDefault="006D7853" w:rsidP="00AC1DE2">
      <w:pPr>
        <w:pStyle w:val="GPSL3numberedclause"/>
      </w:pPr>
      <w:r w:rsidRPr="00CE2EC6">
        <w:t xml:space="preserve">shows </w:t>
      </w:r>
      <w:r w:rsidR="00857C3D" w:rsidRPr="00CE2EC6">
        <w:t>separately</w:t>
      </w:r>
      <w:r w:rsidRPr="00CE2EC6">
        <w:t>:</w:t>
      </w:r>
    </w:p>
    <w:p w14:paraId="4E3A83DA" w14:textId="77777777" w:rsidR="00E13960" w:rsidRPr="00CE2EC6" w:rsidRDefault="006D7853" w:rsidP="00AC1DE2">
      <w:pPr>
        <w:pStyle w:val="GPSL4numberedclause"/>
        <w:rPr>
          <w:szCs w:val="22"/>
        </w:rPr>
      </w:pPr>
      <w:r w:rsidRPr="00CE2EC6">
        <w:rPr>
          <w:szCs w:val="22"/>
        </w:rPr>
        <w:t>any Service Credits due to the Customer; and</w:t>
      </w:r>
    </w:p>
    <w:p w14:paraId="35E1227B" w14:textId="77777777" w:rsidR="00C9243A" w:rsidRPr="00CE2EC6" w:rsidRDefault="006D7853" w:rsidP="00AC1DE2">
      <w:pPr>
        <w:pStyle w:val="GPSL4numberedclause"/>
        <w:rPr>
          <w:szCs w:val="22"/>
        </w:rPr>
      </w:pPr>
      <w:r w:rsidRPr="00CE2EC6">
        <w:rPr>
          <w:szCs w:val="22"/>
        </w:rPr>
        <w:t xml:space="preserve">the VAT added to the due and payable Call Off Contract Charges in accordance with Clause </w:t>
      </w:r>
      <w:r w:rsidR="00F17AE3" w:rsidRPr="00CE2EC6">
        <w:rPr>
          <w:szCs w:val="22"/>
        </w:rPr>
        <w:fldChar w:fldCharType="begin"/>
      </w:r>
      <w:r w:rsidR="00F17AE3" w:rsidRPr="00CE2EC6">
        <w:rPr>
          <w:szCs w:val="22"/>
        </w:rPr>
        <w:instrText xml:space="preserve"> REF _Ref359931819 \n \h  \* MERGEFORMAT </w:instrText>
      </w:r>
      <w:r w:rsidR="00F17AE3" w:rsidRPr="00CE2EC6">
        <w:rPr>
          <w:szCs w:val="22"/>
        </w:rPr>
      </w:r>
      <w:r w:rsidR="00F17AE3" w:rsidRPr="00CE2EC6">
        <w:rPr>
          <w:szCs w:val="22"/>
        </w:rPr>
        <w:fldChar w:fldCharType="separate"/>
      </w:r>
      <w:r w:rsidR="001F0E21">
        <w:rPr>
          <w:szCs w:val="22"/>
        </w:rPr>
        <w:t>23.2.1</w:t>
      </w:r>
      <w:r w:rsidR="00F17AE3" w:rsidRPr="00CE2EC6">
        <w:rPr>
          <w:szCs w:val="22"/>
        </w:rPr>
        <w:fldChar w:fldCharType="end"/>
      </w:r>
      <w:r w:rsidR="00B460DF" w:rsidRPr="00CE2EC6">
        <w:rPr>
          <w:szCs w:val="22"/>
        </w:rPr>
        <w:t xml:space="preserve"> of this Call Off Contract (VAT)</w:t>
      </w:r>
      <w:r w:rsidRPr="00CE2EC6">
        <w:rPr>
          <w:szCs w:val="22"/>
        </w:rPr>
        <w:t xml:space="preserve"> and </w:t>
      </w:r>
      <w:r w:rsidRPr="00CE2EC6">
        <w:rPr>
          <w:bCs/>
          <w:color w:val="000000"/>
          <w:szCs w:val="22"/>
        </w:rPr>
        <w:t>the tax point date relating to the rate of VAT shown</w:t>
      </w:r>
      <w:r w:rsidRPr="00CE2EC6">
        <w:rPr>
          <w:szCs w:val="22"/>
        </w:rPr>
        <w:t>; and</w:t>
      </w:r>
    </w:p>
    <w:p w14:paraId="18F48BD2" w14:textId="77777777" w:rsidR="008D0A60" w:rsidRPr="00CE2EC6" w:rsidRDefault="006D7853" w:rsidP="00AC1DE2">
      <w:pPr>
        <w:pStyle w:val="GPSL3numberedclause"/>
      </w:pPr>
      <w:r w:rsidRPr="00CE2EC6">
        <w:t xml:space="preserve">is exclusive of any Management Charge (and the Supplier shall not attempt to increase the Call Off Contract Charges or otherwise recover from the Customer as a surcharge the Management Charge levied on it by the </w:t>
      </w:r>
      <w:r w:rsidR="003E0172" w:rsidRPr="00CE2EC6">
        <w:t>Authority</w:t>
      </w:r>
      <w:r w:rsidRPr="00CE2EC6">
        <w:t>); and</w:t>
      </w:r>
    </w:p>
    <w:p w14:paraId="78A4C789" w14:textId="77777777" w:rsidR="00C9243A" w:rsidRPr="00CE2EC6" w:rsidRDefault="006D7853" w:rsidP="00AC1DE2">
      <w:pPr>
        <w:pStyle w:val="GPSL3numberedclause"/>
      </w:pPr>
      <w:r w:rsidRPr="00CE2EC6">
        <w:t xml:space="preserve">it is supported by any other documentation reasonably required by the Customer to substantiate that the invoice is a Valid Invoice. </w:t>
      </w:r>
    </w:p>
    <w:p w14:paraId="6487C136" w14:textId="77777777" w:rsidR="00F83E14" w:rsidRPr="00CE2EC6" w:rsidRDefault="00F83E14" w:rsidP="005E4232">
      <w:pPr>
        <w:pStyle w:val="GPSL2numberedclause"/>
      </w:pPr>
      <w:r w:rsidRPr="00CE2EC6">
        <w:t>If the Customer is a Central Government Body, the Customer’s right to request paper form invoicing shall be subject to procurement policy note 11/15 (</w:t>
      </w:r>
      <w:r w:rsidR="00CF33B7" w:rsidRPr="00CE2EC6">
        <w:t xml:space="preserve">available at </w:t>
      </w:r>
      <w:hyperlink r:id="rId13" w:history="1">
        <w:r w:rsidR="00CF33B7" w:rsidRPr="00CE2EC6">
          <w:rPr>
            <w:rStyle w:val="Hyperlink"/>
          </w:rPr>
          <w:t>https://www.gov.uk/government/uploads/system/uploads/attachment_data/file/437471/PPN_e-invoicing.pdf)</w:t>
        </w:r>
      </w:hyperlink>
      <w:r w:rsidRPr="00CE2EC6">
        <w:t>)</w:t>
      </w:r>
      <w:r w:rsidR="00CF33B7" w:rsidRPr="00CE2EC6">
        <w:t>, which sets out the policy in respect of</w:t>
      </w:r>
      <w:r w:rsidRPr="00CE2EC6">
        <w:t xml:space="preserve"> unstructured electronic invoices </w:t>
      </w:r>
      <w:r w:rsidR="00CF33B7" w:rsidRPr="00CE2EC6">
        <w:t>submitted by</w:t>
      </w:r>
      <w:r w:rsidRPr="00CE2EC6">
        <w:t xml:space="preserve"> the Supplier</w:t>
      </w:r>
      <w:r w:rsidR="00CF33B7" w:rsidRPr="00CE2EC6">
        <w:t xml:space="preserve"> to the Customer</w:t>
      </w:r>
      <w:r w:rsidRPr="00CE2EC6">
        <w:t xml:space="preserve"> </w:t>
      </w:r>
      <w:r w:rsidR="00CF33B7" w:rsidRPr="00CE2EC6">
        <w:t>(</w:t>
      </w:r>
      <w:r w:rsidRPr="00CE2EC6">
        <w:t>as</w:t>
      </w:r>
      <w:r w:rsidR="00CF33B7" w:rsidRPr="00CE2EC6">
        <w:t xml:space="preserve"> may be</w:t>
      </w:r>
      <w:r w:rsidRPr="00CE2EC6">
        <w:t xml:space="preserve"> amended from time to time).</w:t>
      </w:r>
    </w:p>
    <w:p w14:paraId="470C2AEE" w14:textId="77777777" w:rsidR="008D0A60" w:rsidRPr="00CE2EC6" w:rsidRDefault="006D7853" w:rsidP="005E4232">
      <w:pPr>
        <w:pStyle w:val="GPSL2numberedclause"/>
      </w:pPr>
      <w:r w:rsidRPr="00CE2EC6">
        <w:t xml:space="preserve">The Supplier shall accept the Government Procurement Card as a means of payment for the Goods </w:t>
      </w:r>
      <w:r w:rsidR="009E0BBE" w:rsidRPr="00CE2EC6">
        <w:t>and/or Services</w:t>
      </w:r>
      <w:r w:rsidRPr="00CE2EC6">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38D7BF08" w14:textId="77777777" w:rsidR="00C9243A" w:rsidRPr="00CE2EC6" w:rsidRDefault="006D7853" w:rsidP="005E4232">
      <w:pPr>
        <w:pStyle w:val="GPSL2numberedclause"/>
      </w:pPr>
      <w:r w:rsidRPr="00CE2EC6">
        <w:t xml:space="preserve">All payments due by one Party to the other shall be made within </w:t>
      </w:r>
      <w:r w:rsidR="00B460DF" w:rsidRPr="00CE2EC6">
        <w:t>thirty (</w:t>
      </w:r>
      <w:r w:rsidR="005B7007" w:rsidRPr="00CE2EC6">
        <w:t>30</w:t>
      </w:r>
      <w:r w:rsidR="00B460DF" w:rsidRPr="00CE2EC6">
        <w:t>)</w:t>
      </w:r>
      <w:r w:rsidR="005B7007" w:rsidRPr="00CE2EC6">
        <w:t xml:space="preserve"> days of receipt of a </w:t>
      </w:r>
      <w:r w:rsidR="00423A47" w:rsidRPr="00CE2EC6">
        <w:t>V</w:t>
      </w:r>
      <w:r w:rsidR="005B7007" w:rsidRPr="00CE2EC6">
        <w:t xml:space="preserve">alid </w:t>
      </w:r>
      <w:r w:rsidR="00423A47" w:rsidRPr="00CE2EC6">
        <w:t>I</w:t>
      </w:r>
      <w:r w:rsidR="005B7007" w:rsidRPr="00CE2EC6">
        <w:t>nvoice</w:t>
      </w:r>
      <w:r w:rsidRPr="00CE2EC6">
        <w:t xml:space="preserve"> unless otherwise specified in this Call Off Contract, in cleared funds, to such bank or building society account as the recipient Party may from time to time direct.</w:t>
      </w:r>
    </w:p>
    <w:p w14:paraId="47C87630" w14:textId="77777777" w:rsidR="00C9243A" w:rsidRPr="00CE2EC6" w:rsidRDefault="006D7853" w:rsidP="005E4232">
      <w:pPr>
        <w:pStyle w:val="GPSL2numberedclause"/>
      </w:pPr>
      <w:bookmarkStart w:id="2281" w:name="_Ref362945564"/>
      <w:r w:rsidRPr="00CE2EC6">
        <w:t>The Supplier shall submit invoices directly to</w:t>
      </w:r>
      <w:r w:rsidR="009A65CE" w:rsidRPr="00CE2EC6">
        <w:t xml:space="preserve"> the Customer’s billing address set out in the Call Off Order Form.</w:t>
      </w:r>
      <w:bookmarkEnd w:id="2281"/>
    </w:p>
    <w:p w14:paraId="706AF8EF" w14:textId="77777777" w:rsidR="008D0A60" w:rsidRPr="00CE2EC6" w:rsidRDefault="008D0A60" w:rsidP="005E4232">
      <w:pPr>
        <w:pStyle w:val="GPSL2Guidance"/>
        <w:ind w:left="0"/>
      </w:pPr>
    </w:p>
    <w:p w14:paraId="52DCDF6F" w14:textId="77777777" w:rsidR="008D0A60" w:rsidRPr="00CE2EC6" w:rsidRDefault="006D7853" w:rsidP="00036474">
      <w:pPr>
        <w:pStyle w:val="GPSL1SCHEDULEHeading"/>
        <w:rPr>
          <w:rFonts w:ascii="Calibri" w:hAnsi="Calibri"/>
        </w:rPr>
      </w:pPr>
      <w:bookmarkStart w:id="2282" w:name="_Ref362948064"/>
      <w:r w:rsidRPr="00CE2EC6">
        <w:rPr>
          <w:rFonts w:ascii="Calibri" w:hAnsi="Calibri"/>
        </w:rPr>
        <w:t>ADJUSTMENT OF CALL OFF CONTRACT CHARGES</w:t>
      </w:r>
      <w:bookmarkEnd w:id="2282"/>
      <w:r w:rsidRPr="00CE2EC6">
        <w:rPr>
          <w:rFonts w:ascii="Calibri" w:hAnsi="Calibri"/>
        </w:rPr>
        <w:t xml:space="preserve"> </w:t>
      </w:r>
    </w:p>
    <w:p w14:paraId="7E7493D7" w14:textId="77777777" w:rsidR="006D7853" w:rsidRPr="00CE2EC6" w:rsidRDefault="006D7853" w:rsidP="005E4232">
      <w:pPr>
        <w:pStyle w:val="GPSL2numberedclause"/>
      </w:pPr>
      <w:r w:rsidRPr="00CE2EC6">
        <w:t>The Call Off Contract Charges shall only be varied:</w:t>
      </w:r>
    </w:p>
    <w:p w14:paraId="59589C3C" w14:textId="77777777" w:rsidR="008D0A60" w:rsidRPr="00CE2EC6" w:rsidRDefault="006D7853" w:rsidP="00AC1DE2">
      <w:pPr>
        <w:pStyle w:val="GPSL3numberedclause"/>
      </w:pPr>
      <w:bookmarkStart w:id="2283" w:name="_Ref311663896"/>
      <w:r w:rsidRPr="00CE2EC6">
        <w:t xml:space="preserve">due to a Specific Change in Law in relation to which the Parties agree that a change is required to all or part of the Call Off Contract Charges 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1F0E21">
        <w:t>22.2</w:t>
      </w:r>
      <w:r w:rsidR="009F474C" w:rsidRPr="00CE2EC6">
        <w:fldChar w:fldCharType="end"/>
      </w:r>
      <w:r w:rsidRPr="00CE2EC6">
        <w:t xml:space="preserve"> of this Call Off Contract (Legislative Change);</w:t>
      </w:r>
      <w:bookmarkEnd w:id="2283"/>
      <w:r w:rsidRPr="00CE2EC6">
        <w:t xml:space="preserve"> </w:t>
      </w:r>
    </w:p>
    <w:p w14:paraId="376E90D3" w14:textId="77777777" w:rsidR="002A493E" w:rsidRPr="00CE2EC6" w:rsidRDefault="006D7853" w:rsidP="00AC1DE2">
      <w:pPr>
        <w:pStyle w:val="GPSL3numberedclause"/>
      </w:pPr>
      <w:bookmarkStart w:id="2284" w:name="_Ref362000271"/>
      <w:r w:rsidRPr="00CE2EC6">
        <w:lastRenderedPageBreak/>
        <w:t xml:space="preserve">in accordance with Clause </w:t>
      </w:r>
      <w:r w:rsidR="009F474C" w:rsidRPr="00CE2EC6">
        <w:fldChar w:fldCharType="begin"/>
      </w:r>
      <w:r w:rsidRPr="00CE2EC6">
        <w:instrText xml:space="preserve"> REF _Ref362948791 \r \h </w:instrText>
      </w:r>
      <w:r w:rsidR="002A493E" w:rsidRPr="00CE2EC6">
        <w:rPr>
          <w:highlight w:val="green"/>
        </w:rPr>
        <w:instrText xml:space="preserve"> \* MERGEFORMAT </w:instrText>
      </w:r>
      <w:r w:rsidR="009F474C" w:rsidRPr="00CE2EC6">
        <w:fldChar w:fldCharType="separate"/>
      </w:r>
      <w:r w:rsidR="001F0E21">
        <w:t>23.1.4</w:t>
      </w:r>
      <w:r w:rsidR="009F474C" w:rsidRPr="00CE2EC6">
        <w:fldChar w:fldCharType="end"/>
      </w:r>
      <w:r w:rsidRPr="00CE2EC6">
        <w:t xml:space="preserve"> </w:t>
      </w:r>
      <w:r w:rsidR="00B460DF" w:rsidRPr="00CE2EC6">
        <w:t xml:space="preserve">of this Call Off Contract </w:t>
      </w:r>
      <w:r w:rsidRPr="00CE2EC6">
        <w:t>(Call Off Contract Charges and Payment) where all or part of the Call Off Contract Charges are reduced as a result of a reduction in the Framework Prices;</w:t>
      </w:r>
      <w:bookmarkEnd w:id="2284"/>
      <w:r w:rsidRPr="00CE2EC6">
        <w:t xml:space="preserve"> </w:t>
      </w:r>
    </w:p>
    <w:p w14:paraId="27B6BF21" w14:textId="77777777" w:rsidR="00C9243A" w:rsidRPr="00CE2EC6" w:rsidRDefault="006D7853" w:rsidP="00AC1DE2">
      <w:pPr>
        <w:pStyle w:val="GPSL3numberedclause"/>
      </w:pPr>
      <w:bookmarkStart w:id="2285" w:name="_Ref362952900"/>
      <w:r w:rsidRPr="00CE2EC6">
        <w:t xml:space="preserve">where all or part of the Call Off Contract Charges are reduced as a result of a review of the Call Off Contract Charges 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1F0E21">
        <w:t>18</w:t>
      </w:r>
      <w:r w:rsidR="009F474C" w:rsidRPr="00CE2EC6">
        <w:fldChar w:fldCharType="end"/>
      </w:r>
      <w:r w:rsidRPr="00CE2EC6">
        <w:t xml:space="preserve"> </w:t>
      </w:r>
      <w:r w:rsidR="00B460DF" w:rsidRPr="00CE2EC6">
        <w:t xml:space="preserve">of this Call Off Contract </w:t>
      </w:r>
      <w:r w:rsidRPr="00CE2EC6">
        <w:t>(Continuous Improvement);</w:t>
      </w:r>
      <w:bookmarkEnd w:id="2285"/>
      <w:r w:rsidRPr="00CE2EC6">
        <w:t xml:space="preserve"> </w:t>
      </w:r>
    </w:p>
    <w:p w14:paraId="28CF0B9D" w14:textId="77777777" w:rsidR="00C9243A" w:rsidRPr="00CE2EC6" w:rsidRDefault="006D7853" w:rsidP="00AC1DE2">
      <w:pPr>
        <w:pStyle w:val="GPSL3numberedclause"/>
      </w:pPr>
      <w:bookmarkStart w:id="2286" w:name="_Ref362952969"/>
      <w:r w:rsidRPr="00CE2EC6">
        <w:t xml:space="preserve">where all or part of the Call Off Contract Charges are reduced as a result of a review of Call Off Contract Charges 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1F0E21">
        <w:t>25</w:t>
      </w:r>
      <w:r w:rsidR="009F474C" w:rsidRPr="00CE2EC6">
        <w:fldChar w:fldCharType="end"/>
      </w:r>
      <w:r w:rsidR="00B460DF" w:rsidRPr="00CE2EC6">
        <w:t xml:space="preserve"> of this Call Off Contract</w:t>
      </w:r>
      <w:r w:rsidRPr="00CE2EC6">
        <w:t xml:space="preserve"> (Benchmarking);</w:t>
      </w:r>
      <w:bookmarkEnd w:id="2286"/>
      <w:r w:rsidRPr="00CE2EC6">
        <w:t xml:space="preserve">  </w:t>
      </w:r>
      <w:bookmarkStart w:id="2287" w:name="_Ref362949022"/>
      <w:bookmarkStart w:id="2288" w:name="_Ref311663901"/>
    </w:p>
    <w:p w14:paraId="29FD4979" w14:textId="77777777" w:rsidR="00C9243A" w:rsidRPr="00CE2EC6" w:rsidRDefault="006D7853" w:rsidP="00AC1DE2">
      <w:pPr>
        <w:pStyle w:val="GPSL3numberedclause"/>
      </w:pPr>
      <w:bookmarkStart w:id="2289" w:name="_Ref362949685"/>
      <w:r w:rsidRPr="00CE2EC6">
        <w:t xml:space="preserve">where all or part of the Call Off Contract Charges are reviewed and reduced in accordance with paragraph </w:t>
      </w:r>
      <w:r w:rsidR="009F474C" w:rsidRPr="00CE2EC6">
        <w:fldChar w:fldCharType="begin"/>
      </w:r>
      <w:r w:rsidR="005B7007" w:rsidRPr="00CE2EC6">
        <w:instrText xml:space="preserve"> REF _Ref362949809 \r \h </w:instrText>
      </w:r>
      <w:r w:rsidR="00F54E49" w:rsidRPr="00CE2EC6">
        <w:instrText xml:space="preserve"> \* MERGEFORMAT </w:instrText>
      </w:r>
      <w:r w:rsidR="009F474C" w:rsidRPr="00CE2EC6">
        <w:fldChar w:fldCharType="separate"/>
      </w:r>
      <w:r w:rsidR="001F0E21">
        <w:t>9</w:t>
      </w:r>
      <w:r w:rsidR="009F474C" w:rsidRPr="00CE2EC6">
        <w:fldChar w:fldCharType="end"/>
      </w:r>
      <w:r w:rsidRPr="00CE2EC6">
        <w:t xml:space="preserve"> of this Call Off Schedule</w:t>
      </w:r>
      <w:r w:rsidR="00822BB5" w:rsidRPr="00CE2EC6">
        <w:t xml:space="preserve"> 3</w:t>
      </w:r>
      <w:r w:rsidRPr="00CE2EC6">
        <w:t>;</w:t>
      </w:r>
      <w:bookmarkEnd w:id="2287"/>
      <w:bookmarkEnd w:id="2289"/>
    </w:p>
    <w:p w14:paraId="74F86CB6" w14:textId="77777777" w:rsidR="00C9243A" w:rsidRPr="00CE2EC6" w:rsidRDefault="006D7853" w:rsidP="00AC1DE2">
      <w:pPr>
        <w:pStyle w:val="GPSL3numberedclause"/>
      </w:pPr>
      <w:bookmarkStart w:id="2290" w:name="_Ref311663975"/>
      <w:bookmarkEnd w:id="2288"/>
      <w:r w:rsidRPr="00CE2EC6">
        <w:t xml:space="preserve">where a review and increase of Call Off Contract Charges is requested by the Supplier and Approved, in accordance with the provisions of paragraph </w:t>
      </w:r>
      <w:r w:rsidR="009F474C" w:rsidRPr="00CE2EC6">
        <w:fldChar w:fldCharType="begin"/>
      </w:r>
      <w:r w:rsidRPr="00CE2EC6">
        <w:instrText xml:space="preserve"> REF _Ref362951941 \r \h </w:instrText>
      </w:r>
      <w:r w:rsidR="00F54E49" w:rsidRPr="00CE2EC6">
        <w:instrText xml:space="preserve"> \* MERGEFORMAT </w:instrText>
      </w:r>
      <w:r w:rsidR="009F474C" w:rsidRPr="00CE2EC6">
        <w:fldChar w:fldCharType="separate"/>
      </w:r>
      <w:r w:rsidR="001F0E21">
        <w:t>10</w:t>
      </w:r>
      <w:r w:rsidR="009F474C" w:rsidRPr="00CE2EC6">
        <w:fldChar w:fldCharType="end"/>
      </w:r>
      <w:r w:rsidRPr="00CE2EC6">
        <w:t xml:space="preserve"> of this Call Off Schedule</w:t>
      </w:r>
      <w:r w:rsidR="00822BB5" w:rsidRPr="00CE2EC6">
        <w:t xml:space="preserve"> 3</w:t>
      </w:r>
      <w:r w:rsidRPr="00CE2EC6">
        <w:t>; or</w:t>
      </w:r>
    </w:p>
    <w:p w14:paraId="796F8670" w14:textId="77777777" w:rsidR="00C9243A" w:rsidRPr="00CE2EC6" w:rsidRDefault="006D7853" w:rsidP="00AC1DE2">
      <w:pPr>
        <w:pStyle w:val="GPSL3numberedclause"/>
      </w:pPr>
      <w:bookmarkStart w:id="2291" w:name="_Ref362021770"/>
      <w:r w:rsidRPr="00CE2EC6">
        <w:t>where Call Off Contract Charges or any component amounts or sums thereof are expressed in this Call Off Schedule</w:t>
      </w:r>
      <w:r w:rsidR="00822BB5" w:rsidRPr="00CE2EC6">
        <w:t xml:space="preserve"> 3</w:t>
      </w:r>
      <w:r w:rsidRPr="00CE2EC6">
        <w:t xml:space="preserve"> as “subject to increase by way of Indexation”, in accordance with the provisions in paragraph </w:t>
      </w:r>
      <w:r w:rsidR="009F474C" w:rsidRPr="00CE2EC6">
        <w:fldChar w:fldCharType="begin"/>
      </w:r>
      <w:r w:rsidRPr="00CE2EC6">
        <w:instrText xml:space="preserve"> REF _Ref362018111 \r \h </w:instrText>
      </w:r>
      <w:r w:rsidR="00F54E49" w:rsidRPr="00CE2EC6">
        <w:instrText xml:space="preserve"> \* MERGEFORMAT </w:instrText>
      </w:r>
      <w:r w:rsidR="009F474C" w:rsidRPr="00CE2EC6">
        <w:fldChar w:fldCharType="separate"/>
      </w:r>
      <w:r w:rsidR="001F0E21">
        <w:t>11</w:t>
      </w:r>
      <w:r w:rsidR="009F474C" w:rsidRPr="00CE2EC6">
        <w:fldChar w:fldCharType="end"/>
      </w:r>
      <w:r w:rsidRPr="00CE2EC6">
        <w:t xml:space="preserve"> of this Call Off Schedule</w:t>
      </w:r>
      <w:r w:rsidR="00822BB5" w:rsidRPr="00CE2EC6">
        <w:t xml:space="preserve"> 3</w:t>
      </w:r>
      <w:r w:rsidRPr="00CE2EC6">
        <w:t>.</w:t>
      </w:r>
      <w:bookmarkEnd w:id="2290"/>
      <w:bookmarkEnd w:id="2291"/>
    </w:p>
    <w:p w14:paraId="46856E7F" w14:textId="77777777" w:rsidR="00C9243A" w:rsidRPr="00CE2EC6" w:rsidRDefault="006D7853" w:rsidP="005E4232">
      <w:pPr>
        <w:pStyle w:val="GPSL2numberedclause"/>
      </w:pPr>
      <w:bookmarkStart w:id="2292" w:name="_Ref426108548"/>
      <w:r w:rsidRPr="00CE2EC6">
        <w:t xml:space="preserve">Subject to paragraphs </w:t>
      </w:r>
      <w:r w:rsidR="009F474C" w:rsidRPr="00CE2EC6">
        <w:fldChar w:fldCharType="begin"/>
      </w:r>
      <w:r w:rsidRPr="00CE2EC6">
        <w:instrText xml:space="preserve"> REF _Ref311663896 \r \h </w:instrText>
      </w:r>
      <w:r w:rsidR="00F54E49" w:rsidRPr="00CE2EC6">
        <w:instrText xml:space="preserve"> \* MERGEFORMAT </w:instrText>
      </w:r>
      <w:r w:rsidR="009F474C" w:rsidRPr="00CE2EC6">
        <w:fldChar w:fldCharType="separate"/>
      </w:r>
      <w:r w:rsidR="001F0E21">
        <w:t>8.1.1</w:t>
      </w:r>
      <w:r w:rsidR="009F474C" w:rsidRPr="00CE2EC6">
        <w:fldChar w:fldCharType="end"/>
      </w:r>
      <w:r w:rsidRPr="00CE2EC6">
        <w:t xml:space="preserve"> to </w:t>
      </w:r>
      <w:r w:rsidR="009F474C" w:rsidRPr="00CE2EC6">
        <w:fldChar w:fldCharType="begin"/>
      </w:r>
      <w:r w:rsidRPr="00CE2EC6">
        <w:instrText xml:space="preserve"> REF _Ref362949685 \r \h </w:instrText>
      </w:r>
      <w:r w:rsidR="00F54E49" w:rsidRPr="00CE2EC6">
        <w:instrText xml:space="preserve"> \* MERGEFORMAT </w:instrText>
      </w:r>
      <w:r w:rsidR="009F474C" w:rsidRPr="00CE2EC6">
        <w:fldChar w:fldCharType="separate"/>
      </w:r>
      <w:r w:rsidR="001F0E21">
        <w:t>8.1.5</w:t>
      </w:r>
      <w:r w:rsidR="009F474C" w:rsidRPr="00CE2EC6">
        <w:fldChar w:fldCharType="end"/>
      </w:r>
      <w:r w:rsidR="00B460DF" w:rsidRPr="00CE2EC6">
        <w:t xml:space="preserve"> of this Call Off Schedule</w:t>
      </w:r>
      <w:r w:rsidR="00822BB5" w:rsidRPr="00CE2EC6">
        <w:t xml:space="preserve"> 3</w:t>
      </w:r>
      <w:r w:rsidRPr="00CE2EC6">
        <w:t xml:space="preserve">, the Call Off Contract Charges will remain fixed for the </w:t>
      </w:r>
      <w:r w:rsidR="00EF2552" w:rsidRPr="00CE2EC6">
        <w:t>number of</w:t>
      </w:r>
      <w:r w:rsidRPr="00CE2EC6">
        <w:t xml:space="preserve"> Contract Years</w:t>
      </w:r>
      <w:r w:rsidR="00EF2552" w:rsidRPr="00CE2EC6">
        <w:t xml:space="preserve"> specified in the Call Off Order Form</w:t>
      </w:r>
      <w:r w:rsidRPr="00CE2EC6">
        <w:t>.</w:t>
      </w:r>
      <w:bookmarkEnd w:id="2292"/>
    </w:p>
    <w:p w14:paraId="07ECE910" w14:textId="77777777" w:rsidR="008D0A60" w:rsidRPr="00CE2EC6" w:rsidRDefault="006D7853" w:rsidP="00036474">
      <w:pPr>
        <w:pStyle w:val="GPSL1SCHEDULEHeading"/>
        <w:rPr>
          <w:rFonts w:ascii="Calibri" w:hAnsi="Calibri"/>
        </w:rPr>
      </w:pPr>
      <w:bookmarkStart w:id="2293" w:name="_Ref362949809"/>
      <w:r w:rsidRPr="00CE2EC6">
        <w:rPr>
          <w:rFonts w:ascii="Calibri" w:hAnsi="Calibri"/>
        </w:rPr>
        <w:t>SUPPLIER PERIODIC ASSESSMENT OF CALL OFF CONTRACT CHARGES</w:t>
      </w:r>
      <w:bookmarkEnd w:id="2293"/>
    </w:p>
    <w:p w14:paraId="26B5C602" w14:textId="77777777" w:rsidR="006D7853" w:rsidRPr="00CE2EC6" w:rsidRDefault="006D7853" w:rsidP="005E4232">
      <w:pPr>
        <w:pStyle w:val="GPSL2numberedclause"/>
      </w:pPr>
      <w:bookmarkStart w:id="2294" w:name="_Ref362015781"/>
      <w:bookmarkStart w:id="2295" w:name="_Ref311663888"/>
      <w:r w:rsidRPr="00CE2EC6">
        <w:t>Every six (6) Months during the Call Off Contract Period, the Supplier shall assess the level of the Call Off Contract Charges to consider whether it is able to reduce them.</w:t>
      </w:r>
      <w:bookmarkEnd w:id="2294"/>
      <w:r w:rsidRPr="00CE2EC6">
        <w:t xml:space="preserve">  </w:t>
      </w:r>
    </w:p>
    <w:p w14:paraId="267A013C" w14:textId="77777777" w:rsidR="006D7853" w:rsidRPr="00CE2EC6" w:rsidRDefault="006D7853" w:rsidP="005E4232">
      <w:pPr>
        <w:pStyle w:val="GPSL2numberedclause"/>
      </w:pPr>
      <w:bookmarkStart w:id="2296" w:name="_Ref426109021"/>
      <w:r w:rsidRPr="00CE2EC6">
        <w:t xml:space="preserve">Such assessments by the Supplier under paragraph </w:t>
      </w:r>
      <w:r w:rsidR="009F474C" w:rsidRPr="00CE2EC6">
        <w:fldChar w:fldCharType="begin"/>
      </w:r>
      <w:r w:rsidRPr="00CE2EC6">
        <w:instrText xml:space="preserve"> REF _Ref362949809 \r \h </w:instrText>
      </w:r>
      <w:r w:rsidR="00F54E49" w:rsidRPr="00CE2EC6">
        <w:instrText xml:space="preserve"> \* MERGEFORMAT </w:instrText>
      </w:r>
      <w:r w:rsidR="009F474C" w:rsidRPr="00CE2EC6">
        <w:fldChar w:fldCharType="separate"/>
      </w:r>
      <w:r w:rsidR="001F0E21">
        <w:t>9</w:t>
      </w:r>
      <w:r w:rsidR="009F474C" w:rsidRPr="00CE2EC6">
        <w:fldChar w:fldCharType="end"/>
      </w:r>
      <w:r w:rsidRPr="00CE2EC6">
        <w:t xml:space="preserve"> </w:t>
      </w:r>
      <w:r w:rsidR="00B460DF" w:rsidRPr="00CE2EC6">
        <w:t>of this Call Off Schedule</w:t>
      </w:r>
      <w:r w:rsidR="00CB77F2" w:rsidRPr="00CE2EC6">
        <w:t xml:space="preserve"> 3</w:t>
      </w:r>
      <w:r w:rsidR="00B460DF" w:rsidRPr="00CE2EC6">
        <w:t xml:space="preserve"> </w:t>
      </w:r>
      <w:r w:rsidRPr="00CE2EC6">
        <w:t xml:space="preserve">shall be carried out on </w:t>
      </w:r>
      <w:r w:rsidR="00CB77F2" w:rsidRPr="00CE2EC6">
        <w:t>the dates specified in the Call Off Order Form</w:t>
      </w:r>
      <w:r w:rsidRPr="00CE2EC6">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CE2EC6">
        <w:fldChar w:fldCharType="begin"/>
      </w:r>
      <w:r w:rsidRPr="00CE2EC6">
        <w:instrText xml:space="preserve"> REF _Ref361997151 \r \h </w:instrText>
      </w:r>
      <w:r w:rsidR="00F54E49" w:rsidRPr="00CE2EC6">
        <w:instrText xml:space="preserve"> \* MERGEFORMAT </w:instrText>
      </w:r>
      <w:r w:rsidR="009F474C" w:rsidRPr="00CE2EC6">
        <w:fldChar w:fldCharType="separate"/>
      </w:r>
      <w:r w:rsidR="001F0E21">
        <w:t>12.1.5</w:t>
      </w:r>
      <w:r w:rsidR="009F474C" w:rsidRPr="00CE2EC6">
        <w:fldChar w:fldCharType="end"/>
      </w:r>
      <w:r w:rsidRPr="00CE2EC6">
        <w:t xml:space="preserve"> </w:t>
      </w:r>
      <w:r w:rsidR="00B460DF" w:rsidRPr="00CE2EC6">
        <w:t xml:space="preserve">of this Call Off Schedule </w:t>
      </w:r>
      <w:r w:rsidR="00822BB5" w:rsidRPr="00CE2EC6">
        <w:t xml:space="preserve">3 </w:t>
      </w:r>
      <w:r w:rsidRPr="00CE2EC6">
        <w:t>below.</w:t>
      </w:r>
      <w:bookmarkEnd w:id="2295"/>
      <w:bookmarkEnd w:id="2296"/>
      <w:r w:rsidRPr="00CE2EC6">
        <w:t xml:space="preserve"> </w:t>
      </w:r>
    </w:p>
    <w:p w14:paraId="318E31B7" w14:textId="77777777" w:rsidR="006D7853" w:rsidRPr="00CE2EC6" w:rsidRDefault="006D7853" w:rsidP="00036474">
      <w:pPr>
        <w:pStyle w:val="GPSL1SCHEDULEHeading"/>
        <w:rPr>
          <w:rFonts w:ascii="Calibri" w:hAnsi="Calibri"/>
        </w:rPr>
      </w:pPr>
      <w:bookmarkStart w:id="2297" w:name="_Ref311663910"/>
      <w:bookmarkStart w:id="2298" w:name="_Ref362951941"/>
      <w:r w:rsidRPr="00CE2EC6">
        <w:rPr>
          <w:rFonts w:ascii="Calibri" w:hAnsi="Calibri"/>
        </w:rPr>
        <w:t xml:space="preserve">SUPPLIER REQUEST FOR INCREASE </w:t>
      </w:r>
      <w:bookmarkEnd w:id="2297"/>
      <w:r w:rsidRPr="00CE2EC6">
        <w:rPr>
          <w:rFonts w:ascii="Calibri" w:hAnsi="Calibri"/>
        </w:rPr>
        <w:t>OF THE CALL OFF CONTRACT CHARGES</w:t>
      </w:r>
      <w:bookmarkEnd w:id="2298"/>
    </w:p>
    <w:p w14:paraId="371607EE" w14:textId="77777777" w:rsidR="006D7853" w:rsidRPr="00CE2EC6" w:rsidRDefault="00AC2924" w:rsidP="005E4232">
      <w:pPr>
        <w:pStyle w:val="GPSL2numberedclause"/>
      </w:pPr>
      <w:r w:rsidRPr="00CE2EC6">
        <w:t xml:space="preserve">If the Customer has so specified in the Call Off Order Form, </w:t>
      </w:r>
      <w:bookmarkStart w:id="2299" w:name="_Ref362009951"/>
      <w:r w:rsidRPr="00CE2EC6">
        <w:t>t</w:t>
      </w:r>
      <w:r w:rsidR="006D7853" w:rsidRPr="00CE2EC6">
        <w:t xml:space="preserve">he Supplier may request an increase in all or part of the Call Off Contract Charges in accordance with the remaining provisions of this paragraph </w:t>
      </w:r>
      <w:r w:rsidR="00F17AE3" w:rsidRPr="00CE2EC6">
        <w:fldChar w:fldCharType="begin"/>
      </w:r>
      <w:r w:rsidR="00F17AE3" w:rsidRPr="00CE2EC6">
        <w:instrText xml:space="preserve"> REF _Ref311663910 \r \h  \* MERGEFORMAT </w:instrText>
      </w:r>
      <w:r w:rsidR="00F17AE3" w:rsidRPr="00CE2EC6">
        <w:fldChar w:fldCharType="separate"/>
      </w:r>
      <w:r w:rsidR="001F0E21">
        <w:t>10</w:t>
      </w:r>
      <w:r w:rsidR="00F17AE3" w:rsidRPr="00CE2EC6">
        <w:fldChar w:fldCharType="end"/>
      </w:r>
      <w:r w:rsidR="006D7853" w:rsidRPr="00CE2EC6">
        <w:t xml:space="preserve"> subject always to:</w:t>
      </w:r>
      <w:bookmarkEnd w:id="2299"/>
    </w:p>
    <w:p w14:paraId="633B161E" w14:textId="77777777" w:rsidR="009C5028" w:rsidRPr="00CE2EC6" w:rsidRDefault="006D7853" w:rsidP="00AC1DE2">
      <w:pPr>
        <w:pStyle w:val="GPSL3numberedclause"/>
      </w:pPr>
      <w:r w:rsidRPr="00CE2EC6">
        <w:t xml:space="preserve">paragraph </w:t>
      </w:r>
      <w:r w:rsidR="009F474C" w:rsidRPr="00CE2EC6">
        <w:fldChar w:fldCharType="begin"/>
      </w:r>
      <w:r w:rsidRPr="00CE2EC6">
        <w:instrText xml:space="preserve"> REF _Ref362951432 \r \h </w:instrText>
      </w:r>
      <w:r w:rsidR="00F54E49" w:rsidRPr="00CE2EC6">
        <w:instrText xml:space="preserve"> \* MERGEFORMAT </w:instrText>
      </w:r>
      <w:r w:rsidR="009F474C" w:rsidRPr="00CE2EC6">
        <w:fldChar w:fldCharType="separate"/>
      </w:r>
      <w:r w:rsidR="001F0E21">
        <w:t>3.2</w:t>
      </w:r>
      <w:r w:rsidR="009F474C" w:rsidRPr="00CE2EC6">
        <w:fldChar w:fldCharType="end"/>
      </w:r>
      <w:r w:rsidRPr="00CE2EC6">
        <w:t xml:space="preserve"> of this Call Off Schedule</w:t>
      </w:r>
      <w:r w:rsidR="00AC2924" w:rsidRPr="00CE2EC6">
        <w:t xml:space="preserve"> 3</w:t>
      </w:r>
      <w:r w:rsidRPr="00CE2EC6">
        <w:t xml:space="preserve">; </w:t>
      </w:r>
    </w:p>
    <w:p w14:paraId="6CCC62E0" w14:textId="77777777" w:rsidR="00C9243A" w:rsidRPr="00CE2EC6" w:rsidRDefault="006D7853" w:rsidP="00AC1DE2">
      <w:pPr>
        <w:pStyle w:val="GPSL3numberedclause"/>
      </w:pPr>
      <w:bookmarkStart w:id="2300" w:name="_Ref362954990"/>
      <w:r w:rsidRPr="00CE2EC6">
        <w:t>the Supplier's request being submitted in writing at least three (3) Months before the effective date for the proposed increase in the relevant Call Off Contract Charges ("</w:t>
      </w:r>
      <w:r w:rsidRPr="00CE2EC6">
        <w:rPr>
          <w:b/>
        </w:rPr>
        <w:t>Review Adjustment Date</w:t>
      </w:r>
      <w:r w:rsidRPr="00CE2EC6">
        <w:t xml:space="preserve">") which shall be subject to paragraph </w:t>
      </w:r>
      <w:r w:rsidR="00F17AE3" w:rsidRPr="00CE2EC6">
        <w:fldChar w:fldCharType="begin"/>
      </w:r>
      <w:r w:rsidR="00F17AE3" w:rsidRPr="00CE2EC6">
        <w:instrText xml:space="preserve"> REF _Ref362020130 \r \h  \* MERGEFORMAT </w:instrText>
      </w:r>
      <w:r w:rsidR="00F17AE3" w:rsidRPr="00CE2EC6">
        <w:fldChar w:fldCharType="separate"/>
      </w:r>
      <w:r w:rsidR="001F0E21">
        <w:t>10.2</w:t>
      </w:r>
      <w:r w:rsidR="00F17AE3" w:rsidRPr="00CE2EC6">
        <w:fldChar w:fldCharType="end"/>
      </w:r>
      <w:r w:rsidR="00B460DF" w:rsidRPr="00CE2EC6">
        <w:t xml:space="preserve"> of this Call Off Schedule</w:t>
      </w:r>
      <w:r w:rsidR="00AC2924" w:rsidRPr="00CE2EC6">
        <w:t xml:space="preserve"> 3</w:t>
      </w:r>
      <w:r w:rsidRPr="00CE2EC6">
        <w:t>; and</w:t>
      </w:r>
      <w:bookmarkEnd w:id="2300"/>
    </w:p>
    <w:p w14:paraId="77FA0D61" w14:textId="77777777" w:rsidR="00C9243A" w:rsidRPr="00CE2EC6" w:rsidRDefault="006D7853" w:rsidP="00AC1DE2">
      <w:pPr>
        <w:pStyle w:val="GPSL3numberedclause"/>
      </w:pPr>
      <w:bookmarkStart w:id="2301" w:name="_Ref361999975"/>
      <w:r w:rsidRPr="00CE2EC6">
        <w:t>the Approval of the Customer which shall be granted in the Customer’s sole discretion.</w:t>
      </w:r>
      <w:bookmarkEnd w:id="2301"/>
    </w:p>
    <w:p w14:paraId="4EE0328E" w14:textId="77777777" w:rsidR="00C9243A" w:rsidRPr="00CE2EC6" w:rsidRDefault="006D7853" w:rsidP="005E4232">
      <w:pPr>
        <w:pStyle w:val="GPSL2numberedclause"/>
      </w:pPr>
      <w:bookmarkStart w:id="2302" w:name="_Ref362020130"/>
      <w:r w:rsidRPr="00CE2EC6">
        <w:t>The earliest Review Adjustment Date will be the first (1st) Working Day following the anniversary of the Call Off Commencement Date</w:t>
      </w:r>
      <w:r w:rsidR="00AC2924" w:rsidRPr="00CE2EC6">
        <w:t xml:space="preserve"> after the expir</w:t>
      </w:r>
      <w:r w:rsidR="00CF29FC" w:rsidRPr="00CE2EC6">
        <w:t>y</w:t>
      </w:r>
      <w:r w:rsidR="00AC2924" w:rsidRPr="00CE2EC6">
        <w:t xml:space="preserve"> of the period specified in paragraph 8.2 of this Schedule 3 during which the Contract Charges shall remain fixed (and </w:t>
      </w:r>
      <w:r w:rsidR="00AC2924" w:rsidRPr="00CE2EC6">
        <w:lastRenderedPageBreak/>
        <w:t>no review under this paragraph 10 is permitted)</w:t>
      </w:r>
      <w:r w:rsidRPr="00CE2EC6">
        <w:t xml:space="preserve">. Thereafter any subsequent increase to any of the Call Off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1F0E21">
        <w:t>10</w:t>
      </w:r>
      <w:r w:rsidR="00F17AE3" w:rsidRPr="00CE2EC6">
        <w:fldChar w:fldCharType="end"/>
      </w:r>
      <w:r w:rsidRPr="00CE2EC6">
        <w:t xml:space="preserve"> </w:t>
      </w:r>
      <w:r w:rsidR="00B460DF" w:rsidRPr="00CE2EC6">
        <w:t>of this Call Off Schedule</w:t>
      </w:r>
      <w:r w:rsidR="006A3859" w:rsidRPr="00CE2EC6">
        <w:t xml:space="preserve"> 3</w:t>
      </w:r>
      <w:r w:rsidR="00B460DF" w:rsidRPr="00CE2EC6">
        <w:t xml:space="preserve"> </w:t>
      </w:r>
      <w:r w:rsidRPr="00CE2EC6">
        <w:t>shall not occur before the anniversary of the previous Review Adjustment Date during the Call Off Contract Period.</w:t>
      </w:r>
      <w:bookmarkEnd w:id="2302"/>
    </w:p>
    <w:p w14:paraId="0A005638" w14:textId="77777777" w:rsidR="00C9243A" w:rsidRPr="00CE2EC6" w:rsidRDefault="006D7853" w:rsidP="005E4232">
      <w:pPr>
        <w:pStyle w:val="GPSL2numberedclause"/>
      </w:pPr>
      <w:r w:rsidRPr="00CE2EC6">
        <w:t xml:space="preserve">To make a request for an increase of some or all of the Call Off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1F0E21">
        <w:t>10</w:t>
      </w:r>
      <w:r w:rsidR="00F17AE3" w:rsidRPr="00CE2EC6">
        <w:fldChar w:fldCharType="end"/>
      </w:r>
      <w:r w:rsidRPr="00CE2EC6">
        <w:t>, the Supplier shall provide the Customer with:</w:t>
      </w:r>
    </w:p>
    <w:p w14:paraId="49F853A5" w14:textId="77777777" w:rsidR="008D0A60" w:rsidRPr="00CE2EC6" w:rsidRDefault="006D7853" w:rsidP="00AC1DE2">
      <w:pPr>
        <w:pStyle w:val="GPSL3numberedclause"/>
      </w:pPr>
      <w:r w:rsidRPr="00CE2EC6">
        <w:t>a list of the Call Off Contract Charges it wishes to review;</w:t>
      </w:r>
    </w:p>
    <w:p w14:paraId="56ADCEB6" w14:textId="77777777" w:rsidR="00C9243A" w:rsidRPr="00CE2EC6" w:rsidRDefault="006D7853" w:rsidP="00AC1DE2">
      <w:pPr>
        <w:pStyle w:val="GPSL3numberedclause"/>
      </w:pPr>
      <w:r w:rsidRPr="00CE2EC6">
        <w:t>for each of the Call Off Contract Charges under review, written evidence of the justification for the requested increase including:</w:t>
      </w:r>
    </w:p>
    <w:p w14:paraId="64DFF9ED" w14:textId="77777777" w:rsidR="008D0A60" w:rsidRPr="00CE2EC6" w:rsidRDefault="006D7853" w:rsidP="00AC1DE2">
      <w:pPr>
        <w:pStyle w:val="GPSL4numberedclause"/>
        <w:rPr>
          <w:b/>
          <w:i/>
          <w:szCs w:val="22"/>
        </w:rPr>
      </w:pPr>
      <w:r w:rsidRPr="00CE2EC6">
        <w:rPr>
          <w:szCs w:val="22"/>
        </w:rPr>
        <w:t xml:space="preserve">a breakdown of the profit and cost components that comprise the relevant Call Off Contract Charge;  </w:t>
      </w:r>
    </w:p>
    <w:p w14:paraId="7F83E2D1" w14:textId="77777777" w:rsidR="00C9243A" w:rsidRPr="00CE2EC6" w:rsidRDefault="006D7853" w:rsidP="00AC1DE2">
      <w:pPr>
        <w:pStyle w:val="GPSL4numberedclause"/>
        <w:rPr>
          <w:szCs w:val="22"/>
        </w:rPr>
      </w:pPr>
      <w:r w:rsidRPr="00CE2EC6">
        <w:rPr>
          <w:szCs w:val="22"/>
        </w:rPr>
        <w:t>details of the movement in the different identified cost components of the relevant Call Off Contract Charge;</w:t>
      </w:r>
    </w:p>
    <w:p w14:paraId="01A17772" w14:textId="77777777" w:rsidR="00C9243A" w:rsidRPr="00CE2EC6" w:rsidRDefault="006D7853" w:rsidP="00AC1DE2">
      <w:pPr>
        <w:pStyle w:val="GPSL4numberedclause"/>
        <w:rPr>
          <w:szCs w:val="22"/>
        </w:rPr>
      </w:pPr>
      <w:r w:rsidRPr="00CE2EC6">
        <w:rPr>
          <w:szCs w:val="22"/>
        </w:rPr>
        <w:t>reasons for the movement in the different identified cost components of the relevant Call Off Contract Charge;</w:t>
      </w:r>
    </w:p>
    <w:p w14:paraId="2A700C49" w14:textId="77777777" w:rsidR="00C9243A" w:rsidRPr="00CE2EC6" w:rsidRDefault="006D7853" w:rsidP="00AC1DE2">
      <w:pPr>
        <w:pStyle w:val="GPSL4numberedclause"/>
        <w:rPr>
          <w:szCs w:val="22"/>
        </w:rPr>
      </w:pPr>
      <w:r w:rsidRPr="00CE2EC6">
        <w:rPr>
          <w:szCs w:val="22"/>
        </w:rPr>
        <w:t>evidence that the Supplier has attempted to mitigate against the increase in the relevant cost components; and</w:t>
      </w:r>
    </w:p>
    <w:p w14:paraId="27940505" w14:textId="77777777" w:rsidR="00C9243A" w:rsidRPr="00CE2EC6" w:rsidRDefault="006D7853" w:rsidP="00AC1DE2">
      <w:pPr>
        <w:pStyle w:val="GPSL4numberedclause"/>
        <w:rPr>
          <w:szCs w:val="22"/>
        </w:rPr>
      </w:pPr>
      <w:r w:rsidRPr="00CE2EC6">
        <w:rPr>
          <w:szCs w:val="22"/>
        </w:rPr>
        <w:t xml:space="preserve">evidence that the Supplier’s profit component of the </w:t>
      </w:r>
      <w:r w:rsidR="000B68E9" w:rsidRPr="00CE2EC6">
        <w:rPr>
          <w:szCs w:val="22"/>
        </w:rPr>
        <w:t>relevant Call</w:t>
      </w:r>
      <w:r w:rsidRPr="00CE2EC6">
        <w:rPr>
          <w:szCs w:val="22"/>
        </w:rPr>
        <w:t xml:space="preserve"> Off Contract Charge is no greater than that applying to Call Off Contract Charges using the same pricing mechanism as at the Call Off Commencement Date.</w:t>
      </w:r>
    </w:p>
    <w:p w14:paraId="74914E24" w14:textId="77777777" w:rsidR="008D0A60" w:rsidRPr="00CE2EC6" w:rsidRDefault="0001669B" w:rsidP="00036474">
      <w:pPr>
        <w:pStyle w:val="GPSL1SCHEDULEHeading"/>
        <w:rPr>
          <w:rFonts w:ascii="Calibri" w:hAnsi="Calibri"/>
        </w:rPr>
      </w:pPr>
      <w:r w:rsidRPr="00CE2EC6" w:rsidDel="0001669B">
        <w:rPr>
          <w:rFonts w:ascii="Calibri" w:hAnsi="Calibri"/>
        </w:rPr>
        <w:t xml:space="preserve"> </w:t>
      </w:r>
      <w:bookmarkStart w:id="2303" w:name="_Ref362018111"/>
      <w:bookmarkStart w:id="2304" w:name="_Ref361999845"/>
      <w:r w:rsidR="006D7853" w:rsidRPr="00CE2EC6">
        <w:rPr>
          <w:rFonts w:ascii="Calibri" w:hAnsi="Calibri"/>
        </w:rPr>
        <w:t>INDEXATION</w:t>
      </w:r>
      <w:bookmarkEnd w:id="2303"/>
    </w:p>
    <w:p w14:paraId="056FC1EA" w14:textId="77777777" w:rsidR="006D7853" w:rsidRPr="00CE2EC6" w:rsidRDefault="006D7853" w:rsidP="005E4232">
      <w:pPr>
        <w:pStyle w:val="GPSL2numberedclause"/>
        <w:rPr>
          <w:color w:val="000000"/>
        </w:rPr>
      </w:pPr>
      <w:r w:rsidRPr="00CE2EC6">
        <w:rPr>
          <w:color w:val="000000"/>
        </w:rPr>
        <w:t xml:space="preserve">Where </w:t>
      </w:r>
      <w:r w:rsidRPr="00CE2EC6">
        <w:t>the Call Off Contract Charges or any component amounts or sums thereof are expressed in this Call Off Schedule</w:t>
      </w:r>
      <w:r w:rsidR="0001669B" w:rsidRPr="00CE2EC6">
        <w:t xml:space="preserve"> 3</w:t>
      </w:r>
      <w:r w:rsidRPr="00CE2EC6">
        <w:t xml:space="preserve"> as “subject to increase by way of Indexation” </w:t>
      </w:r>
      <w:bookmarkEnd w:id="2304"/>
      <w:r w:rsidRPr="00CE2EC6">
        <w:rPr>
          <w:color w:val="000000"/>
        </w:rPr>
        <w:t xml:space="preserve">the following provisions shall apply:  </w:t>
      </w:r>
    </w:p>
    <w:p w14:paraId="2B6EEF6C" w14:textId="77777777" w:rsidR="006D7853" w:rsidRPr="00CE2EC6" w:rsidRDefault="006D7853" w:rsidP="00AC1DE2">
      <w:pPr>
        <w:pStyle w:val="GPSL3numberedclause"/>
      </w:pPr>
      <w:r w:rsidRPr="00CE2EC6">
        <w:t>the relevant adjustment shall:</w:t>
      </w:r>
    </w:p>
    <w:p w14:paraId="59E3CBAA" w14:textId="77777777" w:rsidR="00E13960" w:rsidRPr="00CE2EC6" w:rsidRDefault="006D7853" w:rsidP="00AC1DE2">
      <w:pPr>
        <w:pStyle w:val="GPSL4numberedclause"/>
        <w:rPr>
          <w:szCs w:val="22"/>
        </w:rPr>
      </w:pPr>
      <w:bookmarkStart w:id="2305" w:name="_Ref364407504"/>
      <w:r w:rsidRPr="00CE2EC6">
        <w:rPr>
          <w:szCs w:val="22"/>
        </w:rPr>
        <w:t xml:space="preserve">be applied on the effective date of the increase in the relevant Call Off Contract Charges by way of Indexation </w:t>
      </w:r>
      <w:r w:rsidRPr="00CE2EC6">
        <w:rPr>
          <w:b/>
          <w:szCs w:val="22"/>
        </w:rPr>
        <w:t>(“Indexation Adjustment Date</w:t>
      </w:r>
      <w:r w:rsidRPr="00CE2EC6">
        <w:rPr>
          <w:szCs w:val="22"/>
        </w:rPr>
        <w:t xml:space="preserve">”) which shall be subject to paragraph </w:t>
      </w:r>
      <w:r w:rsidR="00F17AE3" w:rsidRPr="00CE2EC6">
        <w:rPr>
          <w:szCs w:val="22"/>
        </w:rPr>
        <w:fldChar w:fldCharType="begin"/>
      </w:r>
      <w:r w:rsidR="00F17AE3" w:rsidRPr="00CE2EC6">
        <w:rPr>
          <w:szCs w:val="22"/>
        </w:rPr>
        <w:instrText xml:space="preserve"> REF _Ref362020051 \r \h  \* MERGEFORMAT </w:instrText>
      </w:r>
      <w:r w:rsidR="00F17AE3" w:rsidRPr="00CE2EC6">
        <w:rPr>
          <w:szCs w:val="22"/>
        </w:rPr>
      </w:r>
      <w:r w:rsidR="00F17AE3" w:rsidRPr="00CE2EC6">
        <w:rPr>
          <w:szCs w:val="22"/>
        </w:rPr>
        <w:fldChar w:fldCharType="separate"/>
      </w:r>
      <w:r w:rsidR="001F0E21">
        <w:rPr>
          <w:szCs w:val="22"/>
        </w:rPr>
        <w:t>11.1.2</w:t>
      </w:r>
      <w:r w:rsidR="00F17AE3" w:rsidRPr="00CE2EC6">
        <w:rPr>
          <w:szCs w:val="22"/>
        </w:rPr>
        <w:fldChar w:fldCharType="end"/>
      </w:r>
      <w:r w:rsidR="00B460DF" w:rsidRPr="00CE2EC6">
        <w:rPr>
          <w:szCs w:val="22"/>
        </w:rPr>
        <w:t xml:space="preserve"> of this Call Off Schedule</w:t>
      </w:r>
      <w:r w:rsidR="0001669B" w:rsidRPr="00CE2EC6">
        <w:rPr>
          <w:szCs w:val="22"/>
        </w:rPr>
        <w:t xml:space="preserve"> 3</w:t>
      </w:r>
      <w:r w:rsidRPr="00CE2EC6">
        <w:rPr>
          <w:szCs w:val="22"/>
        </w:rPr>
        <w:t>;</w:t>
      </w:r>
      <w:bookmarkEnd w:id="2305"/>
      <w:r w:rsidRPr="00CE2EC6">
        <w:rPr>
          <w:szCs w:val="22"/>
        </w:rPr>
        <w:t xml:space="preserve"> </w:t>
      </w:r>
    </w:p>
    <w:p w14:paraId="130912E6" w14:textId="77777777" w:rsidR="00C9243A" w:rsidRPr="00CE2EC6" w:rsidRDefault="006D7853" w:rsidP="00AC1DE2">
      <w:pPr>
        <w:pStyle w:val="GPSL4numberedclause"/>
        <w:rPr>
          <w:szCs w:val="22"/>
        </w:rPr>
      </w:pPr>
      <w:r w:rsidRPr="00CE2EC6">
        <w:rPr>
          <w:szCs w:val="22"/>
        </w:rPr>
        <w:t>be determined by multiplying the relevant amount or sum by the percentage increase or changes in the Consumer Price Index published for the twelve (12) Months ended on the 31</w:t>
      </w:r>
      <w:r w:rsidRPr="00CE2EC6">
        <w:rPr>
          <w:szCs w:val="22"/>
          <w:vertAlign w:val="superscript"/>
        </w:rPr>
        <w:t xml:space="preserve">st </w:t>
      </w:r>
      <w:r w:rsidRPr="00CE2EC6">
        <w:rPr>
          <w:szCs w:val="22"/>
        </w:rPr>
        <w:t xml:space="preserve">of January immediately preceding the relevant Indexation Adjustment Date; </w:t>
      </w:r>
    </w:p>
    <w:p w14:paraId="5E26C8BC" w14:textId="77777777" w:rsidR="00C9243A" w:rsidRPr="00CE2EC6" w:rsidRDefault="006D7853" w:rsidP="00AC1DE2">
      <w:pPr>
        <w:pStyle w:val="GPSL4numberedclause"/>
        <w:rPr>
          <w:szCs w:val="22"/>
        </w:rPr>
      </w:pPr>
      <w:r w:rsidRPr="00CE2EC6">
        <w:rPr>
          <w:szCs w:val="22"/>
        </w:rPr>
        <w:t xml:space="preserve">where the published </w:t>
      </w:r>
      <w:r w:rsidR="00D11C5B" w:rsidRPr="00CE2EC6">
        <w:rPr>
          <w:szCs w:val="22"/>
        </w:rPr>
        <w:t>CPI</w:t>
      </w:r>
      <w:r w:rsidRPr="00CE2EC6">
        <w:rPr>
          <w:szCs w:val="22"/>
        </w:rPr>
        <w:t xml:space="preserve"> figure at the relevant Indexation Adjustment Date is stated to be a provisional figure or is subsequently amended, that figure shall apply as ultimately confirmed or amended unless the </w:t>
      </w:r>
      <w:r w:rsidR="002926CB" w:rsidRPr="00CE2EC6">
        <w:rPr>
          <w:szCs w:val="22"/>
        </w:rPr>
        <w:t>Customer</w:t>
      </w:r>
      <w:r w:rsidRPr="00CE2EC6">
        <w:rPr>
          <w:szCs w:val="22"/>
        </w:rPr>
        <w:t xml:space="preserve"> and the Supplier shall agree otherwise;</w:t>
      </w:r>
    </w:p>
    <w:p w14:paraId="10EFC392" w14:textId="77777777" w:rsidR="00C9243A" w:rsidRPr="00CE2EC6" w:rsidRDefault="006D7853" w:rsidP="00AC1DE2">
      <w:pPr>
        <w:pStyle w:val="GPSL4numberedclause"/>
        <w:rPr>
          <w:szCs w:val="22"/>
        </w:rPr>
      </w:pPr>
      <w:r w:rsidRPr="00CE2EC6">
        <w:rPr>
          <w:szCs w:val="22"/>
        </w:rPr>
        <w:t xml:space="preserve">if the </w:t>
      </w:r>
      <w:r w:rsidR="00D11C5B" w:rsidRPr="00CE2EC6">
        <w:rPr>
          <w:szCs w:val="22"/>
        </w:rPr>
        <w:t>CPI</w:t>
      </w:r>
      <w:r w:rsidRPr="00CE2EC6">
        <w:rPr>
          <w:szCs w:val="22"/>
        </w:rPr>
        <w:t xml:space="preserve"> is no longer published, the </w:t>
      </w:r>
      <w:r w:rsidR="002926CB" w:rsidRPr="00CE2EC6">
        <w:rPr>
          <w:szCs w:val="22"/>
        </w:rPr>
        <w:t>Customer</w:t>
      </w:r>
      <w:r w:rsidRPr="00CE2EC6">
        <w:rPr>
          <w:szCs w:val="22"/>
        </w:rPr>
        <w:t xml:space="preserve"> and the Supplier shall agree a fair and reasonable adjustment to that index or, if appropriate, shall agree a revised formula that in either event will </w:t>
      </w:r>
      <w:r w:rsidRPr="00CE2EC6">
        <w:rPr>
          <w:szCs w:val="22"/>
        </w:rPr>
        <w:lastRenderedPageBreak/>
        <w:t>have substantially the same effect as that specified in this Call Off Schedule</w:t>
      </w:r>
      <w:r w:rsidR="0001669B" w:rsidRPr="00CE2EC6">
        <w:rPr>
          <w:szCs w:val="22"/>
        </w:rPr>
        <w:t xml:space="preserve"> 3</w:t>
      </w:r>
      <w:r w:rsidRPr="00CE2EC6">
        <w:rPr>
          <w:szCs w:val="22"/>
        </w:rPr>
        <w:t>.</w:t>
      </w:r>
    </w:p>
    <w:p w14:paraId="592E6166" w14:textId="77777777" w:rsidR="008D0A60" w:rsidRPr="00CE2EC6" w:rsidRDefault="006D7853" w:rsidP="00AC1DE2">
      <w:pPr>
        <w:pStyle w:val="GPSL3numberedclause"/>
        <w:rPr>
          <w:color w:val="000000"/>
        </w:rPr>
      </w:pPr>
      <w:bookmarkStart w:id="2306" w:name="_Ref362020051"/>
      <w:r w:rsidRPr="00CE2EC6">
        <w:t>The earliest Indexation Adjustment Date will be the (1st) Working Day following the</w:t>
      </w:r>
      <w:r w:rsidR="00CF29FC" w:rsidRPr="00CE2EC6">
        <w:t xml:space="preserve"> expiry</w:t>
      </w:r>
      <w:r w:rsidRPr="00CE2EC6">
        <w:t xml:space="preserve"> of the</w:t>
      </w:r>
      <w:r w:rsidR="00CF29FC" w:rsidRPr="00CE2EC6">
        <w:t xml:space="preserve"> period specified in paragraph 8.2 of this </w:t>
      </w:r>
      <w:r w:rsidR="003C1D4C" w:rsidRPr="00CE2EC6">
        <w:t xml:space="preserve">Call Off </w:t>
      </w:r>
      <w:r w:rsidR="00CF29FC" w:rsidRPr="00CE2EC6">
        <w:t>Schedule 3 during which the Contract Charges shall remain fixed (and no review under this paragraph 11 is permitted</w:t>
      </w:r>
      <w:r w:rsidR="0000407C" w:rsidRPr="00CE2EC6">
        <w:t>)</w:t>
      </w:r>
      <w:r w:rsidRPr="00CE2EC6">
        <w:t>. Thereafter any subsequent increase by way of Indexation shall not occur before the anniversary of the previous Indexation Adjustment Date during the Call Off Contract Period;</w:t>
      </w:r>
      <w:bookmarkEnd w:id="2306"/>
    </w:p>
    <w:p w14:paraId="635B6A15" w14:textId="77777777" w:rsidR="00C9243A" w:rsidRPr="00CE2EC6" w:rsidRDefault="006D7853" w:rsidP="00AC1DE2">
      <w:pPr>
        <w:pStyle w:val="GPSL3numberedclause"/>
      </w:pPr>
      <w:bookmarkStart w:id="2307" w:name="_Ref311675604"/>
      <w:r w:rsidRPr="00CE2EC6">
        <w:t xml:space="preserve">Except as set out in this </w:t>
      </w:r>
      <w:r w:rsidR="00C578A0" w:rsidRPr="00CE2EC6">
        <w:t>paragraph</w:t>
      </w:r>
      <w:r w:rsidRPr="00CE2EC6">
        <w:t> </w:t>
      </w:r>
      <w:r w:rsidR="00F17AE3" w:rsidRPr="00CE2EC6">
        <w:fldChar w:fldCharType="begin"/>
      </w:r>
      <w:r w:rsidR="00F17AE3" w:rsidRPr="00CE2EC6">
        <w:instrText xml:space="preserve"> REF _Ref361999845 \r \h  \* MERGEFORMAT </w:instrText>
      </w:r>
      <w:r w:rsidR="00F17AE3" w:rsidRPr="00CE2EC6">
        <w:fldChar w:fldCharType="separate"/>
      </w:r>
      <w:r w:rsidR="001F0E21">
        <w:t>11</w:t>
      </w:r>
      <w:r w:rsidR="00F17AE3" w:rsidRPr="00CE2EC6">
        <w:fldChar w:fldCharType="end"/>
      </w:r>
      <w:r w:rsidR="00B460DF" w:rsidRPr="00CE2EC6">
        <w:t xml:space="preserve"> of this Call Off Schedule</w:t>
      </w:r>
      <w:r w:rsidR="0001669B" w:rsidRPr="00CE2EC6">
        <w:t xml:space="preserve"> 3</w:t>
      </w:r>
      <w:r w:rsidRPr="00CE2EC6">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CE2EC6">
        <w:t>.</w:t>
      </w:r>
      <w:bookmarkEnd w:id="2307"/>
    </w:p>
    <w:p w14:paraId="45019446" w14:textId="77777777" w:rsidR="008D0A60" w:rsidRPr="00CE2EC6" w:rsidRDefault="006D7853" w:rsidP="00036474">
      <w:pPr>
        <w:pStyle w:val="GPSL1SCHEDULEHeading"/>
        <w:rPr>
          <w:rFonts w:ascii="Calibri" w:hAnsi="Calibri"/>
        </w:rPr>
      </w:pPr>
      <w:r w:rsidRPr="00CE2EC6">
        <w:rPr>
          <w:rFonts w:ascii="Calibri" w:hAnsi="Calibri"/>
        </w:rPr>
        <w:t xml:space="preserve">IMPLEMENTATION OF ADJUSTED CALL OFF CONTRACT CHARGES </w:t>
      </w:r>
    </w:p>
    <w:p w14:paraId="68A229CD" w14:textId="77777777" w:rsidR="006D7853" w:rsidRPr="00CE2EC6" w:rsidRDefault="006D7853" w:rsidP="005E4232">
      <w:pPr>
        <w:pStyle w:val="GPSL2numberedclause"/>
      </w:pPr>
      <w:r w:rsidRPr="00CE2EC6">
        <w:t>Variations in accordance with the provisions of this Call Off Schedule</w:t>
      </w:r>
      <w:r w:rsidR="00CF29FC" w:rsidRPr="00CE2EC6">
        <w:t xml:space="preserve"> 3</w:t>
      </w:r>
      <w:r w:rsidRPr="00CE2EC6">
        <w:t xml:space="preserve"> to all or part the Call Off Contract Charges (as the case may be) shall be made by the Customer to take effect:</w:t>
      </w:r>
    </w:p>
    <w:p w14:paraId="302A9EA6" w14:textId="77777777" w:rsidR="006D7853"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1F0E21">
        <w:t>22.2</w:t>
      </w:r>
      <w:r w:rsidR="009F474C" w:rsidRPr="00CE2EC6">
        <w:fldChar w:fldCharType="end"/>
      </w:r>
      <w:r w:rsidRPr="00CE2EC6">
        <w:t xml:space="preserve"> </w:t>
      </w:r>
      <w:r w:rsidR="00B460DF" w:rsidRPr="00CE2EC6">
        <w:t xml:space="preserve">of this Call Off Contract </w:t>
      </w:r>
      <w:r w:rsidRPr="00CE2EC6">
        <w:t xml:space="preserve">(Legislative Change) where an adjustment to the Call Off Contract Charges is made in accordance with paragraph </w:t>
      </w:r>
      <w:r w:rsidR="009F474C" w:rsidRPr="00CE2EC6">
        <w:fldChar w:fldCharType="begin"/>
      </w:r>
      <w:r w:rsidRPr="00CE2EC6">
        <w:instrText xml:space="preserve"> REF _Ref311663896 \r \h </w:instrText>
      </w:r>
      <w:r w:rsidR="00F54E49" w:rsidRPr="00CE2EC6">
        <w:instrText xml:space="preserve"> \* MERGEFORMAT </w:instrText>
      </w:r>
      <w:r w:rsidR="009F474C" w:rsidRPr="00CE2EC6">
        <w:fldChar w:fldCharType="separate"/>
      </w:r>
      <w:r w:rsidR="001F0E21">
        <w:t>8.1.1</w:t>
      </w:r>
      <w:r w:rsidR="009F474C" w:rsidRPr="00CE2EC6">
        <w:fldChar w:fldCharType="end"/>
      </w:r>
      <w:r w:rsidRPr="00CE2EC6">
        <w:t xml:space="preserve"> of this Call Off Schedule</w:t>
      </w:r>
      <w:r w:rsidR="0001669B" w:rsidRPr="00CE2EC6">
        <w:t xml:space="preserve"> 3</w:t>
      </w:r>
      <w:r w:rsidRPr="00CE2EC6">
        <w:t xml:space="preserve">; </w:t>
      </w:r>
    </w:p>
    <w:p w14:paraId="6E1525D6" w14:textId="77777777" w:rsidR="009C5028"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_Ref362948791 \r \h </w:instrText>
      </w:r>
      <w:r w:rsidR="00F54E49" w:rsidRPr="00CE2EC6">
        <w:instrText xml:space="preserve"> \* MERGEFORMAT </w:instrText>
      </w:r>
      <w:r w:rsidR="009F474C" w:rsidRPr="00CE2EC6">
        <w:fldChar w:fldCharType="separate"/>
      </w:r>
      <w:r w:rsidR="001F0E21">
        <w:t>23.1.4</w:t>
      </w:r>
      <w:r w:rsidR="009F474C" w:rsidRPr="00CE2EC6">
        <w:fldChar w:fldCharType="end"/>
      </w:r>
      <w:r w:rsidRPr="00CE2EC6">
        <w:t xml:space="preserve"> </w:t>
      </w:r>
      <w:r w:rsidR="00B460DF" w:rsidRPr="00CE2EC6">
        <w:t xml:space="preserve">of this Call Off Contract </w:t>
      </w:r>
      <w:r w:rsidRPr="00CE2EC6">
        <w:t xml:space="preserve">(Call Off Contract Charges and Payment) where an adjustment to the Call Off Contract Charges is made in accordance with paragraph </w:t>
      </w:r>
      <w:r w:rsidR="009F474C" w:rsidRPr="00CE2EC6">
        <w:fldChar w:fldCharType="begin"/>
      </w:r>
      <w:r w:rsidRPr="00CE2EC6">
        <w:instrText xml:space="preserve"> REF _Ref362000271 \r \h </w:instrText>
      </w:r>
      <w:r w:rsidR="00F54E49" w:rsidRPr="00CE2EC6">
        <w:instrText xml:space="preserve"> \* MERGEFORMAT </w:instrText>
      </w:r>
      <w:r w:rsidR="009F474C" w:rsidRPr="00CE2EC6">
        <w:fldChar w:fldCharType="separate"/>
      </w:r>
      <w:r w:rsidR="001F0E21">
        <w:t>8.1.2</w:t>
      </w:r>
      <w:r w:rsidR="009F474C" w:rsidRPr="00CE2EC6">
        <w:fldChar w:fldCharType="end"/>
      </w:r>
      <w:r w:rsidRPr="00CE2EC6">
        <w:t xml:space="preserve"> of this Call Off Schedule</w:t>
      </w:r>
      <w:r w:rsidR="0001669B" w:rsidRPr="00CE2EC6">
        <w:t xml:space="preserve"> 3</w:t>
      </w:r>
      <w:r w:rsidRPr="00CE2EC6">
        <w:t xml:space="preserve">; </w:t>
      </w:r>
    </w:p>
    <w:p w14:paraId="3C597349" w14:textId="77777777"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1F0E21">
        <w:t>18</w:t>
      </w:r>
      <w:r w:rsidR="009F474C" w:rsidRPr="00CE2EC6">
        <w:fldChar w:fldCharType="end"/>
      </w:r>
      <w:r w:rsidR="003B3703" w:rsidRPr="00CE2EC6">
        <w:t xml:space="preserve"> of this Call Off Contract</w:t>
      </w:r>
      <w:r w:rsidRPr="00CE2EC6">
        <w:t xml:space="preserve"> (Continuous Improvement) where an adjustment to the Call Off Contract Charges is made in accordance with paragraph </w:t>
      </w:r>
      <w:r w:rsidR="009F474C" w:rsidRPr="00CE2EC6">
        <w:fldChar w:fldCharType="begin"/>
      </w:r>
      <w:r w:rsidRPr="00CE2EC6">
        <w:instrText xml:space="preserve"> REF _Ref362952900 \r \h </w:instrText>
      </w:r>
      <w:r w:rsidR="00F54E49" w:rsidRPr="00CE2EC6">
        <w:instrText xml:space="preserve"> \* MERGEFORMAT </w:instrText>
      </w:r>
      <w:r w:rsidR="009F474C" w:rsidRPr="00CE2EC6">
        <w:fldChar w:fldCharType="separate"/>
      </w:r>
      <w:r w:rsidR="001F0E21">
        <w:t>8.1.3</w:t>
      </w:r>
      <w:r w:rsidR="009F474C" w:rsidRPr="00CE2EC6">
        <w:fldChar w:fldCharType="end"/>
      </w:r>
      <w:r w:rsidRPr="00CE2EC6">
        <w:t xml:space="preserve"> of this Call Off Schedule</w:t>
      </w:r>
      <w:r w:rsidR="0001669B" w:rsidRPr="00CE2EC6">
        <w:t xml:space="preserve"> 3</w:t>
      </w:r>
      <w:r w:rsidRPr="00CE2EC6">
        <w:t xml:space="preserve">; </w:t>
      </w:r>
    </w:p>
    <w:p w14:paraId="4EA88AC4" w14:textId="77777777"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1F0E21">
        <w:t>25</w:t>
      </w:r>
      <w:r w:rsidR="009F474C" w:rsidRPr="00CE2EC6">
        <w:fldChar w:fldCharType="end"/>
      </w:r>
      <w:r w:rsidR="00B460DF" w:rsidRPr="00CE2EC6">
        <w:t xml:space="preserve"> of this Call Off Contract</w:t>
      </w:r>
      <w:r w:rsidRPr="00CE2EC6">
        <w:t xml:space="preserve"> (Benchmarking) where an adjustment to the Call Off Contract Charges is made in accordance with paragraph </w:t>
      </w:r>
      <w:r w:rsidR="009F474C" w:rsidRPr="00CE2EC6">
        <w:fldChar w:fldCharType="begin"/>
      </w:r>
      <w:r w:rsidRPr="00CE2EC6">
        <w:instrText xml:space="preserve"> REF _Ref362952969 \r \h </w:instrText>
      </w:r>
      <w:r w:rsidR="00F54E49" w:rsidRPr="00CE2EC6">
        <w:instrText xml:space="preserve"> \* MERGEFORMAT </w:instrText>
      </w:r>
      <w:r w:rsidR="009F474C" w:rsidRPr="00CE2EC6">
        <w:fldChar w:fldCharType="separate"/>
      </w:r>
      <w:r w:rsidR="001F0E21">
        <w:t>8.1.4</w:t>
      </w:r>
      <w:r w:rsidR="009F474C" w:rsidRPr="00CE2EC6">
        <w:fldChar w:fldCharType="end"/>
      </w:r>
      <w:r w:rsidRPr="00CE2EC6">
        <w:t xml:space="preserve"> of this Call Off Schedule</w:t>
      </w:r>
      <w:r w:rsidR="0001669B" w:rsidRPr="00CE2EC6">
        <w:t xml:space="preserve"> 3</w:t>
      </w:r>
      <w:r w:rsidR="001838DB" w:rsidRPr="00CE2EC6">
        <w:t>;</w:t>
      </w:r>
      <w:r w:rsidRPr="00CE2EC6">
        <w:t xml:space="preserve"> </w:t>
      </w:r>
    </w:p>
    <w:p w14:paraId="32E0537A" w14:textId="77777777" w:rsidR="00C9243A" w:rsidRPr="00CE2EC6" w:rsidRDefault="006D7853" w:rsidP="00AC1DE2">
      <w:pPr>
        <w:pStyle w:val="GPSL3numberedclause"/>
      </w:pPr>
      <w:bookmarkStart w:id="2308" w:name="_Ref361997151"/>
      <w:r w:rsidRPr="00CE2EC6">
        <w:t xml:space="preserve">on </w:t>
      </w:r>
      <w:r w:rsidR="001838DB" w:rsidRPr="00CE2EC6">
        <w:t xml:space="preserve">the dates specified in the Call Off Order Form </w:t>
      </w:r>
      <w:bookmarkEnd w:id="2308"/>
      <w:r w:rsidRPr="00CE2EC6">
        <w:t xml:space="preserve">where an adjustment to the Call Off Contract Charges is made in accordance with paragraph </w:t>
      </w:r>
      <w:r w:rsidR="009F474C" w:rsidRPr="00CE2EC6">
        <w:fldChar w:fldCharType="begin"/>
      </w:r>
      <w:r w:rsidRPr="00CE2EC6">
        <w:instrText xml:space="preserve"> REF _Ref362949685 \r \h </w:instrText>
      </w:r>
      <w:r w:rsidR="00F54E49" w:rsidRPr="00CE2EC6">
        <w:instrText xml:space="preserve"> \* MERGEFORMAT </w:instrText>
      </w:r>
      <w:r w:rsidR="009F474C" w:rsidRPr="00CE2EC6">
        <w:fldChar w:fldCharType="separate"/>
      </w:r>
      <w:r w:rsidR="001F0E21">
        <w:t>8.1.5</w:t>
      </w:r>
      <w:r w:rsidR="009F474C" w:rsidRPr="00CE2EC6">
        <w:fldChar w:fldCharType="end"/>
      </w:r>
      <w:r w:rsidRPr="00CE2EC6">
        <w:t xml:space="preserve"> of this Call Off Schedule</w:t>
      </w:r>
      <w:r w:rsidR="0001669B" w:rsidRPr="00CE2EC6">
        <w:t xml:space="preserve"> 3</w:t>
      </w:r>
      <w:r w:rsidR="001838DB" w:rsidRPr="00CE2EC6">
        <w:t>;</w:t>
      </w:r>
    </w:p>
    <w:p w14:paraId="62EF33BA" w14:textId="77777777" w:rsidR="00C9243A" w:rsidRPr="00CE2EC6" w:rsidRDefault="006D7853" w:rsidP="00AC1DE2">
      <w:pPr>
        <w:pStyle w:val="GPSL3numberedclause"/>
      </w:pPr>
      <w:r w:rsidRPr="00CE2EC6">
        <w:t xml:space="preserve">on the Review Adjustment Date where an adjustment to the Call Off Contract Charges is made in accordance with paragraph </w:t>
      </w:r>
      <w:r w:rsidR="00F17AE3" w:rsidRPr="00CE2EC6">
        <w:fldChar w:fldCharType="begin"/>
      </w:r>
      <w:r w:rsidR="00F17AE3" w:rsidRPr="00CE2EC6">
        <w:instrText xml:space="preserve"> REF _Ref311663975 \r \h  \* MERGEFORMAT </w:instrText>
      </w:r>
      <w:r w:rsidR="00F17AE3" w:rsidRPr="00CE2EC6">
        <w:fldChar w:fldCharType="separate"/>
      </w:r>
      <w:r w:rsidR="001F0E21">
        <w:t>8.1.6</w:t>
      </w:r>
      <w:r w:rsidR="00F17AE3" w:rsidRPr="00CE2EC6">
        <w:fldChar w:fldCharType="end"/>
      </w:r>
      <w:r w:rsidRPr="00CE2EC6">
        <w:t xml:space="preserve"> of this Call Off</w:t>
      </w:r>
      <w:r w:rsidR="00425B1C" w:rsidRPr="00CE2EC6">
        <w:t xml:space="preserve"> Schedule</w:t>
      </w:r>
      <w:r w:rsidR="0001669B" w:rsidRPr="00CE2EC6">
        <w:t xml:space="preserve"> 3</w:t>
      </w:r>
      <w:r w:rsidR="00425B1C" w:rsidRPr="00CE2EC6">
        <w:t>;</w:t>
      </w:r>
    </w:p>
    <w:p w14:paraId="0DA0608F" w14:textId="77777777" w:rsidR="00C9243A" w:rsidRPr="00CE2EC6" w:rsidRDefault="006D7853" w:rsidP="00AC1DE2">
      <w:pPr>
        <w:pStyle w:val="GPSL3numberedclause"/>
      </w:pPr>
      <w:r w:rsidRPr="00CE2EC6">
        <w:t xml:space="preserve">on the Indexation Adjustment Date where an adjustment to the Call Off Contract Charges is made in accordance with paragraph </w:t>
      </w:r>
      <w:r w:rsidR="00F17AE3" w:rsidRPr="00CE2EC6">
        <w:fldChar w:fldCharType="begin"/>
      </w:r>
      <w:r w:rsidR="00F17AE3" w:rsidRPr="00CE2EC6">
        <w:instrText xml:space="preserve"> REF _Ref362021770 \r \h  \* MERGEFORMAT </w:instrText>
      </w:r>
      <w:r w:rsidR="00F17AE3" w:rsidRPr="00CE2EC6">
        <w:fldChar w:fldCharType="separate"/>
      </w:r>
      <w:r w:rsidR="001F0E21">
        <w:t>8.1.7</w:t>
      </w:r>
      <w:r w:rsidR="00F17AE3" w:rsidRPr="00CE2EC6">
        <w:fldChar w:fldCharType="end"/>
      </w:r>
      <w:r w:rsidRPr="00CE2EC6">
        <w:t xml:space="preserve"> of this Call Off</w:t>
      </w:r>
      <w:r w:rsidR="00425B1C" w:rsidRPr="00CE2EC6">
        <w:t xml:space="preserve"> Schedule</w:t>
      </w:r>
      <w:r w:rsidR="0001669B" w:rsidRPr="00CE2EC6">
        <w:t xml:space="preserve"> 3</w:t>
      </w:r>
      <w:r w:rsidR="00425B1C" w:rsidRPr="00CE2EC6">
        <w:t>;</w:t>
      </w:r>
    </w:p>
    <w:p w14:paraId="5CA4F656" w14:textId="77777777" w:rsidR="00425B1C" w:rsidRPr="00CE2EC6" w:rsidRDefault="006D7853" w:rsidP="0074268B">
      <w:pPr>
        <w:pStyle w:val="GPSL2Indent"/>
      </w:pPr>
      <w:r w:rsidRPr="00CE2EC6">
        <w:t>and the Parties shall amend the Call Off Contract Charges shown in Annex 1 to this Call Off Schedule</w:t>
      </w:r>
      <w:r w:rsidR="0001669B" w:rsidRPr="00CE2EC6">
        <w:t xml:space="preserve"> 3</w:t>
      </w:r>
      <w:r w:rsidRPr="00CE2EC6">
        <w:t xml:space="preserve"> to reflect such variations.</w:t>
      </w:r>
    </w:p>
    <w:p w14:paraId="46543EF6" w14:textId="77777777" w:rsidR="00BC2BF0" w:rsidRDefault="006D7853" w:rsidP="00BC2BF0">
      <w:pPr>
        <w:pStyle w:val="GPSSchAnnexname"/>
        <w:rPr>
          <w:rFonts w:ascii="Calibri" w:hAnsi="Calibri"/>
        </w:rPr>
      </w:pPr>
      <w:r w:rsidRPr="00CE2EC6">
        <w:rPr>
          <w:rFonts w:ascii="Calibri" w:hAnsi="Calibri"/>
        </w:rPr>
        <w:br w:type="page"/>
      </w:r>
      <w:r w:rsidRPr="00CE2EC6">
        <w:rPr>
          <w:rFonts w:ascii="Calibri" w:hAnsi="Calibri"/>
        </w:rPr>
        <w:lastRenderedPageBreak/>
        <w:t>ANNEX 1</w:t>
      </w:r>
    </w:p>
    <w:p w14:paraId="20567AC6" w14:textId="03008753" w:rsidR="00175978" w:rsidRDefault="00BC2BF0" w:rsidP="00BC2BF0">
      <w:pPr>
        <w:pStyle w:val="GPSSchAnnexname"/>
        <w:rPr>
          <w:rFonts w:ascii="Calibri" w:hAnsi="Calibri"/>
          <w:highlight w:val="yellow"/>
        </w:rPr>
      </w:pPr>
      <w:r>
        <w:rPr>
          <w:rFonts w:ascii="Calibri" w:hAnsi="Calibri"/>
        </w:rPr>
        <w:t>REDACTED</w:t>
      </w:r>
    </w:p>
    <w:p w14:paraId="4D962BD1" w14:textId="2E3CBA2D" w:rsidR="00175978" w:rsidRDefault="006D7853" w:rsidP="00963EDD">
      <w:pPr>
        <w:pStyle w:val="GPSSchTitleandNumber"/>
        <w:jc w:val="left"/>
        <w:rPr>
          <w:rFonts w:ascii="Calibri" w:hAnsi="Calibri"/>
        </w:rPr>
      </w:pPr>
      <w:r w:rsidRPr="00CE2EC6">
        <w:rPr>
          <w:rFonts w:ascii="Calibri" w:hAnsi="Calibri"/>
          <w:highlight w:val="yellow"/>
        </w:rPr>
        <w:br w:type="page"/>
      </w:r>
    </w:p>
    <w:p w14:paraId="3EA7379F" w14:textId="77777777" w:rsidR="00175978" w:rsidRPr="00CE2EC6" w:rsidRDefault="00175978" w:rsidP="00175978">
      <w:pPr>
        <w:pStyle w:val="GPSSchAnnexname"/>
        <w:rPr>
          <w:rFonts w:ascii="Calibri" w:hAnsi="Calibri"/>
        </w:rPr>
      </w:pPr>
      <w:r w:rsidRPr="00CE2EC6">
        <w:rPr>
          <w:rFonts w:ascii="Calibri" w:hAnsi="Calibri"/>
        </w:rPr>
        <w:lastRenderedPageBreak/>
        <w:t>ANNEX 2: PAYMENT TERMS/PROFILE</w:t>
      </w:r>
    </w:p>
    <w:p w14:paraId="6C0397A3" w14:textId="7EB65FE5" w:rsidR="00175978" w:rsidRDefault="00175978" w:rsidP="00963EDD">
      <w:pPr>
        <w:pStyle w:val="GPSSchTitleandNumber"/>
        <w:jc w:val="left"/>
        <w:rPr>
          <w:rFonts w:ascii="Calibri" w:hAnsi="Calibri"/>
        </w:rPr>
      </w:pPr>
    </w:p>
    <w:p w14:paraId="68B5E0FF" w14:textId="288D9C02" w:rsidR="00A147AF" w:rsidRDefault="00175978" w:rsidP="00175978">
      <w:pPr>
        <w:pStyle w:val="GPSL2numberedclause"/>
      </w:pPr>
      <w:r>
        <w:t>The invoicing schedule will consist of a single monthly invoice and be</w:t>
      </w:r>
      <w:r w:rsidR="00A147AF">
        <w:t xml:space="preserve"> inclusive of costs Management Charges identified in </w:t>
      </w:r>
      <w:r w:rsidR="00A147AF" w:rsidRPr="00CE2EC6">
        <w:t>ANNEX 1: CALL OFF CONTRACT CHARGES</w:t>
      </w:r>
      <w:r w:rsidR="00A147AF">
        <w:t xml:space="preserve"> and also include call,mail, digital charges as per usage for the given month.</w:t>
      </w:r>
    </w:p>
    <w:p w14:paraId="20E625D9" w14:textId="77777777" w:rsidR="00A147AF" w:rsidRDefault="00175978" w:rsidP="00175978">
      <w:pPr>
        <w:pStyle w:val="GPSL2numberedclause"/>
      </w:pPr>
      <w:r>
        <w:t>Payment can only be made following satisfactory delivery of pre-agreed certified products and deliverables.</w:t>
      </w:r>
    </w:p>
    <w:p w14:paraId="3589C09D" w14:textId="3FA10FC1" w:rsidR="00175978" w:rsidRDefault="00175978" w:rsidP="00175978">
      <w:pPr>
        <w:pStyle w:val="GPSL2numberedclause"/>
      </w:pPr>
      <w:r>
        <w:t>Before payment can be considered, each invoice must include a detailed elemental breakdown of work completed and the associated costs.</w:t>
      </w:r>
    </w:p>
    <w:p w14:paraId="6523D62C" w14:textId="49E0BEC0" w:rsidR="00175978" w:rsidRDefault="00175978" w:rsidP="00A147AF">
      <w:pPr>
        <w:pStyle w:val="GPSL2numberedclause"/>
        <w:numPr>
          <w:ilvl w:val="0"/>
          <w:numId w:val="0"/>
        </w:numPr>
        <w:ind w:left="928"/>
      </w:pPr>
    </w:p>
    <w:p w14:paraId="4E02B94B" w14:textId="5969D23F" w:rsidR="00A147AF" w:rsidRDefault="00A147AF" w:rsidP="00A147AF">
      <w:pPr>
        <w:pStyle w:val="GPSL2numberedclause"/>
        <w:numPr>
          <w:ilvl w:val="0"/>
          <w:numId w:val="0"/>
        </w:numPr>
        <w:ind w:left="928"/>
      </w:pPr>
    </w:p>
    <w:p w14:paraId="4BB3B312" w14:textId="77153C75" w:rsidR="00A147AF" w:rsidRDefault="00A147AF" w:rsidP="00A147AF">
      <w:pPr>
        <w:pStyle w:val="GPSL2numberedclause"/>
        <w:numPr>
          <w:ilvl w:val="0"/>
          <w:numId w:val="0"/>
        </w:numPr>
        <w:ind w:left="928"/>
      </w:pPr>
    </w:p>
    <w:p w14:paraId="04BD3F5B" w14:textId="7A468079" w:rsidR="00A147AF" w:rsidRDefault="00A147AF" w:rsidP="00A147AF">
      <w:pPr>
        <w:pStyle w:val="GPSL2numberedclause"/>
        <w:numPr>
          <w:ilvl w:val="0"/>
          <w:numId w:val="0"/>
        </w:numPr>
        <w:ind w:left="928"/>
      </w:pPr>
    </w:p>
    <w:p w14:paraId="7DBB93B2" w14:textId="0E51779A" w:rsidR="00A147AF" w:rsidRDefault="00A147AF" w:rsidP="00A147AF">
      <w:pPr>
        <w:pStyle w:val="GPSL2numberedclause"/>
        <w:numPr>
          <w:ilvl w:val="0"/>
          <w:numId w:val="0"/>
        </w:numPr>
        <w:ind w:left="928"/>
      </w:pPr>
    </w:p>
    <w:p w14:paraId="66661467" w14:textId="02CD82AE" w:rsidR="00A147AF" w:rsidRDefault="00A147AF" w:rsidP="00A147AF">
      <w:pPr>
        <w:pStyle w:val="GPSL2numberedclause"/>
        <w:numPr>
          <w:ilvl w:val="0"/>
          <w:numId w:val="0"/>
        </w:numPr>
        <w:ind w:left="928"/>
      </w:pPr>
    </w:p>
    <w:p w14:paraId="211B0C3B" w14:textId="7BB31CFA" w:rsidR="00A147AF" w:rsidRDefault="00A147AF" w:rsidP="00A147AF">
      <w:pPr>
        <w:pStyle w:val="GPSL2numberedclause"/>
        <w:numPr>
          <w:ilvl w:val="0"/>
          <w:numId w:val="0"/>
        </w:numPr>
        <w:ind w:left="928"/>
      </w:pPr>
    </w:p>
    <w:p w14:paraId="216B9E74" w14:textId="00443ED3" w:rsidR="00A147AF" w:rsidRDefault="00A147AF" w:rsidP="00A147AF">
      <w:pPr>
        <w:pStyle w:val="GPSL2numberedclause"/>
        <w:numPr>
          <w:ilvl w:val="0"/>
          <w:numId w:val="0"/>
        </w:numPr>
        <w:ind w:left="928"/>
      </w:pPr>
    </w:p>
    <w:p w14:paraId="552AD521" w14:textId="67BFFBA7" w:rsidR="00A147AF" w:rsidRDefault="00A147AF" w:rsidP="00A147AF">
      <w:pPr>
        <w:pStyle w:val="GPSL2numberedclause"/>
        <w:numPr>
          <w:ilvl w:val="0"/>
          <w:numId w:val="0"/>
        </w:numPr>
        <w:ind w:left="928"/>
      </w:pPr>
    </w:p>
    <w:p w14:paraId="4B261A25" w14:textId="3A8B0E22" w:rsidR="00A147AF" w:rsidRDefault="00A147AF" w:rsidP="00A147AF">
      <w:pPr>
        <w:pStyle w:val="GPSL2numberedclause"/>
        <w:numPr>
          <w:ilvl w:val="0"/>
          <w:numId w:val="0"/>
        </w:numPr>
        <w:ind w:left="928"/>
      </w:pPr>
    </w:p>
    <w:p w14:paraId="03A9EECB" w14:textId="30AB4871" w:rsidR="00A147AF" w:rsidRDefault="00A147AF" w:rsidP="00A147AF">
      <w:pPr>
        <w:pStyle w:val="GPSL2numberedclause"/>
        <w:numPr>
          <w:ilvl w:val="0"/>
          <w:numId w:val="0"/>
        </w:numPr>
        <w:ind w:left="928"/>
      </w:pPr>
    </w:p>
    <w:p w14:paraId="3606E50D" w14:textId="323C3DA9" w:rsidR="00A147AF" w:rsidRDefault="00A147AF" w:rsidP="00A147AF">
      <w:pPr>
        <w:pStyle w:val="GPSL2numberedclause"/>
        <w:numPr>
          <w:ilvl w:val="0"/>
          <w:numId w:val="0"/>
        </w:numPr>
        <w:ind w:left="928"/>
      </w:pPr>
    </w:p>
    <w:p w14:paraId="4C164154" w14:textId="74990559" w:rsidR="00A147AF" w:rsidRDefault="00A147AF" w:rsidP="00A147AF">
      <w:pPr>
        <w:pStyle w:val="GPSL2numberedclause"/>
        <w:numPr>
          <w:ilvl w:val="0"/>
          <w:numId w:val="0"/>
        </w:numPr>
        <w:ind w:left="928"/>
      </w:pPr>
    </w:p>
    <w:p w14:paraId="2D6F1CF9" w14:textId="6219DB5D" w:rsidR="00A147AF" w:rsidRDefault="00A147AF" w:rsidP="00A147AF">
      <w:pPr>
        <w:pStyle w:val="GPSL2numberedclause"/>
        <w:numPr>
          <w:ilvl w:val="0"/>
          <w:numId w:val="0"/>
        </w:numPr>
        <w:ind w:left="928"/>
      </w:pPr>
    </w:p>
    <w:p w14:paraId="150175C6" w14:textId="44A6FFAF" w:rsidR="00A147AF" w:rsidRDefault="00A147AF" w:rsidP="00A147AF">
      <w:pPr>
        <w:pStyle w:val="GPSL2numberedclause"/>
        <w:numPr>
          <w:ilvl w:val="0"/>
          <w:numId w:val="0"/>
        </w:numPr>
        <w:ind w:left="928"/>
      </w:pPr>
    </w:p>
    <w:p w14:paraId="55ABBA9C" w14:textId="419AA62E" w:rsidR="00A147AF" w:rsidRDefault="00A147AF" w:rsidP="00A147AF">
      <w:pPr>
        <w:pStyle w:val="GPSL2numberedclause"/>
        <w:numPr>
          <w:ilvl w:val="0"/>
          <w:numId w:val="0"/>
        </w:numPr>
        <w:ind w:left="928"/>
      </w:pPr>
    </w:p>
    <w:p w14:paraId="64E609ED" w14:textId="504FC6DB" w:rsidR="00A147AF" w:rsidRDefault="00A147AF" w:rsidP="00A147AF">
      <w:pPr>
        <w:pStyle w:val="GPSL2numberedclause"/>
        <w:numPr>
          <w:ilvl w:val="0"/>
          <w:numId w:val="0"/>
        </w:numPr>
        <w:ind w:left="928"/>
      </w:pPr>
    </w:p>
    <w:p w14:paraId="1F8CADB5" w14:textId="733240B5" w:rsidR="00A147AF" w:rsidRDefault="00A147AF" w:rsidP="00A147AF">
      <w:pPr>
        <w:pStyle w:val="GPSL2numberedclause"/>
        <w:numPr>
          <w:ilvl w:val="0"/>
          <w:numId w:val="0"/>
        </w:numPr>
        <w:ind w:left="928"/>
      </w:pPr>
    </w:p>
    <w:p w14:paraId="69E95803" w14:textId="32682CAF" w:rsidR="00A147AF" w:rsidRDefault="00A147AF" w:rsidP="00A147AF">
      <w:pPr>
        <w:pStyle w:val="GPSL2numberedclause"/>
        <w:numPr>
          <w:ilvl w:val="0"/>
          <w:numId w:val="0"/>
        </w:numPr>
        <w:ind w:left="928"/>
      </w:pPr>
    </w:p>
    <w:p w14:paraId="61870EF6" w14:textId="38F7425C" w:rsidR="00A147AF" w:rsidRDefault="00A147AF" w:rsidP="00A147AF">
      <w:pPr>
        <w:pStyle w:val="GPSL2numberedclause"/>
        <w:numPr>
          <w:ilvl w:val="0"/>
          <w:numId w:val="0"/>
        </w:numPr>
        <w:ind w:left="928"/>
      </w:pPr>
    </w:p>
    <w:p w14:paraId="00B9A236" w14:textId="0899D18B" w:rsidR="00A147AF" w:rsidRDefault="00A147AF" w:rsidP="00A147AF">
      <w:pPr>
        <w:pStyle w:val="GPSL2numberedclause"/>
        <w:numPr>
          <w:ilvl w:val="0"/>
          <w:numId w:val="0"/>
        </w:numPr>
        <w:ind w:left="928"/>
      </w:pPr>
    </w:p>
    <w:p w14:paraId="1008805D" w14:textId="6268C006" w:rsidR="00A147AF" w:rsidRDefault="00A147AF" w:rsidP="00A147AF">
      <w:pPr>
        <w:pStyle w:val="GPSL2numberedclause"/>
        <w:numPr>
          <w:ilvl w:val="0"/>
          <w:numId w:val="0"/>
        </w:numPr>
        <w:ind w:left="928"/>
      </w:pPr>
    </w:p>
    <w:p w14:paraId="719C862F" w14:textId="7B32EE9C" w:rsidR="00A147AF" w:rsidRDefault="00A147AF" w:rsidP="00963EDD">
      <w:pPr>
        <w:pStyle w:val="GPSSchTitleandNumber"/>
        <w:jc w:val="left"/>
        <w:rPr>
          <w:rFonts w:ascii="Calibri" w:eastAsia="Times New Roman" w:hAnsi="Calibri" w:cs="Arial"/>
          <w:b w:val="0"/>
          <w:caps w:val="0"/>
        </w:rPr>
      </w:pPr>
    </w:p>
    <w:p w14:paraId="6BF8CABC" w14:textId="012350A6" w:rsidR="00A147AF" w:rsidRDefault="00A147AF" w:rsidP="00963EDD">
      <w:pPr>
        <w:pStyle w:val="GPSSchTitleandNumber"/>
        <w:jc w:val="left"/>
        <w:rPr>
          <w:rFonts w:ascii="Calibri" w:eastAsia="Times New Roman" w:hAnsi="Calibri" w:cs="Arial"/>
          <w:b w:val="0"/>
          <w:caps w:val="0"/>
        </w:rPr>
      </w:pPr>
    </w:p>
    <w:p w14:paraId="42D9983E" w14:textId="77777777" w:rsidR="00A147AF" w:rsidRDefault="00A147AF" w:rsidP="00963EDD">
      <w:pPr>
        <w:pStyle w:val="GPSSchTitleandNumber"/>
        <w:jc w:val="left"/>
        <w:rPr>
          <w:rFonts w:ascii="Calibri" w:hAnsi="Calibri"/>
        </w:rPr>
      </w:pPr>
    </w:p>
    <w:p w14:paraId="1921A4D7" w14:textId="64537AD7" w:rsidR="006D7853" w:rsidRPr="00CE2EC6" w:rsidRDefault="006D7853" w:rsidP="00963EDD">
      <w:pPr>
        <w:pStyle w:val="GPSSchTitleandNumber"/>
        <w:jc w:val="left"/>
        <w:rPr>
          <w:rFonts w:ascii="Calibri" w:hAnsi="Calibri"/>
        </w:rPr>
      </w:pPr>
      <w:bookmarkStart w:id="2309" w:name="_Toc7608494"/>
      <w:r w:rsidRPr="00CE2EC6">
        <w:rPr>
          <w:rFonts w:ascii="Calibri" w:hAnsi="Calibri"/>
        </w:rPr>
        <w:t>CALL OFF SCHEDULE 4: IMPLEMENTATION PLAN</w:t>
      </w:r>
      <w:bookmarkEnd w:id="2309"/>
    </w:p>
    <w:p w14:paraId="788489DC" w14:textId="77777777" w:rsidR="00BD68F3" w:rsidRDefault="00BD68F3" w:rsidP="003F7991">
      <w:pPr>
        <w:pStyle w:val="GPSSchTitleandNumber"/>
        <w:rPr>
          <w:rFonts w:ascii="Calibri" w:hAnsi="Calibri"/>
        </w:rPr>
      </w:pPr>
    </w:p>
    <w:p w14:paraId="41DBD2C7" w14:textId="77777777" w:rsidR="00BD68F3" w:rsidRDefault="00BD68F3" w:rsidP="003F7991">
      <w:pPr>
        <w:pStyle w:val="GPSSchTitleandNumber"/>
        <w:rPr>
          <w:rFonts w:ascii="Calibri" w:hAnsi="Calibri"/>
        </w:rPr>
      </w:pPr>
    </w:p>
    <w:p w14:paraId="53507690" w14:textId="1A6AF0AD" w:rsidR="00BD68F3" w:rsidRDefault="00BD68F3" w:rsidP="003F7991">
      <w:pPr>
        <w:pStyle w:val="GPSSchTitleandNumber"/>
        <w:rPr>
          <w:rFonts w:ascii="Calibri" w:hAnsi="Calibri"/>
        </w:rPr>
      </w:pPr>
      <w:bookmarkStart w:id="2310" w:name="_Toc7608495"/>
      <w:r>
        <w:rPr>
          <w:rFonts w:ascii="Calibri" w:hAnsi="Calibri"/>
        </w:rPr>
        <w:t>See call off schedule 15</w:t>
      </w:r>
      <w:bookmarkEnd w:id="2310"/>
    </w:p>
    <w:p w14:paraId="14DDFBA0" w14:textId="77777777" w:rsidR="00BD68F3" w:rsidRDefault="00BD68F3" w:rsidP="003F7991">
      <w:pPr>
        <w:pStyle w:val="GPSSchTitleandNumber"/>
        <w:rPr>
          <w:rFonts w:ascii="Calibri" w:hAnsi="Calibri"/>
        </w:rPr>
      </w:pPr>
    </w:p>
    <w:p w14:paraId="2AD9B8EB" w14:textId="77777777" w:rsidR="00BD68F3" w:rsidRDefault="00BD68F3" w:rsidP="003F7991">
      <w:pPr>
        <w:pStyle w:val="GPSSchTitleandNumber"/>
        <w:rPr>
          <w:rFonts w:ascii="Calibri" w:hAnsi="Calibri"/>
        </w:rPr>
      </w:pPr>
    </w:p>
    <w:p w14:paraId="69795B28" w14:textId="77777777" w:rsidR="00BD68F3" w:rsidRDefault="00BD68F3" w:rsidP="003F7991">
      <w:pPr>
        <w:pStyle w:val="GPSSchTitleandNumber"/>
        <w:rPr>
          <w:rFonts w:ascii="Calibri" w:hAnsi="Calibri"/>
        </w:rPr>
      </w:pPr>
    </w:p>
    <w:p w14:paraId="3CF2EC9C" w14:textId="77777777" w:rsidR="00BD68F3" w:rsidRDefault="00BD68F3" w:rsidP="003F7991">
      <w:pPr>
        <w:pStyle w:val="GPSSchTitleandNumber"/>
        <w:rPr>
          <w:rFonts w:ascii="Calibri" w:hAnsi="Calibri"/>
        </w:rPr>
      </w:pPr>
    </w:p>
    <w:p w14:paraId="5F1C9083" w14:textId="77777777" w:rsidR="00BD68F3" w:rsidRDefault="00BD68F3" w:rsidP="003F7991">
      <w:pPr>
        <w:pStyle w:val="GPSSchTitleandNumber"/>
        <w:rPr>
          <w:rFonts w:ascii="Calibri" w:hAnsi="Calibri"/>
        </w:rPr>
      </w:pPr>
    </w:p>
    <w:p w14:paraId="2DA2C9D9" w14:textId="77777777" w:rsidR="00BD68F3" w:rsidRDefault="00BD68F3" w:rsidP="003F7991">
      <w:pPr>
        <w:pStyle w:val="GPSSchTitleandNumber"/>
        <w:rPr>
          <w:rFonts w:ascii="Calibri" w:hAnsi="Calibri"/>
        </w:rPr>
      </w:pPr>
    </w:p>
    <w:p w14:paraId="5091A400" w14:textId="77777777" w:rsidR="00BD68F3" w:rsidRDefault="00BD68F3" w:rsidP="003F7991">
      <w:pPr>
        <w:pStyle w:val="GPSSchTitleandNumber"/>
        <w:rPr>
          <w:rFonts w:ascii="Calibri" w:hAnsi="Calibri"/>
        </w:rPr>
      </w:pPr>
    </w:p>
    <w:p w14:paraId="62174A8F" w14:textId="77777777" w:rsidR="00BD68F3" w:rsidRDefault="00BD68F3" w:rsidP="003F7991">
      <w:pPr>
        <w:pStyle w:val="GPSSchTitleandNumber"/>
        <w:rPr>
          <w:rFonts w:ascii="Calibri" w:hAnsi="Calibri"/>
        </w:rPr>
      </w:pPr>
    </w:p>
    <w:p w14:paraId="49520F46" w14:textId="77777777" w:rsidR="00BD68F3" w:rsidRDefault="00BD68F3" w:rsidP="003F7991">
      <w:pPr>
        <w:pStyle w:val="GPSSchTitleandNumber"/>
        <w:rPr>
          <w:rFonts w:ascii="Calibri" w:hAnsi="Calibri"/>
        </w:rPr>
      </w:pPr>
    </w:p>
    <w:p w14:paraId="007273F1" w14:textId="77777777" w:rsidR="00BD68F3" w:rsidRDefault="00BD68F3" w:rsidP="003F7991">
      <w:pPr>
        <w:pStyle w:val="GPSSchTitleandNumber"/>
        <w:rPr>
          <w:rFonts w:ascii="Calibri" w:hAnsi="Calibri"/>
        </w:rPr>
      </w:pPr>
    </w:p>
    <w:p w14:paraId="7B31E449" w14:textId="77777777" w:rsidR="00BD68F3" w:rsidRDefault="00BD68F3" w:rsidP="003F7991">
      <w:pPr>
        <w:pStyle w:val="GPSSchTitleandNumber"/>
        <w:rPr>
          <w:rFonts w:ascii="Calibri" w:hAnsi="Calibri"/>
        </w:rPr>
      </w:pPr>
    </w:p>
    <w:p w14:paraId="50F6C97E" w14:textId="77777777" w:rsidR="00BD68F3" w:rsidRDefault="00BD68F3" w:rsidP="003F7991">
      <w:pPr>
        <w:pStyle w:val="GPSSchTitleandNumber"/>
        <w:rPr>
          <w:rFonts w:ascii="Calibri" w:hAnsi="Calibri"/>
        </w:rPr>
      </w:pPr>
    </w:p>
    <w:p w14:paraId="416E71E0" w14:textId="77777777" w:rsidR="00BD68F3" w:rsidRDefault="00BD68F3" w:rsidP="003F7991">
      <w:pPr>
        <w:pStyle w:val="GPSSchTitleandNumber"/>
        <w:rPr>
          <w:rFonts w:ascii="Calibri" w:hAnsi="Calibri"/>
        </w:rPr>
      </w:pPr>
    </w:p>
    <w:p w14:paraId="27115EC4" w14:textId="77777777" w:rsidR="00BD68F3" w:rsidRDefault="00BD68F3" w:rsidP="003F7991">
      <w:pPr>
        <w:pStyle w:val="GPSSchTitleandNumber"/>
        <w:rPr>
          <w:rFonts w:ascii="Calibri" w:hAnsi="Calibri"/>
        </w:rPr>
      </w:pPr>
    </w:p>
    <w:p w14:paraId="56316DB0" w14:textId="77777777" w:rsidR="00BD68F3" w:rsidRDefault="00BD68F3" w:rsidP="003F7991">
      <w:pPr>
        <w:pStyle w:val="GPSSchTitleandNumber"/>
        <w:rPr>
          <w:rFonts w:ascii="Calibri" w:hAnsi="Calibri"/>
        </w:rPr>
      </w:pPr>
    </w:p>
    <w:p w14:paraId="386A9F6C" w14:textId="77777777" w:rsidR="00BD68F3" w:rsidRDefault="00BD68F3" w:rsidP="003F7991">
      <w:pPr>
        <w:pStyle w:val="GPSSchTitleandNumber"/>
        <w:rPr>
          <w:rFonts w:ascii="Calibri" w:hAnsi="Calibri"/>
        </w:rPr>
      </w:pPr>
    </w:p>
    <w:p w14:paraId="24FAD945" w14:textId="77777777" w:rsidR="00BD68F3" w:rsidRDefault="00BD68F3" w:rsidP="003F7991">
      <w:pPr>
        <w:pStyle w:val="GPSSchTitleandNumber"/>
        <w:rPr>
          <w:rFonts w:ascii="Calibri" w:hAnsi="Calibri"/>
        </w:rPr>
      </w:pPr>
    </w:p>
    <w:p w14:paraId="316B301A" w14:textId="77777777" w:rsidR="00BD68F3" w:rsidRDefault="00BD68F3" w:rsidP="003F7991">
      <w:pPr>
        <w:pStyle w:val="GPSSchTitleandNumber"/>
        <w:rPr>
          <w:rFonts w:ascii="Calibri" w:hAnsi="Calibri"/>
        </w:rPr>
      </w:pPr>
    </w:p>
    <w:p w14:paraId="05C2573E" w14:textId="77777777" w:rsidR="00BD68F3" w:rsidRDefault="00BD68F3" w:rsidP="003F7991">
      <w:pPr>
        <w:pStyle w:val="GPSSchTitleandNumber"/>
        <w:rPr>
          <w:rFonts w:ascii="Calibri" w:hAnsi="Calibri"/>
        </w:rPr>
      </w:pPr>
    </w:p>
    <w:p w14:paraId="4723E76E" w14:textId="77777777" w:rsidR="00BD68F3" w:rsidRDefault="00BD68F3" w:rsidP="003F7991">
      <w:pPr>
        <w:pStyle w:val="GPSSchTitleandNumber"/>
        <w:rPr>
          <w:rFonts w:ascii="Calibri" w:hAnsi="Calibri"/>
        </w:rPr>
      </w:pPr>
    </w:p>
    <w:p w14:paraId="64E14564" w14:textId="68E8D442" w:rsidR="00773FA7" w:rsidRPr="00CE2EC6" w:rsidRDefault="00863962" w:rsidP="003F7991">
      <w:pPr>
        <w:pStyle w:val="GPSSchTitleandNumber"/>
        <w:rPr>
          <w:rFonts w:ascii="Calibri" w:hAnsi="Calibri"/>
        </w:rPr>
      </w:pPr>
      <w:bookmarkStart w:id="2311" w:name="_Toc7608496"/>
      <w:r w:rsidRPr="00CE2EC6">
        <w:rPr>
          <w:rFonts w:ascii="Calibri" w:hAnsi="Calibri"/>
        </w:rPr>
        <w:lastRenderedPageBreak/>
        <w:t>CALL OFF SCHEDULE 5: TESTING</w:t>
      </w:r>
      <w:bookmarkEnd w:id="2311"/>
    </w:p>
    <w:p w14:paraId="31300B22" w14:textId="77777777" w:rsidR="002A1F01" w:rsidRPr="00CE2EC6" w:rsidRDefault="002A1F01" w:rsidP="00036474">
      <w:pPr>
        <w:pStyle w:val="GPSL1SCHEDULEHeading"/>
        <w:rPr>
          <w:rFonts w:ascii="Calibri" w:hAnsi="Calibri"/>
        </w:rPr>
      </w:pPr>
      <w:r w:rsidRPr="00CE2EC6">
        <w:rPr>
          <w:rFonts w:ascii="Calibri" w:hAnsi="Calibri"/>
        </w:rPr>
        <w:t>INTRODUCTION</w:t>
      </w:r>
    </w:p>
    <w:p w14:paraId="1B27F038" w14:textId="77777777" w:rsidR="002A1F01" w:rsidRPr="00CE2EC6" w:rsidRDefault="002A1F01" w:rsidP="005E4232">
      <w:pPr>
        <w:pStyle w:val="GPSL2numberedclause"/>
      </w:pPr>
      <w:r w:rsidRPr="00CE2EC6">
        <w:t>This Call Off Schedule</w:t>
      </w:r>
      <w:r w:rsidR="00B63EFA" w:rsidRPr="00CE2EC6">
        <w:t xml:space="preserve"> 5</w:t>
      </w:r>
      <w:r w:rsidRPr="00CE2EC6">
        <w:t xml:space="preserve"> (Testing) sets out the approach to Testing and the different Testing activities to be undertaken, including the preparation and agreement of the Test Strategy and Test Plans.</w:t>
      </w:r>
    </w:p>
    <w:p w14:paraId="66375827" w14:textId="77777777" w:rsidR="002A1F01" w:rsidRPr="00CE2EC6" w:rsidRDefault="002A1F01" w:rsidP="00036474">
      <w:pPr>
        <w:pStyle w:val="GPSL1SCHEDULEHeading"/>
        <w:rPr>
          <w:rFonts w:ascii="Calibri" w:hAnsi="Calibri"/>
        </w:rPr>
      </w:pPr>
      <w:r w:rsidRPr="00CE2EC6">
        <w:rPr>
          <w:rFonts w:ascii="Calibri" w:hAnsi="Calibri"/>
        </w:rPr>
        <w:t>TESTING OVERVIEW</w:t>
      </w:r>
    </w:p>
    <w:p w14:paraId="743DB8C4" w14:textId="77777777" w:rsidR="002A1F01" w:rsidRPr="00CE2EC6" w:rsidRDefault="002A1F01" w:rsidP="005E4232">
      <w:pPr>
        <w:pStyle w:val="GPSL2numberedclause"/>
      </w:pPr>
      <w:r w:rsidRPr="00CE2EC6">
        <w:t>All Tests conducted by the Supplier shall be conducted in accordance with the Test Strategy and the Test Plans.</w:t>
      </w:r>
    </w:p>
    <w:p w14:paraId="7EE626EB" w14:textId="77777777" w:rsidR="002A1F01" w:rsidRPr="00CE2EC6" w:rsidRDefault="007F24BB" w:rsidP="005E4232">
      <w:pPr>
        <w:pStyle w:val="GPSL2numberedclause"/>
      </w:pPr>
      <w:r w:rsidRPr="00CE2EC6">
        <w:t>Any D</w:t>
      </w:r>
      <w:r w:rsidR="002A1F01" w:rsidRPr="00CE2EC6">
        <w:t>isputes between the Supplier and the Customer regarding this Testing shall be referred to the Dispute Resolution Procedure.</w:t>
      </w:r>
    </w:p>
    <w:p w14:paraId="5E6FFEFA" w14:textId="77777777" w:rsidR="002A1F01" w:rsidRPr="00CE2EC6" w:rsidRDefault="002A1F01" w:rsidP="00036474">
      <w:pPr>
        <w:pStyle w:val="GPSL1SCHEDULEHeading"/>
        <w:rPr>
          <w:rFonts w:ascii="Calibri" w:hAnsi="Calibri"/>
        </w:rPr>
      </w:pPr>
      <w:r w:rsidRPr="00CE2EC6">
        <w:rPr>
          <w:rFonts w:ascii="Calibri" w:hAnsi="Calibri"/>
        </w:rPr>
        <w:t>TEST STRATEGY</w:t>
      </w:r>
    </w:p>
    <w:p w14:paraId="0995B589" w14:textId="77777777" w:rsidR="002A1F01" w:rsidRPr="00CE2EC6" w:rsidRDefault="002A1F01" w:rsidP="005E4232">
      <w:pPr>
        <w:pStyle w:val="GPSL2numberedclause"/>
      </w:pPr>
      <w:r w:rsidRPr="00CE2EC6">
        <w:t>The Supplier shall develop the final Test Strategy as soon as practicable but in any case no later than sixty (60) Working Days (or such other period as the Parties may agree) after the Call Off Commencement Date.</w:t>
      </w:r>
    </w:p>
    <w:p w14:paraId="4F61EDC9" w14:textId="77777777" w:rsidR="002A1F01" w:rsidRPr="00CE2EC6" w:rsidRDefault="002A1F01" w:rsidP="005E4232">
      <w:pPr>
        <w:pStyle w:val="GPSL2numberedclause"/>
      </w:pPr>
      <w:r w:rsidRPr="00CE2EC6">
        <w:t>The final Test Strategy shall include:</w:t>
      </w:r>
    </w:p>
    <w:p w14:paraId="7AEC0784" w14:textId="77777777" w:rsidR="002A1F01" w:rsidRPr="00CE2EC6" w:rsidRDefault="002A1F01" w:rsidP="00AC1DE2">
      <w:pPr>
        <w:pStyle w:val="GPSL3numberedclause"/>
      </w:pPr>
      <w:r w:rsidRPr="00CE2EC6">
        <w:t>an overview of how Testing will be conducted in relation to the Implementation Plan;</w:t>
      </w:r>
    </w:p>
    <w:p w14:paraId="4BE94871" w14:textId="77777777" w:rsidR="002A1F01" w:rsidRPr="00CE2EC6" w:rsidRDefault="002A1F01" w:rsidP="00AC1DE2">
      <w:pPr>
        <w:pStyle w:val="GPSL3numberedclause"/>
      </w:pPr>
      <w:r w:rsidRPr="00CE2EC6">
        <w:t>the process to be used to capture and record Test results and the categorisation of Test Issues;</w:t>
      </w:r>
    </w:p>
    <w:p w14:paraId="4F8CE9B2" w14:textId="77777777" w:rsidR="002A1F01" w:rsidRPr="00CE2EC6" w:rsidRDefault="002A1F01" w:rsidP="00AC1DE2">
      <w:pPr>
        <w:pStyle w:val="GPSL3numberedclause"/>
      </w:pPr>
      <w:r w:rsidRPr="00CE2EC6">
        <w:t>the procedure to be followed should a Deliverable fail a Test or where</w:t>
      </w:r>
      <w:r w:rsidR="009640A8" w:rsidRPr="00CE2EC6">
        <w:t xml:space="preserve"> the Testing of</w:t>
      </w:r>
      <w:r w:rsidRPr="00CE2EC6">
        <w:t xml:space="preserve"> a Deliverable produces unexpected results, including a procedure for the resolution of Test Issues;</w:t>
      </w:r>
    </w:p>
    <w:p w14:paraId="6BEE38EA" w14:textId="77777777" w:rsidR="002A1F01" w:rsidRPr="00CE2EC6" w:rsidRDefault="002A1F01" w:rsidP="00AC1DE2">
      <w:pPr>
        <w:pStyle w:val="GPSL3numberedclause"/>
      </w:pPr>
      <w:r w:rsidRPr="00CE2EC6">
        <w:t>the procedure to be followed to sign off each Test; and</w:t>
      </w:r>
    </w:p>
    <w:p w14:paraId="2D0A4E63" w14:textId="77777777" w:rsidR="002A1F01" w:rsidRPr="00CE2EC6" w:rsidRDefault="002A1F01" w:rsidP="00AC1DE2">
      <w:pPr>
        <w:pStyle w:val="GPSL3numberedclause"/>
      </w:pPr>
      <w:r w:rsidRPr="00CE2EC6">
        <w:t>the process for the production and maintenance of reports relating to Tests.</w:t>
      </w:r>
    </w:p>
    <w:p w14:paraId="7F6DFCA9" w14:textId="77777777" w:rsidR="002A1F01" w:rsidRPr="00CE2EC6" w:rsidRDefault="002A1F01" w:rsidP="00036474">
      <w:pPr>
        <w:pStyle w:val="GPSL1SCHEDULEHeading"/>
        <w:rPr>
          <w:rFonts w:ascii="Calibri" w:hAnsi="Calibri"/>
        </w:rPr>
      </w:pPr>
      <w:bookmarkStart w:id="2312" w:name="_Ref349210858"/>
      <w:r w:rsidRPr="00CE2EC6">
        <w:rPr>
          <w:rFonts w:ascii="Calibri" w:hAnsi="Calibri"/>
        </w:rPr>
        <w:t>TEST PLANS</w:t>
      </w:r>
      <w:bookmarkEnd w:id="2312"/>
    </w:p>
    <w:p w14:paraId="3982D149" w14:textId="77777777" w:rsidR="002A1F01" w:rsidRPr="00CE2EC6" w:rsidRDefault="002A1F01" w:rsidP="005E4232">
      <w:pPr>
        <w:pStyle w:val="GPSL2numberedclause"/>
      </w:pPr>
      <w:r w:rsidRPr="00CE2EC6">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6AA3BAF4" w14:textId="77777777" w:rsidR="002A1F01" w:rsidRPr="00CE2EC6" w:rsidRDefault="002A1F01" w:rsidP="005E4232">
      <w:pPr>
        <w:pStyle w:val="GPSL2numberedclause"/>
      </w:pPr>
      <w:r w:rsidRPr="00CE2EC6">
        <w:t>Each Test Plan shall include as a minimum:</w:t>
      </w:r>
    </w:p>
    <w:p w14:paraId="26480FE3" w14:textId="77777777" w:rsidR="002A1F01" w:rsidRPr="00CE2EC6" w:rsidRDefault="002A1F01" w:rsidP="00AC1DE2">
      <w:pPr>
        <w:pStyle w:val="GPSL3numberedclause"/>
      </w:pPr>
      <w:r w:rsidRPr="00CE2EC6">
        <w:t>the relevant Test definition and the purpose of the Test, the Milestone to which it relates, the requirements being Tested;</w:t>
      </w:r>
    </w:p>
    <w:p w14:paraId="35964ADC" w14:textId="77777777" w:rsidR="002A1F01" w:rsidRPr="00CE2EC6" w:rsidRDefault="002A1F01" w:rsidP="00AC1DE2">
      <w:pPr>
        <w:pStyle w:val="GPSL3numberedclause"/>
      </w:pPr>
      <w:r w:rsidRPr="00CE2EC6">
        <w:t>a detailed procedure for the Tests to be carried out, including:</w:t>
      </w:r>
    </w:p>
    <w:p w14:paraId="61C2BA21" w14:textId="77777777" w:rsidR="002A1F01" w:rsidRPr="00CE2EC6" w:rsidRDefault="002A1F01" w:rsidP="00AC1DE2">
      <w:pPr>
        <w:pStyle w:val="GPSL4numberedclause"/>
        <w:rPr>
          <w:szCs w:val="22"/>
        </w:rPr>
      </w:pPr>
      <w:r w:rsidRPr="00CE2EC6">
        <w:rPr>
          <w:szCs w:val="22"/>
        </w:rPr>
        <w:t>the timetable for the Tests including start and end dates;</w:t>
      </w:r>
    </w:p>
    <w:p w14:paraId="066B6686" w14:textId="77777777" w:rsidR="002A1F01" w:rsidRPr="00CE2EC6" w:rsidRDefault="002A1F01" w:rsidP="00AC1DE2">
      <w:pPr>
        <w:pStyle w:val="GPSL4numberedclause"/>
        <w:rPr>
          <w:szCs w:val="22"/>
        </w:rPr>
      </w:pPr>
      <w:r w:rsidRPr="00CE2EC6">
        <w:rPr>
          <w:szCs w:val="22"/>
        </w:rPr>
        <w:t>the Testing mechanism;</w:t>
      </w:r>
    </w:p>
    <w:p w14:paraId="6148D0AF" w14:textId="77777777" w:rsidR="002A1F01" w:rsidRPr="00CE2EC6" w:rsidRDefault="002A1F01" w:rsidP="00AC1DE2">
      <w:pPr>
        <w:pStyle w:val="GPSL4numberedclause"/>
        <w:rPr>
          <w:szCs w:val="22"/>
        </w:rPr>
      </w:pPr>
      <w:r w:rsidRPr="00CE2EC6">
        <w:rPr>
          <w:szCs w:val="22"/>
        </w:rPr>
        <w:t>dates and methods by which the Customer can inspect Test results;</w:t>
      </w:r>
    </w:p>
    <w:p w14:paraId="417AB7A5" w14:textId="77777777" w:rsidR="002A1F01" w:rsidRPr="00CE2EC6" w:rsidRDefault="002A1F01" w:rsidP="00AC1DE2">
      <w:pPr>
        <w:pStyle w:val="GPSL4numberedclause"/>
        <w:rPr>
          <w:szCs w:val="22"/>
        </w:rPr>
      </w:pPr>
      <w:r w:rsidRPr="00CE2EC6">
        <w:rPr>
          <w:szCs w:val="22"/>
        </w:rPr>
        <w:lastRenderedPageBreak/>
        <w:t>the mechanism for ensuring the quality, completeness and relevance of the Tests;</w:t>
      </w:r>
    </w:p>
    <w:p w14:paraId="1BE40844" w14:textId="77777777" w:rsidR="002A1F01" w:rsidRPr="00CE2EC6" w:rsidRDefault="002A1F01" w:rsidP="00AC1DE2">
      <w:pPr>
        <w:pStyle w:val="GPSL4numberedclause"/>
        <w:rPr>
          <w:szCs w:val="22"/>
        </w:rPr>
      </w:pPr>
      <w:r w:rsidRPr="00CE2EC6">
        <w:rPr>
          <w:szCs w:val="22"/>
        </w:rPr>
        <w:t>the process with which the Customer will review Test Issues and progress on a timely basis; and</w:t>
      </w:r>
    </w:p>
    <w:p w14:paraId="161DCB95" w14:textId="77777777" w:rsidR="002A1F01" w:rsidRPr="00CE2EC6" w:rsidRDefault="002A1F01" w:rsidP="00AC1DE2">
      <w:pPr>
        <w:pStyle w:val="GPSL4numberedclause"/>
        <w:rPr>
          <w:szCs w:val="22"/>
        </w:rPr>
      </w:pPr>
      <w:r w:rsidRPr="00CE2EC6">
        <w:rPr>
          <w:szCs w:val="22"/>
        </w:rPr>
        <w:t>the re-Test procedure, the timetable and the resources which would be required for re-Testing.</w:t>
      </w:r>
    </w:p>
    <w:p w14:paraId="1017D36C" w14:textId="77777777" w:rsidR="002A1F01" w:rsidRPr="00CE2EC6" w:rsidRDefault="002A1F01" w:rsidP="005E4232">
      <w:pPr>
        <w:pStyle w:val="GPSL2numberedclause"/>
      </w:pPr>
      <w:r w:rsidRPr="00CE2EC6">
        <w:t>The Customer shall not unreasonably withhold or delay its approval of the Test Plans and the Supplier shall implement any reasonable requirements of the Customer in the Test Plans.</w:t>
      </w:r>
    </w:p>
    <w:p w14:paraId="7D1683DD" w14:textId="77777777" w:rsidR="002A1F01" w:rsidRPr="00CE2EC6" w:rsidRDefault="002A1F01" w:rsidP="00036474">
      <w:pPr>
        <w:pStyle w:val="GPSL1SCHEDULEHeading"/>
        <w:rPr>
          <w:rFonts w:ascii="Calibri" w:hAnsi="Calibri"/>
        </w:rPr>
      </w:pPr>
      <w:r w:rsidRPr="00CE2EC6">
        <w:rPr>
          <w:rFonts w:ascii="Calibri" w:hAnsi="Calibri"/>
        </w:rPr>
        <w:t>TESTING</w:t>
      </w:r>
    </w:p>
    <w:p w14:paraId="63CDA6E0" w14:textId="77777777" w:rsidR="002A1F01" w:rsidRPr="00CE2EC6" w:rsidRDefault="002A1F01" w:rsidP="005E4232">
      <w:pPr>
        <w:pStyle w:val="GPSL2numberedclause"/>
      </w:pPr>
      <w:r w:rsidRPr="00CE2EC6">
        <w:t>When the Supplier has completed a Milestone it shall submit any Deliverables relating to that Milestone for Testing.</w:t>
      </w:r>
    </w:p>
    <w:p w14:paraId="6387C74C" w14:textId="77777777" w:rsidR="002A1F01" w:rsidRPr="00CE2EC6" w:rsidRDefault="002A1F01" w:rsidP="005E4232">
      <w:pPr>
        <w:pStyle w:val="GPSL2numberedclause"/>
      </w:pPr>
      <w:r w:rsidRPr="00CE2EC6">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14:paraId="6AF5AC56" w14:textId="77777777" w:rsidR="002A1F01" w:rsidRPr="00CE2EC6" w:rsidRDefault="002A1F01" w:rsidP="005E4232">
      <w:pPr>
        <w:pStyle w:val="GPSL2numberedclause"/>
      </w:pPr>
      <w:r w:rsidRPr="00CE2EC6">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9E0BBE" w:rsidRPr="00CE2EC6">
        <w:t>Goods and/or Services</w:t>
      </w:r>
      <w:r w:rsidR="00CD1CF9" w:rsidRPr="00CE2EC6">
        <w:t xml:space="preserve"> </w:t>
      </w:r>
      <w:r w:rsidRPr="00CE2EC6">
        <w:t xml:space="preserve">are implemented in accordance with this Call Off Contract. </w:t>
      </w:r>
    </w:p>
    <w:p w14:paraId="6DE15780" w14:textId="77777777" w:rsidR="002A1F01" w:rsidRPr="00CE2EC6" w:rsidRDefault="002A1F01" w:rsidP="00036474">
      <w:pPr>
        <w:pStyle w:val="GPSL1SCHEDULEHeading"/>
        <w:rPr>
          <w:rFonts w:ascii="Calibri" w:hAnsi="Calibri"/>
        </w:rPr>
      </w:pPr>
      <w:r w:rsidRPr="00CE2EC6">
        <w:rPr>
          <w:rFonts w:ascii="Calibri" w:hAnsi="Calibri"/>
        </w:rPr>
        <w:t>TEST ISSUES</w:t>
      </w:r>
    </w:p>
    <w:p w14:paraId="78E6B7DE" w14:textId="77777777" w:rsidR="002A1F01" w:rsidRPr="00CE2EC6" w:rsidRDefault="002A1F01" w:rsidP="005E4232">
      <w:pPr>
        <w:pStyle w:val="GPSL2numberedclause"/>
      </w:pPr>
      <w:r w:rsidRPr="00CE2EC6">
        <w:t>Where a Test Issue is identified by the Supplier, the Parties shall agree how such Test Issue shall be dealt with and any failure to agree by the Parties shall be resolved in accordance with the Dispute Resolution Procedure.</w:t>
      </w:r>
    </w:p>
    <w:p w14:paraId="4628AEEB" w14:textId="77777777" w:rsidR="002A1F01" w:rsidRPr="00CE2EC6" w:rsidRDefault="002A1F01" w:rsidP="00036474">
      <w:pPr>
        <w:pStyle w:val="GPSL1SCHEDULEHeading"/>
        <w:rPr>
          <w:rFonts w:ascii="Calibri" w:hAnsi="Calibri"/>
        </w:rPr>
      </w:pPr>
      <w:r w:rsidRPr="00CE2EC6">
        <w:rPr>
          <w:rFonts w:ascii="Calibri" w:hAnsi="Calibri"/>
        </w:rPr>
        <w:t>TEST QUALITY AUDIT</w:t>
      </w:r>
    </w:p>
    <w:p w14:paraId="21CB3D2C" w14:textId="77777777" w:rsidR="002A1F01" w:rsidRPr="00CE2EC6" w:rsidRDefault="002A1F01" w:rsidP="005E4232">
      <w:pPr>
        <w:pStyle w:val="GPSL2numberedclause"/>
      </w:pPr>
      <w:bookmarkStart w:id="2313" w:name="_Ref349211301"/>
      <w:r w:rsidRPr="00CE2EC6">
        <w:t xml:space="preserve">Without prejudice to its rights pursuant to Clause </w:t>
      </w:r>
      <w:r w:rsidR="00F17AE3" w:rsidRPr="00CE2EC6">
        <w:fldChar w:fldCharType="begin"/>
      </w:r>
      <w:r w:rsidR="00F17AE3" w:rsidRPr="00CE2EC6">
        <w:instrText xml:space="preserve"> REF _Ref364755927 \r \h  \* MERGEFORMAT </w:instrText>
      </w:r>
      <w:r w:rsidR="00F17AE3" w:rsidRPr="00CE2EC6">
        <w:fldChar w:fldCharType="separate"/>
      </w:r>
      <w:r w:rsidR="001F0E21">
        <w:t>21</w:t>
      </w:r>
      <w:r w:rsidR="00F17AE3" w:rsidRPr="00CE2EC6">
        <w:fldChar w:fldCharType="end"/>
      </w:r>
      <w:r w:rsidR="00D837C5" w:rsidRPr="00CE2EC6">
        <w:t xml:space="preserve"> </w:t>
      </w:r>
      <w:r w:rsidR="00FA3B68" w:rsidRPr="00CE2EC6">
        <w:t xml:space="preserve">(Records, </w:t>
      </w:r>
      <w:r w:rsidRPr="00CE2EC6">
        <w:t>Audit Access</w:t>
      </w:r>
      <w:r w:rsidR="00FA3B68" w:rsidRPr="00CE2EC6">
        <w:t xml:space="preserve"> and Open Book Data</w:t>
      </w:r>
      <w:r w:rsidRPr="00CE2EC6">
        <w:t>), the Customer or an agent or contractor appointed by the Customer may perform on-going quality audits in respect of any part of the Testing.</w:t>
      </w:r>
      <w:bookmarkEnd w:id="2313"/>
    </w:p>
    <w:p w14:paraId="0CF6859F" w14:textId="77777777" w:rsidR="002A1F01" w:rsidRPr="00CE2EC6" w:rsidRDefault="002A1F01" w:rsidP="005E4232">
      <w:pPr>
        <w:pStyle w:val="GPSL2numberedclause"/>
      </w:pPr>
      <w:r w:rsidRPr="00CE2EC6">
        <w:t xml:space="preserve">If the Customer has any concerns following an audit in accordance with paragraph </w:t>
      </w:r>
      <w:r w:rsidR="00F17AE3" w:rsidRPr="00CE2EC6">
        <w:fldChar w:fldCharType="begin"/>
      </w:r>
      <w:r w:rsidR="00F17AE3" w:rsidRPr="00CE2EC6">
        <w:instrText xml:space="preserve"> REF _Ref349211301 \n \h  \* MERGEFORMAT </w:instrText>
      </w:r>
      <w:r w:rsidR="00F17AE3" w:rsidRPr="00CE2EC6">
        <w:fldChar w:fldCharType="separate"/>
      </w:r>
      <w:r w:rsidR="001F0E21">
        <w:t>7.1</w:t>
      </w:r>
      <w:r w:rsidR="00F17AE3" w:rsidRPr="00CE2EC6">
        <w:fldChar w:fldCharType="end"/>
      </w:r>
      <w:r w:rsidRPr="00CE2EC6">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6870E6EC" w14:textId="77777777" w:rsidR="002A1F01" w:rsidRPr="00CE2EC6" w:rsidRDefault="002A1F01" w:rsidP="005E4232">
      <w:pPr>
        <w:pStyle w:val="GPSL2numberedclause"/>
      </w:pPr>
      <w:r w:rsidRPr="00CE2EC6">
        <w:t>In the event of an inadequate response to the written report from the Supplier, the Customer (acting reasonably) may withhold a Satisfaction Certificate until the issues in the report have been addressed to the reasonable satisfaction of the Customer.</w:t>
      </w:r>
    </w:p>
    <w:p w14:paraId="4E57D47C" w14:textId="77777777" w:rsidR="002A1F01" w:rsidRPr="00CE2EC6" w:rsidRDefault="002A1F01" w:rsidP="00036474">
      <w:pPr>
        <w:pStyle w:val="GPSL1SCHEDULEHeading"/>
        <w:rPr>
          <w:rFonts w:ascii="Calibri" w:hAnsi="Calibri"/>
        </w:rPr>
      </w:pPr>
      <w:r w:rsidRPr="00CE2EC6">
        <w:rPr>
          <w:rFonts w:ascii="Calibri" w:hAnsi="Calibri"/>
        </w:rPr>
        <w:t>OUTCOME OF TESTING</w:t>
      </w:r>
    </w:p>
    <w:p w14:paraId="1A7F7057" w14:textId="77777777" w:rsidR="002A1F01" w:rsidRPr="00CE2EC6" w:rsidRDefault="002A1F01" w:rsidP="005E4232">
      <w:pPr>
        <w:pStyle w:val="GPSL2numberedclause"/>
      </w:pPr>
      <w:r w:rsidRPr="00CE2EC6">
        <w:t>The Customer will issue a Satisfaction Certificate when it is satisfied that a Milestone has been Achieved.</w:t>
      </w:r>
    </w:p>
    <w:p w14:paraId="26058489" w14:textId="77777777" w:rsidR="002A1F01" w:rsidRPr="00CE2EC6" w:rsidRDefault="002A1F01" w:rsidP="005E4232">
      <w:pPr>
        <w:pStyle w:val="GPSL2numberedclause"/>
      </w:pPr>
      <w:r w:rsidRPr="00CE2EC6">
        <w:lastRenderedPageBreak/>
        <w:t>If any Milestones (or any relevant part thereof) do not pass the Test in respect thereof then:</w:t>
      </w:r>
    </w:p>
    <w:p w14:paraId="3CBA47D3" w14:textId="77777777" w:rsidR="002A1F01" w:rsidRPr="00CE2EC6" w:rsidRDefault="002A1F01" w:rsidP="00AC1DE2">
      <w:pPr>
        <w:pStyle w:val="GPSL3numberedclause"/>
      </w:pPr>
      <w:r w:rsidRPr="00CE2EC6">
        <w:t>the Supplier shall rectify the cause of the failure and re-submit the Deliverables (or the relevant part) to Testing, provided that the Parties agree that there is sufficient time for that action prior to the relevant Milestone Date; or</w:t>
      </w:r>
    </w:p>
    <w:p w14:paraId="51622B24" w14:textId="77777777" w:rsidR="002A1F01" w:rsidRPr="00CE2EC6" w:rsidRDefault="002A1F01" w:rsidP="00AC1DE2">
      <w:pPr>
        <w:pStyle w:val="GPSL3numberedclause"/>
      </w:pPr>
      <w:r w:rsidRPr="00CE2EC6">
        <w:t xml:space="preserve">the Parties shall treat the failure as a Supplier Default.  </w:t>
      </w:r>
    </w:p>
    <w:p w14:paraId="3E1DD47A" w14:textId="77777777" w:rsidR="002A1F01" w:rsidRPr="00CE2EC6" w:rsidRDefault="002A1F01" w:rsidP="005E4232">
      <w:pPr>
        <w:pStyle w:val="GPSSchTitleandNumber"/>
        <w:rPr>
          <w:rFonts w:ascii="Calibri" w:hAnsi="Calibri"/>
        </w:rPr>
      </w:pPr>
      <w:r w:rsidRPr="00CE2EC6">
        <w:rPr>
          <w:rFonts w:ascii="Calibri" w:hAnsi="Calibri"/>
        </w:rPr>
        <w:br w:type="page"/>
      </w:r>
      <w:bookmarkStart w:id="2314" w:name="_Toc313384847"/>
      <w:bookmarkStart w:id="2315" w:name="_Toc351710920"/>
      <w:bookmarkStart w:id="2316" w:name="_Toc367805813"/>
      <w:bookmarkStart w:id="2317" w:name="_Toc7608497"/>
      <w:r w:rsidR="00406834" w:rsidRPr="00CE2EC6">
        <w:rPr>
          <w:rFonts w:ascii="Calibri" w:hAnsi="Calibri"/>
        </w:rPr>
        <w:lastRenderedPageBreak/>
        <w:t>Annex 1</w:t>
      </w:r>
      <w:r w:rsidRPr="00CE2EC6">
        <w:rPr>
          <w:rFonts w:ascii="Calibri" w:hAnsi="Calibri"/>
        </w:rPr>
        <w:t xml:space="preserve">: </w:t>
      </w:r>
      <w:bookmarkEnd w:id="2314"/>
      <w:r w:rsidRPr="00CE2EC6">
        <w:rPr>
          <w:rFonts w:ascii="Calibri" w:hAnsi="Calibri"/>
        </w:rPr>
        <w:t>SATISFACTION CERTIFICATE</w:t>
      </w:r>
      <w:bookmarkEnd w:id="2315"/>
      <w:bookmarkEnd w:id="2316"/>
      <w:bookmarkEnd w:id="2317"/>
    </w:p>
    <w:p w14:paraId="196D2257" w14:textId="77777777" w:rsidR="002A1F01" w:rsidRPr="00CE2EC6" w:rsidRDefault="002A1F01" w:rsidP="002A1F01">
      <w:pPr>
        <w:pStyle w:val="MarginText"/>
        <w:rPr>
          <w:rFonts w:ascii="Calibri" w:hAnsi="Calibri"/>
          <w:sz w:val="22"/>
          <w:szCs w:val="22"/>
        </w:rPr>
      </w:pPr>
    </w:p>
    <w:p w14:paraId="0ACB2B2A" w14:textId="77777777" w:rsidR="002A1F01" w:rsidRPr="00CE2EC6" w:rsidRDefault="00031AFC" w:rsidP="002A1F01">
      <w:pPr>
        <w:pStyle w:val="ScheduleTextNonBoldNumber"/>
        <w:rPr>
          <w:rFonts w:ascii="Calibri" w:hAnsi="Calibri"/>
        </w:rPr>
      </w:pPr>
      <w:r w:rsidRPr="00CE2EC6">
        <w:rPr>
          <w:rFonts w:ascii="Calibri" w:hAnsi="Calibri"/>
        </w:rPr>
        <w:t xml:space="preserve">To:   </w:t>
      </w:r>
      <w:r w:rsidR="002A1F01" w:rsidRPr="00CE2EC6">
        <w:rPr>
          <w:rFonts w:ascii="Calibri" w:hAnsi="Calibri"/>
        </w:rPr>
        <w:t xml:space="preserve">[insert name of Supplier] </w:t>
      </w:r>
    </w:p>
    <w:p w14:paraId="2F43AFA5" w14:textId="77777777" w:rsidR="002A1F01" w:rsidRPr="00CE2EC6" w:rsidRDefault="002A1F01" w:rsidP="002A1F01">
      <w:pPr>
        <w:pStyle w:val="ScheduleTextNonBoldNumber"/>
        <w:rPr>
          <w:rFonts w:ascii="Calibri" w:hAnsi="Calibri"/>
        </w:rPr>
      </w:pPr>
      <w:r w:rsidRPr="00CE2EC6">
        <w:rPr>
          <w:rFonts w:ascii="Calibri" w:hAnsi="Calibri"/>
        </w:rPr>
        <w:t>FROM:</w:t>
      </w:r>
      <w:r w:rsidRPr="00CE2EC6">
        <w:rPr>
          <w:rFonts w:ascii="Calibri" w:hAnsi="Calibri"/>
        </w:rPr>
        <w:tab/>
        <w:t>[insert name of Customer]</w:t>
      </w:r>
    </w:p>
    <w:p w14:paraId="52B6080F" w14:textId="77777777" w:rsidR="002A1F01" w:rsidRPr="00CE2EC6" w:rsidRDefault="002A1F01" w:rsidP="002A1F01">
      <w:pPr>
        <w:pStyle w:val="ScheduleTextNonBoldNumber"/>
        <w:rPr>
          <w:rFonts w:ascii="Calibri" w:hAnsi="Calibri"/>
        </w:rPr>
      </w:pPr>
      <w:r w:rsidRPr="00CE2EC6">
        <w:rPr>
          <w:rFonts w:ascii="Calibri" w:hAnsi="Calibri"/>
        </w:rPr>
        <w:t>[insert Date</w:t>
      </w:r>
      <w:r w:rsidR="00031AFC" w:rsidRPr="00CE2EC6">
        <w:rPr>
          <w:rFonts w:ascii="Calibri" w:hAnsi="Calibri"/>
        </w:rPr>
        <w:t>:</w:t>
      </w:r>
      <w:r w:rsidRPr="00CE2EC6">
        <w:rPr>
          <w:rFonts w:ascii="Calibri" w:hAnsi="Calibri"/>
        </w:rPr>
        <w:t xml:space="preserve"> dd/mm/yyyy]</w:t>
      </w:r>
    </w:p>
    <w:p w14:paraId="2C600D5A" w14:textId="77777777" w:rsidR="002A1F01" w:rsidRPr="00CE2EC6" w:rsidRDefault="002A1F01" w:rsidP="002A1F01">
      <w:pPr>
        <w:pStyle w:val="MarginText"/>
        <w:rPr>
          <w:rFonts w:ascii="Calibri" w:hAnsi="Calibri"/>
          <w:sz w:val="22"/>
          <w:szCs w:val="22"/>
        </w:rPr>
      </w:pPr>
    </w:p>
    <w:p w14:paraId="7BED10BB" w14:textId="77777777" w:rsidR="002A1F01" w:rsidRPr="00CE2EC6" w:rsidRDefault="002A1F01" w:rsidP="002A1F01">
      <w:pPr>
        <w:pStyle w:val="ScheduleTextNonBoldNumber"/>
        <w:rPr>
          <w:rFonts w:ascii="Calibri" w:hAnsi="Calibri"/>
        </w:rPr>
      </w:pPr>
      <w:r w:rsidRPr="00CE2EC6">
        <w:rPr>
          <w:rFonts w:ascii="Calibri" w:hAnsi="Calibri"/>
        </w:rPr>
        <w:t>Dear Sirs,</w:t>
      </w:r>
    </w:p>
    <w:p w14:paraId="50A7CA5F" w14:textId="77777777" w:rsidR="002A1F01" w:rsidRPr="00CE2EC6" w:rsidRDefault="002A1F01" w:rsidP="002A1F01">
      <w:pPr>
        <w:pStyle w:val="MarginText"/>
        <w:jc w:val="center"/>
        <w:rPr>
          <w:rFonts w:ascii="Calibri" w:hAnsi="Calibri"/>
          <w:b/>
          <w:sz w:val="22"/>
          <w:szCs w:val="22"/>
        </w:rPr>
      </w:pPr>
      <w:r w:rsidRPr="00CE2EC6">
        <w:rPr>
          <w:rFonts w:ascii="Calibri" w:hAnsi="Calibri"/>
          <w:b/>
          <w:sz w:val="22"/>
          <w:szCs w:val="22"/>
        </w:rPr>
        <w:t>SATISFACTION CERTIFICATE</w:t>
      </w:r>
    </w:p>
    <w:p w14:paraId="500B82D7" w14:textId="77777777" w:rsidR="002A1F01" w:rsidRPr="00CE2EC6" w:rsidRDefault="002A1F01" w:rsidP="002A1F01">
      <w:pPr>
        <w:pStyle w:val="MarginText"/>
        <w:jc w:val="center"/>
        <w:rPr>
          <w:rFonts w:ascii="Calibri" w:hAnsi="Calibri"/>
          <w:b/>
          <w:sz w:val="22"/>
          <w:szCs w:val="22"/>
        </w:rPr>
      </w:pPr>
    </w:p>
    <w:p w14:paraId="64A75442" w14:textId="77777777" w:rsidR="002A1F01" w:rsidRPr="00CE2EC6" w:rsidRDefault="004D34EF" w:rsidP="002A1F01">
      <w:pPr>
        <w:pStyle w:val="ScheduleTextNonBoldNumber"/>
        <w:rPr>
          <w:rFonts w:ascii="Calibri" w:hAnsi="Calibri"/>
        </w:rPr>
      </w:pPr>
      <w:r w:rsidRPr="00CE2EC6">
        <w:rPr>
          <w:rFonts w:ascii="Calibri" w:hAnsi="Calibri"/>
        </w:rPr>
        <w:t>[</w:t>
      </w:r>
      <w:r w:rsidR="007809DF" w:rsidRPr="00CE2EC6">
        <w:rPr>
          <w:rFonts w:ascii="Calibri" w:hAnsi="Calibri"/>
        </w:rPr>
        <w:t>Deliverable(s)/</w:t>
      </w:r>
      <w:r w:rsidR="002A1F01" w:rsidRPr="00CE2EC6">
        <w:rPr>
          <w:rFonts w:ascii="Calibri" w:hAnsi="Calibri"/>
        </w:rPr>
        <w:t>Milestone</w:t>
      </w:r>
      <w:r w:rsidR="007809DF" w:rsidRPr="00CE2EC6">
        <w:rPr>
          <w:rFonts w:ascii="Calibri" w:hAnsi="Calibri"/>
        </w:rPr>
        <w:t>(</w:t>
      </w:r>
      <w:r w:rsidR="002A1F01" w:rsidRPr="00CE2EC6">
        <w:rPr>
          <w:rFonts w:ascii="Calibri" w:hAnsi="Calibri"/>
        </w:rPr>
        <w:t>s</w:t>
      </w:r>
      <w:r w:rsidR="007809DF" w:rsidRPr="00CE2EC6">
        <w:rPr>
          <w:rFonts w:ascii="Calibri" w:hAnsi="Calibri"/>
        </w:rPr>
        <w:t>)</w:t>
      </w:r>
      <w:r w:rsidRPr="00CE2EC6">
        <w:rPr>
          <w:rFonts w:ascii="Calibri" w:hAnsi="Calibri"/>
        </w:rPr>
        <w:t>]</w:t>
      </w:r>
      <w:r w:rsidR="002A1F01" w:rsidRPr="00CE2EC6">
        <w:rPr>
          <w:rFonts w:ascii="Calibri" w:hAnsi="Calibri"/>
        </w:rPr>
        <w:t>:</w:t>
      </w:r>
      <w:r w:rsidR="001E6DF9" w:rsidRPr="00CE2EC6">
        <w:rPr>
          <w:rFonts w:ascii="Calibri" w:hAnsi="Calibri"/>
        </w:rPr>
        <w:t xml:space="preserve"> </w:t>
      </w:r>
      <w:r w:rsidR="001E6DF9" w:rsidRPr="00CE2EC6">
        <w:rPr>
          <w:rFonts w:ascii="Calibri" w:hAnsi="Calibri"/>
          <w:i/>
        </w:rPr>
        <w:t xml:space="preserve">[Insert </w:t>
      </w:r>
      <w:r w:rsidR="007809DF" w:rsidRPr="00CE2EC6">
        <w:rPr>
          <w:rFonts w:ascii="Calibri" w:hAnsi="Calibri"/>
          <w:i/>
        </w:rPr>
        <w:t xml:space="preserve">relevant </w:t>
      </w:r>
      <w:r w:rsidR="001E6DF9" w:rsidRPr="00CE2EC6">
        <w:rPr>
          <w:rFonts w:ascii="Calibri" w:hAnsi="Calibri"/>
          <w:i/>
        </w:rPr>
        <w:t xml:space="preserve">description of the </w:t>
      </w:r>
      <w:r w:rsidR="007809DF" w:rsidRPr="00CE2EC6">
        <w:rPr>
          <w:rFonts w:ascii="Calibri" w:hAnsi="Calibri"/>
          <w:i/>
        </w:rPr>
        <w:t>agreed</w:t>
      </w:r>
      <w:r w:rsidR="001E6DF9" w:rsidRPr="00CE2EC6">
        <w:rPr>
          <w:rFonts w:ascii="Calibri" w:hAnsi="Calibri"/>
          <w:i/>
        </w:rPr>
        <w:t xml:space="preserve"> Deliverables/Milestones]</w:t>
      </w:r>
    </w:p>
    <w:p w14:paraId="0258663C" w14:textId="77777777" w:rsidR="002A1F01" w:rsidRPr="00CE2EC6" w:rsidRDefault="002A1F01" w:rsidP="002A1F01">
      <w:pPr>
        <w:pStyle w:val="ScheduleTextNonBoldNumber"/>
        <w:rPr>
          <w:rFonts w:ascii="Calibri" w:hAnsi="Calibri"/>
        </w:rPr>
      </w:pPr>
      <w:r w:rsidRPr="00CE2EC6">
        <w:rPr>
          <w:rFonts w:ascii="Calibri" w:hAnsi="Calibri"/>
        </w:rPr>
        <w:t>We refer to the agreement (</w:t>
      </w:r>
      <w:r w:rsidRPr="00CE2EC6">
        <w:rPr>
          <w:rFonts w:ascii="Calibri" w:hAnsi="Calibri"/>
          <w:b/>
        </w:rPr>
        <w:t>"Call Off Contract"</w:t>
      </w:r>
      <w:r w:rsidRPr="00CE2EC6">
        <w:rPr>
          <w:rFonts w:ascii="Calibri" w:hAnsi="Calibri"/>
        </w:rPr>
        <w:t xml:space="preserve">) </w:t>
      </w:r>
      <w:r w:rsidR="00A03285" w:rsidRPr="00CE2EC6">
        <w:rPr>
          <w:rFonts w:ascii="Calibri" w:hAnsi="Calibri"/>
        </w:rPr>
        <w:t xml:space="preserve">[insert Call Off Contract reference number] </w:t>
      </w:r>
      <w:r w:rsidRPr="00CE2EC6">
        <w:rPr>
          <w:rFonts w:ascii="Calibri" w:hAnsi="Calibri"/>
        </w:rPr>
        <w:t xml:space="preserve">relating to the provision of the </w:t>
      </w:r>
      <w:r w:rsidR="00A03285" w:rsidRPr="00CE2EC6">
        <w:rPr>
          <w:rFonts w:ascii="Calibri" w:hAnsi="Calibri"/>
        </w:rPr>
        <w:t xml:space="preserve">[insert description of the </w:t>
      </w:r>
      <w:r w:rsidR="00935E04" w:rsidRPr="00CE2EC6">
        <w:rPr>
          <w:rFonts w:ascii="Calibri" w:hAnsi="Calibri"/>
        </w:rPr>
        <w:t xml:space="preserve">Goods and/or </w:t>
      </w:r>
      <w:r w:rsidR="009E0BBE" w:rsidRPr="00CE2EC6">
        <w:rPr>
          <w:rFonts w:ascii="Calibri" w:hAnsi="Calibri"/>
        </w:rPr>
        <w:t>Services</w:t>
      </w:r>
      <w:r w:rsidR="00A03285" w:rsidRPr="00CE2EC6">
        <w:rPr>
          <w:rFonts w:ascii="Calibri" w:hAnsi="Calibri"/>
        </w:rPr>
        <w:t>]</w:t>
      </w:r>
      <w:r w:rsidRPr="00CE2EC6">
        <w:rPr>
          <w:rFonts w:ascii="Calibri" w:hAnsi="Calibri"/>
        </w:rPr>
        <w:t>   between the [</w:t>
      </w:r>
      <w:r w:rsidRPr="00CE2EC6">
        <w:rPr>
          <w:rFonts w:ascii="Calibri" w:hAnsi="Calibri"/>
          <w:i/>
        </w:rPr>
        <w:t>insert Customer name</w:t>
      </w:r>
      <w:r w:rsidRPr="00CE2EC6">
        <w:rPr>
          <w:rFonts w:ascii="Calibri" w:hAnsi="Calibri"/>
        </w:rPr>
        <w:t>] (</w:t>
      </w:r>
      <w:r w:rsidRPr="00CE2EC6">
        <w:rPr>
          <w:rFonts w:ascii="Calibri" w:hAnsi="Calibri"/>
          <w:b/>
        </w:rPr>
        <w:t>"Customer"</w:t>
      </w:r>
      <w:r w:rsidRPr="00CE2EC6">
        <w:rPr>
          <w:rFonts w:ascii="Calibri" w:hAnsi="Calibri"/>
        </w:rPr>
        <w:t>) and [</w:t>
      </w:r>
      <w:r w:rsidRPr="00CE2EC6">
        <w:rPr>
          <w:rFonts w:ascii="Calibri" w:hAnsi="Calibri"/>
          <w:i/>
        </w:rPr>
        <w:t>insert Supplier name</w:t>
      </w:r>
      <w:r w:rsidRPr="00CE2EC6">
        <w:rPr>
          <w:rFonts w:ascii="Calibri" w:hAnsi="Calibri"/>
        </w:rPr>
        <w:t>] (</w:t>
      </w:r>
      <w:r w:rsidRPr="00CE2EC6">
        <w:rPr>
          <w:rFonts w:ascii="Calibri" w:hAnsi="Calibri"/>
          <w:b/>
        </w:rPr>
        <w:t>"Supplier"</w:t>
      </w:r>
      <w:r w:rsidRPr="00CE2EC6">
        <w:rPr>
          <w:rFonts w:ascii="Calibri" w:hAnsi="Calibri"/>
        </w:rPr>
        <w:t>) dated [</w:t>
      </w:r>
      <w:r w:rsidRPr="00CE2EC6">
        <w:rPr>
          <w:rFonts w:ascii="Calibri" w:hAnsi="Calibri"/>
          <w:i/>
        </w:rPr>
        <w:t>insert Call Off Commencement Date dd/mm/yyyy</w:t>
      </w:r>
      <w:r w:rsidRPr="00CE2EC6">
        <w:rPr>
          <w:rFonts w:ascii="Calibri" w:hAnsi="Calibri"/>
        </w:rPr>
        <w:t>].</w:t>
      </w:r>
    </w:p>
    <w:p w14:paraId="1456C1C0" w14:textId="77777777" w:rsidR="002A1F01" w:rsidRPr="00CE2EC6" w:rsidRDefault="002A1F01" w:rsidP="002A1F01">
      <w:pPr>
        <w:pStyle w:val="ScheduleTextNonBoldNumber"/>
        <w:rPr>
          <w:rFonts w:ascii="Calibri" w:hAnsi="Calibri"/>
        </w:rPr>
      </w:pPr>
      <w:r w:rsidRPr="00CE2EC6">
        <w:rPr>
          <w:rFonts w:ascii="Calibri" w:hAnsi="Calibri"/>
        </w:rPr>
        <w:t xml:space="preserve">The definitions for </w:t>
      </w:r>
      <w:r w:rsidR="00A03285" w:rsidRPr="00CE2EC6">
        <w:rPr>
          <w:rFonts w:ascii="Calibri" w:hAnsi="Calibri"/>
        </w:rPr>
        <w:t xml:space="preserve">any </w:t>
      </w:r>
      <w:r w:rsidRPr="00CE2EC6">
        <w:rPr>
          <w:rFonts w:ascii="Calibri" w:hAnsi="Calibri"/>
        </w:rPr>
        <w:t>capitalised</w:t>
      </w:r>
      <w:r w:rsidR="00A03285" w:rsidRPr="00CE2EC6">
        <w:rPr>
          <w:rFonts w:ascii="Calibri" w:hAnsi="Calibri"/>
        </w:rPr>
        <w:t xml:space="preserve"> terms</w:t>
      </w:r>
      <w:r w:rsidRPr="00CE2EC6">
        <w:rPr>
          <w:rFonts w:ascii="Calibri" w:hAnsi="Calibri"/>
        </w:rPr>
        <w:t xml:space="preserve"> in this certificate are </w:t>
      </w:r>
      <w:r w:rsidR="00A03285" w:rsidRPr="00CE2EC6">
        <w:rPr>
          <w:rFonts w:ascii="Calibri" w:hAnsi="Calibri"/>
        </w:rPr>
        <w:t xml:space="preserve">as </w:t>
      </w:r>
      <w:r w:rsidRPr="00CE2EC6">
        <w:rPr>
          <w:rFonts w:ascii="Calibri" w:hAnsi="Calibri"/>
        </w:rPr>
        <w:t>set out in the Call Off Contract.</w:t>
      </w:r>
    </w:p>
    <w:p w14:paraId="5F538DD6" w14:textId="77777777" w:rsidR="00D2706C" w:rsidRPr="00CE2EC6" w:rsidRDefault="002A1F01" w:rsidP="002A1F01">
      <w:pPr>
        <w:pStyle w:val="ScheduleTextNonBoldNumber"/>
        <w:rPr>
          <w:rFonts w:ascii="Calibri" w:hAnsi="Calibri"/>
          <w:b/>
          <w:i/>
        </w:rPr>
      </w:pPr>
      <w:r w:rsidRPr="00CE2EC6">
        <w:rPr>
          <w:rFonts w:ascii="Calibri" w:hAnsi="Calibri"/>
        </w:rPr>
        <w:t xml:space="preserve">We confirm that all the </w:t>
      </w:r>
      <w:r w:rsidR="004D34EF" w:rsidRPr="00CE2EC6">
        <w:rPr>
          <w:rFonts w:ascii="Calibri" w:hAnsi="Calibri"/>
        </w:rPr>
        <w:t>[</w:t>
      </w:r>
      <w:r w:rsidR="00935E04" w:rsidRPr="00CE2EC6">
        <w:rPr>
          <w:rFonts w:ascii="Calibri" w:hAnsi="Calibri"/>
        </w:rPr>
        <w:t>Deliverables</w:t>
      </w:r>
      <w:r w:rsidR="00A03285" w:rsidRPr="00CE2EC6">
        <w:rPr>
          <w:rFonts w:ascii="Calibri" w:hAnsi="Calibri"/>
        </w:rPr>
        <w:t>/Milestones</w:t>
      </w:r>
      <w:r w:rsidR="004D34EF" w:rsidRPr="00CE2EC6">
        <w:rPr>
          <w:rFonts w:ascii="Calibri" w:hAnsi="Calibri"/>
        </w:rPr>
        <w:t>]</w:t>
      </w:r>
      <w:r w:rsidR="00935E04" w:rsidRPr="00CE2EC6">
        <w:rPr>
          <w:rFonts w:ascii="Calibri" w:hAnsi="Calibri"/>
        </w:rPr>
        <w:t xml:space="preserve"> relating to</w:t>
      </w:r>
      <w:r w:rsidR="00A03285" w:rsidRPr="00CE2EC6">
        <w:rPr>
          <w:rFonts w:ascii="Calibri" w:hAnsi="Calibri"/>
        </w:rPr>
        <w:t xml:space="preserve"> [</w:t>
      </w:r>
      <w:r w:rsidR="00A03285" w:rsidRPr="00CE2EC6">
        <w:rPr>
          <w:rFonts w:ascii="Calibri" w:hAnsi="Calibri"/>
        </w:rPr>
        <w:tab/>
      </w:r>
      <w:r w:rsidR="00935E04" w:rsidRPr="00CE2EC6">
        <w:rPr>
          <w:rFonts w:ascii="Calibri" w:hAnsi="Calibri"/>
        </w:rPr>
        <w:t>]</w:t>
      </w:r>
      <w:r w:rsidRPr="00CE2EC6">
        <w:rPr>
          <w:rFonts w:ascii="Calibri" w:hAnsi="Calibri"/>
        </w:rPr>
        <w:t xml:space="preserve"> </w:t>
      </w:r>
      <w:r w:rsidR="00863962" w:rsidRPr="00CE2EC6">
        <w:rPr>
          <w:rFonts w:ascii="Calibri" w:hAnsi="Calibri"/>
          <w:i/>
        </w:rPr>
        <w:t>[insert relevant description</w:t>
      </w:r>
      <w:r w:rsidR="00A03285" w:rsidRPr="00CE2EC6">
        <w:rPr>
          <w:rFonts w:ascii="Calibri" w:hAnsi="Calibri"/>
          <w:i/>
        </w:rPr>
        <w:t xml:space="preserve"> of agreed Deliverables/Milestones</w:t>
      </w:r>
      <w:r w:rsidR="00863962" w:rsidRPr="00CE2EC6">
        <w:rPr>
          <w:rFonts w:ascii="Calibri" w:hAnsi="Calibri"/>
          <w:i/>
        </w:rPr>
        <w:t xml:space="preserve"> and/or reference numbers(s) from the Implementation Plan]</w:t>
      </w:r>
      <w:r w:rsidR="003A58D5" w:rsidRPr="00CE2EC6">
        <w:rPr>
          <w:rFonts w:ascii="Calibri" w:hAnsi="Calibri"/>
        </w:rPr>
        <w:t xml:space="preserve"> </w:t>
      </w:r>
      <w:r w:rsidRPr="00CE2EC6">
        <w:rPr>
          <w:rFonts w:ascii="Calibri" w:hAnsi="Calibri"/>
        </w:rPr>
        <w:t xml:space="preserve">have been </w:t>
      </w:r>
      <w:r w:rsidR="00A03285" w:rsidRPr="00CE2EC6">
        <w:rPr>
          <w:rFonts w:ascii="Calibri" w:hAnsi="Calibri"/>
        </w:rPr>
        <w:t>completed.</w:t>
      </w:r>
    </w:p>
    <w:p w14:paraId="2375263B" w14:textId="77777777" w:rsidR="002A1F01" w:rsidRPr="00CE2EC6" w:rsidRDefault="002A1F01" w:rsidP="002A1F01">
      <w:pPr>
        <w:pStyle w:val="ScheduleTextNonBoldNumber"/>
        <w:rPr>
          <w:rFonts w:ascii="Calibri" w:hAnsi="Calibri"/>
        </w:rPr>
      </w:pPr>
      <w:r w:rsidRPr="00CE2EC6">
        <w:rPr>
          <w:rFonts w:ascii="Calibri" w:hAnsi="Calibri"/>
        </w:rPr>
        <w:t>Yours faithfully</w:t>
      </w:r>
    </w:p>
    <w:p w14:paraId="604876F4" w14:textId="77777777" w:rsidR="002A1F01" w:rsidRPr="00CE2EC6" w:rsidRDefault="002A1F01" w:rsidP="002A1F01">
      <w:pPr>
        <w:pStyle w:val="ScheduleTextNonBoldNumber"/>
        <w:rPr>
          <w:rFonts w:ascii="Calibri" w:hAnsi="Calibri"/>
        </w:rPr>
      </w:pPr>
      <w:r w:rsidRPr="00CE2EC6">
        <w:rPr>
          <w:rFonts w:ascii="Calibri" w:hAnsi="Calibri"/>
        </w:rPr>
        <w:t>[insert Name]</w:t>
      </w:r>
    </w:p>
    <w:p w14:paraId="57086075" w14:textId="77777777" w:rsidR="002A1F01" w:rsidRPr="00CE2EC6" w:rsidRDefault="002A1F01" w:rsidP="002A1F01">
      <w:pPr>
        <w:pStyle w:val="ScheduleTextNonBoldNumber"/>
        <w:rPr>
          <w:rFonts w:ascii="Calibri" w:hAnsi="Calibri"/>
        </w:rPr>
      </w:pPr>
      <w:r w:rsidRPr="00CE2EC6">
        <w:rPr>
          <w:rFonts w:ascii="Calibri" w:hAnsi="Calibri"/>
        </w:rPr>
        <w:t>[insert Position]</w:t>
      </w:r>
    </w:p>
    <w:p w14:paraId="77693EF8" w14:textId="77777777" w:rsidR="002A1F01" w:rsidRPr="00CE2EC6" w:rsidRDefault="002A1F01" w:rsidP="002A1F01">
      <w:pPr>
        <w:pStyle w:val="ScheduleTextNonBoldNumber"/>
        <w:rPr>
          <w:rFonts w:ascii="Calibri" w:hAnsi="Calibri"/>
          <w:b/>
        </w:rPr>
      </w:pPr>
      <w:r w:rsidRPr="00CE2EC6">
        <w:rPr>
          <w:rFonts w:ascii="Calibri" w:hAnsi="Calibri"/>
        </w:rPr>
        <w:t>acting on behalf of [insert name of Customer]</w:t>
      </w:r>
      <w:r w:rsidRPr="00CE2EC6">
        <w:rPr>
          <w:rFonts w:ascii="Calibri" w:hAnsi="Calibri"/>
          <w:b/>
        </w:rPr>
        <w:t xml:space="preserve"> </w:t>
      </w:r>
    </w:p>
    <w:p w14:paraId="1BA1A176" w14:textId="77777777" w:rsidR="002A1F01" w:rsidRPr="00CE2EC6" w:rsidRDefault="002A1F01" w:rsidP="00101CE5">
      <w:pPr>
        <w:pStyle w:val="GPSL1Guidance"/>
        <w:rPr>
          <w:rFonts w:ascii="Calibri" w:hAnsi="Calibri"/>
        </w:rPr>
      </w:pPr>
    </w:p>
    <w:p w14:paraId="22BBFEF7" w14:textId="77777777" w:rsidR="00031AFC" w:rsidRPr="00CE2EC6" w:rsidRDefault="009F474C" w:rsidP="00031AFC">
      <w:pPr>
        <w:pStyle w:val="GPSmacrorestart"/>
        <w:rPr>
          <w:rFonts w:ascii="Calibri" w:hAnsi="Calibri"/>
          <w:sz w:val="22"/>
          <w:szCs w:val="22"/>
        </w:rPr>
      </w:pPr>
      <w:r w:rsidRPr="00CE2EC6">
        <w:rPr>
          <w:rFonts w:ascii="Calibri" w:hAnsi="Calibri"/>
          <w:sz w:val="22"/>
          <w:szCs w:val="22"/>
        </w:rPr>
        <w:fldChar w:fldCharType="begin"/>
      </w:r>
      <w:r w:rsidR="003A2DE5" w:rsidRPr="00CE2EC6">
        <w:rPr>
          <w:rFonts w:ascii="Calibri" w:hAnsi="Calibri"/>
          <w:sz w:val="22"/>
          <w:szCs w:val="22"/>
        </w:rPr>
        <w:instrText>LISTNUM \l 1 \s 0</w:instrText>
      </w:r>
      <w:r w:rsidRPr="00CE2EC6">
        <w:rPr>
          <w:rFonts w:ascii="Calibri" w:hAnsi="Calibri"/>
          <w:sz w:val="22"/>
          <w:szCs w:val="22"/>
        </w:rPr>
        <w:fldChar w:fldCharType="separate"/>
      </w:r>
      <w:r w:rsidR="00031AFC" w:rsidRPr="00CE2EC6">
        <w:rPr>
          <w:rFonts w:ascii="Calibri" w:hAnsi="Calibri"/>
          <w:sz w:val="22"/>
          <w:szCs w:val="22"/>
        </w:rPr>
        <w:t>12/08/2013</w:t>
      </w:r>
      <w:r w:rsidRPr="00CE2EC6">
        <w:rPr>
          <w:rFonts w:ascii="Calibri" w:hAnsi="Calibri"/>
          <w:sz w:val="22"/>
          <w:szCs w:val="22"/>
        </w:rPr>
        <w:fldChar w:fldCharType="end"/>
      </w:r>
    </w:p>
    <w:p w14:paraId="21310E11" w14:textId="77777777" w:rsidR="002A1F01" w:rsidRPr="00CE2EC6" w:rsidRDefault="002A1F01" w:rsidP="00101CE5">
      <w:pPr>
        <w:pStyle w:val="GPSL1Guidance"/>
        <w:rPr>
          <w:rFonts w:ascii="Calibri" w:hAnsi="Calibri"/>
        </w:rPr>
      </w:pPr>
    </w:p>
    <w:p w14:paraId="71F56ED3" w14:textId="77777777" w:rsidR="002A1F01" w:rsidRPr="00CE2EC6" w:rsidRDefault="002A1F01" w:rsidP="00101CE5">
      <w:pPr>
        <w:pStyle w:val="GPSL1Guidance"/>
        <w:rPr>
          <w:rFonts w:ascii="Calibri" w:hAnsi="Calibri"/>
        </w:rPr>
      </w:pPr>
    </w:p>
    <w:p w14:paraId="6FA98DE2" w14:textId="77777777" w:rsidR="002A1F01" w:rsidRPr="00CE2EC6" w:rsidRDefault="002A1F01" w:rsidP="00101CE5">
      <w:pPr>
        <w:pStyle w:val="GPSL1Guidance"/>
        <w:rPr>
          <w:rFonts w:ascii="Calibri" w:hAnsi="Calibri"/>
        </w:rPr>
      </w:pPr>
    </w:p>
    <w:p w14:paraId="56B51368" w14:textId="77777777" w:rsidR="002A1F01" w:rsidRPr="00CE2EC6" w:rsidRDefault="002A1F01" w:rsidP="00101CE5">
      <w:pPr>
        <w:pStyle w:val="GPSL1Guidance"/>
        <w:rPr>
          <w:rFonts w:ascii="Calibri" w:hAnsi="Calibri"/>
        </w:rPr>
      </w:pPr>
    </w:p>
    <w:p w14:paraId="7BB663CE" w14:textId="77777777" w:rsidR="002A1F01" w:rsidRPr="00CE2EC6" w:rsidRDefault="002A1F01" w:rsidP="00101CE5">
      <w:pPr>
        <w:pStyle w:val="GPSL1Guidance"/>
        <w:rPr>
          <w:rFonts w:ascii="Calibri" w:hAnsi="Calibri"/>
        </w:rPr>
      </w:pPr>
    </w:p>
    <w:p w14:paraId="1F1FCCAD" w14:textId="77777777" w:rsidR="009C5028" w:rsidRPr="00CE2EC6" w:rsidRDefault="00773FA7" w:rsidP="008856E5">
      <w:pPr>
        <w:ind w:left="709"/>
        <w:rPr>
          <w:rFonts w:ascii="Calibri" w:hAnsi="Calibri"/>
        </w:rPr>
      </w:pPr>
      <w:r w:rsidRPr="00CE2EC6">
        <w:rPr>
          <w:rFonts w:ascii="Calibri" w:hAnsi="Calibri"/>
          <w:b/>
        </w:rPr>
        <w:t xml:space="preserve"> </w:t>
      </w:r>
    </w:p>
    <w:p w14:paraId="21FBBF9F" w14:textId="77777777" w:rsidR="008E5DD6" w:rsidRPr="00CE2EC6" w:rsidRDefault="008E5DD6" w:rsidP="0089236B">
      <w:pPr>
        <w:pStyle w:val="GPSSchTitleandNumber"/>
        <w:rPr>
          <w:rFonts w:ascii="Calibri" w:hAnsi="Calibri"/>
        </w:rPr>
      </w:pPr>
      <w:bookmarkStart w:id="2318" w:name="_Toc7608498"/>
      <w:r w:rsidRPr="00CE2EC6">
        <w:rPr>
          <w:rFonts w:ascii="Calibri" w:hAnsi="Calibri"/>
        </w:rPr>
        <w:lastRenderedPageBreak/>
        <w:t xml:space="preserve">CALL OFF SCHEDULE </w:t>
      </w:r>
      <w:r w:rsidR="00406834" w:rsidRPr="00CE2EC6">
        <w:rPr>
          <w:rFonts w:ascii="Calibri" w:hAnsi="Calibri"/>
        </w:rPr>
        <w:t>6</w:t>
      </w:r>
      <w:r w:rsidRPr="00CE2EC6">
        <w:rPr>
          <w:rFonts w:ascii="Calibri" w:hAnsi="Calibri"/>
        </w:rPr>
        <w:t>: SERVICE LEVELS, SERVICE CREDITS AND PERFORMANCE MONITORING</w:t>
      </w:r>
      <w:bookmarkEnd w:id="2318"/>
    </w:p>
    <w:p w14:paraId="51F30822" w14:textId="77777777" w:rsidR="008E5DD6" w:rsidRPr="00CE2EC6" w:rsidRDefault="008E5DD6" w:rsidP="00036474">
      <w:pPr>
        <w:pStyle w:val="GPSL1SCHEDULEHeading"/>
        <w:rPr>
          <w:rFonts w:ascii="Calibri" w:hAnsi="Calibri"/>
        </w:rPr>
      </w:pPr>
      <w:r w:rsidRPr="00CE2EC6">
        <w:rPr>
          <w:rFonts w:ascii="Calibri" w:hAnsi="Calibri"/>
        </w:rPr>
        <w:t>SCOPE</w:t>
      </w:r>
    </w:p>
    <w:p w14:paraId="738BE43A" w14:textId="77777777" w:rsidR="008E5DD6" w:rsidRPr="00CE2EC6" w:rsidRDefault="008E5DD6" w:rsidP="005E4232">
      <w:pPr>
        <w:pStyle w:val="GPSL2numberedclause"/>
      </w:pPr>
      <w:r w:rsidRPr="00CE2EC6">
        <w:t>This Call Off Schedule</w:t>
      </w:r>
      <w:r w:rsidR="001C75CB" w:rsidRPr="00CE2EC6">
        <w:t xml:space="preserve"> 6</w:t>
      </w:r>
      <w:r w:rsidRPr="00CE2EC6">
        <w:t xml:space="preserve"> (Service Levels, Service Credits and Performance Monitoring) sets out the Service Levels which the Supplier is required to achieve when providing the</w:t>
      </w:r>
      <w:r w:rsidR="00DE71C2" w:rsidRPr="00CE2EC6">
        <w:t xml:space="preserve"> Goods </w:t>
      </w:r>
      <w:r w:rsidR="009E0BBE" w:rsidRPr="00CE2EC6">
        <w:t>and/or Services</w:t>
      </w:r>
      <w:r w:rsidRPr="00CE2EC6">
        <w:t>, the mechanism by which Service Level Failures and Critical Service Level Failures will be managed and the method by which the Supplier's performance in the provision by it of the</w:t>
      </w:r>
      <w:r w:rsidR="00DE71C2" w:rsidRPr="00CE2EC6">
        <w:t xml:space="preserve"> Goods </w:t>
      </w:r>
      <w:r w:rsidR="009E0BBE" w:rsidRPr="00CE2EC6">
        <w:t>and/or Services</w:t>
      </w:r>
      <w:r w:rsidRPr="00CE2EC6">
        <w:t xml:space="preserve"> will be monitored.  </w:t>
      </w:r>
    </w:p>
    <w:p w14:paraId="58BF8A24" w14:textId="77777777" w:rsidR="008E5DD6" w:rsidRPr="00CE2EC6" w:rsidRDefault="008E5DD6" w:rsidP="005E4232">
      <w:pPr>
        <w:pStyle w:val="GPSL2numberedclause"/>
      </w:pPr>
      <w:r w:rsidRPr="00CE2EC6">
        <w:t>This Call Off Schedule</w:t>
      </w:r>
      <w:r w:rsidR="001C75CB" w:rsidRPr="00CE2EC6">
        <w:t xml:space="preserve"> 6</w:t>
      </w:r>
      <w:r w:rsidRPr="00CE2EC6">
        <w:t xml:space="preserve"> comprises:</w:t>
      </w:r>
    </w:p>
    <w:p w14:paraId="472377B2" w14:textId="77777777" w:rsidR="00E13960" w:rsidRPr="00CE2EC6" w:rsidRDefault="008E5DD6" w:rsidP="00AC1DE2">
      <w:pPr>
        <w:pStyle w:val="GPSL3numberedclause"/>
      </w:pPr>
      <w:r w:rsidRPr="00CE2EC6">
        <w:t>Part A: Service Levels and Service Credits;</w:t>
      </w:r>
    </w:p>
    <w:p w14:paraId="36B3C1BB" w14:textId="77777777" w:rsidR="00C9243A" w:rsidRPr="00CE2EC6" w:rsidRDefault="008E5DD6" w:rsidP="00AC1DE2">
      <w:pPr>
        <w:pStyle w:val="GPSL3numberedclause"/>
      </w:pPr>
      <w:r w:rsidRPr="00CE2EC6">
        <w:t>Annex 1 to Part A - Service Levels and Service Credits Table;</w:t>
      </w:r>
      <w:r w:rsidR="00066106" w:rsidRPr="00CE2EC6">
        <w:t xml:space="preserve"> and</w:t>
      </w:r>
    </w:p>
    <w:p w14:paraId="291BE326" w14:textId="77777777" w:rsidR="00C9243A" w:rsidRPr="00CE2EC6" w:rsidRDefault="00C12382" w:rsidP="00AC1DE2">
      <w:pPr>
        <w:pStyle w:val="GPSL3numberedclause"/>
      </w:pPr>
      <w:r w:rsidRPr="00CE2EC6">
        <w:t xml:space="preserve">Annex 1 to </w:t>
      </w:r>
      <w:r w:rsidR="008E5DD6" w:rsidRPr="00CE2EC6">
        <w:t>Part B: Performance Monitoring</w:t>
      </w:r>
      <w:r w:rsidR="00066106" w:rsidRPr="00CE2EC6">
        <w:t>.</w:t>
      </w:r>
    </w:p>
    <w:p w14:paraId="2DE5F5D5" w14:textId="77777777" w:rsidR="008E5DD6" w:rsidRPr="00CE2EC6" w:rsidRDefault="008E5DD6" w:rsidP="00FC258C">
      <w:pPr>
        <w:pStyle w:val="GPSSchPart"/>
        <w:rPr>
          <w:rFonts w:ascii="Calibri" w:hAnsi="Calibri"/>
        </w:rPr>
      </w:pPr>
      <w:r w:rsidRPr="00CE2EC6">
        <w:rPr>
          <w:rFonts w:ascii="Calibri" w:hAnsi="Calibri"/>
        </w:rPr>
        <w:br w:type="page"/>
      </w:r>
      <w:r w:rsidRPr="00CE2EC6">
        <w:rPr>
          <w:rFonts w:ascii="Calibri" w:hAnsi="Calibri"/>
        </w:rPr>
        <w:lastRenderedPageBreak/>
        <w:t xml:space="preserve">PART A: SERVICE LEVELS AND SERVICE CREDITS </w:t>
      </w:r>
    </w:p>
    <w:p w14:paraId="6A14BBBA" w14:textId="77777777" w:rsidR="008E5DD6" w:rsidRPr="00CE2EC6" w:rsidRDefault="008E5DD6" w:rsidP="00036474">
      <w:pPr>
        <w:pStyle w:val="GPSL1SCHEDULEHeading"/>
        <w:rPr>
          <w:rFonts w:ascii="Calibri" w:hAnsi="Calibri"/>
        </w:rPr>
      </w:pPr>
      <w:r w:rsidRPr="00CE2EC6">
        <w:rPr>
          <w:rFonts w:ascii="Calibri" w:hAnsi="Calibri"/>
        </w:rPr>
        <w:t>GENERAL PROVISIONS</w:t>
      </w:r>
    </w:p>
    <w:p w14:paraId="3872B61F" w14:textId="77777777" w:rsidR="008E5DD6" w:rsidRPr="00296925" w:rsidRDefault="008E5DD6" w:rsidP="005E4232">
      <w:pPr>
        <w:pStyle w:val="GPSL2numberedclause"/>
      </w:pPr>
      <w:r w:rsidRPr="00CE2EC6">
        <w:t xml:space="preserve">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w:t>
      </w:r>
      <w:r w:rsidRPr="00296925">
        <w:t>Framework Period.</w:t>
      </w:r>
    </w:p>
    <w:p w14:paraId="23C19E27" w14:textId="77777777" w:rsidR="008E5DD6" w:rsidRPr="00296925" w:rsidRDefault="008E5DD6" w:rsidP="005E4232">
      <w:pPr>
        <w:pStyle w:val="GPSL2numberedclause"/>
      </w:pPr>
      <w:r w:rsidRPr="00296925">
        <w:t xml:space="preserve">The Supplier shall provide a managed service through the provision of a dedicated Call Off Contract manager where required on matters relating to: </w:t>
      </w:r>
    </w:p>
    <w:p w14:paraId="55DCFE4E" w14:textId="4C97AAB4" w:rsidR="00E13960" w:rsidRPr="00296925" w:rsidRDefault="008E5DD6" w:rsidP="00AC1DE2">
      <w:pPr>
        <w:pStyle w:val="GPSL3numberedclause"/>
      </w:pPr>
      <w:r w:rsidRPr="00296925">
        <w:t xml:space="preserve">Supply performance; </w:t>
      </w:r>
    </w:p>
    <w:p w14:paraId="1A14E2C3" w14:textId="77777777" w:rsidR="00C9243A" w:rsidRPr="00296925" w:rsidRDefault="008E5DD6" w:rsidP="00AC1DE2">
      <w:pPr>
        <w:pStyle w:val="GPSL3numberedclause"/>
      </w:pPr>
      <w:r w:rsidRPr="00296925">
        <w:t>Quality of [Goods and/or Services</w:t>
      </w:r>
      <w:r w:rsidR="00434C8C" w:rsidRPr="00296925">
        <w:t>]</w:t>
      </w:r>
      <w:r w:rsidRPr="00296925">
        <w:t>;</w:t>
      </w:r>
    </w:p>
    <w:p w14:paraId="2E4BFFF3" w14:textId="77777777" w:rsidR="00C9243A" w:rsidRPr="00296925" w:rsidRDefault="008E5DD6" w:rsidP="00AC1DE2">
      <w:pPr>
        <w:pStyle w:val="GPSL3numberedclause"/>
      </w:pPr>
      <w:r w:rsidRPr="00296925">
        <w:t xml:space="preserve">Customer support; </w:t>
      </w:r>
    </w:p>
    <w:p w14:paraId="34A6CE17" w14:textId="77777777" w:rsidR="00C9243A" w:rsidRPr="00296925" w:rsidRDefault="008E5DD6" w:rsidP="00AC1DE2">
      <w:pPr>
        <w:pStyle w:val="GPSL3numberedclause"/>
      </w:pPr>
      <w:r w:rsidRPr="00296925">
        <w:t>Complaints handling; and</w:t>
      </w:r>
    </w:p>
    <w:p w14:paraId="7E3D26C3" w14:textId="6FB8C536" w:rsidR="00C9243A" w:rsidRPr="00296925" w:rsidRDefault="008E5DD6" w:rsidP="00AC1DE2">
      <w:pPr>
        <w:pStyle w:val="GPSL3numberedclause"/>
        <w:rPr>
          <w:b/>
        </w:rPr>
      </w:pPr>
      <w:r w:rsidRPr="00296925">
        <w:t>Accurate and timely invoices.</w:t>
      </w:r>
    </w:p>
    <w:p w14:paraId="0B0501F3" w14:textId="77777777" w:rsidR="008D0A60" w:rsidRPr="00CE2EC6" w:rsidRDefault="008E5DD6" w:rsidP="005E4232">
      <w:pPr>
        <w:pStyle w:val="GPSL2numberedclause"/>
      </w:pPr>
      <w:r w:rsidRPr="00296925">
        <w:t>The Supplier accepts and acknowledges that failure to meet the Service Level Performance Measures set out in the</w:t>
      </w:r>
      <w:r w:rsidRPr="00CE2EC6">
        <w:t xml:space="preserve"> table in Annex 1 to this Part A of this Call Off Schedule</w:t>
      </w:r>
      <w:r w:rsidR="001C75CB" w:rsidRPr="00CE2EC6">
        <w:t xml:space="preserve"> 6</w:t>
      </w:r>
      <w:r w:rsidRPr="00CE2EC6">
        <w:t xml:space="preserve"> will result in Service Credits being issued to Customers.</w:t>
      </w:r>
    </w:p>
    <w:p w14:paraId="5A288B89" w14:textId="77777777" w:rsidR="008D0A60" w:rsidRPr="00CE2EC6" w:rsidRDefault="008E5DD6" w:rsidP="00036474">
      <w:pPr>
        <w:pStyle w:val="GPSL1SCHEDULEHeading"/>
        <w:rPr>
          <w:rFonts w:ascii="Calibri" w:hAnsi="Calibri"/>
        </w:rPr>
      </w:pPr>
      <w:r w:rsidRPr="00CE2EC6">
        <w:rPr>
          <w:rFonts w:ascii="Calibri" w:hAnsi="Calibri"/>
        </w:rPr>
        <w:t>PRINCIPAL POINTS</w:t>
      </w:r>
    </w:p>
    <w:p w14:paraId="607DF2D1" w14:textId="77777777" w:rsidR="008E5DD6" w:rsidRPr="00CE2EC6" w:rsidRDefault="008E5DD6" w:rsidP="005E4232">
      <w:pPr>
        <w:pStyle w:val="GPSL2numberedclause"/>
      </w:pPr>
      <w:r w:rsidRPr="00CE2EC6">
        <w:t>The objectives of the Service Levels and Service Credits are to:</w:t>
      </w:r>
    </w:p>
    <w:p w14:paraId="5AD912EB" w14:textId="77777777" w:rsidR="008D0A60" w:rsidRPr="00CE2EC6" w:rsidRDefault="008E5DD6" w:rsidP="00AC1DE2">
      <w:pPr>
        <w:pStyle w:val="GPSL3numberedclause"/>
      </w:pPr>
      <w:r w:rsidRPr="00CE2EC6">
        <w:t xml:space="preserve">ensure that the </w:t>
      </w:r>
      <w:r w:rsidR="00DE71C2" w:rsidRPr="00CE2EC6">
        <w:t xml:space="preserve">Goods </w:t>
      </w:r>
      <w:r w:rsidR="009E0BBE" w:rsidRPr="00CE2EC6">
        <w:t>and/or Services</w:t>
      </w:r>
      <w:r w:rsidRPr="00CE2EC6">
        <w:t xml:space="preserve"> are of a consistently high quality and meet the requirements of the Customer;</w:t>
      </w:r>
    </w:p>
    <w:p w14:paraId="54B796CA" w14:textId="77777777" w:rsidR="00C9243A" w:rsidRPr="00CE2EC6" w:rsidRDefault="008E5DD6" w:rsidP="00AC1DE2">
      <w:pPr>
        <w:pStyle w:val="GPSL3numberedclause"/>
      </w:pPr>
      <w:r w:rsidRPr="00CE2EC6">
        <w:t>provide a mechanism whereby the Customer can attain meaningful recognition of inconvenience and/or loss resulting from the Supplier’s failure to deliver the level of service for which it has contracted to deliver; and</w:t>
      </w:r>
    </w:p>
    <w:p w14:paraId="22209FEC" w14:textId="77777777" w:rsidR="00C9243A" w:rsidRPr="00CE2EC6" w:rsidRDefault="008E5DD6" w:rsidP="00AC1DE2">
      <w:pPr>
        <w:pStyle w:val="GPSL3numberedclause"/>
      </w:pPr>
      <w:r w:rsidRPr="00CE2EC6">
        <w:t>incentivise the Supplier to comply with and to expeditiously remedy any failure to comply with the Service Levels.</w:t>
      </w:r>
    </w:p>
    <w:p w14:paraId="58A3E0B9" w14:textId="77777777" w:rsidR="008D0A60" w:rsidRPr="00CE2EC6" w:rsidRDefault="008E5DD6" w:rsidP="00036474">
      <w:pPr>
        <w:pStyle w:val="GPSL1SCHEDULEHeading"/>
        <w:rPr>
          <w:rFonts w:ascii="Calibri" w:hAnsi="Calibri"/>
        </w:rPr>
      </w:pPr>
      <w:bookmarkStart w:id="2319" w:name="_Ref426455066"/>
      <w:r w:rsidRPr="00CE2EC6">
        <w:rPr>
          <w:rFonts w:ascii="Calibri" w:hAnsi="Calibri"/>
        </w:rPr>
        <w:t>SERVICE LEVELS</w:t>
      </w:r>
      <w:bookmarkEnd w:id="2319"/>
    </w:p>
    <w:p w14:paraId="21F0F7B2" w14:textId="77777777" w:rsidR="008E5DD6" w:rsidRPr="00CE2EC6" w:rsidRDefault="008E5DD6" w:rsidP="005E4232">
      <w:pPr>
        <w:pStyle w:val="GPSL2numberedclause"/>
      </w:pPr>
      <w:r w:rsidRPr="00CE2EC6">
        <w:t>Annex 1 to this Part A of this Call Off Schedule</w:t>
      </w:r>
      <w:r w:rsidR="001C75CB" w:rsidRPr="00CE2EC6">
        <w:t xml:space="preserve"> 6</w:t>
      </w:r>
      <w:r w:rsidRPr="00CE2EC6">
        <w:t xml:space="preserve"> sets out the Service Levels the performance of which the Parties have agreed to measure.</w:t>
      </w:r>
    </w:p>
    <w:p w14:paraId="345B1D04" w14:textId="77777777" w:rsidR="008E5DD6" w:rsidRPr="00CE2EC6" w:rsidRDefault="008E5DD6" w:rsidP="005E4232">
      <w:pPr>
        <w:pStyle w:val="GPSL2numberedclause"/>
      </w:pPr>
      <w:bookmarkStart w:id="2320" w:name="_Ref365637499"/>
      <w:r w:rsidRPr="00CE2EC6">
        <w:t>The Supplier shall monitor its performance of this Call Off Contract by reference to the relevant performance criteria for achieving the Service Levels shown in Annex 1 to this Part A of this</w:t>
      </w:r>
      <w:r w:rsidR="005C33B0" w:rsidRPr="00CE2EC6">
        <w:t xml:space="preserve"> </w:t>
      </w:r>
      <w:r w:rsidRPr="00CE2EC6">
        <w:t>Call Off Schedule</w:t>
      </w:r>
      <w:r w:rsidR="005C33B0" w:rsidRPr="00CE2EC6">
        <w:t xml:space="preserve"> 6</w:t>
      </w:r>
      <w:r w:rsidRPr="00CE2EC6">
        <w:t xml:space="preserve"> (the “</w:t>
      </w:r>
      <w:r w:rsidRPr="00CE2EC6">
        <w:rPr>
          <w:b/>
        </w:rPr>
        <w:t>Service Level Performance Criteria</w:t>
      </w:r>
      <w:r w:rsidRPr="00CE2EC6">
        <w:t>”) and shall send the Customer a Performance Monitoring Report detailing the level of service which was achieved in accordance with the provisions of Part B (Performance Monitoring) of this Call Off Schedule</w:t>
      </w:r>
      <w:r w:rsidR="005C33B0" w:rsidRPr="00CE2EC6">
        <w:t xml:space="preserve"> 6</w:t>
      </w:r>
      <w:r w:rsidRPr="00CE2EC6">
        <w:t>.</w:t>
      </w:r>
      <w:bookmarkEnd w:id="2320"/>
    </w:p>
    <w:p w14:paraId="2674E285" w14:textId="77777777" w:rsidR="008E5DD6" w:rsidRPr="00CE2EC6" w:rsidRDefault="008E5DD6" w:rsidP="005E4232">
      <w:pPr>
        <w:pStyle w:val="GPSL2numberedclause"/>
      </w:pPr>
      <w:r w:rsidRPr="00CE2EC6">
        <w:t xml:space="preserve">The Supplier shall, at all times, provide the </w:t>
      </w:r>
      <w:r w:rsidR="00DE71C2" w:rsidRPr="00CE2EC6">
        <w:t xml:space="preserve">Goods </w:t>
      </w:r>
      <w:r w:rsidR="009E0BBE" w:rsidRPr="00CE2EC6">
        <w:t>and/or Services</w:t>
      </w:r>
      <w:r w:rsidRPr="00CE2EC6">
        <w:t xml:space="preserve"> in such a manner that the Service Levels Performance Measures are achieved.</w:t>
      </w:r>
    </w:p>
    <w:p w14:paraId="6D22C767" w14:textId="77777777" w:rsidR="008E5DD6" w:rsidRPr="00CE2EC6" w:rsidRDefault="008E5DD6" w:rsidP="005E4232">
      <w:pPr>
        <w:pStyle w:val="GPSL2numberedclause"/>
      </w:pPr>
      <w:r w:rsidRPr="00CE2EC6">
        <w:t xml:space="preserve">If the level of performance of the Supplier of any element of the provision by it of the </w:t>
      </w:r>
      <w:r w:rsidR="00DE71C2" w:rsidRPr="00CE2EC6">
        <w:t xml:space="preserve">Goods </w:t>
      </w:r>
      <w:r w:rsidR="009E0BBE" w:rsidRPr="00CE2EC6">
        <w:t>and/or Services</w:t>
      </w:r>
      <w:r w:rsidR="00DE71C2" w:rsidRPr="00CE2EC6">
        <w:t xml:space="preserve"> </w:t>
      </w:r>
      <w:r w:rsidRPr="00CE2EC6">
        <w:t>during the Call Off Contract Period:</w:t>
      </w:r>
    </w:p>
    <w:p w14:paraId="6A48B85F" w14:textId="77777777" w:rsidR="008D0A60" w:rsidRPr="00CE2EC6" w:rsidRDefault="008E5DD6" w:rsidP="00AC1DE2">
      <w:pPr>
        <w:pStyle w:val="GPSL3numberedclause"/>
      </w:pPr>
      <w:r w:rsidRPr="00CE2EC6">
        <w:t>is likely to or fails to meet any Service Level Performance Measure or</w:t>
      </w:r>
    </w:p>
    <w:p w14:paraId="02D5FB64" w14:textId="77777777" w:rsidR="00C9243A" w:rsidRPr="00CE2EC6" w:rsidRDefault="008E5DD6" w:rsidP="00AC1DE2">
      <w:pPr>
        <w:pStyle w:val="GPSL3numberedclause"/>
      </w:pPr>
      <w:r w:rsidRPr="00CE2EC6">
        <w:lastRenderedPageBreak/>
        <w:t xml:space="preserve">is likely to cause or causes a Critical Service Failure to occur, </w:t>
      </w:r>
    </w:p>
    <w:p w14:paraId="6619EDDD" w14:textId="77777777" w:rsidR="00C9243A" w:rsidRPr="00CE2EC6" w:rsidRDefault="008E5DD6" w:rsidP="00AC1DE2">
      <w:pPr>
        <w:pStyle w:val="GPSL3numberedclause"/>
      </w:pPr>
      <w:r w:rsidRPr="00CE2EC6">
        <w:t xml:space="preserve">the Supplier shall immediately notify the Customer in writing and the Customer, in its absolute discretion and without prejudice to any other of its rights howsoever arising including under Clause </w:t>
      </w:r>
      <w:r w:rsidR="009F474C" w:rsidRPr="00CE2EC6">
        <w:fldChar w:fldCharType="begin"/>
      </w:r>
      <w:r w:rsidRPr="00CE2EC6">
        <w:instrText xml:space="preserve"> REF _Ref364421482 \r \h </w:instrText>
      </w:r>
      <w:r w:rsidR="00F54E49" w:rsidRPr="00CE2EC6">
        <w:instrText xml:space="preserve"> \* MERGEFORMAT </w:instrText>
      </w:r>
      <w:r w:rsidR="009F474C" w:rsidRPr="00CE2EC6">
        <w:fldChar w:fldCharType="separate"/>
      </w:r>
      <w:r w:rsidR="001F0E21">
        <w:t>13</w:t>
      </w:r>
      <w:r w:rsidR="009F474C" w:rsidRPr="00CE2EC6">
        <w:fldChar w:fldCharType="end"/>
      </w:r>
      <w:r w:rsidR="00B460DF" w:rsidRPr="00CE2EC6">
        <w:t xml:space="preserve"> of this Call Off Contract</w:t>
      </w:r>
      <w:r w:rsidRPr="00CE2EC6">
        <w:t xml:space="preserve"> (Service Levels and Service Credits), may:</w:t>
      </w:r>
    </w:p>
    <w:p w14:paraId="0BC71C85" w14:textId="77777777" w:rsidR="008D0A60" w:rsidRPr="00CE2EC6" w:rsidRDefault="008E5DD6" w:rsidP="00AC1DE2">
      <w:pPr>
        <w:pStyle w:val="GPSL4numberedclause"/>
        <w:rPr>
          <w:szCs w:val="22"/>
        </w:rPr>
      </w:pPr>
      <w:bookmarkStart w:id="2321" w:name="_Ref364421540"/>
      <w:r w:rsidRPr="00CE2EC6">
        <w:rPr>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321"/>
    </w:p>
    <w:p w14:paraId="709DCDA4" w14:textId="77777777" w:rsidR="00C9243A" w:rsidRPr="00CE2EC6" w:rsidRDefault="008E5DD6" w:rsidP="00AC1DE2">
      <w:pPr>
        <w:pStyle w:val="GPSL4numberedclause"/>
        <w:rPr>
          <w:szCs w:val="22"/>
        </w:rPr>
      </w:pPr>
      <w:bookmarkStart w:id="2322" w:name="_Ref364239094"/>
      <w:r w:rsidRPr="00CE2EC6">
        <w:rPr>
          <w:szCs w:val="22"/>
        </w:rPr>
        <w:t xml:space="preserve">if the action taken under paragraph </w:t>
      </w:r>
      <w:r w:rsidR="009F474C" w:rsidRPr="00CE2EC6">
        <w:rPr>
          <w:szCs w:val="22"/>
        </w:rPr>
        <w:fldChar w:fldCharType="begin"/>
      </w:r>
      <w:r w:rsidRPr="00CE2EC6">
        <w:rPr>
          <w:szCs w:val="22"/>
        </w:rPr>
        <w:instrText xml:space="preserve"> REF _Ref364421540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(a)</w:t>
      </w:r>
      <w:r w:rsidR="009F474C" w:rsidRPr="00CE2EC6">
        <w:rPr>
          <w:szCs w:val="22"/>
        </w:rPr>
        <w:fldChar w:fldCharType="end"/>
      </w:r>
      <w:r w:rsidRPr="00CE2EC6">
        <w:rPr>
          <w:szCs w:val="22"/>
        </w:rPr>
        <w:t xml:space="preserve"> above has not already prevented or remedied the Service Level Failure or Critical Service Level Failure, </w:t>
      </w:r>
      <w:r w:rsidR="00667108" w:rsidRPr="00CE2EC6">
        <w:rPr>
          <w:szCs w:val="22"/>
        </w:rPr>
        <w:t>the Customer shall be entitled to instruct the Supplier to comply with the Rectification Plan Process</w:t>
      </w:r>
      <w:r w:rsidRPr="00CE2EC6">
        <w:rPr>
          <w:szCs w:val="22"/>
        </w:rPr>
        <w:t>; or</w:t>
      </w:r>
      <w:bookmarkEnd w:id="2322"/>
    </w:p>
    <w:p w14:paraId="70E6F6AD" w14:textId="77777777" w:rsidR="00C9243A" w:rsidRPr="00CE2EC6" w:rsidRDefault="008E5DD6" w:rsidP="00AC1DE2">
      <w:pPr>
        <w:pStyle w:val="GPSL4numberedclause"/>
        <w:rPr>
          <w:szCs w:val="22"/>
        </w:rPr>
      </w:pPr>
      <w:r w:rsidRPr="00CE2EC6">
        <w:rPr>
          <w:szCs w:val="22"/>
        </w:rPr>
        <w:t>if a Service Level Failure has occurred, deduct from the Call Off Contract Charges the applicable Service Level Credits payable by the Supplier to the Customer in accordance with the calculation formula set out in Annex 1 of this Part A of this Call Off Schedule</w:t>
      </w:r>
      <w:r w:rsidR="005C33B0" w:rsidRPr="00CE2EC6">
        <w:rPr>
          <w:szCs w:val="22"/>
        </w:rPr>
        <w:t xml:space="preserve"> 6</w:t>
      </w:r>
      <w:r w:rsidRPr="00CE2EC6">
        <w:rPr>
          <w:szCs w:val="22"/>
        </w:rPr>
        <w:t>; or</w:t>
      </w:r>
    </w:p>
    <w:p w14:paraId="67922C7A" w14:textId="77777777" w:rsidR="00C9243A" w:rsidRPr="00CE2EC6" w:rsidRDefault="008E5DD6" w:rsidP="00AC1DE2">
      <w:pPr>
        <w:pStyle w:val="GPSL4numberedclause"/>
        <w:rPr>
          <w:szCs w:val="22"/>
        </w:rPr>
      </w:pPr>
      <w:r w:rsidRPr="00CE2EC6">
        <w:rPr>
          <w:szCs w:val="22"/>
        </w:rPr>
        <w:t xml:space="preserve">if a Critical Service Level Failure has occurred, exercise its right to Compensation for Critical Service Level Failure in accordance with Clause </w:t>
      </w:r>
      <w:r w:rsidR="009F474C" w:rsidRPr="00CE2EC6">
        <w:rPr>
          <w:szCs w:val="22"/>
        </w:rPr>
        <w:fldChar w:fldCharType="begin"/>
      </w:r>
      <w:r w:rsidR="00667108" w:rsidRPr="00CE2EC6">
        <w:rPr>
          <w:szCs w:val="22"/>
        </w:rPr>
        <w:instrText xml:space="preserve"> REF _Ref359401110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w:t>
      </w:r>
      <w:r w:rsidR="009F474C" w:rsidRPr="00CE2EC6">
        <w:rPr>
          <w:szCs w:val="22"/>
        </w:rPr>
        <w:fldChar w:fldCharType="end"/>
      </w:r>
      <w:r w:rsidRPr="00CE2EC6">
        <w:rPr>
          <w:szCs w:val="22"/>
        </w:rPr>
        <w:t xml:space="preserve"> </w:t>
      </w:r>
      <w:r w:rsidR="003B3703" w:rsidRPr="00CE2EC6">
        <w:rPr>
          <w:szCs w:val="22"/>
        </w:rPr>
        <w:t xml:space="preserve">of this Call Off Contract </w:t>
      </w:r>
      <w:r w:rsidRPr="00CE2EC6">
        <w:rPr>
          <w:szCs w:val="22"/>
        </w:rPr>
        <w:t xml:space="preserve">(Critical Service Level Failure) (including subject, for the avoidance of doubt, the proviso in Clause </w:t>
      </w:r>
      <w:r w:rsidR="009F474C" w:rsidRPr="00CE2EC6">
        <w:rPr>
          <w:szCs w:val="22"/>
        </w:rPr>
        <w:fldChar w:fldCharType="begin"/>
      </w:r>
      <w:r w:rsidR="00667108" w:rsidRPr="00CE2EC6">
        <w:rPr>
          <w:szCs w:val="22"/>
        </w:rPr>
        <w:instrText xml:space="preserve"> REF _Ref361656595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14.2.2</w:t>
      </w:r>
      <w:r w:rsidR="009F474C" w:rsidRPr="00CE2EC6">
        <w:rPr>
          <w:szCs w:val="22"/>
        </w:rPr>
        <w:fldChar w:fldCharType="end"/>
      </w:r>
      <w:r w:rsidR="00B460DF" w:rsidRPr="00CE2EC6">
        <w:rPr>
          <w:szCs w:val="22"/>
        </w:rPr>
        <w:t xml:space="preserve"> of this Call Off Contract</w:t>
      </w:r>
      <w:r w:rsidRPr="00CE2EC6">
        <w:rPr>
          <w:szCs w:val="22"/>
        </w:rPr>
        <w:t xml:space="preserve"> in relation to Material Breach).</w:t>
      </w:r>
    </w:p>
    <w:p w14:paraId="6DC1383B" w14:textId="77777777" w:rsidR="00C9243A" w:rsidRPr="00CE2EC6" w:rsidRDefault="008E5DD6" w:rsidP="005E4232">
      <w:pPr>
        <w:pStyle w:val="GPSL2numberedclause"/>
      </w:pPr>
      <w:r w:rsidRPr="00CE2EC6">
        <w:t xml:space="preserve">Approval and implementation by the Customer of any </w:t>
      </w:r>
      <w:r w:rsidR="00667108" w:rsidRPr="00CE2EC6">
        <w:t>Rectification</w:t>
      </w:r>
      <w:r w:rsidRPr="00CE2EC6">
        <w:t xml:space="preserve"> Plan shall not relieve the Supplier of any continuing responsibility to achieve the Service Levels, or remedy any failure to do so, and no estoppels or waiver shall arise from any such Approval and/or implementation by the Customer.</w:t>
      </w:r>
    </w:p>
    <w:p w14:paraId="28972F90" w14:textId="77777777" w:rsidR="008D0A60" w:rsidRPr="00CE2EC6" w:rsidRDefault="008E5DD6" w:rsidP="00036474">
      <w:pPr>
        <w:pStyle w:val="GPSL1SCHEDULEHeading"/>
        <w:rPr>
          <w:rFonts w:ascii="Calibri" w:hAnsi="Calibri"/>
        </w:rPr>
      </w:pPr>
      <w:r w:rsidRPr="00CE2EC6">
        <w:rPr>
          <w:rFonts w:ascii="Calibri" w:hAnsi="Calibri"/>
        </w:rPr>
        <w:t>SERVICE CREDITS</w:t>
      </w:r>
    </w:p>
    <w:p w14:paraId="4B08722A" w14:textId="69B1F1F7" w:rsidR="008E5DD6" w:rsidRPr="00CE2EC6" w:rsidRDefault="008E5DD6" w:rsidP="005E4232">
      <w:pPr>
        <w:pStyle w:val="GPSL2numberedclause"/>
      </w:pPr>
      <w:bookmarkStart w:id="2323" w:name="_Ref365637636"/>
      <w:r w:rsidRPr="00CE2EC6">
        <w:t>Annex 1 to this Part A of this Call Off Schedule</w:t>
      </w:r>
      <w:r w:rsidR="005C33B0" w:rsidRPr="00CE2EC6">
        <w:t xml:space="preserve"> 6</w:t>
      </w:r>
      <w:r w:rsidRPr="00CE2EC6">
        <w:t xml:space="preserve"> sets out the formula used to calculate a Service Credit payable to the Customer as a result of a Service Level Failure in a given service period which, for the purpose of this Call Off Schedule</w:t>
      </w:r>
      <w:r w:rsidR="006A3859" w:rsidRPr="00CE2EC6">
        <w:t xml:space="preserve"> 6</w:t>
      </w:r>
      <w:r w:rsidRPr="00CE2EC6">
        <w:t>, shall be a recurrent period of</w:t>
      </w:r>
      <w:r w:rsidR="00296925">
        <w:t xml:space="preserve"> one month</w:t>
      </w:r>
      <w:r w:rsidRPr="00CE2EC6">
        <w:t xml:space="preserve"> during the Call Off Contract Period (the “</w:t>
      </w:r>
      <w:r w:rsidRPr="00CE2EC6">
        <w:rPr>
          <w:b/>
        </w:rPr>
        <w:t>Service Period</w:t>
      </w:r>
      <w:r w:rsidRPr="00CE2EC6">
        <w:t>”).</w:t>
      </w:r>
      <w:bookmarkEnd w:id="2323"/>
      <w:r w:rsidRPr="00CE2EC6">
        <w:t xml:space="preserve">  </w:t>
      </w:r>
    </w:p>
    <w:p w14:paraId="1E10A0B5" w14:textId="77777777" w:rsidR="008E5DD6" w:rsidRPr="00CE2EC6" w:rsidRDefault="008E5DD6" w:rsidP="005E4232">
      <w:pPr>
        <w:pStyle w:val="GPSL2numberedclause"/>
        <w:rPr>
          <w:b/>
          <w:i/>
        </w:rPr>
      </w:pPr>
      <w:r w:rsidRPr="00CE2EC6">
        <w:t>Annex 1 to this Part A of this Call Off Schedule</w:t>
      </w:r>
      <w:r w:rsidR="005C33B0" w:rsidRPr="00CE2EC6">
        <w:t xml:space="preserve"> 6</w:t>
      </w:r>
      <w:r w:rsidRPr="00CE2EC6">
        <w:t xml:space="preserve"> includes details of each Service Credit available to each Service Level Performance Criterion if the applicable Service Level Performance Measure is not met by the Supplier. </w:t>
      </w:r>
    </w:p>
    <w:p w14:paraId="7EF2055C" w14:textId="77777777" w:rsidR="008E5DD6" w:rsidRPr="00CE2EC6" w:rsidRDefault="008E5DD6" w:rsidP="005E4232">
      <w:pPr>
        <w:pStyle w:val="GPSL2numberedclause"/>
      </w:pPr>
      <w:r w:rsidRPr="00CE2EC6">
        <w:t xml:space="preserve">The Customer shall use the </w:t>
      </w:r>
      <w:r w:rsidR="00667108" w:rsidRPr="00CE2EC6">
        <w:t>P</w:t>
      </w:r>
      <w:r w:rsidRPr="00CE2EC6">
        <w:t xml:space="preserve">erformance </w:t>
      </w:r>
      <w:r w:rsidR="00667108" w:rsidRPr="00CE2EC6">
        <w:t xml:space="preserve">Monitoring </w:t>
      </w:r>
      <w:r w:rsidR="005E308C" w:rsidRPr="00CE2EC6">
        <w:t>R</w:t>
      </w:r>
      <w:r w:rsidRPr="00CE2EC6">
        <w:t>eports supplied by the Supplier under Part B (Performance Monitoring) of this</w:t>
      </w:r>
      <w:r w:rsidR="005C33B0" w:rsidRPr="00CE2EC6">
        <w:t xml:space="preserve"> </w:t>
      </w:r>
      <w:r w:rsidRPr="00CE2EC6">
        <w:t xml:space="preserve"> Call Off Schedule</w:t>
      </w:r>
      <w:r w:rsidR="005C33B0" w:rsidRPr="00CE2EC6">
        <w:t xml:space="preserve"> 6</w:t>
      </w:r>
      <w:r w:rsidRPr="00CE2EC6">
        <w:t xml:space="preserve"> to verify the calculation and accuracy of the Service Credits, if any, applicable to each relevant Service Period.</w:t>
      </w:r>
    </w:p>
    <w:p w14:paraId="25C490CF" w14:textId="77777777" w:rsidR="008E5DD6" w:rsidRPr="00CE2EC6" w:rsidRDefault="008E5DD6" w:rsidP="005E4232">
      <w:pPr>
        <w:pStyle w:val="GPSL2numberedclause"/>
      </w:pPr>
      <w:r w:rsidRPr="00CE2EC6">
        <w:t xml:space="preserve">Service Credits are a reduction of the amounts payable in respect of the </w:t>
      </w:r>
      <w:r w:rsidR="00DE71C2" w:rsidRPr="00CE2EC6">
        <w:t xml:space="preserve">Goods </w:t>
      </w:r>
      <w:r w:rsidR="009E0BBE" w:rsidRPr="00CE2EC6">
        <w:t>and/or Services</w:t>
      </w:r>
      <w:r w:rsidR="00DE71C2" w:rsidRPr="00CE2EC6">
        <w:t xml:space="preserve"> </w:t>
      </w:r>
      <w:r w:rsidRPr="00CE2EC6">
        <w:t>and do not include VAT. The Supplier shall set-off the value of any Service Credits against the appropriate invoice in accordance with calculation formula in Annex 1 of Part A of this Call Off Schedule</w:t>
      </w:r>
      <w:r w:rsidR="005C33B0" w:rsidRPr="00CE2EC6">
        <w:t xml:space="preserve"> 6</w:t>
      </w:r>
      <w:r w:rsidRPr="00CE2EC6">
        <w:t>.</w:t>
      </w:r>
      <w:r w:rsidRPr="00CE2EC6" w:rsidDel="00D769E6">
        <w:t xml:space="preserve"> </w:t>
      </w:r>
    </w:p>
    <w:p w14:paraId="00F42EBE" w14:textId="77777777" w:rsidR="008E5DD6" w:rsidRPr="00CE2EC6" w:rsidRDefault="008E5DD6" w:rsidP="00036474">
      <w:pPr>
        <w:pStyle w:val="GPSL1SCHEDULEHeading"/>
        <w:rPr>
          <w:rFonts w:ascii="Calibri" w:hAnsi="Calibri"/>
        </w:rPr>
      </w:pPr>
      <w:r w:rsidRPr="00CE2EC6">
        <w:rPr>
          <w:rFonts w:ascii="Calibri" w:hAnsi="Calibri"/>
        </w:rPr>
        <w:t>NATURE OF SERVICE CREDITS</w:t>
      </w:r>
    </w:p>
    <w:p w14:paraId="32B1E4D3" w14:textId="77777777" w:rsidR="00E13960" w:rsidRPr="00CE2EC6" w:rsidRDefault="008E5DD6" w:rsidP="005E4232">
      <w:pPr>
        <w:pStyle w:val="GPSL2numberedclause"/>
      </w:pPr>
      <w:r w:rsidRPr="00CE2EC6">
        <w:lastRenderedPageBreak/>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14:paraId="6DA43629" w14:textId="32BA4D81" w:rsidR="008D0A60" w:rsidRDefault="00EB2994" w:rsidP="00036474">
      <w:pPr>
        <w:pStyle w:val="GPSSchAnnexname"/>
        <w:rPr>
          <w:rFonts w:ascii="Calibri" w:hAnsi="Calibri"/>
        </w:rPr>
      </w:pPr>
      <w:r w:rsidRPr="00CE2EC6">
        <w:rPr>
          <w:rFonts w:ascii="Calibri" w:hAnsi="Calibri"/>
        </w:rPr>
        <w:br w:type="page"/>
      </w:r>
      <w:r w:rsidRPr="00CE2EC6">
        <w:rPr>
          <w:rFonts w:ascii="Calibri" w:hAnsi="Calibri"/>
        </w:rPr>
        <w:lastRenderedPageBreak/>
        <w:t>A</w:t>
      </w:r>
      <w:r w:rsidR="00667108" w:rsidRPr="00CE2EC6">
        <w:rPr>
          <w:rFonts w:ascii="Calibri" w:hAnsi="Calibri"/>
        </w:rPr>
        <w:t>NNEX 1 TO PART A: SERVICE LEVELS AND SERVICE CREDITS TABLE</w:t>
      </w:r>
    </w:p>
    <w:p w14:paraId="0EAE59BC" w14:textId="77777777" w:rsidR="00296925" w:rsidRPr="00296925" w:rsidRDefault="00296925" w:rsidP="00296925">
      <w:pPr>
        <w:pStyle w:val="GPSL2numberedclause"/>
      </w:pPr>
      <w:r w:rsidRPr="00296925">
        <w:t>The Customer shall monitor performance in two respects, namely the availability of the service itself and the quality of the service provided to customers.</w:t>
      </w:r>
    </w:p>
    <w:p w14:paraId="51B5433C" w14:textId="77777777" w:rsidR="00296925" w:rsidRPr="00296925" w:rsidRDefault="00296925" w:rsidP="00296925">
      <w:pPr>
        <w:pStyle w:val="GPSL2numberedclause"/>
      </w:pPr>
      <w:r w:rsidRPr="00296925">
        <w:t>The Supplier shall provide a contract Manager to ensure that all Service Levels are achieved to the highest standard throughout, respectively, the Contract Period.</w:t>
      </w:r>
    </w:p>
    <w:p w14:paraId="31E128A5" w14:textId="77777777" w:rsidR="00296925" w:rsidRPr="00296925" w:rsidRDefault="00296925" w:rsidP="00296925">
      <w:pPr>
        <w:pStyle w:val="GPSL2numberedclause"/>
      </w:pPr>
      <w:r w:rsidRPr="00296925">
        <w:t>The Supplier shall provide a managed Service through the provision of a dedicated Contract Manager where required on matters relating to:</w:t>
      </w:r>
    </w:p>
    <w:p w14:paraId="6E183504" w14:textId="77777777" w:rsidR="00296925" w:rsidRDefault="00296925" w:rsidP="00296925">
      <w:pPr>
        <w:pStyle w:val="GPSL2numberedclause"/>
        <w:tabs>
          <w:tab w:val="num" w:pos="1648"/>
        </w:tabs>
      </w:pPr>
      <w:r w:rsidRPr="00296925">
        <w:t>Supply performance;</w:t>
      </w:r>
    </w:p>
    <w:p w14:paraId="43AC6A9A" w14:textId="227B4524" w:rsidR="00296925" w:rsidRPr="00296925" w:rsidRDefault="00296925" w:rsidP="00296925">
      <w:pPr>
        <w:pStyle w:val="GPSL3numberedclause"/>
        <w:rPr>
          <w:lang w:val="en-US"/>
        </w:rPr>
      </w:pPr>
      <w:r w:rsidRPr="00296925">
        <w:rPr>
          <w:lang w:val="en-US"/>
        </w:rPr>
        <w:t>Quality of Services;</w:t>
      </w:r>
    </w:p>
    <w:p w14:paraId="48826C90" w14:textId="77777777" w:rsidR="00296925" w:rsidRPr="00296925" w:rsidRDefault="00296925" w:rsidP="00296925">
      <w:pPr>
        <w:pStyle w:val="GPSL3numberedclause"/>
        <w:rPr>
          <w:lang w:val="en-US"/>
        </w:rPr>
      </w:pPr>
      <w:r w:rsidRPr="00296925">
        <w:rPr>
          <w:lang w:val="en-US"/>
        </w:rPr>
        <w:t>Customer support;</w:t>
      </w:r>
    </w:p>
    <w:p w14:paraId="4E8BA940" w14:textId="77777777" w:rsidR="00296925" w:rsidRPr="00296925" w:rsidRDefault="00296925" w:rsidP="00296925">
      <w:pPr>
        <w:pStyle w:val="GPSL3numberedclause"/>
        <w:rPr>
          <w:lang w:val="en-US"/>
        </w:rPr>
      </w:pPr>
      <w:r w:rsidRPr="00296925">
        <w:rPr>
          <w:lang w:val="en-US"/>
        </w:rPr>
        <w:t>Complaints handling; and</w:t>
      </w:r>
    </w:p>
    <w:p w14:paraId="5EE8ED64" w14:textId="77777777" w:rsidR="00296925" w:rsidRPr="00296925" w:rsidRDefault="00296925" w:rsidP="00296925">
      <w:pPr>
        <w:pStyle w:val="GPSL3numberedclause"/>
        <w:rPr>
          <w:lang w:val="en-US"/>
        </w:rPr>
      </w:pPr>
      <w:r w:rsidRPr="00296925">
        <w:rPr>
          <w:lang w:val="en-US"/>
        </w:rPr>
        <w:t>Accurate and timely invoices.</w:t>
      </w:r>
    </w:p>
    <w:p w14:paraId="28E7F9CF" w14:textId="77777777" w:rsidR="00296925" w:rsidRPr="00296925" w:rsidRDefault="00296925" w:rsidP="00296925">
      <w:pPr>
        <w:pStyle w:val="GPSL2numberedclause"/>
      </w:pPr>
      <w:r w:rsidRPr="00296925">
        <w:rPr>
          <w:rFonts w:ascii="Arial" w:hAnsi="Arial"/>
          <w:lang w:val="en-US"/>
        </w:rPr>
        <w:t xml:space="preserve">The Supplier accepts and acknowledges that failure to meet the Service </w:t>
      </w:r>
      <w:r w:rsidRPr="00296925">
        <w:t>Level Performance Measures set out in the table below shall result in Service Credits being issued to the Customer.</w:t>
      </w:r>
    </w:p>
    <w:p w14:paraId="666743ED" w14:textId="77777777" w:rsidR="00296925" w:rsidRPr="00296925" w:rsidRDefault="00296925" w:rsidP="00296925">
      <w:pPr>
        <w:pStyle w:val="GPSL2numberedclause"/>
      </w:pPr>
      <w:r w:rsidRPr="00296925">
        <w:t>The objectives of the Service Levels and Service Credits are to:</w:t>
      </w:r>
    </w:p>
    <w:p w14:paraId="22A5D11D" w14:textId="77777777" w:rsidR="00296925" w:rsidRPr="00296925" w:rsidRDefault="00296925" w:rsidP="00296925">
      <w:pPr>
        <w:pStyle w:val="GPSL2numberedclause"/>
      </w:pPr>
      <w:r w:rsidRPr="00296925">
        <w:t>ensure that the Services are of a consistently high quality and meet the requirements of the Customer;</w:t>
      </w:r>
    </w:p>
    <w:p w14:paraId="4E53FC3B" w14:textId="77777777" w:rsidR="00296925" w:rsidRPr="00296925" w:rsidRDefault="00296925" w:rsidP="00296925">
      <w:pPr>
        <w:pStyle w:val="GPSL2numberedclause"/>
      </w:pPr>
      <w:r w:rsidRPr="00296925">
        <w:t>Provide a mechanism whereby the Customer can attain meaningful recognition of inconvenience and/or loss resulting from the Suppliers failure to deliver the level of Service for which it has contracted to deliver; and</w:t>
      </w:r>
    </w:p>
    <w:p w14:paraId="07005434" w14:textId="77777777" w:rsidR="00296925" w:rsidRPr="00296925" w:rsidRDefault="00296925" w:rsidP="00296925">
      <w:pPr>
        <w:pStyle w:val="GPSL2numberedclause"/>
      </w:pPr>
      <w:r w:rsidRPr="00296925">
        <w:t>Incentivize the Supplier to comply with and to expeditiously remedy any failure to comply with the Service Levels.</w:t>
      </w:r>
    </w:p>
    <w:p w14:paraId="32AB1087" w14:textId="77777777" w:rsidR="00296925" w:rsidRPr="00296925" w:rsidRDefault="00296925" w:rsidP="00296925">
      <w:pPr>
        <w:pStyle w:val="GPSL2numberedclause"/>
      </w:pPr>
    </w:p>
    <w:p w14:paraId="67A5E960" w14:textId="77777777" w:rsidR="00296925" w:rsidRPr="00296925" w:rsidRDefault="00296925" w:rsidP="00296925">
      <w:pPr>
        <w:pStyle w:val="GPSL2numberedclause"/>
      </w:pPr>
      <w:r w:rsidRPr="00296925">
        <w:t>The Supplier shall monitor its performance of delivering the Contract by reference to the relevant performance criteria for achieving the Service Levels shown in section 17.20 and include this within the Monthly Report detailing the level of Service achieved.</w:t>
      </w:r>
    </w:p>
    <w:p w14:paraId="62F6FC03" w14:textId="77777777" w:rsidR="00296925" w:rsidRPr="00296925" w:rsidRDefault="00296925" w:rsidP="00296925">
      <w:pPr>
        <w:pStyle w:val="GPSL2numberedclause"/>
      </w:pPr>
      <w:r w:rsidRPr="00296925">
        <w:t>The Supplier shall, at all times, provide the Services in such a manner that the Service Levels performance measures in the SLA table below be achieved.</w:t>
      </w:r>
    </w:p>
    <w:p w14:paraId="565A4221" w14:textId="77777777" w:rsidR="00296925" w:rsidRDefault="00296925" w:rsidP="00296925">
      <w:pPr>
        <w:pStyle w:val="GPSL2numberedclause"/>
        <w:tabs>
          <w:tab w:val="num" w:pos="1648"/>
        </w:tabs>
        <w:rPr>
          <w:rFonts w:ascii="Arial" w:hAnsi="Arial"/>
          <w:lang w:val="en-US"/>
        </w:rPr>
      </w:pPr>
      <w:r w:rsidRPr="00296925">
        <w:t>If the level of performance of the Supplier of any element of the provision</w:t>
      </w:r>
      <w:r w:rsidRPr="00296925">
        <w:rPr>
          <w:rFonts w:ascii="Arial" w:hAnsi="Arial"/>
          <w:lang w:val="en-US"/>
        </w:rPr>
        <w:t xml:space="preserve"> by it of the Services during the Contract Period:</w:t>
      </w:r>
    </w:p>
    <w:p w14:paraId="5671F31F" w14:textId="77777777" w:rsidR="00296925" w:rsidRDefault="00296925" w:rsidP="00296925">
      <w:pPr>
        <w:pStyle w:val="GPSL3numberedclause"/>
        <w:tabs>
          <w:tab w:val="num" w:pos="1648"/>
        </w:tabs>
        <w:rPr>
          <w:lang w:val="en-US"/>
        </w:rPr>
      </w:pPr>
      <w:r w:rsidRPr="00296925">
        <w:rPr>
          <w:lang w:val="en-US"/>
        </w:rPr>
        <w:t>Is likely to or fails to meet any Service Level Performance Measure or</w:t>
      </w:r>
    </w:p>
    <w:p w14:paraId="48CD9358" w14:textId="3430FD4B" w:rsidR="00296925" w:rsidRPr="00296925" w:rsidRDefault="00296925" w:rsidP="00296925">
      <w:pPr>
        <w:pStyle w:val="GPSL3numberedclause"/>
        <w:tabs>
          <w:tab w:val="num" w:pos="1648"/>
        </w:tabs>
        <w:rPr>
          <w:lang w:val="en-US"/>
        </w:rPr>
      </w:pPr>
      <w:r w:rsidRPr="00296925">
        <w:rPr>
          <w:rFonts w:ascii="Arial" w:hAnsi="Arial"/>
          <w:lang w:val="en-US"/>
        </w:rPr>
        <w:t>Is likely to cause or causes a Critical Service Failure to occur,</w:t>
      </w:r>
    </w:p>
    <w:p w14:paraId="119A80B2" w14:textId="77777777" w:rsidR="00296925" w:rsidRPr="00296925" w:rsidRDefault="00296925" w:rsidP="00296925">
      <w:pPr>
        <w:pStyle w:val="GPSL2numberedclause"/>
        <w:tabs>
          <w:tab w:val="num" w:pos="1648"/>
        </w:tabs>
      </w:pPr>
      <w:r w:rsidRPr="00296925">
        <w:rPr>
          <w:rFonts w:ascii="Arial" w:hAnsi="Arial"/>
          <w:lang w:val="en-US"/>
        </w:rPr>
        <w:t xml:space="preserve">The Supplier shall immediately notify the Customer in writing </w:t>
      </w:r>
      <w:r w:rsidRPr="00296925">
        <w:t>and the Customer, in its absolute discretion and without prejudice to any other of its rights howsoever arising, may:</w:t>
      </w:r>
    </w:p>
    <w:p w14:paraId="6F47EB74" w14:textId="77777777" w:rsidR="00296925" w:rsidRPr="00296925" w:rsidRDefault="00296925" w:rsidP="00296925">
      <w:pPr>
        <w:pStyle w:val="GPSL2numberedclause"/>
        <w:tabs>
          <w:tab w:val="num" w:pos="1648"/>
        </w:tabs>
      </w:pPr>
      <w:r w:rsidRPr="00296925">
        <w:t>require the Supplier to immediately take all remedial action that is reasonable to mitigate the impact on the Customer and to rectify or prevent a Service Level Failure or Critical Service Level Failure from taking place or recurring; and</w:t>
      </w:r>
    </w:p>
    <w:p w14:paraId="3520A339" w14:textId="77777777" w:rsidR="00296925" w:rsidRPr="00296925" w:rsidRDefault="00296925" w:rsidP="00296925">
      <w:pPr>
        <w:pStyle w:val="GPSL2numberedclause"/>
        <w:tabs>
          <w:tab w:val="num" w:pos="1648"/>
        </w:tabs>
      </w:pPr>
      <w:r w:rsidRPr="00296925">
        <w:lastRenderedPageBreak/>
        <w:t>if the action taken under paragraph 17.9.1 above has not already prevented or remedied the Service Level Failure or Critical Service Level Failure, the Customer shall be entitled to instruct the Supplier to comply with the Rectification Plan Process; or</w:t>
      </w:r>
    </w:p>
    <w:p w14:paraId="402292B4" w14:textId="77777777" w:rsidR="00296925" w:rsidRPr="00296925" w:rsidRDefault="00296925" w:rsidP="00296925">
      <w:pPr>
        <w:pStyle w:val="GPSL2numberedclause"/>
        <w:tabs>
          <w:tab w:val="num" w:pos="1648"/>
        </w:tabs>
      </w:pPr>
      <w:r w:rsidRPr="00296925">
        <w:t>If a Service Level Failure has occurred, deduct from the Contract Charges the applicable Service Level Credits payable by the Supplier to the Customer, or if a Critical Service Level Failure has occurred, exercise its right to compensation for Critical Service Level Failure.</w:t>
      </w:r>
    </w:p>
    <w:p w14:paraId="769DA602" w14:textId="77777777" w:rsidR="00296925" w:rsidRDefault="00296925" w:rsidP="00296925">
      <w:pPr>
        <w:pStyle w:val="GPSL2numberedclause"/>
        <w:tabs>
          <w:tab w:val="num" w:pos="1648"/>
        </w:tabs>
        <w:rPr>
          <w:rFonts w:ascii="Arial" w:hAnsi="Arial"/>
          <w:lang w:val="en-US"/>
        </w:rPr>
      </w:pPr>
      <w:r w:rsidRPr="00296925">
        <w:t>When the Supplier is required to develop a Rectification Plan, it is to be delivered to the Customer within 5 working days, and should contain the following information as a minimum. The cause and impact, if known, of the performance failure the steps that the Supplier has taken and intends to take to rectify the situation including the following steps that will be taken to ensure the performance</w:t>
      </w:r>
      <w:r w:rsidRPr="00296925">
        <w:rPr>
          <w:rFonts w:ascii="Arial" w:hAnsi="Arial"/>
          <w:lang w:val="en-US"/>
        </w:rPr>
        <w:t xml:space="preserve"> failure will not re-occur:</w:t>
      </w:r>
    </w:p>
    <w:p w14:paraId="6345F58C" w14:textId="77777777" w:rsidR="00296925" w:rsidRPr="00296925" w:rsidRDefault="00296925" w:rsidP="00296925">
      <w:pPr>
        <w:pStyle w:val="GPSL3numberedclause"/>
        <w:rPr>
          <w:lang w:val="en-US"/>
        </w:rPr>
      </w:pPr>
      <w:r w:rsidRPr="00296925">
        <w:t>The time that it will take to fully implement the plan</w:t>
      </w:r>
    </w:p>
    <w:p w14:paraId="2DEF1E67" w14:textId="77777777" w:rsidR="00296925" w:rsidRPr="00296925" w:rsidRDefault="00296925" w:rsidP="00296925">
      <w:pPr>
        <w:pStyle w:val="GPSL3numberedclause"/>
        <w:rPr>
          <w:lang w:val="en-US"/>
        </w:rPr>
      </w:pPr>
      <w:r w:rsidRPr="00296925">
        <w:rPr>
          <w:rFonts w:ascii="Arial" w:hAnsi="Arial"/>
        </w:rPr>
        <w:t>The reporting frequency of progress against the plan</w:t>
      </w:r>
    </w:p>
    <w:p w14:paraId="32875A74" w14:textId="50A03A73" w:rsidR="00296925" w:rsidRPr="00296925" w:rsidRDefault="00296925" w:rsidP="00296925">
      <w:pPr>
        <w:pStyle w:val="GPSL3numberedclause"/>
        <w:rPr>
          <w:lang w:val="en-US"/>
        </w:rPr>
      </w:pPr>
      <w:r w:rsidRPr="00296925">
        <w:rPr>
          <w:rFonts w:ascii="Arial" w:hAnsi="Arial"/>
        </w:rPr>
        <w:t>The person responsible implementing the plan</w:t>
      </w:r>
    </w:p>
    <w:p w14:paraId="0DA5EEA8" w14:textId="77777777" w:rsidR="00296925" w:rsidRPr="00296925" w:rsidRDefault="00296925" w:rsidP="00296925">
      <w:pPr>
        <w:pStyle w:val="GPSL2numberedclause"/>
        <w:tabs>
          <w:tab w:val="num" w:pos="1648"/>
        </w:tabs>
      </w:pPr>
      <w:r w:rsidRPr="00296925">
        <w:t>The Supplier shall be deemed to be “operating under a Rectification Plan” until the Customer accepts that it has been fully implemented and that stable and acceptable performance has been delivered.</w:t>
      </w:r>
    </w:p>
    <w:p w14:paraId="31C166B1" w14:textId="77777777" w:rsidR="00296925" w:rsidRPr="00296925" w:rsidRDefault="00296925" w:rsidP="00296925">
      <w:pPr>
        <w:pStyle w:val="GPSL2numberedclause"/>
        <w:tabs>
          <w:tab w:val="num" w:pos="1648"/>
        </w:tabs>
      </w:pPr>
      <w:r w:rsidRPr="00296925">
        <w:t>The Supplier shall be deemed to be “operating under a Rectification Plan” until the Customer accepts that it has been fully implemented and that stable and acceptable performance has been delivered.</w:t>
      </w:r>
    </w:p>
    <w:p w14:paraId="638D6EF6" w14:textId="77777777" w:rsidR="00296925" w:rsidRPr="00296925" w:rsidRDefault="00296925" w:rsidP="00296925">
      <w:pPr>
        <w:pStyle w:val="GPSL2numberedclause"/>
        <w:tabs>
          <w:tab w:val="num" w:pos="1648"/>
        </w:tabs>
      </w:pPr>
      <w:r w:rsidRPr="00296925">
        <w:t>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w:t>
      </w:r>
    </w:p>
    <w:p w14:paraId="43E6CB54" w14:textId="77777777" w:rsidR="00296925" w:rsidRPr="00296925" w:rsidRDefault="00296925" w:rsidP="00296925">
      <w:pPr>
        <w:pStyle w:val="GPSL2numberedclause"/>
        <w:tabs>
          <w:tab w:val="num" w:pos="1648"/>
        </w:tabs>
      </w:pPr>
      <w:r w:rsidRPr="00296925">
        <w:t>Section 17.8.2 sets out the formula used to calculate a Service Credit payable to the Customer because of a Service Level Failure in a given Service period, which, for the purpose of this, shall be a recurrent period of one Month during the Contract Period.</w:t>
      </w:r>
    </w:p>
    <w:p w14:paraId="081327F1" w14:textId="77777777" w:rsidR="00296925" w:rsidRPr="00296925" w:rsidRDefault="00296925" w:rsidP="00296925">
      <w:pPr>
        <w:pStyle w:val="GPSL2numberedclause"/>
        <w:tabs>
          <w:tab w:val="num" w:pos="1648"/>
        </w:tabs>
      </w:pPr>
      <w:r w:rsidRPr="00296925">
        <w:t>Section 17.18.3 includes details of each Service Credit available to each Service Level Performance Criterion if the applicable Service Level Performance Measure is not met by the Supplier.</w:t>
      </w:r>
    </w:p>
    <w:p w14:paraId="61EFF488" w14:textId="77777777" w:rsidR="00296925" w:rsidRPr="00296925" w:rsidRDefault="00296925" w:rsidP="00296925">
      <w:pPr>
        <w:pStyle w:val="GPSL2numberedclause"/>
        <w:tabs>
          <w:tab w:val="num" w:pos="1648"/>
        </w:tabs>
      </w:pPr>
      <w:r w:rsidRPr="00296925">
        <w:t>The Customer shall use the Monthly Report supplied by the Supplier to verify the calculation and accuracy of the Service Credits, if any, applicable to each relevant Service Period.</w:t>
      </w:r>
    </w:p>
    <w:p w14:paraId="4D84F726" w14:textId="77777777" w:rsidR="00296925" w:rsidRPr="00296925" w:rsidRDefault="00296925" w:rsidP="00296925">
      <w:pPr>
        <w:pStyle w:val="GPSL2numberedclause"/>
        <w:tabs>
          <w:tab w:val="num" w:pos="1648"/>
        </w:tabs>
      </w:pPr>
      <w:r w:rsidRPr="00296925">
        <w:t>Service Credits are a reduction of the amounts payable in respect of the Services and do not include VAT. The Supplier shall set-off the value of any Service Credits against the appropriate invoice in accordance with calculation formula in Section 17.8.3.</w:t>
      </w:r>
    </w:p>
    <w:p w14:paraId="010A3C4F" w14:textId="77777777" w:rsidR="00296925" w:rsidRPr="00296925" w:rsidRDefault="00296925" w:rsidP="00296925">
      <w:pPr>
        <w:pStyle w:val="GPSL2numberedclause"/>
        <w:tabs>
          <w:tab w:val="num" w:pos="1648"/>
        </w:tabs>
      </w:pPr>
      <w:r w:rsidRPr="00296925">
        <w:t>The Supplier confirms that it has modelled the Service Credits and has taken them into account in setting the level of the Contract Charges. Both Parties agree that the Service Credits are a reasonable method of price adjustment to reflect poor performance.</w:t>
      </w:r>
    </w:p>
    <w:p w14:paraId="00B84B77" w14:textId="77777777" w:rsidR="00296925" w:rsidRPr="00296925" w:rsidRDefault="00296925" w:rsidP="00296925">
      <w:pPr>
        <w:pStyle w:val="GPSL2numberedclause"/>
        <w:tabs>
          <w:tab w:val="num" w:pos="1648"/>
        </w:tabs>
        <w:rPr>
          <w:rFonts w:ascii="Arial" w:hAnsi="Arial"/>
          <w:lang w:val="en-US"/>
        </w:rPr>
      </w:pPr>
      <w:r w:rsidRPr="00296925">
        <w:t>Service Availability</w:t>
      </w:r>
    </w:p>
    <w:p w14:paraId="3933C084" w14:textId="77777777" w:rsidR="00296925" w:rsidRPr="00296925" w:rsidRDefault="00296925" w:rsidP="00296925">
      <w:pPr>
        <w:pStyle w:val="GPSL2numberedclause"/>
        <w:tabs>
          <w:tab w:val="num" w:pos="1648"/>
        </w:tabs>
      </w:pPr>
      <w:r w:rsidRPr="00296925">
        <w:rPr>
          <w:rFonts w:ascii="Arial" w:hAnsi="Arial"/>
          <w:lang w:val="en-US"/>
        </w:rPr>
        <w:t xml:space="preserve">The service </w:t>
      </w:r>
      <w:r w:rsidRPr="00296925">
        <w:t>shall be available during the operational hours as outlined at Section 6.4 shall include the functioning of: call routing and answering, email routing and responding, new digital channels as determined during the life of the contract (e.g. instant messaging / chat routing and responding), IVR and management information.</w:t>
      </w:r>
    </w:p>
    <w:p w14:paraId="116D5458" w14:textId="77777777" w:rsidR="00296925" w:rsidRPr="00296925" w:rsidRDefault="00296925" w:rsidP="00296925">
      <w:pPr>
        <w:pStyle w:val="GPSL2numberedclause"/>
        <w:tabs>
          <w:tab w:val="num" w:pos="1648"/>
        </w:tabs>
      </w:pPr>
      <w:r w:rsidRPr="00296925">
        <w:lastRenderedPageBreak/>
        <w:t>Service Availability shall be measured as:</w:t>
      </w:r>
    </w:p>
    <w:p w14:paraId="2A496AAB" w14:textId="77777777" w:rsidR="00296925" w:rsidRPr="00296925" w:rsidRDefault="00296925" w:rsidP="00296925">
      <w:pPr>
        <w:pStyle w:val="GPSL2numberedclause"/>
        <w:tabs>
          <w:tab w:val="num" w:pos="1648"/>
        </w:tabs>
      </w:pPr>
      <w:r w:rsidRPr="00296925">
        <w:rPr>
          <w:noProof/>
          <w:lang w:eastAsia="en-GB"/>
        </w:rPr>
        <w:drawing>
          <wp:inline distT="0" distB="0" distL="0" distR="0" wp14:anchorId="7460B5D1" wp14:editId="3D2C0EC8">
            <wp:extent cx="3344545" cy="36385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4545" cy="363855"/>
                    </a:xfrm>
                    <a:prstGeom prst="rect">
                      <a:avLst/>
                    </a:prstGeom>
                    <a:noFill/>
                    <a:ln>
                      <a:noFill/>
                    </a:ln>
                  </pic:spPr>
                </pic:pic>
              </a:graphicData>
            </a:graphic>
          </wp:inline>
        </w:drawing>
      </w:r>
    </w:p>
    <w:p w14:paraId="5D8DEC86" w14:textId="77777777" w:rsidR="00296925" w:rsidRPr="00296925" w:rsidRDefault="00296925" w:rsidP="00296925">
      <w:pPr>
        <w:pStyle w:val="GPSL2numberedclause"/>
        <w:tabs>
          <w:tab w:val="num" w:pos="1648"/>
        </w:tabs>
      </w:pPr>
      <w:r w:rsidRPr="00296925">
        <w:t>Where: “X” is the number of minutes in a month during the service hours.</w:t>
      </w:r>
    </w:p>
    <w:p w14:paraId="28B7B8AF" w14:textId="77777777" w:rsidR="00296925" w:rsidRPr="00296925" w:rsidRDefault="00296925" w:rsidP="00296925">
      <w:pPr>
        <w:pStyle w:val="GPSL2numberedclause"/>
        <w:tabs>
          <w:tab w:val="num" w:pos="1648"/>
        </w:tabs>
      </w:pPr>
      <w:r w:rsidRPr="00296925">
        <w:t>Service Credits</w:t>
      </w:r>
    </w:p>
    <w:tbl>
      <w:tblPr>
        <w:tblStyle w:val="TableGrid"/>
        <w:tblW w:w="0" w:type="auto"/>
        <w:jc w:val="center"/>
        <w:tblLook w:val="04A0" w:firstRow="1" w:lastRow="0" w:firstColumn="1" w:lastColumn="0" w:noHBand="0" w:noVBand="1"/>
      </w:tblPr>
      <w:tblGrid>
        <w:gridCol w:w="3114"/>
        <w:gridCol w:w="1984"/>
      </w:tblGrid>
      <w:tr w:rsidR="00296925" w:rsidRPr="00296925" w14:paraId="55F1AE85" w14:textId="77777777" w:rsidTr="00C02180">
        <w:trPr>
          <w:jc w:val="center"/>
        </w:trPr>
        <w:tc>
          <w:tcPr>
            <w:tcW w:w="3114" w:type="dxa"/>
            <w:shd w:val="clear" w:color="auto" w:fill="BFBFBF" w:themeFill="background1" w:themeFillShade="BF"/>
          </w:tcPr>
          <w:p w14:paraId="2B34C98C" w14:textId="77777777" w:rsidR="00296925" w:rsidRPr="00296925" w:rsidRDefault="00296925" w:rsidP="00C02180">
            <w:pPr>
              <w:pStyle w:val="Heading2"/>
              <w:numPr>
                <w:ilvl w:val="0"/>
                <w:numId w:val="0"/>
              </w:numPr>
              <w:tabs>
                <w:tab w:val="num" w:pos="862"/>
              </w:tabs>
              <w:spacing w:after="120"/>
              <w:jc w:val="center"/>
              <w:outlineLvl w:val="1"/>
              <w:rPr>
                <w:rFonts w:cs="Arial"/>
                <w:b w:val="0"/>
                <w:lang w:val="en-US"/>
              </w:rPr>
            </w:pPr>
            <w:r w:rsidRPr="00296925">
              <w:rPr>
                <w:rFonts w:cs="Arial"/>
                <w:lang w:val="en-US"/>
              </w:rPr>
              <w:t>Actual Service Availability</w:t>
            </w:r>
          </w:p>
        </w:tc>
        <w:tc>
          <w:tcPr>
            <w:tcW w:w="1984" w:type="dxa"/>
            <w:shd w:val="clear" w:color="auto" w:fill="BFBFBF" w:themeFill="background1" w:themeFillShade="BF"/>
          </w:tcPr>
          <w:p w14:paraId="2324CDA3" w14:textId="77777777" w:rsidR="00296925" w:rsidRPr="00296925" w:rsidRDefault="00296925" w:rsidP="00C02180">
            <w:pPr>
              <w:pStyle w:val="Heading2"/>
              <w:numPr>
                <w:ilvl w:val="0"/>
                <w:numId w:val="0"/>
              </w:numPr>
              <w:tabs>
                <w:tab w:val="num" w:pos="862"/>
              </w:tabs>
              <w:spacing w:after="120"/>
              <w:ind w:left="720" w:hanging="720"/>
              <w:jc w:val="center"/>
              <w:outlineLvl w:val="1"/>
              <w:rPr>
                <w:rFonts w:cs="Arial"/>
                <w:b w:val="0"/>
                <w:lang w:val="en-US"/>
              </w:rPr>
            </w:pPr>
            <w:r w:rsidRPr="00296925">
              <w:rPr>
                <w:rFonts w:cs="Arial"/>
                <w:lang w:val="en-US"/>
              </w:rPr>
              <w:t>Service Credit*</w:t>
            </w:r>
          </w:p>
        </w:tc>
      </w:tr>
      <w:tr w:rsidR="00296925" w:rsidRPr="00296925" w14:paraId="51B99C6D" w14:textId="77777777" w:rsidTr="00C02180">
        <w:trPr>
          <w:jc w:val="center"/>
        </w:trPr>
        <w:tc>
          <w:tcPr>
            <w:tcW w:w="3114" w:type="dxa"/>
          </w:tcPr>
          <w:p w14:paraId="33C10905" w14:textId="77777777" w:rsidR="00296925" w:rsidRPr="00296925" w:rsidRDefault="00296925" w:rsidP="00C02180">
            <w:pPr>
              <w:pStyle w:val="Heading2"/>
              <w:numPr>
                <w:ilvl w:val="0"/>
                <w:numId w:val="0"/>
              </w:numPr>
              <w:tabs>
                <w:tab w:val="num" w:pos="862"/>
              </w:tabs>
              <w:spacing w:after="120"/>
              <w:ind w:left="720" w:hanging="720"/>
              <w:jc w:val="center"/>
              <w:outlineLvl w:val="1"/>
              <w:rPr>
                <w:rFonts w:cs="Arial"/>
                <w:lang w:val="en-US"/>
              </w:rPr>
            </w:pPr>
            <w:r w:rsidRPr="00296925">
              <w:rPr>
                <w:rFonts w:cs="Arial"/>
                <w:lang w:val="en-US"/>
              </w:rPr>
              <w:t>&gt;= 99.9%</w:t>
            </w:r>
          </w:p>
        </w:tc>
        <w:tc>
          <w:tcPr>
            <w:tcW w:w="1984" w:type="dxa"/>
          </w:tcPr>
          <w:p w14:paraId="0F83E374" w14:textId="77777777" w:rsidR="00296925" w:rsidRPr="00296925" w:rsidRDefault="00296925" w:rsidP="00C02180">
            <w:pPr>
              <w:pStyle w:val="Heading2"/>
              <w:numPr>
                <w:ilvl w:val="0"/>
                <w:numId w:val="0"/>
              </w:numPr>
              <w:tabs>
                <w:tab w:val="num" w:pos="862"/>
              </w:tabs>
              <w:spacing w:after="120"/>
              <w:ind w:left="720" w:hanging="720"/>
              <w:jc w:val="center"/>
              <w:outlineLvl w:val="1"/>
              <w:rPr>
                <w:rFonts w:cs="Arial"/>
                <w:lang w:val="en-US"/>
              </w:rPr>
            </w:pPr>
            <w:r w:rsidRPr="00296925">
              <w:rPr>
                <w:rFonts w:cs="Arial"/>
                <w:lang w:val="en-US"/>
              </w:rPr>
              <w:t>-</w:t>
            </w:r>
          </w:p>
        </w:tc>
      </w:tr>
      <w:tr w:rsidR="00296925" w:rsidRPr="00296925" w14:paraId="6AC88578" w14:textId="77777777" w:rsidTr="00C02180">
        <w:trPr>
          <w:jc w:val="center"/>
        </w:trPr>
        <w:tc>
          <w:tcPr>
            <w:tcW w:w="3114" w:type="dxa"/>
          </w:tcPr>
          <w:p w14:paraId="58B2DFC8" w14:textId="77777777" w:rsidR="00296925" w:rsidRPr="00296925" w:rsidRDefault="00296925" w:rsidP="00C02180">
            <w:pPr>
              <w:pStyle w:val="Heading2"/>
              <w:numPr>
                <w:ilvl w:val="0"/>
                <w:numId w:val="0"/>
              </w:numPr>
              <w:tabs>
                <w:tab w:val="num" w:pos="862"/>
              </w:tabs>
              <w:spacing w:after="120"/>
              <w:ind w:left="720" w:hanging="720"/>
              <w:jc w:val="center"/>
              <w:outlineLvl w:val="1"/>
              <w:rPr>
                <w:rFonts w:cs="Arial"/>
                <w:lang w:val="en-US"/>
              </w:rPr>
            </w:pPr>
            <w:r w:rsidRPr="00296925">
              <w:rPr>
                <w:rFonts w:cs="Arial"/>
                <w:lang w:val="en-US"/>
              </w:rPr>
              <w:t>99% - 99.8%</w:t>
            </w:r>
          </w:p>
        </w:tc>
        <w:tc>
          <w:tcPr>
            <w:tcW w:w="1984" w:type="dxa"/>
          </w:tcPr>
          <w:p w14:paraId="613FE1DB" w14:textId="77777777" w:rsidR="00296925" w:rsidRPr="00296925" w:rsidRDefault="00296925" w:rsidP="00C02180">
            <w:pPr>
              <w:pStyle w:val="Heading2"/>
              <w:numPr>
                <w:ilvl w:val="0"/>
                <w:numId w:val="0"/>
              </w:numPr>
              <w:tabs>
                <w:tab w:val="num" w:pos="862"/>
              </w:tabs>
              <w:spacing w:after="120"/>
              <w:ind w:left="720" w:hanging="720"/>
              <w:jc w:val="center"/>
              <w:outlineLvl w:val="1"/>
              <w:rPr>
                <w:rFonts w:cs="Arial"/>
                <w:lang w:val="en-US"/>
              </w:rPr>
            </w:pPr>
            <w:r w:rsidRPr="00296925">
              <w:rPr>
                <w:rFonts w:cs="Arial"/>
                <w:lang w:val="en-US"/>
              </w:rPr>
              <w:t>1%</w:t>
            </w:r>
          </w:p>
        </w:tc>
      </w:tr>
      <w:tr w:rsidR="00296925" w:rsidRPr="00296925" w14:paraId="51684402" w14:textId="77777777" w:rsidTr="00C02180">
        <w:trPr>
          <w:jc w:val="center"/>
        </w:trPr>
        <w:tc>
          <w:tcPr>
            <w:tcW w:w="3114" w:type="dxa"/>
          </w:tcPr>
          <w:p w14:paraId="29B5308D" w14:textId="77777777" w:rsidR="00296925" w:rsidRPr="00296925" w:rsidRDefault="00296925" w:rsidP="00C02180">
            <w:pPr>
              <w:pStyle w:val="Heading2"/>
              <w:numPr>
                <w:ilvl w:val="0"/>
                <w:numId w:val="0"/>
              </w:numPr>
              <w:tabs>
                <w:tab w:val="num" w:pos="862"/>
              </w:tabs>
              <w:spacing w:after="120"/>
              <w:ind w:left="720" w:hanging="720"/>
              <w:jc w:val="center"/>
              <w:outlineLvl w:val="1"/>
              <w:rPr>
                <w:rFonts w:cs="Arial"/>
                <w:lang w:val="en-US"/>
              </w:rPr>
            </w:pPr>
            <w:r w:rsidRPr="00296925">
              <w:rPr>
                <w:rFonts w:cs="Arial"/>
                <w:lang w:val="en-US"/>
              </w:rPr>
              <w:t>98% – 98.9%</w:t>
            </w:r>
          </w:p>
        </w:tc>
        <w:tc>
          <w:tcPr>
            <w:tcW w:w="1984" w:type="dxa"/>
          </w:tcPr>
          <w:p w14:paraId="271450B0" w14:textId="77777777" w:rsidR="00296925" w:rsidRPr="00296925" w:rsidRDefault="00296925" w:rsidP="00C02180">
            <w:pPr>
              <w:pStyle w:val="Heading2"/>
              <w:numPr>
                <w:ilvl w:val="0"/>
                <w:numId w:val="0"/>
              </w:numPr>
              <w:tabs>
                <w:tab w:val="num" w:pos="862"/>
              </w:tabs>
              <w:spacing w:after="120"/>
              <w:ind w:left="720" w:hanging="720"/>
              <w:jc w:val="center"/>
              <w:outlineLvl w:val="1"/>
              <w:rPr>
                <w:rFonts w:cs="Arial"/>
                <w:lang w:val="en-US"/>
              </w:rPr>
            </w:pPr>
            <w:r w:rsidRPr="00296925">
              <w:rPr>
                <w:rFonts w:cs="Arial"/>
                <w:lang w:val="en-US"/>
              </w:rPr>
              <w:t>2%</w:t>
            </w:r>
          </w:p>
        </w:tc>
      </w:tr>
      <w:tr w:rsidR="00296925" w:rsidRPr="00296925" w14:paraId="0BEB04E1" w14:textId="77777777" w:rsidTr="00C02180">
        <w:trPr>
          <w:jc w:val="center"/>
        </w:trPr>
        <w:tc>
          <w:tcPr>
            <w:tcW w:w="3114" w:type="dxa"/>
          </w:tcPr>
          <w:p w14:paraId="2805D2ED" w14:textId="77777777" w:rsidR="00296925" w:rsidRPr="00296925" w:rsidRDefault="00296925" w:rsidP="00C02180">
            <w:pPr>
              <w:pStyle w:val="Heading2"/>
              <w:numPr>
                <w:ilvl w:val="0"/>
                <w:numId w:val="0"/>
              </w:numPr>
              <w:tabs>
                <w:tab w:val="num" w:pos="862"/>
              </w:tabs>
              <w:spacing w:after="120"/>
              <w:ind w:left="720" w:hanging="720"/>
              <w:jc w:val="center"/>
              <w:outlineLvl w:val="1"/>
              <w:rPr>
                <w:rFonts w:cs="Arial"/>
                <w:lang w:val="en-US"/>
              </w:rPr>
            </w:pPr>
            <w:r w:rsidRPr="00296925">
              <w:rPr>
                <w:rFonts w:cs="Arial"/>
                <w:lang w:val="en-US"/>
              </w:rPr>
              <w:t>96% - 97.9%</w:t>
            </w:r>
          </w:p>
        </w:tc>
        <w:tc>
          <w:tcPr>
            <w:tcW w:w="1984" w:type="dxa"/>
          </w:tcPr>
          <w:p w14:paraId="02798B8B" w14:textId="77777777" w:rsidR="00296925" w:rsidRPr="00296925" w:rsidRDefault="00296925" w:rsidP="00C02180">
            <w:pPr>
              <w:pStyle w:val="Heading2"/>
              <w:numPr>
                <w:ilvl w:val="0"/>
                <w:numId w:val="0"/>
              </w:numPr>
              <w:tabs>
                <w:tab w:val="num" w:pos="862"/>
              </w:tabs>
              <w:spacing w:after="120"/>
              <w:ind w:left="720" w:hanging="720"/>
              <w:jc w:val="center"/>
              <w:outlineLvl w:val="1"/>
              <w:rPr>
                <w:rFonts w:cs="Arial"/>
                <w:lang w:val="en-US"/>
              </w:rPr>
            </w:pPr>
            <w:r w:rsidRPr="00296925">
              <w:rPr>
                <w:rFonts w:cs="Arial"/>
                <w:lang w:val="en-US"/>
              </w:rPr>
              <w:t>3%</w:t>
            </w:r>
          </w:p>
        </w:tc>
      </w:tr>
      <w:tr w:rsidR="00296925" w:rsidRPr="00296925" w14:paraId="418B3D12" w14:textId="77777777" w:rsidTr="00C02180">
        <w:trPr>
          <w:jc w:val="center"/>
        </w:trPr>
        <w:tc>
          <w:tcPr>
            <w:tcW w:w="3114" w:type="dxa"/>
          </w:tcPr>
          <w:p w14:paraId="5226D3C0" w14:textId="77777777" w:rsidR="00296925" w:rsidRPr="00296925" w:rsidRDefault="00296925" w:rsidP="00C02180">
            <w:pPr>
              <w:pStyle w:val="Heading2"/>
              <w:numPr>
                <w:ilvl w:val="0"/>
                <w:numId w:val="0"/>
              </w:numPr>
              <w:tabs>
                <w:tab w:val="num" w:pos="862"/>
              </w:tabs>
              <w:spacing w:after="120"/>
              <w:ind w:left="720" w:hanging="720"/>
              <w:jc w:val="center"/>
              <w:outlineLvl w:val="1"/>
              <w:rPr>
                <w:rFonts w:cs="Arial"/>
                <w:lang w:val="en-US"/>
              </w:rPr>
            </w:pPr>
            <w:r w:rsidRPr="00296925">
              <w:rPr>
                <w:rFonts w:cs="Arial"/>
                <w:lang w:val="en-US"/>
              </w:rPr>
              <w:t>&lt; 96%</w:t>
            </w:r>
          </w:p>
        </w:tc>
        <w:tc>
          <w:tcPr>
            <w:tcW w:w="1984" w:type="dxa"/>
          </w:tcPr>
          <w:p w14:paraId="36965D6F" w14:textId="77777777" w:rsidR="00296925" w:rsidRPr="00296925" w:rsidRDefault="00296925" w:rsidP="00C02180">
            <w:pPr>
              <w:pStyle w:val="Heading2"/>
              <w:numPr>
                <w:ilvl w:val="0"/>
                <w:numId w:val="0"/>
              </w:numPr>
              <w:tabs>
                <w:tab w:val="num" w:pos="862"/>
              </w:tabs>
              <w:spacing w:after="120"/>
              <w:ind w:left="720" w:hanging="720"/>
              <w:jc w:val="center"/>
              <w:outlineLvl w:val="1"/>
              <w:rPr>
                <w:rFonts w:cs="Arial"/>
                <w:lang w:val="en-US"/>
              </w:rPr>
            </w:pPr>
            <w:r w:rsidRPr="00296925">
              <w:rPr>
                <w:rFonts w:cs="Arial"/>
                <w:lang w:val="en-US"/>
              </w:rPr>
              <w:t>4%</w:t>
            </w:r>
          </w:p>
        </w:tc>
      </w:tr>
    </w:tbl>
    <w:p w14:paraId="15B2BBE6" w14:textId="77777777" w:rsidR="00296925" w:rsidRPr="00296925" w:rsidRDefault="00296925" w:rsidP="00296925">
      <w:pPr>
        <w:pStyle w:val="Heading2"/>
        <w:numPr>
          <w:ilvl w:val="0"/>
          <w:numId w:val="0"/>
        </w:numPr>
        <w:tabs>
          <w:tab w:val="num" w:pos="862"/>
        </w:tabs>
        <w:spacing w:after="120"/>
        <w:ind w:left="709"/>
        <w:rPr>
          <w:rFonts w:cs="Arial"/>
          <w:lang w:val="en-US"/>
        </w:rPr>
      </w:pPr>
    </w:p>
    <w:p w14:paraId="015A8F87" w14:textId="5FA54A21" w:rsidR="00296925" w:rsidRPr="00296925" w:rsidRDefault="00296925" w:rsidP="00A42425">
      <w:pPr>
        <w:pStyle w:val="GPSL2numberedclause"/>
        <w:tabs>
          <w:tab w:val="num" w:pos="1648"/>
        </w:tabs>
      </w:pPr>
      <w:r w:rsidRPr="00296925">
        <w:t>A monthly ser</w:t>
      </w:r>
      <w:r w:rsidR="00A42425">
        <w:t>vice cap of £10,000 will apply.</w:t>
      </w:r>
    </w:p>
    <w:p w14:paraId="0A40D024" w14:textId="77777777" w:rsidR="00296925" w:rsidRPr="00296925" w:rsidRDefault="00296925" w:rsidP="00296925">
      <w:pPr>
        <w:pStyle w:val="GPSL2numberedclause"/>
        <w:tabs>
          <w:tab w:val="num" w:pos="1648"/>
        </w:tabs>
      </w:pPr>
      <w:r w:rsidRPr="00296925">
        <w:t>Service Quality</w:t>
      </w:r>
    </w:p>
    <w:p w14:paraId="7409C757" w14:textId="77777777" w:rsidR="00296925" w:rsidRDefault="00296925" w:rsidP="00296925">
      <w:pPr>
        <w:pStyle w:val="GPSL2numberedclause"/>
        <w:tabs>
          <w:tab w:val="num" w:pos="1648"/>
        </w:tabs>
      </w:pPr>
      <w:r w:rsidRPr="00296925">
        <w:t>The Service Levels detailed under this section are proposed in order to provide a baseline against which the Customer can evaluate costed proposals. The customer will work with the supplier to develop a set of SLAs which are appropriate to the requirement and which offer a suitable combination of both service quality and value for money.</w:t>
      </w:r>
    </w:p>
    <w:p w14:paraId="756DB71F" w14:textId="77777777" w:rsidR="00296925" w:rsidRPr="00A42425" w:rsidRDefault="00296925" w:rsidP="00296925">
      <w:pPr>
        <w:pStyle w:val="GPSL3numberedclause"/>
        <w:rPr>
          <w:lang w:val="en-US"/>
        </w:rPr>
      </w:pPr>
      <w:r w:rsidRPr="00A42425">
        <w:rPr>
          <w:lang w:val="en-US"/>
        </w:rPr>
        <w:t>These are critical performance parameters that shall be tracked on a monthly basis to evaluate the Contact Centre’s performance. The Supplier is expected to maintain and ensure that its performance on these parameters is acceptable.</w:t>
      </w:r>
    </w:p>
    <w:p w14:paraId="5AD1186A" w14:textId="60ECBF24" w:rsidR="00296925" w:rsidRPr="00A42425" w:rsidRDefault="00296925" w:rsidP="00296925">
      <w:pPr>
        <w:pStyle w:val="GPSL3numberedclause"/>
        <w:rPr>
          <w:lang w:val="en-US"/>
        </w:rPr>
      </w:pPr>
      <w:r w:rsidRPr="00A42425">
        <w:rPr>
          <w:lang w:val="en-US"/>
        </w:rPr>
        <w:t>The service parameters shall be reported by the Supplier on a monthly basis through a system generated report (without any manual intervention) for the Customer to review.</w:t>
      </w:r>
    </w:p>
    <w:p w14:paraId="22A28FB3" w14:textId="77777777" w:rsidR="00296925" w:rsidRPr="00A42425" w:rsidRDefault="00296925" w:rsidP="00296925">
      <w:pPr>
        <w:pStyle w:val="GPSL3numberedclause"/>
        <w:rPr>
          <w:lang w:val="en-US"/>
        </w:rPr>
      </w:pPr>
      <w:r w:rsidRPr="00A42425">
        <w:rPr>
          <w:lang w:val="en-US"/>
        </w:rPr>
        <w:t>Service Levels Calls</w:t>
      </w:r>
    </w:p>
    <w:p w14:paraId="516F7CCD" w14:textId="77777777" w:rsidR="00296925" w:rsidRPr="00296925" w:rsidRDefault="00296925" w:rsidP="00296925">
      <w:pPr>
        <w:pStyle w:val="Heading3"/>
        <w:numPr>
          <w:ilvl w:val="2"/>
          <w:numId w:val="0"/>
        </w:numPr>
        <w:tabs>
          <w:tab w:val="num" w:pos="1648"/>
        </w:tabs>
        <w:ind w:left="1648" w:hanging="1080"/>
        <w:rPr>
          <w:rFonts w:cs="Arial"/>
          <w:lang w:val="en-US"/>
        </w:rPr>
      </w:pPr>
    </w:p>
    <w:tbl>
      <w:tblPr>
        <w:tblStyle w:val="TableGrid"/>
        <w:tblW w:w="8926" w:type="dxa"/>
        <w:tblInd w:w="955" w:type="dxa"/>
        <w:tblLayout w:type="fixed"/>
        <w:tblLook w:val="04A0" w:firstRow="1" w:lastRow="0" w:firstColumn="1" w:lastColumn="0" w:noHBand="0" w:noVBand="1"/>
      </w:tblPr>
      <w:tblGrid>
        <w:gridCol w:w="1696"/>
        <w:gridCol w:w="1418"/>
        <w:gridCol w:w="1559"/>
        <w:gridCol w:w="2552"/>
        <w:gridCol w:w="1701"/>
      </w:tblGrid>
      <w:tr w:rsidR="00296925" w:rsidRPr="00296925" w14:paraId="3EC5AC9B" w14:textId="77777777" w:rsidTr="00C02180">
        <w:trPr>
          <w:trHeight w:val="244"/>
        </w:trPr>
        <w:tc>
          <w:tcPr>
            <w:tcW w:w="1696" w:type="dxa"/>
            <w:shd w:val="clear" w:color="auto" w:fill="BFBFBF" w:themeFill="background1" w:themeFillShade="BF"/>
          </w:tcPr>
          <w:p w14:paraId="3D1395D8" w14:textId="77777777" w:rsidR="00296925" w:rsidRPr="00296925" w:rsidRDefault="00296925" w:rsidP="00C02180">
            <w:pPr>
              <w:pStyle w:val="Heading2"/>
              <w:numPr>
                <w:ilvl w:val="0"/>
                <w:numId w:val="0"/>
              </w:numPr>
              <w:tabs>
                <w:tab w:val="num" w:pos="132"/>
                <w:tab w:val="num" w:pos="862"/>
              </w:tabs>
              <w:spacing w:after="120"/>
              <w:jc w:val="center"/>
              <w:outlineLvl w:val="1"/>
              <w:rPr>
                <w:rFonts w:cs="Arial"/>
                <w:b w:val="0"/>
                <w:lang w:val="en-US"/>
              </w:rPr>
            </w:pPr>
            <w:r w:rsidRPr="00296925">
              <w:rPr>
                <w:rFonts w:cs="Arial"/>
                <w:lang w:val="en-US"/>
              </w:rPr>
              <w:t>Parameter</w:t>
            </w:r>
          </w:p>
        </w:tc>
        <w:tc>
          <w:tcPr>
            <w:tcW w:w="1418" w:type="dxa"/>
            <w:shd w:val="clear" w:color="auto" w:fill="BFBFBF" w:themeFill="background1" w:themeFillShade="BF"/>
          </w:tcPr>
          <w:p w14:paraId="33686359" w14:textId="77777777" w:rsidR="00296925" w:rsidRPr="00296925" w:rsidRDefault="00296925" w:rsidP="00C02180">
            <w:pPr>
              <w:pStyle w:val="Heading2"/>
              <w:numPr>
                <w:ilvl w:val="0"/>
                <w:numId w:val="0"/>
              </w:numPr>
              <w:tabs>
                <w:tab w:val="num" w:pos="132"/>
                <w:tab w:val="num" w:pos="862"/>
              </w:tabs>
              <w:spacing w:after="120"/>
              <w:jc w:val="center"/>
              <w:outlineLvl w:val="1"/>
              <w:rPr>
                <w:rFonts w:cs="Arial"/>
                <w:b w:val="0"/>
                <w:lang w:val="en-US"/>
              </w:rPr>
            </w:pPr>
            <w:r w:rsidRPr="00296925">
              <w:rPr>
                <w:rFonts w:cs="Arial"/>
                <w:lang w:val="en-US"/>
              </w:rPr>
              <w:t>Periodicity</w:t>
            </w:r>
          </w:p>
        </w:tc>
        <w:tc>
          <w:tcPr>
            <w:tcW w:w="1559" w:type="dxa"/>
            <w:shd w:val="clear" w:color="auto" w:fill="BFBFBF" w:themeFill="background1" w:themeFillShade="BF"/>
          </w:tcPr>
          <w:p w14:paraId="46B82C0B" w14:textId="77777777" w:rsidR="00296925" w:rsidRPr="00296925" w:rsidRDefault="00296925" w:rsidP="00C02180">
            <w:pPr>
              <w:pStyle w:val="Heading2"/>
              <w:numPr>
                <w:ilvl w:val="0"/>
                <w:numId w:val="0"/>
              </w:numPr>
              <w:tabs>
                <w:tab w:val="num" w:pos="132"/>
                <w:tab w:val="num" w:pos="862"/>
              </w:tabs>
              <w:spacing w:after="120"/>
              <w:jc w:val="center"/>
              <w:outlineLvl w:val="1"/>
              <w:rPr>
                <w:rFonts w:cs="Arial"/>
                <w:b w:val="0"/>
                <w:lang w:val="en-US"/>
              </w:rPr>
            </w:pPr>
            <w:r w:rsidRPr="00296925">
              <w:rPr>
                <w:rFonts w:cs="Arial"/>
                <w:lang w:val="en-US"/>
              </w:rPr>
              <w:t>Service Level</w:t>
            </w:r>
          </w:p>
        </w:tc>
        <w:tc>
          <w:tcPr>
            <w:tcW w:w="2552" w:type="dxa"/>
            <w:shd w:val="clear" w:color="auto" w:fill="BFBFBF" w:themeFill="background1" w:themeFillShade="BF"/>
          </w:tcPr>
          <w:p w14:paraId="227E6C41" w14:textId="77777777" w:rsidR="00296925" w:rsidRPr="00296925" w:rsidRDefault="00296925" w:rsidP="00C02180">
            <w:pPr>
              <w:pStyle w:val="Heading2"/>
              <w:numPr>
                <w:ilvl w:val="0"/>
                <w:numId w:val="0"/>
              </w:numPr>
              <w:tabs>
                <w:tab w:val="num" w:pos="132"/>
                <w:tab w:val="num" w:pos="862"/>
              </w:tabs>
              <w:spacing w:after="120"/>
              <w:jc w:val="center"/>
              <w:outlineLvl w:val="1"/>
              <w:rPr>
                <w:rFonts w:cs="Arial"/>
                <w:b w:val="0"/>
                <w:lang w:val="en-US"/>
              </w:rPr>
            </w:pPr>
            <w:r w:rsidRPr="00296925">
              <w:rPr>
                <w:rFonts w:cs="Arial"/>
                <w:lang w:val="en-US"/>
              </w:rPr>
              <w:t>Service Deviation</w:t>
            </w:r>
          </w:p>
        </w:tc>
        <w:tc>
          <w:tcPr>
            <w:tcW w:w="1701" w:type="dxa"/>
            <w:shd w:val="clear" w:color="auto" w:fill="BFBFBF" w:themeFill="background1" w:themeFillShade="BF"/>
          </w:tcPr>
          <w:p w14:paraId="670BAD50" w14:textId="77777777" w:rsidR="00296925" w:rsidRPr="00296925" w:rsidRDefault="00296925" w:rsidP="00C02180">
            <w:pPr>
              <w:pStyle w:val="Heading2"/>
              <w:numPr>
                <w:ilvl w:val="0"/>
                <w:numId w:val="0"/>
              </w:numPr>
              <w:tabs>
                <w:tab w:val="num" w:pos="132"/>
                <w:tab w:val="num" w:pos="862"/>
              </w:tabs>
              <w:spacing w:after="120"/>
              <w:jc w:val="center"/>
              <w:outlineLvl w:val="1"/>
              <w:rPr>
                <w:rFonts w:cs="Arial"/>
                <w:b w:val="0"/>
                <w:lang w:val="en-US"/>
              </w:rPr>
            </w:pPr>
            <w:r w:rsidRPr="00296925">
              <w:rPr>
                <w:rFonts w:cs="Arial"/>
                <w:lang w:val="en-US"/>
              </w:rPr>
              <w:t>Service Credit as % of Monthly</w:t>
            </w:r>
          </w:p>
          <w:p w14:paraId="4604BCA4" w14:textId="77777777" w:rsidR="00296925" w:rsidRPr="00296925" w:rsidRDefault="00296925" w:rsidP="00C02180">
            <w:pPr>
              <w:pStyle w:val="Heading2"/>
              <w:numPr>
                <w:ilvl w:val="0"/>
                <w:numId w:val="0"/>
              </w:numPr>
              <w:tabs>
                <w:tab w:val="num" w:pos="132"/>
                <w:tab w:val="num" w:pos="862"/>
              </w:tabs>
              <w:spacing w:after="120"/>
              <w:jc w:val="center"/>
              <w:outlineLvl w:val="1"/>
              <w:rPr>
                <w:rFonts w:cs="Arial"/>
                <w:b w:val="0"/>
                <w:lang w:val="en-US"/>
              </w:rPr>
            </w:pPr>
            <w:r w:rsidRPr="00296925">
              <w:rPr>
                <w:rFonts w:cs="Arial"/>
                <w:lang w:val="en-US"/>
              </w:rPr>
              <w:t>Billed Amount</w:t>
            </w:r>
          </w:p>
        </w:tc>
      </w:tr>
      <w:tr w:rsidR="00296925" w:rsidRPr="00296925" w14:paraId="5583B95B" w14:textId="77777777" w:rsidTr="00C02180">
        <w:trPr>
          <w:trHeight w:val="232"/>
        </w:trPr>
        <w:tc>
          <w:tcPr>
            <w:tcW w:w="1696" w:type="dxa"/>
            <w:vMerge w:val="restart"/>
          </w:tcPr>
          <w:p w14:paraId="407B85A8" w14:textId="77777777" w:rsidR="00296925" w:rsidRPr="00296925" w:rsidRDefault="00296925" w:rsidP="00C02180">
            <w:pPr>
              <w:pStyle w:val="Heading2"/>
              <w:numPr>
                <w:ilvl w:val="0"/>
                <w:numId w:val="0"/>
              </w:numPr>
              <w:tabs>
                <w:tab w:val="num" w:pos="132"/>
              </w:tabs>
              <w:spacing w:after="120"/>
              <w:ind w:left="34" w:hanging="12"/>
              <w:outlineLvl w:val="1"/>
              <w:rPr>
                <w:rFonts w:cs="Arial"/>
                <w:lang w:val="en-US"/>
              </w:rPr>
            </w:pPr>
            <w:r w:rsidRPr="00296925">
              <w:rPr>
                <w:rFonts w:cs="Arial"/>
                <w:lang w:val="en-US"/>
              </w:rPr>
              <w:t>Call abandonment rate at ACD‘</w:t>
            </w:r>
          </w:p>
        </w:tc>
        <w:tc>
          <w:tcPr>
            <w:tcW w:w="1418" w:type="dxa"/>
            <w:vMerge w:val="restart"/>
          </w:tcPr>
          <w:p w14:paraId="5DC36595"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r w:rsidRPr="00296925">
              <w:rPr>
                <w:rFonts w:cs="Arial"/>
                <w:lang w:val="en-US"/>
              </w:rPr>
              <w:t>Monthly</w:t>
            </w:r>
          </w:p>
        </w:tc>
        <w:tc>
          <w:tcPr>
            <w:tcW w:w="1559" w:type="dxa"/>
            <w:vMerge w:val="restart"/>
          </w:tcPr>
          <w:p w14:paraId="2C1CE005"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r w:rsidRPr="00296925">
              <w:rPr>
                <w:rFonts w:cs="Arial"/>
                <w:lang w:val="en-US"/>
              </w:rPr>
              <w:t>&lt;=10%</w:t>
            </w:r>
          </w:p>
        </w:tc>
        <w:tc>
          <w:tcPr>
            <w:tcW w:w="2552" w:type="dxa"/>
          </w:tcPr>
          <w:p w14:paraId="6ACADFF4"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r w:rsidRPr="00296925">
              <w:rPr>
                <w:rFonts w:cs="Arial"/>
                <w:lang w:val="en-US"/>
              </w:rPr>
              <w:t>&gt;10% and &lt;=11%</w:t>
            </w:r>
          </w:p>
        </w:tc>
        <w:tc>
          <w:tcPr>
            <w:tcW w:w="1701" w:type="dxa"/>
          </w:tcPr>
          <w:p w14:paraId="03FE8011"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r w:rsidRPr="00296925">
              <w:rPr>
                <w:rFonts w:cs="Arial"/>
                <w:lang w:val="en-US"/>
              </w:rPr>
              <w:t>1%</w:t>
            </w:r>
          </w:p>
        </w:tc>
      </w:tr>
      <w:tr w:rsidR="00296925" w:rsidRPr="00296925" w14:paraId="545C6294" w14:textId="77777777" w:rsidTr="00C02180">
        <w:trPr>
          <w:trHeight w:val="232"/>
        </w:trPr>
        <w:tc>
          <w:tcPr>
            <w:tcW w:w="1696" w:type="dxa"/>
            <w:vMerge/>
          </w:tcPr>
          <w:p w14:paraId="396AC634" w14:textId="77777777" w:rsidR="00296925" w:rsidRPr="00296925" w:rsidRDefault="00296925" w:rsidP="00C02180">
            <w:pPr>
              <w:pStyle w:val="Heading2"/>
              <w:numPr>
                <w:ilvl w:val="0"/>
                <w:numId w:val="0"/>
              </w:numPr>
              <w:tabs>
                <w:tab w:val="num" w:pos="132"/>
              </w:tabs>
              <w:spacing w:after="120"/>
              <w:ind w:left="34" w:hanging="12"/>
              <w:outlineLvl w:val="1"/>
              <w:rPr>
                <w:rFonts w:cs="Arial"/>
                <w:lang w:val="en-US"/>
              </w:rPr>
            </w:pPr>
          </w:p>
        </w:tc>
        <w:tc>
          <w:tcPr>
            <w:tcW w:w="1418" w:type="dxa"/>
            <w:vMerge/>
          </w:tcPr>
          <w:p w14:paraId="5042932E"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p>
        </w:tc>
        <w:tc>
          <w:tcPr>
            <w:tcW w:w="1559" w:type="dxa"/>
            <w:vMerge/>
          </w:tcPr>
          <w:p w14:paraId="251520D5"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p>
        </w:tc>
        <w:tc>
          <w:tcPr>
            <w:tcW w:w="2552" w:type="dxa"/>
          </w:tcPr>
          <w:p w14:paraId="36994C0B"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r w:rsidRPr="00296925">
              <w:rPr>
                <w:rFonts w:cs="Arial"/>
                <w:lang w:val="en-US"/>
              </w:rPr>
              <w:t>&gt;11% and &lt;=12%</w:t>
            </w:r>
          </w:p>
        </w:tc>
        <w:tc>
          <w:tcPr>
            <w:tcW w:w="1701" w:type="dxa"/>
          </w:tcPr>
          <w:p w14:paraId="32071278"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r w:rsidRPr="00296925">
              <w:rPr>
                <w:rFonts w:cs="Arial"/>
                <w:lang w:val="en-US"/>
              </w:rPr>
              <w:t>2%</w:t>
            </w:r>
          </w:p>
        </w:tc>
      </w:tr>
      <w:tr w:rsidR="00296925" w:rsidRPr="00296925" w14:paraId="33C160C7" w14:textId="77777777" w:rsidTr="00C02180">
        <w:trPr>
          <w:trHeight w:val="232"/>
        </w:trPr>
        <w:tc>
          <w:tcPr>
            <w:tcW w:w="1696" w:type="dxa"/>
            <w:vMerge/>
          </w:tcPr>
          <w:p w14:paraId="773EB190" w14:textId="77777777" w:rsidR="00296925" w:rsidRPr="00296925" w:rsidRDefault="00296925" w:rsidP="00C02180">
            <w:pPr>
              <w:pStyle w:val="Heading2"/>
              <w:numPr>
                <w:ilvl w:val="0"/>
                <w:numId w:val="0"/>
              </w:numPr>
              <w:tabs>
                <w:tab w:val="num" w:pos="132"/>
              </w:tabs>
              <w:spacing w:after="120"/>
              <w:ind w:left="34" w:hanging="12"/>
              <w:outlineLvl w:val="1"/>
              <w:rPr>
                <w:rFonts w:cs="Arial"/>
                <w:lang w:val="en-US"/>
              </w:rPr>
            </w:pPr>
          </w:p>
        </w:tc>
        <w:tc>
          <w:tcPr>
            <w:tcW w:w="1418" w:type="dxa"/>
            <w:vMerge/>
          </w:tcPr>
          <w:p w14:paraId="3B2ECD6F"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p>
        </w:tc>
        <w:tc>
          <w:tcPr>
            <w:tcW w:w="1559" w:type="dxa"/>
            <w:vMerge/>
          </w:tcPr>
          <w:p w14:paraId="0D8BF95D"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p>
        </w:tc>
        <w:tc>
          <w:tcPr>
            <w:tcW w:w="2552" w:type="dxa"/>
          </w:tcPr>
          <w:p w14:paraId="4DEA16B0"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r w:rsidRPr="00296925">
              <w:rPr>
                <w:rFonts w:cs="Arial"/>
                <w:lang w:val="en-US"/>
              </w:rPr>
              <w:t>&gt;12%</w:t>
            </w:r>
          </w:p>
        </w:tc>
        <w:tc>
          <w:tcPr>
            <w:tcW w:w="1701" w:type="dxa"/>
          </w:tcPr>
          <w:p w14:paraId="287536BB"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r w:rsidRPr="00296925">
              <w:rPr>
                <w:rFonts w:cs="Arial"/>
                <w:lang w:val="en-US"/>
              </w:rPr>
              <w:t>3%</w:t>
            </w:r>
          </w:p>
        </w:tc>
      </w:tr>
      <w:tr w:rsidR="00296925" w:rsidRPr="00296925" w14:paraId="7F68B4CE" w14:textId="77777777" w:rsidTr="00C02180">
        <w:trPr>
          <w:trHeight w:val="232"/>
        </w:trPr>
        <w:tc>
          <w:tcPr>
            <w:tcW w:w="1696" w:type="dxa"/>
            <w:vMerge w:val="restart"/>
          </w:tcPr>
          <w:p w14:paraId="1CAA78A7" w14:textId="77777777" w:rsidR="00296925" w:rsidRPr="00296925" w:rsidRDefault="00296925" w:rsidP="00C02180">
            <w:pPr>
              <w:pStyle w:val="Heading2"/>
              <w:numPr>
                <w:ilvl w:val="0"/>
                <w:numId w:val="0"/>
              </w:numPr>
              <w:tabs>
                <w:tab w:val="num" w:pos="132"/>
              </w:tabs>
              <w:spacing w:after="120"/>
              <w:ind w:left="34" w:hanging="12"/>
              <w:outlineLvl w:val="1"/>
              <w:rPr>
                <w:rFonts w:cs="Arial"/>
                <w:lang w:val="en-US"/>
              </w:rPr>
            </w:pPr>
            <w:r w:rsidRPr="00296925">
              <w:rPr>
                <w:rFonts w:cs="Arial"/>
                <w:lang w:val="en-US"/>
              </w:rPr>
              <w:t>Average Speed to Answer</w:t>
            </w:r>
          </w:p>
        </w:tc>
        <w:tc>
          <w:tcPr>
            <w:tcW w:w="1418" w:type="dxa"/>
            <w:vMerge w:val="restart"/>
          </w:tcPr>
          <w:p w14:paraId="52E367A6"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r w:rsidRPr="00296925">
              <w:rPr>
                <w:rFonts w:cs="Arial"/>
                <w:lang w:val="en-US"/>
              </w:rPr>
              <w:t>Monthly</w:t>
            </w:r>
          </w:p>
        </w:tc>
        <w:tc>
          <w:tcPr>
            <w:tcW w:w="1559" w:type="dxa"/>
            <w:vMerge w:val="restart"/>
          </w:tcPr>
          <w:p w14:paraId="790C21FE"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r w:rsidRPr="00296925">
              <w:rPr>
                <w:rFonts w:cs="Arial"/>
                <w:lang w:val="en-US"/>
              </w:rPr>
              <w:t>&gt;=70% calls within 40 secs</w:t>
            </w:r>
          </w:p>
        </w:tc>
        <w:tc>
          <w:tcPr>
            <w:tcW w:w="2552" w:type="dxa"/>
          </w:tcPr>
          <w:p w14:paraId="6181138B"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r w:rsidRPr="00296925">
              <w:rPr>
                <w:rFonts w:cs="Arial"/>
                <w:lang w:val="en-US"/>
              </w:rPr>
              <w:t>&lt;70% and &gt;=65%</w:t>
            </w:r>
          </w:p>
        </w:tc>
        <w:tc>
          <w:tcPr>
            <w:tcW w:w="1701" w:type="dxa"/>
          </w:tcPr>
          <w:p w14:paraId="2FD7A885"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r w:rsidRPr="00296925">
              <w:rPr>
                <w:rFonts w:cs="Arial"/>
                <w:lang w:val="en-US"/>
              </w:rPr>
              <w:t>1%</w:t>
            </w:r>
          </w:p>
        </w:tc>
      </w:tr>
      <w:tr w:rsidR="00296925" w:rsidRPr="00296925" w14:paraId="584F0B58" w14:textId="77777777" w:rsidTr="00C02180">
        <w:trPr>
          <w:trHeight w:val="232"/>
        </w:trPr>
        <w:tc>
          <w:tcPr>
            <w:tcW w:w="1696" w:type="dxa"/>
            <w:vMerge/>
          </w:tcPr>
          <w:p w14:paraId="6EED2F68" w14:textId="77777777" w:rsidR="00296925" w:rsidRPr="00296925" w:rsidRDefault="00296925" w:rsidP="00C02180">
            <w:pPr>
              <w:pStyle w:val="Heading2"/>
              <w:numPr>
                <w:ilvl w:val="0"/>
                <w:numId w:val="0"/>
              </w:numPr>
              <w:tabs>
                <w:tab w:val="num" w:pos="132"/>
              </w:tabs>
              <w:spacing w:after="120"/>
              <w:ind w:left="34" w:hanging="12"/>
              <w:outlineLvl w:val="1"/>
              <w:rPr>
                <w:rFonts w:cs="Arial"/>
                <w:lang w:val="en-US"/>
              </w:rPr>
            </w:pPr>
          </w:p>
        </w:tc>
        <w:tc>
          <w:tcPr>
            <w:tcW w:w="1418" w:type="dxa"/>
            <w:vMerge/>
          </w:tcPr>
          <w:p w14:paraId="1C408A44"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p>
        </w:tc>
        <w:tc>
          <w:tcPr>
            <w:tcW w:w="1559" w:type="dxa"/>
            <w:vMerge/>
          </w:tcPr>
          <w:p w14:paraId="73051251"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p>
        </w:tc>
        <w:tc>
          <w:tcPr>
            <w:tcW w:w="2552" w:type="dxa"/>
          </w:tcPr>
          <w:p w14:paraId="249C8F6F"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r w:rsidRPr="00296925">
              <w:rPr>
                <w:rFonts w:cs="Arial"/>
                <w:lang w:val="en-US"/>
              </w:rPr>
              <w:t>&lt;65% and &gt;=60%</w:t>
            </w:r>
          </w:p>
        </w:tc>
        <w:tc>
          <w:tcPr>
            <w:tcW w:w="1701" w:type="dxa"/>
          </w:tcPr>
          <w:p w14:paraId="25375F48"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r w:rsidRPr="00296925">
              <w:rPr>
                <w:rFonts w:cs="Arial"/>
                <w:lang w:val="en-US"/>
              </w:rPr>
              <w:t>2%</w:t>
            </w:r>
          </w:p>
        </w:tc>
      </w:tr>
      <w:tr w:rsidR="00296925" w:rsidRPr="00296925" w14:paraId="28CF0E28" w14:textId="77777777" w:rsidTr="00C02180">
        <w:trPr>
          <w:trHeight w:val="232"/>
        </w:trPr>
        <w:tc>
          <w:tcPr>
            <w:tcW w:w="1696" w:type="dxa"/>
            <w:vMerge/>
          </w:tcPr>
          <w:p w14:paraId="6B732607" w14:textId="77777777" w:rsidR="00296925" w:rsidRPr="00296925" w:rsidRDefault="00296925" w:rsidP="00C02180">
            <w:pPr>
              <w:pStyle w:val="Heading2"/>
              <w:numPr>
                <w:ilvl w:val="0"/>
                <w:numId w:val="0"/>
              </w:numPr>
              <w:tabs>
                <w:tab w:val="num" w:pos="132"/>
              </w:tabs>
              <w:spacing w:after="120"/>
              <w:ind w:left="34" w:hanging="12"/>
              <w:outlineLvl w:val="1"/>
              <w:rPr>
                <w:rFonts w:cs="Arial"/>
                <w:lang w:val="en-US"/>
              </w:rPr>
            </w:pPr>
          </w:p>
        </w:tc>
        <w:tc>
          <w:tcPr>
            <w:tcW w:w="1418" w:type="dxa"/>
            <w:vMerge/>
          </w:tcPr>
          <w:p w14:paraId="3B86CC6F"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p>
        </w:tc>
        <w:tc>
          <w:tcPr>
            <w:tcW w:w="1559" w:type="dxa"/>
            <w:vMerge/>
          </w:tcPr>
          <w:p w14:paraId="3D5D9BC3"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p>
        </w:tc>
        <w:tc>
          <w:tcPr>
            <w:tcW w:w="2552" w:type="dxa"/>
          </w:tcPr>
          <w:p w14:paraId="4B2D4EB9"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r w:rsidRPr="00296925">
              <w:rPr>
                <w:rFonts w:cs="Arial"/>
                <w:lang w:val="en-US"/>
              </w:rPr>
              <w:t>&lt;60%</w:t>
            </w:r>
          </w:p>
        </w:tc>
        <w:tc>
          <w:tcPr>
            <w:tcW w:w="1701" w:type="dxa"/>
          </w:tcPr>
          <w:p w14:paraId="2431E29B" w14:textId="77777777" w:rsidR="00296925" w:rsidRPr="00296925" w:rsidRDefault="00296925" w:rsidP="00C02180">
            <w:pPr>
              <w:pStyle w:val="Heading2"/>
              <w:numPr>
                <w:ilvl w:val="0"/>
                <w:numId w:val="0"/>
              </w:numPr>
              <w:tabs>
                <w:tab w:val="num" w:pos="132"/>
              </w:tabs>
              <w:spacing w:after="120"/>
              <w:ind w:left="34" w:hanging="12"/>
              <w:jc w:val="center"/>
              <w:outlineLvl w:val="1"/>
              <w:rPr>
                <w:rFonts w:cs="Arial"/>
                <w:lang w:val="en-US"/>
              </w:rPr>
            </w:pPr>
            <w:r w:rsidRPr="00296925">
              <w:rPr>
                <w:rFonts w:cs="Arial"/>
                <w:lang w:val="en-US"/>
              </w:rPr>
              <w:t>3%</w:t>
            </w:r>
          </w:p>
        </w:tc>
      </w:tr>
    </w:tbl>
    <w:p w14:paraId="2A5ED0B3" w14:textId="77777777" w:rsidR="00296925" w:rsidRPr="00296925" w:rsidRDefault="00296925" w:rsidP="00296925">
      <w:pPr>
        <w:pStyle w:val="Heading2"/>
        <w:numPr>
          <w:ilvl w:val="0"/>
          <w:numId w:val="0"/>
        </w:numPr>
        <w:tabs>
          <w:tab w:val="num" w:pos="862"/>
        </w:tabs>
        <w:overflowPunct w:val="0"/>
        <w:autoSpaceDE w:val="0"/>
        <w:autoSpaceDN w:val="0"/>
        <w:spacing w:after="120"/>
        <w:ind w:left="709"/>
        <w:textAlignment w:val="baseline"/>
        <w:rPr>
          <w:rFonts w:cs="Arial"/>
          <w:b w:val="0"/>
          <w:lang w:val="en-US"/>
        </w:rPr>
      </w:pPr>
    </w:p>
    <w:p w14:paraId="12793766" w14:textId="77777777" w:rsidR="00296925" w:rsidRPr="00A42425" w:rsidRDefault="00296925" w:rsidP="00296925">
      <w:pPr>
        <w:pStyle w:val="GPSL3numberedclause"/>
        <w:rPr>
          <w:lang w:val="en-US"/>
        </w:rPr>
      </w:pPr>
      <w:r w:rsidRPr="00A42425">
        <w:rPr>
          <w:lang w:val="en-US"/>
        </w:rPr>
        <w:lastRenderedPageBreak/>
        <w:t>1st Line Resolution – To answer 90% of calls without the need to transfer to the Customer’s support teams.</w:t>
      </w:r>
    </w:p>
    <w:p w14:paraId="4F4F0BC3" w14:textId="77777777" w:rsidR="00296925" w:rsidRPr="00A42425" w:rsidRDefault="00296925" w:rsidP="00296925">
      <w:pPr>
        <w:pStyle w:val="GPSL3numberedclause"/>
        <w:rPr>
          <w:lang w:val="en-US"/>
        </w:rPr>
      </w:pPr>
      <w:r w:rsidRPr="00A42425">
        <w:rPr>
          <w:lang w:val="en-US"/>
        </w:rPr>
        <w:t>To achieve a call monitoring score for advisors of 96% or above.</w:t>
      </w:r>
    </w:p>
    <w:p w14:paraId="26830B29" w14:textId="77777777" w:rsidR="00296925" w:rsidRPr="00A42425" w:rsidRDefault="00296925" w:rsidP="00296925">
      <w:pPr>
        <w:pStyle w:val="GPSL3numberedclause"/>
        <w:rPr>
          <w:lang w:val="en-US"/>
        </w:rPr>
      </w:pPr>
      <w:r w:rsidRPr="00A42425">
        <w:rPr>
          <w:lang w:val="en-US"/>
        </w:rPr>
        <w:t>Service Levels for Emails</w:t>
      </w:r>
    </w:p>
    <w:p w14:paraId="0C4FFD23" w14:textId="77777777" w:rsidR="00296925" w:rsidRPr="00A42425" w:rsidRDefault="00296925" w:rsidP="00296925">
      <w:pPr>
        <w:pStyle w:val="GPSL3numberedclause"/>
        <w:rPr>
          <w:lang w:val="en-US"/>
        </w:rPr>
      </w:pPr>
      <w:r w:rsidRPr="00A42425">
        <w:rPr>
          <w:lang w:val="en-US"/>
        </w:rPr>
        <w:t>100% of emails answered or forwarded to the Customer in 24 hours.</w:t>
      </w:r>
    </w:p>
    <w:p w14:paraId="73AEE800" w14:textId="77777777" w:rsidR="00296925" w:rsidRPr="00A42425" w:rsidRDefault="00296925" w:rsidP="00296925">
      <w:pPr>
        <w:pStyle w:val="GPSL3numberedclause"/>
        <w:rPr>
          <w:lang w:val="en-US"/>
        </w:rPr>
      </w:pPr>
      <w:r w:rsidRPr="00A42425">
        <w:rPr>
          <w:lang w:val="en-US"/>
        </w:rPr>
        <w:t>Any request received before 14.00 will be dealt with on day of receipt.</w:t>
      </w:r>
    </w:p>
    <w:p w14:paraId="1807425C" w14:textId="77777777" w:rsidR="00296925" w:rsidRPr="00A42425" w:rsidRDefault="00296925" w:rsidP="00296925">
      <w:pPr>
        <w:pStyle w:val="GPSL3numberedclause"/>
        <w:rPr>
          <w:lang w:val="en-US"/>
        </w:rPr>
      </w:pPr>
      <w:r w:rsidRPr="00A42425">
        <w:rPr>
          <w:lang w:val="en-US"/>
        </w:rPr>
        <w:t>Any request received after 14.00 will be dealt with the next working day.</w:t>
      </w:r>
    </w:p>
    <w:p w14:paraId="69898EB9" w14:textId="77777777" w:rsidR="00296925" w:rsidRPr="00A42425" w:rsidRDefault="00296925" w:rsidP="00296925">
      <w:pPr>
        <w:pStyle w:val="GPSL3numberedclause"/>
        <w:rPr>
          <w:lang w:val="en-US"/>
        </w:rPr>
      </w:pPr>
      <w:r w:rsidRPr="00A42425">
        <w:rPr>
          <w:lang w:val="en-US"/>
        </w:rPr>
        <w:t>100% of Report It Now Emails answered or forwarded to the Customers teams within 48 hours.</w:t>
      </w:r>
    </w:p>
    <w:p w14:paraId="5D353E19" w14:textId="77777777" w:rsidR="00296925" w:rsidRPr="00A42425" w:rsidRDefault="00296925" w:rsidP="00296925">
      <w:pPr>
        <w:pStyle w:val="GPSL3numberedclause"/>
        <w:rPr>
          <w:lang w:val="en-US"/>
        </w:rPr>
      </w:pPr>
      <w:r w:rsidRPr="00A42425">
        <w:rPr>
          <w:lang w:val="en-US"/>
        </w:rPr>
        <w:t>To achieve an email quality monitoring score of 96% or above.</w:t>
      </w:r>
    </w:p>
    <w:p w14:paraId="5E9C3EB0" w14:textId="77777777" w:rsidR="00296925" w:rsidRPr="00A42425" w:rsidRDefault="00296925" w:rsidP="00296925">
      <w:pPr>
        <w:pStyle w:val="GPSL3numberedclause"/>
        <w:rPr>
          <w:lang w:val="en-US"/>
        </w:rPr>
      </w:pPr>
      <w:r w:rsidRPr="00A42425">
        <w:rPr>
          <w:lang w:val="en-US"/>
        </w:rPr>
        <w:t>Other Service Levels</w:t>
      </w:r>
    </w:p>
    <w:p w14:paraId="367D1088" w14:textId="77777777" w:rsidR="00296925" w:rsidRPr="00A42425" w:rsidRDefault="00296925" w:rsidP="00296925">
      <w:pPr>
        <w:pStyle w:val="GPSL3numberedclause"/>
        <w:rPr>
          <w:lang w:val="en-US"/>
        </w:rPr>
      </w:pPr>
      <w:r w:rsidRPr="00A42425">
        <w:rPr>
          <w:lang w:val="en-US"/>
        </w:rPr>
        <w:t>To achieve a customer satisfaction score for services provided in the Contact Centre, which mirrors the Customers public target. This is reviewed annually and for 2018/2019 was 88%.</w:t>
      </w:r>
    </w:p>
    <w:p w14:paraId="33F071D0" w14:textId="72D37D5B" w:rsidR="00296925" w:rsidRPr="00A42425" w:rsidRDefault="00296925" w:rsidP="00296925">
      <w:pPr>
        <w:pStyle w:val="GPSL3numberedclause"/>
        <w:rPr>
          <w:lang w:val="en-US"/>
        </w:rPr>
      </w:pPr>
      <w:r w:rsidRPr="00A42425">
        <w:rPr>
          <w:lang w:val="en-US"/>
        </w:rPr>
        <w:t>All hardcopies will be dispatched by post within 7 working days from the day the order is received.</w:t>
      </w:r>
    </w:p>
    <w:p w14:paraId="2A4B0C2F" w14:textId="77777777" w:rsidR="00296925" w:rsidRPr="00A42425" w:rsidRDefault="00296925" w:rsidP="00296925">
      <w:pPr>
        <w:pStyle w:val="GPSL3numberedclause"/>
        <w:rPr>
          <w:lang w:val="en-US"/>
        </w:rPr>
      </w:pPr>
      <w:r w:rsidRPr="00A42425">
        <w:rPr>
          <w:lang w:val="en-US"/>
        </w:rPr>
        <w:t>All requests for Archived Document DVDs will be forwarded within 24 hours on to the Customer Archive Library. Self Service Channels</w:t>
      </w:r>
    </w:p>
    <w:p w14:paraId="1C1F35D4" w14:textId="77777777" w:rsidR="00296925" w:rsidRPr="00A42425" w:rsidRDefault="00296925" w:rsidP="00296925">
      <w:pPr>
        <w:pStyle w:val="GPSL3numberedclause"/>
      </w:pPr>
      <w:r w:rsidRPr="00A42425">
        <w:rPr>
          <w:lang w:val="en-US"/>
        </w:rPr>
        <w:t>Should self-service channels be implemented, the Customer reserves the right to negotiate specific Service Levels and associated Service Credits at the time the Customer</w:t>
      </w:r>
      <w:r w:rsidRPr="00A42425">
        <w:t xml:space="preserve"> decides to implement this approach.</w:t>
      </w:r>
    </w:p>
    <w:p w14:paraId="600A261E" w14:textId="77777777" w:rsidR="00117142" w:rsidRDefault="00117142" w:rsidP="00296925">
      <w:pPr>
        <w:pStyle w:val="GPSSchAnnexname"/>
        <w:jc w:val="both"/>
        <w:rPr>
          <w:rFonts w:ascii="Arial" w:hAnsi="Arial" w:cs="Arial"/>
        </w:rPr>
      </w:pPr>
    </w:p>
    <w:p w14:paraId="3BC09884" w14:textId="4FAAA1B3" w:rsidR="00667108" w:rsidRPr="00A42425" w:rsidRDefault="00DA16FA" w:rsidP="00296925">
      <w:pPr>
        <w:pStyle w:val="GPSSchAnnexname"/>
        <w:jc w:val="both"/>
        <w:rPr>
          <w:rFonts w:asciiTheme="minorHAnsi" w:hAnsiTheme="minorHAnsi" w:cs="Arial"/>
        </w:rPr>
      </w:pPr>
      <w:r w:rsidRPr="00A42425">
        <w:rPr>
          <w:rFonts w:asciiTheme="minorHAnsi" w:hAnsiTheme="minorHAnsi" w:cs="Arial"/>
        </w:rPr>
        <w:t xml:space="preserve">ANNEX 1 TO </w:t>
      </w:r>
      <w:r w:rsidR="00667108" w:rsidRPr="00A42425">
        <w:rPr>
          <w:rFonts w:asciiTheme="minorHAnsi" w:hAnsiTheme="minorHAnsi" w:cs="Arial"/>
        </w:rPr>
        <w:t>PART B: PERFORMANCE MONITORING</w:t>
      </w:r>
    </w:p>
    <w:p w14:paraId="66A7D4C5" w14:textId="2CF1F6FF" w:rsidR="008D0A60" w:rsidRPr="00A42425" w:rsidRDefault="00667108" w:rsidP="00125BE4">
      <w:pPr>
        <w:pStyle w:val="GPSL1CLAUSEHEADING"/>
        <w:numPr>
          <w:ilvl w:val="0"/>
          <w:numId w:val="21"/>
        </w:numPr>
        <w:rPr>
          <w:rFonts w:asciiTheme="minorHAnsi" w:hAnsiTheme="minorHAnsi"/>
        </w:rPr>
      </w:pPr>
      <w:bookmarkStart w:id="2324" w:name="_Toc431551198"/>
      <w:r w:rsidRPr="00A42425">
        <w:rPr>
          <w:rFonts w:asciiTheme="minorHAnsi" w:hAnsiTheme="minorHAnsi"/>
        </w:rPr>
        <w:t>PRINCIPAL POINTS</w:t>
      </w:r>
      <w:bookmarkEnd w:id="2324"/>
    </w:p>
    <w:p w14:paraId="4F9A7B15" w14:textId="77777777" w:rsidR="008D0A60" w:rsidRPr="00A42425" w:rsidRDefault="00667108" w:rsidP="005E4232">
      <w:pPr>
        <w:pStyle w:val="GPSL2numberedclause"/>
        <w:rPr>
          <w:rFonts w:asciiTheme="minorHAnsi" w:hAnsiTheme="minorHAnsi"/>
        </w:rPr>
      </w:pPr>
      <w:r w:rsidRPr="00A42425">
        <w:rPr>
          <w:rFonts w:asciiTheme="minorHAnsi" w:hAnsiTheme="minorHAnsi"/>
        </w:rPr>
        <w:t>Part B to this Call Off Schedule</w:t>
      </w:r>
      <w:r w:rsidR="005C33B0" w:rsidRPr="00A42425">
        <w:rPr>
          <w:rFonts w:asciiTheme="minorHAnsi" w:hAnsiTheme="minorHAnsi"/>
        </w:rPr>
        <w:t xml:space="preserve"> 6</w:t>
      </w:r>
      <w:r w:rsidRPr="00A42425">
        <w:rPr>
          <w:rFonts w:asciiTheme="minorHAnsi" w:hAnsiTheme="minorHAnsi"/>
        </w:rPr>
        <w:t xml:space="preserve"> provides the methodology for monitoring the provision of the </w:t>
      </w:r>
      <w:r w:rsidR="00DE71C2" w:rsidRPr="00A42425">
        <w:rPr>
          <w:rFonts w:asciiTheme="minorHAnsi" w:hAnsiTheme="minorHAnsi"/>
        </w:rPr>
        <w:t xml:space="preserve">Goods </w:t>
      </w:r>
      <w:r w:rsidR="009E0BBE" w:rsidRPr="00A42425">
        <w:rPr>
          <w:rFonts w:asciiTheme="minorHAnsi" w:hAnsiTheme="minorHAnsi"/>
        </w:rPr>
        <w:t>and/or Services</w:t>
      </w:r>
      <w:r w:rsidRPr="00A42425">
        <w:rPr>
          <w:rFonts w:asciiTheme="minorHAnsi" w:hAnsiTheme="minorHAnsi"/>
        </w:rPr>
        <w:t>:</w:t>
      </w:r>
    </w:p>
    <w:p w14:paraId="7470B595" w14:textId="77777777" w:rsidR="008D0A60" w:rsidRPr="00A42425" w:rsidRDefault="00667108" w:rsidP="00AC1DE2">
      <w:pPr>
        <w:pStyle w:val="GPSL3numberedclause"/>
        <w:rPr>
          <w:rFonts w:asciiTheme="minorHAnsi" w:hAnsiTheme="minorHAnsi"/>
        </w:rPr>
      </w:pPr>
      <w:r w:rsidRPr="00A42425">
        <w:rPr>
          <w:rFonts w:asciiTheme="minorHAnsi" w:hAnsiTheme="minorHAnsi"/>
        </w:rPr>
        <w:t>to ensure that the Supplier is complying with the Service Levels; and</w:t>
      </w:r>
    </w:p>
    <w:p w14:paraId="22F316FB" w14:textId="77777777" w:rsidR="00E13960" w:rsidRPr="00A42425" w:rsidRDefault="00667108" w:rsidP="00AC1DE2">
      <w:pPr>
        <w:pStyle w:val="GPSL3numberedclause"/>
        <w:rPr>
          <w:rFonts w:asciiTheme="minorHAnsi" w:hAnsiTheme="minorHAnsi"/>
        </w:rPr>
      </w:pPr>
      <w:bookmarkStart w:id="2325" w:name="_Ref365636889"/>
      <w:r w:rsidRPr="00A42425">
        <w:rPr>
          <w:rFonts w:asciiTheme="minorHAnsi" w:hAnsiTheme="minorHAnsi"/>
        </w:rPr>
        <w:t xml:space="preserve">for identifying any failures to achieve Service Levels in the performance of the Supplier and/or provision of the </w:t>
      </w:r>
      <w:r w:rsidR="00DE71C2" w:rsidRPr="00A42425">
        <w:rPr>
          <w:rFonts w:asciiTheme="minorHAnsi" w:hAnsiTheme="minorHAnsi"/>
        </w:rPr>
        <w:t xml:space="preserve">Goods </w:t>
      </w:r>
      <w:r w:rsidR="009E0BBE" w:rsidRPr="00A42425">
        <w:rPr>
          <w:rFonts w:asciiTheme="minorHAnsi" w:hAnsiTheme="minorHAnsi"/>
        </w:rPr>
        <w:t>and/or Services</w:t>
      </w:r>
      <w:r w:rsidR="00DE71C2" w:rsidRPr="00A42425">
        <w:rPr>
          <w:rFonts w:asciiTheme="minorHAnsi" w:hAnsiTheme="minorHAnsi"/>
        </w:rPr>
        <w:t xml:space="preserve"> </w:t>
      </w:r>
      <w:r w:rsidRPr="00A42425">
        <w:rPr>
          <w:rFonts w:asciiTheme="minorHAnsi" w:hAnsiTheme="minorHAnsi"/>
        </w:rPr>
        <w:t>("</w:t>
      </w:r>
      <w:r w:rsidRPr="00A42425">
        <w:rPr>
          <w:rFonts w:asciiTheme="minorHAnsi" w:hAnsiTheme="minorHAnsi"/>
          <w:b/>
        </w:rPr>
        <w:t>Performance Monitoring System</w:t>
      </w:r>
      <w:r w:rsidRPr="00A42425">
        <w:rPr>
          <w:rFonts w:asciiTheme="minorHAnsi" w:hAnsiTheme="minorHAnsi"/>
        </w:rPr>
        <w:t>").</w:t>
      </w:r>
      <w:bookmarkEnd w:id="2325"/>
    </w:p>
    <w:p w14:paraId="62C56CC7" w14:textId="77777777" w:rsidR="008D0A60" w:rsidRPr="00A42425" w:rsidRDefault="00667108" w:rsidP="005E4232">
      <w:pPr>
        <w:pStyle w:val="GPSL2numberedclause"/>
        <w:rPr>
          <w:rFonts w:asciiTheme="minorHAnsi" w:hAnsiTheme="minorHAnsi"/>
        </w:rPr>
      </w:pPr>
      <w:bookmarkStart w:id="2326" w:name="_Ref364422824"/>
      <w:r w:rsidRPr="00A42425">
        <w:rPr>
          <w:rFonts w:asciiTheme="minorHAnsi" w:hAnsiTheme="minorHAnsi"/>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26"/>
    </w:p>
    <w:p w14:paraId="4AEB0714" w14:textId="77777777" w:rsidR="008D0A60" w:rsidRPr="00A42425" w:rsidRDefault="00667108" w:rsidP="00036474">
      <w:pPr>
        <w:pStyle w:val="GPSL1SCHEDULEHeading"/>
        <w:rPr>
          <w:rFonts w:asciiTheme="minorHAnsi" w:hAnsiTheme="minorHAnsi"/>
        </w:rPr>
      </w:pPr>
      <w:r w:rsidRPr="00A42425">
        <w:rPr>
          <w:rFonts w:asciiTheme="minorHAnsi" w:hAnsiTheme="minorHAnsi"/>
        </w:rPr>
        <w:t>REPORTING OF SERVICE FAILURES</w:t>
      </w:r>
    </w:p>
    <w:p w14:paraId="357B5C9D" w14:textId="77777777" w:rsidR="008D0A60" w:rsidRPr="00A42425" w:rsidRDefault="00667108" w:rsidP="005E4232">
      <w:pPr>
        <w:pStyle w:val="GPSL2numberedclause"/>
        <w:rPr>
          <w:rFonts w:asciiTheme="minorHAnsi" w:hAnsiTheme="minorHAnsi"/>
        </w:rPr>
      </w:pPr>
      <w:r w:rsidRPr="00A42425">
        <w:rPr>
          <w:rFonts w:asciiTheme="minorHAnsi" w:hAnsiTheme="minorHAnsi"/>
        </w:rPr>
        <w:t xml:space="preserve">The </w:t>
      </w:r>
      <w:r w:rsidR="007046E8" w:rsidRPr="00A42425">
        <w:rPr>
          <w:rFonts w:asciiTheme="minorHAnsi" w:hAnsiTheme="minorHAnsi"/>
        </w:rPr>
        <w:t>Supplier</w:t>
      </w:r>
      <w:r w:rsidRPr="00A42425">
        <w:rPr>
          <w:rFonts w:asciiTheme="minorHAnsi" w:hAnsiTheme="minorHAnsi"/>
        </w:rPr>
        <w:t xml:space="preserve"> shall report all failures to achieve Service Levels and any Critical Service Level Failure to the Customer in accordance with the processes agreed in paragraph</w:t>
      </w:r>
      <w:r w:rsidR="00B460DF" w:rsidRPr="00A42425">
        <w:rPr>
          <w:rFonts w:asciiTheme="minorHAnsi" w:hAnsiTheme="minorHAnsi"/>
        </w:rPr>
        <w:t xml:space="preserve"> </w:t>
      </w:r>
      <w:r w:rsidR="009F474C" w:rsidRPr="00A42425">
        <w:rPr>
          <w:rFonts w:asciiTheme="minorHAnsi" w:hAnsiTheme="minorHAnsi"/>
        </w:rPr>
        <w:fldChar w:fldCharType="begin"/>
      </w:r>
      <w:r w:rsidR="00B460DF" w:rsidRPr="00A42425">
        <w:rPr>
          <w:rFonts w:asciiTheme="minorHAnsi" w:hAnsiTheme="minorHAnsi"/>
        </w:rPr>
        <w:instrText xml:space="preserve"> REF _Ref364422824 \r \h </w:instrText>
      </w:r>
      <w:r w:rsidR="00F54E49" w:rsidRPr="00A42425">
        <w:rPr>
          <w:rFonts w:asciiTheme="minorHAnsi" w:hAnsiTheme="minorHAnsi"/>
        </w:rPr>
        <w:instrText xml:space="preserve"> \* MERGEFORMAT </w:instrText>
      </w:r>
      <w:r w:rsidR="009F474C" w:rsidRPr="00A42425">
        <w:rPr>
          <w:rFonts w:asciiTheme="minorHAnsi" w:hAnsiTheme="minorHAnsi"/>
        </w:rPr>
      </w:r>
      <w:r w:rsidR="009F474C" w:rsidRPr="00A42425">
        <w:rPr>
          <w:rFonts w:asciiTheme="minorHAnsi" w:hAnsiTheme="minorHAnsi"/>
        </w:rPr>
        <w:fldChar w:fldCharType="separate"/>
      </w:r>
      <w:r w:rsidR="001F0E21" w:rsidRPr="00A42425">
        <w:rPr>
          <w:rFonts w:asciiTheme="minorHAnsi" w:hAnsiTheme="minorHAnsi"/>
        </w:rPr>
        <w:t>1.2</w:t>
      </w:r>
      <w:r w:rsidR="009F474C" w:rsidRPr="00A42425">
        <w:rPr>
          <w:rFonts w:asciiTheme="minorHAnsi" w:hAnsiTheme="minorHAnsi"/>
        </w:rPr>
        <w:fldChar w:fldCharType="end"/>
      </w:r>
      <w:r w:rsidR="00B460DF" w:rsidRPr="00A42425">
        <w:rPr>
          <w:rFonts w:asciiTheme="minorHAnsi" w:hAnsiTheme="minorHAnsi"/>
        </w:rPr>
        <w:t xml:space="preserve"> of Part B of this Call Off Schedule</w:t>
      </w:r>
      <w:r w:rsidR="001624CD" w:rsidRPr="00A42425">
        <w:rPr>
          <w:rFonts w:asciiTheme="minorHAnsi" w:hAnsiTheme="minorHAnsi"/>
        </w:rPr>
        <w:t xml:space="preserve"> 6</w:t>
      </w:r>
      <w:r w:rsidRPr="00A42425">
        <w:rPr>
          <w:rFonts w:asciiTheme="minorHAnsi" w:hAnsiTheme="minorHAnsi"/>
        </w:rPr>
        <w:t xml:space="preserve"> above.</w:t>
      </w:r>
    </w:p>
    <w:p w14:paraId="5FC5C29F" w14:textId="77777777" w:rsidR="00667108" w:rsidRPr="00296925" w:rsidRDefault="009F474C" w:rsidP="005E4232">
      <w:pPr>
        <w:pStyle w:val="GPSmacrorestart"/>
        <w:rPr>
          <w:sz w:val="22"/>
          <w:szCs w:val="22"/>
          <w:highlight w:val="green"/>
        </w:rPr>
      </w:pPr>
      <w:r w:rsidRPr="00296925">
        <w:rPr>
          <w:sz w:val="22"/>
          <w:szCs w:val="22"/>
        </w:rPr>
        <w:fldChar w:fldCharType="begin"/>
      </w:r>
      <w:r w:rsidR="00EB2994" w:rsidRPr="00296925">
        <w:rPr>
          <w:sz w:val="22"/>
          <w:szCs w:val="22"/>
        </w:rPr>
        <w:instrText>LISTNUM \l 1 \s 0</w:instrText>
      </w:r>
      <w:r w:rsidRPr="00296925">
        <w:rPr>
          <w:sz w:val="22"/>
          <w:szCs w:val="22"/>
        </w:rPr>
        <w:fldChar w:fldCharType="separate"/>
      </w:r>
      <w:r w:rsidR="00EB2994" w:rsidRPr="00296925">
        <w:rPr>
          <w:sz w:val="22"/>
          <w:szCs w:val="22"/>
        </w:rPr>
        <w:t>12/08/2013</w:t>
      </w:r>
      <w:r w:rsidRPr="00296925">
        <w:rPr>
          <w:sz w:val="22"/>
          <w:szCs w:val="22"/>
        </w:rPr>
        <w:fldChar w:fldCharType="end"/>
      </w:r>
      <w:r w:rsidR="00667108" w:rsidRPr="00296925">
        <w:rPr>
          <w:sz w:val="22"/>
          <w:szCs w:val="22"/>
          <w:highlight w:val="green"/>
        </w:rPr>
        <w:t xml:space="preserve"> </w:t>
      </w:r>
    </w:p>
    <w:p w14:paraId="40C83098" w14:textId="77777777" w:rsidR="00EB2994" w:rsidRPr="00CE2EC6" w:rsidRDefault="00E65F4B" w:rsidP="005E4232">
      <w:pPr>
        <w:pStyle w:val="GPSL1SCHEDULEHeading"/>
        <w:numPr>
          <w:ilvl w:val="0"/>
          <w:numId w:val="0"/>
        </w:numPr>
        <w:ind w:left="284"/>
        <w:rPr>
          <w:rFonts w:ascii="Calibri" w:hAnsi="Calibri"/>
          <w:color w:val="FFFFFF"/>
        </w:rPr>
      </w:pPr>
      <w:r w:rsidRPr="00CE2EC6" w:rsidDel="00E65F4B">
        <w:rPr>
          <w:rFonts w:ascii="Calibri" w:hAnsi="Calibri"/>
          <w:color w:val="FFFFFF"/>
        </w:rPr>
        <w:lastRenderedPageBreak/>
        <w:t xml:space="preserve"> </w:t>
      </w:r>
      <w:bookmarkStart w:id="2327" w:name="_Toc349230508"/>
      <w:bookmarkStart w:id="2328" w:name="_Toc349230509"/>
      <w:bookmarkStart w:id="2329" w:name="_Toc349230615"/>
      <w:bookmarkStart w:id="2330" w:name="_Toc349230624"/>
      <w:bookmarkStart w:id="2331" w:name="_Toc349230661"/>
      <w:bookmarkStart w:id="2332" w:name="_Toc349230715"/>
      <w:bookmarkStart w:id="2333" w:name="_Toc349230717"/>
      <w:bookmarkStart w:id="2334" w:name="_Toc349231564"/>
      <w:bookmarkStart w:id="2335" w:name="_Toc348712421"/>
      <w:bookmarkStart w:id="2336" w:name="_Toc348712423"/>
      <w:bookmarkStart w:id="2337" w:name="_Toc348712425"/>
      <w:bookmarkStart w:id="2338" w:name="_Toc349230720"/>
      <w:bookmarkStart w:id="2339" w:name="_Toc349231566"/>
      <w:bookmarkStart w:id="2340" w:name="_Toc348712427"/>
      <w:bookmarkStart w:id="2341" w:name="_Toc348712429"/>
      <w:bookmarkStart w:id="2342" w:name="_Toc349230723"/>
      <w:bookmarkStart w:id="2343" w:name="_Toc348712431"/>
      <w:bookmarkStart w:id="2344" w:name="_Toc349230725"/>
      <w:bookmarkStart w:id="2345" w:name="_Toc349231569"/>
      <w:bookmarkStart w:id="2346" w:name="_Toc349230741"/>
      <w:bookmarkStart w:id="2347" w:name="_Toc349231585"/>
      <w:bookmarkStart w:id="2348" w:name="_Toc349232221"/>
      <w:bookmarkStart w:id="2349" w:name="_Toc349230757"/>
      <w:bookmarkStart w:id="2350" w:name="_Toc349230765"/>
      <w:bookmarkStart w:id="2351" w:name="_Toc349231607"/>
      <w:bookmarkStart w:id="2352" w:name="_Toc349232238"/>
      <w:bookmarkStart w:id="2353" w:name="_Toc349230785"/>
      <w:bookmarkStart w:id="2354" w:name="_Toc349231627"/>
      <w:bookmarkStart w:id="2355" w:name="_Toc349230790"/>
      <w:bookmarkStart w:id="2356" w:name="_Toc349231632"/>
      <w:bookmarkStart w:id="2357" w:name="_Toc349230792"/>
      <w:bookmarkStart w:id="2358" w:name="_Toc349230803"/>
      <w:bookmarkStart w:id="2359" w:name="_Toc349231642"/>
      <w:bookmarkStart w:id="2360" w:name="_Toc349232261"/>
      <w:bookmarkStart w:id="2361" w:name="_Toc349230813"/>
      <w:bookmarkStart w:id="2362" w:name="_Toc349231652"/>
      <w:bookmarkStart w:id="2363" w:name="_Toc349232271"/>
      <w:bookmarkStart w:id="2364" w:name="_Toc349230815"/>
      <w:bookmarkStart w:id="2365" w:name="_Toc349231654"/>
      <w:bookmarkStart w:id="2366" w:name="_Toc349232273"/>
      <w:bookmarkStart w:id="2367" w:name="_Toc349230822"/>
      <w:bookmarkStart w:id="2368" w:name="_Toc349231661"/>
      <w:bookmarkStart w:id="2369" w:name="_Toc349232279"/>
      <w:bookmarkStart w:id="2370" w:name="_Toc349230832"/>
      <w:bookmarkStart w:id="2371" w:name="_Toc348712442"/>
      <w:bookmarkStart w:id="2372" w:name="_Toc349230834"/>
      <w:bookmarkStart w:id="2373" w:name="_Toc349231671"/>
      <w:bookmarkStart w:id="2374" w:name="_Toc349230841"/>
      <w:bookmarkStart w:id="2375" w:name="_Toc349231678"/>
      <w:bookmarkStart w:id="2376" w:name="_Toc349232291"/>
      <w:bookmarkStart w:id="2377" w:name="_Toc349230869"/>
      <w:bookmarkStart w:id="2378" w:name="_Toc348712444"/>
      <w:bookmarkStart w:id="2379" w:name="_Toc348712446"/>
      <w:bookmarkStart w:id="2380" w:name="_Toc348712448"/>
      <w:bookmarkStart w:id="2381" w:name="_Toc349230895"/>
      <w:bookmarkStart w:id="2382" w:name="_Toc349231722"/>
      <w:bookmarkStart w:id="2383" w:name="_Toc349230912"/>
      <w:bookmarkStart w:id="2384" w:name="_Toc349230938"/>
      <w:bookmarkStart w:id="2385" w:name="_Toc349231748"/>
      <w:bookmarkStart w:id="2386" w:name="_Toc348712500"/>
      <w:bookmarkStart w:id="2387" w:name="_Toc349231028"/>
      <w:bookmarkStart w:id="2388" w:name="_Toc349231805"/>
      <w:bookmarkStart w:id="2389" w:name="_Toc348712594"/>
      <w:bookmarkStart w:id="2390" w:name="_Toc349231076"/>
      <w:bookmarkStart w:id="2391" w:name="_Toc349231179"/>
      <w:bookmarkStart w:id="2392" w:name="_Toc349231185"/>
      <w:bookmarkStart w:id="2393" w:name="_Toc348712710"/>
      <w:bookmarkStart w:id="2394" w:name="_Toc348712716"/>
      <w:bookmarkStart w:id="2395" w:name="_Toc349231204"/>
      <w:bookmarkEnd w:id="2209"/>
      <w:bookmarkEnd w:id="2210"/>
      <w:bookmarkEnd w:id="2211"/>
      <w:bookmarkEnd w:id="2212"/>
      <w:bookmarkEnd w:id="2213"/>
      <w:bookmarkEnd w:id="2214"/>
      <w:bookmarkEnd w:id="2215"/>
      <w:bookmarkEnd w:id="221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r w:rsidR="009F474C" w:rsidRPr="00CE2EC6">
        <w:rPr>
          <w:rFonts w:ascii="Calibri" w:hAnsi="Calibri"/>
          <w:color w:val="FFFFFF"/>
        </w:rPr>
        <w:fldChar w:fldCharType="begin"/>
      </w:r>
      <w:r w:rsidR="00EB2994" w:rsidRPr="00CE2EC6">
        <w:rPr>
          <w:rFonts w:ascii="Calibri" w:hAnsi="Calibri"/>
          <w:color w:val="FFFFFF"/>
          <w:lang w:eastAsia="en-GB"/>
        </w:rPr>
        <w:instrText>LISTNUM \l 1 \s 0</w:instrText>
      </w:r>
      <w:r w:rsidR="009F474C" w:rsidRPr="00CE2EC6">
        <w:rPr>
          <w:rFonts w:ascii="Calibri" w:hAnsi="Calibri"/>
          <w:color w:val="FFFFFF"/>
        </w:rPr>
        <w:fldChar w:fldCharType="separate"/>
      </w:r>
      <w:r w:rsidR="00EB2994" w:rsidRPr="00CE2EC6">
        <w:rPr>
          <w:rFonts w:ascii="Calibri" w:hAnsi="Calibri"/>
          <w:color w:val="FFFFFF"/>
        </w:rPr>
        <w:t>12/08/2013</w:t>
      </w:r>
      <w:r w:rsidR="009F474C" w:rsidRPr="00CE2EC6">
        <w:rPr>
          <w:rFonts w:ascii="Calibri" w:hAnsi="Calibri"/>
          <w:color w:val="FFFFFF"/>
        </w:rPr>
        <w:fldChar w:fldCharType="end"/>
      </w:r>
    </w:p>
    <w:p w14:paraId="5AFD0119" w14:textId="77777777" w:rsidR="00D571C0" w:rsidRPr="00CE2EC6" w:rsidRDefault="00D571C0" w:rsidP="00EB2994">
      <w:pPr>
        <w:pStyle w:val="GPSmacrorestart"/>
        <w:rPr>
          <w:rFonts w:ascii="Calibri" w:hAnsi="Calibri"/>
          <w:sz w:val="22"/>
          <w:szCs w:val="22"/>
        </w:rPr>
      </w:pPr>
    </w:p>
    <w:p w14:paraId="371FF9AB" w14:textId="77777777" w:rsidR="00D571C0" w:rsidRPr="00CE2EC6" w:rsidRDefault="00D571C0" w:rsidP="00EB2994">
      <w:pPr>
        <w:pStyle w:val="GPSmacrorestart"/>
        <w:rPr>
          <w:rFonts w:ascii="Calibri" w:hAnsi="Calibri"/>
          <w:sz w:val="22"/>
          <w:szCs w:val="22"/>
          <w:lang w:eastAsia="en-GB"/>
        </w:rPr>
      </w:pPr>
    </w:p>
    <w:p w14:paraId="60B9E9F0" w14:textId="12D949C7" w:rsidR="008F1815" w:rsidRPr="00CE2EC6" w:rsidRDefault="008F1815" w:rsidP="00A657C3">
      <w:pPr>
        <w:pStyle w:val="GPSSchTitleandNumber"/>
        <w:rPr>
          <w:rFonts w:ascii="Calibri" w:hAnsi="Calibri"/>
        </w:rPr>
      </w:pPr>
      <w:r w:rsidRPr="00CE2EC6">
        <w:rPr>
          <w:rFonts w:ascii="Calibri" w:hAnsi="Calibri"/>
        </w:rPr>
        <w:br w:type="page"/>
      </w:r>
      <w:bookmarkStart w:id="2396" w:name="_Toc7608499"/>
      <w:r w:rsidRPr="00CE2EC6">
        <w:rPr>
          <w:rFonts w:ascii="Calibri" w:hAnsi="Calibri"/>
        </w:rPr>
        <w:lastRenderedPageBreak/>
        <w:t xml:space="preserve">CALL OFF SCHEDULE </w:t>
      </w:r>
      <w:r w:rsidR="00352B57" w:rsidRPr="00CE2EC6">
        <w:rPr>
          <w:rFonts w:ascii="Calibri" w:hAnsi="Calibri"/>
        </w:rPr>
        <w:t>7</w:t>
      </w:r>
      <w:r w:rsidRPr="00CE2EC6">
        <w:rPr>
          <w:rFonts w:ascii="Calibri" w:hAnsi="Calibri"/>
        </w:rPr>
        <w:t>: SECURITY</w:t>
      </w:r>
      <w:bookmarkEnd w:id="2396"/>
    </w:p>
    <w:p w14:paraId="48591359" w14:textId="77777777" w:rsidR="00E13960" w:rsidRPr="00CE2EC6" w:rsidRDefault="006461D1" w:rsidP="00036474">
      <w:pPr>
        <w:pStyle w:val="GPSL1SCHEDULEHeading"/>
        <w:rPr>
          <w:rFonts w:ascii="Calibri" w:hAnsi="Calibri"/>
        </w:rPr>
      </w:pPr>
      <w:r w:rsidRPr="00CE2EC6">
        <w:rPr>
          <w:rFonts w:ascii="Calibri" w:hAnsi="Calibri"/>
        </w:rPr>
        <w:t>DEFINITIONS</w:t>
      </w:r>
    </w:p>
    <w:p w14:paraId="1C4818D2" w14:textId="77777777" w:rsidR="008D0A60" w:rsidRPr="00CE2EC6" w:rsidRDefault="006461D1" w:rsidP="005E4232">
      <w:pPr>
        <w:pStyle w:val="GPSL2numberedclause"/>
      </w:pPr>
      <w:r w:rsidRPr="00CE2EC6">
        <w:t xml:space="preserve">In this Call Off Schedule </w:t>
      </w:r>
      <w:r w:rsidR="00352B57" w:rsidRPr="00CE2EC6">
        <w:t>7</w:t>
      </w:r>
      <w:r w:rsidRPr="00CE2EC6">
        <w:t>, the following definitions shall apply:</w:t>
      </w:r>
    </w:p>
    <w:tbl>
      <w:tblPr>
        <w:tblW w:w="0" w:type="auto"/>
        <w:tblInd w:w="709" w:type="dxa"/>
        <w:tblLook w:val="04A0" w:firstRow="1" w:lastRow="0" w:firstColumn="1" w:lastColumn="0" w:noHBand="0" w:noVBand="1"/>
      </w:tblPr>
      <w:tblGrid>
        <w:gridCol w:w="2733"/>
        <w:gridCol w:w="5608"/>
      </w:tblGrid>
      <w:tr w:rsidR="006461D1" w:rsidRPr="00CE2EC6" w14:paraId="2F558EF1" w14:textId="77777777" w:rsidTr="006461D1">
        <w:tc>
          <w:tcPr>
            <w:tcW w:w="2801" w:type="dxa"/>
          </w:tcPr>
          <w:p w14:paraId="14ED01D0" w14:textId="77777777" w:rsidR="006461D1" w:rsidRPr="00CE2EC6" w:rsidRDefault="006461D1" w:rsidP="006461D1">
            <w:pPr>
              <w:pStyle w:val="GPSDefinitionTerm"/>
              <w:rPr>
                <w:rFonts w:ascii="Calibri" w:hAnsi="Calibri"/>
              </w:rPr>
            </w:pPr>
            <w:r w:rsidRPr="00CE2EC6">
              <w:rPr>
                <w:rFonts w:ascii="Calibri" w:hAnsi="Calibri"/>
              </w:rPr>
              <w:t>"Breach of Security"</w:t>
            </w:r>
          </w:p>
        </w:tc>
        <w:tc>
          <w:tcPr>
            <w:tcW w:w="5732" w:type="dxa"/>
          </w:tcPr>
          <w:p w14:paraId="636B5403" w14:textId="77777777" w:rsidR="006461D1" w:rsidRPr="00CE2EC6" w:rsidRDefault="006461D1" w:rsidP="006461D1">
            <w:pPr>
              <w:pStyle w:val="GPsDefinition"/>
              <w:rPr>
                <w:rFonts w:ascii="Calibri" w:hAnsi="Calibri"/>
                <w:lang w:eastAsia="en-GB"/>
              </w:rPr>
            </w:pPr>
            <w:r w:rsidRPr="00CE2EC6">
              <w:rPr>
                <w:rFonts w:ascii="Calibri" w:hAnsi="Calibri"/>
                <w:lang w:eastAsia="en-GB"/>
              </w:rPr>
              <w:t>means the occurrence of:</w:t>
            </w:r>
          </w:p>
          <w:p w14:paraId="2782F3EC" w14:textId="77777777" w:rsidR="006461D1" w:rsidRPr="00CE2EC6" w:rsidRDefault="006461D1" w:rsidP="006461D1">
            <w:pPr>
              <w:pStyle w:val="GPSDefinitionL2"/>
              <w:rPr>
                <w:rFonts w:ascii="Calibri" w:hAnsi="Calibri"/>
                <w:lang w:eastAsia="en-GB"/>
              </w:rPr>
            </w:pPr>
            <w:r w:rsidRPr="00CE2EC6">
              <w:rPr>
                <w:rFonts w:ascii="Calibri" w:hAnsi="Calibri"/>
                <w:lang w:eastAsia="en-GB"/>
              </w:rPr>
              <w:t xml:space="preserve">any unauthorised access to or use of the </w:t>
            </w:r>
            <w:r w:rsidRPr="00CE2EC6">
              <w:rPr>
                <w:rFonts w:ascii="Calibri" w:hAnsi="Calibri"/>
              </w:rPr>
              <w:t xml:space="preserve">Goods and/or </w:t>
            </w:r>
            <w:r w:rsidR="009E0BBE" w:rsidRPr="00CE2EC6">
              <w:rPr>
                <w:rFonts w:ascii="Calibri" w:hAnsi="Calibri"/>
              </w:rPr>
              <w:t>Services</w:t>
            </w:r>
            <w:r w:rsidRPr="00CE2EC6">
              <w:rPr>
                <w:rFonts w:ascii="Calibri" w:hAnsi="Calibri"/>
              </w:rPr>
              <w:t>, the Sites and/or any Information  and Communication Technology (“ICT”), information or data (including the Confidential Information and the Customer Data) used by the Customer and/or the Supplier in connection with this Call Off Contract</w:t>
            </w:r>
            <w:r w:rsidRPr="00CE2EC6">
              <w:rPr>
                <w:rFonts w:ascii="Calibri" w:hAnsi="Calibri"/>
                <w:lang w:eastAsia="en-GB"/>
              </w:rPr>
              <w:t>; and/or</w:t>
            </w:r>
          </w:p>
          <w:p w14:paraId="65D46FBC" w14:textId="77777777" w:rsidR="006461D1" w:rsidRPr="00CE2EC6" w:rsidRDefault="006461D1" w:rsidP="006461D1">
            <w:pPr>
              <w:pStyle w:val="GPSDefinitionL2"/>
              <w:rPr>
                <w:rFonts w:ascii="Calibri" w:hAnsi="Calibri"/>
                <w:lang w:eastAsia="en-GB"/>
              </w:rPr>
            </w:pPr>
            <w:r w:rsidRPr="00CE2EC6">
              <w:rPr>
                <w:rFonts w:ascii="Calibri" w:hAnsi="Calibri"/>
                <w:lang w:eastAsia="en-GB"/>
              </w:rPr>
              <w:t xml:space="preserve">the loss and/or unauthorised disclosure of any information or data (including the Confidential Information and the </w:t>
            </w:r>
            <w:r w:rsidRPr="00CE2EC6">
              <w:rPr>
                <w:rFonts w:ascii="Calibri" w:hAnsi="Calibri"/>
              </w:rPr>
              <w:t>Customer</w:t>
            </w:r>
            <w:r w:rsidRPr="00CE2EC6">
              <w:rPr>
                <w:rFonts w:ascii="Calibri" w:hAnsi="Calibri"/>
                <w:lang w:eastAsia="en-GB"/>
              </w:rPr>
              <w:t xml:space="preserve"> Data), including any copies of such information or data, used by the </w:t>
            </w:r>
            <w:r w:rsidRPr="00CE2EC6">
              <w:rPr>
                <w:rFonts w:ascii="Calibri" w:hAnsi="Calibri"/>
              </w:rPr>
              <w:t>Customer</w:t>
            </w:r>
            <w:r w:rsidRPr="00CE2EC6">
              <w:rPr>
                <w:rFonts w:ascii="Calibri" w:hAnsi="Calibri"/>
                <w:lang w:eastAsia="en-GB"/>
              </w:rPr>
              <w:t xml:space="preserve"> and/or the Supplier in connection with this Call Off Contract,</w:t>
            </w:r>
          </w:p>
          <w:p w14:paraId="21CF78AF" w14:textId="77777777" w:rsidR="006461D1" w:rsidRPr="00CE2EC6" w:rsidRDefault="006461D1" w:rsidP="006461D1">
            <w:pPr>
              <w:pStyle w:val="GPsDefinition"/>
              <w:rPr>
                <w:rFonts w:ascii="Calibri" w:hAnsi="Calibri"/>
              </w:rPr>
            </w:pPr>
            <w:r w:rsidRPr="00CE2EC6">
              <w:rPr>
                <w:rFonts w:ascii="Calibri" w:hAnsi="Calibri"/>
                <w:lang w:eastAsia="en-GB"/>
              </w:rPr>
              <w:t xml:space="preserve">in either case as more particularly set out in </w:t>
            </w:r>
            <w:r w:rsidRPr="00CE2EC6">
              <w:rPr>
                <w:rFonts w:ascii="Calibri" w:hAnsi="Calibri"/>
                <w:snapToGrid w:val="0"/>
              </w:rPr>
              <w:t>the Security Policy;</w:t>
            </w:r>
          </w:p>
        </w:tc>
      </w:tr>
    </w:tbl>
    <w:p w14:paraId="00598454" w14:textId="77777777" w:rsidR="006461D1" w:rsidRPr="00CE2EC6" w:rsidRDefault="006461D1" w:rsidP="006461D1">
      <w:pPr>
        <w:ind w:left="0"/>
        <w:rPr>
          <w:rFonts w:ascii="Calibri" w:hAnsi="Calibri"/>
        </w:rPr>
      </w:pPr>
    </w:p>
    <w:p w14:paraId="053636A7" w14:textId="77777777" w:rsidR="00E13960" w:rsidRPr="00CE2EC6" w:rsidRDefault="006461D1" w:rsidP="00036474">
      <w:pPr>
        <w:pStyle w:val="GPSL1SCHEDULEHeading"/>
        <w:rPr>
          <w:rFonts w:ascii="Calibri" w:hAnsi="Calibri"/>
        </w:rPr>
      </w:pPr>
      <w:r w:rsidRPr="00CE2EC6">
        <w:rPr>
          <w:rFonts w:ascii="Calibri" w:hAnsi="Calibri"/>
        </w:rPr>
        <w:t>INTRODUCTION</w:t>
      </w:r>
    </w:p>
    <w:p w14:paraId="0BDB57A0" w14:textId="77777777" w:rsidR="00E13960" w:rsidRPr="00CE2EC6" w:rsidRDefault="006461D1" w:rsidP="005E4232">
      <w:pPr>
        <w:pStyle w:val="GPSL2numberedclause"/>
      </w:pPr>
      <w:r w:rsidRPr="00CE2EC6">
        <w:t>The purpose of this Call Off Schedule</w:t>
      </w:r>
      <w:r w:rsidR="00E548B5" w:rsidRPr="00CE2EC6">
        <w:t xml:space="preserve"> </w:t>
      </w:r>
      <w:r w:rsidR="00352B57" w:rsidRPr="00CE2EC6">
        <w:t>7</w:t>
      </w:r>
      <w:r w:rsidRPr="00CE2EC6">
        <w:t xml:space="preserve"> is to ensure a good organisational approach to security under which the specific requirements of this Call Off Contract will be met;</w:t>
      </w:r>
    </w:p>
    <w:p w14:paraId="78BD4463" w14:textId="77777777" w:rsidR="00E13960" w:rsidRPr="00CE2EC6" w:rsidRDefault="006461D1" w:rsidP="005E4232">
      <w:pPr>
        <w:pStyle w:val="GPSL2numberedclause"/>
      </w:pPr>
      <w:r w:rsidRPr="00CE2EC6">
        <w:t>This Call Off Schedule</w:t>
      </w:r>
      <w:r w:rsidR="00D8619A" w:rsidRPr="00CE2EC6">
        <w:t xml:space="preserve"> </w:t>
      </w:r>
      <w:r w:rsidR="003C1D4C" w:rsidRPr="00CE2EC6">
        <w:t>7</w:t>
      </w:r>
      <w:r w:rsidRPr="00CE2EC6">
        <w:t xml:space="preserve"> covers:</w:t>
      </w:r>
    </w:p>
    <w:p w14:paraId="0FF58AE2" w14:textId="77777777" w:rsidR="008D0A60" w:rsidRPr="00CE2EC6" w:rsidRDefault="006461D1" w:rsidP="00AC1DE2">
      <w:pPr>
        <w:pStyle w:val="GPSL3numberedclause"/>
      </w:pPr>
      <w:r w:rsidRPr="00CE2EC6">
        <w:t xml:space="preserve">principles of protective security to be applied in delivering the Goods and/or </w:t>
      </w:r>
      <w:r w:rsidR="009E0BBE" w:rsidRPr="00CE2EC6">
        <w:t xml:space="preserve"> Services</w:t>
      </w:r>
      <w:r w:rsidRPr="00CE2EC6">
        <w:t>;</w:t>
      </w:r>
    </w:p>
    <w:p w14:paraId="59DDB42D" w14:textId="77777777" w:rsidR="00E13960" w:rsidRPr="00CE2EC6" w:rsidRDefault="006461D1" w:rsidP="00AC1DE2">
      <w:pPr>
        <w:pStyle w:val="GPSL3numberedclause"/>
      </w:pPr>
      <w:bookmarkStart w:id="2397" w:name="_Toc348712387"/>
      <w:r w:rsidRPr="00CE2EC6">
        <w:t>the creation and maintenance of the Security Management Plan; and</w:t>
      </w:r>
      <w:bookmarkEnd w:id="2397"/>
    </w:p>
    <w:p w14:paraId="29560568" w14:textId="77777777" w:rsidR="00E13960" w:rsidRPr="00CE2EC6" w:rsidRDefault="006461D1" w:rsidP="00AC1DE2">
      <w:pPr>
        <w:pStyle w:val="GPSL3numberedclause"/>
      </w:pPr>
      <w:r w:rsidRPr="00CE2EC6">
        <w:t>obligations in the event of actual or attempted Breaches of Security.</w:t>
      </w:r>
    </w:p>
    <w:p w14:paraId="641A1F33" w14:textId="77777777" w:rsidR="008D0A60" w:rsidRPr="00CE2EC6" w:rsidRDefault="006461D1" w:rsidP="00036474">
      <w:pPr>
        <w:pStyle w:val="GPSL1SCHEDULEHeading"/>
        <w:rPr>
          <w:rFonts w:ascii="Calibri" w:hAnsi="Calibri"/>
        </w:rPr>
      </w:pPr>
      <w:bookmarkStart w:id="2398" w:name="_Toc348712389"/>
      <w:bookmarkStart w:id="2399" w:name="_Ref378078920"/>
      <w:r w:rsidRPr="00CE2EC6">
        <w:rPr>
          <w:rFonts w:ascii="Calibri" w:hAnsi="Calibri"/>
        </w:rPr>
        <w:t>PRINCIPLES OF SECURITY</w:t>
      </w:r>
      <w:bookmarkEnd w:id="2398"/>
      <w:bookmarkEnd w:id="2399"/>
    </w:p>
    <w:p w14:paraId="592BDF1D" w14:textId="77777777" w:rsidR="008D0A60" w:rsidRPr="00CE2EC6" w:rsidRDefault="006461D1" w:rsidP="005E4232">
      <w:pPr>
        <w:pStyle w:val="GPSL2numberedclause"/>
      </w:pPr>
      <w:r w:rsidRPr="00CE2EC6">
        <w:t xml:space="preserve">The Supplier acknowledges that the Customer places great emphasis on the reliability of the performance of the Goods and/or </w:t>
      </w:r>
      <w:r w:rsidR="009E0BBE" w:rsidRPr="00CE2EC6">
        <w:t>Services</w:t>
      </w:r>
      <w:r w:rsidRPr="00CE2EC6">
        <w:t>, confidentiality, integrity and availability of information and consequently on security.</w:t>
      </w:r>
    </w:p>
    <w:p w14:paraId="031B317B" w14:textId="77777777" w:rsidR="00E13960" w:rsidRPr="00CE2EC6" w:rsidRDefault="006461D1" w:rsidP="005E4232">
      <w:pPr>
        <w:pStyle w:val="GPSL2numberedclause"/>
      </w:pPr>
      <w:bookmarkStart w:id="2400" w:name="_Ref378071134"/>
      <w:r w:rsidRPr="00CE2EC6">
        <w:t>The Supplier shall be responsible for the effective performance of its security obligations and shall at all times provide a level of security which:</w:t>
      </w:r>
      <w:bookmarkEnd w:id="2400"/>
    </w:p>
    <w:p w14:paraId="4545FC46" w14:textId="77777777" w:rsidR="008D0A60" w:rsidRPr="00CE2EC6" w:rsidRDefault="006461D1" w:rsidP="00AC1DE2">
      <w:pPr>
        <w:pStyle w:val="GPSL3numberedclause"/>
      </w:pPr>
      <w:r w:rsidRPr="00CE2EC6">
        <w:t xml:space="preserve">is in accordance with the Law and this Call Off Contract; </w:t>
      </w:r>
    </w:p>
    <w:p w14:paraId="28EBD2F0" w14:textId="77777777" w:rsidR="00E13960" w:rsidRPr="00CE2EC6" w:rsidRDefault="006461D1" w:rsidP="00AC1DE2">
      <w:pPr>
        <w:pStyle w:val="GPSL3numberedclause"/>
      </w:pPr>
      <w:r w:rsidRPr="00CE2EC6">
        <w:t>as a minimum demonstrates Good Industry Practice;</w:t>
      </w:r>
    </w:p>
    <w:p w14:paraId="7A0812EE" w14:textId="77777777" w:rsidR="00E13960" w:rsidRPr="00CE2EC6" w:rsidRDefault="006461D1" w:rsidP="00AC1DE2">
      <w:pPr>
        <w:pStyle w:val="GPSL3numberedclause"/>
      </w:pPr>
      <w:r w:rsidRPr="00CE2EC6">
        <w:t>complies with the Security Policy;</w:t>
      </w:r>
    </w:p>
    <w:p w14:paraId="22CB3B2F" w14:textId="77777777" w:rsidR="00E13960" w:rsidRPr="00CE2EC6" w:rsidRDefault="006461D1" w:rsidP="00AC1DE2">
      <w:pPr>
        <w:pStyle w:val="GPSL3numberedclause"/>
      </w:pPr>
      <w:r w:rsidRPr="00CE2EC6">
        <w:t xml:space="preserve">meets any specific security threats of immediate relevance to the Goods and/or </w:t>
      </w:r>
      <w:r w:rsidR="009E0BBE" w:rsidRPr="00CE2EC6">
        <w:t>Services</w:t>
      </w:r>
      <w:r w:rsidRPr="00CE2EC6">
        <w:t xml:space="preserve"> and/or the Customer Data; and</w:t>
      </w:r>
    </w:p>
    <w:p w14:paraId="69AA4453" w14:textId="77777777" w:rsidR="00E13960" w:rsidRPr="00CE2EC6" w:rsidRDefault="006461D1" w:rsidP="00AC1DE2">
      <w:pPr>
        <w:pStyle w:val="GPSL3numberedclause"/>
      </w:pPr>
      <w:r w:rsidRPr="00CE2EC6">
        <w:lastRenderedPageBreak/>
        <w:t xml:space="preserve">complies with the Customer’s ICT </w:t>
      </w:r>
      <w:r w:rsidR="00884B7C" w:rsidRPr="00CE2EC6">
        <w:t>Policy</w:t>
      </w:r>
      <w:r w:rsidRPr="00CE2EC6">
        <w:t>.</w:t>
      </w:r>
    </w:p>
    <w:p w14:paraId="440C2494" w14:textId="77777777" w:rsidR="008D0A60" w:rsidRPr="00CE2EC6" w:rsidRDefault="006461D1" w:rsidP="005E4232">
      <w:pPr>
        <w:pStyle w:val="GPSL2numberedclause"/>
      </w:pPr>
      <w:r w:rsidRPr="00CE2EC6">
        <w:t>Subject to Clause </w:t>
      </w:r>
      <w:r w:rsidR="00F17AE3" w:rsidRPr="00CE2EC6">
        <w:fldChar w:fldCharType="begin"/>
      </w:r>
      <w:r w:rsidR="00F17AE3" w:rsidRPr="00CE2EC6">
        <w:instrText xml:space="preserve"> REF _Ref313367870 \r \h  \* MERGEFORMAT </w:instrText>
      </w:r>
      <w:r w:rsidR="00F17AE3" w:rsidRPr="00CE2EC6">
        <w:fldChar w:fldCharType="separate"/>
      </w:r>
      <w:r w:rsidR="001F0E21">
        <w:t>34</w:t>
      </w:r>
      <w:r w:rsidR="00F17AE3" w:rsidRPr="00CE2EC6">
        <w:fldChar w:fldCharType="end"/>
      </w:r>
      <w:r w:rsidRPr="00CE2EC6">
        <w:t xml:space="preserve"> of this Call Off Contract (Security and Protection of Information) the references to standards, guidance and policies contained or set out in paragraph  </w:t>
      </w:r>
      <w:r w:rsidR="00F17AE3" w:rsidRPr="00CE2EC6">
        <w:fldChar w:fldCharType="begin"/>
      </w:r>
      <w:r w:rsidR="00F17AE3" w:rsidRPr="00CE2EC6">
        <w:instrText xml:space="preserve"> REF _Ref378071134 \r \h  \* MERGEFORMAT </w:instrText>
      </w:r>
      <w:r w:rsidR="00F17AE3" w:rsidRPr="00CE2EC6">
        <w:fldChar w:fldCharType="separate"/>
      </w:r>
      <w:r w:rsidR="001F0E21">
        <w:t>3.2</w:t>
      </w:r>
      <w:r w:rsidR="00F17AE3" w:rsidRPr="00CE2EC6">
        <w:fldChar w:fldCharType="end"/>
      </w:r>
      <w:r w:rsidRPr="00CE2EC6">
        <w:t xml:space="preserve"> of this Call Off Schedule</w:t>
      </w:r>
      <w:r w:rsidR="003C1D4C" w:rsidRPr="00CE2EC6">
        <w:t xml:space="preserve"> 7</w:t>
      </w:r>
      <w:r w:rsidRPr="00CE2EC6">
        <w:t xml:space="preserve"> shall be deemed to be references to such items as developed and updated and to any successor to or replacement for such standards, guidance and policies, as notified to the Supplier from time to time.</w:t>
      </w:r>
    </w:p>
    <w:p w14:paraId="20E42858" w14:textId="77777777" w:rsidR="00E13960" w:rsidRPr="00CE2EC6" w:rsidRDefault="006461D1" w:rsidP="005E4232">
      <w:pPr>
        <w:pStyle w:val="GPSL2numberedclause"/>
      </w:pPr>
      <w:r w:rsidRPr="00CE2EC6">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BEC84FE" w14:textId="77777777" w:rsidR="008D0A60" w:rsidRPr="00CE2EC6" w:rsidRDefault="006461D1" w:rsidP="00036474">
      <w:pPr>
        <w:pStyle w:val="GPSL1SCHEDULEHeading"/>
        <w:rPr>
          <w:rFonts w:ascii="Calibri" w:hAnsi="Calibri"/>
        </w:rPr>
      </w:pPr>
      <w:bookmarkStart w:id="2401" w:name="_Ref311745599"/>
      <w:bookmarkStart w:id="2402" w:name="_Toc348712398"/>
      <w:r w:rsidRPr="00CE2EC6">
        <w:rPr>
          <w:rFonts w:ascii="Calibri" w:hAnsi="Calibri"/>
        </w:rPr>
        <w:t>SECURITY MANAGEMENT PLAN</w:t>
      </w:r>
      <w:bookmarkEnd w:id="2401"/>
      <w:bookmarkEnd w:id="2402"/>
    </w:p>
    <w:p w14:paraId="6BB6F9FC" w14:textId="77777777" w:rsidR="008D0A60" w:rsidRPr="00CE2EC6" w:rsidRDefault="006461D1" w:rsidP="005E4232">
      <w:pPr>
        <w:pStyle w:val="GPSL2numberedclause"/>
      </w:pPr>
      <w:bookmarkStart w:id="2403" w:name="_Toc348712399"/>
      <w:r w:rsidRPr="00CE2EC6">
        <w:t>Introduction</w:t>
      </w:r>
      <w:bookmarkEnd w:id="2403"/>
    </w:p>
    <w:p w14:paraId="65A1202C" w14:textId="77777777" w:rsidR="008D0A60" w:rsidRPr="00CE2EC6" w:rsidRDefault="00FF3AC0" w:rsidP="00AC1DE2">
      <w:pPr>
        <w:pStyle w:val="GPSL3numberedclause"/>
      </w:pPr>
      <w:bookmarkStart w:id="2404" w:name="_Toc348712400"/>
      <w:r w:rsidRPr="00CE2EC6">
        <w:t>T</w:t>
      </w:r>
      <w:r w:rsidR="006461D1" w:rsidRPr="00CE2EC6">
        <w:t>he Supplier shall develop and maintain a Security Management Plan in accordance with this Call Off Schedule</w:t>
      </w:r>
      <w:r w:rsidR="00E548B5" w:rsidRPr="00CE2EC6">
        <w:t xml:space="preserve"> </w:t>
      </w:r>
      <w:r w:rsidR="00352B57" w:rsidRPr="00CE2EC6">
        <w:t>7</w:t>
      </w:r>
      <w:r w:rsidR="006461D1" w:rsidRPr="00CE2EC6">
        <w:t>. The Supplier shall thereafter comply with its obligations set out in the Security Management Plan.</w:t>
      </w:r>
      <w:bookmarkEnd w:id="2404"/>
    </w:p>
    <w:p w14:paraId="715C19EA" w14:textId="77777777" w:rsidR="008D0A60" w:rsidRPr="00CE2EC6" w:rsidRDefault="006461D1" w:rsidP="005E4232">
      <w:pPr>
        <w:pStyle w:val="GPSL2numberedclause"/>
      </w:pPr>
      <w:bookmarkStart w:id="2405" w:name="_Ref321324153"/>
      <w:bookmarkStart w:id="2406" w:name="_Toc348712407"/>
      <w:r w:rsidRPr="00CE2EC6">
        <w:t>Content of the Security Management Plan</w:t>
      </w:r>
      <w:bookmarkEnd w:id="2405"/>
      <w:bookmarkEnd w:id="2406"/>
    </w:p>
    <w:p w14:paraId="755B0F5B" w14:textId="77777777" w:rsidR="008D0A60" w:rsidRPr="00CE2EC6" w:rsidRDefault="006461D1" w:rsidP="00AC1DE2">
      <w:pPr>
        <w:pStyle w:val="GPSL3numberedclause"/>
      </w:pPr>
      <w:bookmarkStart w:id="2407" w:name="_Toc348712408"/>
      <w:r w:rsidRPr="00CE2EC6">
        <w:t>The Security Management Plan shall:</w:t>
      </w:r>
    </w:p>
    <w:p w14:paraId="4168FEE2" w14:textId="77777777" w:rsidR="008D0A60" w:rsidRPr="00CE2EC6" w:rsidRDefault="006461D1" w:rsidP="00AC1DE2">
      <w:pPr>
        <w:pStyle w:val="GPSL4numberedclause"/>
        <w:rPr>
          <w:szCs w:val="22"/>
        </w:rPr>
      </w:pPr>
      <w:r w:rsidRPr="00CE2EC6">
        <w:rPr>
          <w:szCs w:val="22"/>
        </w:rPr>
        <w:t xml:space="preserve">comply with the principles of security set out in paragraph </w:t>
      </w:r>
      <w:r w:rsidR="00F17AE3" w:rsidRPr="00CE2EC6">
        <w:rPr>
          <w:szCs w:val="22"/>
        </w:rPr>
        <w:fldChar w:fldCharType="begin"/>
      </w:r>
      <w:r w:rsidR="00F17AE3" w:rsidRPr="00CE2EC6">
        <w:rPr>
          <w:szCs w:val="22"/>
        </w:rPr>
        <w:instrText xml:space="preserve"> REF _Ref378078920 \r \h  \* MERGEFORMAT </w:instrText>
      </w:r>
      <w:r w:rsidR="00F17AE3" w:rsidRPr="00CE2EC6">
        <w:rPr>
          <w:szCs w:val="22"/>
        </w:rPr>
      </w:r>
      <w:r w:rsidR="00F17AE3" w:rsidRPr="00CE2EC6">
        <w:rPr>
          <w:szCs w:val="22"/>
        </w:rPr>
        <w:fldChar w:fldCharType="separate"/>
      </w:r>
      <w:r w:rsidR="001F0E21">
        <w:rPr>
          <w:szCs w:val="22"/>
        </w:rPr>
        <w:t>3</w:t>
      </w:r>
      <w:r w:rsidR="00F17AE3" w:rsidRPr="00CE2EC6">
        <w:rPr>
          <w:szCs w:val="22"/>
        </w:rPr>
        <w:fldChar w:fldCharType="end"/>
      </w:r>
      <w:r w:rsidRPr="00CE2EC6">
        <w:rPr>
          <w:szCs w:val="22"/>
        </w:rPr>
        <w:t xml:space="preserve"> of this Call Off Schedule </w:t>
      </w:r>
      <w:r w:rsidR="00352B57" w:rsidRPr="00CE2EC6">
        <w:rPr>
          <w:szCs w:val="22"/>
        </w:rPr>
        <w:t>7</w:t>
      </w:r>
      <w:r w:rsidR="00E548B5" w:rsidRPr="00CE2EC6">
        <w:rPr>
          <w:szCs w:val="22"/>
        </w:rPr>
        <w:t xml:space="preserve"> </w:t>
      </w:r>
      <w:r w:rsidRPr="00CE2EC6">
        <w:rPr>
          <w:szCs w:val="22"/>
        </w:rPr>
        <w:t>and any other provisions of this Call Off Contract relevant to security;</w:t>
      </w:r>
    </w:p>
    <w:p w14:paraId="7407026F" w14:textId="77777777" w:rsidR="00E13960" w:rsidRPr="00CE2EC6" w:rsidRDefault="006461D1" w:rsidP="00AC1DE2">
      <w:pPr>
        <w:pStyle w:val="GPSL4numberedclause"/>
        <w:rPr>
          <w:szCs w:val="22"/>
        </w:rPr>
      </w:pPr>
      <w:r w:rsidRPr="00CE2EC6">
        <w:rPr>
          <w:szCs w:val="22"/>
        </w:rPr>
        <w:t>identify the necessary delegated organisational roles defined for those responsible for ensuring it is complied with by the Supplier;</w:t>
      </w:r>
    </w:p>
    <w:p w14:paraId="4BF55076" w14:textId="77777777" w:rsidR="00E13960" w:rsidRPr="00CE2EC6" w:rsidRDefault="006461D1" w:rsidP="00AC1DE2">
      <w:pPr>
        <w:pStyle w:val="GPSL4numberedclause"/>
        <w:rPr>
          <w:szCs w:val="22"/>
        </w:rPr>
      </w:pPr>
      <w:r w:rsidRPr="00CE2EC6">
        <w:rPr>
          <w:szCs w:val="22"/>
        </w:rPr>
        <w:t>detail the process for managing any security risks from Sub</w:t>
      </w:r>
      <w:r w:rsidRPr="00CE2EC6">
        <w:rPr>
          <w:szCs w:val="22"/>
        </w:rPr>
        <w:noBreakHyphen/>
        <w:t xml:space="preserve">Contractors and third parties authorised by the Customer with access to the Goods and/or </w:t>
      </w:r>
      <w:r w:rsidR="009E0BBE" w:rsidRPr="00CE2EC6">
        <w:rPr>
          <w:szCs w:val="22"/>
        </w:rPr>
        <w:t>Services</w:t>
      </w:r>
      <w:r w:rsidRPr="00CE2EC6">
        <w:rPr>
          <w:szCs w:val="22"/>
        </w:rPr>
        <w:t xml:space="preserve">, processes associated with the provision of the Goods and/or </w:t>
      </w:r>
      <w:r w:rsidR="009E0BBE" w:rsidRPr="00CE2EC6">
        <w:rPr>
          <w:szCs w:val="22"/>
        </w:rPr>
        <w:t>Services</w:t>
      </w:r>
      <w:r w:rsidRPr="00CE2EC6">
        <w:rPr>
          <w:szCs w:val="22"/>
        </w:rPr>
        <w:t xml:space="preserve">, the Customer Premises, the Sites and any ICT, Information and data (including the Customer’s Confidential Information and the Customer Data) and any system that could directly or indirectly have an impact on that Information, data and/or the Goods and/or </w:t>
      </w:r>
      <w:r w:rsidR="009E0BBE" w:rsidRPr="00CE2EC6">
        <w:rPr>
          <w:szCs w:val="22"/>
        </w:rPr>
        <w:t>Services</w:t>
      </w:r>
      <w:r w:rsidRPr="00CE2EC6">
        <w:rPr>
          <w:szCs w:val="22"/>
        </w:rPr>
        <w:t>;</w:t>
      </w:r>
    </w:p>
    <w:p w14:paraId="1D1CADB0" w14:textId="77777777" w:rsidR="00E13960" w:rsidRPr="00CE2EC6" w:rsidRDefault="006461D1" w:rsidP="00AC1DE2">
      <w:pPr>
        <w:pStyle w:val="GPSL4numberedclause"/>
        <w:rPr>
          <w:szCs w:val="22"/>
        </w:rPr>
      </w:pPr>
      <w:r w:rsidRPr="00CE2EC6">
        <w:rPr>
          <w:szCs w:val="22"/>
        </w:rPr>
        <w:t xml:space="preserve">unless otherwise specified by the Customer in </w:t>
      </w:r>
      <w:r w:rsidRPr="00CE2EC6">
        <w:rPr>
          <w:bCs/>
          <w:szCs w:val="22"/>
        </w:rPr>
        <w:t>writing, be developed to protect all aspects of the Goods and/or</w:t>
      </w:r>
      <w:r w:rsidRPr="00CE2EC6">
        <w:rPr>
          <w:szCs w:val="22"/>
        </w:rPr>
        <w:t xml:space="preserve"> </w:t>
      </w:r>
      <w:r w:rsidR="009E0BBE" w:rsidRPr="00CE2EC6">
        <w:rPr>
          <w:szCs w:val="22"/>
        </w:rPr>
        <w:t>Services</w:t>
      </w:r>
      <w:r w:rsidRPr="00CE2EC6">
        <w:rPr>
          <w:szCs w:val="22"/>
        </w:rPr>
        <w:t xml:space="preserve"> and all processes associated with the provision of the Goods and/or </w:t>
      </w:r>
      <w:r w:rsidR="009E0BBE" w:rsidRPr="00CE2EC6">
        <w:rPr>
          <w:szCs w:val="22"/>
        </w:rPr>
        <w:t>Services</w:t>
      </w:r>
      <w:r w:rsidRPr="00CE2EC6">
        <w:rPr>
          <w:szCs w:val="22"/>
        </w:rPr>
        <w:t xml:space="preserve">, including the </w:t>
      </w:r>
      <w:r w:rsidR="000C7735" w:rsidRPr="00CE2EC6">
        <w:rPr>
          <w:szCs w:val="22"/>
        </w:rPr>
        <w:t xml:space="preserve">Customer </w:t>
      </w:r>
      <w:r w:rsidRPr="00CE2EC6">
        <w:rPr>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Goods and/or </w:t>
      </w:r>
      <w:r w:rsidR="009E0BBE" w:rsidRPr="00CE2EC6">
        <w:rPr>
          <w:szCs w:val="22"/>
        </w:rPr>
        <w:t>Services</w:t>
      </w:r>
      <w:r w:rsidRPr="00CE2EC6">
        <w:rPr>
          <w:szCs w:val="22"/>
        </w:rPr>
        <w:t>;</w:t>
      </w:r>
    </w:p>
    <w:p w14:paraId="70400536" w14:textId="77777777" w:rsidR="00E13960" w:rsidRPr="00CE2EC6" w:rsidRDefault="006461D1" w:rsidP="00AC1DE2">
      <w:pPr>
        <w:pStyle w:val="GPSL4numberedclause"/>
        <w:rPr>
          <w:szCs w:val="22"/>
        </w:rPr>
      </w:pPr>
      <w:r w:rsidRPr="00CE2EC6">
        <w:rPr>
          <w:szCs w:val="22"/>
        </w:rPr>
        <w:t xml:space="preserve">set out the security measures to be implemented and maintained by the Supplier in relation to all aspects of the Goods and/or </w:t>
      </w:r>
      <w:r w:rsidR="009E0BBE" w:rsidRPr="00CE2EC6">
        <w:rPr>
          <w:szCs w:val="22"/>
        </w:rPr>
        <w:t>Services</w:t>
      </w:r>
      <w:r w:rsidRPr="00CE2EC6">
        <w:rPr>
          <w:szCs w:val="22"/>
        </w:rPr>
        <w:t xml:space="preserve"> and all processes associated with the provision of the Goods and/or </w:t>
      </w:r>
      <w:r w:rsidR="009E0BBE" w:rsidRPr="00CE2EC6">
        <w:rPr>
          <w:szCs w:val="22"/>
        </w:rPr>
        <w:t xml:space="preserve"> Services</w:t>
      </w:r>
      <w:r w:rsidRPr="00CE2EC6">
        <w:rPr>
          <w:szCs w:val="22"/>
        </w:rPr>
        <w:t xml:space="preserve"> and shall at all times comply with and </w:t>
      </w:r>
      <w:r w:rsidRPr="00CE2EC6">
        <w:rPr>
          <w:szCs w:val="22"/>
        </w:rPr>
        <w:lastRenderedPageBreak/>
        <w:t xml:space="preserve">specify security measures and procedures which are sufficient to ensure that the Goods and/or </w:t>
      </w:r>
      <w:r w:rsidR="009E0BBE" w:rsidRPr="00CE2EC6">
        <w:rPr>
          <w:szCs w:val="22"/>
        </w:rPr>
        <w:t>Services</w:t>
      </w:r>
      <w:r w:rsidRPr="00CE2EC6">
        <w:rPr>
          <w:szCs w:val="22"/>
        </w:rPr>
        <w:t xml:space="preserve"> comply with the provisions of this Call Off Contract</w:t>
      </w:r>
      <w:bookmarkEnd w:id="2407"/>
      <w:r w:rsidRPr="00CE2EC6">
        <w:rPr>
          <w:szCs w:val="22"/>
        </w:rPr>
        <w:t>;</w:t>
      </w:r>
    </w:p>
    <w:p w14:paraId="6314E55F" w14:textId="77777777" w:rsidR="00E13960" w:rsidRPr="00CE2EC6" w:rsidRDefault="006461D1" w:rsidP="00AC1DE2">
      <w:pPr>
        <w:pStyle w:val="GPSL4numberedclause"/>
        <w:rPr>
          <w:szCs w:val="22"/>
        </w:rPr>
      </w:pPr>
      <w:bookmarkStart w:id="2408" w:name="_Toc348712409"/>
      <w:r w:rsidRPr="00CE2EC6">
        <w:rPr>
          <w:szCs w:val="22"/>
        </w:rPr>
        <w:t xml:space="preserve">set out the plans for </w:t>
      </w:r>
      <w:r w:rsidR="00615260" w:rsidRPr="00CE2EC6">
        <w:rPr>
          <w:szCs w:val="22"/>
        </w:rPr>
        <w:t xml:space="preserve">transitioning </w:t>
      </w:r>
      <w:r w:rsidRPr="00CE2EC6">
        <w:rPr>
          <w:szCs w:val="22"/>
        </w:rPr>
        <w:t>all security arrangements and responsibilities for the Supplier to meet the full obligations of the security requirements set out in this Call Off Contract and the Security Policy</w:t>
      </w:r>
      <w:bookmarkEnd w:id="2408"/>
      <w:r w:rsidRPr="00CE2EC6">
        <w:rPr>
          <w:szCs w:val="22"/>
        </w:rPr>
        <w:t>; and</w:t>
      </w:r>
    </w:p>
    <w:p w14:paraId="33B057FC" w14:textId="77777777" w:rsidR="00E13960" w:rsidRPr="00CE2EC6" w:rsidRDefault="006461D1" w:rsidP="00AC1DE2">
      <w:pPr>
        <w:pStyle w:val="GPSL4numberedclause"/>
        <w:rPr>
          <w:szCs w:val="22"/>
        </w:rPr>
      </w:pPr>
      <w:bookmarkStart w:id="2409" w:name="_Toc348712410"/>
      <w:r w:rsidRPr="00CE2EC6">
        <w:rPr>
          <w:szCs w:val="22"/>
        </w:rPr>
        <w:t xml:space="preserve">be written in plain English in language which is readily comprehensible to the staff of the Supplier and the Customer engaged in the provision of the Goods and/or </w:t>
      </w:r>
      <w:r w:rsidR="009E0BBE" w:rsidRPr="00CE2EC6">
        <w:rPr>
          <w:szCs w:val="22"/>
        </w:rPr>
        <w:t>Services</w:t>
      </w:r>
      <w:r w:rsidRPr="00CE2EC6">
        <w:rPr>
          <w:szCs w:val="22"/>
        </w:rPr>
        <w:t xml:space="preserve"> and shall only reference documents which are in the possession of the Parties or whose location is otherwise specified in this Call Off Schedule</w:t>
      </w:r>
      <w:r w:rsidR="003C1D4C" w:rsidRPr="00CE2EC6">
        <w:rPr>
          <w:szCs w:val="22"/>
        </w:rPr>
        <w:t xml:space="preserve"> 7</w:t>
      </w:r>
      <w:r w:rsidRPr="00CE2EC6">
        <w:rPr>
          <w:szCs w:val="22"/>
        </w:rPr>
        <w:t>.</w:t>
      </w:r>
      <w:bookmarkEnd w:id="2409"/>
    </w:p>
    <w:p w14:paraId="0F2C3CA9" w14:textId="77777777" w:rsidR="008D0A60" w:rsidRPr="00CE2EC6" w:rsidRDefault="006461D1" w:rsidP="005E4232">
      <w:pPr>
        <w:pStyle w:val="GPSL2numberedclause"/>
      </w:pPr>
      <w:bookmarkStart w:id="2410" w:name="_Toc348712404"/>
      <w:bookmarkStart w:id="2411" w:name="_Ref349210623"/>
      <w:r w:rsidRPr="00CE2EC6">
        <w:t>Development of the Security Management Plan</w:t>
      </w:r>
      <w:bookmarkEnd w:id="2410"/>
      <w:bookmarkEnd w:id="2411"/>
    </w:p>
    <w:p w14:paraId="2F1FD844" w14:textId="77777777" w:rsidR="008D0A60" w:rsidRPr="00CE2EC6" w:rsidRDefault="006461D1" w:rsidP="00AC1DE2">
      <w:pPr>
        <w:pStyle w:val="GPSL3numberedclause"/>
      </w:pPr>
      <w:bookmarkStart w:id="2412" w:name="_Ref378082723"/>
      <w:bookmarkStart w:id="2413" w:name="_Toc348712405"/>
      <w:bookmarkStart w:id="2414" w:name="_Ref378077588"/>
      <w:r w:rsidRPr="00CE2EC6">
        <w:t>Within twenty (20)</w:t>
      </w:r>
      <w:r w:rsidRPr="00CE2EC6">
        <w:rPr>
          <w:b/>
        </w:rPr>
        <w:t xml:space="preserve"> </w:t>
      </w:r>
      <w:r w:rsidRPr="00CE2EC6">
        <w:t xml:space="preserve">Working Days after the Call Off Commencement Date (or such other period agreed by the Parties in writing) and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1F0E21">
        <w:t>4.4</w:t>
      </w:r>
      <w:r w:rsidR="00F17AE3" w:rsidRPr="00CE2EC6">
        <w:fldChar w:fldCharType="end"/>
      </w:r>
      <w:r w:rsidRPr="00CE2EC6">
        <w:t xml:space="preserve"> (Amendment and Revision</w:t>
      </w:r>
      <w:r w:rsidR="00615260" w:rsidRPr="00CE2EC6">
        <w:t xml:space="preserve"> of the Security Management Plan</w:t>
      </w:r>
      <w:r w:rsidRPr="00CE2EC6">
        <w:t>), the Supplier shall prepare and deliver to the Customer for Approval a fully complete and up to date Security Management Plan which will be based on the draft Security Management Plan.</w:t>
      </w:r>
      <w:bookmarkEnd w:id="2412"/>
      <w:r w:rsidRPr="00CE2EC6">
        <w:t xml:space="preserve"> </w:t>
      </w:r>
    </w:p>
    <w:p w14:paraId="73B87D5F" w14:textId="77777777" w:rsidR="00E13960" w:rsidRPr="00CE2EC6" w:rsidRDefault="006461D1" w:rsidP="00AC1DE2">
      <w:pPr>
        <w:pStyle w:val="GPSL3numberedclause"/>
      </w:pPr>
      <w:bookmarkStart w:id="2415" w:name="_Ref378081114"/>
      <w:r w:rsidRPr="00CE2EC6">
        <w:t xml:space="preserve">If the Security Management Plan submitted to the Customer in accordance with paragraph </w:t>
      </w:r>
      <w:r w:rsidR="009F474C" w:rsidRPr="00CE2EC6">
        <w:fldChar w:fldCharType="begin"/>
      </w:r>
      <w:r w:rsidRPr="00CE2EC6">
        <w:instrText xml:space="preserve"> REF _Ref378082723 \r \h </w:instrText>
      </w:r>
      <w:r w:rsidR="00F54E49" w:rsidRPr="00CE2EC6">
        <w:instrText xml:space="preserve"> \* MERGEFORMAT </w:instrText>
      </w:r>
      <w:r w:rsidR="009F474C" w:rsidRPr="00CE2EC6">
        <w:fldChar w:fldCharType="separate"/>
      </w:r>
      <w:r w:rsidR="001F0E21">
        <w:t>4.3.1</w:t>
      </w:r>
      <w:r w:rsidR="009F474C" w:rsidRPr="00CE2EC6">
        <w:fldChar w:fldCharType="end"/>
      </w:r>
      <w:r w:rsidRPr="00CE2EC6">
        <w:t xml:space="preserve">, or any subsequent revision to it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1F0E21">
        <w:t>4.4</w:t>
      </w:r>
      <w:r w:rsidR="00F17AE3" w:rsidRPr="00CE2EC6">
        <w:fldChar w:fldCharType="end"/>
      </w:r>
      <w:r w:rsidRPr="00CE2EC6">
        <w:t xml:space="preserve"> (Amendment and Revision</w:t>
      </w:r>
      <w:r w:rsidR="00615260" w:rsidRPr="00CE2EC6">
        <w:t xml:space="preserve"> of the Security Management Plan</w:t>
      </w:r>
      <w:r w:rsidRPr="00CE2EC6">
        <w:t>), is Approved it will be adopted immediately and will replace the previous version of the Security Management Plan and thereafter operated and maintained in accordance with this Call Off Schedule</w:t>
      </w:r>
      <w:r w:rsidR="000C7735" w:rsidRPr="00CE2EC6">
        <w:t xml:space="preserve"> </w:t>
      </w:r>
      <w:r w:rsidR="003C1D4C" w:rsidRPr="00CE2EC6">
        <w:t>7</w:t>
      </w:r>
      <w:r w:rsidRPr="00CE2EC6">
        <w:t>.</w:t>
      </w:r>
      <w:bookmarkEnd w:id="2413"/>
      <w:bookmarkEnd w:id="2414"/>
      <w:r w:rsidRPr="00CE2EC6">
        <w:t xml:space="preserve">  </w:t>
      </w:r>
      <w:bookmarkStart w:id="2416" w:name="_Toc348712406"/>
      <w:bookmarkStart w:id="2417" w:name="_Ref349211056"/>
      <w:bookmarkStart w:id="2418" w:name="_Ref349211087"/>
      <w:r w:rsidRPr="00CE2EC6">
        <w:t xml:space="preserve">If the Security Management Plan is </w:t>
      </w:r>
      <w:r w:rsidRPr="00CE2EC6">
        <w:rPr>
          <w:rFonts w:eastAsia="STZhongsong"/>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15"/>
      <w:r w:rsidRPr="00CE2EC6">
        <w:rPr>
          <w:rFonts w:eastAsia="STZhongsong"/>
        </w:rPr>
        <w:t xml:space="preserve"> </w:t>
      </w:r>
    </w:p>
    <w:p w14:paraId="07AE8918" w14:textId="77777777" w:rsidR="00E13960" w:rsidRPr="00CE2EC6" w:rsidRDefault="006461D1" w:rsidP="00AC1DE2">
      <w:pPr>
        <w:pStyle w:val="GPSL3numberedclause"/>
      </w:pPr>
      <w:bookmarkStart w:id="2419" w:name="_Ref378081122"/>
      <w:r w:rsidRPr="00CE2EC6">
        <w:rPr>
          <w:rFonts w:eastAsia="STZhongsong"/>
        </w:rPr>
        <w:t xml:space="preserve">The Customer shall not unreasonably withhold or delay its decision to Approve or not the Security Management Plan pursuant to paragraph </w:t>
      </w:r>
      <w:r w:rsidR="00F17AE3" w:rsidRPr="00CE2EC6">
        <w:fldChar w:fldCharType="begin"/>
      </w:r>
      <w:r w:rsidR="00F17AE3" w:rsidRPr="00CE2EC6">
        <w:instrText xml:space="preserve"> REF _Ref349211056 \n \h  \* MERGEFORMAT </w:instrText>
      </w:r>
      <w:r w:rsidR="00F17AE3" w:rsidRPr="00CE2EC6">
        <w:fldChar w:fldCharType="separate"/>
      </w:r>
      <w:r w:rsidR="001F0E21" w:rsidRPr="004364DA">
        <w:rPr>
          <w:rStyle w:val="GPSL3numberedclauseChar"/>
        </w:rPr>
        <w:t>4.3.2</w:t>
      </w:r>
      <w:r w:rsidR="00F17AE3" w:rsidRPr="00CE2EC6">
        <w:fldChar w:fldCharType="end"/>
      </w:r>
      <w:r w:rsidRPr="00CE2EC6">
        <w:t xml:space="preserve">.  However a refusal by the Customer to Approve the Security Management Plan on the grounds that it does not comply with the requirements set out in paragraph </w:t>
      </w:r>
      <w:r w:rsidR="00F17AE3" w:rsidRPr="00CE2EC6">
        <w:fldChar w:fldCharType="begin"/>
      </w:r>
      <w:r w:rsidR="00F17AE3" w:rsidRPr="00CE2EC6">
        <w:instrText xml:space="preserve"> REF _Ref321324153 \n \h  \* MERGEFORMAT </w:instrText>
      </w:r>
      <w:r w:rsidR="00F17AE3" w:rsidRPr="00CE2EC6">
        <w:fldChar w:fldCharType="separate"/>
      </w:r>
      <w:r w:rsidR="001F0E21">
        <w:t>4.2</w:t>
      </w:r>
      <w:r w:rsidR="00F17AE3" w:rsidRPr="00CE2EC6">
        <w:fldChar w:fldCharType="end"/>
      </w:r>
      <w:r w:rsidRPr="00CE2EC6">
        <w:t xml:space="preserve"> shall be deemed to be reasonable.</w:t>
      </w:r>
      <w:bookmarkEnd w:id="2416"/>
      <w:bookmarkEnd w:id="2417"/>
      <w:bookmarkEnd w:id="2418"/>
      <w:bookmarkEnd w:id="2419"/>
    </w:p>
    <w:p w14:paraId="4DCE20A1" w14:textId="77777777" w:rsidR="00E13960" w:rsidRPr="00CE2EC6" w:rsidRDefault="006461D1" w:rsidP="00AC1DE2">
      <w:pPr>
        <w:pStyle w:val="GPSL3numberedclause"/>
      </w:pPr>
      <w:r w:rsidRPr="00CE2EC6">
        <w:t>Approval by the Customer of the Security Management Plan pursuant to paragraph </w:t>
      </w:r>
      <w:r w:rsidR="009F474C" w:rsidRPr="00CE2EC6">
        <w:fldChar w:fldCharType="begin"/>
      </w:r>
      <w:r w:rsidRPr="00CE2EC6">
        <w:instrText xml:space="preserve"> REF _Ref378081114 \r \h </w:instrText>
      </w:r>
      <w:r w:rsidR="00F54E49" w:rsidRPr="00CE2EC6">
        <w:instrText xml:space="preserve"> \* MERGEFORMAT </w:instrText>
      </w:r>
      <w:r w:rsidR="009F474C" w:rsidRPr="00CE2EC6">
        <w:fldChar w:fldCharType="separate"/>
      </w:r>
      <w:r w:rsidR="001F0E21">
        <w:t>4.3.2</w:t>
      </w:r>
      <w:r w:rsidR="009F474C" w:rsidRPr="00CE2EC6">
        <w:fldChar w:fldCharType="end"/>
      </w:r>
      <w:r w:rsidRPr="00CE2EC6">
        <w:t xml:space="preserve"> of this</w:t>
      </w:r>
      <w:r w:rsidR="000C7735" w:rsidRPr="00CE2EC6">
        <w:t xml:space="preserve"> </w:t>
      </w:r>
      <w:r w:rsidRPr="00CE2EC6">
        <w:t>Call Off Schedule</w:t>
      </w:r>
      <w:r w:rsidR="000C7735" w:rsidRPr="00CE2EC6">
        <w:t xml:space="preserve"> </w:t>
      </w:r>
      <w:r w:rsidR="003C1D4C" w:rsidRPr="00CE2EC6">
        <w:t>7</w:t>
      </w:r>
      <w:r w:rsidRPr="00CE2EC6">
        <w:t xml:space="preserve"> or of any change to the Security Management Plan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1F0E21">
        <w:t>4.4</w:t>
      </w:r>
      <w:r w:rsidR="00F17AE3" w:rsidRPr="00CE2EC6">
        <w:fldChar w:fldCharType="end"/>
      </w:r>
      <w:r w:rsidRPr="00CE2EC6">
        <w:t xml:space="preserve"> shall not relieve the Supplier of its obligations under this Call Off Schedule</w:t>
      </w:r>
      <w:r w:rsidR="000C7735" w:rsidRPr="00CE2EC6">
        <w:t xml:space="preserve"> </w:t>
      </w:r>
      <w:r w:rsidR="003C1D4C" w:rsidRPr="00CE2EC6">
        <w:t>7</w:t>
      </w:r>
      <w:r w:rsidRPr="00CE2EC6">
        <w:t xml:space="preserve">. </w:t>
      </w:r>
    </w:p>
    <w:p w14:paraId="77C6A231" w14:textId="77777777" w:rsidR="008D0A60" w:rsidRPr="00CE2EC6" w:rsidRDefault="006461D1" w:rsidP="005E4232">
      <w:pPr>
        <w:pStyle w:val="GPSL2numberedclause"/>
      </w:pPr>
      <w:bookmarkStart w:id="2420" w:name="_Ref321324115"/>
      <w:bookmarkStart w:id="2421" w:name="_Toc348712411"/>
      <w:r w:rsidRPr="00CE2EC6">
        <w:t>Amendment and Revision of the Security Management Plan</w:t>
      </w:r>
      <w:bookmarkEnd w:id="2420"/>
      <w:bookmarkEnd w:id="2421"/>
    </w:p>
    <w:p w14:paraId="1A492C9C" w14:textId="77777777" w:rsidR="008D0A60" w:rsidRPr="00CE2EC6" w:rsidRDefault="006461D1" w:rsidP="00AC1DE2">
      <w:pPr>
        <w:pStyle w:val="GPSL3numberedclause"/>
      </w:pPr>
      <w:bookmarkStart w:id="2422" w:name="_Toc348712412"/>
      <w:bookmarkStart w:id="2423" w:name="_Ref378081351"/>
      <w:r w:rsidRPr="00CE2EC6">
        <w:t>The Security Management Plan shall be fully reviewed and updated by the Supplier at least annually to reflect:</w:t>
      </w:r>
      <w:bookmarkEnd w:id="2422"/>
      <w:bookmarkEnd w:id="2423"/>
    </w:p>
    <w:p w14:paraId="04412B6D" w14:textId="77777777" w:rsidR="008D0A60" w:rsidRPr="00CE2EC6" w:rsidRDefault="006461D1" w:rsidP="00AC1DE2">
      <w:pPr>
        <w:pStyle w:val="GPSL4numberedclause"/>
        <w:rPr>
          <w:szCs w:val="22"/>
        </w:rPr>
      </w:pPr>
      <w:r w:rsidRPr="00CE2EC6">
        <w:rPr>
          <w:szCs w:val="22"/>
        </w:rPr>
        <w:lastRenderedPageBreak/>
        <w:t>emerging changes in Good Industry Practice;</w:t>
      </w:r>
    </w:p>
    <w:p w14:paraId="532BA467" w14:textId="77777777" w:rsidR="00E13960" w:rsidRPr="00CE2EC6" w:rsidRDefault="006461D1" w:rsidP="00AC1DE2">
      <w:pPr>
        <w:pStyle w:val="GPSL4numberedclause"/>
        <w:rPr>
          <w:szCs w:val="22"/>
        </w:rPr>
      </w:pPr>
      <w:r w:rsidRPr="00CE2EC6">
        <w:rPr>
          <w:szCs w:val="22"/>
        </w:rPr>
        <w:t xml:space="preserve">any change or proposed change to the Goods and/or </w:t>
      </w:r>
      <w:r w:rsidR="009E0BBE" w:rsidRPr="00CE2EC6">
        <w:rPr>
          <w:szCs w:val="22"/>
        </w:rPr>
        <w:t>Services</w:t>
      </w:r>
      <w:r w:rsidRPr="00CE2EC6">
        <w:rPr>
          <w:szCs w:val="22"/>
        </w:rPr>
        <w:t xml:space="preserve"> and/or associated processes; </w:t>
      </w:r>
    </w:p>
    <w:p w14:paraId="4C4ED8E9" w14:textId="77777777" w:rsidR="00E13960" w:rsidRPr="00CE2EC6" w:rsidRDefault="006461D1" w:rsidP="00AC1DE2">
      <w:pPr>
        <w:pStyle w:val="GPSL4numberedclause"/>
        <w:rPr>
          <w:szCs w:val="22"/>
        </w:rPr>
      </w:pPr>
      <w:r w:rsidRPr="00CE2EC6">
        <w:rPr>
          <w:szCs w:val="22"/>
        </w:rPr>
        <w:t xml:space="preserve">any change to the Security Policy; </w:t>
      </w:r>
    </w:p>
    <w:p w14:paraId="07E44627" w14:textId="77777777" w:rsidR="00E13960" w:rsidRPr="00CE2EC6" w:rsidRDefault="006461D1" w:rsidP="00AC1DE2">
      <w:pPr>
        <w:pStyle w:val="GPSL4numberedclause"/>
        <w:rPr>
          <w:szCs w:val="22"/>
        </w:rPr>
      </w:pPr>
      <w:r w:rsidRPr="00CE2EC6">
        <w:rPr>
          <w:szCs w:val="22"/>
        </w:rPr>
        <w:t>any new perceived or changed security threats; and</w:t>
      </w:r>
    </w:p>
    <w:p w14:paraId="5B640209" w14:textId="77777777" w:rsidR="00E13960" w:rsidRPr="00CE2EC6" w:rsidRDefault="006461D1" w:rsidP="00AC1DE2">
      <w:pPr>
        <w:pStyle w:val="GPSL4numberedclause"/>
        <w:rPr>
          <w:szCs w:val="22"/>
        </w:rPr>
      </w:pPr>
      <w:r w:rsidRPr="00CE2EC6">
        <w:rPr>
          <w:szCs w:val="22"/>
        </w:rPr>
        <w:t>any reasonable change in requirements requested by the Customer.</w:t>
      </w:r>
    </w:p>
    <w:p w14:paraId="26AEF221" w14:textId="77777777" w:rsidR="008D0A60" w:rsidRPr="00CE2EC6" w:rsidRDefault="006461D1" w:rsidP="00AC1DE2">
      <w:pPr>
        <w:pStyle w:val="GPSL3numberedclause"/>
      </w:pPr>
      <w:bookmarkStart w:id="2424" w:name="_Toc348712413"/>
      <w:r w:rsidRPr="00CE2EC6">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24"/>
    </w:p>
    <w:p w14:paraId="208BB42E" w14:textId="77777777" w:rsidR="008D0A60" w:rsidRPr="00CE2EC6" w:rsidRDefault="006461D1" w:rsidP="00AC1DE2">
      <w:pPr>
        <w:pStyle w:val="GPSL4numberedclause"/>
        <w:rPr>
          <w:szCs w:val="22"/>
        </w:rPr>
      </w:pPr>
      <w:r w:rsidRPr="00CE2EC6">
        <w:rPr>
          <w:szCs w:val="22"/>
        </w:rPr>
        <w:t>suggested improvements to the effectiveness of the Security Management Plan;</w:t>
      </w:r>
    </w:p>
    <w:p w14:paraId="2A8C1A89" w14:textId="77777777" w:rsidR="00E13960" w:rsidRPr="00CE2EC6" w:rsidRDefault="006461D1" w:rsidP="00AC1DE2">
      <w:pPr>
        <w:pStyle w:val="GPSL4numberedclause"/>
        <w:rPr>
          <w:szCs w:val="22"/>
        </w:rPr>
      </w:pPr>
      <w:r w:rsidRPr="00CE2EC6">
        <w:rPr>
          <w:szCs w:val="22"/>
        </w:rPr>
        <w:t>updates to the risk assessments; and</w:t>
      </w:r>
    </w:p>
    <w:p w14:paraId="5BE2BABB" w14:textId="77777777" w:rsidR="00E13960" w:rsidRPr="00CE2EC6" w:rsidRDefault="006461D1" w:rsidP="00AC1DE2">
      <w:pPr>
        <w:pStyle w:val="GPSL4numberedclause"/>
        <w:rPr>
          <w:szCs w:val="22"/>
        </w:rPr>
      </w:pPr>
      <w:r w:rsidRPr="00CE2EC6">
        <w:rPr>
          <w:szCs w:val="22"/>
        </w:rPr>
        <w:t>suggested improvements in measuring the effectiveness of controls.</w:t>
      </w:r>
    </w:p>
    <w:p w14:paraId="24228448" w14:textId="77777777" w:rsidR="008D0A60" w:rsidRPr="00CE2EC6" w:rsidRDefault="00E4183A" w:rsidP="00AC1DE2">
      <w:pPr>
        <w:pStyle w:val="GPSL3numberedclause"/>
      </w:pPr>
      <w:bookmarkStart w:id="2425" w:name="_Toc348712415"/>
      <w:r w:rsidRPr="00CE2EC6">
        <w:t>Subj</w:t>
      </w:r>
      <w:r w:rsidR="006461D1" w:rsidRPr="00CE2EC6">
        <w:t xml:space="preserve">ect to paragraph </w:t>
      </w:r>
      <w:r w:rsidR="009F474C" w:rsidRPr="00CE2EC6">
        <w:fldChar w:fldCharType="begin"/>
      </w:r>
      <w:r w:rsidR="006461D1" w:rsidRPr="00CE2EC6">
        <w:instrText xml:space="preserve"> REF _Ref378082914 \r \h </w:instrText>
      </w:r>
      <w:r w:rsidR="00F54E49" w:rsidRPr="00CE2EC6">
        <w:instrText xml:space="preserve"> \* MERGEFORMAT </w:instrText>
      </w:r>
      <w:r w:rsidR="009F474C" w:rsidRPr="00CE2EC6">
        <w:fldChar w:fldCharType="separate"/>
      </w:r>
      <w:r w:rsidR="001F0E21">
        <w:t>4.4.4</w:t>
      </w:r>
      <w:r w:rsidR="009F474C" w:rsidRPr="00CE2EC6">
        <w:fldChar w:fldCharType="end"/>
      </w:r>
      <w:r w:rsidR="006461D1" w:rsidRPr="00CE2EC6">
        <w:t xml:space="preserve">, any change or amendment which the Supplier proposes to make to the Security Management Plan (as a result of a review carried out in accordance with paragraph </w:t>
      </w:r>
      <w:r w:rsidR="00F17AE3" w:rsidRPr="00CE2EC6">
        <w:fldChar w:fldCharType="begin"/>
      </w:r>
      <w:r w:rsidR="00F17AE3" w:rsidRPr="00CE2EC6">
        <w:instrText xml:space="preserve"> REF _Ref378081351 \r \h  \* MERGEFORMAT </w:instrText>
      </w:r>
      <w:r w:rsidR="00F17AE3" w:rsidRPr="00CE2EC6">
        <w:fldChar w:fldCharType="separate"/>
      </w:r>
      <w:r w:rsidR="001F0E21">
        <w:t>4.4.1</w:t>
      </w:r>
      <w:r w:rsidR="00F17AE3" w:rsidRPr="00CE2EC6">
        <w:fldChar w:fldCharType="end"/>
      </w:r>
      <w:r w:rsidR="006461D1" w:rsidRPr="00CE2EC6">
        <w:t>, a request by the Customer or otherwise) shall be subject to the Variation Procedure and shall not be implemented until Approved by the Customer.</w:t>
      </w:r>
      <w:bookmarkEnd w:id="2425"/>
    </w:p>
    <w:p w14:paraId="5B398AA8" w14:textId="77777777" w:rsidR="00E13960" w:rsidRPr="00CE2EC6" w:rsidRDefault="006461D1" w:rsidP="00AC1DE2">
      <w:pPr>
        <w:pStyle w:val="GPSL3numberedclause"/>
      </w:pPr>
      <w:bookmarkStart w:id="2426" w:name="_Ref378082914"/>
      <w:r w:rsidRPr="00CE2EC6">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26"/>
    </w:p>
    <w:p w14:paraId="49893A54" w14:textId="77777777" w:rsidR="008D0A60" w:rsidRPr="00CE2EC6" w:rsidRDefault="006461D1" w:rsidP="00036474">
      <w:pPr>
        <w:pStyle w:val="GPSL1SCHEDULEHeading"/>
        <w:rPr>
          <w:rFonts w:ascii="Calibri" w:hAnsi="Calibri"/>
        </w:rPr>
      </w:pPr>
      <w:bookmarkStart w:id="2427" w:name="_Toc348712416"/>
      <w:r w:rsidRPr="00CE2EC6">
        <w:rPr>
          <w:rFonts w:ascii="Calibri" w:hAnsi="Calibri"/>
        </w:rPr>
        <w:t>BREACH OF SECURITY</w:t>
      </w:r>
      <w:bookmarkEnd w:id="2427"/>
    </w:p>
    <w:p w14:paraId="308F868D" w14:textId="77777777" w:rsidR="008D0A60" w:rsidRPr="00CE2EC6" w:rsidRDefault="006461D1" w:rsidP="005E4232">
      <w:pPr>
        <w:pStyle w:val="GPSL2numberedclause"/>
      </w:pPr>
      <w:bookmarkStart w:id="2428" w:name="_Ref321324276"/>
      <w:bookmarkStart w:id="2429" w:name="_Toc348712417"/>
      <w:r w:rsidRPr="00CE2EC6">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28"/>
      <w:bookmarkEnd w:id="2429"/>
    </w:p>
    <w:p w14:paraId="0D29A77E" w14:textId="77777777" w:rsidR="00E13960" w:rsidRPr="00CE2EC6" w:rsidRDefault="006461D1" w:rsidP="005E4232">
      <w:pPr>
        <w:pStyle w:val="GPSL2numberedclause"/>
      </w:pPr>
      <w:bookmarkStart w:id="2430" w:name="_Toc348712418"/>
      <w:r w:rsidRPr="00CE2EC6">
        <w:t xml:space="preserve">Without prejudice to the security incident management process, upon becoming aware of any of the circumstances referred to in paragraph  </w:t>
      </w:r>
      <w:r w:rsidR="00F17AE3" w:rsidRPr="00CE2EC6">
        <w:fldChar w:fldCharType="begin"/>
      </w:r>
      <w:r w:rsidR="00F17AE3" w:rsidRPr="00CE2EC6">
        <w:instrText xml:space="preserve"> REF _Ref321324276 \n \h  \* MERGEFORMAT </w:instrText>
      </w:r>
      <w:r w:rsidR="00F17AE3" w:rsidRPr="00CE2EC6">
        <w:fldChar w:fldCharType="separate"/>
      </w:r>
      <w:r w:rsidR="001F0E21">
        <w:t>5.1</w:t>
      </w:r>
      <w:r w:rsidR="00F17AE3" w:rsidRPr="00CE2EC6">
        <w:fldChar w:fldCharType="end"/>
      </w:r>
      <w:r w:rsidRPr="00CE2EC6">
        <w:t>, the Supplier shall:</w:t>
      </w:r>
      <w:bookmarkEnd w:id="2430"/>
    </w:p>
    <w:p w14:paraId="120B3F34" w14:textId="77777777" w:rsidR="008D0A60" w:rsidRPr="00CE2EC6" w:rsidRDefault="006461D1" w:rsidP="00AC1DE2">
      <w:pPr>
        <w:pStyle w:val="GPSL3numberedclause"/>
      </w:pPr>
      <w:bookmarkStart w:id="2431" w:name="_Toc348712419"/>
      <w:r w:rsidRPr="00CE2EC6">
        <w:t>immediately take all reasonable steps(which shall include any action or changes reasonably required by the Customer) necessary to:</w:t>
      </w:r>
      <w:bookmarkEnd w:id="2431"/>
    </w:p>
    <w:p w14:paraId="54846ABB" w14:textId="77777777" w:rsidR="008D0A60" w:rsidRPr="00CE2EC6" w:rsidRDefault="006461D1" w:rsidP="00AC1DE2">
      <w:pPr>
        <w:pStyle w:val="GPSL4numberedclause"/>
        <w:rPr>
          <w:szCs w:val="22"/>
        </w:rPr>
      </w:pPr>
      <w:r w:rsidRPr="00CE2EC6">
        <w:rPr>
          <w:szCs w:val="22"/>
        </w:rPr>
        <w:t>minimise the extent of actual or potential harm caused by any Breach of Security;</w:t>
      </w:r>
    </w:p>
    <w:p w14:paraId="76FF74A7" w14:textId="77777777" w:rsidR="00E13960" w:rsidRPr="00CE2EC6" w:rsidRDefault="006461D1" w:rsidP="00AC1DE2">
      <w:pPr>
        <w:pStyle w:val="GPSL4numberedclause"/>
        <w:rPr>
          <w:szCs w:val="22"/>
        </w:rPr>
      </w:pPr>
      <w:r w:rsidRPr="00CE2EC6">
        <w:rPr>
          <w:szCs w:val="22"/>
        </w:rPr>
        <w:t xml:space="preserve">remedy such Breach of Security to the extent possible and protect the integrity of the Customer and the provision of the Goods and/or </w:t>
      </w:r>
      <w:r w:rsidR="009E0BBE" w:rsidRPr="00CE2EC6">
        <w:rPr>
          <w:szCs w:val="22"/>
        </w:rPr>
        <w:t xml:space="preserve"> Services</w:t>
      </w:r>
      <w:r w:rsidRPr="00CE2EC6">
        <w:rPr>
          <w:szCs w:val="22"/>
        </w:rPr>
        <w:t xml:space="preserve"> to the extent within its control against any such Breach of Security or attempted Breach of Security; </w:t>
      </w:r>
    </w:p>
    <w:p w14:paraId="412B1A03" w14:textId="77777777" w:rsidR="00E13960" w:rsidRPr="00CE2EC6" w:rsidRDefault="006461D1" w:rsidP="00AC1DE2">
      <w:pPr>
        <w:pStyle w:val="GPSL4numberedclause"/>
        <w:rPr>
          <w:szCs w:val="22"/>
        </w:rPr>
      </w:pPr>
      <w:r w:rsidRPr="00CE2EC6">
        <w:rPr>
          <w:szCs w:val="22"/>
        </w:rPr>
        <w:lastRenderedPageBreak/>
        <w:t>prevent an equivalent breach in the future exploiting the same</w:t>
      </w:r>
      <w:r w:rsidR="00BE155A" w:rsidRPr="00CE2EC6">
        <w:rPr>
          <w:szCs w:val="22"/>
        </w:rPr>
        <w:t xml:space="preserve"> root</w:t>
      </w:r>
      <w:r w:rsidRPr="00CE2EC6">
        <w:rPr>
          <w:szCs w:val="22"/>
        </w:rPr>
        <w:t xml:space="preserve"> cause failure; and</w:t>
      </w:r>
    </w:p>
    <w:p w14:paraId="2D91BBEF" w14:textId="77777777" w:rsidR="00E13960" w:rsidRPr="00CE2EC6" w:rsidRDefault="006461D1" w:rsidP="00AC1DE2">
      <w:pPr>
        <w:pStyle w:val="GPSL4numberedclause"/>
        <w:rPr>
          <w:szCs w:val="22"/>
        </w:rPr>
      </w:pPr>
      <w:r w:rsidRPr="00CE2EC6">
        <w:rPr>
          <w:szCs w:val="22"/>
        </w:rPr>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CE2EC6">
        <w:rPr>
          <w:szCs w:val="22"/>
        </w:rPr>
        <w:t xml:space="preserve">root </w:t>
      </w:r>
      <w:r w:rsidRPr="00CE2EC6">
        <w:rPr>
          <w:szCs w:val="22"/>
        </w:rPr>
        <w:t>cause analysis where required by the Customer.</w:t>
      </w:r>
    </w:p>
    <w:p w14:paraId="4AE3874E" w14:textId="77777777" w:rsidR="008D0A60" w:rsidRPr="00CE2EC6" w:rsidRDefault="006461D1" w:rsidP="005E4232">
      <w:pPr>
        <w:pStyle w:val="GPSL2numberedclause"/>
      </w:pPr>
      <w:r w:rsidRPr="00CE2EC6">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CE2EC6">
        <w:t xml:space="preserve"> </w:t>
      </w:r>
      <w:r w:rsidR="00352B57" w:rsidRPr="00CE2EC6">
        <w:t>7</w:t>
      </w:r>
      <w:r w:rsidRPr="00CE2EC6">
        <w:t xml:space="preserve">, then any required change to the Security Management Plan shall be at no cost to the Customer. </w:t>
      </w:r>
    </w:p>
    <w:p w14:paraId="15CAA01E" w14:textId="77777777" w:rsidR="006461D1" w:rsidRPr="00CE2EC6" w:rsidRDefault="009F474C" w:rsidP="00036474">
      <w:pPr>
        <w:pStyle w:val="GPSmacrorestart"/>
        <w:rPr>
          <w:rFonts w:ascii="Calibri" w:hAnsi="Calibri"/>
          <w:sz w:val="22"/>
          <w:szCs w:val="22"/>
        </w:rPr>
      </w:pPr>
      <w:r w:rsidRPr="00CE2EC6">
        <w:rPr>
          <w:rFonts w:ascii="Calibri" w:hAnsi="Calibri"/>
          <w:sz w:val="22"/>
          <w:szCs w:val="22"/>
        </w:rPr>
        <w:fldChar w:fldCharType="begin"/>
      </w:r>
      <w:r w:rsidR="006461D1" w:rsidRPr="00CE2EC6">
        <w:rPr>
          <w:rFonts w:ascii="Calibri" w:hAnsi="Calibri"/>
          <w:sz w:val="22"/>
          <w:szCs w:val="22"/>
        </w:rPr>
        <w:instrText>LISTNUM \l 1 \s 0</w:instrText>
      </w:r>
      <w:r w:rsidRPr="00CE2EC6">
        <w:rPr>
          <w:rFonts w:ascii="Calibri" w:hAnsi="Calibri"/>
          <w:sz w:val="22"/>
          <w:szCs w:val="22"/>
        </w:rPr>
        <w:fldChar w:fldCharType="separate"/>
      </w:r>
      <w:r w:rsidR="006461D1" w:rsidRPr="00CE2EC6">
        <w:rPr>
          <w:rFonts w:ascii="Calibri" w:hAnsi="Calibri"/>
          <w:sz w:val="22"/>
          <w:szCs w:val="22"/>
        </w:rPr>
        <w:t>12/08/2013</w:t>
      </w:r>
      <w:r w:rsidRPr="00CE2EC6">
        <w:rPr>
          <w:rFonts w:ascii="Calibri" w:hAnsi="Calibri"/>
          <w:sz w:val="22"/>
          <w:szCs w:val="22"/>
        </w:rPr>
        <w:fldChar w:fldCharType="end"/>
      </w:r>
    </w:p>
    <w:p w14:paraId="13C14A3F" w14:textId="77777777" w:rsidR="008D0A60" w:rsidRPr="00CE2EC6" w:rsidRDefault="008F1815" w:rsidP="00036474">
      <w:pPr>
        <w:pStyle w:val="GPSL1SCHEDULEHeading"/>
        <w:rPr>
          <w:rFonts w:ascii="Calibri" w:hAnsi="Calibri"/>
        </w:rPr>
      </w:pPr>
      <w:bookmarkStart w:id="2432" w:name="_Toc379795828"/>
      <w:bookmarkStart w:id="2433" w:name="_Toc379796024"/>
      <w:bookmarkStart w:id="2434" w:name="_Toc379805388"/>
      <w:bookmarkStart w:id="2435" w:name="_Toc379807182"/>
      <w:bookmarkEnd w:id="2432"/>
      <w:bookmarkEnd w:id="2433"/>
      <w:bookmarkEnd w:id="2434"/>
      <w:bookmarkEnd w:id="2435"/>
      <w:r w:rsidRPr="00CE2EC6">
        <w:rPr>
          <w:rFonts w:ascii="Calibri" w:hAnsi="Calibri"/>
        </w:rPr>
        <w:t>DEFINITIONS</w:t>
      </w:r>
    </w:p>
    <w:p w14:paraId="794A0B14" w14:textId="77777777" w:rsidR="008D0A60" w:rsidRPr="00CE2EC6" w:rsidRDefault="008F1815" w:rsidP="005E4232">
      <w:pPr>
        <w:pStyle w:val="GPSL2numberedclause"/>
      </w:pPr>
      <w:r w:rsidRPr="00CE2EC6">
        <w:t xml:space="preserve">In this Call Off Schedule </w:t>
      </w:r>
      <w:r w:rsidR="00352B57" w:rsidRPr="00CE2EC6">
        <w:t>7</w:t>
      </w:r>
      <w:r w:rsidRPr="00CE2EC6">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CE2EC6" w14:paraId="6449384C" w14:textId="77777777" w:rsidTr="00EC477A">
        <w:tc>
          <w:tcPr>
            <w:tcW w:w="1392" w:type="dxa"/>
          </w:tcPr>
          <w:p w14:paraId="28980750" w14:textId="77777777" w:rsidR="008F1815" w:rsidRPr="00CE2EC6" w:rsidRDefault="002A0822" w:rsidP="00670E1A">
            <w:pPr>
              <w:pStyle w:val="GPSDefinitionTerm"/>
              <w:rPr>
                <w:rFonts w:ascii="Calibri" w:hAnsi="Calibri"/>
              </w:rPr>
            </w:pPr>
            <w:r w:rsidRPr="00CE2EC6">
              <w:rPr>
                <w:rFonts w:ascii="Calibri" w:hAnsi="Calibri"/>
              </w:rPr>
              <w:t>"</w:t>
            </w:r>
            <w:r w:rsidR="008F1815" w:rsidRPr="00CE2EC6">
              <w:rPr>
                <w:rFonts w:ascii="Calibri" w:hAnsi="Calibri"/>
              </w:rPr>
              <w:t>Breach of Security</w:t>
            </w:r>
            <w:r w:rsidRPr="00CE2EC6">
              <w:rPr>
                <w:rFonts w:ascii="Calibri" w:hAnsi="Calibri"/>
              </w:rPr>
              <w:t>"</w:t>
            </w:r>
          </w:p>
        </w:tc>
        <w:tc>
          <w:tcPr>
            <w:tcW w:w="6938" w:type="dxa"/>
          </w:tcPr>
          <w:p w14:paraId="6B5D4414" w14:textId="77777777" w:rsidR="008F1815" w:rsidRPr="00CE2EC6" w:rsidRDefault="002A0822" w:rsidP="00EB2994">
            <w:pPr>
              <w:pStyle w:val="GPsDefinition"/>
              <w:rPr>
                <w:rFonts w:ascii="Calibri" w:hAnsi="Calibri"/>
                <w:lang w:eastAsia="en-GB"/>
              </w:rPr>
            </w:pPr>
            <w:r w:rsidRPr="00CE2EC6">
              <w:rPr>
                <w:rFonts w:ascii="Calibri" w:hAnsi="Calibri"/>
                <w:lang w:eastAsia="en-GB"/>
              </w:rPr>
              <w:t xml:space="preserve">means </w:t>
            </w:r>
            <w:r w:rsidR="008F1815" w:rsidRPr="00CE2EC6">
              <w:rPr>
                <w:rFonts w:ascii="Calibri" w:hAnsi="Calibri"/>
                <w:lang w:eastAsia="en-GB"/>
              </w:rPr>
              <w:t>the occurrence of:</w:t>
            </w:r>
          </w:p>
          <w:p w14:paraId="7409A00F" w14:textId="77777777" w:rsidR="008F1815" w:rsidRPr="00CE2EC6" w:rsidRDefault="008F1815" w:rsidP="00670E1A">
            <w:pPr>
              <w:pStyle w:val="GPSDefinitionL2"/>
              <w:rPr>
                <w:rFonts w:ascii="Calibri" w:hAnsi="Calibri"/>
                <w:lang w:eastAsia="en-GB"/>
              </w:rPr>
            </w:pPr>
            <w:r w:rsidRPr="00CE2EC6">
              <w:rPr>
                <w:rFonts w:ascii="Calibri" w:hAnsi="Calibri"/>
                <w:lang w:eastAsia="en-GB"/>
              </w:rPr>
              <w:t xml:space="preserve">any unauthorised access to or use of the </w:t>
            </w:r>
            <w:r w:rsidRPr="00CE2EC6">
              <w:rPr>
                <w:rFonts w:ascii="Calibri" w:hAnsi="Calibri"/>
              </w:rPr>
              <w:t xml:space="preserve">Goods and/or </w:t>
            </w:r>
            <w:r w:rsidR="009E0BBE" w:rsidRPr="00CE2EC6">
              <w:rPr>
                <w:rFonts w:ascii="Calibri" w:hAnsi="Calibri"/>
              </w:rPr>
              <w:t>Goods and/or Services</w:t>
            </w:r>
            <w:r w:rsidRPr="00CE2EC6">
              <w:rPr>
                <w:rFonts w:ascii="Calibri" w:hAnsi="Calibri"/>
              </w:rPr>
              <w:t xml:space="preserve">, the Sites and/or any </w:t>
            </w:r>
            <w:r w:rsidR="00A66D9D" w:rsidRPr="00CE2EC6">
              <w:rPr>
                <w:rFonts w:ascii="Calibri" w:hAnsi="Calibri"/>
              </w:rPr>
              <w:t>Information and Communication Technology (“ICT”)</w:t>
            </w:r>
            <w:r w:rsidRPr="00CE2EC6">
              <w:rPr>
                <w:rFonts w:ascii="Calibri" w:hAnsi="Calibri"/>
              </w:rPr>
              <w:t>, information or data (including the Confidential Information and the Customer Data) used by the Customer and/or the Supplier in connection with this Call Off Contract</w:t>
            </w:r>
            <w:r w:rsidRPr="00CE2EC6">
              <w:rPr>
                <w:rFonts w:ascii="Calibri" w:hAnsi="Calibri"/>
                <w:lang w:eastAsia="en-GB"/>
              </w:rPr>
              <w:t>; and/or</w:t>
            </w:r>
          </w:p>
          <w:p w14:paraId="304E55C3" w14:textId="77777777" w:rsidR="008F1815" w:rsidRPr="00CE2EC6" w:rsidRDefault="008F1815" w:rsidP="00670E1A">
            <w:pPr>
              <w:pStyle w:val="GPSDefinitionL2"/>
              <w:rPr>
                <w:rFonts w:ascii="Calibri" w:hAnsi="Calibri"/>
                <w:lang w:eastAsia="en-GB"/>
              </w:rPr>
            </w:pPr>
            <w:r w:rsidRPr="00CE2EC6">
              <w:rPr>
                <w:rFonts w:ascii="Calibri" w:hAnsi="Calibri"/>
                <w:lang w:eastAsia="en-GB"/>
              </w:rPr>
              <w:t xml:space="preserve">the loss and/or unauthorised disclosure of any information or data (including the Confidential Information and the </w:t>
            </w:r>
            <w:r w:rsidRPr="00CE2EC6">
              <w:rPr>
                <w:rFonts w:ascii="Calibri" w:hAnsi="Calibri"/>
              </w:rPr>
              <w:t>Customer</w:t>
            </w:r>
            <w:r w:rsidRPr="00CE2EC6">
              <w:rPr>
                <w:rFonts w:ascii="Calibri" w:hAnsi="Calibri"/>
                <w:lang w:eastAsia="en-GB"/>
              </w:rPr>
              <w:t xml:space="preserve"> Data), including any copies of such information or data, used by the </w:t>
            </w:r>
            <w:r w:rsidRPr="00CE2EC6">
              <w:rPr>
                <w:rFonts w:ascii="Calibri" w:hAnsi="Calibri"/>
              </w:rPr>
              <w:t>Customer</w:t>
            </w:r>
            <w:r w:rsidRPr="00CE2EC6">
              <w:rPr>
                <w:rFonts w:ascii="Calibri" w:hAnsi="Calibri"/>
                <w:lang w:eastAsia="en-GB"/>
              </w:rPr>
              <w:t xml:space="preserve"> and/or the Supplier in connection with this Call Off Contract,</w:t>
            </w:r>
          </w:p>
          <w:p w14:paraId="483CEC7C" w14:textId="77777777" w:rsidR="008F1815" w:rsidRPr="00CE2EC6" w:rsidRDefault="008F1815" w:rsidP="00A66D9D">
            <w:pPr>
              <w:pStyle w:val="GPsDefinition"/>
              <w:rPr>
                <w:rFonts w:ascii="Calibri" w:hAnsi="Calibri"/>
              </w:rPr>
            </w:pPr>
            <w:r w:rsidRPr="00CE2EC6">
              <w:rPr>
                <w:rFonts w:ascii="Calibri" w:hAnsi="Calibri"/>
                <w:lang w:eastAsia="en-GB"/>
              </w:rPr>
              <w:t xml:space="preserve">in either case as more particularly set out in the </w:t>
            </w:r>
            <w:r w:rsidR="00A66D9D" w:rsidRPr="00CE2EC6">
              <w:rPr>
                <w:rFonts w:ascii="Calibri" w:hAnsi="Calibri"/>
                <w:lang w:eastAsia="en-GB"/>
              </w:rPr>
              <w:t>s</w:t>
            </w:r>
            <w:r w:rsidRPr="00CE2EC6">
              <w:rPr>
                <w:rFonts w:ascii="Calibri" w:hAnsi="Calibri"/>
                <w:lang w:eastAsia="en-GB"/>
              </w:rPr>
              <w:t xml:space="preserve">ecurity </w:t>
            </w:r>
            <w:r w:rsidRPr="00CE2EC6">
              <w:rPr>
                <w:rFonts w:ascii="Calibri" w:hAnsi="Calibri"/>
                <w:snapToGrid w:val="0"/>
              </w:rPr>
              <w:t>requirements in</w:t>
            </w:r>
            <w:r w:rsidR="00BB6BF1" w:rsidRPr="00CE2EC6">
              <w:rPr>
                <w:rFonts w:ascii="Calibri" w:hAnsi="Calibri"/>
                <w:snapToGrid w:val="0"/>
              </w:rPr>
              <w:t xml:space="preserve"> </w:t>
            </w:r>
            <w:r w:rsidRPr="00CE2EC6">
              <w:rPr>
                <w:rFonts w:ascii="Calibri" w:hAnsi="Calibri"/>
                <w:snapToGrid w:val="0"/>
              </w:rPr>
              <w:t>the Security Policy;</w:t>
            </w:r>
          </w:p>
        </w:tc>
      </w:tr>
      <w:tr w:rsidR="008F1815" w:rsidRPr="00CE2EC6" w14:paraId="40917E54" w14:textId="77777777" w:rsidTr="00EC477A">
        <w:tc>
          <w:tcPr>
            <w:tcW w:w="1392" w:type="dxa"/>
          </w:tcPr>
          <w:p w14:paraId="6801A0FC" w14:textId="77777777" w:rsidR="008F1815" w:rsidRPr="00CE2EC6" w:rsidRDefault="002A0822" w:rsidP="00670E1A">
            <w:pPr>
              <w:pStyle w:val="GPSDefinitionTerm"/>
              <w:rPr>
                <w:rFonts w:ascii="Calibri" w:hAnsi="Calibri"/>
              </w:rPr>
            </w:pPr>
            <w:r w:rsidRPr="00CE2EC6">
              <w:rPr>
                <w:rFonts w:ascii="Calibri" w:hAnsi="Calibri"/>
              </w:rPr>
              <w:t>"</w:t>
            </w:r>
            <w:r w:rsidR="008F1815" w:rsidRPr="00CE2EC6">
              <w:rPr>
                <w:rFonts w:ascii="Calibri" w:hAnsi="Calibri"/>
              </w:rPr>
              <w:t>ISMS</w:t>
            </w:r>
            <w:r w:rsidRPr="00CE2EC6">
              <w:rPr>
                <w:rFonts w:ascii="Calibri" w:hAnsi="Calibri"/>
              </w:rPr>
              <w:t>"</w:t>
            </w:r>
          </w:p>
        </w:tc>
        <w:tc>
          <w:tcPr>
            <w:tcW w:w="6938" w:type="dxa"/>
          </w:tcPr>
          <w:p w14:paraId="2189DA89" w14:textId="77777777" w:rsidR="008F1815" w:rsidRPr="00CE2EC6" w:rsidRDefault="008F1815" w:rsidP="005A0846">
            <w:pPr>
              <w:pStyle w:val="GPsDefinition"/>
              <w:rPr>
                <w:rFonts w:ascii="Calibri" w:hAnsi="Calibri"/>
              </w:rPr>
            </w:pPr>
            <w:r w:rsidRPr="00CE2EC6">
              <w:rPr>
                <w:rFonts w:ascii="Calibri" w:hAnsi="Calibri"/>
              </w:rPr>
              <w:t xml:space="preserve">the information security management system </w:t>
            </w:r>
            <w:r w:rsidR="00A66D9D" w:rsidRPr="00CE2EC6">
              <w:rPr>
                <w:rFonts w:ascii="Calibri" w:hAnsi="Calibri"/>
              </w:rPr>
              <w:t xml:space="preserve">and process </w:t>
            </w:r>
            <w:r w:rsidRPr="00CE2EC6">
              <w:rPr>
                <w:rFonts w:ascii="Calibri" w:hAnsi="Calibri"/>
              </w:rPr>
              <w:t>developed by the Supplier in accordance with paragraph </w:t>
            </w:r>
            <w:r w:rsidR="005A0846" w:rsidRPr="00CE2EC6">
              <w:rPr>
                <w:rFonts w:ascii="Calibri" w:hAnsi="Calibri"/>
              </w:rPr>
              <w:t xml:space="preserve"> </w:t>
            </w:r>
            <w:r w:rsidR="009F474C" w:rsidRPr="00CE2EC6">
              <w:rPr>
                <w:rFonts w:ascii="Calibri" w:hAnsi="Calibri"/>
              </w:rPr>
              <w:fldChar w:fldCharType="begin"/>
            </w:r>
            <w:r w:rsidR="005A0846" w:rsidRPr="00CE2EC6">
              <w:rPr>
                <w:rFonts w:ascii="Calibri" w:hAnsi="Calibri"/>
              </w:rPr>
              <w:instrText xml:space="preserve"> REF _Ref378241335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3</w:t>
            </w:r>
            <w:r w:rsidR="009F474C" w:rsidRPr="00CE2EC6">
              <w:rPr>
                <w:rFonts w:ascii="Calibri" w:hAnsi="Calibri"/>
              </w:rPr>
              <w:fldChar w:fldCharType="end"/>
            </w:r>
            <w:r w:rsidRPr="00CE2EC6">
              <w:rPr>
                <w:rFonts w:ascii="Calibri" w:hAnsi="Calibri"/>
              </w:rPr>
              <w:t xml:space="preserve"> (ISMS) as updated from time to time in</w:t>
            </w:r>
            <w:r w:rsidR="003C1D4C" w:rsidRPr="00CE2EC6">
              <w:rPr>
                <w:rFonts w:ascii="Calibri" w:hAnsi="Calibri"/>
              </w:rPr>
              <w:t xml:space="preserve"> accordance with this Schedule 7</w:t>
            </w:r>
            <w:r w:rsidRPr="00CE2EC6">
              <w:rPr>
                <w:rFonts w:ascii="Calibri" w:hAnsi="Calibri"/>
              </w:rPr>
              <w:t>;</w:t>
            </w:r>
            <w:r w:rsidR="00A66D9D" w:rsidRPr="00CE2EC6">
              <w:rPr>
                <w:rFonts w:ascii="Calibri" w:hAnsi="Calibri"/>
              </w:rPr>
              <w:t xml:space="preserve"> and</w:t>
            </w:r>
          </w:p>
        </w:tc>
      </w:tr>
      <w:tr w:rsidR="00EB2994" w:rsidRPr="00CE2EC6" w14:paraId="25420410" w14:textId="77777777" w:rsidTr="00EC477A">
        <w:tc>
          <w:tcPr>
            <w:tcW w:w="1392" w:type="dxa"/>
          </w:tcPr>
          <w:p w14:paraId="28A83E13" w14:textId="77777777" w:rsidR="00EB2994" w:rsidRPr="00CE2EC6" w:rsidRDefault="002A0822" w:rsidP="00670E1A">
            <w:pPr>
              <w:pStyle w:val="GPSDefinitionTerm"/>
              <w:rPr>
                <w:rFonts w:ascii="Calibri" w:hAnsi="Calibri"/>
              </w:rPr>
            </w:pPr>
            <w:r w:rsidRPr="00CE2EC6">
              <w:rPr>
                <w:rFonts w:ascii="Calibri" w:hAnsi="Calibri"/>
              </w:rPr>
              <w:t>"</w:t>
            </w:r>
            <w:r w:rsidR="00EB2994" w:rsidRPr="00CE2EC6">
              <w:rPr>
                <w:rFonts w:ascii="Calibri" w:hAnsi="Calibri"/>
              </w:rPr>
              <w:t>Security Tests</w:t>
            </w:r>
            <w:r w:rsidRPr="00CE2EC6">
              <w:rPr>
                <w:rFonts w:ascii="Calibri" w:hAnsi="Calibri"/>
              </w:rPr>
              <w:t>"</w:t>
            </w:r>
          </w:p>
        </w:tc>
        <w:tc>
          <w:tcPr>
            <w:tcW w:w="6938" w:type="dxa"/>
          </w:tcPr>
          <w:p w14:paraId="59622569" w14:textId="77777777" w:rsidR="00EB2994" w:rsidRPr="00CE2EC6" w:rsidRDefault="007479C0" w:rsidP="00475C7F">
            <w:pPr>
              <w:pStyle w:val="GPsDefinition"/>
              <w:rPr>
                <w:rFonts w:ascii="Calibri" w:hAnsi="Calibri"/>
              </w:rPr>
            </w:pPr>
            <w:r w:rsidRPr="00CE2EC6">
              <w:rPr>
                <w:rFonts w:ascii="Calibri" w:hAnsi="Calibri"/>
              </w:rPr>
              <w:t xml:space="preserve"> tests to validate the ISMS and security of all relevant processes, systems, incident response plans, patches to vulnerabilities and mitigations to Breaches of Security.</w:t>
            </w:r>
          </w:p>
        </w:tc>
      </w:tr>
    </w:tbl>
    <w:p w14:paraId="70A2A843" w14:textId="77777777" w:rsidR="00E13960" w:rsidRPr="00CE2EC6" w:rsidRDefault="00863962" w:rsidP="00036474">
      <w:pPr>
        <w:pStyle w:val="GPSL1SCHEDULEHeading"/>
        <w:rPr>
          <w:rFonts w:ascii="Calibri" w:hAnsi="Calibri"/>
        </w:rPr>
      </w:pPr>
      <w:bookmarkStart w:id="2436" w:name="_Ref350283308"/>
      <w:r w:rsidRPr="00CE2EC6">
        <w:rPr>
          <w:rFonts w:ascii="Calibri" w:hAnsi="Calibri"/>
        </w:rPr>
        <w:t>INTRODUCTION</w:t>
      </w:r>
    </w:p>
    <w:p w14:paraId="2B1DF300" w14:textId="77777777" w:rsidR="00E13960" w:rsidRPr="00CE2EC6" w:rsidRDefault="007479C0" w:rsidP="005E4232">
      <w:pPr>
        <w:pStyle w:val="GPSL2numberedclause"/>
      </w:pPr>
      <w:r w:rsidRPr="00CE2EC6">
        <w:t>The Parties acknowledge that the purpose of the ISMS and Security Management Plan are to ensure a good organisational approach to security under which the specific requirements of this Call Off Contract will be met.</w:t>
      </w:r>
    </w:p>
    <w:p w14:paraId="370006C4" w14:textId="77777777" w:rsidR="00E13960" w:rsidRPr="00CE2EC6" w:rsidRDefault="007479C0" w:rsidP="005E4232">
      <w:pPr>
        <w:pStyle w:val="GPSL2numberedclause"/>
      </w:pPr>
      <w:r w:rsidRPr="00CE2EC6">
        <w:t>The Parties shall each appoint</w:t>
      </w:r>
      <w:r w:rsidR="00031AFC" w:rsidRPr="00CE2EC6">
        <w:t xml:space="preserve"> a security representa</w:t>
      </w:r>
      <w:r w:rsidRPr="00CE2EC6">
        <w:t xml:space="preserve">tive to be responsible for Security.  </w:t>
      </w:r>
      <w:r w:rsidRPr="00CE2EC6">
        <w:rPr>
          <w:bCs/>
        </w:rPr>
        <w:t>The initial security representatives of the Parties are:</w:t>
      </w:r>
    </w:p>
    <w:p w14:paraId="171056C9" w14:textId="09C70601" w:rsidR="008D0A60" w:rsidRPr="00C02180" w:rsidRDefault="00AE324B" w:rsidP="00AC1DE2">
      <w:pPr>
        <w:pStyle w:val="GPSL3numberedclause"/>
      </w:pPr>
      <w:bookmarkStart w:id="2437" w:name="_Ref378000433"/>
      <w:r>
        <w:t xml:space="preserve">The </w:t>
      </w:r>
      <w:r w:rsidR="007479C0" w:rsidRPr="00C02180">
        <w:t>security representative of the Customer</w:t>
      </w:r>
      <w:bookmarkEnd w:id="2437"/>
      <w:r w:rsidR="00C02180" w:rsidRPr="00C02180">
        <w:t xml:space="preserve"> is Gareth Thomas</w:t>
      </w:r>
    </w:p>
    <w:p w14:paraId="68DE1EBB" w14:textId="5CFB21DD" w:rsidR="00E13960" w:rsidRPr="00CE2EC6" w:rsidRDefault="00AE324B" w:rsidP="00AE324B">
      <w:pPr>
        <w:pStyle w:val="GPSL3numberedclause"/>
      </w:pPr>
      <w:bookmarkStart w:id="2438" w:name="_Ref378000441"/>
      <w:r w:rsidRPr="00AE324B">
        <w:lastRenderedPageBreak/>
        <w:t xml:space="preserve">The security </w:t>
      </w:r>
      <w:r w:rsidR="007479C0" w:rsidRPr="00AE324B">
        <w:t>representative of the Supplier</w:t>
      </w:r>
      <w:r w:rsidRPr="00AE324B">
        <w:t xml:space="preserve"> is Claire Howe</w:t>
      </w:r>
      <w:bookmarkEnd w:id="2438"/>
    </w:p>
    <w:p w14:paraId="2C4DD13D" w14:textId="77777777" w:rsidR="008D0A60" w:rsidRPr="00CE2EC6" w:rsidRDefault="007479C0" w:rsidP="005E4232">
      <w:pPr>
        <w:pStyle w:val="GPSL2numberedclause"/>
      </w:pPr>
      <w:r w:rsidRPr="00CE2EC6">
        <w:t xml:space="preserve">If the persons named in paragraphs </w:t>
      </w:r>
      <w:r w:rsidR="00F17AE3" w:rsidRPr="00CE2EC6">
        <w:fldChar w:fldCharType="begin"/>
      </w:r>
      <w:r w:rsidR="00F17AE3" w:rsidRPr="00CE2EC6">
        <w:instrText xml:space="preserve"> REF _Ref378000433 \r \h  \* MERGEFORMAT </w:instrText>
      </w:r>
      <w:r w:rsidR="00F17AE3" w:rsidRPr="00CE2EC6">
        <w:fldChar w:fldCharType="separate"/>
      </w:r>
      <w:r w:rsidR="001F0E21">
        <w:t>2.2.1</w:t>
      </w:r>
      <w:r w:rsidR="00F17AE3" w:rsidRPr="00CE2EC6">
        <w:fldChar w:fldCharType="end"/>
      </w:r>
      <w:r w:rsidRPr="00CE2EC6">
        <w:t xml:space="preserve"> and </w:t>
      </w:r>
      <w:r w:rsidR="00F17AE3" w:rsidRPr="00CE2EC6">
        <w:fldChar w:fldCharType="begin"/>
      </w:r>
      <w:r w:rsidR="00F17AE3" w:rsidRPr="00CE2EC6">
        <w:instrText xml:space="preserve"> REF _Ref378000441 \r \h  \* MERGEFORMAT </w:instrText>
      </w:r>
      <w:r w:rsidR="00F17AE3" w:rsidRPr="00CE2EC6">
        <w:fldChar w:fldCharType="separate"/>
      </w:r>
      <w:r w:rsidR="001F0E21">
        <w:t>2.2.2</w:t>
      </w:r>
      <w:r w:rsidR="00F17AE3" w:rsidRPr="00CE2EC6">
        <w:fldChar w:fldCharType="end"/>
      </w:r>
      <w:r w:rsidRPr="00CE2EC6">
        <w:t xml:space="preserve"> are included as Key Personnel, Clause </w:t>
      </w:r>
      <w:r w:rsidR="00F17AE3" w:rsidRPr="00CE2EC6">
        <w:fldChar w:fldCharType="begin"/>
      </w:r>
      <w:r w:rsidR="00F17AE3" w:rsidRPr="00CE2EC6">
        <w:instrText xml:space="preserve"> REF _Ref362960772 \r \h  \* MERGEFORMAT </w:instrText>
      </w:r>
      <w:r w:rsidR="00F17AE3" w:rsidRPr="00CE2EC6">
        <w:fldChar w:fldCharType="separate"/>
      </w:r>
      <w:r w:rsidR="001F0E21">
        <w:t>26</w:t>
      </w:r>
      <w:r w:rsidR="00F17AE3" w:rsidRPr="00CE2EC6">
        <w:fldChar w:fldCharType="end"/>
      </w:r>
      <w:r w:rsidRPr="00CE2EC6">
        <w:t> (Key Personnel) shall apply in relation to such persons.</w:t>
      </w:r>
    </w:p>
    <w:p w14:paraId="4060DAD1" w14:textId="77777777" w:rsidR="00E13960" w:rsidRPr="00CE2EC6" w:rsidRDefault="007479C0" w:rsidP="005E4232">
      <w:pPr>
        <w:pStyle w:val="GPSL2numberedclause"/>
      </w:pPr>
      <w:r w:rsidRPr="00CE2EC6">
        <w:t>The Customer shall clearly articulate its high level security requirements so that the Supplier can ensure that the ISMS, security related activities and any mitigations are driven by these fundamental needs.</w:t>
      </w:r>
    </w:p>
    <w:p w14:paraId="5EB74C9B" w14:textId="77777777" w:rsidR="00E13960" w:rsidRPr="00CE2EC6" w:rsidRDefault="007479C0" w:rsidP="005E4232">
      <w:pPr>
        <w:pStyle w:val="GPSL2numberedclause"/>
      </w:pPr>
      <w:r w:rsidRPr="00CE2EC6">
        <w:t>Both Parties shall provide a reasonable level of access to any members of their personnel for the purposes of designing, implementing and managing security.</w:t>
      </w:r>
    </w:p>
    <w:p w14:paraId="3902B77E" w14:textId="77777777" w:rsidR="00E13960" w:rsidRPr="00CE2EC6" w:rsidRDefault="007479C0" w:rsidP="005E4232">
      <w:pPr>
        <w:pStyle w:val="GPSL2numberedclause"/>
      </w:pPr>
      <w:r w:rsidRPr="00CE2EC6">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384626CE" w14:textId="77777777" w:rsidR="00E13960" w:rsidRPr="00CE2EC6" w:rsidRDefault="007479C0" w:rsidP="005E4232">
      <w:pPr>
        <w:pStyle w:val="GPSL2numberedclause"/>
      </w:pPr>
      <w:r w:rsidRPr="00CE2EC6">
        <w:t xml:space="preserve">The Supplier shall ensure the up-to-date maintenance of a security policy relating to the operation of its own organisation and systems and on request shall supply this document as soon as practicable to the Customer. </w:t>
      </w:r>
    </w:p>
    <w:p w14:paraId="764B71FE" w14:textId="77777777" w:rsidR="00E13960" w:rsidRPr="00CE2EC6" w:rsidRDefault="007479C0" w:rsidP="005E4232">
      <w:pPr>
        <w:pStyle w:val="GPSL2numberedclause"/>
      </w:pPr>
      <w:r w:rsidRPr="00CE2EC6">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47611037" w14:textId="77777777" w:rsidR="008D0A60" w:rsidRPr="00CE2EC6" w:rsidRDefault="008F1815" w:rsidP="00036474">
      <w:pPr>
        <w:pStyle w:val="GPSL1SCHEDULEHeading"/>
        <w:rPr>
          <w:rFonts w:ascii="Calibri" w:hAnsi="Calibri"/>
        </w:rPr>
      </w:pPr>
      <w:bookmarkStart w:id="2439" w:name="_Ref378241335"/>
      <w:r w:rsidRPr="00CE2EC6">
        <w:rPr>
          <w:rFonts w:ascii="Calibri" w:hAnsi="Calibri"/>
        </w:rPr>
        <w:t>ISMS</w:t>
      </w:r>
      <w:bookmarkEnd w:id="2436"/>
      <w:bookmarkEnd w:id="2439"/>
    </w:p>
    <w:p w14:paraId="71B7DA08" w14:textId="77777777" w:rsidR="008D0A60" w:rsidRPr="00CE2EC6" w:rsidRDefault="00E05AAA" w:rsidP="005E4232">
      <w:pPr>
        <w:pStyle w:val="GPSL2numberedclause"/>
      </w:pPr>
      <w:bookmarkStart w:id="2440" w:name="_Ref365640440"/>
      <w:r w:rsidRPr="00CE2EC6">
        <w:t>T</w:t>
      </w:r>
      <w:r w:rsidR="008F1815" w:rsidRPr="00CE2EC6">
        <w:t>he Supplier shall develop and submit to the Customer for the Customer’s Approval</w:t>
      </w:r>
      <w:r w:rsidR="00261CDE" w:rsidRPr="00CE2EC6">
        <w:t xml:space="preserve">, </w:t>
      </w:r>
      <w:r w:rsidRPr="00CE2EC6">
        <w:t xml:space="preserve">within twenty (20) working days after the Call Off Commencement Date or such other date as agreed between the Parties, </w:t>
      </w:r>
      <w:r w:rsidR="008F1815" w:rsidRPr="00CE2EC6">
        <w:t>an information security management system for the purposes of this Call Off Contract, which</w:t>
      </w:r>
      <w:r w:rsidR="00EC477A" w:rsidRPr="00CE2EC6">
        <w:t xml:space="preserve"> shall comply with the requirements of paragraphs </w:t>
      </w:r>
      <w:r w:rsidR="009F474C" w:rsidRPr="00CE2EC6">
        <w:fldChar w:fldCharType="begin"/>
      </w:r>
      <w:r w:rsidR="00EC477A"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EC477A" w:rsidRPr="00CE2EC6">
        <w:t xml:space="preserve"> to </w:t>
      </w:r>
      <w:r w:rsidR="009F474C" w:rsidRPr="00CE2EC6">
        <w:fldChar w:fldCharType="begin"/>
      </w:r>
      <w:r w:rsidR="00EC477A" w:rsidRPr="00CE2EC6">
        <w:instrText xml:space="preserve"> REF _Ref365640316 \r \h </w:instrText>
      </w:r>
      <w:r w:rsidR="00F54E49" w:rsidRPr="00CE2EC6">
        <w:instrText xml:space="preserve"> \* MERGEFORMAT </w:instrText>
      </w:r>
      <w:r w:rsidR="009F474C" w:rsidRPr="00CE2EC6">
        <w:fldChar w:fldCharType="separate"/>
      </w:r>
      <w:r w:rsidR="001F0E21">
        <w:t>3.5</w:t>
      </w:r>
      <w:r w:rsidR="009F474C" w:rsidRPr="00CE2EC6">
        <w:fldChar w:fldCharType="end"/>
      </w:r>
      <w:r w:rsidR="00EC477A" w:rsidRPr="00CE2EC6">
        <w:t xml:space="preserve"> of this Call Off Sched</w:t>
      </w:r>
      <w:r w:rsidR="003C1D4C" w:rsidRPr="00CE2EC6">
        <w:t>ule 7</w:t>
      </w:r>
      <w:r w:rsidR="00EC477A" w:rsidRPr="00CE2EC6">
        <w:t xml:space="preserve"> (Security).</w:t>
      </w:r>
      <w:bookmarkEnd w:id="2440"/>
    </w:p>
    <w:p w14:paraId="35344CC2" w14:textId="77777777" w:rsidR="008F1815" w:rsidRPr="00CE2EC6" w:rsidRDefault="008F1815" w:rsidP="005E4232">
      <w:pPr>
        <w:pStyle w:val="GPSL2numberedclause"/>
      </w:pPr>
      <w:r w:rsidRPr="00CE2EC6">
        <w:t xml:space="preserve">The Supplier acknowledges that the Customer places great emphasis on the </w:t>
      </w:r>
      <w:r w:rsidR="007479C0" w:rsidRPr="00CE2EC6">
        <w:t xml:space="preserve">reliability of the performance of the Goods and/or </w:t>
      </w:r>
      <w:r w:rsidR="009E0BBE" w:rsidRPr="00CE2EC6">
        <w:t>Services</w:t>
      </w:r>
      <w:r w:rsidR="007479C0" w:rsidRPr="00CE2EC6">
        <w:t xml:space="preserve">, </w:t>
      </w:r>
      <w:r w:rsidRPr="00CE2EC6">
        <w:t>confidentiality, integrity and availability of information and consequently on the security provided by the ISMS and that the Supplier shall be responsible for the effective performance of the ISMS.</w:t>
      </w:r>
    </w:p>
    <w:p w14:paraId="32717F07" w14:textId="77777777" w:rsidR="008F1815" w:rsidRPr="00CE2EC6" w:rsidRDefault="008F1815" w:rsidP="005E4232">
      <w:pPr>
        <w:pStyle w:val="GPSL2numberedclause"/>
      </w:pPr>
      <w:bookmarkStart w:id="2441" w:name="_Ref365640311"/>
      <w:r w:rsidRPr="00CE2EC6">
        <w:t>The ISMS shall:</w:t>
      </w:r>
      <w:bookmarkEnd w:id="2441"/>
    </w:p>
    <w:p w14:paraId="4722ED22" w14:textId="77777777" w:rsidR="008D0A60" w:rsidRPr="00CE2EC6" w:rsidRDefault="008F1815" w:rsidP="00AC1DE2">
      <w:pPr>
        <w:pStyle w:val="GPSL3numberedclause"/>
      </w:pPr>
      <w:r w:rsidRPr="00CE2EC6">
        <w:t xml:space="preserve">unless otherwise specified by the Customer in writing, be developed to protect all aspects of the Goods and/or </w:t>
      </w:r>
      <w:r w:rsidR="009E0BBE" w:rsidRPr="00CE2EC6">
        <w:t>Services</w:t>
      </w:r>
      <w:r w:rsidRPr="00CE2EC6">
        <w:t xml:space="preserve"> and all processes associated with the </w:t>
      </w:r>
      <w:r w:rsidR="007479C0" w:rsidRPr="00CE2EC6">
        <w:t xml:space="preserve">provision </w:t>
      </w:r>
      <w:r w:rsidRPr="00CE2EC6">
        <w:t xml:space="preserve">of the Goods and/or </w:t>
      </w:r>
      <w:r w:rsidR="009E0BBE" w:rsidRPr="00CE2EC6">
        <w:t>Services</w:t>
      </w:r>
      <w:r w:rsidRPr="00CE2EC6">
        <w:t xml:space="preserve">, including the Customer Premises, the Sites, any ICT, information and data (including the Customer’s Confidential Information and the Customer Data) to the extent used by the Customer or the Supplier in connection with this Call Off Contract; </w:t>
      </w:r>
    </w:p>
    <w:p w14:paraId="21F01708" w14:textId="77777777" w:rsidR="00E13960" w:rsidRPr="00CE2EC6" w:rsidRDefault="008F1815" w:rsidP="00AC1DE2">
      <w:pPr>
        <w:pStyle w:val="GPSL3numberedclause"/>
      </w:pPr>
      <w:r w:rsidRPr="00CE2EC6">
        <w:t>meet the relevant standards in ISO/IEC 27001</w:t>
      </w:r>
      <w:r w:rsidR="007479C0" w:rsidRPr="00CE2EC6">
        <w:t xml:space="preserve"> and </w:t>
      </w:r>
      <w:r w:rsidR="0078795F" w:rsidRPr="00CE2EC6">
        <w:t xml:space="preserve">ISO/IEC27002 in accordance with Paragraph </w:t>
      </w:r>
      <w:r w:rsidR="009F474C" w:rsidRPr="00CE2EC6">
        <w:fldChar w:fldCharType="begin"/>
      </w:r>
      <w:r w:rsidR="0078795F" w:rsidRPr="00CE2EC6">
        <w:instrText xml:space="preserve"> REF _Ref378239756 \r \h </w:instrText>
      </w:r>
      <w:r w:rsidR="00F54E49" w:rsidRPr="00CE2EC6">
        <w:instrText xml:space="preserve"> \* MERGEFORMAT </w:instrText>
      </w:r>
      <w:r w:rsidR="009F474C" w:rsidRPr="00CE2EC6">
        <w:fldChar w:fldCharType="separate"/>
      </w:r>
      <w:r w:rsidR="001F0E21">
        <w:t>7</w:t>
      </w:r>
      <w:r w:rsidR="009F474C" w:rsidRPr="00CE2EC6">
        <w:fldChar w:fldCharType="end"/>
      </w:r>
      <w:r w:rsidRPr="00CE2EC6">
        <w:t>;and</w:t>
      </w:r>
    </w:p>
    <w:p w14:paraId="12B0540B" w14:textId="77777777" w:rsidR="00E13960" w:rsidRPr="00CE2EC6" w:rsidRDefault="008F1815" w:rsidP="00AC1DE2">
      <w:pPr>
        <w:pStyle w:val="GPSL3numberedclause"/>
      </w:pPr>
      <w:r w:rsidRPr="00CE2EC6">
        <w:t>at all times provide a level of security which:</w:t>
      </w:r>
    </w:p>
    <w:p w14:paraId="1194DE13" w14:textId="77777777" w:rsidR="008D0A60" w:rsidRPr="00CE2EC6" w:rsidRDefault="008F1815" w:rsidP="00AC1DE2">
      <w:pPr>
        <w:pStyle w:val="GPSL4numberedclause"/>
        <w:rPr>
          <w:szCs w:val="22"/>
        </w:rPr>
      </w:pPr>
      <w:r w:rsidRPr="00CE2EC6">
        <w:rPr>
          <w:szCs w:val="22"/>
        </w:rPr>
        <w:t xml:space="preserve">is in accordance with </w:t>
      </w:r>
      <w:r w:rsidR="0078795F" w:rsidRPr="00CE2EC6">
        <w:rPr>
          <w:szCs w:val="22"/>
        </w:rPr>
        <w:t xml:space="preserve">the </w:t>
      </w:r>
      <w:r w:rsidRPr="00CE2EC6">
        <w:rPr>
          <w:szCs w:val="22"/>
        </w:rPr>
        <w:t>Law and this Call Off Contract;</w:t>
      </w:r>
    </w:p>
    <w:p w14:paraId="17183B99" w14:textId="77777777" w:rsidR="00E13960" w:rsidRPr="00CE2EC6" w:rsidRDefault="0078795F" w:rsidP="00AC1DE2">
      <w:pPr>
        <w:pStyle w:val="GPSL4numberedclause"/>
        <w:rPr>
          <w:szCs w:val="22"/>
        </w:rPr>
      </w:pPr>
      <w:r w:rsidRPr="00CE2EC6">
        <w:rPr>
          <w:szCs w:val="22"/>
        </w:rPr>
        <w:t>as a minimum demonstrates Good Industry Practice;</w:t>
      </w:r>
    </w:p>
    <w:p w14:paraId="17B31501" w14:textId="77777777" w:rsidR="00E13960" w:rsidRPr="00CE2EC6" w:rsidRDefault="008F1815" w:rsidP="00AC1DE2">
      <w:pPr>
        <w:pStyle w:val="GPSL4numberedclause"/>
        <w:rPr>
          <w:szCs w:val="22"/>
        </w:rPr>
      </w:pPr>
      <w:r w:rsidRPr="00CE2EC6">
        <w:rPr>
          <w:szCs w:val="22"/>
        </w:rPr>
        <w:t>complies with the Security Policy;</w:t>
      </w:r>
    </w:p>
    <w:p w14:paraId="4C399896" w14:textId="77777777" w:rsidR="00E13960" w:rsidRPr="00CE2EC6" w:rsidRDefault="008F1815" w:rsidP="00AC1DE2">
      <w:pPr>
        <w:pStyle w:val="GPSL4numberedclause"/>
        <w:rPr>
          <w:szCs w:val="22"/>
        </w:rPr>
      </w:pPr>
      <w:r w:rsidRPr="00CE2EC6">
        <w:rPr>
          <w:szCs w:val="22"/>
        </w:rPr>
        <w:lastRenderedPageBreak/>
        <w:t>complies with at least the minimum set of security measures and standards as determined by the Security Policy Framework (Tiers 1-4)</w:t>
      </w:r>
      <w:r w:rsidR="00735824" w:rsidRPr="00CE2EC6">
        <w:rPr>
          <w:szCs w:val="22"/>
        </w:rPr>
        <w:t xml:space="preserve"> </w:t>
      </w:r>
      <w:hyperlink r:id="rId14" w:history="1">
        <w:r w:rsidR="00735824" w:rsidRPr="00CE2EC6">
          <w:rPr>
            <w:szCs w:val="22"/>
          </w:rPr>
          <w:t>https://www.gov.uk/government/uploads/system/uploads/attachment_data/file/255910/HMG_Security_Policy_Framework_V11.0.pdf</w:t>
        </w:r>
      </w:hyperlink>
      <w:r w:rsidR="00735824" w:rsidRPr="00CE2EC6">
        <w:rPr>
          <w:szCs w:val="22"/>
        </w:rPr>
        <w:t xml:space="preserve"> </w:t>
      </w:r>
      <w:r w:rsidRPr="00CE2EC6">
        <w:rPr>
          <w:szCs w:val="22"/>
        </w:rPr>
        <w:t>;</w:t>
      </w:r>
    </w:p>
    <w:p w14:paraId="589F886F" w14:textId="77777777" w:rsidR="00E13960" w:rsidRPr="00CE2EC6" w:rsidRDefault="00735824" w:rsidP="00AC1DE2">
      <w:pPr>
        <w:pStyle w:val="GPSL4numberedclause"/>
        <w:rPr>
          <w:szCs w:val="22"/>
        </w:rPr>
      </w:pPr>
      <w:r w:rsidRPr="00CE2EC6">
        <w:rPr>
          <w:szCs w:val="22"/>
        </w:rPr>
        <w:t xml:space="preserve">takes account of guidance issued by the Centre for Protection of National Infrastructure on Risk Management </w:t>
      </w:r>
      <w:hyperlink r:id="rId15" w:history="1">
        <w:r w:rsidR="002E3ED3" w:rsidRPr="00CE2EC6">
          <w:rPr>
            <w:szCs w:val="22"/>
          </w:rPr>
          <w:t>http://www.cpni.gov.uk/Documents/Publications/2005/2005003-Risk_management.pdf</w:t>
        </w:r>
      </w:hyperlink>
    </w:p>
    <w:p w14:paraId="7B41F146" w14:textId="77777777" w:rsidR="008D0A60" w:rsidRPr="00CE2EC6" w:rsidRDefault="00735824" w:rsidP="00AC1DE2">
      <w:pPr>
        <w:pStyle w:val="GPSL4numberedclause"/>
        <w:rPr>
          <w:szCs w:val="22"/>
        </w:rPr>
      </w:pPr>
      <w:r w:rsidRPr="00CE2EC6">
        <w:rPr>
          <w:szCs w:val="22"/>
        </w:rPr>
        <w:t xml:space="preserve">complies with </w:t>
      </w:r>
      <w:r w:rsidR="00CF266E" w:rsidRPr="00CE2EC6">
        <w:rPr>
          <w:szCs w:val="22"/>
        </w:rPr>
        <w:t xml:space="preserve">HMG Information Assurance Maturity Model and Assurance Framework </w:t>
      </w:r>
      <w:hyperlink r:id="rId16" w:history="1">
        <w:r w:rsidR="00863962" w:rsidRPr="00CE2EC6">
          <w:rPr>
            <w:szCs w:val="22"/>
          </w:rPr>
          <w:t>http://www.cesg.gov.uk/publications/Documents/iamm-assessment-framework.pdf</w:t>
        </w:r>
      </w:hyperlink>
    </w:p>
    <w:p w14:paraId="2BD1FA4D" w14:textId="77777777" w:rsidR="008D0A60" w:rsidRPr="00CE2EC6" w:rsidRDefault="008F1815" w:rsidP="00AC1DE2">
      <w:pPr>
        <w:pStyle w:val="GPSL4numberedclause"/>
        <w:rPr>
          <w:szCs w:val="22"/>
        </w:rPr>
      </w:pPr>
      <w:r w:rsidRPr="00CE2EC6">
        <w:rPr>
          <w:szCs w:val="22"/>
        </w:rPr>
        <w:t xml:space="preserve">meets any specific security threats </w:t>
      </w:r>
      <w:r w:rsidR="0078795F" w:rsidRPr="00CE2EC6">
        <w:rPr>
          <w:szCs w:val="22"/>
        </w:rPr>
        <w:t xml:space="preserve">of immediate relevance </w:t>
      </w:r>
      <w:r w:rsidRPr="00CE2EC6">
        <w:rPr>
          <w:szCs w:val="22"/>
        </w:rPr>
        <w:t xml:space="preserve">to the </w:t>
      </w:r>
      <w:r w:rsidR="0078795F" w:rsidRPr="00CE2EC6">
        <w:rPr>
          <w:szCs w:val="22"/>
        </w:rPr>
        <w:t xml:space="preserve">Goods and/or </w:t>
      </w:r>
      <w:r w:rsidR="009E0BBE" w:rsidRPr="00CE2EC6">
        <w:rPr>
          <w:szCs w:val="22"/>
        </w:rPr>
        <w:t>Services</w:t>
      </w:r>
      <w:r w:rsidR="0078795F" w:rsidRPr="00CE2EC6">
        <w:rPr>
          <w:szCs w:val="22"/>
        </w:rPr>
        <w:t xml:space="preserve"> and/or Customer Data</w:t>
      </w:r>
      <w:r w:rsidRPr="00CE2EC6">
        <w:rPr>
          <w:szCs w:val="22"/>
        </w:rPr>
        <w:t xml:space="preserve">; </w:t>
      </w:r>
      <w:r w:rsidR="0078795F" w:rsidRPr="00CE2EC6">
        <w:rPr>
          <w:szCs w:val="22"/>
        </w:rPr>
        <w:t xml:space="preserve">and </w:t>
      </w:r>
    </w:p>
    <w:p w14:paraId="317C16CB" w14:textId="77777777" w:rsidR="00E13960" w:rsidRPr="00CE2EC6" w:rsidRDefault="008F1815" w:rsidP="00AC1DE2">
      <w:pPr>
        <w:pStyle w:val="GPSL4numberedclause"/>
        <w:rPr>
          <w:szCs w:val="22"/>
        </w:rPr>
      </w:pPr>
      <w:r w:rsidRPr="00CE2EC6">
        <w:rPr>
          <w:szCs w:val="22"/>
        </w:rPr>
        <w:t>complies with the Customer’s ICT policies</w:t>
      </w:r>
      <w:r w:rsidR="0078795F" w:rsidRPr="00CE2EC6">
        <w:rPr>
          <w:szCs w:val="22"/>
        </w:rPr>
        <w:t>:</w:t>
      </w:r>
    </w:p>
    <w:p w14:paraId="008333C8" w14:textId="77777777" w:rsidR="008D0A60" w:rsidRPr="00CE2EC6" w:rsidRDefault="0078795F" w:rsidP="00AC1DE2">
      <w:pPr>
        <w:pStyle w:val="GPSL3numberedclause"/>
      </w:pPr>
      <w:r w:rsidRPr="00CE2EC6">
        <w:t>document the security incident management processes and incident response plans;</w:t>
      </w:r>
    </w:p>
    <w:p w14:paraId="44661E74" w14:textId="77777777" w:rsidR="00E13960" w:rsidRPr="00CE2EC6" w:rsidRDefault="0078795F" w:rsidP="00AC1DE2">
      <w:pPr>
        <w:pStyle w:val="GPSL3numberedclause"/>
      </w:pPr>
      <w:r w:rsidRPr="00CE2EC6">
        <w:t xml:space="preserve">document the vulnerability management policy including processes for identification of system vulnerabilities and assessment of the potential impact on the Goods and/or </w:t>
      </w:r>
      <w:r w:rsidR="009E0BBE" w:rsidRPr="00CE2EC6">
        <w:t>Services</w:t>
      </w:r>
      <w:r w:rsidRPr="00CE2EC6">
        <w:t xml:space="preserve"> of any new threat, vulnerability or exploitation technique of which the Supplier becomes aware; and</w:t>
      </w:r>
    </w:p>
    <w:p w14:paraId="1CAB14B9" w14:textId="77777777" w:rsidR="00E13960" w:rsidRPr="00CE2EC6" w:rsidRDefault="0078795F" w:rsidP="00AC1DE2">
      <w:pPr>
        <w:pStyle w:val="GPSL3numberedclause"/>
      </w:pPr>
      <w:r w:rsidRPr="00CE2EC6">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CE2EC6">
        <w:rPr>
          <w:bCs/>
        </w:rPr>
        <w:t>Security Management Plan</w:t>
      </w:r>
      <w:r w:rsidRPr="00CE2EC6">
        <w:t>).</w:t>
      </w:r>
    </w:p>
    <w:p w14:paraId="6A46AE35" w14:textId="77777777" w:rsidR="008D0A60" w:rsidRPr="00CE2EC6" w:rsidRDefault="008F1815" w:rsidP="005E4232">
      <w:pPr>
        <w:pStyle w:val="GPSL2numberedclause"/>
      </w:pPr>
      <w:r w:rsidRPr="00CE2EC6">
        <w:t>Subject to Clause </w:t>
      </w:r>
      <w:r w:rsidR="009F474C" w:rsidRPr="00CE2EC6">
        <w:fldChar w:fldCharType="begin"/>
      </w:r>
      <w:r w:rsidRPr="00CE2EC6">
        <w:instrText xml:space="preserve"> REF _Ref313367870 \r \h </w:instrText>
      </w:r>
      <w:r w:rsidR="00F54E49" w:rsidRPr="00CE2EC6">
        <w:instrText xml:space="preserve"> \* MERGEFORMAT </w:instrText>
      </w:r>
      <w:r w:rsidR="009F474C" w:rsidRPr="00CE2EC6">
        <w:fldChar w:fldCharType="separate"/>
      </w:r>
      <w:r w:rsidR="001F0E21">
        <w:t>34</w:t>
      </w:r>
      <w:r w:rsidR="009F474C" w:rsidRPr="00CE2EC6">
        <w:fldChar w:fldCharType="end"/>
      </w:r>
      <w:r w:rsidRPr="00CE2EC6">
        <w:t> </w:t>
      </w:r>
      <w:r w:rsidR="00475C7F" w:rsidRPr="00CE2EC6">
        <w:t xml:space="preserve">of this </w:t>
      </w:r>
      <w:r w:rsidR="007B3BC8" w:rsidRPr="00CE2EC6">
        <w:t>C</w:t>
      </w:r>
      <w:r w:rsidR="00475C7F" w:rsidRPr="00CE2EC6">
        <w:t xml:space="preserve">all Off Contract </w:t>
      </w:r>
      <w:r w:rsidRPr="00CE2EC6">
        <w:t xml:space="preserve">(Security </w:t>
      </w:r>
      <w:r w:rsidR="007B3BC8" w:rsidRPr="00CE2EC6">
        <w:t>a</w:t>
      </w:r>
      <w:r w:rsidRPr="00CE2EC6">
        <w:t xml:space="preserve">nd Protection of Information) the references to </w:t>
      </w:r>
      <w:r w:rsidR="007B3BC8" w:rsidRPr="00CE2EC6">
        <w:t>S</w:t>
      </w:r>
      <w:r w:rsidRPr="00CE2EC6">
        <w:t xml:space="preserve">tandards, guidance and policies </w:t>
      </w:r>
      <w:r w:rsidR="007B3BC8" w:rsidRPr="00CE2EC6">
        <w:t xml:space="preserve">contained or </w:t>
      </w:r>
      <w:r w:rsidRPr="00CE2EC6">
        <w:t>set out in paragraph </w:t>
      </w:r>
      <w:r w:rsidR="009F474C" w:rsidRPr="00CE2EC6">
        <w:fldChar w:fldCharType="begin"/>
      </w:r>
      <w:r w:rsidR="007B3BC8"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475C7F" w:rsidRPr="00CE2EC6">
        <w:t xml:space="preserve"> of this Call Off Schedule</w:t>
      </w:r>
      <w:r w:rsidR="003C1D4C" w:rsidRPr="00CE2EC6">
        <w:t xml:space="preserve"> 7</w:t>
      </w:r>
      <w:r w:rsidRPr="00CE2EC6">
        <w:t xml:space="preserve"> shall be deemed to be references to such items as developed and updated and to any successor to or replacement for such standards, guidance and policies, as notified to the Supplier from time to time.</w:t>
      </w:r>
    </w:p>
    <w:p w14:paraId="34961F84" w14:textId="77777777" w:rsidR="00C9243A" w:rsidRPr="00CE2EC6" w:rsidRDefault="008F1815" w:rsidP="005E4232">
      <w:pPr>
        <w:pStyle w:val="GPSL2numberedclause"/>
      </w:pPr>
      <w:bookmarkStart w:id="2442" w:name="_Ref365640316"/>
      <w:r w:rsidRPr="00CE2EC6">
        <w:t>In the event that the Supplier becomes aware of any inconsistency in the provisions of the standards, guidance and policies set out in paragraph</w:t>
      </w:r>
      <w:r w:rsidR="00475C7F" w:rsidRPr="00CE2EC6">
        <w:t xml:space="preserve"> </w:t>
      </w:r>
      <w:r w:rsidR="009F474C" w:rsidRPr="00CE2EC6">
        <w:fldChar w:fldCharType="begin"/>
      </w:r>
      <w:r w:rsidR="00B72C04"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B72C04" w:rsidRPr="00CE2EC6">
        <w:t xml:space="preserve"> </w:t>
      </w:r>
      <w:r w:rsidR="00475C7F" w:rsidRPr="00CE2EC6">
        <w:t>of this</w:t>
      </w:r>
      <w:r w:rsidR="00F926F7" w:rsidRPr="00CE2EC6">
        <w:t xml:space="preserve"> </w:t>
      </w:r>
      <w:r w:rsidR="00475C7F" w:rsidRPr="00CE2EC6">
        <w:t>Call Off Schedule</w:t>
      </w:r>
      <w:r w:rsidR="003C1D4C" w:rsidRPr="00CE2EC6">
        <w:t xml:space="preserve"> 7</w:t>
      </w:r>
      <w:r w:rsidRPr="00CE2EC6">
        <w:t>, the Supplier shall immediately notify the Customer Representative of such inconsistency and the Customer Representative shall, as soon as practicable, notify the Supplier as to which provision the Supplier shall comply with.</w:t>
      </w:r>
      <w:bookmarkEnd w:id="2442"/>
    </w:p>
    <w:p w14:paraId="7E43D2E1" w14:textId="77777777" w:rsidR="00C9243A" w:rsidRPr="00CE2EC6" w:rsidRDefault="008F1815" w:rsidP="005E4232">
      <w:pPr>
        <w:pStyle w:val="GPSL2numberedclause"/>
      </w:pPr>
      <w:bookmarkStart w:id="2443" w:name="_Ref365640480"/>
      <w:r w:rsidRPr="00CE2EC6">
        <w:t>If the ISMS submitted to the Customer pursuant to paragraph </w:t>
      </w:r>
      <w:r w:rsidR="009F474C" w:rsidRPr="00CE2EC6">
        <w:fldChar w:fldCharType="begin"/>
      </w:r>
      <w:r w:rsidR="00B72C04" w:rsidRPr="00CE2EC6">
        <w:instrText xml:space="preserve"> REF _Ref365640440 \r \h </w:instrText>
      </w:r>
      <w:r w:rsidR="00F54E49" w:rsidRPr="00CE2EC6">
        <w:instrText xml:space="preserve"> \* MERGEFORMAT </w:instrText>
      </w:r>
      <w:r w:rsidR="009F474C" w:rsidRPr="00CE2EC6">
        <w:fldChar w:fldCharType="separate"/>
      </w:r>
      <w:r w:rsidR="001F0E21">
        <w:t>3.1</w:t>
      </w:r>
      <w:r w:rsidR="009F474C" w:rsidRPr="00CE2EC6">
        <w:fldChar w:fldCharType="end"/>
      </w:r>
      <w:r w:rsidR="00475C7F" w:rsidRPr="00CE2EC6">
        <w:t xml:space="preserve"> of this Call Off Schedule</w:t>
      </w:r>
      <w:r w:rsidR="007914A7" w:rsidRPr="00CE2EC6">
        <w:t xml:space="preserve"> 7</w:t>
      </w:r>
      <w:r w:rsidRPr="00CE2EC6">
        <w:t xml:space="preserve"> is Approved by the Customer, it shall be adopted by the Supplier immediately and thereafter operated and maintained in accordance with this Call Off Schedule</w:t>
      </w:r>
      <w:r w:rsidR="007914A7" w:rsidRPr="00CE2EC6">
        <w:t xml:space="preserve"> 7</w:t>
      </w:r>
      <w:r w:rsidRPr="00CE2EC6">
        <w:t xml:space="preserve">. If the ISMS is not Approved by the Customer, the Supplier shall amend it within </w:t>
      </w:r>
      <w:r w:rsidR="00475C7F" w:rsidRPr="00CE2EC6">
        <w:t>ten (</w:t>
      </w:r>
      <w:r w:rsidRPr="00CE2EC6">
        <w:t>10</w:t>
      </w:r>
      <w:r w:rsidR="00475C7F" w:rsidRPr="00CE2EC6">
        <w:t>)</w:t>
      </w:r>
      <w:r w:rsidRPr="00CE2EC6">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CE2EC6">
        <w:t>fifteen (</w:t>
      </w:r>
      <w:r w:rsidRPr="00CE2EC6">
        <w:t>15</w:t>
      </w:r>
      <w:r w:rsidR="00475C7F" w:rsidRPr="00CE2EC6">
        <w:t xml:space="preserve">) </w:t>
      </w:r>
      <w:r w:rsidRPr="00CE2EC6">
        <w:t xml:space="preserve">Working Days (or such other period as the Parties may agree in writing) from the date of the first submission of the ISMS to the Customer. If the Customer does not Approve the ISMS following its </w:t>
      </w:r>
      <w:r w:rsidRPr="00CE2EC6">
        <w:lastRenderedPageBreak/>
        <w:t>resubmission, the matter shall be resolved in accordance with the Dispute Resolution Procedure.  No Approval to be given by the Customer pursuant to this paragraph </w:t>
      </w:r>
      <w:r w:rsidR="009F474C" w:rsidRPr="00CE2EC6">
        <w:fldChar w:fldCharType="begin"/>
      </w:r>
      <w:r w:rsidR="00B72C04" w:rsidRPr="00CE2EC6">
        <w:instrText xml:space="preserve"> REF _Ref378241335 \r \h </w:instrText>
      </w:r>
      <w:r w:rsidR="00F54E49" w:rsidRPr="00CE2EC6">
        <w:instrText xml:space="preserve"> \* MERGEFORMAT </w:instrText>
      </w:r>
      <w:r w:rsidR="009F474C" w:rsidRPr="00CE2EC6">
        <w:fldChar w:fldCharType="separate"/>
      </w:r>
      <w:r w:rsidR="001F0E21">
        <w:t>3</w:t>
      </w:r>
      <w:r w:rsidR="009F474C" w:rsidRPr="00CE2EC6">
        <w:fldChar w:fldCharType="end"/>
      </w:r>
      <w:r w:rsidR="00475C7F" w:rsidRPr="00CE2EC6">
        <w:t xml:space="preserve"> of this Call Off Schedule</w:t>
      </w:r>
      <w:r w:rsidR="006A3859" w:rsidRPr="00CE2EC6">
        <w:t xml:space="preserve"> </w:t>
      </w:r>
      <w:r w:rsidR="00352B57" w:rsidRPr="00CE2EC6">
        <w:t>7</w:t>
      </w:r>
      <w:r w:rsidRPr="00CE2EC6">
        <w:t xml:space="preserve"> may be unreasonably withheld or delayed. However any failure to approve the ISMS on the grounds that it does not comply with any of the requirements set out in paragraphs </w:t>
      </w:r>
      <w:r w:rsidR="009F474C" w:rsidRPr="00CE2EC6">
        <w:fldChar w:fldCharType="begin"/>
      </w:r>
      <w:r w:rsidR="002A2D93"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475C7F" w:rsidRPr="00CE2EC6">
        <w:t xml:space="preserve"> </w:t>
      </w:r>
      <w:r w:rsidRPr="00CE2EC6">
        <w:t xml:space="preserve">to </w:t>
      </w:r>
      <w:r w:rsidR="009F474C" w:rsidRPr="00CE2EC6">
        <w:fldChar w:fldCharType="begin"/>
      </w:r>
      <w:r w:rsidR="002A2D93" w:rsidRPr="00CE2EC6">
        <w:instrText xml:space="preserve"> REF _Ref365640316 \r \h </w:instrText>
      </w:r>
      <w:r w:rsidR="00F54E49" w:rsidRPr="00CE2EC6">
        <w:instrText xml:space="preserve"> \* MERGEFORMAT </w:instrText>
      </w:r>
      <w:r w:rsidR="009F474C" w:rsidRPr="00CE2EC6">
        <w:fldChar w:fldCharType="separate"/>
      </w:r>
      <w:r w:rsidR="001F0E21">
        <w:t>3.5</w:t>
      </w:r>
      <w:r w:rsidR="009F474C" w:rsidRPr="00CE2EC6">
        <w:fldChar w:fldCharType="end"/>
      </w:r>
      <w:r w:rsidR="00475C7F" w:rsidRPr="00CE2EC6">
        <w:t xml:space="preserve"> of this Call Off Schedule</w:t>
      </w:r>
      <w:r w:rsidR="00F926F7" w:rsidRPr="00CE2EC6">
        <w:t xml:space="preserve"> </w:t>
      </w:r>
      <w:r w:rsidR="00352B57" w:rsidRPr="00CE2EC6">
        <w:t>7</w:t>
      </w:r>
      <w:r w:rsidRPr="00CE2EC6">
        <w:t xml:space="preserve"> shall be deemed to be reasonable.</w:t>
      </w:r>
      <w:bookmarkEnd w:id="2443"/>
    </w:p>
    <w:p w14:paraId="0AFE1055" w14:textId="77777777" w:rsidR="00C9243A" w:rsidRPr="00CE2EC6" w:rsidRDefault="008F1815" w:rsidP="005E4232">
      <w:pPr>
        <w:pStyle w:val="GPSL2numberedclause"/>
      </w:pPr>
      <w:r w:rsidRPr="00CE2EC6">
        <w:t>Approval by the Customer of the ISMS pursuant to paragraph </w:t>
      </w:r>
      <w:r w:rsidR="009F474C" w:rsidRPr="00CE2EC6">
        <w:fldChar w:fldCharType="begin"/>
      </w:r>
      <w:r w:rsidR="002A2D93" w:rsidRPr="00CE2EC6">
        <w:instrText xml:space="preserve"> REF _Ref365640480 \r \h </w:instrText>
      </w:r>
      <w:r w:rsidR="00F54E49" w:rsidRPr="00CE2EC6">
        <w:instrText xml:space="preserve"> \* MERGEFORMAT </w:instrText>
      </w:r>
      <w:r w:rsidR="009F474C" w:rsidRPr="00CE2EC6">
        <w:fldChar w:fldCharType="separate"/>
      </w:r>
      <w:r w:rsidR="001F0E21">
        <w:t>3.6</w:t>
      </w:r>
      <w:r w:rsidR="009F474C" w:rsidRPr="00CE2EC6">
        <w:fldChar w:fldCharType="end"/>
      </w:r>
      <w:r w:rsidR="00475C7F" w:rsidRPr="00CE2EC6">
        <w:t xml:space="preserve"> of this Call Off Schedule</w:t>
      </w:r>
      <w:r w:rsidR="00F926F7" w:rsidRPr="00CE2EC6">
        <w:t xml:space="preserve"> </w:t>
      </w:r>
      <w:r w:rsidR="00352B57" w:rsidRPr="00CE2EC6">
        <w:t>7</w:t>
      </w:r>
      <w:r w:rsidR="00475C7F" w:rsidRPr="00CE2EC6">
        <w:t xml:space="preserve"> </w:t>
      </w:r>
      <w:r w:rsidRPr="00CE2EC6">
        <w:t xml:space="preserve">or of any change to the ISMS shall not relieve the Supplier of its obligations under this </w:t>
      </w:r>
      <w:r w:rsidR="007914A7" w:rsidRPr="00CE2EC6">
        <w:t xml:space="preserve">Call Off </w:t>
      </w:r>
      <w:r w:rsidRPr="00CE2EC6">
        <w:t>Schedule</w:t>
      </w:r>
      <w:r w:rsidR="007914A7" w:rsidRPr="00CE2EC6">
        <w:t xml:space="preserve"> 7</w:t>
      </w:r>
      <w:r w:rsidRPr="00CE2EC6">
        <w:t>.</w:t>
      </w:r>
    </w:p>
    <w:p w14:paraId="4FC53377" w14:textId="77777777" w:rsidR="008D0A60" w:rsidRPr="00CE2EC6" w:rsidRDefault="008F1815" w:rsidP="00036474">
      <w:pPr>
        <w:pStyle w:val="GPSL1SCHEDULEHeading"/>
        <w:rPr>
          <w:rFonts w:ascii="Calibri" w:hAnsi="Calibri"/>
        </w:rPr>
      </w:pPr>
      <w:bookmarkStart w:id="2444" w:name="_Ref365637318"/>
      <w:r w:rsidRPr="00CE2EC6">
        <w:rPr>
          <w:rFonts w:ascii="Calibri" w:hAnsi="Calibri"/>
        </w:rPr>
        <w:t>SECURITY MANAGEMENT PLAN</w:t>
      </w:r>
      <w:bookmarkEnd w:id="2444"/>
    </w:p>
    <w:p w14:paraId="5B544AF9" w14:textId="77777777" w:rsidR="008D0A60" w:rsidRPr="00CE2EC6" w:rsidRDefault="008F1815" w:rsidP="005E4232">
      <w:pPr>
        <w:pStyle w:val="GPSL2numberedclause"/>
      </w:pPr>
      <w:r w:rsidRPr="00CE2EC6">
        <w:t xml:space="preserve">Within </w:t>
      </w:r>
      <w:r w:rsidR="00475C7F" w:rsidRPr="00CE2EC6">
        <w:t>twenty (</w:t>
      </w:r>
      <w:r w:rsidRPr="00CE2EC6">
        <w:t>20</w:t>
      </w:r>
      <w:r w:rsidR="00475C7F" w:rsidRPr="00CE2EC6">
        <w:t xml:space="preserve">) </w:t>
      </w:r>
      <w:r w:rsidRPr="00CE2EC6">
        <w:t>Working Days after the Call Off Commencement Date, the Supplier shall prepare and submit to the Customer for Approval in accordance with paragraph</w:t>
      </w:r>
      <w:r w:rsidR="00475C7F" w:rsidRPr="00CE2EC6">
        <w:t xml:space="preserve"> </w:t>
      </w:r>
      <w:r w:rsidR="009F474C" w:rsidRPr="00CE2EC6">
        <w:fldChar w:fldCharType="begin"/>
      </w:r>
      <w:r w:rsidR="002A2D93" w:rsidRPr="00CE2EC6">
        <w:instrText xml:space="preserve"> REF _Ref365637318 \r \h </w:instrText>
      </w:r>
      <w:r w:rsidR="00F54E49" w:rsidRPr="00CE2EC6">
        <w:instrText xml:space="preserve"> \* MERGEFORMAT </w:instrText>
      </w:r>
      <w:r w:rsidR="009F474C" w:rsidRPr="00CE2EC6">
        <w:fldChar w:fldCharType="separate"/>
      </w:r>
      <w:r w:rsidR="001F0E21">
        <w:t>4</w:t>
      </w:r>
      <w:r w:rsidR="009F474C" w:rsidRPr="00CE2EC6">
        <w:fldChar w:fldCharType="end"/>
      </w:r>
      <w:r w:rsidR="00475C7F" w:rsidRPr="00CE2EC6">
        <w:t xml:space="preserve"> of this Call Off Schedule</w:t>
      </w:r>
      <w:r w:rsidR="006A3859" w:rsidRPr="00CE2EC6">
        <w:t xml:space="preserve"> 7</w:t>
      </w:r>
      <w:r w:rsidR="00475C7F" w:rsidRPr="00CE2EC6">
        <w:t xml:space="preserve"> </w:t>
      </w:r>
      <w:r w:rsidRPr="00CE2EC6">
        <w:t>a fully developed, complete and up-to-date Security Management Plan which shall comply with the requirements of paragraph </w:t>
      </w:r>
      <w:r w:rsidR="009F474C" w:rsidRPr="00CE2EC6">
        <w:fldChar w:fldCharType="begin"/>
      </w:r>
      <w:r w:rsidR="002A2D93" w:rsidRPr="00CE2EC6">
        <w:instrText xml:space="preserve"> REF _Ref365640662 \r \h </w:instrText>
      </w:r>
      <w:r w:rsidR="00F54E49" w:rsidRPr="00CE2EC6">
        <w:instrText xml:space="preserve"> \* MERGEFORMAT </w:instrText>
      </w:r>
      <w:r w:rsidR="009F474C" w:rsidRPr="00CE2EC6">
        <w:fldChar w:fldCharType="separate"/>
      </w:r>
      <w:r w:rsidR="001F0E21">
        <w:t>4.2</w:t>
      </w:r>
      <w:r w:rsidR="009F474C" w:rsidRPr="00CE2EC6">
        <w:fldChar w:fldCharType="end"/>
      </w:r>
      <w:r w:rsidR="00475C7F" w:rsidRPr="00CE2EC6">
        <w:t xml:space="preserve"> of this Call Off Schedule</w:t>
      </w:r>
      <w:r w:rsidR="00F926F7" w:rsidRPr="00CE2EC6">
        <w:t xml:space="preserve"> 7</w:t>
      </w:r>
      <w:r w:rsidRPr="00CE2EC6">
        <w:t xml:space="preserve">. </w:t>
      </w:r>
    </w:p>
    <w:p w14:paraId="4BCD1E21" w14:textId="77777777" w:rsidR="008F1815" w:rsidRPr="00CE2EC6" w:rsidRDefault="008F1815" w:rsidP="005E4232">
      <w:pPr>
        <w:pStyle w:val="GPSL2numberedclause"/>
      </w:pPr>
      <w:bookmarkStart w:id="2445" w:name="_Ref365640662"/>
      <w:r w:rsidRPr="00CE2EC6">
        <w:t>The Security Management Plan shall:</w:t>
      </w:r>
      <w:bookmarkEnd w:id="2445"/>
    </w:p>
    <w:p w14:paraId="1709B281" w14:textId="77777777" w:rsidR="008D0A60" w:rsidRPr="00CE2EC6" w:rsidRDefault="008F1815" w:rsidP="00AC1DE2">
      <w:pPr>
        <w:pStyle w:val="GPSL3numberedclause"/>
      </w:pPr>
      <w:r w:rsidRPr="00CE2EC6">
        <w:t>be based on the initial Security Management Plan set out in Annex 2 (Security Management Plan);</w:t>
      </w:r>
    </w:p>
    <w:p w14:paraId="6A11C285" w14:textId="77777777" w:rsidR="00E13960" w:rsidRPr="00CE2EC6" w:rsidRDefault="008F1815" w:rsidP="00AC1DE2">
      <w:pPr>
        <w:pStyle w:val="GPSL3numberedclause"/>
      </w:pPr>
      <w:r w:rsidRPr="00CE2EC6">
        <w:t>comply with the Security Policy;</w:t>
      </w:r>
    </w:p>
    <w:p w14:paraId="46606958" w14:textId="77777777" w:rsidR="00E13960" w:rsidRPr="00CE2EC6" w:rsidRDefault="002A2D93" w:rsidP="00AC1DE2">
      <w:pPr>
        <w:pStyle w:val="GPSL3numberedclause"/>
      </w:pPr>
      <w:r w:rsidRPr="00CE2EC6">
        <w:t>identify the necessary delegated organisational roles defined for those responsible for ensuring this Call Off Schedule</w:t>
      </w:r>
      <w:r w:rsidR="007914A7" w:rsidRPr="00CE2EC6">
        <w:t xml:space="preserve"> 7</w:t>
      </w:r>
      <w:r w:rsidRPr="00CE2EC6">
        <w:t xml:space="preserve"> is complied with by the Supplier;</w:t>
      </w:r>
    </w:p>
    <w:p w14:paraId="7BB62690" w14:textId="77777777" w:rsidR="00E13960" w:rsidRPr="00CE2EC6" w:rsidRDefault="002A2D93" w:rsidP="00AC1DE2">
      <w:pPr>
        <w:pStyle w:val="GPSL3numberedclause"/>
      </w:pPr>
      <w:r w:rsidRPr="00CE2EC6">
        <w:t>detail the process for managing any security risks from Sub</w:t>
      </w:r>
      <w:r w:rsidRPr="00CE2EC6">
        <w:noBreakHyphen/>
        <w:t xml:space="preserve">Contractors and third parties authorised by the Customer with access to the Goods and/or </w:t>
      </w:r>
      <w:r w:rsidR="009E0BBE" w:rsidRPr="00CE2EC6">
        <w:t xml:space="preserve"> Services</w:t>
      </w:r>
      <w:r w:rsidRPr="00CE2EC6">
        <w:t xml:space="preserve">, processes associated with the delivery of the Goods and/or </w:t>
      </w:r>
      <w:r w:rsidR="009E0BBE" w:rsidRPr="00CE2EC6">
        <w:t xml:space="preserve"> Services</w:t>
      </w:r>
      <w:r w:rsidRPr="00CE2EC6">
        <w:t xml:space="preserve">, the Customer Premises, the Sites and any ICT, Information and data (including the Customer’s Confidential Information and the Customer Data) and any system that could directly or indirectly have an impact on that information, data and/or the Goods and/or </w:t>
      </w:r>
      <w:r w:rsidR="009E0BBE" w:rsidRPr="00CE2EC6">
        <w:t>Services</w:t>
      </w:r>
      <w:r w:rsidRPr="00CE2EC6">
        <w:t>;</w:t>
      </w:r>
    </w:p>
    <w:p w14:paraId="15F25B1A" w14:textId="77777777" w:rsidR="00E13960" w:rsidRPr="00CE2EC6" w:rsidRDefault="008F1815" w:rsidP="00AC1DE2">
      <w:pPr>
        <w:pStyle w:val="GPSL3numberedclause"/>
      </w:pPr>
      <w:r w:rsidRPr="00CE2EC6">
        <w:t xml:space="preserve">unless otherwise specified by the Customer in </w:t>
      </w:r>
      <w:r w:rsidRPr="00CE2EC6">
        <w:rPr>
          <w:bCs/>
        </w:rPr>
        <w:t>writing, be developed to protect all aspects of the</w:t>
      </w:r>
      <w:r w:rsidRPr="00CE2EC6">
        <w:t xml:space="preserve"> Goods and/or </w:t>
      </w:r>
      <w:r w:rsidR="009E0BBE" w:rsidRPr="00CE2EC6">
        <w:t>Services</w:t>
      </w:r>
      <w:r w:rsidRPr="00CE2EC6">
        <w:t xml:space="preserve"> and all processes associated with the delivery of the Goods and/or</w:t>
      </w:r>
      <w:r w:rsidR="00F926F7" w:rsidRPr="00CE2EC6">
        <w:t xml:space="preserve"> </w:t>
      </w:r>
      <w:r w:rsidR="009E0BBE" w:rsidRPr="00CE2EC6">
        <w:t>Services</w:t>
      </w:r>
      <w:r w:rsidRPr="00CE2EC6">
        <w:t>, including the Customer Premises, the Sites</w:t>
      </w:r>
      <w:r w:rsidR="00D35428" w:rsidRPr="00CE2EC6">
        <w:t xml:space="preserve"> </w:t>
      </w:r>
      <w:r w:rsidRPr="00CE2EC6">
        <w:t xml:space="preserve">and any ICT, </w:t>
      </w:r>
      <w:r w:rsidR="002A2D93" w:rsidRPr="00CE2EC6">
        <w:t>I</w:t>
      </w:r>
      <w:r w:rsidRPr="00CE2EC6">
        <w:t>nformation and data (including the Customer’s Confidential Information and the Customer Data) to the extent used by the Customer or the Supplier in connection with this Call Off Contract</w:t>
      </w:r>
      <w:r w:rsidR="002A2D93" w:rsidRPr="00CE2EC6">
        <w:t xml:space="preserve"> or in connection with any system that could directly or indirectly have an impact on that Information, data and/or the Goods and/or </w:t>
      </w:r>
      <w:r w:rsidR="009E0BBE" w:rsidRPr="00CE2EC6">
        <w:t>Services</w:t>
      </w:r>
      <w:r w:rsidRPr="00CE2EC6">
        <w:t>;</w:t>
      </w:r>
    </w:p>
    <w:p w14:paraId="0D9DA06E" w14:textId="77777777" w:rsidR="00E13960" w:rsidRPr="00CE2EC6" w:rsidRDefault="008F1815" w:rsidP="00AC1DE2">
      <w:pPr>
        <w:pStyle w:val="GPSL3numberedclause"/>
      </w:pPr>
      <w:r w:rsidRPr="00CE2EC6">
        <w:t xml:space="preserve">set out the security measures to be implemented and maintained by the Supplier in relation to all aspects of the Goods and/or </w:t>
      </w:r>
      <w:r w:rsidR="009E0BBE" w:rsidRPr="00CE2EC6">
        <w:t>Services</w:t>
      </w:r>
      <w:r w:rsidRPr="00CE2EC6">
        <w:t xml:space="preserve"> and all processes associated with the delivery of the Goods and/or </w:t>
      </w:r>
      <w:r w:rsidR="009E0BBE" w:rsidRPr="00CE2EC6">
        <w:t>Services</w:t>
      </w:r>
      <w:r w:rsidRPr="00CE2EC6">
        <w:t xml:space="preserve"> and at all times comply with and specify security measures and procedures which are sufficient to ensure that the Goods and/or </w:t>
      </w:r>
      <w:r w:rsidR="009E0BBE" w:rsidRPr="00CE2EC6">
        <w:t>Services</w:t>
      </w:r>
      <w:r w:rsidRPr="00CE2EC6">
        <w:t xml:space="preserve"> comply with the provisions of this Call Off Schedule </w:t>
      </w:r>
      <w:r w:rsidR="00352B57" w:rsidRPr="00CE2EC6">
        <w:t>7</w:t>
      </w:r>
      <w:r w:rsidRPr="00CE2EC6">
        <w:t xml:space="preserve"> (including the requirements set out in paragraph </w:t>
      </w:r>
      <w:r w:rsidR="002A2D93" w:rsidRPr="00CE2EC6">
        <w:t xml:space="preserve"> </w:t>
      </w:r>
      <w:r w:rsidR="009F474C" w:rsidRPr="00CE2EC6">
        <w:fldChar w:fldCharType="begin"/>
      </w:r>
      <w:r w:rsidR="002A2D93"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475C7F" w:rsidRPr="00CE2EC6">
        <w:t xml:space="preserve"> of this Call Off Schedule</w:t>
      </w:r>
      <w:r w:rsidR="00F926F7" w:rsidRPr="00CE2EC6">
        <w:t xml:space="preserve"> </w:t>
      </w:r>
      <w:r w:rsidR="00352B57" w:rsidRPr="00CE2EC6">
        <w:t>7</w:t>
      </w:r>
      <w:r w:rsidRPr="00CE2EC6">
        <w:t>);</w:t>
      </w:r>
    </w:p>
    <w:p w14:paraId="73206756" w14:textId="77777777" w:rsidR="00E13960" w:rsidRPr="00CE2EC6" w:rsidRDefault="008F1815" w:rsidP="00AC1DE2">
      <w:pPr>
        <w:pStyle w:val="GPSL3numberedclause"/>
      </w:pPr>
      <w:r w:rsidRPr="00CE2EC6">
        <w:t>set out the plans for transit</w:t>
      </w:r>
      <w:r w:rsidR="008350FD" w:rsidRPr="00CE2EC6">
        <w:t>ion</w:t>
      </w:r>
      <w:r w:rsidRPr="00CE2EC6">
        <w:t xml:space="preserve">ing all security arrangements and responsibilities from those in place at the Call Off Commencement Date to those incorporated in the ISMS </w:t>
      </w:r>
      <w:r w:rsidR="00456D43" w:rsidRPr="00CE2EC6">
        <w:t xml:space="preserve"> within the timeframe </w:t>
      </w:r>
      <w:r w:rsidR="007E3DAF" w:rsidRPr="00CE2EC6">
        <w:t>agreed between the Parties</w:t>
      </w:r>
      <w:r w:rsidR="00456D43" w:rsidRPr="00CE2EC6">
        <w:t xml:space="preserve"> </w:t>
      </w:r>
      <w:r w:rsidRPr="00CE2EC6">
        <w:t>.</w:t>
      </w:r>
    </w:p>
    <w:p w14:paraId="3D29441B" w14:textId="77777777" w:rsidR="00E13960" w:rsidRPr="00CE2EC6" w:rsidRDefault="008F1815" w:rsidP="00AC1DE2">
      <w:pPr>
        <w:pStyle w:val="GPSL3numberedclause"/>
      </w:pPr>
      <w:r w:rsidRPr="00CE2EC6">
        <w:lastRenderedPageBreak/>
        <w:t>be structured in accordance with ISO/IEC27001 and ISO/IEC27002, cross-referencing if necessary to other Schedules which cover specific areas included within those standards; and</w:t>
      </w:r>
    </w:p>
    <w:p w14:paraId="73268F01" w14:textId="77777777" w:rsidR="00E13960" w:rsidRPr="00CE2EC6" w:rsidRDefault="008F1815" w:rsidP="00AC1DE2">
      <w:pPr>
        <w:pStyle w:val="GPSL3numberedclause"/>
      </w:pPr>
      <w:r w:rsidRPr="00CE2EC6">
        <w:t xml:space="preserve">be written in plain English in language which is readily comprehensible to the staff of the Supplier and the Customer engaged in the Goods and/or </w:t>
      </w:r>
      <w:r w:rsidR="009E0BBE" w:rsidRPr="00CE2EC6">
        <w:t>Services</w:t>
      </w:r>
      <w:r w:rsidRPr="00CE2EC6">
        <w:t xml:space="preserve"> and shall reference only documents which are in the possession of the </w:t>
      </w:r>
      <w:r w:rsidR="00126B25" w:rsidRPr="00CE2EC6">
        <w:t xml:space="preserve">Parties </w:t>
      </w:r>
      <w:r w:rsidRPr="00CE2EC6">
        <w:t>or whose location is otherwise specified in this Call Off Schedule</w:t>
      </w:r>
      <w:r w:rsidR="006A3859" w:rsidRPr="00CE2EC6">
        <w:t xml:space="preserve"> </w:t>
      </w:r>
      <w:r w:rsidR="00352B57" w:rsidRPr="00CE2EC6">
        <w:t>7</w:t>
      </w:r>
      <w:r w:rsidRPr="00CE2EC6">
        <w:t xml:space="preserve"> .</w:t>
      </w:r>
    </w:p>
    <w:p w14:paraId="29491958" w14:textId="77777777" w:rsidR="008D0A60" w:rsidRPr="00CE2EC6" w:rsidRDefault="008F1815" w:rsidP="005E4232">
      <w:pPr>
        <w:pStyle w:val="GPSL2numberedclause"/>
      </w:pPr>
      <w:bookmarkStart w:id="2446" w:name="_Ref365640496"/>
      <w:r w:rsidRPr="00CE2EC6">
        <w:t xml:space="preserve">If the Security Management Plan submitted to the Customer pursuant to paragraph 3.1 </w:t>
      </w:r>
      <w:r w:rsidR="00475C7F" w:rsidRPr="00CE2EC6">
        <w:t>of this Call Off Schedule</w:t>
      </w:r>
      <w:r w:rsidR="006A3859" w:rsidRPr="00CE2EC6">
        <w:t xml:space="preserve"> </w:t>
      </w:r>
      <w:r w:rsidR="00352B57" w:rsidRPr="00CE2EC6">
        <w:t>7</w:t>
      </w:r>
      <w:r w:rsidR="00475C7F" w:rsidRPr="00CE2EC6">
        <w:t xml:space="preserve"> </w:t>
      </w:r>
      <w:r w:rsidRPr="00CE2EC6">
        <w:t>is Approved by the Customer, it shall be adopted by the Supplier immediately and thereafter operated and maintained in accordance with this Call Off Schedule</w:t>
      </w:r>
      <w:r w:rsidR="006A3859" w:rsidRPr="00CE2EC6">
        <w:t xml:space="preserve"> </w:t>
      </w:r>
      <w:r w:rsidR="00352B57" w:rsidRPr="00CE2EC6">
        <w:t>7</w:t>
      </w:r>
      <w:r w:rsidRPr="00CE2EC6">
        <w:t xml:space="preserve">. If the Security Management Plan is not approved by the Customer, the Supplier shall amend it within </w:t>
      </w:r>
      <w:r w:rsidR="00475C7F" w:rsidRPr="00CE2EC6">
        <w:t>ten (</w:t>
      </w:r>
      <w:r w:rsidRPr="00CE2EC6">
        <w:t>10</w:t>
      </w:r>
      <w:r w:rsidR="00475C7F" w:rsidRPr="00CE2EC6">
        <w:t xml:space="preserve">) </w:t>
      </w:r>
      <w:r w:rsidRPr="00CE2EC6">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CE2EC6">
        <w:t xml:space="preserve"> fifteen (</w:t>
      </w:r>
      <w:r w:rsidRPr="00CE2EC6">
        <w:t>15</w:t>
      </w:r>
      <w:r w:rsidR="00475C7F" w:rsidRPr="00CE2EC6">
        <w:t xml:space="preserve">) </w:t>
      </w:r>
      <w:r w:rsidRPr="00CE2EC6">
        <w:t xml:space="preserve">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w:t>
      </w:r>
      <w:r w:rsidR="00C578A0" w:rsidRPr="00CE2EC6">
        <w:t>paragraph</w:t>
      </w:r>
      <w:r w:rsidRPr="00CE2EC6">
        <w:t xml:space="preserve"> may be unreasonably withheld or delayed. However any failure to approve the Security Management Plan on the grounds that it does not comply with the requirements set out in </w:t>
      </w:r>
      <w:r w:rsidR="00C578A0" w:rsidRPr="00CE2EC6">
        <w:t>paragraph</w:t>
      </w:r>
      <w:r w:rsidRPr="00CE2EC6">
        <w:t> </w:t>
      </w:r>
      <w:r w:rsidR="009F474C" w:rsidRPr="00CE2EC6">
        <w:fldChar w:fldCharType="begin"/>
      </w:r>
      <w:r w:rsidR="00475C7F" w:rsidRPr="00CE2EC6">
        <w:instrText xml:space="preserve"> REF _Ref365640662 \r \h </w:instrText>
      </w:r>
      <w:r w:rsidR="00F54E49" w:rsidRPr="00CE2EC6">
        <w:instrText xml:space="preserve"> \* MERGEFORMAT </w:instrText>
      </w:r>
      <w:r w:rsidR="009F474C" w:rsidRPr="00CE2EC6">
        <w:fldChar w:fldCharType="separate"/>
      </w:r>
      <w:r w:rsidR="001F0E21">
        <w:t>4.2</w:t>
      </w:r>
      <w:r w:rsidR="009F474C" w:rsidRPr="00CE2EC6">
        <w:fldChar w:fldCharType="end"/>
      </w:r>
      <w:r w:rsidR="00475C7F" w:rsidRPr="00CE2EC6">
        <w:t xml:space="preserve"> of this Call Off Schedule</w:t>
      </w:r>
      <w:r w:rsidR="006A3859" w:rsidRPr="00CE2EC6">
        <w:t xml:space="preserve"> </w:t>
      </w:r>
      <w:r w:rsidR="00352B57" w:rsidRPr="00CE2EC6">
        <w:t>7</w:t>
      </w:r>
      <w:r w:rsidR="00475C7F" w:rsidRPr="00CE2EC6">
        <w:t xml:space="preserve"> </w:t>
      </w:r>
      <w:r w:rsidRPr="00CE2EC6">
        <w:t>shall be deemed to be reasonable.</w:t>
      </w:r>
      <w:bookmarkEnd w:id="2446"/>
    </w:p>
    <w:p w14:paraId="745E01BC" w14:textId="77777777" w:rsidR="00C9243A" w:rsidRPr="00CE2EC6" w:rsidRDefault="008F1815" w:rsidP="005E4232">
      <w:pPr>
        <w:pStyle w:val="GPSL2numberedclause"/>
      </w:pPr>
      <w:r w:rsidRPr="00CE2EC6">
        <w:t>Approval by the Customer of the Security Management Plan pursuant to paragraph</w:t>
      </w:r>
      <w:r w:rsidR="00475C7F" w:rsidRPr="00CE2EC6">
        <w:t xml:space="preserve"> </w:t>
      </w:r>
      <w:r w:rsidR="009F474C" w:rsidRPr="00CE2EC6">
        <w:fldChar w:fldCharType="begin"/>
      </w:r>
      <w:r w:rsidR="00475C7F" w:rsidRPr="00CE2EC6">
        <w:instrText xml:space="preserve"> REF _Ref365640496 \r \h </w:instrText>
      </w:r>
      <w:r w:rsidR="00F54E49" w:rsidRPr="00CE2EC6">
        <w:instrText xml:space="preserve"> \* MERGEFORMAT </w:instrText>
      </w:r>
      <w:r w:rsidR="009F474C" w:rsidRPr="00CE2EC6">
        <w:fldChar w:fldCharType="separate"/>
      </w:r>
      <w:r w:rsidR="001F0E21">
        <w:t>4.3</w:t>
      </w:r>
      <w:r w:rsidR="009F474C" w:rsidRPr="00CE2EC6">
        <w:fldChar w:fldCharType="end"/>
      </w:r>
      <w:r w:rsidR="00475C7F" w:rsidRPr="00CE2EC6">
        <w:t xml:space="preserve"> of this Call Off Schedule</w:t>
      </w:r>
      <w:r w:rsidR="006A3859" w:rsidRPr="00CE2EC6">
        <w:t xml:space="preserve"> </w:t>
      </w:r>
      <w:r w:rsidR="00352B57" w:rsidRPr="00CE2EC6">
        <w:t>7</w:t>
      </w:r>
      <w:r w:rsidR="00475C7F" w:rsidRPr="00CE2EC6">
        <w:t xml:space="preserve"> </w:t>
      </w:r>
      <w:r w:rsidRPr="00CE2EC6">
        <w:t>or of any change or amendment to the Security Management Plan shall not relieve the Supplier of its obligations under this Call Off Schedule</w:t>
      </w:r>
      <w:r w:rsidR="006A3859" w:rsidRPr="00CE2EC6">
        <w:t xml:space="preserve"> </w:t>
      </w:r>
      <w:r w:rsidR="00352B57" w:rsidRPr="00CE2EC6">
        <w:t>7</w:t>
      </w:r>
      <w:r w:rsidRPr="00CE2EC6">
        <w:t>.</w:t>
      </w:r>
    </w:p>
    <w:p w14:paraId="55756F0C" w14:textId="77777777" w:rsidR="008D0A60" w:rsidRPr="00CE2EC6" w:rsidRDefault="008F1815" w:rsidP="00036474">
      <w:pPr>
        <w:pStyle w:val="GPSL1SCHEDULEHeading"/>
        <w:rPr>
          <w:rFonts w:ascii="Calibri" w:hAnsi="Calibri"/>
        </w:rPr>
      </w:pPr>
      <w:bookmarkStart w:id="2447" w:name="_Ref127964064"/>
      <w:bookmarkStart w:id="2448" w:name="_Ref350283413"/>
      <w:r w:rsidRPr="00CE2EC6">
        <w:rPr>
          <w:rFonts w:ascii="Calibri" w:hAnsi="Calibri"/>
        </w:rPr>
        <w:t>AMENDMENT AND REVISION OF THE ISMS AND SECURITY MANAGEMENT PLAN</w:t>
      </w:r>
      <w:bookmarkEnd w:id="2447"/>
      <w:bookmarkEnd w:id="2448"/>
    </w:p>
    <w:p w14:paraId="153212FA" w14:textId="77777777" w:rsidR="008D0A60" w:rsidRPr="00CE2EC6" w:rsidRDefault="008F1815" w:rsidP="005E4232">
      <w:pPr>
        <w:pStyle w:val="GPSL2numberedclause"/>
      </w:pPr>
      <w:bookmarkStart w:id="2449" w:name="_Ref365640750"/>
      <w:r w:rsidRPr="00CE2EC6">
        <w:t>The ISMS and Security Management Plan shall be fully reviewed and updated by the Supplier and at least annually to reflect:</w:t>
      </w:r>
      <w:bookmarkEnd w:id="2449"/>
    </w:p>
    <w:p w14:paraId="3D0EBEB6" w14:textId="77777777" w:rsidR="008D0A60" w:rsidRPr="00CE2EC6" w:rsidRDefault="008F1815" w:rsidP="00AC1DE2">
      <w:pPr>
        <w:pStyle w:val="GPSL3numberedclause"/>
      </w:pPr>
      <w:r w:rsidRPr="00CE2EC6">
        <w:t>emerging changes in Good Industry Practice;</w:t>
      </w:r>
    </w:p>
    <w:p w14:paraId="79B7274D" w14:textId="77777777" w:rsidR="00E13960" w:rsidRPr="00CE2EC6" w:rsidRDefault="008F1815" w:rsidP="00AC1DE2">
      <w:pPr>
        <w:pStyle w:val="GPSL3numberedclause"/>
      </w:pPr>
      <w:r w:rsidRPr="00CE2EC6">
        <w:t xml:space="preserve">any change or proposed change to Goods and/or </w:t>
      </w:r>
      <w:r w:rsidR="009E0BBE" w:rsidRPr="00CE2EC6">
        <w:t>Services</w:t>
      </w:r>
      <w:r w:rsidRPr="00CE2EC6">
        <w:t xml:space="preserve"> and/or associated processes; </w:t>
      </w:r>
    </w:p>
    <w:p w14:paraId="026BB75A" w14:textId="77777777" w:rsidR="00E13960" w:rsidRPr="00CE2EC6" w:rsidRDefault="008C5A24" w:rsidP="00AC1DE2">
      <w:pPr>
        <w:pStyle w:val="GPSL3numberedclause"/>
      </w:pPr>
      <w:r w:rsidRPr="00CE2EC6">
        <w:t>any changes to the Security Policy;</w:t>
      </w:r>
    </w:p>
    <w:p w14:paraId="7965AD44" w14:textId="77777777" w:rsidR="00E13960" w:rsidRPr="00CE2EC6" w:rsidRDefault="008F1815" w:rsidP="00AC1DE2">
      <w:pPr>
        <w:pStyle w:val="GPSL3numberedclause"/>
      </w:pPr>
      <w:r w:rsidRPr="00CE2EC6">
        <w:t>any new perceived or changed security threats; and</w:t>
      </w:r>
    </w:p>
    <w:p w14:paraId="4CB50509" w14:textId="77777777" w:rsidR="00E13960" w:rsidRPr="00CE2EC6" w:rsidRDefault="008F1815" w:rsidP="00AC1DE2">
      <w:pPr>
        <w:pStyle w:val="GPSL3numberedclause"/>
      </w:pPr>
      <w:r w:rsidRPr="00CE2EC6">
        <w:t xml:space="preserve">any reasonable </w:t>
      </w:r>
      <w:r w:rsidR="008C5A24" w:rsidRPr="00CE2EC6">
        <w:t xml:space="preserve">change in requirement </w:t>
      </w:r>
      <w:r w:rsidRPr="00CE2EC6">
        <w:t>request</w:t>
      </w:r>
      <w:r w:rsidR="008C5A24" w:rsidRPr="00CE2EC6">
        <w:t>ed</w:t>
      </w:r>
      <w:r w:rsidRPr="00CE2EC6">
        <w:t xml:space="preserve"> by the Customer.</w:t>
      </w:r>
    </w:p>
    <w:p w14:paraId="578F1A70" w14:textId="77777777" w:rsidR="008D0A60" w:rsidRPr="00CE2EC6" w:rsidRDefault="008F1815" w:rsidP="005E4232">
      <w:pPr>
        <w:pStyle w:val="GPSL2numberedclause"/>
      </w:pPr>
      <w:bookmarkStart w:id="2450" w:name="_Ref124762233"/>
      <w:r w:rsidRPr="00CE2EC6">
        <w:t>The Supplier shall provide the Customer with the results of such reviews as soon as reasonably practicable after their completion</w:t>
      </w:r>
      <w:bookmarkEnd w:id="2450"/>
      <w:r w:rsidRPr="00CE2EC6">
        <w:t xml:space="preserve"> and amend the ISMS and Security Management Plan at no additional cost to the Customer.  The results of the review shall include, without limitation: </w:t>
      </w:r>
    </w:p>
    <w:p w14:paraId="27F6114E" w14:textId="77777777" w:rsidR="008D0A60" w:rsidRPr="00CE2EC6" w:rsidRDefault="008F1815" w:rsidP="00AC1DE2">
      <w:pPr>
        <w:pStyle w:val="GPSL3numberedclause"/>
      </w:pPr>
      <w:r w:rsidRPr="00CE2EC6">
        <w:t>suggested improvements to the effectiveness of the ISMS;</w:t>
      </w:r>
    </w:p>
    <w:p w14:paraId="2602B647" w14:textId="77777777" w:rsidR="00E13960" w:rsidRPr="00CE2EC6" w:rsidRDefault="008F1815" w:rsidP="00AC1DE2">
      <w:pPr>
        <w:pStyle w:val="GPSL3numberedclause"/>
      </w:pPr>
      <w:r w:rsidRPr="00CE2EC6">
        <w:t>updates to the risk assessments;</w:t>
      </w:r>
    </w:p>
    <w:p w14:paraId="51178C92" w14:textId="77777777" w:rsidR="00E13960" w:rsidRPr="00CE2EC6" w:rsidRDefault="008F1815" w:rsidP="00AC1DE2">
      <w:pPr>
        <w:pStyle w:val="GPSL3numberedclause"/>
      </w:pPr>
      <w:r w:rsidRPr="00CE2EC6">
        <w:t xml:space="preserve">proposed modifications to </w:t>
      </w:r>
      <w:r w:rsidR="008C5A24" w:rsidRPr="00CE2EC6">
        <w:t xml:space="preserve">respond to events that may impact on the ISMS including the security incident management process, incident response plans and general </w:t>
      </w:r>
      <w:r w:rsidRPr="00CE2EC6">
        <w:t xml:space="preserve">procedures and controls that </w:t>
      </w:r>
      <w:r w:rsidR="008C5A24" w:rsidRPr="00CE2EC6">
        <w:t>a</w:t>
      </w:r>
      <w:r w:rsidRPr="00CE2EC6">
        <w:t>ffect information security; and</w:t>
      </w:r>
    </w:p>
    <w:p w14:paraId="0F78A185" w14:textId="77777777" w:rsidR="00E13960" w:rsidRPr="00CE2EC6" w:rsidRDefault="008F1815" w:rsidP="00AC1DE2">
      <w:pPr>
        <w:pStyle w:val="GPSL3numberedclause"/>
      </w:pPr>
      <w:r w:rsidRPr="00CE2EC6">
        <w:lastRenderedPageBreak/>
        <w:t>suggested improvements in measuring the effectiveness of controls.</w:t>
      </w:r>
    </w:p>
    <w:p w14:paraId="21D9350C" w14:textId="77777777" w:rsidR="008D0A60" w:rsidRPr="00CE2EC6" w:rsidRDefault="008F1815" w:rsidP="005E4232">
      <w:pPr>
        <w:pStyle w:val="GPSL2numberedclause"/>
      </w:pPr>
      <w:r w:rsidRPr="00CE2EC6">
        <w:t>Subject to paragraph </w:t>
      </w:r>
      <w:r w:rsidR="009F474C" w:rsidRPr="00CE2EC6">
        <w:fldChar w:fldCharType="begin"/>
      </w:r>
      <w:r w:rsidR="00475C7F" w:rsidRPr="00CE2EC6">
        <w:instrText xml:space="preserve"> REF _Ref365640691 \r \h </w:instrText>
      </w:r>
      <w:r w:rsidR="00F54E49" w:rsidRPr="00CE2EC6">
        <w:instrText xml:space="preserve"> \* MERGEFORMAT </w:instrText>
      </w:r>
      <w:r w:rsidR="009F474C" w:rsidRPr="00CE2EC6">
        <w:fldChar w:fldCharType="separate"/>
      </w:r>
      <w:r w:rsidR="001F0E21">
        <w:t>5.4</w:t>
      </w:r>
      <w:r w:rsidR="009F474C" w:rsidRPr="00CE2EC6">
        <w:fldChar w:fldCharType="end"/>
      </w:r>
      <w:r w:rsidR="00475C7F" w:rsidRPr="00CE2EC6">
        <w:t xml:space="preserve"> of this Call Off Schedule</w:t>
      </w:r>
      <w:r w:rsidR="00F926F7" w:rsidRPr="00CE2EC6">
        <w:t xml:space="preserve"> </w:t>
      </w:r>
      <w:r w:rsidR="00352B57" w:rsidRPr="00CE2EC6">
        <w:t>7</w:t>
      </w:r>
      <w:r w:rsidRPr="00CE2EC6">
        <w:t>, a</w:t>
      </w:r>
      <w:bookmarkStart w:id="2451" w:name="_Ref127683148"/>
      <w:r w:rsidRPr="00CE2EC6">
        <w:t>ny change which the Supplier proposes to make to the ISMS or Security Management Plan (as a result of a review carried out pursuant to paragraph </w:t>
      </w:r>
      <w:r w:rsidR="009F474C" w:rsidRPr="00CE2EC6">
        <w:fldChar w:fldCharType="begin"/>
      </w:r>
      <w:r w:rsidR="00475C7F" w:rsidRPr="00CE2EC6">
        <w:instrText xml:space="preserve"> REF _Ref365640750 \r \h </w:instrText>
      </w:r>
      <w:r w:rsidR="00F54E49" w:rsidRPr="00CE2EC6">
        <w:instrText xml:space="preserve"> \* MERGEFORMAT </w:instrText>
      </w:r>
      <w:r w:rsidR="009F474C" w:rsidRPr="00CE2EC6">
        <w:fldChar w:fldCharType="separate"/>
      </w:r>
      <w:r w:rsidR="001F0E21">
        <w:t>5.1</w:t>
      </w:r>
      <w:r w:rsidR="009F474C" w:rsidRPr="00CE2EC6">
        <w:fldChar w:fldCharType="end"/>
      </w:r>
      <w:r w:rsidR="00475C7F" w:rsidRPr="00CE2EC6">
        <w:t xml:space="preserve"> of this Call Off Schedule</w:t>
      </w:r>
      <w:r w:rsidR="00F926F7" w:rsidRPr="00CE2EC6">
        <w:t xml:space="preserve"> </w:t>
      </w:r>
      <w:r w:rsidR="00352B57" w:rsidRPr="00CE2EC6">
        <w:t>7</w:t>
      </w:r>
      <w:r w:rsidR="00BB6BF1" w:rsidRPr="00CE2EC6">
        <w:t xml:space="preserve">, a Customer request, </w:t>
      </w:r>
      <w:r w:rsidR="008C5A24" w:rsidRPr="00CE2EC6">
        <w:t xml:space="preserve">a </w:t>
      </w:r>
      <w:r w:rsidR="00BB6BF1" w:rsidRPr="00CE2EC6">
        <w:t>change to Annex 1 (Security)</w:t>
      </w:r>
      <w:r w:rsidRPr="00CE2EC6">
        <w:t xml:space="preserve"> or otherwise) shall be subject to the Variation Procedure and shall not be implemented until Approved in writing by the Customer.</w:t>
      </w:r>
      <w:bookmarkEnd w:id="2451"/>
    </w:p>
    <w:p w14:paraId="24D4DD03" w14:textId="77777777" w:rsidR="00C9243A" w:rsidRPr="00CE2EC6" w:rsidRDefault="008F1815" w:rsidP="005E4232">
      <w:pPr>
        <w:pStyle w:val="GPSL2numberedclause"/>
      </w:pPr>
      <w:bookmarkStart w:id="2452" w:name="_Ref365640691"/>
      <w:r w:rsidRPr="00CE2EC6">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2"/>
    </w:p>
    <w:p w14:paraId="152F72CA" w14:textId="77777777" w:rsidR="008D0A60" w:rsidRPr="00CE2EC6" w:rsidRDefault="008C5A24" w:rsidP="00036474">
      <w:pPr>
        <w:pStyle w:val="GPSL1SCHEDULEHeading"/>
        <w:rPr>
          <w:rFonts w:ascii="Calibri" w:hAnsi="Calibri"/>
        </w:rPr>
      </w:pPr>
      <w:bookmarkStart w:id="2453" w:name="_Ref127683363"/>
      <w:r w:rsidRPr="00CE2EC6">
        <w:rPr>
          <w:rFonts w:ascii="Calibri" w:hAnsi="Calibri"/>
        </w:rPr>
        <w:t xml:space="preserve">SECURITY </w:t>
      </w:r>
      <w:r w:rsidR="008F1815" w:rsidRPr="00CE2EC6">
        <w:rPr>
          <w:rFonts w:ascii="Calibri" w:hAnsi="Calibri"/>
        </w:rPr>
        <w:t>TESTING</w:t>
      </w:r>
      <w:bookmarkEnd w:id="2453"/>
      <w:r w:rsidR="008F1815" w:rsidRPr="00CE2EC6">
        <w:rPr>
          <w:rFonts w:ascii="Calibri" w:hAnsi="Calibri"/>
        </w:rPr>
        <w:t xml:space="preserve"> </w:t>
      </w:r>
    </w:p>
    <w:p w14:paraId="585379C9" w14:textId="77777777" w:rsidR="008F1815" w:rsidRPr="00CE2EC6" w:rsidRDefault="008F1815" w:rsidP="005E4232">
      <w:pPr>
        <w:pStyle w:val="GPSL2numberedclause"/>
      </w:pPr>
      <w:bookmarkStart w:id="2454" w:name="_Ref127682806"/>
      <w:r w:rsidRPr="00CE2EC6">
        <w:t xml:space="preserve">The Supplier shall conduct </w:t>
      </w:r>
      <w:r w:rsidR="00863962" w:rsidRPr="00CE2EC6">
        <w:t>Security Tests</w:t>
      </w:r>
      <w:r w:rsidRPr="00CE2EC6">
        <w:t xml:space="preserve"> from time to time </w:t>
      </w:r>
      <w:r w:rsidR="00E77145" w:rsidRPr="00CE2EC6">
        <w:t>(</w:t>
      </w:r>
      <w:r w:rsidRPr="00CE2EC6">
        <w:t xml:space="preserve">and at least annually </w:t>
      </w:r>
      <w:r w:rsidR="00E77145" w:rsidRPr="00CE2EC6">
        <w:t xml:space="preserve">across the scope of the ISMS) </w:t>
      </w:r>
      <w:r w:rsidRPr="00CE2EC6">
        <w:t xml:space="preserve">and additionally after any change or amendment to the ISMS </w:t>
      </w:r>
      <w:r w:rsidR="00E77145" w:rsidRPr="00CE2EC6">
        <w:t xml:space="preserve">(including security incident management processes and incident response plans) </w:t>
      </w:r>
      <w:r w:rsidRPr="00CE2EC6">
        <w:t xml:space="preserve">or the Security Management Plan.  Security Tests shall be designed and implemented by the Supplier so as to minimise the impact on the delivery of the Goods and/or </w:t>
      </w:r>
      <w:r w:rsidR="009E0BBE" w:rsidRPr="00CE2EC6">
        <w:t>Services</w:t>
      </w:r>
      <w:r w:rsidRPr="00CE2EC6">
        <w:t xml:space="preserve"> and the date, timing, content and conduct of such Security Tests shall be agreed in advance with the Customer.  Subject to compliance by the Supplier with the foregoing requirements, if any Security Tests adversely affect the Supplier’s ability to deliver the Goods and/or </w:t>
      </w:r>
      <w:r w:rsidR="009E0BBE" w:rsidRPr="00CE2EC6">
        <w:t>Services</w:t>
      </w:r>
      <w:r w:rsidRPr="00CE2EC6">
        <w:t xml:space="preserve"> so as to meet the Service Level Performance Measures, the Supplier shall be granted relief against any resultant under-performance for the period of the Security Tests.</w:t>
      </w:r>
      <w:bookmarkEnd w:id="2454"/>
    </w:p>
    <w:p w14:paraId="1573FC06" w14:textId="77777777" w:rsidR="008F1815" w:rsidRPr="00CE2EC6" w:rsidRDefault="008F1815" w:rsidP="005E4232">
      <w:pPr>
        <w:pStyle w:val="GPSL2numberedclause"/>
      </w:pPr>
      <w:bookmarkStart w:id="2455" w:name="_Ref127682959"/>
      <w:r w:rsidRPr="00CE2EC6">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55"/>
    </w:p>
    <w:p w14:paraId="1D982A27" w14:textId="77777777" w:rsidR="00E13960" w:rsidRPr="00CE2EC6" w:rsidRDefault="008F1815" w:rsidP="005E4232">
      <w:pPr>
        <w:pStyle w:val="GPSL2numberedclause"/>
      </w:pPr>
      <w:bookmarkStart w:id="2456" w:name="_Ref127682975"/>
      <w:r w:rsidRPr="00CE2EC6">
        <w:t xml:space="preserve">Without prejudice to any other right of audit or access granted to the Customer pursuant to this Call Off Contract, the Customer and/or its authorised representatives shall be entitled, at any time </w:t>
      </w:r>
      <w:r w:rsidR="00E77145" w:rsidRPr="00CE2EC6">
        <w:t xml:space="preserve">upon </w:t>
      </w:r>
      <w:r w:rsidRPr="00CE2EC6">
        <w:t xml:space="preserve">giving </w:t>
      </w:r>
      <w:r w:rsidR="00E77145" w:rsidRPr="00CE2EC6">
        <w:t xml:space="preserve">reasonable </w:t>
      </w:r>
      <w:r w:rsidRPr="00CE2EC6">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56"/>
      <w:r w:rsidRPr="00CE2EC6">
        <w:t xml:space="preserve">  </w:t>
      </w:r>
      <w:r w:rsidR="00E77145" w:rsidRPr="00CE2EC6">
        <w:rPr>
          <w:bCs/>
        </w:rPr>
        <w:t xml:space="preserve">If any such Customer’s test adversely affects the Supplier’s ability to deliver the </w:t>
      </w:r>
      <w:r w:rsidR="009E0BBE" w:rsidRPr="00CE2EC6">
        <w:rPr>
          <w:bCs/>
        </w:rPr>
        <w:t>Goods and/or Services</w:t>
      </w:r>
      <w:r w:rsidR="00E77145" w:rsidRPr="00CE2EC6">
        <w:rPr>
          <w:bCs/>
        </w:rPr>
        <w:t xml:space="preserve"> so as to meet the Target Performance Levels, the Supplier shall be granted relief against any resultant under-performance for the period of the Customer’s test.</w:t>
      </w:r>
    </w:p>
    <w:p w14:paraId="7195E7F1" w14:textId="77777777" w:rsidR="00C9243A" w:rsidRPr="00CE2EC6" w:rsidRDefault="008F1815" w:rsidP="005E4232">
      <w:pPr>
        <w:pStyle w:val="GPSL2numberedclause"/>
      </w:pPr>
      <w:bookmarkStart w:id="2457" w:name="_Ref128195074"/>
      <w:r w:rsidRPr="00CE2EC6">
        <w:t>Where any Security Test carried out pursuant to paragraphs </w:t>
      </w:r>
      <w:r w:rsidR="009F474C" w:rsidRPr="00CE2EC6">
        <w:fldChar w:fldCharType="begin"/>
      </w:r>
      <w:r w:rsidR="00475C7F" w:rsidRPr="00CE2EC6">
        <w:instrText xml:space="preserve"> REF _Ref127682959 \r \h </w:instrText>
      </w:r>
      <w:r w:rsidR="00F54E49" w:rsidRPr="00CE2EC6">
        <w:instrText xml:space="preserve"> \* MERGEFORMAT </w:instrText>
      </w:r>
      <w:r w:rsidR="009F474C" w:rsidRPr="00CE2EC6">
        <w:fldChar w:fldCharType="separate"/>
      </w:r>
      <w:r w:rsidR="001F0E21">
        <w:t>6.2</w:t>
      </w:r>
      <w:r w:rsidR="009F474C" w:rsidRPr="00CE2EC6">
        <w:fldChar w:fldCharType="end"/>
      </w:r>
      <w:r w:rsidR="00475C7F" w:rsidRPr="00CE2EC6">
        <w:t xml:space="preserve"> or </w:t>
      </w:r>
      <w:r w:rsidR="009F474C" w:rsidRPr="00CE2EC6">
        <w:fldChar w:fldCharType="begin"/>
      </w:r>
      <w:r w:rsidR="00475C7F" w:rsidRPr="00CE2EC6">
        <w:instrText xml:space="preserve"> REF _Ref127682975 \r \h </w:instrText>
      </w:r>
      <w:r w:rsidR="00F54E49" w:rsidRPr="00CE2EC6">
        <w:instrText xml:space="preserve"> \* MERGEFORMAT </w:instrText>
      </w:r>
      <w:r w:rsidR="009F474C" w:rsidRPr="00CE2EC6">
        <w:fldChar w:fldCharType="separate"/>
      </w:r>
      <w:r w:rsidR="001F0E21">
        <w:t>6.3</w:t>
      </w:r>
      <w:r w:rsidR="009F474C" w:rsidRPr="00CE2EC6">
        <w:fldChar w:fldCharType="end"/>
      </w:r>
      <w:r w:rsidR="00475C7F" w:rsidRPr="00CE2EC6">
        <w:t xml:space="preserve"> of this Call Off Schedule</w:t>
      </w:r>
      <w:r w:rsidR="006A3859" w:rsidRPr="00CE2EC6">
        <w:t xml:space="preserve"> </w:t>
      </w:r>
      <w:r w:rsidR="00352B57" w:rsidRPr="00CE2EC6">
        <w:t>7</w:t>
      </w:r>
      <w:r w:rsidR="00475C7F" w:rsidRPr="00CE2EC6">
        <w:t xml:space="preserve"> </w:t>
      </w:r>
      <w:r w:rsidRPr="00CE2EC6">
        <w:t xml:space="preserve">reveals any actual or potential </w:t>
      </w:r>
      <w:r w:rsidR="00E77145" w:rsidRPr="00CE2EC6">
        <w:t>B</w:t>
      </w:r>
      <w:r w:rsidRPr="00CE2EC6">
        <w:t xml:space="preserve">reach of </w:t>
      </w:r>
      <w:r w:rsidR="00E77145" w:rsidRPr="00CE2EC6">
        <w:t>S</w:t>
      </w:r>
      <w:r w:rsidRPr="00CE2EC6">
        <w:t>ecurity</w:t>
      </w:r>
      <w:r w:rsidR="00E77145" w:rsidRPr="00CE2EC6">
        <w:t xml:space="preserve"> or weaknesses (including un-patched vulnerabilities, poor configuration and/or incorrect system management),</w:t>
      </w:r>
      <w:r w:rsidRPr="00CE2EC6">
        <w:t xml:space="preserve">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w:t>
      </w:r>
      <w:r w:rsidRPr="00CE2EC6">
        <w:lastRenderedPageBreak/>
        <w:t>1 (Security) to this Call Off Schedule</w:t>
      </w:r>
      <w:r w:rsidR="006A3859" w:rsidRPr="00CE2EC6">
        <w:t xml:space="preserve"> </w:t>
      </w:r>
      <w:r w:rsidR="00352B57" w:rsidRPr="00CE2EC6">
        <w:t>7</w:t>
      </w:r>
      <w:r w:rsidRPr="00CE2EC6">
        <w:t xml:space="preserve">) or the requirements of this </w:t>
      </w:r>
      <w:r w:rsidR="00475C7F" w:rsidRPr="00CE2EC6">
        <w:t xml:space="preserve">Call Off </w:t>
      </w:r>
      <w:r w:rsidRPr="00CE2EC6">
        <w:t>Schedule</w:t>
      </w:r>
      <w:r w:rsidR="006A3859" w:rsidRPr="00CE2EC6">
        <w:t xml:space="preserve"> </w:t>
      </w:r>
      <w:r w:rsidR="00352B57" w:rsidRPr="00CE2EC6">
        <w:t>7</w:t>
      </w:r>
      <w:r w:rsidRPr="00CE2EC6">
        <w:t>, the change to the ISMS or Security Management Plan shall be at no cost to the Customer.</w:t>
      </w:r>
      <w:bookmarkEnd w:id="2457"/>
    </w:p>
    <w:p w14:paraId="1EEFF739" w14:textId="77777777" w:rsidR="00C9243A" w:rsidRPr="00CE2EC6" w:rsidRDefault="008F1815" w:rsidP="005E4232">
      <w:pPr>
        <w:pStyle w:val="GPSL2numberedclause"/>
      </w:pPr>
      <w:r w:rsidRPr="00CE2EC6">
        <w:t>If any repeat Security Test carried out pursuant to paragraph </w:t>
      </w:r>
      <w:r w:rsidR="009F474C" w:rsidRPr="00CE2EC6">
        <w:fldChar w:fldCharType="begin"/>
      </w:r>
      <w:r w:rsidR="00475C7F" w:rsidRPr="00CE2EC6">
        <w:instrText xml:space="preserve"> REF _Ref128195074 \r \h </w:instrText>
      </w:r>
      <w:r w:rsidR="00F54E49" w:rsidRPr="00CE2EC6">
        <w:instrText xml:space="preserve"> \* MERGEFORMAT </w:instrText>
      </w:r>
      <w:r w:rsidR="009F474C" w:rsidRPr="00CE2EC6">
        <w:fldChar w:fldCharType="separate"/>
      </w:r>
      <w:r w:rsidR="001F0E21">
        <w:t>6.4</w:t>
      </w:r>
      <w:r w:rsidR="009F474C" w:rsidRPr="00CE2EC6">
        <w:fldChar w:fldCharType="end"/>
      </w:r>
      <w:r w:rsidR="00475C7F" w:rsidRPr="00CE2EC6">
        <w:t xml:space="preserve"> of this Call Off Schedule</w:t>
      </w:r>
      <w:r w:rsidR="007914A7" w:rsidRPr="00CE2EC6">
        <w:t xml:space="preserve"> 7</w:t>
      </w:r>
      <w:r w:rsidR="00475C7F" w:rsidRPr="00CE2EC6">
        <w:t xml:space="preserve"> </w:t>
      </w:r>
      <w:r w:rsidRPr="00CE2EC6">
        <w:t xml:space="preserve">reveals an actual or potential </w:t>
      </w:r>
      <w:r w:rsidR="00E77145" w:rsidRPr="00CE2EC6">
        <w:t>B</w:t>
      </w:r>
      <w:r w:rsidRPr="00CE2EC6">
        <w:t xml:space="preserve">reach of </w:t>
      </w:r>
      <w:r w:rsidR="00E77145" w:rsidRPr="00CE2EC6">
        <w:t>S</w:t>
      </w:r>
      <w:r w:rsidRPr="00CE2EC6">
        <w:t>ecurity exploiting the same</w:t>
      </w:r>
      <w:r w:rsidR="00BE155A" w:rsidRPr="00CE2EC6">
        <w:t xml:space="preserve"> root</w:t>
      </w:r>
      <w:r w:rsidRPr="00CE2EC6">
        <w:t xml:space="preserve"> cause failure, such circumstance shall constitute a </w:t>
      </w:r>
      <w:r w:rsidR="003551D0" w:rsidRPr="00CE2EC6">
        <w:t>m</w:t>
      </w:r>
      <w:r w:rsidRPr="00CE2EC6">
        <w:t xml:space="preserve">aterial </w:t>
      </w:r>
      <w:r w:rsidR="00C15308" w:rsidRPr="00CE2EC6">
        <w:t>Default</w:t>
      </w:r>
      <w:r w:rsidRPr="00CE2EC6">
        <w:t xml:space="preserve"> of </w:t>
      </w:r>
      <w:r w:rsidR="006640D6" w:rsidRPr="00CE2EC6">
        <w:t>this Call Off Contract</w:t>
      </w:r>
      <w:r w:rsidRPr="00CE2EC6">
        <w:t xml:space="preserve">. </w:t>
      </w:r>
    </w:p>
    <w:p w14:paraId="76EC041F" w14:textId="77777777" w:rsidR="008D0A60" w:rsidRPr="00CE2EC6" w:rsidRDefault="00E77145" w:rsidP="00036474">
      <w:pPr>
        <w:pStyle w:val="GPSL1SCHEDULEHeading"/>
        <w:rPr>
          <w:rFonts w:ascii="Calibri" w:hAnsi="Calibri"/>
        </w:rPr>
      </w:pPr>
      <w:bookmarkStart w:id="2458" w:name="_Ref124755735"/>
      <w:bookmarkStart w:id="2459" w:name="_Ref378239756"/>
      <w:r w:rsidRPr="00CE2EC6">
        <w:rPr>
          <w:rFonts w:ascii="Calibri" w:hAnsi="Calibri"/>
        </w:rPr>
        <w:t xml:space="preserve">isms </w:t>
      </w:r>
      <w:r w:rsidR="008F1815" w:rsidRPr="00CE2EC6">
        <w:rPr>
          <w:rFonts w:ascii="Calibri" w:hAnsi="Calibri"/>
        </w:rPr>
        <w:t xml:space="preserve">COMPLIANCE </w:t>
      </w:r>
      <w:bookmarkEnd w:id="2458"/>
      <w:bookmarkEnd w:id="2459"/>
    </w:p>
    <w:p w14:paraId="5766FEDD" w14:textId="77777777" w:rsidR="008D0A60" w:rsidRPr="00CE2EC6" w:rsidRDefault="008F1815" w:rsidP="005E4232">
      <w:pPr>
        <w:pStyle w:val="GPSL2numberedclause"/>
      </w:pPr>
      <w:r w:rsidRPr="00CE2EC6">
        <w:t>The Customer shall be entitled to carry out such security audits as it may reasonably deem necessary in order to ensure that the ISMS maintains compliance with the principles and practices of ISO 27001</w:t>
      </w:r>
      <w:r w:rsidR="00E77145" w:rsidRPr="00CE2EC6">
        <w:t xml:space="preserve"> and/or the Security Policy</w:t>
      </w:r>
      <w:r w:rsidRPr="00CE2EC6">
        <w:t>.</w:t>
      </w:r>
    </w:p>
    <w:p w14:paraId="254C49D1" w14:textId="77777777" w:rsidR="008F1815" w:rsidRPr="00CE2EC6" w:rsidRDefault="008F1815" w:rsidP="005E4232">
      <w:pPr>
        <w:pStyle w:val="GPSL2numberedclause"/>
      </w:pPr>
      <w:bookmarkStart w:id="2460" w:name="_Ref138742549"/>
      <w:r w:rsidRPr="00CE2EC6">
        <w:t xml:space="preserve">If, on the basis of evidence provided by such security audits, it is the Customer's reasonable opinion that compliance with the principles and practices of ISO/IEC 27001 </w:t>
      </w:r>
      <w:r w:rsidR="00E77145" w:rsidRPr="00CE2EC6">
        <w:t>and/or the Security Policy are</w:t>
      </w:r>
      <w:r w:rsidRPr="00CE2EC6">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CE2EC6">
        <w:t>implement and remedy</w:t>
      </w:r>
      <w:r w:rsidRPr="00CE2EC6">
        <w:t>.  If the Supplier does not become compliant within the required time then the Customer shall have the right to obtain an independent audit against these standards in whole or in part.</w:t>
      </w:r>
      <w:bookmarkEnd w:id="2460"/>
    </w:p>
    <w:p w14:paraId="7AB88F1E" w14:textId="77777777" w:rsidR="008F1815" w:rsidRPr="00CE2EC6" w:rsidRDefault="008F1815" w:rsidP="005E4232">
      <w:pPr>
        <w:pStyle w:val="GPSL2numberedclause"/>
      </w:pPr>
      <w:r w:rsidRPr="00CE2EC6">
        <w:t>If, as a result of any such independent audit as described in paragraph </w:t>
      </w:r>
      <w:r w:rsidR="00F17AE3" w:rsidRPr="00CE2EC6">
        <w:fldChar w:fldCharType="begin"/>
      </w:r>
      <w:r w:rsidR="00F17AE3" w:rsidRPr="00CE2EC6">
        <w:instrText xml:space="preserve"> REF _Ref138742549 \n \h  \* MERGEFORMAT </w:instrText>
      </w:r>
      <w:r w:rsidR="00F17AE3" w:rsidRPr="00CE2EC6">
        <w:fldChar w:fldCharType="separate"/>
      </w:r>
      <w:r w:rsidR="001F0E21">
        <w:t>7.2</w:t>
      </w:r>
      <w:r w:rsidR="00F17AE3" w:rsidRPr="00CE2EC6">
        <w:fldChar w:fldCharType="end"/>
      </w:r>
      <w:r w:rsidR="00475C7F" w:rsidRPr="00CE2EC6">
        <w:t xml:space="preserve"> of this Call Off Schedule</w:t>
      </w:r>
      <w:r w:rsidRPr="00CE2EC6">
        <w:t xml:space="preserve"> </w:t>
      </w:r>
      <w:r w:rsidR="00B30427" w:rsidRPr="00CE2EC6">
        <w:t>7</w:t>
      </w:r>
      <w:r w:rsidR="006A3859" w:rsidRPr="00CE2EC6">
        <w:t xml:space="preserve"> </w:t>
      </w:r>
      <w:r w:rsidRPr="00CE2EC6">
        <w:t xml:space="preserve">the Supplier is found to be non-compliant with the principles and practices of ISO/IEC 27001 </w:t>
      </w:r>
      <w:r w:rsidR="00E766B4" w:rsidRPr="00CE2EC6">
        <w:t xml:space="preserve">and/or the Security Policy </w:t>
      </w:r>
      <w:r w:rsidRPr="00CE2EC6">
        <w:t>then the Supplier shall, at its own expense, undertake those actions required in order to achieve the necessary compliance and shall reimburse in full the costs incurred by the Customer in obtaining such audit.</w:t>
      </w:r>
    </w:p>
    <w:p w14:paraId="15577AF2" w14:textId="77777777" w:rsidR="00E13960" w:rsidRPr="00CE2EC6" w:rsidRDefault="008F1815" w:rsidP="00036474">
      <w:pPr>
        <w:pStyle w:val="GPSL1SCHEDULEHeading"/>
        <w:rPr>
          <w:rFonts w:ascii="Calibri" w:hAnsi="Calibri"/>
        </w:rPr>
      </w:pPr>
      <w:r w:rsidRPr="00CE2EC6">
        <w:rPr>
          <w:rFonts w:ascii="Calibri" w:hAnsi="Calibri"/>
        </w:rPr>
        <w:t>BREACH OF SECURITY</w:t>
      </w:r>
    </w:p>
    <w:p w14:paraId="581451EE" w14:textId="77777777" w:rsidR="008F1815" w:rsidRPr="00CE2EC6" w:rsidRDefault="008F1815" w:rsidP="005E4232">
      <w:pPr>
        <w:pStyle w:val="GPSL2numberedclause"/>
      </w:pPr>
      <w:bookmarkStart w:id="2461" w:name="_Ref138742829"/>
      <w:r w:rsidRPr="00CE2EC6">
        <w:t xml:space="preserve">Either Party shall notify the other in accordance with the agreed security incident management process as defined by the ISMS upon becoming aware of any breach of security or any potential or attempted </w:t>
      </w:r>
      <w:r w:rsidR="00E766B4" w:rsidRPr="00CE2EC6">
        <w:t>B</w:t>
      </w:r>
      <w:r w:rsidRPr="00CE2EC6">
        <w:t xml:space="preserve">reach of </w:t>
      </w:r>
      <w:r w:rsidR="00E766B4" w:rsidRPr="00CE2EC6">
        <w:t>S</w:t>
      </w:r>
      <w:r w:rsidRPr="00CE2EC6">
        <w:t>ecurity.</w:t>
      </w:r>
      <w:bookmarkEnd w:id="2461"/>
    </w:p>
    <w:p w14:paraId="1E980442" w14:textId="77777777" w:rsidR="008F1815" w:rsidRPr="00CE2EC6" w:rsidRDefault="008F1815" w:rsidP="005E4232">
      <w:pPr>
        <w:pStyle w:val="GPSL2numberedclause"/>
      </w:pPr>
      <w:r w:rsidRPr="00CE2EC6">
        <w:t>Without prejudice to the security incident management process, upon becoming aware of any of the circumstances referred to in paragraph </w:t>
      </w:r>
      <w:r w:rsidR="00F17AE3" w:rsidRPr="00CE2EC6">
        <w:fldChar w:fldCharType="begin"/>
      </w:r>
      <w:r w:rsidR="00F17AE3" w:rsidRPr="00CE2EC6">
        <w:instrText xml:space="preserve"> REF _Ref138742829 \n \h  \* MERGEFORMAT </w:instrText>
      </w:r>
      <w:r w:rsidR="00F17AE3" w:rsidRPr="00CE2EC6">
        <w:fldChar w:fldCharType="separate"/>
      </w:r>
      <w:r w:rsidR="001F0E21">
        <w:t>8.1</w:t>
      </w:r>
      <w:r w:rsidR="00F17AE3" w:rsidRPr="00CE2EC6">
        <w:fldChar w:fldCharType="end"/>
      </w:r>
      <w:r w:rsidR="00475C7F" w:rsidRPr="00CE2EC6">
        <w:t xml:space="preserve"> of this Call Off Schedule</w:t>
      </w:r>
      <w:r w:rsidR="006A3859" w:rsidRPr="00CE2EC6">
        <w:t xml:space="preserve"> </w:t>
      </w:r>
      <w:r w:rsidR="00B30427" w:rsidRPr="00CE2EC6">
        <w:t>7</w:t>
      </w:r>
      <w:r w:rsidRPr="00CE2EC6">
        <w:t>, the Supplier shall:</w:t>
      </w:r>
    </w:p>
    <w:p w14:paraId="48E827ED" w14:textId="77777777" w:rsidR="008D0A60" w:rsidRPr="00CE2EC6" w:rsidRDefault="008F1815" w:rsidP="00AC1DE2">
      <w:pPr>
        <w:pStyle w:val="GPSL3numberedclause"/>
      </w:pPr>
      <w:r w:rsidRPr="00CE2EC6">
        <w:t>immediately take all reasonable steps (which shall include any action or changes reasonably required by the Customer) necessary to:</w:t>
      </w:r>
    </w:p>
    <w:p w14:paraId="0D5081AC" w14:textId="77777777" w:rsidR="008D0A60" w:rsidRPr="00CE2EC6" w:rsidRDefault="00DE2A8E" w:rsidP="00AC1DE2">
      <w:pPr>
        <w:pStyle w:val="GPSL4numberedclause"/>
        <w:rPr>
          <w:szCs w:val="22"/>
        </w:rPr>
      </w:pPr>
      <w:r w:rsidRPr="00CE2EC6">
        <w:rPr>
          <w:szCs w:val="22"/>
        </w:rPr>
        <w:t xml:space="preserve">minimise the extent of actual or potential harm caused by any Breach of Security; </w:t>
      </w:r>
    </w:p>
    <w:p w14:paraId="648B5D67" w14:textId="77777777" w:rsidR="00E13960" w:rsidRPr="00CE2EC6" w:rsidRDefault="008F1815" w:rsidP="00AC1DE2">
      <w:pPr>
        <w:pStyle w:val="GPSL4numberedclause"/>
        <w:rPr>
          <w:szCs w:val="22"/>
        </w:rPr>
      </w:pPr>
      <w:r w:rsidRPr="00CE2EC6">
        <w:rPr>
          <w:szCs w:val="22"/>
        </w:rPr>
        <w:t xml:space="preserve">remedy such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w:t>
      </w:r>
      <w:r w:rsidR="00256675">
        <w:rPr>
          <w:szCs w:val="22"/>
        </w:rPr>
        <w:t>or any potential or attempted Breach of Security in order to</w:t>
      </w:r>
      <w:r w:rsidR="00DE2A8E" w:rsidRPr="00CE2EC6">
        <w:rPr>
          <w:szCs w:val="22"/>
        </w:rPr>
        <w:t xml:space="preserve"> </w:t>
      </w:r>
      <w:r w:rsidRPr="00CE2EC6">
        <w:rPr>
          <w:szCs w:val="22"/>
        </w:rPr>
        <w:t xml:space="preserve">protect the integrity of the </w:t>
      </w:r>
      <w:r w:rsidR="00DE2A8E" w:rsidRPr="00CE2EC6">
        <w:rPr>
          <w:szCs w:val="22"/>
        </w:rPr>
        <w:t xml:space="preserve">Customer Property and/or Customer Assets </w:t>
      </w:r>
      <w:r w:rsidR="00256675">
        <w:rPr>
          <w:szCs w:val="22"/>
        </w:rPr>
        <w:t xml:space="preserve">and/or ISMS </w:t>
      </w:r>
      <w:r w:rsidR="00DE2A8E" w:rsidRPr="00CE2EC6">
        <w:rPr>
          <w:szCs w:val="22"/>
        </w:rPr>
        <w:t>to the extent</w:t>
      </w:r>
      <w:r w:rsidR="00256675">
        <w:rPr>
          <w:szCs w:val="22"/>
        </w:rPr>
        <w:t xml:space="preserve"> that this</w:t>
      </w:r>
      <w:r w:rsidR="00DE2A8E" w:rsidRPr="00CE2EC6">
        <w:rPr>
          <w:szCs w:val="22"/>
        </w:rPr>
        <w:t xml:space="preserve"> within </w:t>
      </w:r>
      <w:r w:rsidR="00256675">
        <w:rPr>
          <w:szCs w:val="22"/>
        </w:rPr>
        <w:t>the Supplier’s</w:t>
      </w:r>
      <w:r w:rsidR="00DE2A8E" w:rsidRPr="00CE2EC6">
        <w:rPr>
          <w:szCs w:val="22"/>
        </w:rPr>
        <w:t xml:space="preserve"> control</w:t>
      </w:r>
      <w:r w:rsidRPr="00CE2EC6">
        <w:rPr>
          <w:szCs w:val="22"/>
        </w:rPr>
        <w:t xml:space="preserve">; </w:t>
      </w:r>
    </w:p>
    <w:p w14:paraId="518B21EB" w14:textId="77777777" w:rsidR="00E13960" w:rsidRPr="00CE2EC6" w:rsidRDefault="00863962" w:rsidP="00AC1DE2">
      <w:pPr>
        <w:pStyle w:val="GPSL4numberedclause"/>
        <w:rPr>
          <w:szCs w:val="22"/>
        </w:rPr>
      </w:pPr>
      <w:r w:rsidRPr="00CE2EC6">
        <w:rPr>
          <w:szCs w:val="22"/>
        </w:rPr>
        <w:t xml:space="preserve">apply a tested mitigation against any such Breach of Security or attempted Breach of Security and provided that reasonable testing has been undertaken by the Supplier, if the mitigation adversely affects the Supplier’s ability to provide the Goods and/or </w:t>
      </w:r>
      <w:r w:rsidR="009E0BBE" w:rsidRPr="00CE2EC6">
        <w:rPr>
          <w:szCs w:val="22"/>
        </w:rPr>
        <w:t>Services</w:t>
      </w:r>
      <w:r w:rsidRPr="00CE2EC6">
        <w:rPr>
          <w:szCs w:val="22"/>
        </w:rPr>
        <w:t xml:space="preserve"> so as to meet the relevant Service Level Performance Measures, the Supplier shall be granted relief against any resultant under-performance for such period as the </w:t>
      </w:r>
      <w:r w:rsidRPr="00CE2EC6">
        <w:rPr>
          <w:szCs w:val="22"/>
        </w:rPr>
        <w:lastRenderedPageBreak/>
        <w:t>Customer, acting reasonably, may specify by written notice to the Supplie</w:t>
      </w:r>
      <w:r w:rsidR="00DE2A8E" w:rsidRPr="00CE2EC6">
        <w:rPr>
          <w:szCs w:val="22"/>
        </w:rPr>
        <w:t>r;</w:t>
      </w:r>
    </w:p>
    <w:p w14:paraId="61A1049E" w14:textId="77777777" w:rsidR="00E13960" w:rsidRPr="00CE2EC6" w:rsidRDefault="008F1815" w:rsidP="00AC1DE2">
      <w:pPr>
        <w:pStyle w:val="GPSL4numberedclause"/>
        <w:rPr>
          <w:szCs w:val="22"/>
        </w:rPr>
      </w:pPr>
      <w:r w:rsidRPr="00CE2EC6">
        <w:rPr>
          <w:szCs w:val="22"/>
        </w:rPr>
        <w:t xml:space="preserve">prevent a further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or </w:t>
      </w:r>
      <w:r w:rsidR="0035300C" w:rsidRPr="00CE2EC6">
        <w:rPr>
          <w:szCs w:val="22"/>
        </w:rPr>
        <w:t xml:space="preserve">any potential or </w:t>
      </w:r>
      <w:r w:rsidRPr="00CE2EC6">
        <w:rPr>
          <w:szCs w:val="22"/>
        </w:rPr>
        <w:t xml:space="preserve">attempted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in the future exploiting the same </w:t>
      </w:r>
      <w:r w:rsidR="0035300C" w:rsidRPr="00CE2EC6">
        <w:rPr>
          <w:szCs w:val="22"/>
        </w:rPr>
        <w:t xml:space="preserve">root </w:t>
      </w:r>
      <w:r w:rsidRPr="00CE2EC6">
        <w:rPr>
          <w:szCs w:val="22"/>
        </w:rPr>
        <w:t xml:space="preserve">cause failure; </w:t>
      </w:r>
    </w:p>
    <w:p w14:paraId="793B0FD7" w14:textId="77777777" w:rsidR="00E13960" w:rsidRPr="00CE2EC6" w:rsidRDefault="00863962" w:rsidP="00AC1DE2">
      <w:pPr>
        <w:pStyle w:val="GPSL4numberedclause"/>
        <w:rPr>
          <w:szCs w:val="22"/>
        </w:rPr>
      </w:pPr>
      <w:r w:rsidRPr="00CE2EC6">
        <w:rPr>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9DBA144" w14:textId="77777777" w:rsidR="00E13960" w:rsidRPr="00CE2EC6" w:rsidRDefault="008F1815" w:rsidP="00AC1DE2">
      <w:pPr>
        <w:pStyle w:val="GPSL4numberedclause"/>
        <w:rPr>
          <w:szCs w:val="22"/>
        </w:rPr>
      </w:pPr>
      <w:r w:rsidRPr="00CE2EC6">
        <w:rPr>
          <w:szCs w:val="22"/>
        </w:rPr>
        <w:t xml:space="preserve">as soon as reasonably practicable provide to the Customer full details (using </w:t>
      </w:r>
      <w:r w:rsidR="00DE2A8E" w:rsidRPr="00CE2EC6">
        <w:rPr>
          <w:szCs w:val="22"/>
        </w:rPr>
        <w:t xml:space="preserve">the </w:t>
      </w:r>
      <w:r w:rsidRPr="00CE2EC6">
        <w:rPr>
          <w:szCs w:val="22"/>
        </w:rPr>
        <w:t xml:space="preserve">reporting mechanism defined by the ISMS) of the </w:t>
      </w:r>
      <w:r w:rsidR="00DE2A8E" w:rsidRPr="00CE2EC6">
        <w:rPr>
          <w:szCs w:val="22"/>
        </w:rPr>
        <w:t>B</w:t>
      </w:r>
      <w:r w:rsidRPr="00CE2EC6">
        <w:rPr>
          <w:szCs w:val="22"/>
        </w:rPr>
        <w:t xml:space="preserve">reach of </w:t>
      </w:r>
      <w:r w:rsidR="00DE2A8E" w:rsidRPr="00CE2EC6">
        <w:rPr>
          <w:szCs w:val="22"/>
        </w:rPr>
        <w:t>S</w:t>
      </w:r>
      <w:r w:rsidRPr="00CE2EC6">
        <w:rPr>
          <w:szCs w:val="22"/>
        </w:rPr>
        <w:t>ecurity or</w:t>
      </w:r>
      <w:r w:rsidR="00D5274B" w:rsidRPr="00CE2EC6">
        <w:rPr>
          <w:szCs w:val="22"/>
        </w:rPr>
        <w:t xml:space="preserve"> the potential or</w:t>
      </w:r>
      <w:r w:rsidRPr="00CE2EC6">
        <w:rPr>
          <w:szCs w:val="22"/>
        </w:rPr>
        <w:t xml:space="preserve"> attempted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including a </w:t>
      </w:r>
      <w:r w:rsidR="00BE155A" w:rsidRPr="00CE2EC6">
        <w:rPr>
          <w:szCs w:val="22"/>
        </w:rPr>
        <w:t xml:space="preserve">root </w:t>
      </w:r>
      <w:r w:rsidRPr="00CE2EC6">
        <w:rPr>
          <w:szCs w:val="22"/>
        </w:rPr>
        <w:t>cause analysis where required by the Customer.</w:t>
      </w:r>
    </w:p>
    <w:p w14:paraId="29C698C7" w14:textId="77777777" w:rsidR="008D0A60" w:rsidRPr="00CE2EC6" w:rsidRDefault="008F1815" w:rsidP="005E4232">
      <w:pPr>
        <w:pStyle w:val="GPSL2numberedclause"/>
      </w:pPr>
      <w:r w:rsidRPr="00CE2EC6">
        <w:t xml:space="preserve">In the event that </w:t>
      </w:r>
      <w:r w:rsidR="00D81278" w:rsidRPr="00CE2EC6">
        <w:t xml:space="preserve">any </w:t>
      </w:r>
      <w:r w:rsidRPr="00CE2EC6">
        <w:t xml:space="preserve">action is taken in response to a </w:t>
      </w:r>
      <w:r w:rsidR="00D81278" w:rsidRPr="00CE2EC6">
        <w:t>B</w:t>
      </w:r>
      <w:r w:rsidRPr="00CE2EC6">
        <w:t xml:space="preserve">reach of </w:t>
      </w:r>
      <w:r w:rsidR="00D81278" w:rsidRPr="00CE2EC6">
        <w:t>S</w:t>
      </w:r>
      <w:r w:rsidRPr="00CE2EC6">
        <w:t xml:space="preserve">ecurity or potential or attempted </w:t>
      </w:r>
      <w:r w:rsidR="00D81278" w:rsidRPr="00CE2EC6">
        <w:t>B</w:t>
      </w:r>
      <w:r w:rsidRPr="00CE2EC6">
        <w:t xml:space="preserve">reach of </w:t>
      </w:r>
      <w:r w:rsidR="00D81278" w:rsidRPr="00CE2EC6">
        <w:t>S</w:t>
      </w:r>
      <w:r w:rsidRPr="00CE2EC6">
        <w:t>ecurity that demonstrates non-compliance of the ISMS with the Security Policy or the requirements of this Call Off Schedule</w:t>
      </w:r>
      <w:r w:rsidR="00D01F32" w:rsidRPr="00CE2EC6">
        <w:t xml:space="preserve"> </w:t>
      </w:r>
      <w:r w:rsidR="00B30427" w:rsidRPr="00CE2EC6">
        <w:t>7</w:t>
      </w:r>
      <w:r w:rsidRPr="00CE2EC6">
        <w:t>, then any required change to the ISMS shall be at no cost to the Customer.</w:t>
      </w:r>
    </w:p>
    <w:p w14:paraId="42DFD36C" w14:textId="77777777" w:rsidR="00EB2994" w:rsidRPr="00CE2EC6" w:rsidRDefault="009F474C" w:rsidP="00EB2994">
      <w:pPr>
        <w:pStyle w:val="GPSmacrorestart"/>
        <w:rPr>
          <w:rFonts w:ascii="Calibri" w:hAnsi="Calibri"/>
          <w:sz w:val="22"/>
          <w:szCs w:val="22"/>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r>
    </w:p>
    <w:p w14:paraId="1FBEBADE" w14:textId="205E821E" w:rsidR="00C41706" w:rsidRPr="00CE2EC6" w:rsidRDefault="00C41706" w:rsidP="00EF2777">
      <w:pPr>
        <w:pStyle w:val="GPSSchTitleandNumber"/>
        <w:rPr>
          <w:rFonts w:ascii="Calibri" w:hAnsi="Calibri"/>
        </w:rPr>
      </w:pPr>
      <w:r w:rsidRPr="00CE2EC6">
        <w:rPr>
          <w:rFonts w:ascii="Calibri" w:hAnsi="Calibri"/>
        </w:rPr>
        <w:br w:type="page"/>
      </w:r>
      <w:bookmarkStart w:id="2462" w:name="_Toc7608500"/>
      <w:r w:rsidRPr="00CE2EC6">
        <w:rPr>
          <w:rFonts w:ascii="Calibri" w:hAnsi="Calibri"/>
        </w:rPr>
        <w:lastRenderedPageBreak/>
        <w:t>ANNEX 1: Security Policy</w:t>
      </w:r>
      <w:bookmarkEnd w:id="2462"/>
    </w:p>
    <w:bookmarkStart w:id="2463" w:name="_MON_1610542416"/>
    <w:bookmarkEnd w:id="2463"/>
    <w:p w14:paraId="731387F3" w14:textId="47461849" w:rsidR="007D01C0" w:rsidRPr="00CE2EC6" w:rsidRDefault="00AA2A39" w:rsidP="00066988">
      <w:r>
        <w:object w:dxaOrig="1508" w:dyaOrig="982" w14:anchorId="671E8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pt" o:ole="">
            <v:imagedata r:id="rId17" o:title=""/>
          </v:shape>
          <o:OLEObject Type="Embed" ProgID="Word.Document.12" ShapeID="_x0000_i1025" DrawAspect="Icon" ObjectID="_1622617626" r:id="rId18">
            <o:FieldCodes>\s</o:FieldCodes>
          </o:OLEObject>
        </w:object>
      </w:r>
    </w:p>
    <w:p w14:paraId="4F53630C" w14:textId="52F035D5" w:rsidR="00C41706" w:rsidRPr="00CE2EC6" w:rsidRDefault="00C41706" w:rsidP="00066988">
      <w:r w:rsidRPr="00CE2EC6">
        <w:br w:type="page"/>
      </w:r>
      <w:r w:rsidRPr="00CE2EC6">
        <w:lastRenderedPageBreak/>
        <w:t>ANNEX 2: Security Management Plan</w:t>
      </w:r>
    </w:p>
    <w:p w14:paraId="4D0BA13E" w14:textId="56320933" w:rsidR="007D01C0" w:rsidRPr="00CE2EC6" w:rsidRDefault="00645669" w:rsidP="00066988">
      <w:pPr>
        <w:rPr>
          <w:rFonts w:ascii="Calibri" w:hAnsi="Calibri"/>
        </w:rPr>
      </w:pPr>
      <w:r>
        <w:t>Not Used</w:t>
      </w:r>
    </w:p>
    <w:p w14:paraId="5235B837" w14:textId="77777777" w:rsidR="007C0B22" w:rsidRPr="00CE2EC6" w:rsidRDefault="007C0B22" w:rsidP="00031AFC">
      <w:pPr>
        <w:pStyle w:val="GPSSchTitleandNumber"/>
        <w:outlineLvl w:val="9"/>
        <w:rPr>
          <w:rFonts w:ascii="Calibri" w:hAnsi="Calibri"/>
        </w:rPr>
      </w:pPr>
      <w:r w:rsidRPr="00CE2EC6">
        <w:rPr>
          <w:rFonts w:ascii="Calibri" w:hAnsi="Calibri"/>
          <w:highlight w:val="yellow"/>
        </w:rPr>
        <w:br w:type="page"/>
      </w:r>
    </w:p>
    <w:p w14:paraId="71E8F703" w14:textId="33008468" w:rsidR="00C12BEB" w:rsidRPr="00CE2EC6" w:rsidRDefault="00C12BEB" w:rsidP="00F020D0">
      <w:pPr>
        <w:pStyle w:val="GPSSchTitleandNumber"/>
        <w:rPr>
          <w:rFonts w:ascii="Calibri" w:hAnsi="Calibri"/>
        </w:rPr>
      </w:pPr>
      <w:bookmarkStart w:id="2464" w:name="_Ref313382873"/>
      <w:bookmarkStart w:id="2465" w:name="_Toc314810848"/>
      <w:bookmarkStart w:id="2466" w:name="_Toc351710921"/>
      <w:bookmarkStart w:id="2467" w:name="_Toc358671831"/>
      <w:bookmarkStart w:id="2468" w:name="_Ref349135995"/>
      <w:bookmarkStart w:id="2469" w:name="_Toc350503092"/>
      <w:bookmarkStart w:id="2470" w:name="_Toc350504082"/>
      <w:bookmarkStart w:id="2471" w:name="_Toc7608501"/>
      <w:r w:rsidRPr="00CE2EC6">
        <w:rPr>
          <w:rFonts w:ascii="Calibri" w:hAnsi="Calibri"/>
        </w:rPr>
        <w:lastRenderedPageBreak/>
        <w:t xml:space="preserve">CALL OFF SCHEDULE </w:t>
      </w:r>
      <w:r w:rsidR="00B30427" w:rsidRPr="00CE2EC6">
        <w:rPr>
          <w:rFonts w:ascii="Calibri" w:hAnsi="Calibri"/>
        </w:rPr>
        <w:t>8</w:t>
      </w:r>
      <w:r w:rsidRPr="00CE2EC6">
        <w:rPr>
          <w:rFonts w:ascii="Calibri" w:hAnsi="Calibri"/>
        </w:rPr>
        <w:t>: BUSINESS CONTINUITY</w:t>
      </w:r>
      <w:bookmarkEnd w:id="2464"/>
      <w:bookmarkEnd w:id="2465"/>
      <w:r w:rsidRPr="00CE2EC6">
        <w:rPr>
          <w:rFonts w:ascii="Calibri" w:hAnsi="Calibri"/>
        </w:rPr>
        <w:t xml:space="preserve"> AND DISASTER RECOVERY</w:t>
      </w:r>
      <w:bookmarkEnd w:id="2466"/>
      <w:bookmarkEnd w:id="2467"/>
      <w:bookmarkEnd w:id="2468"/>
      <w:bookmarkEnd w:id="2469"/>
      <w:bookmarkEnd w:id="2470"/>
      <w:bookmarkEnd w:id="2471"/>
    </w:p>
    <w:p w14:paraId="1159108C" w14:textId="77777777" w:rsidR="00E13960" w:rsidRPr="00CE2EC6" w:rsidRDefault="002B7B0A" w:rsidP="00036474">
      <w:pPr>
        <w:pStyle w:val="GPSL1SCHEDULEHeading"/>
        <w:rPr>
          <w:rFonts w:ascii="Calibri" w:hAnsi="Calibri"/>
        </w:rPr>
      </w:pPr>
      <w:r w:rsidRPr="00CE2EC6" w:rsidDel="002B7B0A">
        <w:rPr>
          <w:rFonts w:ascii="Calibri" w:hAnsi="Calibri"/>
        </w:rPr>
        <w:t xml:space="preserve"> </w:t>
      </w:r>
      <w:bookmarkStart w:id="2472" w:name="_Ref72255205"/>
      <w:r w:rsidR="00C12BEB" w:rsidRPr="00CE2EC6">
        <w:rPr>
          <w:rFonts w:ascii="Calibri" w:hAnsi="Calibri"/>
        </w:rPr>
        <w:t>Definitions</w:t>
      </w:r>
    </w:p>
    <w:p w14:paraId="20DC986A" w14:textId="77777777" w:rsidR="008D0A60" w:rsidRPr="00CE2EC6" w:rsidRDefault="00C12BEB" w:rsidP="005E4232">
      <w:pPr>
        <w:pStyle w:val="GPSL2numberedclause"/>
      </w:pPr>
      <w:r w:rsidRPr="00CE2EC6">
        <w:t xml:space="preserve">In this Call Off Schedule </w:t>
      </w:r>
      <w:r w:rsidR="00B30427" w:rsidRPr="00CE2EC6">
        <w:t>8</w:t>
      </w:r>
      <w:r w:rsidRPr="00CE2EC6">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CE2EC6" w14:paraId="61CDE9D7" w14:textId="77777777" w:rsidTr="000E7CA5">
        <w:tc>
          <w:tcPr>
            <w:tcW w:w="2579" w:type="dxa"/>
          </w:tcPr>
          <w:p w14:paraId="49CFCDE9" w14:textId="77777777" w:rsidR="00B833FA" w:rsidRPr="00CE2EC6" w:rsidRDefault="00C41706" w:rsidP="00670E1A">
            <w:pPr>
              <w:pStyle w:val="GPSDefinitionTerm"/>
              <w:rPr>
                <w:rFonts w:ascii="Calibri" w:hAnsi="Calibri"/>
              </w:rPr>
            </w:pPr>
            <w:r w:rsidRPr="00CE2EC6">
              <w:rPr>
                <w:rFonts w:ascii="Calibri" w:hAnsi="Calibri"/>
              </w:rPr>
              <w:t>"</w:t>
            </w:r>
            <w:r w:rsidR="00B833FA" w:rsidRPr="00CE2EC6">
              <w:rPr>
                <w:rFonts w:ascii="Calibri" w:hAnsi="Calibri"/>
              </w:rPr>
              <w:t>Business Continuity Plan</w:t>
            </w:r>
            <w:r w:rsidRPr="00CE2EC6">
              <w:rPr>
                <w:rFonts w:ascii="Calibri" w:hAnsi="Calibri"/>
              </w:rPr>
              <w:t>"</w:t>
            </w:r>
          </w:p>
        </w:tc>
        <w:tc>
          <w:tcPr>
            <w:tcW w:w="5075" w:type="dxa"/>
          </w:tcPr>
          <w:p w14:paraId="441B2E59" w14:textId="77777777" w:rsidR="00B833FA" w:rsidRPr="00CE2EC6" w:rsidRDefault="00B833FA" w:rsidP="00645ED6">
            <w:pPr>
              <w:pStyle w:val="GPsDefinition"/>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9F474C" w:rsidRPr="00CE2EC6">
              <w:rPr>
                <w:rFonts w:ascii="Calibri" w:hAnsi="Calibri"/>
              </w:rPr>
              <w:fldChar w:fldCharType="begin"/>
            </w:r>
            <w:r w:rsidR="00C41706" w:rsidRPr="00CE2EC6">
              <w:rPr>
                <w:rFonts w:ascii="Calibri" w:hAnsi="Calibri"/>
              </w:rPr>
              <w:instrText xml:space="preserve"> REF _Ref144353343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2.2.1(b)</w:t>
            </w:r>
            <w:r w:rsidR="009F474C" w:rsidRPr="00CE2EC6">
              <w:rPr>
                <w:rFonts w:ascii="Calibri" w:hAnsi="Calibri"/>
              </w:rPr>
              <w:fldChar w:fldCharType="end"/>
            </w:r>
            <w:r w:rsidRPr="00CE2EC6">
              <w:rPr>
                <w:rFonts w:ascii="Calibri" w:hAnsi="Calibri"/>
              </w:rPr>
              <w:t xml:space="preserve"> of</w:t>
            </w:r>
            <w:r w:rsidR="00C41706" w:rsidRPr="00CE2EC6">
              <w:rPr>
                <w:rFonts w:ascii="Calibri" w:hAnsi="Calibri"/>
              </w:rPr>
              <w:t xml:space="preserve"> this</w:t>
            </w:r>
            <w:r w:rsidRPr="00CE2EC6">
              <w:rPr>
                <w:rFonts w:ascii="Calibri" w:hAnsi="Calibri"/>
              </w:rPr>
              <w:t xml:space="preserve"> Call Off Schedule</w:t>
            </w:r>
            <w:r w:rsidR="00D01F32" w:rsidRPr="00CE2EC6">
              <w:rPr>
                <w:rFonts w:ascii="Calibri" w:hAnsi="Calibri"/>
              </w:rPr>
              <w:t xml:space="preserve"> </w:t>
            </w:r>
            <w:r w:rsidR="00B30427" w:rsidRPr="00CE2EC6">
              <w:rPr>
                <w:rFonts w:ascii="Calibri" w:hAnsi="Calibri"/>
              </w:rPr>
              <w:t>8</w:t>
            </w:r>
            <w:r w:rsidR="00C41706" w:rsidRPr="00CE2EC6">
              <w:rPr>
                <w:rFonts w:ascii="Calibri" w:hAnsi="Calibri"/>
              </w:rPr>
              <w:t>;</w:t>
            </w:r>
          </w:p>
        </w:tc>
      </w:tr>
      <w:tr w:rsidR="001665D9" w:rsidRPr="00CE2EC6" w14:paraId="02E47466" w14:textId="77777777" w:rsidTr="000E7CA5">
        <w:tc>
          <w:tcPr>
            <w:tcW w:w="2579" w:type="dxa"/>
          </w:tcPr>
          <w:p w14:paraId="3390D152" w14:textId="77777777" w:rsidR="001665D9" w:rsidRPr="00CE2EC6" w:rsidRDefault="001665D9" w:rsidP="00670E1A">
            <w:pPr>
              <w:pStyle w:val="GPSDefinitionTerm"/>
              <w:rPr>
                <w:rFonts w:ascii="Calibri" w:hAnsi="Calibri"/>
              </w:rPr>
            </w:pPr>
            <w:r w:rsidRPr="00CE2EC6">
              <w:rPr>
                <w:rFonts w:ascii="Calibri" w:hAnsi="Calibri"/>
              </w:rPr>
              <w:t>"Disaster Recovery Plan"</w:t>
            </w:r>
          </w:p>
        </w:tc>
        <w:tc>
          <w:tcPr>
            <w:tcW w:w="5075" w:type="dxa"/>
          </w:tcPr>
          <w:p w14:paraId="55BB0610" w14:textId="77777777" w:rsidR="001665D9" w:rsidRPr="00CE2EC6" w:rsidRDefault="001665D9" w:rsidP="00645ED6">
            <w:pPr>
              <w:pStyle w:val="GPsDefinition"/>
              <w:rPr>
                <w:rFonts w:ascii="Calibri" w:hAnsi="Calibri"/>
              </w:rPr>
            </w:pPr>
            <w:r w:rsidRPr="00CE2EC6">
              <w:rPr>
                <w:rFonts w:ascii="Calibri" w:hAnsi="Calibri"/>
              </w:rPr>
              <w:t xml:space="preserve">has the meaning given to it in </w:t>
            </w:r>
            <w:r w:rsidR="009F474C" w:rsidRPr="00CE2EC6">
              <w:rPr>
                <w:rFonts w:ascii="Calibri" w:hAnsi="Calibri"/>
              </w:rPr>
              <w:fldChar w:fldCharType="begin"/>
            </w:r>
            <w:r w:rsidRPr="00CE2EC6">
              <w:rPr>
                <w:rFonts w:ascii="Calibri" w:hAnsi="Calibri"/>
              </w:rPr>
              <w:instrText xml:space="preserve"> REF _Ref144353357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2.2.1(c)</w:t>
            </w:r>
            <w:r w:rsidR="009F474C" w:rsidRPr="00CE2EC6">
              <w:rPr>
                <w:rFonts w:ascii="Calibri" w:hAnsi="Calibri"/>
              </w:rPr>
              <w:fldChar w:fldCharType="end"/>
            </w:r>
            <w:r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14:paraId="37C7211D" w14:textId="77777777" w:rsidTr="000E7CA5">
        <w:tc>
          <w:tcPr>
            <w:tcW w:w="2579" w:type="dxa"/>
          </w:tcPr>
          <w:p w14:paraId="115225B4" w14:textId="77777777" w:rsidR="001665D9" w:rsidRPr="00CE2EC6" w:rsidRDefault="001665D9" w:rsidP="00670E1A">
            <w:pPr>
              <w:pStyle w:val="GPSDefinitionTerm"/>
              <w:rPr>
                <w:rFonts w:ascii="Calibri" w:hAnsi="Calibri"/>
              </w:rPr>
            </w:pPr>
            <w:r w:rsidRPr="00CE2EC6">
              <w:rPr>
                <w:rFonts w:ascii="Calibri" w:hAnsi="Calibri"/>
              </w:rPr>
              <w:t>"Disaster Recovery System"</w:t>
            </w:r>
          </w:p>
        </w:tc>
        <w:tc>
          <w:tcPr>
            <w:tcW w:w="5075" w:type="dxa"/>
          </w:tcPr>
          <w:p w14:paraId="177D2A29" w14:textId="77777777" w:rsidR="001665D9" w:rsidRPr="00CE2EC6" w:rsidRDefault="000955D8" w:rsidP="00B571E6">
            <w:pPr>
              <w:pStyle w:val="GPsDefinition"/>
              <w:rPr>
                <w:rFonts w:ascii="Calibri" w:hAnsi="Calibri"/>
              </w:rPr>
            </w:pPr>
            <w:r w:rsidRPr="00CE2EC6">
              <w:rPr>
                <w:rFonts w:ascii="Calibri" w:hAnsi="Calibri"/>
              </w:rPr>
              <w:t xml:space="preserve">means </w:t>
            </w:r>
            <w:r w:rsidR="001665D9" w:rsidRPr="00CE2EC6">
              <w:rPr>
                <w:rFonts w:ascii="Calibri" w:hAnsi="Calibri"/>
              </w:rPr>
              <w:t>the system</w:t>
            </w:r>
            <w:r w:rsidR="00BD0EA6" w:rsidRPr="00CE2EC6">
              <w:rPr>
                <w:rFonts w:ascii="Calibri" w:hAnsi="Calibri"/>
              </w:rPr>
              <w:t xml:space="preserve"> embodied in the processes and procedures for restoring the provision of Goods and/or</w:t>
            </w:r>
            <w:r w:rsidR="000C7E58" w:rsidRPr="00CE2EC6">
              <w:rPr>
                <w:rFonts w:ascii="Calibri" w:hAnsi="Calibri"/>
              </w:rPr>
              <w:t xml:space="preserve"> </w:t>
            </w:r>
            <w:r w:rsidR="009E0BBE" w:rsidRPr="00CE2EC6">
              <w:rPr>
                <w:rFonts w:ascii="Calibri" w:hAnsi="Calibri"/>
              </w:rPr>
              <w:t>Services</w:t>
            </w:r>
            <w:r w:rsidR="00BD0EA6" w:rsidRPr="00CE2EC6">
              <w:rPr>
                <w:rFonts w:ascii="Calibri" w:hAnsi="Calibri"/>
              </w:rPr>
              <w:t xml:space="preserve"> following the occurrence of a disaster</w:t>
            </w:r>
            <w:r w:rsidR="001665D9" w:rsidRPr="00CE2EC6">
              <w:rPr>
                <w:rFonts w:ascii="Calibri" w:hAnsi="Calibri"/>
              </w:rPr>
              <w:t>;</w:t>
            </w:r>
          </w:p>
        </w:tc>
      </w:tr>
      <w:tr w:rsidR="001665D9" w:rsidRPr="00CE2EC6" w14:paraId="52CC29C7" w14:textId="77777777" w:rsidTr="000E7CA5">
        <w:tc>
          <w:tcPr>
            <w:tcW w:w="2579" w:type="dxa"/>
          </w:tcPr>
          <w:p w14:paraId="6D4E348B" w14:textId="77777777" w:rsidR="001665D9" w:rsidRPr="00CE2EC6" w:rsidRDefault="001665D9" w:rsidP="00670E1A">
            <w:pPr>
              <w:pStyle w:val="GPSDefinitionTerm"/>
              <w:rPr>
                <w:rFonts w:ascii="Calibri" w:hAnsi="Calibri"/>
              </w:rPr>
            </w:pPr>
            <w:r w:rsidRPr="00CE2EC6">
              <w:rPr>
                <w:rFonts w:ascii="Calibri" w:hAnsi="Calibri"/>
              </w:rPr>
              <w:t>"Review Report"</w:t>
            </w:r>
          </w:p>
        </w:tc>
        <w:tc>
          <w:tcPr>
            <w:tcW w:w="5075" w:type="dxa"/>
          </w:tcPr>
          <w:p w14:paraId="6C429E9F" w14:textId="77777777" w:rsidR="001665D9" w:rsidRPr="00CE2EC6" w:rsidRDefault="001665D9"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_Ref365641241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14:paraId="01EB13AC" w14:textId="77777777" w:rsidTr="000E7CA5">
        <w:tc>
          <w:tcPr>
            <w:tcW w:w="2579" w:type="dxa"/>
          </w:tcPr>
          <w:p w14:paraId="7D6BA668" w14:textId="77777777" w:rsidR="001665D9" w:rsidRPr="00CE2EC6" w:rsidRDefault="001665D9" w:rsidP="00670E1A">
            <w:pPr>
              <w:pStyle w:val="GPSDefinitionTerm"/>
              <w:rPr>
                <w:rFonts w:ascii="Calibri" w:hAnsi="Calibri"/>
              </w:rPr>
            </w:pPr>
            <w:r w:rsidRPr="00CE2EC6">
              <w:rPr>
                <w:rFonts w:ascii="Calibri" w:hAnsi="Calibri"/>
              </w:rPr>
              <w:t>"Supplier's Proposals"</w:t>
            </w:r>
          </w:p>
        </w:tc>
        <w:tc>
          <w:tcPr>
            <w:tcW w:w="5075" w:type="dxa"/>
          </w:tcPr>
          <w:p w14:paraId="25DBF24C" w14:textId="77777777" w:rsidR="001665D9" w:rsidRPr="00CE2EC6" w:rsidRDefault="001665D9"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_Ref365641249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6.2.3</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bl>
    <w:p w14:paraId="325E5A98" w14:textId="77777777" w:rsidR="00E13960" w:rsidRPr="00CE2EC6" w:rsidRDefault="00C12BEB" w:rsidP="00036474">
      <w:pPr>
        <w:pStyle w:val="GPSL1SCHEDULEHeading"/>
        <w:rPr>
          <w:rFonts w:ascii="Calibri" w:hAnsi="Calibri"/>
        </w:rPr>
      </w:pPr>
      <w:r w:rsidRPr="00CE2EC6">
        <w:rPr>
          <w:rFonts w:ascii="Calibri" w:hAnsi="Calibri"/>
        </w:rPr>
        <w:t>BCDR PLAN</w:t>
      </w:r>
    </w:p>
    <w:p w14:paraId="68C63A08" w14:textId="29B91520" w:rsidR="00C12BEB" w:rsidRPr="00CE2EC6" w:rsidRDefault="00C12BEB" w:rsidP="005E4232">
      <w:pPr>
        <w:pStyle w:val="GPSL2numberedclause"/>
      </w:pPr>
      <w:r w:rsidRPr="00CE2EC6">
        <w:t xml:space="preserve">Within </w:t>
      </w:r>
      <w:r w:rsidR="00117142" w:rsidRPr="00117142">
        <w:t>twelve weeks of contract award</w:t>
      </w:r>
      <w:r w:rsidR="00117142">
        <w:t xml:space="preserve"> t</w:t>
      </w:r>
      <w:r w:rsidRPr="00CE2EC6">
        <w:t>he Supplier shall prepare and deliver to the Customer for the Customer’s written approval a plan, which shall detail the processes and arrangements that the Supplier shall follow to:</w:t>
      </w:r>
    </w:p>
    <w:p w14:paraId="17AD3A52" w14:textId="77777777" w:rsidR="008D0A60" w:rsidRPr="00CE2EC6" w:rsidRDefault="00C12BEB" w:rsidP="00AC1DE2">
      <w:pPr>
        <w:pStyle w:val="GPSL3numberedclause"/>
      </w:pPr>
      <w:r w:rsidRPr="00CE2EC6">
        <w:t xml:space="preserve">ensure continuity of the business processes and operations supported by the </w:t>
      </w:r>
      <w:r w:rsidR="009E0BBE" w:rsidRPr="00CE2EC6">
        <w:t>Services</w:t>
      </w:r>
      <w:r w:rsidRPr="00CE2EC6">
        <w:t xml:space="preserve"> following any failure or disruption of any element of the</w:t>
      </w:r>
      <w:r w:rsidR="00B833FA" w:rsidRPr="00CE2EC6">
        <w:t xml:space="preserve"> Goods and/or</w:t>
      </w:r>
      <w:r w:rsidRPr="00CE2EC6">
        <w:t xml:space="preserve"> </w:t>
      </w:r>
      <w:r w:rsidR="009E0BBE" w:rsidRPr="00CE2EC6">
        <w:t>Services</w:t>
      </w:r>
      <w:r w:rsidRPr="00CE2EC6">
        <w:t>; and</w:t>
      </w:r>
    </w:p>
    <w:p w14:paraId="6BA32777" w14:textId="77777777" w:rsidR="00E13960" w:rsidRPr="00CE2EC6" w:rsidRDefault="00C12BEB" w:rsidP="00AC1DE2">
      <w:pPr>
        <w:pStyle w:val="GPSL3numberedclause"/>
      </w:pPr>
      <w:r w:rsidRPr="00CE2EC6">
        <w:t xml:space="preserve">the recovery of the </w:t>
      </w:r>
      <w:r w:rsidR="00B833FA" w:rsidRPr="00CE2EC6">
        <w:t xml:space="preserve">Goods and/or </w:t>
      </w:r>
      <w:r w:rsidR="009E0BBE" w:rsidRPr="00CE2EC6">
        <w:t>Services</w:t>
      </w:r>
      <w:r w:rsidRPr="00CE2EC6">
        <w:t xml:space="preserve"> in the event of a Disaster.</w:t>
      </w:r>
    </w:p>
    <w:p w14:paraId="6D2DEB9A" w14:textId="77777777" w:rsidR="008D0A60" w:rsidRPr="00CE2EC6" w:rsidRDefault="00C12BEB" w:rsidP="005E4232">
      <w:pPr>
        <w:pStyle w:val="GPSL2numberedclause"/>
      </w:pPr>
      <w:r w:rsidRPr="00CE2EC6">
        <w:t>The BCDR Plan shall:</w:t>
      </w:r>
    </w:p>
    <w:p w14:paraId="15B45807" w14:textId="77777777" w:rsidR="008D0A60" w:rsidRPr="00CE2EC6" w:rsidRDefault="00C12BEB" w:rsidP="00AC1DE2">
      <w:pPr>
        <w:pStyle w:val="GPSL3numberedclause"/>
      </w:pPr>
      <w:r w:rsidRPr="00CE2EC6">
        <w:t>be divided into three parts:</w:t>
      </w:r>
    </w:p>
    <w:p w14:paraId="42A1B95E" w14:textId="77777777" w:rsidR="008D0A60" w:rsidRPr="00CE2EC6" w:rsidRDefault="00C12BEB" w:rsidP="00AC1DE2">
      <w:pPr>
        <w:pStyle w:val="GPSL4numberedclause"/>
        <w:rPr>
          <w:szCs w:val="22"/>
        </w:rPr>
      </w:pPr>
      <w:bookmarkStart w:id="2473" w:name="_Ref365641163"/>
      <w:bookmarkStart w:id="2474" w:name="_Ref144353370"/>
      <w:r w:rsidRPr="00CE2EC6">
        <w:rPr>
          <w:szCs w:val="22"/>
        </w:rPr>
        <w:t>Part A which shall set out general principles applicable to the BCDR Plan;</w:t>
      </w:r>
      <w:bookmarkEnd w:id="2473"/>
      <w:r w:rsidRPr="00CE2EC6">
        <w:rPr>
          <w:szCs w:val="22"/>
        </w:rPr>
        <w:t xml:space="preserve"> </w:t>
      </w:r>
      <w:bookmarkEnd w:id="2474"/>
    </w:p>
    <w:p w14:paraId="51512729" w14:textId="77777777" w:rsidR="00E13960" w:rsidRPr="00CE2EC6" w:rsidRDefault="00C12BEB" w:rsidP="00AC1DE2">
      <w:pPr>
        <w:pStyle w:val="GPSL4numberedclause"/>
        <w:rPr>
          <w:szCs w:val="22"/>
        </w:rPr>
      </w:pPr>
      <w:bookmarkStart w:id="2475" w:name="_Ref144353343"/>
      <w:r w:rsidRPr="00CE2EC6">
        <w:rPr>
          <w:szCs w:val="22"/>
        </w:rPr>
        <w:t xml:space="preserve">Part B which shall relate to business continuity (the </w:t>
      </w:r>
      <w:r w:rsidRPr="00CE2EC6">
        <w:rPr>
          <w:b/>
          <w:bCs/>
          <w:szCs w:val="22"/>
        </w:rPr>
        <w:t>“Business Continuity Plan”</w:t>
      </w:r>
      <w:r w:rsidRPr="00CE2EC6">
        <w:rPr>
          <w:szCs w:val="22"/>
        </w:rPr>
        <w:t>); and</w:t>
      </w:r>
      <w:bookmarkEnd w:id="2475"/>
    </w:p>
    <w:p w14:paraId="31582BD5" w14:textId="77777777" w:rsidR="00E13960" w:rsidRPr="00CE2EC6" w:rsidRDefault="00C12BEB" w:rsidP="00AC1DE2">
      <w:pPr>
        <w:pStyle w:val="GPSL4numberedclause"/>
        <w:rPr>
          <w:szCs w:val="22"/>
        </w:rPr>
      </w:pPr>
      <w:bookmarkStart w:id="2476" w:name="_Ref144353357"/>
      <w:r w:rsidRPr="00CE2EC6">
        <w:rPr>
          <w:szCs w:val="22"/>
        </w:rPr>
        <w:t xml:space="preserve">Part C which shall relate to disaster recovery (the </w:t>
      </w:r>
      <w:r w:rsidRPr="00CE2EC6">
        <w:rPr>
          <w:b/>
          <w:bCs/>
          <w:szCs w:val="22"/>
        </w:rPr>
        <w:t>“Disaster Recovery Plan”</w:t>
      </w:r>
      <w:r w:rsidRPr="00CE2EC6">
        <w:rPr>
          <w:szCs w:val="22"/>
        </w:rPr>
        <w:t>); and</w:t>
      </w:r>
      <w:bookmarkEnd w:id="2476"/>
    </w:p>
    <w:p w14:paraId="1E965F5A" w14:textId="77777777" w:rsidR="008D0A60" w:rsidRPr="00CE2EC6" w:rsidRDefault="00C12BEB" w:rsidP="00AC1DE2">
      <w:pPr>
        <w:pStyle w:val="GPSL3numberedclause"/>
      </w:pPr>
      <w:bookmarkStart w:id="2477" w:name="_Ref65989073"/>
      <w:bookmarkEnd w:id="2472"/>
      <w:r w:rsidRPr="00CE2EC6">
        <w:t xml:space="preserve">unless otherwise required by the Customer in writing, be based upon and be consistent with the provisions of </w:t>
      </w:r>
      <w:r w:rsidR="00C578A0" w:rsidRPr="00CE2EC6">
        <w:t>paragraph</w:t>
      </w:r>
      <w:r w:rsidRPr="00CE2EC6">
        <w:t>s 3, 4 and 5.</w:t>
      </w:r>
    </w:p>
    <w:p w14:paraId="09D4B26D" w14:textId="77777777" w:rsidR="008D0A60" w:rsidRPr="00CE2EC6" w:rsidRDefault="00C12BEB" w:rsidP="005E4232">
      <w:pPr>
        <w:pStyle w:val="GPSL2numberedclause"/>
      </w:pPr>
      <w:bookmarkStart w:id="2478" w:name="_Ref365641451"/>
      <w:r w:rsidRPr="00CE2EC6">
        <w:t>Following receipt of the draft BCDR Plan from the Supplier, the Customer shall:</w:t>
      </w:r>
      <w:bookmarkEnd w:id="2478"/>
    </w:p>
    <w:p w14:paraId="3FCDB1F3" w14:textId="77777777" w:rsidR="008D0A60" w:rsidRPr="00CE2EC6" w:rsidRDefault="00C12BEB" w:rsidP="00AC1DE2">
      <w:pPr>
        <w:pStyle w:val="GPSL3numberedclause"/>
      </w:pPr>
      <w:r w:rsidRPr="00CE2EC6">
        <w:t>review and comment on the draft BCDR Plan as soon as reasonably practicable; and</w:t>
      </w:r>
    </w:p>
    <w:p w14:paraId="51309383" w14:textId="77777777" w:rsidR="00E13960" w:rsidRPr="00CE2EC6" w:rsidRDefault="00C12BEB" w:rsidP="00AC1DE2">
      <w:pPr>
        <w:pStyle w:val="GPSL3numberedclause"/>
      </w:pPr>
      <w:r w:rsidRPr="00CE2EC6">
        <w:t>notify the Supplier in writing that it approves or rejects the draft BCDR Plan no later than</w:t>
      </w:r>
      <w:r w:rsidR="001665D9" w:rsidRPr="00CE2EC6">
        <w:t xml:space="preserve"> twenty (</w:t>
      </w:r>
      <w:r w:rsidRPr="00CE2EC6">
        <w:t>20</w:t>
      </w:r>
      <w:r w:rsidR="001665D9" w:rsidRPr="00CE2EC6">
        <w:t>)</w:t>
      </w:r>
      <w:r w:rsidRPr="00CE2EC6">
        <w:t xml:space="preserve"> Working Days after the date on which the draft BCDR Plan is first delivered to the Customer. </w:t>
      </w:r>
    </w:p>
    <w:p w14:paraId="4F97F96E" w14:textId="77777777" w:rsidR="008D0A60" w:rsidRPr="00CE2EC6" w:rsidRDefault="00C12BEB" w:rsidP="005E4232">
      <w:pPr>
        <w:pStyle w:val="GPSL2numberedclause"/>
      </w:pPr>
      <w:bookmarkStart w:id="2479" w:name="_Ref365641455"/>
      <w:r w:rsidRPr="00CE2EC6">
        <w:lastRenderedPageBreak/>
        <w:t>If the Customer rejects the draft BCDR Plan:</w:t>
      </w:r>
      <w:bookmarkEnd w:id="2479"/>
    </w:p>
    <w:p w14:paraId="1448DFEF" w14:textId="77777777" w:rsidR="008D0A60" w:rsidRPr="00CE2EC6" w:rsidRDefault="00C12BEB" w:rsidP="00AC1DE2">
      <w:pPr>
        <w:pStyle w:val="GPSL3numberedclause"/>
      </w:pPr>
      <w:r w:rsidRPr="00CE2EC6">
        <w:t>the Customer shall inform the Supplier in writing of its reasons for its rejection; and</w:t>
      </w:r>
    </w:p>
    <w:p w14:paraId="4AC387AD" w14:textId="77777777" w:rsidR="00B4253B" w:rsidRPr="00CE2EC6" w:rsidRDefault="00C12BEB" w:rsidP="00AC1DE2">
      <w:pPr>
        <w:pStyle w:val="GPSL3numberedclause"/>
      </w:pPr>
      <w:r w:rsidRPr="00CE2EC6">
        <w:t xml:space="preserve">the Supplier shall then revise the draft BCDR Plan (taking reasonable account of the Customer’s comments) and shall re-submit a revised draft BCDR Plan to the Customer for the Customer's approval within </w:t>
      </w:r>
      <w:r w:rsidR="00C41706" w:rsidRPr="00CE2EC6">
        <w:t>twenty (</w:t>
      </w:r>
      <w:r w:rsidRPr="00CE2EC6">
        <w:t>20</w:t>
      </w:r>
      <w:r w:rsidR="00C41706" w:rsidRPr="00CE2EC6">
        <w:t>)</w:t>
      </w:r>
      <w:r w:rsidRPr="00CE2EC6">
        <w:t xml:space="preserve"> Working Days of the date of the Customer’s notice of rejection. The provisions of </w:t>
      </w:r>
      <w:hyperlink r:id="rId19" w:anchor="a372155" w:history="1">
        <w:r w:rsidRPr="00CE2EC6">
          <w:t>paragraph</w:t>
        </w:r>
      </w:hyperlink>
      <w:r w:rsidR="00C41706" w:rsidRPr="00CE2EC6">
        <w:t>s</w:t>
      </w:r>
      <w:r w:rsidRPr="00CE2EC6">
        <w:t> </w:t>
      </w:r>
      <w:r w:rsidR="009F474C" w:rsidRPr="00CE2EC6">
        <w:fldChar w:fldCharType="begin"/>
      </w:r>
      <w:r w:rsidR="00C41706" w:rsidRPr="00CE2EC6">
        <w:instrText xml:space="preserve"> REF _Ref365641451 \r \h </w:instrText>
      </w:r>
      <w:r w:rsidR="00F54E49" w:rsidRPr="00CE2EC6">
        <w:instrText xml:space="preserve"> \* MERGEFORMAT </w:instrText>
      </w:r>
      <w:r w:rsidR="009F474C" w:rsidRPr="00CE2EC6">
        <w:fldChar w:fldCharType="separate"/>
      </w:r>
      <w:r w:rsidR="001F0E21">
        <w:t>2.3</w:t>
      </w:r>
      <w:r w:rsidR="009F474C" w:rsidRPr="00CE2EC6">
        <w:fldChar w:fldCharType="end"/>
      </w:r>
      <w:r w:rsidR="00C41706" w:rsidRPr="00CE2EC6">
        <w:t xml:space="preserve"> and </w:t>
      </w:r>
      <w:r w:rsidR="009F474C" w:rsidRPr="00CE2EC6">
        <w:fldChar w:fldCharType="begin"/>
      </w:r>
      <w:r w:rsidR="00C41706" w:rsidRPr="00CE2EC6">
        <w:instrText xml:space="preserve"> REF _Ref365641455 \r \h </w:instrText>
      </w:r>
      <w:r w:rsidR="00F54E49" w:rsidRPr="00CE2EC6">
        <w:instrText xml:space="preserve"> \* MERGEFORMAT </w:instrText>
      </w:r>
      <w:r w:rsidR="009F474C" w:rsidRPr="00CE2EC6">
        <w:fldChar w:fldCharType="separate"/>
      </w:r>
      <w:r w:rsidR="001F0E21">
        <w:t>2.4</w:t>
      </w:r>
      <w:r w:rsidR="009F474C" w:rsidRPr="00CE2EC6">
        <w:fldChar w:fldCharType="end"/>
      </w:r>
      <w:r w:rsidR="00C41706" w:rsidRPr="00CE2EC6">
        <w:t xml:space="preserve"> of this Call Off Schedule</w:t>
      </w:r>
      <w:r w:rsidR="007914A7" w:rsidRPr="00CE2EC6">
        <w:t xml:space="preserve"> 8</w:t>
      </w:r>
      <w:r w:rsidR="00C41706" w:rsidRPr="00CE2EC6">
        <w:t xml:space="preserve"> </w:t>
      </w:r>
      <w:r w:rsidRPr="00CE2EC6">
        <w:t>shall apply again to any resubmitted draft BCDR Plan, provided that either Party may refer any disputed matters for resolution by the Dispute Resolution Procedure at any time.</w:t>
      </w:r>
    </w:p>
    <w:p w14:paraId="4A38C5FF" w14:textId="77777777" w:rsidR="008D0A60" w:rsidRPr="00CE2EC6" w:rsidRDefault="00C12BEB" w:rsidP="00036474">
      <w:pPr>
        <w:pStyle w:val="GPSL1SCHEDULEHeading"/>
        <w:rPr>
          <w:rFonts w:ascii="Calibri" w:hAnsi="Calibri"/>
        </w:rPr>
      </w:pPr>
      <w:bookmarkStart w:id="2480" w:name="_Ref127783136"/>
      <w:bookmarkStart w:id="2481" w:name="_Ref54102610"/>
      <w:bookmarkEnd w:id="2477"/>
      <w:r w:rsidRPr="00CE2EC6">
        <w:rPr>
          <w:rFonts w:ascii="Calibri" w:hAnsi="Calibri"/>
        </w:rPr>
        <w:t>PART A OF THE BCDR PLAN AND GENERAL PRINCIPLES AND REQUIREMENTS</w:t>
      </w:r>
      <w:bookmarkEnd w:id="2480"/>
    </w:p>
    <w:bookmarkEnd w:id="2481"/>
    <w:p w14:paraId="7F10B2C8" w14:textId="77777777" w:rsidR="008D0A60" w:rsidRPr="00CE2EC6" w:rsidRDefault="00C12BEB" w:rsidP="005E4232">
      <w:pPr>
        <w:pStyle w:val="GPSL2numberedclause"/>
      </w:pPr>
      <w:r w:rsidRPr="00CE2EC6">
        <w:t>Part A of the BCDR Plan shall:</w:t>
      </w:r>
    </w:p>
    <w:p w14:paraId="3EA7991E" w14:textId="77777777" w:rsidR="008D0A60" w:rsidRPr="00CE2EC6" w:rsidRDefault="00C12BEB" w:rsidP="00AC1DE2">
      <w:pPr>
        <w:pStyle w:val="GPSL3numberedclause"/>
      </w:pPr>
      <w:r w:rsidRPr="00CE2EC6">
        <w:t xml:space="preserve">set out how the business continuity and disaster recovery elements of the </w:t>
      </w:r>
      <w:r w:rsidR="00BD0EA6" w:rsidRPr="00CE2EC6">
        <w:t xml:space="preserve">BCDR </w:t>
      </w:r>
      <w:r w:rsidRPr="00CE2EC6">
        <w:t>Plan link to each other;</w:t>
      </w:r>
    </w:p>
    <w:p w14:paraId="3EA9F47B" w14:textId="77777777" w:rsidR="00E13960" w:rsidRPr="00CE2EC6" w:rsidRDefault="00C12BEB" w:rsidP="00AC1DE2">
      <w:pPr>
        <w:pStyle w:val="GPSL3numberedclause"/>
      </w:pPr>
      <w:r w:rsidRPr="00CE2EC6">
        <w:t>provide details of how the invocation of any element of the BCDR Plan may impact upon the operation of the</w:t>
      </w:r>
      <w:r w:rsidR="00B833FA" w:rsidRPr="00CE2EC6">
        <w:t xml:space="preserve"> provision of the</w:t>
      </w:r>
      <w:r w:rsidRPr="00CE2EC6">
        <w:t xml:space="preserve"> </w:t>
      </w:r>
      <w:r w:rsidR="00B833FA" w:rsidRPr="00CE2EC6">
        <w:t xml:space="preserve">Goods and/or </w:t>
      </w:r>
      <w:r w:rsidR="009E0BBE" w:rsidRPr="00CE2EC6">
        <w:t>Services</w:t>
      </w:r>
      <w:r w:rsidR="00B833FA" w:rsidRPr="00CE2EC6">
        <w:t xml:space="preserve"> </w:t>
      </w:r>
      <w:r w:rsidRPr="00CE2EC6">
        <w:t xml:space="preserve">and any </w:t>
      </w:r>
      <w:r w:rsidR="00B833FA" w:rsidRPr="00CE2EC6">
        <w:t xml:space="preserve">goods and/or </w:t>
      </w:r>
      <w:r w:rsidR="000C7E58" w:rsidRPr="00CE2EC6">
        <w:t>services</w:t>
      </w:r>
      <w:r w:rsidRPr="00CE2EC6">
        <w:t xml:space="preserve"> provided to the Customer by a Related Supplier;</w:t>
      </w:r>
    </w:p>
    <w:p w14:paraId="1914F1B2" w14:textId="77777777" w:rsidR="00E13960" w:rsidRPr="00CE2EC6" w:rsidRDefault="00C12BEB" w:rsidP="00AC1DE2">
      <w:pPr>
        <w:pStyle w:val="GPSL3numberedclause"/>
      </w:pPr>
      <w:r w:rsidRPr="00CE2EC6">
        <w:t>contain an obligation upon the Supplier to liaise with the Customer and (at the Customer’s request) any Related Suppliers with respect to issues concerning business continuity and disaster recovery where applicable;</w:t>
      </w:r>
    </w:p>
    <w:p w14:paraId="5388F96D" w14:textId="77777777" w:rsidR="00E13960" w:rsidRPr="00CE2EC6" w:rsidRDefault="00C12BEB" w:rsidP="00AC1DE2">
      <w:pPr>
        <w:pStyle w:val="GPSL3numberedclause"/>
      </w:pPr>
      <w:r w:rsidRPr="00CE2EC6">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48D5BA8A" w14:textId="77777777" w:rsidR="00E13960" w:rsidRPr="00CE2EC6" w:rsidRDefault="00C12BEB" w:rsidP="00AC1DE2">
      <w:pPr>
        <w:pStyle w:val="GPSL3numberedclause"/>
      </w:pPr>
      <w:r w:rsidRPr="00CE2EC6">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4A622835" w14:textId="77777777" w:rsidR="00E13960" w:rsidRPr="00CE2EC6" w:rsidRDefault="00C12BEB" w:rsidP="00AC1DE2">
      <w:pPr>
        <w:pStyle w:val="GPSL3numberedclause"/>
      </w:pPr>
      <w:r w:rsidRPr="00CE2EC6">
        <w:t>contain a risk analysis, including:</w:t>
      </w:r>
    </w:p>
    <w:p w14:paraId="32AD5E8F" w14:textId="77777777" w:rsidR="008D0A60" w:rsidRPr="00CE2EC6" w:rsidRDefault="00C12BEB" w:rsidP="00AC1DE2">
      <w:pPr>
        <w:pStyle w:val="GPSL4numberedclause"/>
        <w:rPr>
          <w:szCs w:val="22"/>
        </w:rPr>
      </w:pPr>
      <w:r w:rsidRPr="00CE2EC6">
        <w:rPr>
          <w:szCs w:val="22"/>
        </w:rPr>
        <w:t>failure or disruption scenarios and assessments and estimates of frequency of occurrence;</w:t>
      </w:r>
    </w:p>
    <w:p w14:paraId="40115D9B" w14:textId="77777777" w:rsidR="00E13960" w:rsidRPr="00CE2EC6" w:rsidRDefault="00C12BEB" w:rsidP="00AC1DE2">
      <w:pPr>
        <w:pStyle w:val="GPSL4numberedclause"/>
        <w:rPr>
          <w:szCs w:val="22"/>
        </w:rPr>
      </w:pPr>
      <w:r w:rsidRPr="00CE2EC6">
        <w:rPr>
          <w:szCs w:val="22"/>
        </w:rPr>
        <w:t xml:space="preserve">identification of any single points of failure within the </w:t>
      </w:r>
      <w:r w:rsidR="00B833FA" w:rsidRPr="00CE2EC6">
        <w:rPr>
          <w:szCs w:val="22"/>
        </w:rPr>
        <w:t xml:space="preserve">provision of Goods and/or </w:t>
      </w:r>
      <w:r w:rsidR="009E0BBE" w:rsidRPr="00CE2EC6">
        <w:rPr>
          <w:szCs w:val="22"/>
        </w:rPr>
        <w:t>Services</w:t>
      </w:r>
      <w:r w:rsidR="00B833FA" w:rsidRPr="00CE2EC6">
        <w:rPr>
          <w:szCs w:val="22"/>
        </w:rPr>
        <w:t xml:space="preserve"> </w:t>
      </w:r>
      <w:r w:rsidRPr="00CE2EC6">
        <w:rPr>
          <w:szCs w:val="22"/>
        </w:rPr>
        <w:t>and processes for managing the risks arising therefrom;</w:t>
      </w:r>
    </w:p>
    <w:p w14:paraId="7540CBFC" w14:textId="77777777" w:rsidR="00E13960" w:rsidRPr="00CE2EC6" w:rsidRDefault="00C12BEB" w:rsidP="00AC1DE2">
      <w:pPr>
        <w:pStyle w:val="GPSL4numberedclause"/>
        <w:rPr>
          <w:szCs w:val="22"/>
        </w:rPr>
      </w:pPr>
      <w:r w:rsidRPr="00CE2EC6">
        <w:rPr>
          <w:szCs w:val="22"/>
        </w:rPr>
        <w:t>identification of risks arising from the interaction of the</w:t>
      </w:r>
      <w:r w:rsidR="00B833FA" w:rsidRPr="00CE2EC6">
        <w:rPr>
          <w:szCs w:val="22"/>
        </w:rPr>
        <w:t xml:space="preserve"> provision of Goods and/or </w:t>
      </w:r>
      <w:r w:rsidR="009E0BBE" w:rsidRPr="00CE2EC6">
        <w:rPr>
          <w:szCs w:val="22"/>
        </w:rPr>
        <w:t>Services</w:t>
      </w:r>
      <w:r w:rsidR="00B833FA" w:rsidRPr="00CE2EC6">
        <w:rPr>
          <w:szCs w:val="22"/>
        </w:rPr>
        <w:t xml:space="preserve"> and</w:t>
      </w:r>
      <w:r w:rsidRPr="00CE2EC6">
        <w:rPr>
          <w:szCs w:val="22"/>
        </w:rPr>
        <w:t xml:space="preserve"> with the</w:t>
      </w:r>
      <w:r w:rsidR="00B833FA" w:rsidRPr="00CE2EC6">
        <w:rPr>
          <w:szCs w:val="22"/>
        </w:rPr>
        <w:t xml:space="preserve"> goods and/or</w:t>
      </w:r>
      <w:r w:rsidRPr="00CE2EC6">
        <w:rPr>
          <w:szCs w:val="22"/>
        </w:rPr>
        <w:t xml:space="preserve"> </w:t>
      </w:r>
      <w:r w:rsidR="00D77259" w:rsidRPr="00CE2EC6">
        <w:rPr>
          <w:szCs w:val="22"/>
        </w:rPr>
        <w:t>s</w:t>
      </w:r>
      <w:r w:rsidR="009E0BBE" w:rsidRPr="00CE2EC6">
        <w:rPr>
          <w:szCs w:val="22"/>
        </w:rPr>
        <w:t>ervices</w:t>
      </w:r>
      <w:r w:rsidRPr="00CE2EC6">
        <w:rPr>
          <w:szCs w:val="22"/>
        </w:rPr>
        <w:t xml:space="preserve"> provided by a Related Supplier; and</w:t>
      </w:r>
    </w:p>
    <w:p w14:paraId="51DE8A17" w14:textId="77777777" w:rsidR="00E13960" w:rsidRPr="00CE2EC6" w:rsidRDefault="00C12BEB" w:rsidP="00AC1DE2">
      <w:pPr>
        <w:pStyle w:val="GPSL4numberedclause"/>
        <w:rPr>
          <w:szCs w:val="22"/>
        </w:rPr>
      </w:pPr>
      <w:r w:rsidRPr="00CE2EC6">
        <w:rPr>
          <w:szCs w:val="22"/>
        </w:rPr>
        <w:t>a business impact analysis (detailing the impact on business processes and operations) of different anticipated failures or disruptions;</w:t>
      </w:r>
    </w:p>
    <w:p w14:paraId="616484D2" w14:textId="77777777" w:rsidR="008D0A60" w:rsidRPr="00CE2EC6" w:rsidRDefault="00C12BEB" w:rsidP="00AC1DE2">
      <w:pPr>
        <w:pStyle w:val="GPSL3numberedclause"/>
      </w:pPr>
      <w:r w:rsidRPr="00CE2EC6">
        <w:t>provide for documentation of processes, including business processes, and procedures;</w:t>
      </w:r>
    </w:p>
    <w:p w14:paraId="68485EC7" w14:textId="77777777" w:rsidR="00E13960" w:rsidRPr="00CE2EC6" w:rsidRDefault="00C12BEB" w:rsidP="00AC1DE2">
      <w:pPr>
        <w:pStyle w:val="GPSL3numberedclause"/>
      </w:pPr>
      <w:r w:rsidRPr="00CE2EC6">
        <w:lastRenderedPageBreak/>
        <w:t xml:space="preserve">set out key contact details (including roles and responsibilities) for the Supplier (and any </w:t>
      </w:r>
      <w:r w:rsidR="00C327C5" w:rsidRPr="00CE2EC6">
        <w:t>Sub-Con</w:t>
      </w:r>
      <w:r w:rsidRPr="00CE2EC6">
        <w:t>tractors) and for the Customer;</w:t>
      </w:r>
    </w:p>
    <w:p w14:paraId="3B68E71D" w14:textId="77777777" w:rsidR="00E13960" w:rsidRPr="00CE2EC6" w:rsidRDefault="00C12BEB" w:rsidP="00AC1DE2">
      <w:pPr>
        <w:pStyle w:val="GPSL3numberedclause"/>
      </w:pPr>
      <w:r w:rsidRPr="00CE2EC6">
        <w:t>identify the procedures for reverting to “normal service”;</w:t>
      </w:r>
    </w:p>
    <w:p w14:paraId="42770FD0" w14:textId="77777777" w:rsidR="00E13960" w:rsidRPr="00CE2EC6" w:rsidRDefault="00C12BEB" w:rsidP="00AC1DE2">
      <w:pPr>
        <w:pStyle w:val="GPSL3numberedclause"/>
      </w:pPr>
      <w:r w:rsidRPr="00CE2EC6">
        <w:t>set out method(s) of recovering or updating data collected (or which ought to have been collected) during a failure or disruption to ensure that there is no more than the accepted amount of data loss and to preserve data integrity;</w:t>
      </w:r>
    </w:p>
    <w:p w14:paraId="6CA674F4" w14:textId="77777777" w:rsidR="00E13960" w:rsidRPr="00CE2EC6" w:rsidRDefault="00C12BEB" w:rsidP="00AC1DE2">
      <w:pPr>
        <w:pStyle w:val="GPSL3numberedclause"/>
      </w:pPr>
      <w:r w:rsidRPr="00CE2EC6">
        <w:t>identify the responsibilities (if any) that the Customer has agreed it will assume in the event of the invocation of the BCDR Plan; and</w:t>
      </w:r>
    </w:p>
    <w:p w14:paraId="48E19F0A" w14:textId="77777777" w:rsidR="00E13960" w:rsidRPr="00CE2EC6" w:rsidRDefault="00C12BEB" w:rsidP="00AC1DE2">
      <w:pPr>
        <w:pStyle w:val="GPSL3numberedclause"/>
      </w:pPr>
      <w:r w:rsidRPr="00CE2EC6">
        <w:t>provide for the provision of technical advice and assistance to key contacts at the Customer as notified by the Customer from time to time to inform decisions in support of the Customer’s business continuity plans.</w:t>
      </w:r>
    </w:p>
    <w:p w14:paraId="129F19C7" w14:textId="77777777" w:rsidR="008D0A60" w:rsidRPr="00CE2EC6" w:rsidRDefault="00C12BEB" w:rsidP="005E4232">
      <w:pPr>
        <w:pStyle w:val="GPSL2numberedclause"/>
      </w:pPr>
      <w:r w:rsidRPr="00CE2EC6">
        <w:t>The BCDR Plan shall be designed so as to ensure that:</w:t>
      </w:r>
    </w:p>
    <w:p w14:paraId="7CACA448" w14:textId="77777777" w:rsidR="008D0A60" w:rsidRPr="00CE2EC6" w:rsidRDefault="000E7CA5" w:rsidP="00AC1DE2">
      <w:pPr>
        <w:pStyle w:val="GPSL3numberedclause"/>
      </w:pPr>
      <w:r w:rsidRPr="00CE2EC6">
        <w:t xml:space="preserve">the </w:t>
      </w:r>
      <w:r w:rsidR="00B833FA" w:rsidRPr="00CE2EC6">
        <w:t>Goods and/or</w:t>
      </w:r>
      <w:r w:rsidR="00C12BEB" w:rsidRPr="00CE2EC6">
        <w:t xml:space="preserve"> </w:t>
      </w:r>
      <w:r w:rsidR="009E0BBE" w:rsidRPr="00CE2EC6">
        <w:t>Services</w:t>
      </w:r>
      <w:r w:rsidR="00C12BEB" w:rsidRPr="00CE2EC6">
        <w:t xml:space="preserve"> are provided in accordance with this Call Off Contract at all times during and after the invocation of the BCDR Plan;</w:t>
      </w:r>
    </w:p>
    <w:p w14:paraId="062758D1" w14:textId="77777777" w:rsidR="00E13960" w:rsidRPr="00CE2EC6" w:rsidRDefault="00C12BEB" w:rsidP="00AC1DE2">
      <w:pPr>
        <w:pStyle w:val="GPSL3numberedclause"/>
      </w:pPr>
      <w:r w:rsidRPr="00CE2EC6">
        <w:t>the adverse impact of any Disaster, service failure, or disruption on the operations of the Customer is minimal as far as reasonably possible;</w:t>
      </w:r>
    </w:p>
    <w:p w14:paraId="2E870ABD" w14:textId="77777777" w:rsidR="00E13960" w:rsidRPr="00CE2EC6" w:rsidRDefault="00C12BEB" w:rsidP="00AC1DE2">
      <w:pPr>
        <w:pStyle w:val="GPSL3numberedclause"/>
      </w:pPr>
      <w:r w:rsidRPr="00CE2EC6">
        <w:t xml:space="preserve">it complies with the relevant provisions of </w:t>
      </w:r>
      <w:r w:rsidRPr="00117142">
        <w:t>[ISO/IEC 27002]</w:t>
      </w:r>
      <w:r w:rsidRPr="00CE2EC6">
        <w:t xml:space="preserve"> and all other industry standards from time to time in force; and</w:t>
      </w:r>
    </w:p>
    <w:p w14:paraId="0DB3D313" w14:textId="77777777" w:rsidR="00E13960" w:rsidRPr="00CE2EC6" w:rsidRDefault="00C12BEB" w:rsidP="00AC1DE2">
      <w:pPr>
        <w:pStyle w:val="GPSL3numberedclause"/>
      </w:pPr>
      <w:r w:rsidRPr="00CE2EC6">
        <w:t>there is a process for the management of disaster recovery testing detailed in the BCDR Plan.</w:t>
      </w:r>
    </w:p>
    <w:p w14:paraId="46B52E48" w14:textId="77777777" w:rsidR="008D0A60" w:rsidRPr="00CE2EC6" w:rsidRDefault="00C12BEB" w:rsidP="005E4232">
      <w:pPr>
        <w:pStyle w:val="GPSL2numberedclause"/>
      </w:pPr>
      <w:r w:rsidRPr="00CE2EC6">
        <w:t>The BCDR Plan shall be upgradeable and sufficiently flexible to support any changes to the</w:t>
      </w:r>
      <w:r w:rsidR="00B833FA" w:rsidRPr="00CE2EC6">
        <w:t xml:space="preserve"> Goods and/or</w:t>
      </w:r>
      <w:r w:rsidRPr="00CE2EC6">
        <w:t xml:space="preserve"> </w:t>
      </w:r>
      <w:r w:rsidR="009E0BBE" w:rsidRPr="00CE2EC6">
        <w:t>Services</w:t>
      </w:r>
      <w:r w:rsidRPr="00CE2EC6">
        <w:t xml:space="preserve"> or to the business processes facilitated by and the business operations supported by the</w:t>
      </w:r>
      <w:r w:rsidR="00B833FA" w:rsidRPr="00CE2EC6">
        <w:t xml:space="preserve"> provision of Goods and/or </w:t>
      </w:r>
      <w:r w:rsidR="009E0BBE" w:rsidRPr="00CE2EC6">
        <w:t>Services</w:t>
      </w:r>
      <w:r w:rsidRPr="00CE2EC6">
        <w:t>.</w:t>
      </w:r>
    </w:p>
    <w:p w14:paraId="2FBD6AB5" w14:textId="77777777" w:rsidR="00C9243A" w:rsidRPr="00CE2EC6" w:rsidRDefault="00C12BEB" w:rsidP="005E4232">
      <w:pPr>
        <w:pStyle w:val="GPSL2numberedclause"/>
      </w:pPr>
      <w:r w:rsidRPr="00CE2EC6">
        <w:t>The Supplier shall not be entitled to any relief from its obligations under the Service Levels or to any increase in the Charges to the extent that a Disaster occurs as a consequence of any breach by the Supplier of this Call Off Contract.</w:t>
      </w:r>
    </w:p>
    <w:p w14:paraId="10B36079" w14:textId="77777777" w:rsidR="008D0A60" w:rsidRPr="00CE2EC6" w:rsidRDefault="00C12BEB" w:rsidP="00036474">
      <w:pPr>
        <w:pStyle w:val="GPSL1SCHEDULEHeading"/>
        <w:rPr>
          <w:rFonts w:ascii="Calibri" w:hAnsi="Calibri"/>
        </w:rPr>
      </w:pPr>
      <w:r w:rsidRPr="00CE2EC6">
        <w:rPr>
          <w:rFonts w:ascii="Calibri" w:hAnsi="Calibri"/>
        </w:rPr>
        <w:t>BUSINESS CONTINUITY PLAN - PRINCIPLES AND CONTENTS</w:t>
      </w:r>
    </w:p>
    <w:p w14:paraId="4C88B6B5" w14:textId="77777777" w:rsidR="008D0A60" w:rsidRPr="00CE2EC6" w:rsidRDefault="00C12BEB" w:rsidP="005E4232">
      <w:pPr>
        <w:pStyle w:val="GPSL2numberedclause"/>
      </w:pPr>
      <w:bookmarkStart w:id="2482" w:name="_Ref54104278"/>
      <w:r w:rsidRPr="00CE2EC6">
        <w:t xml:space="preserve">The Business Continuity Plan shall set out the arrangements that are to be invoked  to ensure that the business processes and operations facilitated by the </w:t>
      </w:r>
      <w:r w:rsidR="00B833FA" w:rsidRPr="00CE2EC6">
        <w:t xml:space="preserve">provision of Goods and/or </w:t>
      </w:r>
      <w:r w:rsidR="009E0BBE" w:rsidRPr="00CE2EC6">
        <w:t>Services</w:t>
      </w:r>
      <w:r w:rsidR="00B833FA" w:rsidRPr="00CE2EC6">
        <w:t xml:space="preserve"> </w:t>
      </w:r>
      <w:r w:rsidRPr="00CE2EC6">
        <w:t xml:space="preserve">remain supported and to ensure continuity of the business operations supported by the </w:t>
      </w:r>
      <w:r w:rsidR="009E0BBE" w:rsidRPr="00CE2EC6">
        <w:t>Services</w:t>
      </w:r>
      <w:r w:rsidRPr="00CE2EC6">
        <w:t xml:space="preserve"> including, unless the Customer expressly states otherwise in writing:</w:t>
      </w:r>
      <w:bookmarkEnd w:id="2482"/>
    </w:p>
    <w:p w14:paraId="33D612CC" w14:textId="77777777" w:rsidR="008D0A60" w:rsidRPr="00CE2EC6" w:rsidRDefault="00C12BEB" w:rsidP="00AC1DE2">
      <w:pPr>
        <w:pStyle w:val="GPSL3numberedclause"/>
      </w:pPr>
      <w:r w:rsidRPr="00CE2EC6">
        <w:t>the alternative processes (including business processes), options and responsibilities that may be adopted in the event of a failure in or disruption to the</w:t>
      </w:r>
      <w:r w:rsidR="00B833FA" w:rsidRPr="00CE2EC6">
        <w:t xml:space="preserve"> provision of Goods and/or </w:t>
      </w:r>
      <w:r w:rsidR="009E0BBE" w:rsidRPr="00CE2EC6">
        <w:t>Services</w:t>
      </w:r>
      <w:r w:rsidRPr="00CE2EC6">
        <w:t>; and</w:t>
      </w:r>
    </w:p>
    <w:p w14:paraId="369BFC2B" w14:textId="77777777" w:rsidR="00E13960" w:rsidRPr="00CE2EC6" w:rsidRDefault="00C12BEB" w:rsidP="00AC1DE2">
      <w:pPr>
        <w:pStyle w:val="GPSL3numberedclause"/>
      </w:pPr>
      <w:r w:rsidRPr="00CE2EC6">
        <w:t>the steps to be taken by the Supplier upon resumption of the</w:t>
      </w:r>
      <w:r w:rsidR="00B833FA" w:rsidRPr="00CE2EC6">
        <w:t xml:space="preserve"> provision of Goods and/or </w:t>
      </w:r>
      <w:r w:rsidR="009E0BBE" w:rsidRPr="00CE2EC6">
        <w:t>Services</w:t>
      </w:r>
      <w:r w:rsidR="00B833FA" w:rsidRPr="00CE2EC6">
        <w:t xml:space="preserve"> </w:t>
      </w:r>
      <w:r w:rsidRPr="00CE2EC6">
        <w:t>in order to address any prevailing effect of the failure or disruption including a</w:t>
      </w:r>
      <w:r w:rsidR="000776D8" w:rsidRPr="00CE2EC6">
        <w:t xml:space="preserve"> root</w:t>
      </w:r>
      <w:r w:rsidRPr="00CE2EC6">
        <w:t xml:space="preserve"> cause analysis of the failure or disruption.</w:t>
      </w:r>
    </w:p>
    <w:p w14:paraId="1925D238" w14:textId="77777777" w:rsidR="008D0A60" w:rsidRPr="00CE2EC6" w:rsidRDefault="00C12BEB" w:rsidP="005E4232">
      <w:pPr>
        <w:pStyle w:val="GPSL2numberedclause"/>
      </w:pPr>
      <w:r w:rsidRPr="00CE2EC6">
        <w:t>The Business Continuity Plan shall:</w:t>
      </w:r>
    </w:p>
    <w:p w14:paraId="5AFE6497" w14:textId="77777777" w:rsidR="008D0A60" w:rsidRPr="00CE2EC6" w:rsidRDefault="00C12BEB" w:rsidP="00AC1DE2">
      <w:pPr>
        <w:pStyle w:val="GPSL3numberedclause"/>
      </w:pPr>
      <w:r w:rsidRPr="00CE2EC6">
        <w:t>address the various possible levels of failures of or disruptions to the</w:t>
      </w:r>
      <w:r w:rsidR="00BA5552" w:rsidRPr="00CE2EC6">
        <w:t xml:space="preserve"> provision of</w:t>
      </w:r>
      <w:r w:rsidRPr="00CE2EC6">
        <w:t xml:space="preserve"> </w:t>
      </w:r>
      <w:r w:rsidR="00BA5552" w:rsidRPr="00CE2EC6">
        <w:t xml:space="preserve">Goods and/or </w:t>
      </w:r>
      <w:r w:rsidR="009E0BBE" w:rsidRPr="00CE2EC6">
        <w:t>Services</w:t>
      </w:r>
      <w:r w:rsidRPr="00CE2EC6">
        <w:t>;</w:t>
      </w:r>
    </w:p>
    <w:p w14:paraId="6C65E22C" w14:textId="77777777" w:rsidR="00E13960" w:rsidRPr="00CE2EC6" w:rsidRDefault="00C12BEB" w:rsidP="00AC1DE2">
      <w:pPr>
        <w:pStyle w:val="GPSL3numberedclause"/>
      </w:pPr>
      <w:bookmarkStart w:id="2483" w:name="_Ref365641209"/>
      <w:r w:rsidRPr="00CE2EC6">
        <w:lastRenderedPageBreak/>
        <w:t xml:space="preserve">set out the </w:t>
      </w:r>
      <w:r w:rsidR="00B40E0B" w:rsidRPr="00CE2EC6">
        <w:t xml:space="preserve">goods and/or </w:t>
      </w:r>
      <w:r w:rsidR="000C7E58" w:rsidRPr="00CE2EC6">
        <w:t>services</w:t>
      </w:r>
      <w:r w:rsidRPr="00CE2EC6">
        <w:t xml:space="preserve"> to be provided and the steps to be taken to remedy the different levels of failures of and disruption to the</w:t>
      </w:r>
      <w:r w:rsidR="00B40E0B" w:rsidRPr="00CE2EC6">
        <w:t xml:space="preserve"> Goods and/or</w:t>
      </w:r>
      <w:r w:rsidRPr="00CE2EC6">
        <w:t xml:space="preserve"> </w:t>
      </w:r>
      <w:r w:rsidR="009E0BBE" w:rsidRPr="00CE2EC6">
        <w:t xml:space="preserve"> Services</w:t>
      </w:r>
      <w:r w:rsidRPr="00CE2EC6">
        <w:t xml:space="preserve"> (such </w:t>
      </w:r>
      <w:r w:rsidR="00B40E0B" w:rsidRPr="00CE2EC6">
        <w:t xml:space="preserve">goods </w:t>
      </w:r>
      <w:r w:rsidR="009E0BBE" w:rsidRPr="00CE2EC6">
        <w:t xml:space="preserve">and/or </w:t>
      </w:r>
      <w:r w:rsidR="000C7E58" w:rsidRPr="00CE2EC6">
        <w:t>s</w:t>
      </w:r>
      <w:r w:rsidR="009E0BBE" w:rsidRPr="00CE2EC6">
        <w:t>ervices</w:t>
      </w:r>
      <w:r w:rsidRPr="00CE2EC6">
        <w:t xml:space="preserve"> and steps, the “</w:t>
      </w:r>
      <w:r w:rsidR="00BA5552" w:rsidRPr="00CE2EC6">
        <w:rPr>
          <w:b/>
        </w:rPr>
        <w:t>Business Continuity</w:t>
      </w:r>
      <w:r w:rsidR="00B40E0B" w:rsidRPr="00CE2EC6">
        <w:rPr>
          <w:b/>
        </w:rPr>
        <w:t xml:space="preserve"> </w:t>
      </w:r>
      <w:r w:rsidR="009E0BBE" w:rsidRPr="00CE2EC6">
        <w:rPr>
          <w:b/>
        </w:rPr>
        <w:t>Goods and/or Services</w:t>
      </w:r>
      <w:r w:rsidRPr="00CE2EC6">
        <w:t>”);</w:t>
      </w:r>
      <w:bookmarkEnd w:id="2483"/>
    </w:p>
    <w:p w14:paraId="1BA2B2B7" w14:textId="77777777" w:rsidR="00E13960" w:rsidRPr="00CE2EC6" w:rsidRDefault="00C12BEB" w:rsidP="00AC1DE2">
      <w:pPr>
        <w:pStyle w:val="GPSL3numberedclause"/>
      </w:pPr>
      <w:r w:rsidRPr="00CE2EC6">
        <w:t xml:space="preserve">specify any applicable Service Levels with respect to the provision of the </w:t>
      </w:r>
      <w:r w:rsidR="00BA5552" w:rsidRPr="00CE2EC6">
        <w:t>Business Continuity</w:t>
      </w:r>
      <w:r w:rsidR="00240143" w:rsidRPr="00CE2EC6">
        <w:t xml:space="preserve"> </w:t>
      </w:r>
      <w:r w:rsidR="009E0BBE" w:rsidRPr="00CE2EC6">
        <w:t>Services</w:t>
      </w:r>
      <w:r w:rsidR="00240143" w:rsidRPr="00CE2EC6">
        <w:t xml:space="preserve"> </w:t>
      </w:r>
      <w:r w:rsidRPr="00CE2EC6">
        <w:t xml:space="preserve">and details of any agreed relaxation to the Service Levels in respect of </w:t>
      </w:r>
      <w:r w:rsidR="00BA5552" w:rsidRPr="00CE2EC6">
        <w:t xml:space="preserve">the provision of </w:t>
      </w:r>
      <w:r w:rsidRPr="00CE2EC6">
        <w:t xml:space="preserve">other </w:t>
      </w:r>
      <w:r w:rsidR="00BA5552" w:rsidRPr="00CE2EC6">
        <w:t xml:space="preserve">Goods and/or </w:t>
      </w:r>
      <w:r w:rsidR="009E0BBE" w:rsidRPr="00CE2EC6">
        <w:t>Services</w:t>
      </w:r>
      <w:r w:rsidRPr="00CE2EC6">
        <w:t xml:space="preserve"> during any period of invocation of the Business Continuity Plan; and</w:t>
      </w:r>
    </w:p>
    <w:p w14:paraId="4BAECC5B" w14:textId="77777777" w:rsidR="00E13960" w:rsidRPr="00CE2EC6" w:rsidRDefault="00C12BEB" w:rsidP="00AC1DE2">
      <w:pPr>
        <w:pStyle w:val="GPSL3numberedclause"/>
      </w:pPr>
      <w:r w:rsidRPr="00CE2EC6">
        <w:t>clearly set out the conditions and/or circumstances under which the Business Continuity Plan is invoked.</w:t>
      </w:r>
    </w:p>
    <w:p w14:paraId="0BE2898A" w14:textId="77777777" w:rsidR="008D0A60" w:rsidRPr="00CE2EC6" w:rsidRDefault="00C12BEB" w:rsidP="00036474">
      <w:pPr>
        <w:pStyle w:val="GPSL1SCHEDULEHeading"/>
        <w:rPr>
          <w:rFonts w:ascii="Calibri" w:hAnsi="Calibri"/>
        </w:rPr>
      </w:pPr>
      <w:bookmarkStart w:id="2484" w:name="_Ref127783143"/>
      <w:r w:rsidRPr="00CE2EC6">
        <w:rPr>
          <w:rFonts w:ascii="Calibri" w:hAnsi="Calibri"/>
        </w:rPr>
        <w:t>DISASTER RECOVERY PLAN - PRINCIPLES AND CONTENT</w:t>
      </w:r>
      <w:bookmarkEnd w:id="2484"/>
      <w:r w:rsidRPr="00CE2EC6">
        <w:rPr>
          <w:rFonts w:ascii="Calibri" w:hAnsi="Calibri"/>
        </w:rPr>
        <w:t>S</w:t>
      </w:r>
    </w:p>
    <w:p w14:paraId="0CC33BBE" w14:textId="77777777" w:rsidR="008D0A60" w:rsidRPr="00CE2EC6" w:rsidRDefault="00C12BEB" w:rsidP="005E4232">
      <w:pPr>
        <w:pStyle w:val="GPSL2numberedclause"/>
      </w:pPr>
      <w:bookmarkStart w:id="2485" w:name="_Ref139426394"/>
      <w:r w:rsidRPr="00CE2EC6">
        <w:t xml:space="preserve">The Disaster Recovery Plan shall be designed so as to ensure that upon the occurrence of a Disaster the Supplier ensures continuity of the business operations of the Customer supported by the </w:t>
      </w:r>
      <w:r w:rsidR="009E0BBE" w:rsidRPr="00CE2EC6">
        <w:t>Services</w:t>
      </w:r>
      <w:r w:rsidRPr="00CE2EC6">
        <w:t xml:space="preserve"> following any Disaster or during any period of service failure or disruption with, as far as reasonably possible, minimal adverse impact.</w:t>
      </w:r>
      <w:bookmarkEnd w:id="2485"/>
    </w:p>
    <w:p w14:paraId="38D79BE0" w14:textId="77777777" w:rsidR="00C12BEB" w:rsidRPr="00CE2EC6" w:rsidRDefault="00C12BEB" w:rsidP="005E4232">
      <w:pPr>
        <w:pStyle w:val="GPSL2numberedclause"/>
      </w:pPr>
      <w:r w:rsidRPr="00CE2EC6">
        <w:t>The Disaster Recovery Plan shall be invoked only upon the occurrence of a Disaster.</w:t>
      </w:r>
    </w:p>
    <w:p w14:paraId="4283AE86" w14:textId="77777777" w:rsidR="00C12BEB" w:rsidRPr="00CE2EC6" w:rsidRDefault="00C12BEB" w:rsidP="005E4232">
      <w:pPr>
        <w:pStyle w:val="GPSL2numberedclause"/>
      </w:pPr>
      <w:bookmarkStart w:id="2486" w:name="_Ref67443759"/>
      <w:r w:rsidRPr="00CE2EC6">
        <w:t>The Disaster Recovery Plan shall include the following</w:t>
      </w:r>
      <w:bookmarkEnd w:id="2486"/>
      <w:r w:rsidRPr="00CE2EC6">
        <w:t>:</w:t>
      </w:r>
    </w:p>
    <w:p w14:paraId="50CB35D4" w14:textId="77777777" w:rsidR="008D0A60" w:rsidRPr="00CE2EC6" w:rsidRDefault="00C12BEB" w:rsidP="00AC1DE2">
      <w:pPr>
        <w:pStyle w:val="GPSL3numberedclause"/>
      </w:pPr>
      <w:r w:rsidRPr="00CE2EC6">
        <w:t>the technical design and build specification of the Disaster Recovery System;</w:t>
      </w:r>
    </w:p>
    <w:p w14:paraId="1EDCD61E" w14:textId="77777777" w:rsidR="00E13960" w:rsidRPr="00117142" w:rsidRDefault="00C12BEB" w:rsidP="00AC1DE2">
      <w:pPr>
        <w:pStyle w:val="GPSL3numberedclause"/>
      </w:pPr>
      <w:r w:rsidRPr="00CE2EC6">
        <w:t xml:space="preserve">details of the procedures and processes to be put in place by the Supplier in relation to </w:t>
      </w:r>
      <w:r w:rsidRPr="00117142">
        <w:t xml:space="preserve">the Disaster Recovery System and the provision of the Disaster Recovery </w:t>
      </w:r>
      <w:r w:rsidR="009E0BBE" w:rsidRPr="00117142">
        <w:t>Services</w:t>
      </w:r>
      <w:r w:rsidRPr="00117142">
        <w:t xml:space="preserve"> and any testing of the same including but not limited to the following:</w:t>
      </w:r>
    </w:p>
    <w:p w14:paraId="190EF70C" w14:textId="77777777" w:rsidR="008D0A60" w:rsidRPr="00117142" w:rsidRDefault="00C12BEB" w:rsidP="00AC1DE2">
      <w:pPr>
        <w:pStyle w:val="GPSL4numberedclause"/>
        <w:rPr>
          <w:szCs w:val="22"/>
        </w:rPr>
      </w:pPr>
      <w:r w:rsidRPr="00117142">
        <w:rPr>
          <w:szCs w:val="22"/>
        </w:rPr>
        <w:t>[data centre and disaster recovery site audits;</w:t>
      </w:r>
    </w:p>
    <w:p w14:paraId="6E283909" w14:textId="77777777" w:rsidR="00E13960" w:rsidRPr="00117142" w:rsidRDefault="00C12BEB" w:rsidP="00AC1DE2">
      <w:pPr>
        <w:pStyle w:val="GPSL4numberedclause"/>
        <w:rPr>
          <w:szCs w:val="22"/>
        </w:rPr>
      </w:pPr>
      <w:r w:rsidRPr="00117142">
        <w:rPr>
          <w:szCs w:val="22"/>
        </w:rPr>
        <w:t>backup methodology and details of the Supplier's approach to data back-up and data verification;</w:t>
      </w:r>
    </w:p>
    <w:p w14:paraId="1820F885" w14:textId="77777777" w:rsidR="00E13960" w:rsidRPr="00117142" w:rsidRDefault="00C12BEB" w:rsidP="00AC1DE2">
      <w:pPr>
        <w:pStyle w:val="GPSL4numberedclause"/>
        <w:rPr>
          <w:szCs w:val="22"/>
        </w:rPr>
      </w:pPr>
      <w:r w:rsidRPr="00117142">
        <w:rPr>
          <w:szCs w:val="22"/>
        </w:rPr>
        <w:t>identification of all potential disaster scenarios;</w:t>
      </w:r>
    </w:p>
    <w:p w14:paraId="43EACFAC" w14:textId="77777777" w:rsidR="00E13960" w:rsidRPr="00117142" w:rsidRDefault="00C12BEB" w:rsidP="00AC1DE2">
      <w:pPr>
        <w:pStyle w:val="GPSL4numberedclause"/>
        <w:rPr>
          <w:szCs w:val="22"/>
        </w:rPr>
      </w:pPr>
      <w:r w:rsidRPr="00117142">
        <w:rPr>
          <w:szCs w:val="22"/>
        </w:rPr>
        <w:t>risk analysis;</w:t>
      </w:r>
    </w:p>
    <w:p w14:paraId="222DCCA8" w14:textId="77777777" w:rsidR="00E13960" w:rsidRPr="00117142" w:rsidRDefault="00C12BEB" w:rsidP="00AC1DE2">
      <w:pPr>
        <w:pStyle w:val="GPSL4numberedclause"/>
        <w:rPr>
          <w:szCs w:val="22"/>
        </w:rPr>
      </w:pPr>
      <w:r w:rsidRPr="00117142">
        <w:rPr>
          <w:szCs w:val="22"/>
        </w:rPr>
        <w:t>documentation of processes and procedures;</w:t>
      </w:r>
    </w:p>
    <w:p w14:paraId="52111455" w14:textId="77777777" w:rsidR="00E13960" w:rsidRPr="00117142" w:rsidRDefault="00C12BEB" w:rsidP="00AC1DE2">
      <w:pPr>
        <w:pStyle w:val="GPSL4numberedclause"/>
        <w:rPr>
          <w:szCs w:val="22"/>
        </w:rPr>
      </w:pPr>
      <w:r w:rsidRPr="00117142">
        <w:rPr>
          <w:szCs w:val="22"/>
        </w:rPr>
        <w:t>hardware configuration details;</w:t>
      </w:r>
    </w:p>
    <w:p w14:paraId="7445EFC5" w14:textId="77777777" w:rsidR="00E13960" w:rsidRPr="00117142" w:rsidRDefault="00C12BEB" w:rsidP="00AC1DE2">
      <w:pPr>
        <w:pStyle w:val="GPSL4numberedclause"/>
        <w:rPr>
          <w:szCs w:val="22"/>
        </w:rPr>
      </w:pPr>
      <w:r w:rsidRPr="00117142">
        <w:rPr>
          <w:szCs w:val="22"/>
        </w:rPr>
        <w:t>network planning including details of all relevant data networks and communication links;</w:t>
      </w:r>
    </w:p>
    <w:p w14:paraId="3A0C522D" w14:textId="77777777" w:rsidR="00E13960" w:rsidRPr="00117142" w:rsidRDefault="00C12BEB" w:rsidP="00AC1DE2">
      <w:pPr>
        <w:pStyle w:val="GPSL4numberedclause"/>
        <w:rPr>
          <w:szCs w:val="22"/>
        </w:rPr>
      </w:pPr>
      <w:r w:rsidRPr="00117142">
        <w:rPr>
          <w:szCs w:val="22"/>
        </w:rPr>
        <w:t>invocation rules;</w:t>
      </w:r>
    </w:p>
    <w:p w14:paraId="05B95AB3" w14:textId="77777777" w:rsidR="00E13960" w:rsidRPr="00117142" w:rsidRDefault="00C12BEB" w:rsidP="00AC1DE2">
      <w:pPr>
        <w:pStyle w:val="GPSL4numberedclause"/>
        <w:rPr>
          <w:szCs w:val="22"/>
        </w:rPr>
      </w:pPr>
      <w:r w:rsidRPr="00117142">
        <w:rPr>
          <w:szCs w:val="22"/>
        </w:rPr>
        <w:t>Service recovery procedures; and</w:t>
      </w:r>
    </w:p>
    <w:p w14:paraId="32D92A0B" w14:textId="77777777" w:rsidR="00E13960" w:rsidRPr="00117142" w:rsidRDefault="00C12BEB" w:rsidP="00AC1DE2">
      <w:pPr>
        <w:pStyle w:val="GPSL4numberedclause"/>
        <w:rPr>
          <w:szCs w:val="22"/>
        </w:rPr>
      </w:pPr>
      <w:r w:rsidRPr="00117142">
        <w:rPr>
          <w:szCs w:val="22"/>
        </w:rPr>
        <w:t xml:space="preserve">steps to be taken upon resumption of the </w:t>
      </w:r>
      <w:r w:rsidR="00BA5552" w:rsidRPr="00117142">
        <w:rPr>
          <w:szCs w:val="22"/>
        </w:rPr>
        <w:t xml:space="preserve">provision of Goods and/or </w:t>
      </w:r>
      <w:r w:rsidR="009E0BBE" w:rsidRPr="00117142">
        <w:rPr>
          <w:szCs w:val="22"/>
        </w:rPr>
        <w:t xml:space="preserve"> Services</w:t>
      </w:r>
      <w:r w:rsidR="00BA5552" w:rsidRPr="00117142">
        <w:rPr>
          <w:szCs w:val="22"/>
        </w:rPr>
        <w:t xml:space="preserve"> </w:t>
      </w:r>
      <w:r w:rsidRPr="00117142">
        <w:rPr>
          <w:szCs w:val="22"/>
        </w:rPr>
        <w:t xml:space="preserve">to address any prevailing effect of the failure or disruption of the </w:t>
      </w:r>
      <w:r w:rsidR="00BA5552" w:rsidRPr="00117142">
        <w:rPr>
          <w:szCs w:val="22"/>
        </w:rPr>
        <w:t xml:space="preserve">provision of Goods and/or </w:t>
      </w:r>
      <w:r w:rsidR="009E0BBE" w:rsidRPr="00117142">
        <w:rPr>
          <w:szCs w:val="22"/>
        </w:rPr>
        <w:t>Services</w:t>
      </w:r>
      <w:r w:rsidRPr="00117142">
        <w:rPr>
          <w:szCs w:val="22"/>
        </w:rPr>
        <w:t>;]</w:t>
      </w:r>
    </w:p>
    <w:p w14:paraId="502EB77F" w14:textId="77777777" w:rsidR="008D0A60" w:rsidRPr="00CE2EC6" w:rsidRDefault="00C12BEB" w:rsidP="00AC1DE2">
      <w:pPr>
        <w:pStyle w:val="GPSL3numberedclause"/>
      </w:pPr>
      <w:r w:rsidRPr="00117142">
        <w:t xml:space="preserve">any applicable Service Levels with respect to the provision of the Disaster Recovery </w:t>
      </w:r>
      <w:r w:rsidR="009E0BBE" w:rsidRPr="00117142">
        <w:t>Services</w:t>
      </w:r>
      <w:r w:rsidRPr="00117142">
        <w:t xml:space="preserve"> and details of any agreed relaxation to the Service Levels in respect of </w:t>
      </w:r>
      <w:r w:rsidR="00BA5552" w:rsidRPr="00117142">
        <w:t xml:space="preserve">the provision of </w:t>
      </w:r>
      <w:r w:rsidRPr="00117142">
        <w:t xml:space="preserve">other </w:t>
      </w:r>
      <w:r w:rsidR="00BA5552" w:rsidRPr="00117142">
        <w:t xml:space="preserve">Goods and/or </w:t>
      </w:r>
      <w:r w:rsidR="009E0BBE" w:rsidRPr="00117142">
        <w:t>Services</w:t>
      </w:r>
      <w:r w:rsidRPr="00117142">
        <w:t xml:space="preserve"> during any period of invocation of the Disaster Recovery Plan</w:t>
      </w:r>
      <w:r w:rsidRPr="00CE2EC6">
        <w:t>;</w:t>
      </w:r>
    </w:p>
    <w:p w14:paraId="2B425243" w14:textId="77777777" w:rsidR="00E13960" w:rsidRPr="00CE2EC6" w:rsidRDefault="00C12BEB" w:rsidP="00AC1DE2">
      <w:pPr>
        <w:pStyle w:val="GPSL3numberedclause"/>
      </w:pPr>
      <w:r w:rsidRPr="00CE2EC6">
        <w:lastRenderedPageBreak/>
        <w:t>details of how the Supplier shall ensure compliance with security standards  ensuring that compliance is maintained for any period during which the Disaster Recovery Plan is invoked;</w:t>
      </w:r>
    </w:p>
    <w:p w14:paraId="2A5AA6FD" w14:textId="77777777" w:rsidR="00E13960" w:rsidRPr="00CE2EC6" w:rsidRDefault="00C12BEB" w:rsidP="00AC1DE2">
      <w:pPr>
        <w:pStyle w:val="GPSL3numberedclause"/>
      </w:pPr>
      <w:r w:rsidRPr="00CE2EC6">
        <w:t>access controls to any disaster recovery sites used by the Supplier in relation to its obligations pursuant to this Schedule</w:t>
      </w:r>
      <w:r w:rsidR="007914A7" w:rsidRPr="00CE2EC6">
        <w:t xml:space="preserve"> 8</w:t>
      </w:r>
      <w:r w:rsidRPr="00CE2EC6">
        <w:t>; and</w:t>
      </w:r>
    </w:p>
    <w:p w14:paraId="72C4F8CC" w14:textId="77777777" w:rsidR="00E13960" w:rsidRPr="00CE2EC6" w:rsidRDefault="00C12BEB" w:rsidP="00AC1DE2">
      <w:pPr>
        <w:pStyle w:val="GPSL3numberedclause"/>
      </w:pPr>
      <w:r w:rsidRPr="00CE2EC6">
        <w:t>testing and management arrangements.</w:t>
      </w:r>
    </w:p>
    <w:p w14:paraId="09898F7E" w14:textId="77777777" w:rsidR="008D0A60" w:rsidRPr="00CE2EC6" w:rsidRDefault="00C12BEB" w:rsidP="00036474">
      <w:pPr>
        <w:pStyle w:val="GPSL1SCHEDULEHeading"/>
        <w:rPr>
          <w:rFonts w:ascii="Calibri" w:hAnsi="Calibri"/>
        </w:rPr>
      </w:pPr>
      <w:bookmarkStart w:id="2487" w:name="_Ref76273541"/>
      <w:r w:rsidRPr="00CE2EC6">
        <w:rPr>
          <w:rFonts w:ascii="Calibri" w:hAnsi="Calibri"/>
        </w:rPr>
        <w:t xml:space="preserve">REVIEW AND AMENDMENT OF THE </w:t>
      </w:r>
      <w:bookmarkEnd w:id="2487"/>
      <w:r w:rsidRPr="00CE2EC6">
        <w:rPr>
          <w:rFonts w:ascii="Calibri" w:hAnsi="Calibri"/>
        </w:rPr>
        <w:t>BCDR PLAN</w:t>
      </w:r>
    </w:p>
    <w:p w14:paraId="7D527F1B" w14:textId="77777777" w:rsidR="008D0A60" w:rsidRPr="00CE2EC6" w:rsidRDefault="00C12BEB" w:rsidP="005E4232">
      <w:pPr>
        <w:pStyle w:val="GPSL2numberedclause"/>
      </w:pPr>
      <w:bookmarkStart w:id="2488" w:name="_Ref71085729"/>
      <w:r w:rsidRPr="00CE2EC6">
        <w:t>The Supplier shall review the BCDR Plan (and the risk analysis on which it is based):</w:t>
      </w:r>
      <w:bookmarkEnd w:id="2488"/>
    </w:p>
    <w:p w14:paraId="60E320B3" w14:textId="77777777" w:rsidR="008D0A60" w:rsidRPr="00CE2EC6" w:rsidRDefault="00C12BEB" w:rsidP="00AC1DE2">
      <w:pPr>
        <w:pStyle w:val="GPSL3numberedclause"/>
      </w:pPr>
      <w:bookmarkStart w:id="2489" w:name="_Ref72315121"/>
      <w:r w:rsidRPr="00CE2EC6">
        <w:t xml:space="preserve">on a regular basis and as a minimum once every </w:t>
      </w:r>
      <w:r w:rsidR="00C41706" w:rsidRPr="00CE2EC6">
        <w:t>six (</w:t>
      </w:r>
      <w:r w:rsidRPr="00CE2EC6">
        <w:t>6</w:t>
      </w:r>
      <w:r w:rsidR="00C41706" w:rsidRPr="00CE2EC6">
        <w:t>)</w:t>
      </w:r>
      <w:r w:rsidRPr="00CE2EC6">
        <w:t> months;</w:t>
      </w:r>
      <w:bookmarkEnd w:id="2489"/>
    </w:p>
    <w:p w14:paraId="046A5078" w14:textId="77777777" w:rsidR="00E13960" w:rsidRPr="00CE2EC6" w:rsidRDefault="00C12BEB" w:rsidP="00AC1DE2">
      <w:pPr>
        <w:pStyle w:val="GPSL3numberedclause"/>
      </w:pPr>
      <w:bookmarkStart w:id="2490" w:name="_Ref72315138"/>
      <w:r w:rsidRPr="00CE2EC6">
        <w:t xml:space="preserve">within three calendar months of the BCDR Plan (or any part) having been invoked pursuant to </w:t>
      </w:r>
      <w:r w:rsidR="00C578A0" w:rsidRPr="00CE2EC6">
        <w:t>paragraph</w:t>
      </w:r>
      <w:r w:rsidRPr="00CE2EC6">
        <w:t> 7; and</w:t>
      </w:r>
      <w:bookmarkEnd w:id="2490"/>
    </w:p>
    <w:p w14:paraId="7D9DAC1C" w14:textId="77777777" w:rsidR="00B4253B" w:rsidRPr="00CE2EC6" w:rsidRDefault="00C12BEB" w:rsidP="00AC1DE2">
      <w:pPr>
        <w:pStyle w:val="GPSL3numberedclause"/>
      </w:pPr>
      <w:bookmarkStart w:id="2491" w:name="_Ref127783211"/>
      <w:r w:rsidRPr="00CE2EC6">
        <w:t xml:space="preserve">where the Customer requests any additional reviews (over and above those provided for in </w:t>
      </w:r>
      <w:r w:rsidR="00C578A0" w:rsidRPr="00CE2EC6">
        <w:t>paragraph</w:t>
      </w:r>
      <w:r w:rsidRPr="00CE2EC6">
        <w:t>s </w:t>
      </w:r>
      <w:r w:rsidR="009F474C" w:rsidRPr="00CE2EC6">
        <w:fldChar w:fldCharType="begin"/>
      </w:r>
      <w:r w:rsidR="00C41706" w:rsidRPr="00CE2EC6">
        <w:instrText xml:space="preserve"> REF _Ref72315121 \r \h </w:instrText>
      </w:r>
      <w:r w:rsidR="00F54E49" w:rsidRPr="00CE2EC6">
        <w:instrText xml:space="preserve"> \* MERGEFORMAT </w:instrText>
      </w:r>
      <w:r w:rsidR="009F474C" w:rsidRPr="00CE2EC6">
        <w:fldChar w:fldCharType="separate"/>
      </w:r>
      <w:r w:rsidR="001F0E21">
        <w:t>6.1.1</w:t>
      </w:r>
      <w:r w:rsidR="009F474C" w:rsidRPr="00CE2EC6">
        <w:fldChar w:fldCharType="end"/>
      </w:r>
      <w:r w:rsidR="00C41706" w:rsidRPr="00CE2EC6">
        <w:t xml:space="preserve">and </w:t>
      </w:r>
      <w:r w:rsidR="009F474C" w:rsidRPr="00CE2EC6">
        <w:fldChar w:fldCharType="begin"/>
      </w:r>
      <w:r w:rsidR="00C41706" w:rsidRPr="00CE2EC6">
        <w:instrText xml:space="preserve"> REF _Ref72315138 \r \h </w:instrText>
      </w:r>
      <w:r w:rsidR="00F54E49" w:rsidRPr="00CE2EC6">
        <w:instrText xml:space="preserve"> \* MERGEFORMAT </w:instrText>
      </w:r>
      <w:r w:rsidR="009F474C" w:rsidRPr="00CE2EC6">
        <w:fldChar w:fldCharType="separate"/>
      </w:r>
      <w:r w:rsidR="001F0E21">
        <w:t>6.1.2</w:t>
      </w:r>
      <w:r w:rsidR="009F474C" w:rsidRPr="00CE2EC6">
        <w:fldChar w:fldCharType="end"/>
      </w:r>
      <w:r w:rsidR="00C41706" w:rsidRPr="00CE2EC6">
        <w:t xml:space="preserve"> of this Call Off Schedule</w:t>
      </w:r>
      <w:r w:rsidR="007914A7" w:rsidRPr="00CE2EC6">
        <w:t xml:space="preserve"> 8</w:t>
      </w:r>
      <w:r w:rsidRPr="00CE2EC6">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91"/>
    </w:p>
    <w:p w14:paraId="24E0A7EF" w14:textId="77777777" w:rsidR="00C9243A" w:rsidRPr="00CE2EC6" w:rsidRDefault="00C12BEB" w:rsidP="005E4232">
      <w:pPr>
        <w:pStyle w:val="GPSL2numberedclause"/>
      </w:pPr>
      <w:bookmarkStart w:id="2492" w:name="_Ref365641241"/>
      <w:r w:rsidRPr="00CE2EC6">
        <w:t xml:space="preserve">Each review of the BCDR Plan pursuant to </w:t>
      </w:r>
      <w:r w:rsidR="00C578A0" w:rsidRPr="00CE2EC6">
        <w:t>paragraph</w:t>
      </w:r>
      <w:r w:rsidRPr="00CE2EC6">
        <w:t> </w:t>
      </w:r>
      <w:r w:rsidR="009F474C" w:rsidRPr="00CE2EC6">
        <w:fldChar w:fldCharType="begin"/>
      </w:r>
      <w:r w:rsidR="00C41706" w:rsidRPr="00CE2EC6">
        <w:instrText xml:space="preserve"> REF _Ref71085729 \r \h </w:instrText>
      </w:r>
      <w:r w:rsidR="00F54E49" w:rsidRPr="00CE2EC6">
        <w:instrText xml:space="preserve"> \* MERGEFORMAT </w:instrText>
      </w:r>
      <w:r w:rsidR="009F474C" w:rsidRPr="00CE2EC6">
        <w:fldChar w:fldCharType="separate"/>
      </w:r>
      <w:r w:rsidR="001F0E21">
        <w:t>6.1</w:t>
      </w:r>
      <w:r w:rsidR="009F474C" w:rsidRPr="00CE2EC6">
        <w:fldChar w:fldCharType="end"/>
      </w:r>
      <w:r w:rsidR="00C41706" w:rsidRPr="00CE2EC6">
        <w:t xml:space="preserve"> of this Call off Schedule</w:t>
      </w:r>
      <w:r w:rsidR="007914A7" w:rsidRPr="00CE2EC6">
        <w:t xml:space="preserve"> 8</w:t>
      </w:r>
      <w:r w:rsidR="00C41706" w:rsidRPr="00CE2EC6">
        <w:t xml:space="preserve"> </w:t>
      </w:r>
      <w:r w:rsidRPr="00CE2EC6">
        <w:t xml:space="preserve">shall be a review of the procedures and methodologies set out in the BCDR Plan and shall assess their suitability having regard to any change to the </w:t>
      </w:r>
      <w:r w:rsidR="00BA5552" w:rsidRPr="00CE2EC6">
        <w:t xml:space="preserve">Goods and/or </w:t>
      </w:r>
      <w:r w:rsidR="009E0BBE" w:rsidRPr="00CE2EC6">
        <w:t>Services</w:t>
      </w:r>
      <w:r w:rsidRPr="00CE2EC6">
        <w:t xml:space="preserve"> or any underlying business processes and operations facilitated by or supported by the </w:t>
      </w:r>
      <w:r w:rsidR="009E0BBE" w:rsidRPr="00CE2EC6">
        <w:t>Services</w:t>
      </w:r>
      <w:r w:rsidRPr="00CE2EC6">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93" w:name="_Ref71562248"/>
      <w:r w:rsidRPr="00CE2EC6">
        <w:t xml:space="preserve">The review shall be completed by the Supplier within the period required by the BCDR Plan or, if no such period is required, within such period as the Customer shall reasonably require.  The Supplier shall, within </w:t>
      </w:r>
      <w:r w:rsidR="00C41706" w:rsidRPr="00CE2EC6">
        <w:t>twenty (</w:t>
      </w:r>
      <w:r w:rsidRPr="00CE2EC6">
        <w:t>20</w:t>
      </w:r>
      <w:r w:rsidR="00C41706" w:rsidRPr="00CE2EC6">
        <w:t>)</w:t>
      </w:r>
      <w:r w:rsidRPr="00CE2EC6">
        <w:t xml:space="preserve"> Working Days of the conclusion of each such review of the BCDR Plan, provide to the Customer a report (a </w:t>
      </w:r>
      <w:r w:rsidRPr="00CE2EC6">
        <w:rPr>
          <w:b/>
          <w:bCs/>
        </w:rPr>
        <w:t>“Review Report”</w:t>
      </w:r>
      <w:r w:rsidRPr="00CE2EC6">
        <w:t>) setting out:</w:t>
      </w:r>
      <w:bookmarkEnd w:id="2492"/>
      <w:bookmarkEnd w:id="2493"/>
    </w:p>
    <w:p w14:paraId="599735BE" w14:textId="77777777" w:rsidR="00E13960" w:rsidRPr="00CE2EC6" w:rsidRDefault="00C12BEB" w:rsidP="00AC1DE2">
      <w:pPr>
        <w:pStyle w:val="GPSL3numberedclause"/>
      </w:pPr>
      <w:r w:rsidRPr="00CE2EC6">
        <w:t>the findings of the review;</w:t>
      </w:r>
    </w:p>
    <w:p w14:paraId="18F5A386" w14:textId="77777777" w:rsidR="00E13960" w:rsidRPr="00CE2EC6" w:rsidRDefault="00C12BEB" w:rsidP="00AC1DE2">
      <w:pPr>
        <w:pStyle w:val="GPSL3numberedclause"/>
      </w:pPr>
      <w:r w:rsidRPr="00CE2EC6">
        <w:t>any changes in the risk profile associated with the</w:t>
      </w:r>
      <w:r w:rsidR="00BA5552" w:rsidRPr="00CE2EC6">
        <w:t xml:space="preserve"> provision of Goods and/or </w:t>
      </w:r>
      <w:r w:rsidR="009E0BBE" w:rsidRPr="00CE2EC6">
        <w:t xml:space="preserve"> Services</w:t>
      </w:r>
      <w:r w:rsidRPr="00CE2EC6">
        <w:t>; and</w:t>
      </w:r>
    </w:p>
    <w:p w14:paraId="228F1BEE" w14:textId="77777777" w:rsidR="00E13960" w:rsidRPr="00CE2EC6" w:rsidRDefault="00C12BEB" w:rsidP="00AC1DE2">
      <w:pPr>
        <w:pStyle w:val="GPSL3numberedclause"/>
      </w:pPr>
      <w:bookmarkStart w:id="2494" w:name="_Ref365641249"/>
      <w:r w:rsidRPr="00CE2EC6">
        <w:t xml:space="preserve">the Supplier's proposals (the </w:t>
      </w:r>
      <w:r w:rsidRPr="00CE2EC6">
        <w:rPr>
          <w:b/>
          <w:bCs/>
        </w:rPr>
        <w:t>“Supplier's Proposals”</w:t>
      </w:r>
      <w:r w:rsidRPr="00CE2EC6">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CE2EC6">
        <w:t xml:space="preserve"> goods,</w:t>
      </w:r>
      <w:r w:rsidR="000C7E58" w:rsidRPr="00CE2EC6">
        <w:t xml:space="preserve"> s</w:t>
      </w:r>
      <w:r w:rsidR="009E0BBE" w:rsidRPr="00CE2EC6">
        <w:t>ervices</w:t>
      </w:r>
      <w:r w:rsidRPr="00CE2EC6">
        <w:t xml:space="preserve"> or systems provided by a third party.</w:t>
      </w:r>
      <w:bookmarkEnd w:id="2494"/>
    </w:p>
    <w:p w14:paraId="672F418A" w14:textId="77777777" w:rsidR="008D0A60" w:rsidRPr="00CE2EC6" w:rsidRDefault="00C12BEB" w:rsidP="005E4232">
      <w:pPr>
        <w:pStyle w:val="GPSL2numberedclause"/>
      </w:pPr>
      <w:bookmarkStart w:id="2495" w:name="_Ref365641604"/>
      <w:r w:rsidRPr="00CE2EC6">
        <w:t>Following receipt of the Review Report and the Supplier’s Proposals, the Customer shall:</w:t>
      </w:r>
      <w:bookmarkEnd w:id="2495"/>
    </w:p>
    <w:p w14:paraId="1AF2414C" w14:textId="77777777" w:rsidR="008D0A60" w:rsidRPr="00CE2EC6" w:rsidRDefault="00C12BEB" w:rsidP="00AC1DE2">
      <w:pPr>
        <w:pStyle w:val="GPSL3numberedclause"/>
      </w:pPr>
      <w:r w:rsidRPr="00CE2EC6">
        <w:t>review and comment on the Review Report and the Supplier’s Proposals as soon as reasonably practicable; and</w:t>
      </w:r>
    </w:p>
    <w:p w14:paraId="5ABFC53E" w14:textId="77777777" w:rsidR="00E13960" w:rsidRPr="00CE2EC6" w:rsidRDefault="00C12BEB" w:rsidP="00AC1DE2">
      <w:pPr>
        <w:pStyle w:val="GPSL3numberedclause"/>
      </w:pPr>
      <w:r w:rsidRPr="00CE2EC6">
        <w:lastRenderedPageBreak/>
        <w:t>notify the Supplier in writing that it approves or rejects the Review Report and the Supplier’s Proposals no later than</w:t>
      </w:r>
      <w:r w:rsidR="00C41706" w:rsidRPr="00CE2EC6">
        <w:t xml:space="preserve"> twenty (</w:t>
      </w:r>
      <w:r w:rsidRPr="00CE2EC6">
        <w:t>20</w:t>
      </w:r>
      <w:r w:rsidR="00C41706" w:rsidRPr="00CE2EC6">
        <w:t xml:space="preserve">) </w:t>
      </w:r>
      <w:r w:rsidRPr="00CE2EC6">
        <w:t xml:space="preserve">Working Days after the date on which they are first delivered to the Customer. </w:t>
      </w:r>
    </w:p>
    <w:p w14:paraId="09FEC40D" w14:textId="77777777" w:rsidR="008D0A60" w:rsidRPr="00CE2EC6" w:rsidRDefault="00C12BEB" w:rsidP="005E4232">
      <w:pPr>
        <w:pStyle w:val="GPSL2numberedclause"/>
      </w:pPr>
      <w:bookmarkStart w:id="2496" w:name="_Ref365641607"/>
      <w:r w:rsidRPr="00CE2EC6">
        <w:t>If the Customer rejects the Review Report and/or the Supplier’s Proposals:</w:t>
      </w:r>
      <w:bookmarkEnd w:id="2496"/>
    </w:p>
    <w:p w14:paraId="0DB3E91D" w14:textId="77777777" w:rsidR="008D0A60" w:rsidRPr="00CE2EC6" w:rsidRDefault="00C12BEB" w:rsidP="00AC1DE2">
      <w:pPr>
        <w:pStyle w:val="GPSL3numberedclause"/>
      </w:pPr>
      <w:r w:rsidRPr="00CE2EC6">
        <w:t>the Customer shall inform the Supplier in writing of its reasons for its rejection; and</w:t>
      </w:r>
    </w:p>
    <w:p w14:paraId="4A02AE77" w14:textId="77777777" w:rsidR="00B4253B" w:rsidRPr="00CE2EC6" w:rsidRDefault="00C12BEB" w:rsidP="00AC1DE2">
      <w:pPr>
        <w:pStyle w:val="GPSL3numberedclause"/>
      </w:pPr>
      <w:r w:rsidRPr="00CE2EC6">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CE2EC6">
        <w:t xml:space="preserve"> twenty (</w:t>
      </w:r>
      <w:r w:rsidRPr="00CE2EC6">
        <w:t>20</w:t>
      </w:r>
      <w:r w:rsidR="00C41706" w:rsidRPr="00CE2EC6">
        <w:t>)</w:t>
      </w:r>
      <w:r w:rsidR="00DE71C2" w:rsidRPr="00CE2EC6">
        <w:t xml:space="preserve"> </w:t>
      </w:r>
      <w:r w:rsidRPr="00CE2EC6">
        <w:t xml:space="preserve">Working Days of the date of the Customer’s notice of rejection. The provisions of </w:t>
      </w:r>
      <w:hyperlink r:id="rId20" w:anchor="a372155" w:history="1">
        <w:r w:rsidR="00C578A0" w:rsidRPr="00CE2EC6">
          <w:t>paragraph</w:t>
        </w:r>
        <w:r w:rsidR="00C41706" w:rsidRPr="00CE2EC6">
          <w:t>s</w:t>
        </w:r>
      </w:hyperlink>
      <w:r w:rsidR="00C41706" w:rsidRPr="00CE2EC6">
        <w:t xml:space="preserve"> </w:t>
      </w:r>
      <w:r w:rsidR="009F474C" w:rsidRPr="00CE2EC6">
        <w:fldChar w:fldCharType="begin"/>
      </w:r>
      <w:r w:rsidR="00C41706" w:rsidRPr="00CE2EC6">
        <w:instrText xml:space="preserve"> REF _Ref365641604 \r \h </w:instrText>
      </w:r>
      <w:r w:rsidR="00F54E49" w:rsidRPr="00CE2EC6">
        <w:instrText xml:space="preserve"> \* MERGEFORMAT </w:instrText>
      </w:r>
      <w:r w:rsidR="009F474C" w:rsidRPr="00CE2EC6">
        <w:fldChar w:fldCharType="separate"/>
      </w:r>
      <w:r w:rsidR="001F0E21">
        <w:t>6.3</w:t>
      </w:r>
      <w:r w:rsidR="009F474C" w:rsidRPr="00CE2EC6">
        <w:fldChar w:fldCharType="end"/>
      </w:r>
      <w:r w:rsidR="00C41706" w:rsidRPr="00CE2EC6">
        <w:t xml:space="preserve"> and </w:t>
      </w:r>
      <w:r w:rsidR="009F474C" w:rsidRPr="00CE2EC6">
        <w:fldChar w:fldCharType="begin"/>
      </w:r>
      <w:r w:rsidR="00C41706" w:rsidRPr="00CE2EC6">
        <w:instrText xml:space="preserve"> REF _Ref365641607 \r \h </w:instrText>
      </w:r>
      <w:r w:rsidR="00F54E49" w:rsidRPr="00CE2EC6">
        <w:instrText xml:space="preserve"> \* MERGEFORMAT </w:instrText>
      </w:r>
      <w:r w:rsidR="009F474C" w:rsidRPr="00CE2EC6">
        <w:fldChar w:fldCharType="separate"/>
      </w:r>
      <w:r w:rsidR="001F0E21">
        <w:t>6.4</w:t>
      </w:r>
      <w:r w:rsidR="009F474C" w:rsidRPr="00CE2EC6">
        <w:fldChar w:fldCharType="end"/>
      </w:r>
      <w:r w:rsidR="00C41706" w:rsidRPr="00CE2EC6">
        <w:t xml:space="preserve"> of this Call Off Schedule</w:t>
      </w:r>
      <w:r w:rsidR="000C7E58" w:rsidRPr="00CE2EC6">
        <w:t xml:space="preserve"> 8</w:t>
      </w:r>
      <w:r w:rsidR="00C41706" w:rsidRPr="00CE2EC6">
        <w:t xml:space="preserve"> </w:t>
      </w:r>
      <w:r w:rsidRPr="00CE2EC6">
        <w:t>shall apply again to any resubmitted Review Report and Supplier’s Proposals, provided that either Party may refer any disputed matters for resolution by the Dispute Resolution Procedure at any time.</w:t>
      </w:r>
    </w:p>
    <w:p w14:paraId="63EBD628" w14:textId="77777777" w:rsidR="00C9243A" w:rsidRPr="00CE2EC6" w:rsidRDefault="00C12BEB" w:rsidP="005E4232">
      <w:pPr>
        <w:pStyle w:val="GPSL2numberedclause"/>
      </w:pPr>
      <w:r w:rsidRPr="00CE2EC6">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BA5552" w:rsidRPr="00CE2EC6">
        <w:t xml:space="preserve">Goods and/or </w:t>
      </w:r>
      <w:r w:rsidR="009E0BBE" w:rsidRPr="00CE2EC6">
        <w:t>Services</w:t>
      </w:r>
      <w:r w:rsidRPr="00CE2EC6">
        <w:t>.</w:t>
      </w:r>
    </w:p>
    <w:p w14:paraId="6983AEF2" w14:textId="77777777" w:rsidR="008D0A60" w:rsidRPr="00CE2EC6" w:rsidRDefault="00C12BEB" w:rsidP="00036474">
      <w:pPr>
        <w:pStyle w:val="GPSL1SCHEDULEHeading"/>
        <w:rPr>
          <w:rFonts w:ascii="Calibri" w:hAnsi="Calibri"/>
        </w:rPr>
      </w:pPr>
      <w:bookmarkStart w:id="2497" w:name="_Ref67461440"/>
      <w:bookmarkStart w:id="2498" w:name="_Toc65568226"/>
      <w:bookmarkStart w:id="2499" w:name="_Toc65584446"/>
      <w:bookmarkStart w:id="2500" w:name="_Toc65656963"/>
      <w:bookmarkStart w:id="2501" w:name="_Ref65668317"/>
      <w:bookmarkStart w:id="2502" w:name="_Ref65668424"/>
      <w:bookmarkStart w:id="2503" w:name="_Toc65984317"/>
      <w:bookmarkStart w:id="2504" w:name="_Ref65990049"/>
      <w:bookmarkStart w:id="2505" w:name="_Ref66094954"/>
      <w:bookmarkStart w:id="2506" w:name="_Ref66165746"/>
      <w:bookmarkStart w:id="2507" w:name="_Ref66169873"/>
      <w:bookmarkStart w:id="2508" w:name="_Toc66261921"/>
      <w:r w:rsidRPr="00CE2EC6">
        <w:rPr>
          <w:rFonts w:ascii="Calibri" w:hAnsi="Calibri"/>
        </w:rPr>
        <w:t xml:space="preserve">TESTING OF THE </w:t>
      </w:r>
      <w:bookmarkEnd w:id="2497"/>
      <w:r w:rsidRPr="00CE2EC6">
        <w:rPr>
          <w:rFonts w:ascii="Calibri" w:hAnsi="Calibri"/>
        </w:rPr>
        <w:t>BCDR PLAN</w:t>
      </w:r>
    </w:p>
    <w:p w14:paraId="7BDB61C3" w14:textId="77777777" w:rsidR="00C12BEB" w:rsidRPr="00CE2EC6" w:rsidRDefault="00C12BEB" w:rsidP="005E4232">
      <w:pPr>
        <w:pStyle w:val="GPSL2numberedclause"/>
      </w:pPr>
      <w:bookmarkStart w:id="2509" w:name="_Ref52105329"/>
      <w:bookmarkStart w:id="2510" w:name="_Toc139080397"/>
      <w:r w:rsidRPr="00CE2EC6">
        <w:t xml:space="preserve">The Supplier shall test the BCDR Plan on a regular basis (and in any event not less than once in every Contract Year).  Subject to </w:t>
      </w:r>
      <w:r w:rsidR="00C578A0" w:rsidRPr="00CE2EC6">
        <w:t>paragraph</w:t>
      </w:r>
      <w:r w:rsidRPr="00CE2EC6">
        <w:t> </w:t>
      </w:r>
      <w:r w:rsidR="00F17AE3" w:rsidRPr="00CE2EC6">
        <w:fldChar w:fldCharType="begin"/>
      </w:r>
      <w:r w:rsidR="00F17AE3" w:rsidRPr="00CE2EC6">
        <w:instrText xml:space="preserve"> REF _Ref63738703 \r \h  \* MERGEFORMAT </w:instrText>
      </w:r>
      <w:r w:rsidR="00F17AE3" w:rsidRPr="00CE2EC6">
        <w:fldChar w:fldCharType="separate"/>
      </w:r>
      <w:r w:rsidR="001F0E21">
        <w:t>7.2</w:t>
      </w:r>
      <w:r w:rsidR="00F17AE3" w:rsidRPr="00CE2EC6">
        <w:fldChar w:fldCharType="end"/>
      </w:r>
      <w:r w:rsidR="00C41706" w:rsidRPr="00CE2EC6">
        <w:t xml:space="preserve"> of this Call Off Schedule</w:t>
      </w:r>
      <w:r w:rsidR="007914A7" w:rsidRPr="00CE2EC6">
        <w:t xml:space="preserve"> 8</w:t>
      </w:r>
      <w:r w:rsidRPr="00CE2EC6">
        <w:t xml:space="preserve">, the Customer may require the Supplier to conduct additional tests of some or all aspects of the BCDR Plan at any time where the Customer considers it necessary, including where there has been any change to the </w:t>
      </w:r>
      <w:r w:rsidR="00BA5552" w:rsidRPr="00CE2EC6">
        <w:t xml:space="preserve">Goods and/or </w:t>
      </w:r>
      <w:r w:rsidR="009E0BBE" w:rsidRPr="00CE2EC6">
        <w:t>Services</w:t>
      </w:r>
      <w:r w:rsidR="00BA5552" w:rsidRPr="00CE2EC6">
        <w:t xml:space="preserve"> </w:t>
      </w:r>
      <w:r w:rsidRPr="00CE2EC6">
        <w:t>or any underlying business processes, or on the occurrence of any event which may increase the likelihood of the need to implement the BCDR Plan.</w:t>
      </w:r>
      <w:bookmarkEnd w:id="2509"/>
      <w:bookmarkEnd w:id="2510"/>
    </w:p>
    <w:p w14:paraId="2A426C9A" w14:textId="77777777" w:rsidR="00C12BEB" w:rsidRPr="00CE2EC6" w:rsidRDefault="00C12BEB" w:rsidP="005E4232">
      <w:pPr>
        <w:pStyle w:val="GPSL2numberedclause"/>
      </w:pPr>
      <w:bookmarkStart w:id="2511" w:name="_Ref63738703"/>
      <w:bookmarkStart w:id="2512" w:name="_Toc139080398"/>
      <w:r w:rsidRPr="00CE2EC6">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11"/>
      <w:bookmarkEnd w:id="2512"/>
    </w:p>
    <w:p w14:paraId="514D260A" w14:textId="77777777" w:rsidR="008D0A60" w:rsidRPr="00CE2EC6" w:rsidRDefault="00C12BEB" w:rsidP="005E4232">
      <w:pPr>
        <w:pStyle w:val="GPSL2numberedclause"/>
      </w:pPr>
      <w:r w:rsidRPr="00CE2EC6">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17B91C29" w14:textId="77777777" w:rsidR="00C9243A" w:rsidRPr="00CE2EC6" w:rsidRDefault="00C12BEB" w:rsidP="005E4232">
      <w:pPr>
        <w:pStyle w:val="GPSL2numberedclause"/>
      </w:pPr>
      <w:r w:rsidRPr="00CE2EC6">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337A1228" w14:textId="77777777" w:rsidR="00C9243A" w:rsidRPr="00CE2EC6" w:rsidRDefault="00C12BEB" w:rsidP="005E4232">
      <w:pPr>
        <w:pStyle w:val="GPSL2numberedclause"/>
      </w:pPr>
      <w:r w:rsidRPr="00CE2EC6">
        <w:t xml:space="preserve">The Supplier shall, within </w:t>
      </w:r>
      <w:r w:rsidR="00C41706" w:rsidRPr="00CE2EC6">
        <w:t>twenty (</w:t>
      </w:r>
      <w:r w:rsidRPr="00CE2EC6">
        <w:t>20</w:t>
      </w:r>
      <w:r w:rsidR="00C41706" w:rsidRPr="00CE2EC6">
        <w:t>)</w:t>
      </w:r>
      <w:r w:rsidRPr="00CE2EC6">
        <w:t> Working Days of the conclusion of each test, provide to the Customer a report setting out:</w:t>
      </w:r>
    </w:p>
    <w:p w14:paraId="6D176A63" w14:textId="77777777" w:rsidR="008D0A60" w:rsidRPr="00CE2EC6" w:rsidRDefault="00C12BEB" w:rsidP="00AC1DE2">
      <w:pPr>
        <w:pStyle w:val="GPSL3numberedclause"/>
      </w:pPr>
      <w:r w:rsidRPr="00CE2EC6">
        <w:lastRenderedPageBreak/>
        <w:t>the outcome of the test;</w:t>
      </w:r>
    </w:p>
    <w:p w14:paraId="36593A59" w14:textId="77777777" w:rsidR="00E13960" w:rsidRPr="00CE2EC6" w:rsidRDefault="00C12BEB" w:rsidP="00AC1DE2">
      <w:pPr>
        <w:pStyle w:val="GPSL3numberedclause"/>
      </w:pPr>
      <w:r w:rsidRPr="00CE2EC6">
        <w:t>any failures in the BCDR Plan (including the BCDR Plan's procedures) revealed by the test; and</w:t>
      </w:r>
    </w:p>
    <w:p w14:paraId="18202ED8" w14:textId="77777777" w:rsidR="00E13960" w:rsidRPr="00CE2EC6" w:rsidRDefault="00C12BEB" w:rsidP="00AC1DE2">
      <w:pPr>
        <w:pStyle w:val="GPSL3numberedclause"/>
      </w:pPr>
      <w:r w:rsidRPr="00CE2EC6">
        <w:t>the Supplier's proposals for remedying any such failures.</w:t>
      </w:r>
    </w:p>
    <w:p w14:paraId="25B1C506" w14:textId="77777777" w:rsidR="008D0A60" w:rsidRPr="00CE2EC6" w:rsidRDefault="00C12BEB" w:rsidP="005E4232">
      <w:pPr>
        <w:pStyle w:val="GPSL2numberedclause"/>
      </w:pPr>
      <w:bookmarkStart w:id="2513" w:name="_Ref71563056"/>
      <w:r w:rsidRPr="00CE2EC6">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13"/>
    <w:p w14:paraId="2FE045A2" w14:textId="77777777" w:rsidR="00C9243A" w:rsidRPr="00CE2EC6" w:rsidRDefault="00C12BEB" w:rsidP="005E4232">
      <w:pPr>
        <w:pStyle w:val="GPSL2numberedclause"/>
      </w:pPr>
      <w:r w:rsidRPr="00CE2EC6">
        <w:t>For the avoidance of doubt, the carrying out of a test of the BCDR Plan (including a test of the BCDR Plan’s procedures) shall not relieve the Supplier of any of its obligations under this Call Off Contract.</w:t>
      </w:r>
    </w:p>
    <w:p w14:paraId="49DC1225" w14:textId="77777777" w:rsidR="00C9243A" w:rsidRPr="00CE2EC6" w:rsidRDefault="00C12BEB" w:rsidP="005E4232">
      <w:pPr>
        <w:pStyle w:val="GPSL2numberedclause"/>
      </w:pPr>
      <w:r w:rsidRPr="00CE2EC6">
        <w:t xml:space="preserve">The Supplier shall also perform a test of the BCDR Plan in the event of any major reconfiguration of the </w:t>
      </w:r>
      <w:r w:rsidR="00BA5552" w:rsidRPr="00CE2EC6">
        <w:t xml:space="preserve">Goods and/or </w:t>
      </w:r>
      <w:r w:rsidR="009E0BBE" w:rsidRPr="00CE2EC6">
        <w:t>Services</w:t>
      </w:r>
      <w:r w:rsidR="00BA5552" w:rsidRPr="00CE2EC6">
        <w:t xml:space="preserve"> </w:t>
      </w:r>
      <w:r w:rsidRPr="00CE2EC6">
        <w:t>or as otherwise reasonably requested by the Customer.</w:t>
      </w:r>
    </w:p>
    <w:p w14:paraId="1AB0FB6C" w14:textId="77777777" w:rsidR="008D0A60" w:rsidRPr="00CE2EC6" w:rsidRDefault="00C12BEB" w:rsidP="00036474">
      <w:pPr>
        <w:pStyle w:val="GPSL1SCHEDULEHeading"/>
        <w:rPr>
          <w:rFonts w:ascii="Calibri" w:hAnsi="Calibri"/>
        </w:rPr>
      </w:pPr>
      <w:bookmarkStart w:id="2514" w:name="_Ref71085594"/>
      <w:bookmarkEnd w:id="2498"/>
      <w:bookmarkEnd w:id="2499"/>
      <w:bookmarkEnd w:id="2500"/>
      <w:bookmarkEnd w:id="2501"/>
      <w:bookmarkEnd w:id="2502"/>
      <w:bookmarkEnd w:id="2503"/>
      <w:bookmarkEnd w:id="2504"/>
      <w:bookmarkEnd w:id="2505"/>
      <w:bookmarkEnd w:id="2506"/>
      <w:bookmarkEnd w:id="2507"/>
      <w:bookmarkEnd w:id="2508"/>
      <w:r w:rsidRPr="00CE2EC6">
        <w:rPr>
          <w:rFonts w:ascii="Calibri" w:hAnsi="Calibri"/>
        </w:rPr>
        <w:t>INVOCATION OF THE BCDR PLAN</w:t>
      </w:r>
      <w:bookmarkEnd w:id="2514"/>
    </w:p>
    <w:p w14:paraId="12AA19E1" w14:textId="77777777" w:rsidR="008D0A60" w:rsidRPr="00CE2EC6" w:rsidRDefault="00C12BEB" w:rsidP="005E4232">
      <w:pPr>
        <w:pStyle w:val="GPSL2numberedclause"/>
      </w:pPr>
      <w:r w:rsidRPr="00CE2EC6">
        <w:t xml:space="preserve">In the event of a complete loss of service or in the event of a Disaster, the Supplier shall immediately invoke </w:t>
      </w:r>
      <w:r w:rsidRPr="00CE2EC6">
        <w:rPr>
          <w:rFonts w:eastAsia="STZhongsong"/>
        </w:rPr>
        <w:t>the BCDR Plan (and shall inform the Customer promptly of such invocation). In all other instances the Supplier shall invoke or test the BCDR Plan only with the prior consent of the Customer.</w:t>
      </w:r>
    </w:p>
    <w:p w14:paraId="22AF96B2" w14:textId="77777777" w:rsidR="00EB2994" w:rsidRPr="00CE2EC6" w:rsidRDefault="009F474C" w:rsidP="00EB2994">
      <w:pPr>
        <w:pStyle w:val="GPSmacrorestart"/>
        <w:rPr>
          <w:rFonts w:ascii="Calibri" w:hAnsi="Calibri"/>
          <w:sz w:val="22"/>
          <w:szCs w:val="22"/>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r>
    </w:p>
    <w:p w14:paraId="4534E8DB" w14:textId="677CCE33" w:rsidR="00C12BEB" w:rsidRPr="00CE2EC6" w:rsidRDefault="00C12BEB" w:rsidP="00A657C3">
      <w:pPr>
        <w:pStyle w:val="GPSSchTitleandNumber"/>
        <w:rPr>
          <w:rFonts w:ascii="Calibri" w:hAnsi="Calibri"/>
        </w:rPr>
      </w:pPr>
      <w:r w:rsidRPr="00CE2EC6">
        <w:rPr>
          <w:rFonts w:ascii="Calibri" w:hAnsi="Calibri"/>
          <w:i/>
          <w:u w:val="single"/>
        </w:rPr>
        <w:br w:type="page"/>
      </w:r>
      <w:bookmarkStart w:id="2515" w:name="_Ref313382840"/>
      <w:bookmarkStart w:id="2516" w:name="_Toc314810852"/>
      <w:bookmarkStart w:id="2517" w:name="_Ref349134118"/>
      <w:bookmarkStart w:id="2518" w:name="_Toc350503094"/>
      <w:bookmarkStart w:id="2519" w:name="_Toc350504084"/>
      <w:bookmarkStart w:id="2520" w:name="_Toc351710926"/>
      <w:bookmarkStart w:id="2521" w:name="_Toc358671836"/>
      <w:bookmarkStart w:id="2522" w:name="_Toc7608502"/>
      <w:r w:rsidRPr="00CE2EC6">
        <w:rPr>
          <w:rFonts w:ascii="Calibri" w:hAnsi="Calibri"/>
        </w:rPr>
        <w:lastRenderedPageBreak/>
        <w:t xml:space="preserve">CALL OFF SCHEDULE </w:t>
      </w:r>
      <w:r w:rsidR="00B30427" w:rsidRPr="00CE2EC6">
        <w:rPr>
          <w:rFonts w:ascii="Calibri" w:hAnsi="Calibri"/>
        </w:rPr>
        <w:t>9</w:t>
      </w:r>
      <w:r w:rsidRPr="00CE2EC6">
        <w:rPr>
          <w:rFonts w:ascii="Calibri" w:hAnsi="Calibri"/>
        </w:rPr>
        <w:t>: EXIT MANAGEMENT</w:t>
      </w:r>
      <w:bookmarkEnd w:id="2515"/>
      <w:bookmarkEnd w:id="2516"/>
      <w:bookmarkEnd w:id="2517"/>
      <w:bookmarkEnd w:id="2518"/>
      <w:bookmarkEnd w:id="2519"/>
      <w:bookmarkEnd w:id="2520"/>
      <w:bookmarkEnd w:id="2521"/>
      <w:bookmarkEnd w:id="2522"/>
    </w:p>
    <w:p w14:paraId="19D5EA42" w14:textId="77777777" w:rsidR="00E13960" w:rsidRPr="00CE2EC6" w:rsidRDefault="00C12BEB" w:rsidP="00036474">
      <w:pPr>
        <w:pStyle w:val="GPSL1SCHEDULEHeading"/>
        <w:rPr>
          <w:rFonts w:ascii="Calibri" w:hAnsi="Calibri"/>
        </w:rPr>
      </w:pPr>
      <w:r w:rsidRPr="00CE2EC6">
        <w:rPr>
          <w:rFonts w:ascii="Calibri" w:hAnsi="Calibri"/>
        </w:rPr>
        <w:t>DEFINITIONS</w:t>
      </w:r>
    </w:p>
    <w:p w14:paraId="3E88B181" w14:textId="77777777" w:rsidR="00C12BEB" w:rsidRPr="00CE2EC6" w:rsidRDefault="00C12BEB" w:rsidP="005E4232">
      <w:pPr>
        <w:pStyle w:val="GPSL2numberedclause"/>
      </w:pPr>
      <w:r w:rsidRPr="00CE2EC6">
        <w:t>In this Call Off Schedule</w:t>
      </w:r>
      <w:r w:rsidR="008337E8" w:rsidRPr="00CE2EC6">
        <w:t xml:space="preserve"> </w:t>
      </w:r>
      <w:r w:rsidR="00B30427" w:rsidRPr="00CE2EC6">
        <w:t>9</w:t>
      </w:r>
      <w:r w:rsidRPr="00CE2EC6">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CE2EC6" w14:paraId="54076BF4" w14:textId="77777777" w:rsidTr="000E7CA5">
        <w:tc>
          <w:tcPr>
            <w:tcW w:w="2835" w:type="dxa"/>
          </w:tcPr>
          <w:p w14:paraId="1D0E7F4D"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Exclusive Assets</w:t>
            </w:r>
            <w:r w:rsidRPr="00CE2EC6">
              <w:rPr>
                <w:rFonts w:ascii="Calibri" w:hAnsi="Calibri"/>
                <w:bCs/>
              </w:rPr>
              <w:t>"</w:t>
            </w:r>
          </w:p>
        </w:tc>
        <w:tc>
          <w:tcPr>
            <w:tcW w:w="4635" w:type="dxa"/>
          </w:tcPr>
          <w:p w14:paraId="503673DB" w14:textId="77777777" w:rsidR="00F675C3" w:rsidRPr="00CE2EC6" w:rsidRDefault="00C41706" w:rsidP="006A4E9A">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those </w:t>
            </w:r>
            <w:r w:rsidR="00AC48A8" w:rsidRPr="00CE2EC6">
              <w:rPr>
                <w:rFonts w:ascii="Calibri" w:hAnsi="Calibri"/>
              </w:rPr>
              <w:t xml:space="preserve"> Supplier </w:t>
            </w:r>
            <w:r w:rsidR="00F675C3" w:rsidRPr="00CE2EC6">
              <w:rPr>
                <w:rFonts w:ascii="Calibri" w:hAnsi="Calibri"/>
              </w:rPr>
              <w:t xml:space="preserve">Assets used by the Supplier or a Key Sub-Contractor which are used exclusively in the provision of the </w:t>
            </w:r>
            <w:r w:rsidR="00BA5552" w:rsidRPr="00CE2EC6">
              <w:rPr>
                <w:rFonts w:ascii="Calibri" w:hAnsi="Calibri"/>
              </w:rPr>
              <w:t xml:space="preserve">Goods </w:t>
            </w:r>
            <w:r w:rsidR="009E0BBE" w:rsidRPr="00CE2EC6">
              <w:rPr>
                <w:rFonts w:ascii="Calibri" w:hAnsi="Calibri"/>
              </w:rPr>
              <w:t>and/or Services</w:t>
            </w:r>
            <w:r w:rsidR="00F675C3" w:rsidRPr="00CE2EC6">
              <w:rPr>
                <w:rFonts w:ascii="Calibri" w:hAnsi="Calibri"/>
              </w:rPr>
              <w:t>;</w:t>
            </w:r>
          </w:p>
        </w:tc>
      </w:tr>
      <w:tr w:rsidR="00F675C3" w:rsidRPr="00CE2EC6" w14:paraId="42213628" w14:textId="77777777" w:rsidTr="000E7CA5">
        <w:tc>
          <w:tcPr>
            <w:tcW w:w="2835" w:type="dxa"/>
          </w:tcPr>
          <w:p w14:paraId="3BC54FD9"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Exit Information</w:t>
            </w:r>
            <w:r w:rsidRPr="00CE2EC6">
              <w:rPr>
                <w:rFonts w:ascii="Calibri" w:hAnsi="Calibri"/>
              </w:rPr>
              <w:t>"</w:t>
            </w:r>
          </w:p>
        </w:tc>
        <w:tc>
          <w:tcPr>
            <w:tcW w:w="4635" w:type="dxa"/>
          </w:tcPr>
          <w:p w14:paraId="1B951A5E" w14:textId="77777777" w:rsidR="00F675C3" w:rsidRPr="00CE2EC6" w:rsidRDefault="00F675C3" w:rsidP="00645ED6">
            <w:pPr>
              <w:pStyle w:val="GPsDefinition"/>
              <w:rPr>
                <w:rFonts w:ascii="Calibri" w:hAnsi="Calibri"/>
              </w:rPr>
            </w:pPr>
            <w:r w:rsidRPr="00CE2EC6">
              <w:rPr>
                <w:rFonts w:ascii="Calibri" w:hAnsi="Calibri"/>
              </w:rPr>
              <w:t>has the meaning given to it in paragraph </w:t>
            </w:r>
            <w:r w:rsidR="00F17AE3" w:rsidRPr="00CE2EC6">
              <w:rPr>
                <w:rFonts w:ascii="Calibri" w:hAnsi="Calibri"/>
              </w:rPr>
              <w:fldChar w:fldCharType="begin"/>
            </w:r>
            <w:r w:rsidR="00F17AE3" w:rsidRPr="00CE2EC6">
              <w:rPr>
                <w:rFonts w:ascii="Calibri" w:hAnsi="Calibri"/>
              </w:rPr>
              <w:instrText xml:space="preserve"> REF _Ref364242404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4.1</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4B8586EC" w14:textId="77777777" w:rsidTr="000E7CA5">
        <w:tc>
          <w:tcPr>
            <w:tcW w:w="2835" w:type="dxa"/>
          </w:tcPr>
          <w:p w14:paraId="0F27643E" w14:textId="77777777" w:rsidR="00F675C3" w:rsidRPr="00CE2EC6" w:rsidRDefault="00F675C3" w:rsidP="00670E1A">
            <w:pPr>
              <w:pStyle w:val="GPSDefinitionTerm"/>
              <w:rPr>
                <w:rFonts w:ascii="Calibri" w:hAnsi="Calibri"/>
              </w:rPr>
            </w:pPr>
            <w:r w:rsidRPr="00CE2EC6">
              <w:rPr>
                <w:rFonts w:ascii="Calibri" w:hAnsi="Calibri"/>
              </w:rPr>
              <w:t>"Exit Manager"</w:t>
            </w:r>
          </w:p>
        </w:tc>
        <w:tc>
          <w:tcPr>
            <w:tcW w:w="4635" w:type="dxa"/>
          </w:tcPr>
          <w:p w14:paraId="753D4B7A" w14:textId="77777777" w:rsidR="00F675C3" w:rsidRPr="00CE2EC6" w:rsidRDefault="00C41706" w:rsidP="00645ED6">
            <w:pPr>
              <w:pStyle w:val="GPsDefinition"/>
              <w:rPr>
                <w:rFonts w:ascii="Calibri" w:hAnsi="Calibri"/>
              </w:rPr>
            </w:pPr>
            <w:r w:rsidRPr="00CE2EC6">
              <w:rPr>
                <w:rFonts w:ascii="Calibri" w:hAnsi="Calibri"/>
              </w:rPr>
              <w:t xml:space="preserve">means </w:t>
            </w:r>
            <w:r w:rsidR="00F675C3" w:rsidRPr="00CE2EC6">
              <w:rPr>
                <w:rFonts w:ascii="Calibri" w:hAnsi="Calibri"/>
              </w:rPr>
              <w:t>the person appointed by each Party pursuant to paragraph </w:t>
            </w:r>
            <w:r w:rsidR="00F17AE3" w:rsidRPr="00CE2EC6">
              <w:rPr>
                <w:rFonts w:ascii="Calibri" w:hAnsi="Calibri"/>
              </w:rPr>
              <w:fldChar w:fldCharType="begin"/>
            </w:r>
            <w:r w:rsidR="00F17AE3" w:rsidRPr="00CE2EC6">
              <w:rPr>
                <w:rFonts w:ascii="Calibri" w:hAnsi="Calibri"/>
              </w:rPr>
              <w:instrText xml:space="preserve"> REF _Ref364241382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3.4</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 xml:space="preserve"> for managing the Parties' respective obligations under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EB2994" w:rsidRPr="00CE2EC6" w14:paraId="70FF797C" w14:textId="77777777" w:rsidTr="000E7CA5">
        <w:tc>
          <w:tcPr>
            <w:tcW w:w="2835" w:type="dxa"/>
          </w:tcPr>
          <w:p w14:paraId="5C95F276"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Net Book Value</w:t>
            </w:r>
            <w:r w:rsidRPr="00CE2EC6">
              <w:rPr>
                <w:rFonts w:ascii="Calibri" w:hAnsi="Calibri"/>
              </w:rPr>
              <w:t>"</w:t>
            </w:r>
          </w:p>
        </w:tc>
        <w:tc>
          <w:tcPr>
            <w:tcW w:w="4635" w:type="dxa"/>
          </w:tcPr>
          <w:p w14:paraId="7F8373D4" w14:textId="77777777" w:rsidR="00EB2994" w:rsidRPr="00CE2EC6" w:rsidRDefault="00C41706" w:rsidP="00EB2994">
            <w:pPr>
              <w:pStyle w:val="GPsDefinition"/>
              <w:rPr>
                <w:rFonts w:ascii="Calibri" w:hAnsi="Calibri"/>
              </w:rPr>
            </w:pPr>
            <w:r w:rsidRPr="00CE2EC6">
              <w:rPr>
                <w:rFonts w:ascii="Calibri" w:hAnsi="Calibri"/>
              </w:rPr>
              <w:t xml:space="preserve">means </w:t>
            </w:r>
            <w:r w:rsidR="00EB2994" w:rsidRPr="00CE2EC6">
              <w:rPr>
                <w:rFonts w:ascii="Calibri" w:hAnsi="Calibri"/>
              </w:rPr>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CE2EC6" w14:paraId="18A1AFC4" w14:textId="77777777" w:rsidTr="000E7CA5">
        <w:tc>
          <w:tcPr>
            <w:tcW w:w="2835" w:type="dxa"/>
          </w:tcPr>
          <w:p w14:paraId="13E4726D"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Non-Exclusive Assets</w:t>
            </w:r>
            <w:r w:rsidRPr="00CE2EC6">
              <w:rPr>
                <w:rFonts w:ascii="Calibri" w:hAnsi="Calibri"/>
              </w:rPr>
              <w:t>"</w:t>
            </w:r>
          </w:p>
        </w:tc>
        <w:tc>
          <w:tcPr>
            <w:tcW w:w="4635" w:type="dxa"/>
          </w:tcPr>
          <w:p w14:paraId="3E06741F" w14:textId="77777777" w:rsidR="00F675C3" w:rsidRPr="00CE2EC6" w:rsidRDefault="00C41706" w:rsidP="00B03668">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those </w:t>
            </w:r>
            <w:r w:rsidR="00AC48A8" w:rsidRPr="00CE2EC6">
              <w:rPr>
                <w:rFonts w:ascii="Calibri" w:hAnsi="Calibri"/>
              </w:rPr>
              <w:t xml:space="preserve">Supplier </w:t>
            </w:r>
            <w:r w:rsidR="00F675C3" w:rsidRPr="00CE2EC6">
              <w:rPr>
                <w:rFonts w:ascii="Calibri" w:hAnsi="Calibri"/>
              </w:rPr>
              <w:t xml:space="preserve">Assets (if any) which are used by the Supplier or a Key Sub-Contractor in connection with the </w:t>
            </w:r>
            <w:r w:rsidR="00BA5552" w:rsidRPr="00CE2EC6">
              <w:rPr>
                <w:rFonts w:ascii="Calibri" w:hAnsi="Calibri"/>
              </w:rPr>
              <w:t xml:space="preserve">Goods and/or </w:t>
            </w:r>
            <w:r w:rsidR="009E0BBE" w:rsidRPr="00CE2EC6">
              <w:rPr>
                <w:rFonts w:ascii="Calibri" w:hAnsi="Calibri"/>
              </w:rPr>
              <w:t>Services</w:t>
            </w:r>
            <w:r w:rsidR="00BA5552" w:rsidRPr="00CE2EC6">
              <w:rPr>
                <w:rFonts w:ascii="Calibri" w:hAnsi="Calibri"/>
              </w:rPr>
              <w:t xml:space="preserve"> </w:t>
            </w:r>
            <w:r w:rsidR="00F675C3" w:rsidRPr="00CE2EC6">
              <w:rPr>
                <w:rFonts w:ascii="Calibri" w:hAnsi="Calibri"/>
              </w:rPr>
              <w:t>but which are also used by the Supplier or Key Sub-Contractor for other purposes;</w:t>
            </w:r>
          </w:p>
        </w:tc>
      </w:tr>
      <w:tr w:rsidR="00EB2994" w:rsidRPr="00CE2EC6" w14:paraId="6C90AD60" w14:textId="77777777" w:rsidTr="000E7CA5">
        <w:tc>
          <w:tcPr>
            <w:tcW w:w="2835" w:type="dxa"/>
          </w:tcPr>
          <w:p w14:paraId="0DE0B844"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Registers</w:t>
            </w:r>
            <w:r w:rsidRPr="00CE2EC6">
              <w:rPr>
                <w:rFonts w:ascii="Calibri" w:hAnsi="Calibri"/>
              </w:rPr>
              <w:t>"</w:t>
            </w:r>
          </w:p>
        </w:tc>
        <w:tc>
          <w:tcPr>
            <w:tcW w:w="4635" w:type="dxa"/>
          </w:tcPr>
          <w:p w14:paraId="0109B5D0" w14:textId="77777777" w:rsidR="00EB2994" w:rsidRPr="00CE2EC6" w:rsidRDefault="00C41706" w:rsidP="00645ED6">
            <w:pPr>
              <w:pStyle w:val="GPsDefinition"/>
              <w:rPr>
                <w:rFonts w:ascii="Calibri" w:hAnsi="Calibri"/>
              </w:rPr>
            </w:pPr>
            <w:r w:rsidRPr="00CE2EC6">
              <w:rPr>
                <w:rFonts w:ascii="Calibri" w:hAnsi="Calibri"/>
              </w:rPr>
              <w:t xml:space="preserve">means </w:t>
            </w:r>
            <w:r w:rsidR="00EB2994" w:rsidRPr="00CE2EC6">
              <w:rPr>
                <w:rFonts w:ascii="Calibri" w:hAnsi="Calibri"/>
              </w:rPr>
              <w:t>the register and configuration database referred to in paragraphs </w:t>
            </w:r>
            <w:r w:rsidR="00F17AE3" w:rsidRPr="00CE2EC6">
              <w:rPr>
                <w:rFonts w:ascii="Calibri" w:hAnsi="Calibri"/>
              </w:rPr>
              <w:fldChar w:fldCharType="begin"/>
            </w:r>
            <w:r w:rsidR="00F17AE3" w:rsidRPr="00CE2EC6">
              <w:rPr>
                <w:rFonts w:ascii="Calibri" w:hAnsi="Calibri"/>
              </w:rPr>
              <w:instrText xml:space="preserve"> REF _Ref364241015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3.1.1</w:t>
            </w:r>
            <w:r w:rsidR="00F17AE3" w:rsidRPr="00CE2EC6">
              <w:rPr>
                <w:rFonts w:ascii="Calibri" w:hAnsi="Calibri"/>
              </w:rPr>
              <w:fldChar w:fldCharType="end"/>
            </w:r>
            <w:r w:rsidR="00EB2994"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_Ref364241031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3.1.2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EB2994" w:rsidRPr="00CE2EC6">
              <w:rPr>
                <w:rFonts w:ascii="Calibri" w:hAnsi="Calibri"/>
              </w:rPr>
              <w:t>;</w:t>
            </w:r>
            <w:r w:rsidR="00D8405B" w:rsidRPr="00CE2EC6">
              <w:rPr>
                <w:rFonts w:ascii="Calibri" w:hAnsi="Calibri"/>
              </w:rPr>
              <w:t xml:space="preserve"> </w:t>
            </w:r>
          </w:p>
        </w:tc>
      </w:tr>
      <w:tr w:rsidR="00EB2994" w:rsidRPr="00CE2EC6" w14:paraId="1F109BF9" w14:textId="77777777" w:rsidTr="000E7CA5">
        <w:tc>
          <w:tcPr>
            <w:tcW w:w="2835" w:type="dxa"/>
          </w:tcPr>
          <w:p w14:paraId="05581A4A"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Termination Assistance</w:t>
            </w:r>
            <w:r w:rsidRPr="00CE2EC6">
              <w:rPr>
                <w:rFonts w:ascii="Calibri" w:hAnsi="Calibri"/>
              </w:rPr>
              <w:t>"</w:t>
            </w:r>
          </w:p>
        </w:tc>
        <w:tc>
          <w:tcPr>
            <w:tcW w:w="4635" w:type="dxa"/>
          </w:tcPr>
          <w:p w14:paraId="1FF542CE" w14:textId="77777777" w:rsidR="00EB2994" w:rsidRPr="00CE2EC6" w:rsidRDefault="00C41706" w:rsidP="00EB2994">
            <w:pPr>
              <w:pStyle w:val="GPsDefinition"/>
              <w:rPr>
                <w:rFonts w:ascii="Calibri" w:hAnsi="Calibri"/>
              </w:rPr>
            </w:pPr>
            <w:r w:rsidRPr="00CE2EC6">
              <w:rPr>
                <w:rFonts w:ascii="Calibri" w:hAnsi="Calibri"/>
              </w:rPr>
              <w:t xml:space="preserve">means </w:t>
            </w:r>
            <w:r w:rsidR="00EB2994" w:rsidRPr="00CE2EC6">
              <w:rPr>
                <w:rFonts w:ascii="Calibri" w:hAnsi="Calibri"/>
              </w:rPr>
              <w:t>the activities to be performed by the Supplier pursuant to the Exit Plan, and any other assistance required by the Customer pursuant to the Termination Assistance Notice;</w:t>
            </w:r>
          </w:p>
        </w:tc>
      </w:tr>
      <w:tr w:rsidR="00EB2994" w:rsidRPr="00CE2EC6" w14:paraId="765BF38A" w14:textId="77777777" w:rsidTr="000E7CA5">
        <w:tc>
          <w:tcPr>
            <w:tcW w:w="2835" w:type="dxa"/>
          </w:tcPr>
          <w:p w14:paraId="5B3C6FB4"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Termination Assistance Notice</w:t>
            </w:r>
            <w:r w:rsidRPr="00CE2EC6">
              <w:rPr>
                <w:rFonts w:ascii="Calibri" w:hAnsi="Calibri"/>
              </w:rPr>
              <w:t>"</w:t>
            </w:r>
          </w:p>
        </w:tc>
        <w:tc>
          <w:tcPr>
            <w:tcW w:w="4635" w:type="dxa"/>
          </w:tcPr>
          <w:p w14:paraId="38963AD6" w14:textId="77777777" w:rsidR="00EB2994" w:rsidRPr="00CE2EC6" w:rsidRDefault="00EB2994" w:rsidP="00645ED6">
            <w:pPr>
              <w:pStyle w:val="GPsDefinition"/>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F17AE3" w:rsidRPr="00CE2EC6">
              <w:rPr>
                <w:rFonts w:ascii="Calibri" w:hAnsi="Calibri"/>
              </w:rPr>
              <w:fldChar w:fldCharType="begin"/>
            </w:r>
            <w:r w:rsidR="00F17AE3" w:rsidRPr="00CE2EC6">
              <w:rPr>
                <w:rFonts w:ascii="Calibri" w:hAnsi="Calibri"/>
              </w:rPr>
              <w:instrText xml:space="preserve"> REF _Ref364348408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6.1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47F29C57" w14:textId="77777777" w:rsidTr="000E7CA5">
        <w:tc>
          <w:tcPr>
            <w:tcW w:w="2835" w:type="dxa"/>
          </w:tcPr>
          <w:p w14:paraId="409AE021"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Termination Assistance Period</w:t>
            </w:r>
            <w:r w:rsidRPr="00CE2EC6">
              <w:rPr>
                <w:rFonts w:ascii="Calibri" w:hAnsi="Calibri"/>
              </w:rPr>
              <w:t>"</w:t>
            </w:r>
          </w:p>
        </w:tc>
        <w:tc>
          <w:tcPr>
            <w:tcW w:w="4635" w:type="dxa"/>
          </w:tcPr>
          <w:p w14:paraId="10953A84" w14:textId="77777777" w:rsidR="00F675C3" w:rsidRPr="00CE2EC6" w:rsidRDefault="00C41706" w:rsidP="00645ED6">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CE2EC6">
              <w:rPr>
                <w:rFonts w:ascii="Calibri" w:hAnsi="Calibri"/>
              </w:rPr>
              <w:fldChar w:fldCharType="begin"/>
            </w:r>
            <w:r w:rsidR="00F17AE3" w:rsidRPr="00CE2EC6">
              <w:rPr>
                <w:rFonts w:ascii="Calibri" w:hAnsi="Calibri"/>
              </w:rPr>
              <w:instrText xml:space="preserve"> REF _Ref364352273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6.2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F675C3" w:rsidRPr="00CE2EC6" w14:paraId="0664471A" w14:textId="77777777" w:rsidTr="000E7CA5">
        <w:tc>
          <w:tcPr>
            <w:tcW w:w="2835" w:type="dxa"/>
          </w:tcPr>
          <w:p w14:paraId="41648CE6"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Transferable Assets</w:t>
            </w:r>
            <w:r w:rsidRPr="00CE2EC6">
              <w:rPr>
                <w:rFonts w:ascii="Calibri" w:hAnsi="Calibri"/>
                <w:bCs/>
              </w:rPr>
              <w:t>"</w:t>
            </w:r>
          </w:p>
        </w:tc>
        <w:tc>
          <w:tcPr>
            <w:tcW w:w="4635" w:type="dxa"/>
          </w:tcPr>
          <w:p w14:paraId="497E1E7C" w14:textId="77777777" w:rsidR="00F675C3" w:rsidRPr="00CE2EC6" w:rsidRDefault="00C41706" w:rsidP="00EB2994">
            <w:pPr>
              <w:pStyle w:val="GPsDefinition"/>
              <w:rPr>
                <w:rFonts w:ascii="Calibri" w:hAnsi="Calibri"/>
              </w:rPr>
            </w:pPr>
            <w:r w:rsidRPr="00CE2EC6">
              <w:rPr>
                <w:rFonts w:ascii="Calibri" w:hAnsi="Calibri"/>
              </w:rPr>
              <w:t xml:space="preserve">means </w:t>
            </w:r>
            <w:r w:rsidR="00F675C3" w:rsidRPr="00CE2EC6">
              <w:rPr>
                <w:rFonts w:ascii="Calibri" w:hAnsi="Calibri"/>
              </w:rPr>
              <w:t>those of the Exclusive Assets which are capable of legal transfer to the Customer;</w:t>
            </w:r>
          </w:p>
        </w:tc>
      </w:tr>
      <w:tr w:rsidR="00F675C3" w:rsidRPr="00CE2EC6" w14:paraId="14B396BA" w14:textId="77777777" w:rsidTr="000E7CA5">
        <w:tc>
          <w:tcPr>
            <w:tcW w:w="2835" w:type="dxa"/>
          </w:tcPr>
          <w:p w14:paraId="500871EF"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Transferable Contracts</w:t>
            </w:r>
            <w:r w:rsidRPr="00CE2EC6">
              <w:rPr>
                <w:rFonts w:ascii="Calibri" w:hAnsi="Calibri"/>
                <w:bCs/>
              </w:rPr>
              <w:t>"</w:t>
            </w:r>
          </w:p>
        </w:tc>
        <w:tc>
          <w:tcPr>
            <w:tcW w:w="4635" w:type="dxa"/>
          </w:tcPr>
          <w:p w14:paraId="6F07AE38" w14:textId="77777777" w:rsidR="00F675C3" w:rsidRPr="00CE2EC6" w:rsidRDefault="00C41706" w:rsidP="00B13C7C">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the </w:t>
            </w:r>
            <w:r w:rsidR="00C327C5" w:rsidRPr="00CE2EC6">
              <w:rPr>
                <w:rFonts w:ascii="Calibri" w:hAnsi="Calibri"/>
              </w:rPr>
              <w:t>Sub-Con</w:t>
            </w:r>
            <w:r w:rsidR="00F675C3" w:rsidRPr="00CE2EC6">
              <w:rPr>
                <w:rFonts w:ascii="Calibri" w:hAnsi="Calibri"/>
              </w:rPr>
              <w:t>tracts, licences for Supplier</w:t>
            </w:r>
            <w:r w:rsidR="00D35428" w:rsidRPr="00CE2EC6">
              <w:rPr>
                <w:rFonts w:ascii="Calibri" w:hAnsi="Calibri"/>
              </w:rPr>
              <w:t xml:space="preserve"> </w:t>
            </w:r>
            <w:r w:rsidR="00FD7F82" w:rsidRPr="00CE2EC6">
              <w:rPr>
                <w:rFonts w:ascii="Calibri" w:hAnsi="Calibri"/>
              </w:rPr>
              <w:t xml:space="preserve">Background IPR, Project Specific IPR, </w:t>
            </w:r>
            <w:r w:rsidR="00F675C3" w:rsidRPr="00CE2EC6">
              <w:rPr>
                <w:rFonts w:ascii="Calibri" w:hAnsi="Calibri"/>
              </w:rPr>
              <w:t xml:space="preserve">licences for Third Party </w:t>
            </w:r>
            <w:r w:rsidR="00FD7F82" w:rsidRPr="00CE2EC6">
              <w:rPr>
                <w:rFonts w:ascii="Calibri" w:hAnsi="Calibri"/>
              </w:rPr>
              <w:t xml:space="preserve">IPR </w:t>
            </w:r>
            <w:r w:rsidR="00F675C3" w:rsidRPr="00CE2EC6">
              <w:rPr>
                <w:rFonts w:ascii="Calibri" w:hAnsi="Calibri"/>
              </w:rPr>
              <w:t xml:space="preserve">or other agreements which </w:t>
            </w:r>
            <w:r w:rsidR="00F675C3" w:rsidRPr="00CE2EC6">
              <w:rPr>
                <w:rFonts w:ascii="Calibri" w:hAnsi="Calibri"/>
              </w:rPr>
              <w:lastRenderedPageBreak/>
              <w:t xml:space="preserve">are necessary to enable the Customer or any Replacement Supplier to </w:t>
            </w:r>
            <w:r w:rsidR="003276EB" w:rsidRPr="00CE2EC6">
              <w:rPr>
                <w:rFonts w:ascii="Calibri" w:hAnsi="Calibri"/>
              </w:rPr>
              <w:t>provide</w:t>
            </w:r>
            <w:r w:rsidR="00F675C3" w:rsidRPr="00CE2EC6">
              <w:rPr>
                <w:rFonts w:ascii="Calibri" w:hAnsi="Calibri"/>
              </w:rPr>
              <w:t xml:space="preserve"> the</w:t>
            </w:r>
            <w:r w:rsidR="002876DA" w:rsidRPr="00CE2EC6">
              <w:rPr>
                <w:rFonts w:ascii="Calibri" w:hAnsi="Calibri"/>
              </w:rPr>
              <w:t xml:space="preserve"> Goods and/or</w:t>
            </w:r>
            <w:r w:rsidR="00F675C3" w:rsidRPr="00CE2EC6">
              <w:rPr>
                <w:rFonts w:ascii="Calibri" w:hAnsi="Calibri"/>
              </w:rPr>
              <w:t xml:space="preserve"> </w:t>
            </w:r>
            <w:r w:rsidR="009E0BBE" w:rsidRPr="00CE2EC6">
              <w:rPr>
                <w:rFonts w:ascii="Calibri" w:hAnsi="Calibri"/>
              </w:rPr>
              <w:t>Services</w:t>
            </w:r>
            <w:r w:rsidR="00F675C3" w:rsidRPr="00CE2EC6">
              <w:rPr>
                <w:rFonts w:ascii="Calibri" w:hAnsi="Calibri"/>
              </w:rPr>
              <w:t xml:space="preserve"> or the </w:t>
            </w:r>
            <w:r w:rsidR="002876DA" w:rsidRPr="00CE2EC6">
              <w:rPr>
                <w:rFonts w:ascii="Calibri" w:hAnsi="Calibri"/>
              </w:rPr>
              <w:t xml:space="preserve">Replacement Goods and/or </w:t>
            </w:r>
            <w:r w:rsidR="00F675C3" w:rsidRPr="00CE2EC6">
              <w:rPr>
                <w:rFonts w:ascii="Calibri" w:hAnsi="Calibri"/>
              </w:rPr>
              <w:t xml:space="preserve">Replacement </w:t>
            </w:r>
            <w:r w:rsidR="009E0BBE" w:rsidRPr="00CE2EC6">
              <w:rPr>
                <w:rFonts w:ascii="Calibri" w:hAnsi="Calibri"/>
              </w:rPr>
              <w:t>Services</w:t>
            </w:r>
            <w:r w:rsidR="00F675C3" w:rsidRPr="00CE2EC6">
              <w:rPr>
                <w:rFonts w:ascii="Calibri" w:hAnsi="Calibri"/>
              </w:rPr>
              <w:t>, including in relation to licences all relevant Documentation;</w:t>
            </w:r>
          </w:p>
        </w:tc>
      </w:tr>
      <w:tr w:rsidR="00EB2994" w:rsidRPr="00CE2EC6" w14:paraId="579CA5FE" w14:textId="77777777" w:rsidTr="000E7CA5">
        <w:tc>
          <w:tcPr>
            <w:tcW w:w="2835" w:type="dxa"/>
          </w:tcPr>
          <w:p w14:paraId="48AA2520" w14:textId="77777777" w:rsidR="00EB2994" w:rsidRPr="00CE2EC6" w:rsidRDefault="00EB2994" w:rsidP="00670E1A">
            <w:pPr>
              <w:pStyle w:val="GPSDefinitionTerm"/>
              <w:rPr>
                <w:rFonts w:ascii="Calibri" w:hAnsi="Calibri"/>
              </w:rPr>
            </w:pPr>
            <w:r w:rsidRPr="00CE2EC6">
              <w:rPr>
                <w:rFonts w:ascii="Calibri" w:hAnsi="Calibri"/>
              </w:rPr>
              <w:lastRenderedPageBreak/>
              <w:t>“Transferring Assets”</w:t>
            </w:r>
          </w:p>
        </w:tc>
        <w:tc>
          <w:tcPr>
            <w:tcW w:w="4635" w:type="dxa"/>
          </w:tcPr>
          <w:p w14:paraId="425F285F" w14:textId="77777777" w:rsidR="00EB2994" w:rsidRPr="00CE2EC6" w:rsidRDefault="00EB2994" w:rsidP="00645ED6">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_Ref364352534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9.2.1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7488980A" w14:textId="77777777" w:rsidTr="000E7CA5">
        <w:tc>
          <w:tcPr>
            <w:tcW w:w="2835" w:type="dxa"/>
          </w:tcPr>
          <w:p w14:paraId="2F98E72D" w14:textId="77777777" w:rsidR="00F675C3" w:rsidRPr="00CE2EC6" w:rsidRDefault="00F675C3" w:rsidP="00670E1A">
            <w:pPr>
              <w:pStyle w:val="GPSDefinitionTerm"/>
              <w:rPr>
                <w:rFonts w:ascii="Calibri" w:hAnsi="Calibri"/>
              </w:rPr>
            </w:pPr>
            <w:r w:rsidRPr="00CE2EC6">
              <w:rPr>
                <w:rFonts w:ascii="Calibri" w:hAnsi="Calibri"/>
              </w:rPr>
              <w:t>"Transferring Contracts"</w:t>
            </w:r>
          </w:p>
        </w:tc>
        <w:tc>
          <w:tcPr>
            <w:tcW w:w="4635" w:type="dxa"/>
          </w:tcPr>
          <w:p w14:paraId="17E98463" w14:textId="77777777" w:rsidR="00F675C3" w:rsidRPr="00CE2EC6" w:rsidRDefault="00F675C3" w:rsidP="00645ED6">
            <w:pPr>
              <w:pStyle w:val="GPsDefinition"/>
              <w:rPr>
                <w:rFonts w:ascii="Calibri" w:hAnsi="Calibri"/>
              </w:rPr>
            </w:pPr>
            <w:r w:rsidRPr="00CE2EC6">
              <w:rPr>
                <w:rFonts w:ascii="Calibri" w:hAnsi="Calibri"/>
              </w:rPr>
              <w:t>has the meaning given to it in paragraph </w:t>
            </w:r>
            <w:r w:rsidR="00F17AE3" w:rsidRPr="00CE2EC6">
              <w:rPr>
                <w:rFonts w:ascii="Calibri" w:hAnsi="Calibri"/>
              </w:rPr>
              <w:fldChar w:fldCharType="begin"/>
            </w:r>
            <w:r w:rsidR="00F17AE3" w:rsidRPr="00CE2EC6">
              <w:rPr>
                <w:rFonts w:ascii="Calibri" w:hAnsi="Calibri"/>
              </w:rPr>
              <w:instrText xml:space="preserve"> REF _Ref364353977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9.2.3</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bl>
    <w:p w14:paraId="373D9BD0" w14:textId="77777777" w:rsidR="008D0A60" w:rsidRPr="00CE2EC6" w:rsidRDefault="00C12BEB" w:rsidP="00036474">
      <w:pPr>
        <w:pStyle w:val="GPSL1SCHEDULEHeading"/>
        <w:rPr>
          <w:rFonts w:ascii="Calibri" w:hAnsi="Calibri"/>
        </w:rPr>
      </w:pPr>
      <w:r w:rsidRPr="00CE2EC6">
        <w:rPr>
          <w:rFonts w:ascii="Calibri" w:hAnsi="Calibri"/>
        </w:rPr>
        <w:t>INTRODUCTION</w:t>
      </w:r>
    </w:p>
    <w:p w14:paraId="518F4EDB" w14:textId="77777777" w:rsidR="008D0A60" w:rsidRPr="00CE2EC6" w:rsidRDefault="00C12BEB" w:rsidP="005E4232">
      <w:pPr>
        <w:pStyle w:val="GPSL2numberedclause"/>
      </w:pPr>
      <w:r w:rsidRPr="00CE2EC6">
        <w:t>This Call Off Schedule</w:t>
      </w:r>
      <w:r w:rsidR="008C1A8D" w:rsidRPr="00CE2EC6">
        <w:t xml:space="preserve"> </w:t>
      </w:r>
      <w:r w:rsidR="00B30427" w:rsidRPr="00CE2EC6">
        <w:t>9</w:t>
      </w:r>
      <w:r w:rsidRPr="00CE2EC6">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01D10EAA" w14:textId="77777777" w:rsidR="00C12BEB" w:rsidRPr="00CE2EC6" w:rsidRDefault="00C12BEB" w:rsidP="005E4232">
      <w:pPr>
        <w:pStyle w:val="GPSL2numberedclause"/>
      </w:pPr>
      <w:r w:rsidRPr="00CE2EC6">
        <w:t xml:space="preserve">The objectives of the exit planning and service transfer arrangements are to ensure a smooth transition of the availability of the </w:t>
      </w:r>
      <w:r w:rsidR="00BA5552" w:rsidRPr="00CE2EC6">
        <w:t xml:space="preserve">Goods and/or </w:t>
      </w:r>
      <w:r w:rsidR="009E0BBE" w:rsidRPr="00CE2EC6">
        <w:t>Services</w:t>
      </w:r>
      <w:r w:rsidR="00BA5552" w:rsidRPr="00CE2EC6">
        <w:t xml:space="preserve"> </w:t>
      </w:r>
      <w:r w:rsidRPr="00CE2EC6">
        <w:t>from the Supplier to the Customer and/or a Replacement Supplier at the Call Off Expiry Date.</w:t>
      </w:r>
    </w:p>
    <w:p w14:paraId="4C2C40D6" w14:textId="77777777" w:rsidR="00E13960" w:rsidRPr="00CE2EC6" w:rsidRDefault="00C12BEB" w:rsidP="00036474">
      <w:pPr>
        <w:pStyle w:val="GPSL1SCHEDULEHeading"/>
        <w:rPr>
          <w:rFonts w:ascii="Calibri" w:hAnsi="Calibri"/>
        </w:rPr>
      </w:pPr>
      <w:r w:rsidRPr="00CE2EC6">
        <w:rPr>
          <w:rFonts w:ascii="Calibri" w:hAnsi="Calibri"/>
        </w:rPr>
        <w:t>OBLIGATIONS DURING THE CALL OFF CONTRACT PERIOD TO FACILITATE EXIT</w:t>
      </w:r>
    </w:p>
    <w:p w14:paraId="58C02A9C" w14:textId="77777777" w:rsidR="00C12BEB" w:rsidRPr="00CE2EC6" w:rsidRDefault="00C12BEB" w:rsidP="005E4232">
      <w:pPr>
        <w:pStyle w:val="GPSL2numberedclause"/>
      </w:pPr>
      <w:r w:rsidRPr="00CE2EC6">
        <w:t>During the Call Off Contract Period, the Supplier shall:</w:t>
      </w:r>
    </w:p>
    <w:p w14:paraId="5F2F7D7C" w14:textId="77777777" w:rsidR="008D0A60" w:rsidRPr="00CE2EC6" w:rsidRDefault="00C12BEB" w:rsidP="00AC1DE2">
      <w:pPr>
        <w:pStyle w:val="GPSL3numberedclause"/>
      </w:pPr>
      <w:bookmarkStart w:id="2523" w:name="_Ref364241015"/>
      <w:r w:rsidRPr="00CE2EC6">
        <w:t>create and maintain a Register of all:</w:t>
      </w:r>
      <w:bookmarkEnd w:id="2523"/>
    </w:p>
    <w:p w14:paraId="3BEDDD95" w14:textId="77777777" w:rsidR="008D0A60" w:rsidRPr="00CE2EC6" w:rsidRDefault="00C12BEB" w:rsidP="00AC1DE2">
      <w:pPr>
        <w:pStyle w:val="GPSL4numberedclause"/>
        <w:rPr>
          <w:szCs w:val="22"/>
        </w:rPr>
      </w:pPr>
      <w:r w:rsidRPr="00CE2EC6">
        <w:rPr>
          <w:szCs w:val="22"/>
        </w:rPr>
        <w:t>Supplier</w:t>
      </w:r>
      <w:r w:rsidRPr="00CE2EC6" w:rsidDel="00A236D6">
        <w:rPr>
          <w:szCs w:val="22"/>
        </w:rPr>
        <w:t xml:space="preserve"> </w:t>
      </w:r>
      <w:r w:rsidRPr="00CE2EC6">
        <w:rPr>
          <w:szCs w:val="22"/>
        </w:rPr>
        <w:t>Assets, detailing their:</w:t>
      </w:r>
    </w:p>
    <w:p w14:paraId="2F5A674F" w14:textId="77777777" w:rsidR="008D0A60" w:rsidRPr="00CE2EC6" w:rsidRDefault="00C12BEB" w:rsidP="00AC1DE2">
      <w:pPr>
        <w:pStyle w:val="GPSL5numberedclause"/>
        <w:rPr>
          <w:szCs w:val="22"/>
        </w:rPr>
      </w:pPr>
      <w:r w:rsidRPr="00CE2EC6">
        <w:rPr>
          <w:szCs w:val="22"/>
        </w:rPr>
        <w:t>make, model and asset number;</w:t>
      </w:r>
    </w:p>
    <w:p w14:paraId="3A3A14CC" w14:textId="77777777" w:rsidR="00E13960" w:rsidRPr="00CE2EC6" w:rsidRDefault="00C12BEB" w:rsidP="00AC1DE2">
      <w:pPr>
        <w:pStyle w:val="GPSL5numberedclause"/>
        <w:rPr>
          <w:szCs w:val="22"/>
        </w:rPr>
      </w:pPr>
      <w:r w:rsidRPr="00CE2EC6">
        <w:rPr>
          <w:szCs w:val="22"/>
        </w:rPr>
        <w:t xml:space="preserve">ownership and status as either Exclusive Assets or Non-Exclusive Assets; </w:t>
      </w:r>
    </w:p>
    <w:p w14:paraId="613C9A71" w14:textId="77777777" w:rsidR="00E13960" w:rsidRPr="00CE2EC6" w:rsidRDefault="00C12BEB" w:rsidP="00AC1DE2">
      <w:pPr>
        <w:pStyle w:val="GPSL5numberedclause"/>
        <w:rPr>
          <w:szCs w:val="22"/>
        </w:rPr>
      </w:pPr>
      <w:r w:rsidRPr="00CE2EC6">
        <w:rPr>
          <w:szCs w:val="22"/>
        </w:rPr>
        <w:t>Net Book Value;</w:t>
      </w:r>
    </w:p>
    <w:p w14:paraId="6CFDD410" w14:textId="77777777" w:rsidR="00E13960" w:rsidRPr="00CE2EC6" w:rsidRDefault="00C12BEB" w:rsidP="00AC1DE2">
      <w:pPr>
        <w:pStyle w:val="GPSL5numberedclause"/>
        <w:rPr>
          <w:szCs w:val="22"/>
        </w:rPr>
      </w:pPr>
      <w:r w:rsidRPr="00CE2EC6">
        <w:rPr>
          <w:szCs w:val="22"/>
        </w:rPr>
        <w:t>condition and physical location; and</w:t>
      </w:r>
    </w:p>
    <w:p w14:paraId="60BD630B" w14:textId="77777777" w:rsidR="00E13960" w:rsidRPr="00CE2EC6" w:rsidRDefault="00C12BEB" w:rsidP="00AC1DE2">
      <w:pPr>
        <w:pStyle w:val="GPSL5numberedclause"/>
        <w:rPr>
          <w:szCs w:val="22"/>
        </w:rPr>
      </w:pPr>
      <w:r w:rsidRPr="00CE2EC6">
        <w:rPr>
          <w:szCs w:val="22"/>
        </w:rPr>
        <w:t>use (including technical specifications); and</w:t>
      </w:r>
    </w:p>
    <w:p w14:paraId="5C8D994D" w14:textId="77777777" w:rsidR="008D0A60" w:rsidRPr="00CE2EC6" w:rsidRDefault="00C12BEB" w:rsidP="00AC1DE2">
      <w:pPr>
        <w:pStyle w:val="GPSL4numberedclause"/>
        <w:rPr>
          <w:szCs w:val="22"/>
        </w:rPr>
      </w:pPr>
      <w:r w:rsidRPr="00CE2EC6">
        <w:rPr>
          <w:szCs w:val="22"/>
        </w:rPr>
        <w:t xml:space="preserve">Sub-Contracts and other relevant agreements (including relevant software licences, maintenance and support agreements and equipment rental and lease agreements) required for the performance of the </w:t>
      </w:r>
      <w:r w:rsidR="00BA5552" w:rsidRPr="00CE2EC6">
        <w:rPr>
          <w:szCs w:val="22"/>
        </w:rPr>
        <w:t xml:space="preserve">Goods and/or </w:t>
      </w:r>
      <w:r w:rsidR="009E0BBE" w:rsidRPr="00CE2EC6">
        <w:rPr>
          <w:szCs w:val="22"/>
        </w:rPr>
        <w:t>Services</w:t>
      </w:r>
      <w:r w:rsidRPr="00CE2EC6">
        <w:rPr>
          <w:szCs w:val="22"/>
        </w:rPr>
        <w:t>;</w:t>
      </w:r>
    </w:p>
    <w:p w14:paraId="3F3F05ED" w14:textId="77777777" w:rsidR="008D0A60" w:rsidRPr="00CE2EC6" w:rsidRDefault="00C12BEB" w:rsidP="00AC1DE2">
      <w:pPr>
        <w:pStyle w:val="GPSL3numberedclause"/>
      </w:pPr>
      <w:bookmarkStart w:id="2524" w:name="_Ref364241031"/>
      <w:r w:rsidRPr="00CE2EC6">
        <w:t xml:space="preserve">create and maintain a configuration database detailing the technical infrastructure and operating procedures through which the Supplier provides the </w:t>
      </w:r>
      <w:r w:rsidR="00BA5552" w:rsidRPr="00CE2EC6">
        <w:t xml:space="preserve">Goods and/or </w:t>
      </w:r>
      <w:r w:rsidR="009E0BBE" w:rsidRPr="00CE2EC6">
        <w:t>Services</w:t>
      </w:r>
      <w:r w:rsidRPr="00CE2EC6">
        <w:t xml:space="preserve">, which shall contain sufficient detail to permit the Customer and/or Replacement Supplier to understand how the Supplier provides the </w:t>
      </w:r>
      <w:r w:rsidR="00BA5552" w:rsidRPr="00CE2EC6">
        <w:t xml:space="preserve">Goods and/or </w:t>
      </w:r>
      <w:r w:rsidR="009E0BBE" w:rsidRPr="00CE2EC6">
        <w:t>Services</w:t>
      </w:r>
      <w:r w:rsidR="00BA5552" w:rsidRPr="00CE2EC6">
        <w:t xml:space="preserve"> </w:t>
      </w:r>
      <w:r w:rsidRPr="00CE2EC6">
        <w:t xml:space="preserve">and to enable the smooth transition of the </w:t>
      </w:r>
      <w:r w:rsidR="00BA5552" w:rsidRPr="00CE2EC6">
        <w:t xml:space="preserve">Goods and/or </w:t>
      </w:r>
      <w:r w:rsidR="009E0BBE" w:rsidRPr="00CE2EC6">
        <w:t>Services</w:t>
      </w:r>
      <w:r w:rsidR="00BA5552" w:rsidRPr="00CE2EC6">
        <w:t xml:space="preserve"> </w:t>
      </w:r>
      <w:r w:rsidRPr="00CE2EC6">
        <w:t>with the minimum of disruption;</w:t>
      </w:r>
      <w:bookmarkEnd w:id="2524"/>
    </w:p>
    <w:p w14:paraId="6FD31E9A" w14:textId="77777777" w:rsidR="00E13960" w:rsidRPr="00CE2EC6" w:rsidRDefault="00C12BEB" w:rsidP="00AC1DE2">
      <w:pPr>
        <w:pStyle w:val="GPSL3numberedclause"/>
      </w:pPr>
      <w:r w:rsidRPr="00CE2EC6">
        <w:t>agree the format of the Registers with the Customer as part of the process of agreeing the Exit Plan; and</w:t>
      </w:r>
    </w:p>
    <w:p w14:paraId="1149DB0E" w14:textId="77777777" w:rsidR="00E13960" w:rsidRPr="00CE2EC6" w:rsidRDefault="00C12BEB" w:rsidP="00AC1DE2">
      <w:pPr>
        <w:pStyle w:val="GPSL3numberedclause"/>
      </w:pPr>
      <w:r w:rsidRPr="00CE2EC6">
        <w:lastRenderedPageBreak/>
        <w:t xml:space="preserve">at all times keep the Registers up to date, in particular in the event that Assets, Sub-Contracts or other relevant agreements are added to or removed from the </w:t>
      </w:r>
      <w:r w:rsidR="00BA5552" w:rsidRPr="00CE2EC6">
        <w:t xml:space="preserve">Goods and/or </w:t>
      </w:r>
      <w:r w:rsidR="009E0BBE" w:rsidRPr="00CE2EC6">
        <w:t>Services</w:t>
      </w:r>
      <w:r w:rsidRPr="00CE2EC6">
        <w:t>.</w:t>
      </w:r>
    </w:p>
    <w:p w14:paraId="59656B25" w14:textId="77777777" w:rsidR="008D0A60" w:rsidRPr="00CE2EC6" w:rsidRDefault="00C12BEB" w:rsidP="005E4232">
      <w:pPr>
        <w:pStyle w:val="GPSL2numberedclause"/>
      </w:pPr>
      <w:r w:rsidRPr="00CE2EC6">
        <w:t>The Supplier shall:</w:t>
      </w:r>
    </w:p>
    <w:p w14:paraId="22CC5A16" w14:textId="77777777" w:rsidR="008D0A60" w:rsidRPr="00CE2EC6" w:rsidRDefault="00C12BEB" w:rsidP="00AC1DE2">
      <w:pPr>
        <w:pStyle w:val="GPSL3numberedclause"/>
      </w:pPr>
      <w:r w:rsidRPr="00CE2EC6">
        <w:t xml:space="preserve">procure that all Exclusive Assets listed in the Registers are clearly marked to identify that they are exclusively used for the provision of the </w:t>
      </w:r>
      <w:r w:rsidR="00BA5552" w:rsidRPr="00CE2EC6">
        <w:t xml:space="preserve">Goods and/or </w:t>
      </w:r>
      <w:r w:rsidR="009E0BBE" w:rsidRPr="00CE2EC6">
        <w:t>Goods and/or Services</w:t>
      </w:r>
      <w:r w:rsidR="00BA5552" w:rsidRPr="00CE2EC6">
        <w:t xml:space="preserve"> </w:t>
      </w:r>
      <w:r w:rsidRPr="00CE2EC6">
        <w:t>under this Call Off Contract; and</w:t>
      </w:r>
    </w:p>
    <w:p w14:paraId="14A8CA32" w14:textId="77777777" w:rsidR="00E13960" w:rsidRPr="00CE2EC6" w:rsidRDefault="00C12BEB" w:rsidP="00AC1DE2">
      <w:pPr>
        <w:pStyle w:val="GPSL3numberedclause"/>
      </w:pPr>
      <w:bookmarkStart w:id="2525" w:name="_Ref62027068"/>
      <w:r w:rsidRPr="00CE2EC6">
        <w:t xml:space="preserve">(unless otherwise agreed by the Customer in writing) procure that all licences for Third Party </w:t>
      </w:r>
      <w:r w:rsidR="00FD7F82" w:rsidRPr="00CE2EC6">
        <w:t xml:space="preserve">IPR </w:t>
      </w:r>
      <w:r w:rsidRPr="00CE2EC6">
        <w:t xml:space="preserve">and all Sub-Contracts shall be assignable and/or capable of novation at the request of the Customer to the Customer (and/or its nominee) and/or any Replacement Supplier upon the Supplier ceasing to provide the </w:t>
      </w:r>
      <w:r w:rsidR="00BA5552" w:rsidRPr="00CE2EC6">
        <w:t xml:space="preserve">Goods and/or </w:t>
      </w:r>
      <w:r w:rsidR="009E0BBE" w:rsidRPr="00CE2EC6">
        <w:t>Services</w:t>
      </w:r>
      <w:r w:rsidR="00BA5552" w:rsidRPr="00CE2EC6">
        <w:t xml:space="preserve"> </w:t>
      </w:r>
      <w:r w:rsidRPr="00CE2EC6">
        <w:t>(or part of them) without restriction (including any need to obtain any consent or approval) or payment by the Customer.</w:t>
      </w:r>
      <w:bookmarkEnd w:id="2525"/>
      <w:r w:rsidRPr="00CE2EC6">
        <w:t xml:space="preserve"> </w:t>
      </w:r>
    </w:p>
    <w:p w14:paraId="2A61AF97" w14:textId="77777777" w:rsidR="00C9243A" w:rsidRPr="00CE2EC6" w:rsidRDefault="00C12BEB" w:rsidP="005E4232">
      <w:pPr>
        <w:pStyle w:val="GPSL2numberedclause"/>
      </w:pPr>
      <w:r w:rsidRPr="00CE2EC6">
        <w:t xml:space="preserve">Where the Supplier is unable to procure that any </w:t>
      </w:r>
      <w:r w:rsidR="00C327C5" w:rsidRPr="00CE2EC6">
        <w:t>Sub-Con</w:t>
      </w:r>
      <w:r w:rsidRPr="00CE2EC6">
        <w:t>tract or other agreement referred to in paragraph </w:t>
      </w:r>
      <w:r w:rsidR="00F17AE3" w:rsidRPr="00CE2EC6">
        <w:fldChar w:fldCharType="begin"/>
      </w:r>
      <w:r w:rsidR="00F17AE3" w:rsidRPr="00CE2EC6">
        <w:instrText xml:space="preserve"> REF _Ref62027068 \r \h  \* MERGEFORMAT </w:instrText>
      </w:r>
      <w:r w:rsidR="00F17AE3" w:rsidRPr="00CE2EC6">
        <w:fldChar w:fldCharType="separate"/>
      </w:r>
      <w:r w:rsidR="001F0E21">
        <w:t>3.2.2</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0099FC04" w14:textId="77777777" w:rsidR="00C9243A" w:rsidRPr="00CE2EC6" w:rsidRDefault="00C12BEB" w:rsidP="005E4232">
      <w:pPr>
        <w:pStyle w:val="GPSL2numberedclause"/>
      </w:pPr>
      <w:bookmarkStart w:id="2526" w:name="_Ref364241382"/>
      <w:r w:rsidRPr="00CE2EC6">
        <w:t>Each Party shall appoint a person for the purposes of managing the Parties' respective obligations under this Call Off Schedule</w:t>
      </w:r>
      <w:r w:rsidR="008337E8" w:rsidRPr="00CE2EC6">
        <w:t xml:space="preserve"> </w:t>
      </w:r>
      <w:r w:rsidR="00B30427" w:rsidRPr="00CE2EC6">
        <w:t>9</w:t>
      </w:r>
      <w:r w:rsidRPr="00CE2EC6">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CE2EC6">
        <w:t>y with this Call Off Schedule</w:t>
      </w:r>
      <w:r w:rsidR="008337E8" w:rsidRPr="00CE2EC6">
        <w:t xml:space="preserve"> </w:t>
      </w:r>
      <w:r w:rsidR="00B30427" w:rsidRPr="00CE2EC6">
        <w:t>9</w:t>
      </w:r>
      <w:r w:rsidR="00F45E96" w:rsidRPr="00CE2EC6">
        <w:t xml:space="preserve">. </w:t>
      </w:r>
      <w:r w:rsidRPr="00CE2EC6">
        <w:t xml:space="preserve">The Supplier shall ensure that its Exit Manager has the requisite </w:t>
      </w:r>
      <w:r w:rsidR="003245D5" w:rsidRPr="00CE2EC6">
        <w:t>a</w:t>
      </w:r>
      <w:r w:rsidR="00F45E96" w:rsidRPr="00CE2EC6">
        <w:t>uthority</w:t>
      </w:r>
      <w:r w:rsidRPr="00CE2EC6">
        <w:t xml:space="preserve"> to arrange and procure any resources of the Supplier as are reasonably necessary to enable the Supplier to comply with the requirements set out in this Call Off Schedule</w:t>
      </w:r>
      <w:r w:rsidR="008337E8" w:rsidRPr="00CE2EC6">
        <w:t xml:space="preserve"> </w:t>
      </w:r>
      <w:r w:rsidR="00B30427" w:rsidRPr="00CE2EC6">
        <w:t>9</w:t>
      </w:r>
      <w:r w:rsidRPr="00CE2EC6">
        <w:t>. The Parties' Exit Managers will liaise with one another in relation to all issues relevant to the termination of this Call Off Contract and all matters connected with this Call Off Schedule</w:t>
      </w:r>
      <w:r w:rsidR="008337E8" w:rsidRPr="00CE2EC6">
        <w:t xml:space="preserve"> </w:t>
      </w:r>
      <w:r w:rsidR="00B30427" w:rsidRPr="00CE2EC6">
        <w:t>9</w:t>
      </w:r>
      <w:r w:rsidRPr="00CE2EC6">
        <w:t> and each Party's compliance with it.</w:t>
      </w:r>
      <w:bookmarkEnd w:id="2526"/>
    </w:p>
    <w:p w14:paraId="2E65D5DC" w14:textId="77777777" w:rsidR="00E13960" w:rsidRPr="00CE2EC6" w:rsidRDefault="00C12BEB" w:rsidP="00036474">
      <w:pPr>
        <w:pStyle w:val="GPSL1SCHEDULEHeading"/>
        <w:rPr>
          <w:rFonts w:ascii="Calibri" w:hAnsi="Calibri"/>
        </w:rPr>
      </w:pPr>
      <w:r w:rsidRPr="00CE2EC6">
        <w:rPr>
          <w:rFonts w:ascii="Calibri" w:hAnsi="Calibri"/>
        </w:rPr>
        <w:t xml:space="preserve">OBLIGATIONS TO ASSIST ON RE-TENDERING OF </w:t>
      </w:r>
      <w:r w:rsidR="00BA5552" w:rsidRPr="00CE2EC6">
        <w:rPr>
          <w:rFonts w:ascii="Calibri" w:hAnsi="Calibri"/>
        </w:rPr>
        <w:t xml:space="preserve">Goods and/or </w:t>
      </w:r>
      <w:r w:rsidR="009E0BBE" w:rsidRPr="00CE2EC6">
        <w:rPr>
          <w:rFonts w:ascii="Calibri" w:hAnsi="Calibri"/>
        </w:rPr>
        <w:t>Services</w:t>
      </w:r>
    </w:p>
    <w:p w14:paraId="13CA1970" w14:textId="77777777" w:rsidR="00C12BEB" w:rsidRPr="00CE2EC6" w:rsidRDefault="00C12BEB" w:rsidP="005E4232">
      <w:pPr>
        <w:pStyle w:val="GPSL2numberedclause"/>
      </w:pPr>
      <w:bookmarkStart w:id="2527" w:name="_Ref364242404"/>
      <w:r w:rsidRPr="00CE2EC6">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27"/>
    </w:p>
    <w:p w14:paraId="4B3EABBA" w14:textId="77777777" w:rsidR="00E13960" w:rsidRPr="00CE2EC6" w:rsidRDefault="00C12BEB" w:rsidP="00AC1DE2">
      <w:pPr>
        <w:pStyle w:val="GPSL3numberedclause"/>
      </w:pPr>
      <w:r w:rsidRPr="00CE2EC6">
        <w:t>details of the Service(s);</w:t>
      </w:r>
    </w:p>
    <w:p w14:paraId="3E4ECC16" w14:textId="77777777" w:rsidR="00E13960" w:rsidRPr="00CE2EC6" w:rsidRDefault="00C12BEB" w:rsidP="00AC1DE2">
      <w:pPr>
        <w:pStyle w:val="GPSL3numberedclause"/>
      </w:pPr>
      <w:r w:rsidRPr="00CE2EC6">
        <w:t xml:space="preserve">a copy of the Registers, updated by the Supplier up to the date of delivery of such Registers; </w:t>
      </w:r>
    </w:p>
    <w:p w14:paraId="6FF82B20" w14:textId="77777777" w:rsidR="00E13960" w:rsidRPr="00CE2EC6" w:rsidRDefault="00C12BEB" w:rsidP="00AC1DE2">
      <w:pPr>
        <w:pStyle w:val="GPSL3numberedclause"/>
      </w:pPr>
      <w:r w:rsidRPr="00CE2EC6">
        <w:t>an inventory of Customer Data in the Supplier's possession or control;</w:t>
      </w:r>
    </w:p>
    <w:p w14:paraId="1E9B613D" w14:textId="77777777" w:rsidR="00E13960" w:rsidRPr="00CE2EC6" w:rsidRDefault="00C12BEB" w:rsidP="00AC1DE2">
      <w:pPr>
        <w:pStyle w:val="GPSL3numberedclause"/>
      </w:pPr>
      <w:r w:rsidRPr="00CE2EC6">
        <w:t>details of any key terms of any third party contracts and licences, particularly as regards charges, termination, assignment and novation;</w:t>
      </w:r>
    </w:p>
    <w:p w14:paraId="49EE2951" w14:textId="77777777" w:rsidR="00E13960" w:rsidRPr="00CE2EC6" w:rsidRDefault="00C12BEB" w:rsidP="00AC1DE2">
      <w:pPr>
        <w:pStyle w:val="GPSL3numberedclause"/>
      </w:pPr>
      <w:r w:rsidRPr="00CE2EC6">
        <w:lastRenderedPageBreak/>
        <w:t xml:space="preserve">a list of on-going and/or threatened disputes in relation to the provision of the </w:t>
      </w:r>
      <w:r w:rsidR="00BA5552" w:rsidRPr="00CE2EC6">
        <w:t xml:space="preserve">Goods and/or </w:t>
      </w:r>
      <w:r w:rsidR="009E0BBE" w:rsidRPr="00CE2EC6">
        <w:t>Services</w:t>
      </w:r>
      <w:r w:rsidRPr="00CE2EC6">
        <w:t>;</w:t>
      </w:r>
    </w:p>
    <w:p w14:paraId="50B3DF31" w14:textId="77777777" w:rsidR="00E13960" w:rsidRPr="00CE2EC6" w:rsidRDefault="00C12BEB" w:rsidP="002E41E4">
      <w:pPr>
        <w:pStyle w:val="GPSL3numberedclause"/>
      </w:pPr>
      <w:r w:rsidRPr="00CE2EC6">
        <w:t xml:space="preserve">all information relating to Transferring Supplier Employees </w:t>
      </w:r>
      <w:r w:rsidR="002E41E4">
        <w:t xml:space="preserve">or those who may be Transferring Supplier Employees’ </w:t>
      </w:r>
      <w:r w:rsidRPr="00CE2EC6">
        <w:t>required to be provided by the Supplier under this Call Off Contract</w:t>
      </w:r>
      <w:r w:rsidR="002E41E4">
        <w:t xml:space="preserve"> </w:t>
      </w:r>
      <w:r w:rsidR="002E41E4" w:rsidRPr="002E41E4">
        <w:t>such information to include the Staffing Informa</w:t>
      </w:r>
      <w:r w:rsidR="0015169F">
        <w:t>tion as defined in Schedule 10</w:t>
      </w:r>
      <w:r w:rsidR="002E41E4" w:rsidRPr="002E41E4">
        <w:t xml:space="preserve"> (Staff Transfer)</w:t>
      </w:r>
      <w:r w:rsidRPr="00CE2EC6">
        <w:t>; and</w:t>
      </w:r>
    </w:p>
    <w:p w14:paraId="1F8641AE" w14:textId="77777777" w:rsidR="00E13960" w:rsidRPr="00CE2EC6" w:rsidRDefault="00C12BEB" w:rsidP="00AC1DE2">
      <w:pPr>
        <w:pStyle w:val="GPSL3numberedclause"/>
      </w:pPr>
      <w:r w:rsidRPr="00CE2EC6">
        <w:t>such other material and information as the Customer shall reasonably require,</w:t>
      </w:r>
    </w:p>
    <w:p w14:paraId="7C9272BE" w14:textId="77777777" w:rsidR="008D0A60" w:rsidRPr="00CE2EC6" w:rsidRDefault="00C12BEB" w:rsidP="00AC1DE2">
      <w:pPr>
        <w:pStyle w:val="GPSL2Indent"/>
      </w:pPr>
      <w:r w:rsidRPr="00CE2EC6">
        <w:t>(together, the “</w:t>
      </w:r>
      <w:r w:rsidRPr="00CE2EC6">
        <w:rPr>
          <w:b/>
        </w:rPr>
        <w:t>Exit Information</w:t>
      </w:r>
      <w:r w:rsidRPr="00CE2EC6">
        <w:t>”).</w:t>
      </w:r>
    </w:p>
    <w:p w14:paraId="1948EE9E" w14:textId="77777777" w:rsidR="00C9243A" w:rsidRPr="00CE2EC6" w:rsidRDefault="00C12BEB" w:rsidP="005E4232">
      <w:pPr>
        <w:pStyle w:val="GPSL2numberedclause"/>
      </w:pPr>
      <w:bookmarkStart w:id="2528" w:name="_Ref364242981"/>
      <w:r w:rsidRPr="00CE2EC6">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CE2EC6">
        <w:fldChar w:fldCharType="begin"/>
      </w:r>
      <w:r w:rsidR="00F17AE3" w:rsidRPr="00CE2EC6">
        <w:instrText xml:space="preserve"> REF _Ref364242981 \r \h  \* MERGEFORMAT </w:instrText>
      </w:r>
      <w:r w:rsidR="00F17AE3" w:rsidRPr="00CE2EC6">
        <w:fldChar w:fldCharType="separate"/>
      </w:r>
      <w:r w:rsidR="001F0E21">
        <w:t>4.2</w:t>
      </w:r>
      <w:r w:rsidR="00F17AE3" w:rsidRPr="00CE2EC6">
        <w:fldChar w:fldCharType="end"/>
      </w:r>
      <w:r w:rsidRPr="00CE2EC6">
        <w:t xml:space="preserve"> </w:t>
      </w:r>
      <w:r w:rsidR="00D8405B" w:rsidRPr="00CE2EC6">
        <w:t>of this Call Off Schedule</w:t>
      </w:r>
      <w:r w:rsidR="008337E8" w:rsidRPr="00CE2EC6">
        <w:t xml:space="preserve"> </w:t>
      </w:r>
      <w:r w:rsidR="00B30427" w:rsidRPr="00CE2EC6">
        <w:t>9</w:t>
      </w:r>
      <w:r w:rsidR="00D8405B" w:rsidRPr="00CE2EC6">
        <w:t xml:space="preserve"> </w:t>
      </w:r>
      <w:r w:rsidRPr="00CE2EC6">
        <w:t xml:space="preserve">disclose any Supplier’s Confidential Information which is information relating to the Supplier’s or its </w:t>
      </w:r>
      <w:r w:rsidR="00C327C5" w:rsidRPr="00CE2EC6">
        <w:t>Sub-Con</w:t>
      </w:r>
      <w:r w:rsidRPr="00CE2EC6">
        <w:t>tractors’ prices or costs).</w:t>
      </w:r>
      <w:bookmarkEnd w:id="2528"/>
    </w:p>
    <w:p w14:paraId="1DF6E629" w14:textId="77777777" w:rsidR="00C9243A" w:rsidRPr="00CE2EC6" w:rsidRDefault="00C12BEB" w:rsidP="005E4232">
      <w:pPr>
        <w:pStyle w:val="GPSL2numberedclause"/>
      </w:pPr>
      <w:r w:rsidRPr="00CE2EC6">
        <w:t>The Supplier shall:</w:t>
      </w:r>
    </w:p>
    <w:p w14:paraId="23E886AB" w14:textId="77777777" w:rsidR="00E13960" w:rsidRPr="00CE2EC6" w:rsidRDefault="00C12BEB" w:rsidP="00AC1DE2">
      <w:pPr>
        <w:pStyle w:val="GPSL3numberedclause"/>
      </w:pPr>
      <w:r w:rsidRPr="00CE2EC6">
        <w:t>notify the Customer within five (</w:t>
      </w:r>
      <w:r w:rsidRPr="00CE2EC6">
        <w:rPr>
          <w:bCs/>
        </w:rPr>
        <w:t>5) Working</w:t>
      </w:r>
      <w:r w:rsidRPr="00CE2EC6">
        <w:t xml:space="preserve"> Days of any material change to the Exit Information which may adversely impact upon the provision of any </w:t>
      </w:r>
      <w:r w:rsidR="00BA5552" w:rsidRPr="00CE2EC6">
        <w:t xml:space="preserve">Goods and/or </w:t>
      </w:r>
      <w:r w:rsidR="009E0BBE" w:rsidRPr="00CE2EC6">
        <w:t>Services</w:t>
      </w:r>
      <w:r w:rsidR="00BA5552" w:rsidRPr="00CE2EC6">
        <w:t xml:space="preserve"> </w:t>
      </w:r>
      <w:r w:rsidRPr="00CE2EC6">
        <w:t>and shall consult with the Customer regarding such proposed material changes; and</w:t>
      </w:r>
    </w:p>
    <w:p w14:paraId="2A830472" w14:textId="77777777" w:rsidR="00E13960" w:rsidRPr="00CE2EC6" w:rsidRDefault="00C12BEB" w:rsidP="00AC1DE2">
      <w:pPr>
        <w:pStyle w:val="GPSL3numberedclause"/>
      </w:pPr>
      <w:r w:rsidRPr="00CE2EC6">
        <w:t>provide complete updates of the Exit Information on an as-requested basis as soon as reasonably practicable and in any event within ten (</w:t>
      </w:r>
      <w:r w:rsidRPr="00CE2EC6">
        <w:rPr>
          <w:bCs/>
        </w:rPr>
        <w:t>10) Working Days </w:t>
      </w:r>
      <w:r w:rsidRPr="00CE2EC6">
        <w:t xml:space="preserve"> of a request in writing from the Customer.</w:t>
      </w:r>
    </w:p>
    <w:p w14:paraId="7F4E5756" w14:textId="77777777" w:rsidR="008D0A60" w:rsidRPr="00CE2EC6" w:rsidRDefault="00C12BEB" w:rsidP="005E4232">
      <w:pPr>
        <w:pStyle w:val="GPSL2numberedclause"/>
      </w:pPr>
      <w:r w:rsidRPr="00CE2EC6">
        <w:t>The Supplier may charge the Customer for its reasonable additional costs to the extent the Customer requests more than four (4) updates in any six (6) month period.</w:t>
      </w:r>
    </w:p>
    <w:p w14:paraId="7B797AD8" w14:textId="77777777" w:rsidR="00C9243A" w:rsidRPr="00CE2EC6" w:rsidRDefault="00C12BEB" w:rsidP="005E4232">
      <w:pPr>
        <w:pStyle w:val="GPSL2numberedclause"/>
      </w:pPr>
      <w:r w:rsidRPr="00CE2EC6">
        <w:t>The Exit Information shall be accurate and complete in all material respects and the level of detail to be provided by the Supplier shall be such as would be reasonably necessary to enable a third party to:</w:t>
      </w:r>
    </w:p>
    <w:p w14:paraId="7E6AB35D" w14:textId="77777777" w:rsidR="008D0A60" w:rsidRPr="00CE2EC6" w:rsidRDefault="00C12BEB" w:rsidP="00AC1DE2">
      <w:pPr>
        <w:pStyle w:val="GPSL3numberedclause"/>
      </w:pPr>
      <w:r w:rsidRPr="00CE2EC6">
        <w:t xml:space="preserve">prepare an informed offer for those </w:t>
      </w:r>
      <w:r w:rsidR="00BA5552" w:rsidRPr="00CE2EC6">
        <w:t xml:space="preserve">Goods and/or </w:t>
      </w:r>
      <w:r w:rsidR="009E0BBE" w:rsidRPr="00CE2EC6">
        <w:t>Services</w:t>
      </w:r>
      <w:r w:rsidRPr="00CE2EC6">
        <w:t>; and</w:t>
      </w:r>
    </w:p>
    <w:p w14:paraId="5E700393" w14:textId="77777777" w:rsidR="00E13960" w:rsidRPr="00CE2EC6" w:rsidRDefault="00C12BEB" w:rsidP="00AC1DE2">
      <w:pPr>
        <w:pStyle w:val="GPSL3numberedclause"/>
      </w:pPr>
      <w:r w:rsidRPr="00CE2EC6">
        <w:t>not be disadvantaged in any subsequent procurement process compared to the Supplier (if the Supplier is invited to participate).</w:t>
      </w:r>
    </w:p>
    <w:p w14:paraId="0A4603EF" w14:textId="77777777" w:rsidR="008D0A60" w:rsidRPr="00CE2EC6" w:rsidRDefault="00C12BEB" w:rsidP="00036474">
      <w:pPr>
        <w:pStyle w:val="GPSL1SCHEDULEHeading"/>
        <w:rPr>
          <w:rFonts w:ascii="Calibri" w:hAnsi="Calibri"/>
        </w:rPr>
      </w:pPr>
      <w:r w:rsidRPr="00CE2EC6">
        <w:rPr>
          <w:rFonts w:ascii="Calibri" w:hAnsi="Calibri"/>
        </w:rPr>
        <w:t>EXIT PLAN</w:t>
      </w:r>
    </w:p>
    <w:p w14:paraId="3B11A005" w14:textId="77777777" w:rsidR="008D0A60" w:rsidRPr="00CE2EC6" w:rsidRDefault="00C12BEB" w:rsidP="005E4232">
      <w:pPr>
        <w:pStyle w:val="GPSL2numberedclause"/>
      </w:pPr>
      <w:bookmarkStart w:id="2529" w:name="_Ref349211738"/>
      <w:r w:rsidRPr="00CE2EC6">
        <w:t>The Supplier shall, within three (3) months after the Call Off Commencement Date, deliver to the Customer an Exit Plan which:</w:t>
      </w:r>
    </w:p>
    <w:p w14:paraId="2E34C280" w14:textId="77777777" w:rsidR="008D0A60" w:rsidRPr="00CE2EC6" w:rsidRDefault="00C12BEB" w:rsidP="00AC1DE2">
      <w:pPr>
        <w:pStyle w:val="GPSL3numberedclause"/>
      </w:pPr>
      <w:r w:rsidRPr="00CE2EC6">
        <w:t xml:space="preserve">sets out the Supplier's proposed methodology for achieving an orderly transition of the </w:t>
      </w:r>
      <w:r w:rsidR="00BA5552" w:rsidRPr="00CE2EC6">
        <w:t xml:space="preserve">Goods and/or </w:t>
      </w:r>
      <w:r w:rsidR="009E0BBE" w:rsidRPr="00CE2EC6">
        <w:t>Services</w:t>
      </w:r>
      <w:r w:rsidR="00BA5552" w:rsidRPr="00CE2EC6">
        <w:t xml:space="preserve"> </w:t>
      </w:r>
      <w:r w:rsidRPr="00CE2EC6">
        <w:t xml:space="preserve">from the Supplier to the Customer  and/or its Replacement Supplier on the expiry or termination of this Call Off Contract; </w:t>
      </w:r>
    </w:p>
    <w:p w14:paraId="39166472" w14:textId="77777777" w:rsidR="00B4253B" w:rsidRPr="00CE2EC6" w:rsidRDefault="00C12BEB" w:rsidP="00AC1DE2">
      <w:pPr>
        <w:pStyle w:val="GPSL3numberedclause"/>
      </w:pPr>
      <w:r w:rsidRPr="00CE2EC6">
        <w:t>complies with the requirements set out in paragraph </w:t>
      </w:r>
      <w:r w:rsidR="00F17AE3" w:rsidRPr="00CE2EC6">
        <w:fldChar w:fldCharType="begin"/>
      </w:r>
      <w:r w:rsidR="00F17AE3" w:rsidRPr="00CE2EC6">
        <w:instrText xml:space="preserve"> REF _Ref364270026 \r \h  \* MERGEFORMAT </w:instrText>
      </w:r>
      <w:r w:rsidR="00F17AE3" w:rsidRPr="00CE2EC6">
        <w:fldChar w:fldCharType="separate"/>
      </w:r>
      <w:r w:rsidR="001F0E21">
        <w:t>5.3</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t>
      </w:r>
    </w:p>
    <w:p w14:paraId="2B1828E1" w14:textId="77777777" w:rsidR="00E13960" w:rsidRPr="00CE2EC6" w:rsidRDefault="00C12BEB" w:rsidP="00AC1DE2">
      <w:pPr>
        <w:pStyle w:val="GPSL3numberedclause"/>
      </w:pPr>
      <w:r w:rsidRPr="00CE2EC6">
        <w:t>is otherwise reasonably satisfactory to the Customer.</w:t>
      </w:r>
    </w:p>
    <w:p w14:paraId="58E513CE" w14:textId="77777777" w:rsidR="00C9243A" w:rsidRPr="00CE2EC6" w:rsidRDefault="00C12BEB" w:rsidP="005E4232">
      <w:pPr>
        <w:pStyle w:val="GPSL2numberedclause"/>
      </w:pPr>
      <w:r w:rsidRPr="00CE2EC6">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735BE65" w14:textId="77777777" w:rsidR="00C9243A" w:rsidRPr="00CE2EC6" w:rsidRDefault="00C12BEB" w:rsidP="005E4232">
      <w:pPr>
        <w:pStyle w:val="GPSL2numberedclause"/>
      </w:pPr>
      <w:bookmarkStart w:id="2530" w:name="_Ref364270026"/>
      <w:r w:rsidRPr="00CE2EC6">
        <w:lastRenderedPageBreak/>
        <w:t>Unless otherwise specified by the Customer or Approved, the Exit Plan shall set out, as a minimum:</w:t>
      </w:r>
      <w:bookmarkEnd w:id="2530"/>
    </w:p>
    <w:p w14:paraId="13D60C80" w14:textId="77777777" w:rsidR="008D0A60" w:rsidRPr="00CE2EC6" w:rsidRDefault="00C12BEB" w:rsidP="00AC1DE2">
      <w:pPr>
        <w:pStyle w:val="GPSL3numberedclause"/>
      </w:pPr>
      <w:r w:rsidRPr="00CE2EC6">
        <w:t xml:space="preserve">how the Exit Information is obtained;  </w:t>
      </w:r>
    </w:p>
    <w:p w14:paraId="15AA3BE1" w14:textId="77777777" w:rsidR="00E13960" w:rsidRPr="00CE2EC6" w:rsidRDefault="00C12BEB" w:rsidP="00AC1DE2">
      <w:pPr>
        <w:pStyle w:val="GPSL3numberedclause"/>
      </w:pPr>
      <w:r w:rsidRPr="00CE2EC6">
        <w:t xml:space="preserve">the management structure to be employed during both transfer and cessation of the </w:t>
      </w:r>
      <w:r w:rsidR="00BA5552" w:rsidRPr="00CE2EC6">
        <w:t xml:space="preserve">Goods and/or </w:t>
      </w:r>
      <w:r w:rsidR="009E0BBE" w:rsidRPr="00CE2EC6">
        <w:t>Services</w:t>
      </w:r>
      <w:r w:rsidRPr="00CE2EC6">
        <w:t xml:space="preserve">; </w:t>
      </w:r>
    </w:p>
    <w:p w14:paraId="3EC7F51D" w14:textId="77777777" w:rsidR="00E13960" w:rsidRPr="00CE2EC6" w:rsidRDefault="00C12BEB" w:rsidP="00AC1DE2">
      <w:pPr>
        <w:pStyle w:val="GPSL3numberedclause"/>
      </w:pPr>
      <w:r w:rsidRPr="00CE2EC6">
        <w:t>the management structure to be employed during the Termination Assistance Period;</w:t>
      </w:r>
    </w:p>
    <w:p w14:paraId="1813333A" w14:textId="77777777" w:rsidR="00E13960" w:rsidRPr="00CE2EC6" w:rsidRDefault="00C12BEB" w:rsidP="00AC1DE2">
      <w:pPr>
        <w:pStyle w:val="GPSL3numberedclause"/>
      </w:pPr>
      <w:r w:rsidRPr="00CE2EC6">
        <w:t xml:space="preserve">a detailed description of both the transfer and cessation processes, including a timetable; </w:t>
      </w:r>
    </w:p>
    <w:p w14:paraId="33A0FBCE" w14:textId="77777777" w:rsidR="00E13960" w:rsidRPr="00CE2EC6" w:rsidRDefault="00C12BEB" w:rsidP="00AC1DE2">
      <w:pPr>
        <w:pStyle w:val="GPSL3numberedclause"/>
      </w:pPr>
      <w:r w:rsidRPr="00CE2EC6">
        <w:t xml:space="preserve">how the </w:t>
      </w:r>
      <w:r w:rsidR="00BA5552" w:rsidRPr="00CE2EC6">
        <w:t xml:space="preserve">Goods and/or </w:t>
      </w:r>
      <w:r w:rsidR="009E0BBE" w:rsidRPr="00CE2EC6">
        <w:t>Services</w:t>
      </w:r>
      <w:r w:rsidR="00BA5552" w:rsidRPr="00CE2EC6">
        <w:t xml:space="preserve"> </w:t>
      </w:r>
      <w:r w:rsidRPr="00CE2EC6">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41E8EF78" w14:textId="77777777" w:rsidR="00E13960" w:rsidRPr="00CE2EC6" w:rsidRDefault="00C12BEB" w:rsidP="00AC1DE2">
      <w:pPr>
        <w:pStyle w:val="GPSL3numberedclause"/>
      </w:pPr>
      <w:r w:rsidRPr="00CE2EC6">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A5552" w:rsidRPr="00CE2EC6">
        <w:t>Goods and/or</w:t>
      </w:r>
      <w:r w:rsidR="00B8728F" w:rsidRPr="00CE2EC6">
        <w:t xml:space="preserve"> </w:t>
      </w:r>
      <w:r w:rsidR="009E0BBE" w:rsidRPr="00CE2EC6">
        <w:t>Services</w:t>
      </w:r>
      <w:r w:rsidR="00BA5552" w:rsidRPr="00CE2EC6">
        <w:t xml:space="preserve"> </w:t>
      </w:r>
      <w:r w:rsidRPr="00CE2EC6">
        <w:t>will be available for such transfer);</w:t>
      </w:r>
    </w:p>
    <w:p w14:paraId="20379C12" w14:textId="77777777" w:rsidR="00E13960" w:rsidRPr="00CE2EC6" w:rsidRDefault="00C12BEB" w:rsidP="00AC1DE2">
      <w:pPr>
        <w:pStyle w:val="GPSL3numberedclause"/>
      </w:pPr>
      <w:r w:rsidRPr="00CE2EC6">
        <w:t xml:space="preserve">proposals for the training of key members of the Replacement Supplier’s personnel in connection with the continuation of the provision of the </w:t>
      </w:r>
      <w:r w:rsidR="00BA5552" w:rsidRPr="00CE2EC6">
        <w:t xml:space="preserve">Goods and/or </w:t>
      </w:r>
      <w:r w:rsidR="009E0BBE" w:rsidRPr="00CE2EC6">
        <w:t>Services</w:t>
      </w:r>
      <w:r w:rsidR="00BA5552" w:rsidRPr="00CE2EC6">
        <w:t xml:space="preserve"> </w:t>
      </w:r>
      <w:r w:rsidRPr="00CE2EC6">
        <w:t>following the Call Off Expiry Date charged at rates agreed between the Parties at that time;</w:t>
      </w:r>
    </w:p>
    <w:p w14:paraId="106B3157" w14:textId="77777777" w:rsidR="00E13960" w:rsidRPr="00CE2EC6" w:rsidRDefault="00C12BEB" w:rsidP="00AC1DE2">
      <w:pPr>
        <w:pStyle w:val="GPSL3numberedclause"/>
      </w:pPr>
      <w:r w:rsidRPr="00CE2EC6">
        <w:t xml:space="preserve">proposals for providing the Customer or a Replacement Supplier copies of all documentation: </w:t>
      </w:r>
    </w:p>
    <w:p w14:paraId="7B507F10" w14:textId="77777777" w:rsidR="008D0A60" w:rsidRPr="00CE2EC6" w:rsidRDefault="00C12BEB" w:rsidP="00AC1DE2">
      <w:pPr>
        <w:pStyle w:val="GPSL4numberedclause"/>
        <w:rPr>
          <w:szCs w:val="22"/>
        </w:rPr>
      </w:pPr>
      <w:r w:rsidRPr="00CE2EC6">
        <w:rPr>
          <w:szCs w:val="22"/>
        </w:rPr>
        <w:t xml:space="preserve">used in the provision of the </w:t>
      </w:r>
      <w:r w:rsidR="00BA5552" w:rsidRPr="00CE2EC6">
        <w:rPr>
          <w:szCs w:val="22"/>
        </w:rPr>
        <w:t xml:space="preserve">Goods and/or </w:t>
      </w:r>
      <w:r w:rsidR="009E0BBE" w:rsidRPr="00CE2EC6">
        <w:rPr>
          <w:szCs w:val="22"/>
        </w:rPr>
        <w:t>Services</w:t>
      </w:r>
      <w:r w:rsidR="00BA5552" w:rsidRPr="00CE2EC6">
        <w:rPr>
          <w:szCs w:val="22"/>
        </w:rPr>
        <w:t xml:space="preserve"> </w:t>
      </w:r>
      <w:r w:rsidRPr="00CE2EC6">
        <w:rPr>
          <w:szCs w:val="22"/>
        </w:rPr>
        <w:t>and necessarily required for the continued use thereof, in which the Intellectual Property Rights are owned by the Supplier; and</w:t>
      </w:r>
    </w:p>
    <w:p w14:paraId="5A278C4F" w14:textId="77777777" w:rsidR="00E13960" w:rsidRPr="00CE2EC6" w:rsidRDefault="00C12BEB" w:rsidP="00AC1DE2">
      <w:pPr>
        <w:pStyle w:val="GPSL4numberedclause"/>
        <w:rPr>
          <w:szCs w:val="22"/>
        </w:rPr>
      </w:pPr>
      <w:r w:rsidRPr="00CE2EC6">
        <w:rPr>
          <w:szCs w:val="22"/>
        </w:rPr>
        <w:t xml:space="preserve">relating to the use and operation of the </w:t>
      </w:r>
      <w:r w:rsidR="00BA5552" w:rsidRPr="00CE2EC6">
        <w:rPr>
          <w:szCs w:val="22"/>
        </w:rPr>
        <w:t xml:space="preserve">Goods and/or </w:t>
      </w:r>
      <w:r w:rsidR="009E0BBE" w:rsidRPr="00CE2EC6">
        <w:rPr>
          <w:szCs w:val="22"/>
        </w:rPr>
        <w:t>Services</w:t>
      </w:r>
      <w:r w:rsidRPr="00CE2EC6">
        <w:rPr>
          <w:szCs w:val="22"/>
        </w:rPr>
        <w:t xml:space="preserve">; </w:t>
      </w:r>
    </w:p>
    <w:p w14:paraId="3A3EAA83" w14:textId="77777777" w:rsidR="008D0A60" w:rsidRPr="00CE2EC6" w:rsidRDefault="00C12BEB" w:rsidP="00AC1DE2">
      <w:pPr>
        <w:pStyle w:val="GPSL3numberedclause"/>
      </w:pPr>
      <w:r w:rsidRPr="00CE2EC6">
        <w:t xml:space="preserve">proposals for the assignment or novation of the provision of all </w:t>
      </w:r>
      <w:r w:rsidR="003276EB" w:rsidRPr="00CE2EC6">
        <w:t>s</w:t>
      </w:r>
      <w:r w:rsidR="009E0BBE" w:rsidRPr="00CE2EC6">
        <w:t>ervices</w:t>
      </w:r>
      <w:r w:rsidRPr="00CE2EC6">
        <w:t xml:space="preserve">, leases, maintenance agreements and support agreements utilised by the Supplier in connection with the performance of the supply of the </w:t>
      </w:r>
      <w:r w:rsidR="00BA5552" w:rsidRPr="00CE2EC6">
        <w:t xml:space="preserve">Goods </w:t>
      </w:r>
      <w:r w:rsidR="009E0BBE" w:rsidRPr="00CE2EC6">
        <w:t>and/or Services</w:t>
      </w:r>
      <w:r w:rsidRPr="00CE2EC6">
        <w:t>;</w:t>
      </w:r>
    </w:p>
    <w:p w14:paraId="11202814" w14:textId="77777777" w:rsidR="00E13960" w:rsidRPr="00CE2EC6" w:rsidRDefault="00C12BEB" w:rsidP="00AC1DE2">
      <w:pPr>
        <w:pStyle w:val="GPSL3numberedclause"/>
      </w:pPr>
      <w:r w:rsidRPr="00CE2EC6">
        <w:t>proposals for the identification and return of all Customer Property in the possession of and/or control of the Supplier or any third party (including any Sub-Contractor);</w:t>
      </w:r>
    </w:p>
    <w:p w14:paraId="19AE3B7E" w14:textId="77777777" w:rsidR="00E13960" w:rsidRPr="00CE2EC6" w:rsidRDefault="00C12BEB" w:rsidP="00AC1DE2">
      <w:pPr>
        <w:pStyle w:val="GPSL3numberedclause"/>
      </w:pPr>
      <w:r w:rsidRPr="00CE2EC6">
        <w:t xml:space="preserve">proposals for the disposal of any redundant </w:t>
      </w:r>
      <w:r w:rsidR="00BA5552" w:rsidRPr="00CE2EC6">
        <w:t xml:space="preserve">Goods </w:t>
      </w:r>
      <w:r w:rsidR="009E0BBE" w:rsidRPr="00CE2EC6">
        <w:t>and/or Services</w:t>
      </w:r>
      <w:r w:rsidR="00BA5552" w:rsidRPr="00CE2EC6">
        <w:t xml:space="preserve"> </w:t>
      </w:r>
      <w:r w:rsidRPr="00CE2EC6">
        <w:t>and materials;</w:t>
      </w:r>
    </w:p>
    <w:p w14:paraId="4C2D1B67" w14:textId="77777777" w:rsidR="002E41E4" w:rsidRDefault="00C12BEB" w:rsidP="00AC1DE2">
      <w:pPr>
        <w:pStyle w:val="GPSL3numberedclause"/>
      </w:pPr>
      <w:r w:rsidRPr="00CE2EC6">
        <w:t>procedures to</w:t>
      </w:r>
      <w:r w:rsidR="002E41E4">
        <w:t>:</w:t>
      </w:r>
    </w:p>
    <w:p w14:paraId="798114F5" w14:textId="77777777" w:rsidR="00E13960" w:rsidRDefault="00C12BEB" w:rsidP="004364DA">
      <w:pPr>
        <w:pStyle w:val="GPSL4numberedclause"/>
      </w:pPr>
      <w:r w:rsidRPr="00CE2EC6">
        <w:t>deal with requests made by the Customer and/or a Replacement Supplier for Staffing Information pursuant to Call Off Schedule 1</w:t>
      </w:r>
      <w:r w:rsidR="007914A7" w:rsidRPr="00CE2EC6">
        <w:t>0</w:t>
      </w:r>
      <w:r w:rsidRPr="00CE2EC6">
        <w:t xml:space="preserve"> (Staff Transfer);</w:t>
      </w:r>
    </w:p>
    <w:p w14:paraId="680DF356" w14:textId="77777777" w:rsidR="002E41E4" w:rsidRDefault="002E41E4" w:rsidP="002E41E4">
      <w:pPr>
        <w:pStyle w:val="GPSL4numberedclause"/>
      </w:pPr>
      <w:r>
        <w:t xml:space="preserve">determine which Supplier Personnel are or are likely to become Transferring Supplier Employees; and </w:t>
      </w:r>
    </w:p>
    <w:p w14:paraId="7A3D1FA7" w14:textId="77777777" w:rsidR="002E41E4" w:rsidRPr="00CE2EC6" w:rsidRDefault="002E41E4" w:rsidP="004364DA">
      <w:pPr>
        <w:pStyle w:val="GPSL4numberedclause"/>
      </w:pPr>
      <w:r>
        <w:lastRenderedPageBreak/>
        <w:t>identify or develop any measures for the purpose of the Employment Regulations envisaged in respect of Transferring Supplier Employees;</w:t>
      </w:r>
    </w:p>
    <w:p w14:paraId="15F43BB6" w14:textId="77777777" w:rsidR="00E13960" w:rsidRPr="00CE2EC6" w:rsidRDefault="00C12BEB" w:rsidP="00AC1DE2">
      <w:pPr>
        <w:pStyle w:val="GPSL3numberedclause"/>
      </w:pPr>
      <w:r w:rsidRPr="00CE2EC6">
        <w:t>how each of the issues set out in this Call Off Schedule </w:t>
      </w:r>
      <w:r w:rsidR="007914A7" w:rsidRPr="00CE2EC6">
        <w:t>9</w:t>
      </w:r>
      <w:r w:rsidR="00B8728F" w:rsidRPr="00CE2EC6">
        <w:t xml:space="preserve"> </w:t>
      </w:r>
      <w:r w:rsidRPr="00CE2EC6">
        <w:t xml:space="preserve">will be addressed to facilitate the transition of the </w:t>
      </w:r>
      <w:r w:rsidR="00BA5552" w:rsidRPr="00CE2EC6">
        <w:t xml:space="preserve">Goods </w:t>
      </w:r>
      <w:r w:rsidR="009E0BBE" w:rsidRPr="00CE2EC6">
        <w:t>and/or Services</w:t>
      </w:r>
      <w:r w:rsidR="00BA5552" w:rsidRPr="00CE2EC6">
        <w:t xml:space="preserve"> </w:t>
      </w:r>
      <w:r w:rsidRPr="00CE2EC6">
        <w:t xml:space="preserve">from the Supplier to the Replacement Supplier and/or the Customer with the aim of ensuring that there is no disruption to or degradation of the </w:t>
      </w:r>
      <w:r w:rsidR="00BA5552" w:rsidRPr="00CE2EC6">
        <w:t xml:space="preserve">Goods </w:t>
      </w:r>
      <w:r w:rsidR="009E0BBE" w:rsidRPr="00CE2EC6">
        <w:t>and/or Services</w:t>
      </w:r>
      <w:r w:rsidR="00BA5552" w:rsidRPr="00CE2EC6">
        <w:t xml:space="preserve"> </w:t>
      </w:r>
      <w:r w:rsidRPr="00CE2EC6">
        <w:t>during the Termination Assistance Period; and</w:t>
      </w:r>
    </w:p>
    <w:p w14:paraId="55A37A46" w14:textId="77777777" w:rsidR="00E13960" w:rsidRPr="00CE2EC6" w:rsidRDefault="00C12BEB" w:rsidP="00AC1DE2">
      <w:pPr>
        <w:pStyle w:val="GPSL3numberedclause"/>
      </w:pPr>
      <w:r w:rsidRPr="00CE2EC6">
        <w:t xml:space="preserve">proposals for the supply of any other information or assistance reasonably required by the Customer or a Replacement Supplier in order to effect an orderly handover of the provision of the </w:t>
      </w:r>
      <w:r w:rsidR="00BA5552" w:rsidRPr="00CE2EC6">
        <w:t xml:space="preserve">Goods </w:t>
      </w:r>
      <w:r w:rsidR="009E0BBE" w:rsidRPr="00CE2EC6">
        <w:t>and/or Services</w:t>
      </w:r>
      <w:r w:rsidRPr="00CE2EC6">
        <w:t>.</w:t>
      </w:r>
    </w:p>
    <w:bookmarkEnd w:id="2529"/>
    <w:p w14:paraId="7B96C25E" w14:textId="77777777" w:rsidR="008D0A60" w:rsidRPr="00CE2EC6" w:rsidRDefault="00C12BEB" w:rsidP="00036474">
      <w:pPr>
        <w:pStyle w:val="GPSL1SCHEDULEHeading"/>
        <w:rPr>
          <w:rFonts w:ascii="Calibri" w:hAnsi="Calibri"/>
        </w:rPr>
      </w:pPr>
      <w:r w:rsidRPr="00CE2EC6">
        <w:rPr>
          <w:rFonts w:ascii="Calibri" w:hAnsi="Calibri"/>
        </w:rPr>
        <w:t>TERMINATION ASSISTANCE</w:t>
      </w:r>
    </w:p>
    <w:p w14:paraId="61AB826A" w14:textId="77777777" w:rsidR="008D0A60" w:rsidRPr="00CE2EC6" w:rsidRDefault="00C12BEB" w:rsidP="005E4232">
      <w:pPr>
        <w:pStyle w:val="GPSL2numberedclause"/>
      </w:pPr>
      <w:bookmarkStart w:id="2531" w:name="_Ref364348408"/>
      <w:r w:rsidRPr="00CE2EC6">
        <w:t xml:space="preserve">The Customer shall be entitled to require the provision of Termination Assistance at any time during the Call Off Contract Period by giving written notice to the Supplier (a </w:t>
      </w:r>
      <w:r w:rsidRPr="00CE2EC6">
        <w:rPr>
          <w:b/>
        </w:rPr>
        <w:t>"Termination Assistance Notice"</w:t>
      </w:r>
      <w:r w:rsidRPr="00CE2EC6">
        <w:t>) at least four (4) months prior to the Call Off Expiry Date or as soon as reasonably practicable (but in any event, not later than one (1) month) following the service by either Party of a Termination Notice. The Termination Assistance Notice shall specify:</w:t>
      </w:r>
      <w:bookmarkEnd w:id="2531"/>
    </w:p>
    <w:p w14:paraId="0BB6F680" w14:textId="77777777" w:rsidR="008D0A60" w:rsidRPr="00CE2EC6" w:rsidRDefault="00C12BEB" w:rsidP="00AC1DE2">
      <w:pPr>
        <w:pStyle w:val="GPSL3numberedclause"/>
      </w:pPr>
      <w:r w:rsidRPr="00CE2EC6">
        <w:t>the date from which Termination Assistance is required;</w:t>
      </w:r>
    </w:p>
    <w:p w14:paraId="051B45C0" w14:textId="77777777" w:rsidR="00E13960" w:rsidRPr="00CE2EC6" w:rsidRDefault="00C12BEB" w:rsidP="00AC1DE2">
      <w:pPr>
        <w:pStyle w:val="GPSL3numberedclause"/>
      </w:pPr>
      <w:r w:rsidRPr="00CE2EC6">
        <w:t>the nature of the Termination Assistance required; and</w:t>
      </w:r>
    </w:p>
    <w:p w14:paraId="024F818A" w14:textId="77777777" w:rsidR="00E13960" w:rsidRPr="00CE2EC6" w:rsidRDefault="00C12BEB" w:rsidP="00AC1DE2">
      <w:pPr>
        <w:pStyle w:val="GPSL3numberedclause"/>
      </w:pPr>
      <w:r w:rsidRPr="00CE2EC6">
        <w:t xml:space="preserve">the period during which it is anticipated that Termination Assistance will be required, which shall continue no longer than twelve (12) months after the date that the Supplier ceases to provide the </w:t>
      </w:r>
      <w:r w:rsidR="00BA5552" w:rsidRPr="00CE2EC6">
        <w:t xml:space="preserve">Goods </w:t>
      </w:r>
      <w:r w:rsidR="009E0BBE" w:rsidRPr="00CE2EC6">
        <w:t>and/or Services</w:t>
      </w:r>
      <w:r w:rsidRPr="00CE2EC6">
        <w:t>.</w:t>
      </w:r>
    </w:p>
    <w:p w14:paraId="3F2933BF" w14:textId="77777777" w:rsidR="008D0A60" w:rsidRPr="00CE2EC6" w:rsidRDefault="00C12BEB" w:rsidP="005E4232">
      <w:pPr>
        <w:pStyle w:val="GPSL2numberedclause"/>
      </w:pPr>
      <w:bookmarkStart w:id="2532" w:name="_Ref364352273"/>
      <w:r w:rsidRPr="00CE2EC6">
        <w:t xml:space="preserve">The Customer shall have an option to extend the Termination Assistance </w:t>
      </w:r>
      <w:r w:rsidR="00A67FE8" w:rsidRPr="00CE2EC6">
        <w:t xml:space="preserve">Period </w:t>
      </w:r>
      <w:r w:rsidRPr="00CE2EC6">
        <w:t xml:space="preserve">beyond the period specified in the Termination Assistance Notice provided that such extension shall not extend for more than six (6) months after the date the Supplier ceases to provide the </w:t>
      </w:r>
      <w:r w:rsidR="00BA5552" w:rsidRPr="00CE2EC6">
        <w:t xml:space="preserve">Goods </w:t>
      </w:r>
      <w:r w:rsidR="009E0BBE" w:rsidRPr="00CE2EC6">
        <w:t>and/or Services</w:t>
      </w:r>
      <w:r w:rsidR="00BA5552" w:rsidRPr="00CE2EC6">
        <w:t xml:space="preserve"> </w:t>
      </w:r>
      <w:r w:rsidRPr="00CE2EC6">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32"/>
    </w:p>
    <w:p w14:paraId="2AB2EB1A" w14:textId="77777777" w:rsidR="008D0A60" w:rsidRPr="00CE2EC6" w:rsidRDefault="00C12BEB" w:rsidP="00036474">
      <w:pPr>
        <w:pStyle w:val="GPSL1SCHEDULEHeading"/>
        <w:rPr>
          <w:rFonts w:ascii="Calibri" w:hAnsi="Calibri"/>
        </w:rPr>
      </w:pPr>
      <w:r w:rsidRPr="00CE2EC6">
        <w:rPr>
          <w:rFonts w:ascii="Calibri" w:hAnsi="Calibri"/>
        </w:rPr>
        <w:t>TERMINATION ASSISTANCE PERIOD</w:t>
      </w:r>
      <w:r w:rsidRPr="00CE2EC6" w:rsidDel="00AF280F">
        <w:rPr>
          <w:rFonts w:ascii="Calibri" w:hAnsi="Calibri"/>
        </w:rPr>
        <w:t xml:space="preserve"> </w:t>
      </w:r>
    </w:p>
    <w:p w14:paraId="2CF1FE37" w14:textId="77777777" w:rsidR="008D0A60" w:rsidRPr="00CE2EC6" w:rsidRDefault="00C12BEB" w:rsidP="005E4232">
      <w:pPr>
        <w:pStyle w:val="GPSL2numberedclause"/>
      </w:pPr>
      <w:r w:rsidRPr="00CE2EC6">
        <w:t>Throughout the Termination Assistance Period, or such shorter period as the Customer may require, the Supplier shall:</w:t>
      </w:r>
    </w:p>
    <w:p w14:paraId="5AB25F8B" w14:textId="77777777" w:rsidR="00B4253B" w:rsidRPr="00CE2EC6" w:rsidRDefault="00C12BEB" w:rsidP="00AC1DE2">
      <w:pPr>
        <w:pStyle w:val="GPSL3numberedclause"/>
      </w:pPr>
      <w:r w:rsidRPr="00CE2EC6">
        <w:t xml:space="preserve">continue to provide the </w:t>
      </w:r>
      <w:r w:rsidR="00BA5552" w:rsidRPr="00CE2EC6">
        <w:t xml:space="preserve">Goods </w:t>
      </w:r>
      <w:r w:rsidR="009E0BBE" w:rsidRPr="00CE2EC6">
        <w:t>and/or Services</w:t>
      </w:r>
      <w:r w:rsidR="00BA5552" w:rsidRPr="00CE2EC6">
        <w:t xml:space="preserve"> </w:t>
      </w:r>
      <w:r w:rsidRPr="00CE2EC6">
        <w:t>(as applicable) and, if required by the Customer pursuant to paragraph </w:t>
      </w:r>
      <w:r w:rsidR="00F17AE3" w:rsidRPr="00CE2EC6">
        <w:fldChar w:fldCharType="begin"/>
      </w:r>
      <w:r w:rsidR="00F17AE3" w:rsidRPr="00CE2EC6">
        <w:instrText xml:space="preserve"> REF _Ref364348408 \r \h  \* MERGEFORMAT </w:instrText>
      </w:r>
      <w:r w:rsidR="00F17AE3" w:rsidRPr="00CE2EC6">
        <w:fldChar w:fldCharType="separate"/>
      </w:r>
      <w:r w:rsidR="001F0E21">
        <w:t>6.1</w:t>
      </w:r>
      <w:r w:rsidR="00F17AE3" w:rsidRPr="00CE2EC6">
        <w:fldChar w:fldCharType="end"/>
      </w:r>
      <w:r w:rsidR="00D8405B" w:rsidRPr="00CE2EC6">
        <w:t xml:space="preserve"> of this Call Off Schedule</w:t>
      </w:r>
      <w:r w:rsidR="007914A7" w:rsidRPr="00CE2EC6">
        <w:t xml:space="preserve"> 9</w:t>
      </w:r>
      <w:r w:rsidRPr="00CE2EC6">
        <w:t>, provide the Termination Assistance;</w:t>
      </w:r>
    </w:p>
    <w:p w14:paraId="08082FFD" w14:textId="77777777" w:rsidR="00E13960" w:rsidRPr="00CE2EC6" w:rsidRDefault="00C12BEB" w:rsidP="00AC1DE2">
      <w:pPr>
        <w:pStyle w:val="GPSL3numberedclause"/>
      </w:pPr>
      <w:bookmarkStart w:id="2533" w:name="_Ref364349372"/>
      <w:r w:rsidRPr="00CE2EC6">
        <w:t xml:space="preserve">in addition to providing the </w:t>
      </w:r>
      <w:r w:rsidR="00BA5552" w:rsidRPr="00CE2EC6">
        <w:t xml:space="preserve">Goods </w:t>
      </w:r>
      <w:r w:rsidR="009E0BBE" w:rsidRPr="00CE2EC6">
        <w:t>and/or Services</w:t>
      </w:r>
      <w:r w:rsidR="00BA5552" w:rsidRPr="00CE2EC6">
        <w:t xml:space="preserve"> </w:t>
      </w:r>
      <w:r w:rsidRPr="00CE2EC6">
        <w:t xml:space="preserve">and the Termination Assistance, provide to the Customer any reasonable assistance requested by the Customer to allow the </w:t>
      </w:r>
      <w:r w:rsidR="00BA5552" w:rsidRPr="00CE2EC6">
        <w:t xml:space="preserve">Goods </w:t>
      </w:r>
      <w:r w:rsidR="009E0BBE" w:rsidRPr="00CE2EC6">
        <w:t>and/or Services</w:t>
      </w:r>
      <w:r w:rsidR="00BA5552" w:rsidRPr="00CE2EC6">
        <w:t xml:space="preserve"> </w:t>
      </w:r>
      <w:r w:rsidRPr="00CE2EC6">
        <w:t xml:space="preserve">to continue without interruption following the termination or expiry of this Call Off Contract and to facilitate the orderly transfer of responsibility for and conduct of the </w:t>
      </w:r>
      <w:r w:rsidR="00BA5552" w:rsidRPr="00CE2EC6">
        <w:t xml:space="preserve">Goods </w:t>
      </w:r>
      <w:r w:rsidR="009E0BBE" w:rsidRPr="00CE2EC6">
        <w:t>and/or Services</w:t>
      </w:r>
      <w:r w:rsidR="00BA5552" w:rsidRPr="00CE2EC6">
        <w:t xml:space="preserve"> </w:t>
      </w:r>
      <w:r w:rsidRPr="00CE2EC6">
        <w:t>to the Customer and/or its Replacement Supplier;</w:t>
      </w:r>
      <w:bookmarkEnd w:id="2533"/>
    </w:p>
    <w:p w14:paraId="3D25C43E" w14:textId="77777777" w:rsidR="00B4253B" w:rsidRPr="00CE2EC6" w:rsidRDefault="00C12BEB" w:rsidP="00AC1DE2">
      <w:pPr>
        <w:pStyle w:val="GPSL3numberedclause"/>
      </w:pPr>
      <w:bookmarkStart w:id="2534" w:name="_Ref364349633"/>
      <w:r w:rsidRPr="00CE2EC6">
        <w:lastRenderedPageBreak/>
        <w:t>use all reasonable endeavours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1F0E21">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costs to the Customer;</w:t>
      </w:r>
      <w:bookmarkEnd w:id="2534"/>
    </w:p>
    <w:p w14:paraId="6CE6555D" w14:textId="77777777" w:rsidR="00B4253B" w:rsidRPr="00CE2EC6" w:rsidRDefault="00C12BEB" w:rsidP="00AC1DE2">
      <w:pPr>
        <w:pStyle w:val="GPSL3numberedclause"/>
      </w:pPr>
      <w:r w:rsidRPr="00CE2EC6">
        <w:t xml:space="preserve">provide the </w:t>
      </w:r>
      <w:r w:rsidR="00BA5552" w:rsidRPr="00CE2EC6">
        <w:t xml:space="preserve">Goods </w:t>
      </w:r>
      <w:r w:rsidR="009E0BBE" w:rsidRPr="00CE2EC6">
        <w:t>and/or Services</w:t>
      </w:r>
      <w:r w:rsidR="00BA5552" w:rsidRPr="00CE2EC6">
        <w:t xml:space="preserve"> </w:t>
      </w:r>
      <w:r w:rsidRPr="00CE2EC6">
        <w:t>and the Termination Assistance at no detriment to the Service Level Performance Measures, save to the extent that the Parties agree otherwise in accordance with paragraph </w:t>
      </w:r>
      <w:r w:rsidR="00F17AE3" w:rsidRPr="00CE2EC6">
        <w:fldChar w:fldCharType="begin"/>
      </w:r>
      <w:r w:rsidR="00F17AE3" w:rsidRPr="00CE2EC6">
        <w:instrText xml:space="preserve"> REF _Ref364349594 \r \h  \* MERGEFORMAT </w:instrText>
      </w:r>
      <w:r w:rsidR="00F17AE3" w:rsidRPr="00CE2EC6">
        <w:fldChar w:fldCharType="separate"/>
      </w:r>
      <w:r w:rsidR="001F0E21">
        <w:t>7.3</w:t>
      </w:r>
      <w:r w:rsidR="00F17AE3" w:rsidRPr="00CE2EC6">
        <w:fldChar w:fldCharType="end"/>
      </w:r>
      <w:r w:rsidRPr="00CE2EC6">
        <w:t>;</w:t>
      </w:r>
      <w:bookmarkStart w:id="2535" w:name="_Ref139191739"/>
      <w:r w:rsidRPr="00CE2EC6">
        <w:t xml:space="preserve"> and</w:t>
      </w:r>
      <w:bookmarkEnd w:id="2535"/>
    </w:p>
    <w:p w14:paraId="5B65BEA1" w14:textId="77777777" w:rsidR="008D0A60" w:rsidRPr="00CE2EC6" w:rsidRDefault="00C12BEB" w:rsidP="00AC1DE2">
      <w:pPr>
        <w:pStyle w:val="GPSL3numberedclause"/>
      </w:pPr>
      <w:bookmarkStart w:id="2536" w:name="_Ref27372751"/>
      <w:bookmarkStart w:id="2537" w:name="_Ref127426020"/>
      <w:r w:rsidRPr="00CE2EC6">
        <w:t>at the Customer's request and on reasonable notice, deliver up-to-date Registers to the</w:t>
      </w:r>
      <w:bookmarkEnd w:id="2536"/>
      <w:r w:rsidRPr="00CE2EC6">
        <w:t xml:space="preserve"> Customer.</w:t>
      </w:r>
      <w:bookmarkEnd w:id="2537"/>
    </w:p>
    <w:p w14:paraId="694F0B6A" w14:textId="77777777" w:rsidR="00C9243A" w:rsidRPr="00CE2EC6" w:rsidRDefault="00C12BEB" w:rsidP="005E4232">
      <w:pPr>
        <w:pStyle w:val="GPSL2numberedclause"/>
      </w:pPr>
      <w:r w:rsidRPr="00CE2EC6">
        <w:t xml:space="preserve">Without prejudice to the Supplier’s obligations under paragraph </w:t>
      </w:r>
      <w:r w:rsidR="00F17AE3" w:rsidRPr="00CE2EC6">
        <w:fldChar w:fldCharType="begin"/>
      </w:r>
      <w:r w:rsidR="00F17AE3" w:rsidRPr="00CE2EC6">
        <w:instrText xml:space="preserve"> REF _Ref364349633 \r \h  \* MERGEFORMAT </w:instrText>
      </w:r>
      <w:r w:rsidR="00F17AE3" w:rsidRPr="00CE2EC6">
        <w:fldChar w:fldCharType="separate"/>
      </w:r>
      <w:r w:rsidR="001F0E21">
        <w:t>7.1.3</w:t>
      </w:r>
      <w:r w:rsidR="00F17AE3" w:rsidRPr="00CE2EC6">
        <w:fldChar w:fldCharType="end"/>
      </w:r>
      <w:r w:rsidR="00D8405B" w:rsidRPr="00CE2EC6">
        <w:t xml:space="preserve"> of this Call Off Schedule</w:t>
      </w:r>
      <w:r w:rsidR="007914A7" w:rsidRPr="00CE2EC6">
        <w:t xml:space="preserve"> 9</w:t>
      </w:r>
      <w:r w:rsidRPr="00CE2EC6">
        <w:t>, if it is not possible for the Supplier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1F0E21">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CE2EC6">
        <w:t>Variation</w:t>
      </w:r>
      <w:r w:rsidRPr="00CE2EC6">
        <w:t xml:space="preserve"> Procedure.</w:t>
      </w:r>
    </w:p>
    <w:p w14:paraId="1875D50D" w14:textId="77777777" w:rsidR="008D0A60" w:rsidRPr="00CE2EC6" w:rsidRDefault="00C12BEB" w:rsidP="005E4232">
      <w:pPr>
        <w:pStyle w:val="GPSL2numberedclause"/>
      </w:pPr>
      <w:bookmarkStart w:id="2538" w:name="_Ref27371932"/>
      <w:bookmarkStart w:id="2539" w:name="_Ref364349594"/>
      <w:r w:rsidRPr="00CE2EC6">
        <w:t xml:space="preserve">If the Supplier demonstrates to the Customer's reasonable satisfaction that transition of the </w:t>
      </w:r>
      <w:r w:rsidR="00BA5552" w:rsidRPr="00CE2EC6">
        <w:t xml:space="preserve">Goods </w:t>
      </w:r>
      <w:r w:rsidR="009E0BBE" w:rsidRPr="00CE2EC6">
        <w:t>and/or Services</w:t>
      </w:r>
      <w:r w:rsidR="00BA5552" w:rsidRPr="00CE2EC6">
        <w:t xml:space="preserve"> </w:t>
      </w:r>
      <w:r w:rsidRPr="00CE2EC6">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538"/>
      <w:r w:rsidRPr="00CE2EC6">
        <w:t xml:space="preserve"> to take account of such adverse effect.</w:t>
      </w:r>
      <w:bookmarkEnd w:id="2539"/>
    </w:p>
    <w:p w14:paraId="7B7B0AA4" w14:textId="77777777" w:rsidR="008D0A60" w:rsidRPr="00CE2EC6" w:rsidRDefault="00C12BEB" w:rsidP="00036474">
      <w:pPr>
        <w:pStyle w:val="GPSL1SCHEDULEHeading"/>
        <w:rPr>
          <w:rFonts w:ascii="Calibri" w:hAnsi="Calibri"/>
        </w:rPr>
      </w:pPr>
      <w:r w:rsidRPr="00CE2EC6">
        <w:rPr>
          <w:rFonts w:ascii="Calibri" w:hAnsi="Calibri"/>
        </w:rPr>
        <w:t>TERMINATION OBLIGATIONS</w:t>
      </w:r>
    </w:p>
    <w:p w14:paraId="3A543B40" w14:textId="77777777" w:rsidR="008D0A60" w:rsidRPr="00CE2EC6" w:rsidRDefault="00C12BEB" w:rsidP="005E4232">
      <w:pPr>
        <w:pStyle w:val="GPSL2numberedclause"/>
      </w:pPr>
      <w:bookmarkStart w:id="2540" w:name="_Ref127352385"/>
      <w:r w:rsidRPr="00CE2EC6">
        <w:t>The Supplier shall comply with all of its obligations contained in the Exit Plan.</w:t>
      </w:r>
      <w:bookmarkEnd w:id="2540"/>
    </w:p>
    <w:p w14:paraId="4C71E1E3" w14:textId="77777777" w:rsidR="00C9243A" w:rsidRPr="00CE2EC6" w:rsidRDefault="00C12BEB" w:rsidP="005E4232">
      <w:pPr>
        <w:pStyle w:val="GPSL2numberedclause"/>
      </w:pPr>
      <w:bookmarkStart w:id="2541" w:name="_Ref127952817"/>
      <w:r w:rsidRPr="00CE2EC6">
        <w:t xml:space="preserve">Upon termination or expiry (as the case may be) or at the end of the Termination Assistance Period (or earlier if this does not adversely affect the Supplier's performance of the </w:t>
      </w:r>
      <w:r w:rsidR="00BA5552" w:rsidRPr="00CE2EC6">
        <w:t xml:space="preserve">Goods </w:t>
      </w:r>
      <w:r w:rsidR="009E0BBE" w:rsidRPr="00CE2EC6">
        <w:t>and/or 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the Supplier shall:</w:t>
      </w:r>
      <w:bookmarkEnd w:id="2541"/>
    </w:p>
    <w:p w14:paraId="47F3A0EC" w14:textId="77777777" w:rsidR="008D0A60" w:rsidRPr="00CE2EC6" w:rsidRDefault="00C12BEB" w:rsidP="00AC1DE2">
      <w:pPr>
        <w:pStyle w:val="GPSL3numberedclause"/>
      </w:pPr>
      <w:r w:rsidRPr="00CE2EC6">
        <w:t>cease to use the Customer Data;</w:t>
      </w:r>
    </w:p>
    <w:p w14:paraId="6871674E" w14:textId="77777777" w:rsidR="00E13960" w:rsidRPr="00CE2EC6" w:rsidRDefault="00C12BEB" w:rsidP="00AC1DE2">
      <w:pPr>
        <w:pStyle w:val="GPSL3numberedclause"/>
      </w:pPr>
      <w:r w:rsidRPr="00CE2EC6">
        <w:t>provide the Customer and/or the Replacement Supplier with a complete and uncorrupted version of the Customer Data in electronic form (or such other format as reasonably required by the Customer);</w:t>
      </w:r>
    </w:p>
    <w:p w14:paraId="619518EA" w14:textId="77777777" w:rsidR="00E13960" w:rsidRPr="00CE2EC6" w:rsidRDefault="00C12BEB" w:rsidP="00AC1DE2">
      <w:pPr>
        <w:pStyle w:val="GPSL3numberedclause"/>
      </w:pPr>
      <w:r w:rsidRPr="00CE2EC6">
        <w:t>erase from any computers, storage devices and storage media that are to be retained by the Supplier after the end of the Termination Assistance Period all Customer Data and promptly certify to the Customer that it has completed such deletion;</w:t>
      </w:r>
    </w:p>
    <w:p w14:paraId="2FE9B355" w14:textId="77777777" w:rsidR="00E13960" w:rsidRPr="00CE2EC6" w:rsidRDefault="00C12BEB" w:rsidP="00AC1DE2">
      <w:pPr>
        <w:pStyle w:val="GPSL3numberedclause"/>
      </w:pPr>
      <w:r w:rsidRPr="00CE2EC6">
        <w:t>return to the Customer such of the following as is in the Supplier's possession or control:</w:t>
      </w:r>
    </w:p>
    <w:p w14:paraId="3391940E" w14:textId="77777777" w:rsidR="00E13960" w:rsidRPr="00CE2EC6" w:rsidRDefault="00C12BEB" w:rsidP="00AC1DE2">
      <w:pPr>
        <w:pStyle w:val="GPSL4numberedclause"/>
        <w:rPr>
          <w:szCs w:val="22"/>
        </w:rPr>
      </w:pPr>
      <w:r w:rsidRPr="00CE2EC6">
        <w:rPr>
          <w:szCs w:val="22"/>
        </w:rPr>
        <w:t>all materials created by the Supplier under this Call Off Contract in which the IPRs are owned by the Customer;</w:t>
      </w:r>
    </w:p>
    <w:p w14:paraId="72E99E32" w14:textId="77777777" w:rsidR="00E13960" w:rsidRPr="00CE2EC6" w:rsidRDefault="00C12BEB" w:rsidP="00AC1DE2">
      <w:pPr>
        <w:pStyle w:val="GPSL4numberedclause"/>
        <w:rPr>
          <w:szCs w:val="22"/>
        </w:rPr>
      </w:pPr>
      <w:r w:rsidRPr="00CE2EC6">
        <w:rPr>
          <w:szCs w:val="22"/>
        </w:rPr>
        <w:t xml:space="preserve">any equipment which belongs to the Customer; </w:t>
      </w:r>
    </w:p>
    <w:p w14:paraId="0766DE73" w14:textId="77777777" w:rsidR="00E13960" w:rsidRPr="00CE2EC6" w:rsidRDefault="00C12BEB" w:rsidP="00AC1DE2">
      <w:pPr>
        <w:pStyle w:val="GPSL4numberedclause"/>
        <w:rPr>
          <w:szCs w:val="22"/>
        </w:rPr>
      </w:pPr>
      <w:r w:rsidRPr="00CE2EC6">
        <w:rPr>
          <w:szCs w:val="22"/>
        </w:rPr>
        <w:t>any items that have been on-charged to the Customer, such as consumables; and</w:t>
      </w:r>
    </w:p>
    <w:p w14:paraId="1070A60A" w14:textId="77777777" w:rsidR="00E13960" w:rsidRPr="00CE2EC6" w:rsidRDefault="00C12BEB" w:rsidP="00AC1DE2">
      <w:pPr>
        <w:pStyle w:val="GPSL4numberedclause"/>
        <w:rPr>
          <w:szCs w:val="22"/>
        </w:rPr>
      </w:pPr>
      <w:r w:rsidRPr="00CE2EC6">
        <w:rPr>
          <w:szCs w:val="22"/>
        </w:rPr>
        <w:t xml:space="preserve">all Customer Property issued to the Supplier under Clause </w:t>
      </w:r>
      <w:r w:rsidR="009F474C" w:rsidRPr="00CE2EC6">
        <w:rPr>
          <w:szCs w:val="22"/>
        </w:rPr>
        <w:fldChar w:fldCharType="begin"/>
      </w:r>
      <w:r w:rsidRPr="00CE2EC6">
        <w:rPr>
          <w:szCs w:val="22"/>
        </w:rPr>
        <w:instrText xml:space="preserve"> REF _Ref360697008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31</w:t>
      </w:r>
      <w:r w:rsidR="009F474C" w:rsidRPr="00CE2EC6">
        <w:rPr>
          <w:szCs w:val="22"/>
        </w:rPr>
        <w:fldChar w:fldCharType="end"/>
      </w:r>
      <w:r w:rsidRPr="00CE2EC6">
        <w:rPr>
          <w:szCs w:val="22"/>
        </w:rPr>
        <w:t xml:space="preserve"> </w:t>
      </w:r>
      <w:r w:rsidR="003B3703" w:rsidRPr="00CE2EC6">
        <w:rPr>
          <w:szCs w:val="22"/>
        </w:rPr>
        <w:t xml:space="preserve">of this Call Off Contract </w:t>
      </w:r>
      <w:r w:rsidRPr="00CE2EC6">
        <w:rPr>
          <w:szCs w:val="22"/>
        </w:rPr>
        <w:t xml:space="preserve">(Customer Property).  Such Customer </w:t>
      </w:r>
      <w:r w:rsidRPr="00CE2EC6">
        <w:rPr>
          <w:szCs w:val="22"/>
        </w:rPr>
        <w:lastRenderedPageBreak/>
        <w:t>Property shall be handed back to the Customer in good working order (allowance shall be made only for reasonable wear and tear);</w:t>
      </w:r>
    </w:p>
    <w:p w14:paraId="4C9E9351" w14:textId="77777777" w:rsidR="00E13960" w:rsidRPr="00CE2EC6" w:rsidRDefault="00C12BEB" w:rsidP="00AC1DE2">
      <w:pPr>
        <w:pStyle w:val="GPSL4numberedclause"/>
        <w:rPr>
          <w:szCs w:val="22"/>
        </w:rPr>
      </w:pPr>
      <w:r w:rsidRPr="00CE2EC6">
        <w:rPr>
          <w:szCs w:val="22"/>
        </w:rPr>
        <w:t xml:space="preserve">any sums prepaid by the Customer in respect of </w:t>
      </w:r>
      <w:r w:rsidR="00BA5552" w:rsidRPr="00CE2EC6">
        <w:rPr>
          <w:szCs w:val="22"/>
        </w:rPr>
        <w:t xml:space="preserve">Goods </w:t>
      </w:r>
      <w:r w:rsidR="009E0BBE" w:rsidRPr="00CE2EC6">
        <w:rPr>
          <w:szCs w:val="22"/>
        </w:rPr>
        <w:t>and/or Services</w:t>
      </w:r>
      <w:r w:rsidR="00BA5552" w:rsidRPr="00CE2EC6">
        <w:rPr>
          <w:szCs w:val="22"/>
        </w:rPr>
        <w:t xml:space="preserve"> </w:t>
      </w:r>
      <w:r w:rsidRPr="00CE2EC6">
        <w:rPr>
          <w:szCs w:val="22"/>
        </w:rPr>
        <w:t>not Delivered by the Call Off Expiry Date;</w:t>
      </w:r>
    </w:p>
    <w:p w14:paraId="7A86616A" w14:textId="77777777" w:rsidR="008D0A60" w:rsidRPr="00CE2EC6" w:rsidRDefault="00C12BEB" w:rsidP="00AC1DE2">
      <w:pPr>
        <w:pStyle w:val="GPSL3numberedclause"/>
      </w:pPr>
      <w:r w:rsidRPr="00CE2EC6">
        <w:t>vacate any Customer Premises;</w:t>
      </w:r>
    </w:p>
    <w:p w14:paraId="10541B4B" w14:textId="77777777" w:rsidR="00E13960" w:rsidRPr="00CE2EC6" w:rsidRDefault="00C12BEB" w:rsidP="00AC1DE2">
      <w:pPr>
        <w:pStyle w:val="GPSL3numberedclause"/>
      </w:pPr>
      <w:r w:rsidRPr="00CE2EC6">
        <w:t xml:space="preserve">remove the Supplier Equipment together with any other materials used by the Supplier to supply the </w:t>
      </w:r>
      <w:r w:rsidR="00BA5552" w:rsidRPr="00CE2EC6">
        <w:t xml:space="preserve">Goods </w:t>
      </w:r>
      <w:r w:rsidR="009E0BBE" w:rsidRPr="00CE2EC6">
        <w:t>and/or Services</w:t>
      </w:r>
      <w:r w:rsidR="00BA5552" w:rsidRPr="00CE2EC6">
        <w:t xml:space="preserve"> </w:t>
      </w:r>
      <w:r w:rsidRPr="00CE2EC6">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05A7C26C" w14:textId="77777777" w:rsidR="00E13960" w:rsidRPr="00CE2EC6" w:rsidRDefault="00C12BEB" w:rsidP="00AC1DE2">
      <w:pPr>
        <w:pStyle w:val="GPSL3numberedclause"/>
      </w:pPr>
      <w:bookmarkStart w:id="2542" w:name="_DV_M565"/>
      <w:bookmarkEnd w:id="2542"/>
      <w:r w:rsidRPr="00CE2EC6">
        <w:t xml:space="preserve">provide access during normal working hours to the Customer and/or the Replacement Supplier for up to </w:t>
      </w:r>
      <w:r w:rsidR="00D8405B" w:rsidRPr="00CE2EC6">
        <w:t>twelve (</w:t>
      </w:r>
      <w:r w:rsidRPr="00CE2EC6">
        <w:t>12</w:t>
      </w:r>
      <w:r w:rsidR="00D8405B" w:rsidRPr="00CE2EC6">
        <w:t xml:space="preserve">) </w:t>
      </w:r>
      <w:r w:rsidRPr="00CE2EC6">
        <w:t>months after expiry or termination to:</w:t>
      </w:r>
    </w:p>
    <w:p w14:paraId="0FDA693A" w14:textId="77777777" w:rsidR="008D0A60" w:rsidRPr="00CE2EC6" w:rsidRDefault="00C12BEB" w:rsidP="00AC1DE2">
      <w:pPr>
        <w:pStyle w:val="GPSL4numberedclause"/>
        <w:rPr>
          <w:szCs w:val="22"/>
        </w:rPr>
      </w:pPr>
      <w:r w:rsidRPr="00CE2EC6">
        <w:rPr>
          <w:szCs w:val="22"/>
        </w:rPr>
        <w:t xml:space="preserve">such information relating to the </w:t>
      </w:r>
      <w:r w:rsidR="00BA5552" w:rsidRPr="00CE2EC6">
        <w:rPr>
          <w:szCs w:val="22"/>
        </w:rPr>
        <w:t xml:space="preserve">Goods </w:t>
      </w:r>
      <w:r w:rsidR="009E0BBE" w:rsidRPr="00CE2EC6">
        <w:rPr>
          <w:szCs w:val="22"/>
        </w:rPr>
        <w:t>and/or Services</w:t>
      </w:r>
      <w:r w:rsidR="00BA5552" w:rsidRPr="00CE2EC6">
        <w:rPr>
          <w:szCs w:val="22"/>
        </w:rPr>
        <w:t xml:space="preserve"> </w:t>
      </w:r>
      <w:r w:rsidRPr="00CE2EC6">
        <w:rPr>
          <w:szCs w:val="22"/>
        </w:rPr>
        <w:t>as remains in the possession or control of the Supplier; and</w:t>
      </w:r>
    </w:p>
    <w:p w14:paraId="49038E31" w14:textId="77777777" w:rsidR="00E13960" w:rsidRPr="00CE2EC6" w:rsidRDefault="00C12BEB" w:rsidP="00AC1DE2">
      <w:pPr>
        <w:pStyle w:val="GPSL4numberedclause"/>
        <w:rPr>
          <w:szCs w:val="22"/>
        </w:rPr>
      </w:pPr>
      <w:bookmarkStart w:id="2543" w:name="_Ref364350038"/>
      <w:r w:rsidRPr="00CE2EC6">
        <w:rPr>
          <w:szCs w:val="22"/>
        </w:rPr>
        <w:t xml:space="preserve">such members of the Supplier Personnel as have been involved in the design, development and provision of the </w:t>
      </w:r>
      <w:r w:rsidR="00BA5552" w:rsidRPr="00CE2EC6">
        <w:rPr>
          <w:szCs w:val="22"/>
        </w:rPr>
        <w:t xml:space="preserve">Goods </w:t>
      </w:r>
      <w:r w:rsidR="009E0BBE" w:rsidRPr="00CE2EC6">
        <w:rPr>
          <w:szCs w:val="22"/>
        </w:rPr>
        <w:t>and/or Services</w:t>
      </w:r>
      <w:r w:rsidR="00BA5552" w:rsidRPr="00CE2EC6">
        <w:rPr>
          <w:szCs w:val="22"/>
        </w:rPr>
        <w:t xml:space="preserve"> </w:t>
      </w:r>
      <w:r w:rsidRPr="00CE2EC6">
        <w:rPr>
          <w:szCs w:val="22"/>
        </w:rPr>
        <w:t>and who are still employed by the Supplier, provided that the Customer and/or the Replacement Supplier shall pay the reasonable costs of the Supplier actually incurred in responding to requests for access under this paragraph</w:t>
      </w:r>
      <w:bookmarkEnd w:id="2543"/>
      <w:r w:rsidR="00D8405B" w:rsidRPr="00CE2EC6">
        <w:rPr>
          <w:szCs w:val="22"/>
        </w:rPr>
        <w:t>.</w:t>
      </w:r>
    </w:p>
    <w:p w14:paraId="2872C984" w14:textId="77777777" w:rsidR="008D0A60" w:rsidRPr="00CE2EC6" w:rsidRDefault="00C12BEB" w:rsidP="005E4232">
      <w:pPr>
        <w:pStyle w:val="GPSL2numberedclause"/>
      </w:pPr>
      <w:r w:rsidRPr="00CE2EC6">
        <w:t xml:space="preserve">Upon termination or expiry (as the case may be) or at the end of the Termination Assistance Period (or earlier if this does not adversely affect the Supplier's performance of the </w:t>
      </w:r>
      <w:r w:rsidR="00BA5552" w:rsidRPr="00CE2EC6">
        <w:t xml:space="preserve">Goods </w:t>
      </w:r>
      <w:r w:rsidR="009E0BBE" w:rsidRPr="00CE2EC6">
        <w:t>and/or 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CE2EC6">
        <w:t xml:space="preserve">Goods </w:t>
      </w:r>
      <w:r w:rsidR="009E0BBE" w:rsidRPr="00CE2EC6">
        <w:t>and/or Services</w:t>
      </w:r>
      <w:r w:rsidR="00BA5552" w:rsidRPr="00CE2EC6">
        <w:t xml:space="preserve"> </w:t>
      </w:r>
      <w:r w:rsidR="003276EB" w:rsidRPr="00CE2EC6">
        <w:t>or t</w:t>
      </w:r>
      <w:r w:rsidRPr="00CE2EC6">
        <w:t xml:space="preserve">ermination </w:t>
      </w:r>
      <w:r w:rsidR="003276EB" w:rsidRPr="00CE2EC6">
        <w:t>s</w:t>
      </w:r>
      <w:r w:rsidR="009E0BBE" w:rsidRPr="00CE2EC6">
        <w:t>ervices</w:t>
      </w:r>
      <w:r w:rsidRPr="00CE2EC6">
        <w:t xml:space="preserve"> or for statutory compliance purposes.</w:t>
      </w:r>
    </w:p>
    <w:p w14:paraId="56A98D04" w14:textId="77777777" w:rsidR="00C9243A" w:rsidRPr="00CE2EC6" w:rsidRDefault="00C12BEB" w:rsidP="005E4232">
      <w:pPr>
        <w:pStyle w:val="GPSL2numberedclause"/>
      </w:pPr>
      <w:bookmarkStart w:id="2544" w:name="_Ref127350585"/>
      <w:r w:rsidRPr="00CE2EC6">
        <w:t xml:space="preserve">Except where this Call Off Contract provides otherwise, all licences, leases and authorisations granted by the Customer to the Supplier in relation to the </w:t>
      </w:r>
      <w:r w:rsidR="00BA5552" w:rsidRPr="00CE2EC6">
        <w:t xml:space="preserve">Goods </w:t>
      </w:r>
      <w:r w:rsidR="009E0BBE" w:rsidRPr="00CE2EC6">
        <w:t>and/or Services</w:t>
      </w:r>
      <w:r w:rsidR="00BA5552" w:rsidRPr="00CE2EC6">
        <w:t xml:space="preserve"> </w:t>
      </w:r>
      <w:r w:rsidRPr="00CE2EC6">
        <w:t>shall be terminated with effect from the end of the Termination Assistance Period.</w:t>
      </w:r>
      <w:bookmarkEnd w:id="2544"/>
    </w:p>
    <w:p w14:paraId="4193B7E8" w14:textId="77777777" w:rsidR="008D0A60" w:rsidRPr="00CE2EC6" w:rsidRDefault="00C12BEB" w:rsidP="00036474">
      <w:pPr>
        <w:pStyle w:val="GPSL1SCHEDULEHeading"/>
        <w:rPr>
          <w:rFonts w:ascii="Calibri" w:hAnsi="Calibri"/>
        </w:rPr>
      </w:pPr>
      <w:bookmarkStart w:id="2545" w:name="_Ref127425445"/>
      <w:r w:rsidRPr="00CE2EC6">
        <w:rPr>
          <w:rFonts w:ascii="Calibri" w:hAnsi="Calibri"/>
        </w:rPr>
        <w:t>ASSETS</w:t>
      </w:r>
      <w:r w:rsidR="00786BE1" w:rsidRPr="00CE2EC6">
        <w:rPr>
          <w:rFonts w:ascii="Calibri" w:hAnsi="Calibri"/>
        </w:rPr>
        <w:t xml:space="preserve"> and </w:t>
      </w:r>
      <w:r w:rsidRPr="00CE2EC6">
        <w:rPr>
          <w:rFonts w:ascii="Calibri" w:hAnsi="Calibri"/>
        </w:rPr>
        <w:t xml:space="preserve">SUB-CONTRACTS </w:t>
      </w:r>
      <w:bookmarkEnd w:id="2545"/>
    </w:p>
    <w:p w14:paraId="5B0316DF" w14:textId="77777777" w:rsidR="008D0A60" w:rsidRPr="00CE2EC6" w:rsidRDefault="00C12BEB" w:rsidP="005E4232">
      <w:pPr>
        <w:pStyle w:val="GPSL2numberedclause"/>
      </w:pPr>
      <w:bookmarkStart w:id="2546" w:name="_Ref127425768"/>
      <w:r w:rsidRPr="00CE2EC6">
        <w:t>Following notice of termination of this Call Off Contract and during the Termination Assistance Period, the Supplier shall not, without the Customer's prior written consent:</w:t>
      </w:r>
      <w:bookmarkEnd w:id="2546"/>
    </w:p>
    <w:p w14:paraId="20914FD1" w14:textId="77777777" w:rsidR="008D0A60" w:rsidRPr="00CE2EC6" w:rsidRDefault="00C12BEB" w:rsidP="00AC1DE2">
      <w:pPr>
        <w:pStyle w:val="GPSL3numberedclause"/>
      </w:pPr>
      <w:r w:rsidRPr="00CE2EC6">
        <w:t>terminate, enter into or vary any Sub-Contract;</w:t>
      </w:r>
    </w:p>
    <w:p w14:paraId="01AFC07F" w14:textId="77777777" w:rsidR="00E13960" w:rsidRPr="00CE2EC6" w:rsidRDefault="00C12BEB" w:rsidP="00AC1DE2">
      <w:pPr>
        <w:pStyle w:val="GPSL3numberedclause"/>
      </w:pPr>
      <w:r w:rsidRPr="00CE2EC6">
        <w:t>(subject to normal maintenance requirements) make material modifications to, or dispose of, any existing Supplier Assets or acquire any new Supplier Assets; or</w:t>
      </w:r>
    </w:p>
    <w:p w14:paraId="4E788B1F" w14:textId="77777777" w:rsidR="00E13960" w:rsidRPr="00CE2EC6" w:rsidRDefault="00C12BEB" w:rsidP="00AC1DE2">
      <w:pPr>
        <w:pStyle w:val="GPSL3numberedclause"/>
      </w:pPr>
      <w:r w:rsidRPr="00CE2EC6">
        <w:t xml:space="preserve">terminate, enter into or vary any licence for software in connection with the </w:t>
      </w:r>
      <w:r w:rsidR="004F1704" w:rsidRPr="00CE2EC6">
        <w:t xml:space="preserve">provision of Goods </w:t>
      </w:r>
      <w:r w:rsidR="009E0BBE" w:rsidRPr="00CE2EC6">
        <w:t>and/or Services</w:t>
      </w:r>
      <w:r w:rsidRPr="00CE2EC6">
        <w:t>.</w:t>
      </w:r>
    </w:p>
    <w:p w14:paraId="017E0CF1" w14:textId="77777777" w:rsidR="00C9243A" w:rsidRPr="00CE2EC6" w:rsidRDefault="00C12BEB" w:rsidP="005E4232">
      <w:pPr>
        <w:pStyle w:val="GPSL2numberedclause"/>
      </w:pPr>
      <w:bookmarkStart w:id="2547" w:name="_Ref127426626"/>
      <w:r w:rsidRPr="00CE2EC6">
        <w:lastRenderedPageBreak/>
        <w:t xml:space="preserve">Within </w:t>
      </w:r>
      <w:r w:rsidR="00D8405B" w:rsidRPr="00CE2EC6">
        <w:t>twenty (</w:t>
      </w:r>
      <w:r w:rsidRPr="00CE2EC6">
        <w:t>20</w:t>
      </w:r>
      <w:r w:rsidR="00D8405B" w:rsidRPr="00CE2EC6">
        <w:t>)</w:t>
      </w:r>
      <w:r w:rsidRPr="00CE2EC6">
        <w:t> Working Days of receipt of the up-to-date Registers provided by the Supplier pursuant to paragraph </w:t>
      </w:r>
      <w:r w:rsidR="00F17AE3" w:rsidRPr="00CE2EC6">
        <w:fldChar w:fldCharType="begin"/>
      </w:r>
      <w:r w:rsidR="00F17AE3" w:rsidRPr="00CE2EC6">
        <w:instrText xml:space="preserve"> REF _Ref127426020 \r \h  \* MERGEFORMAT </w:instrText>
      </w:r>
      <w:r w:rsidR="00F17AE3" w:rsidRPr="00CE2EC6">
        <w:fldChar w:fldCharType="separate"/>
      </w:r>
      <w:r w:rsidR="001F0E21">
        <w:t>7.1.5</w:t>
      </w:r>
      <w:r w:rsidR="00F17AE3" w:rsidRPr="00CE2EC6">
        <w:fldChar w:fldCharType="end"/>
      </w:r>
      <w:r w:rsidR="00D8405B" w:rsidRPr="00CE2EC6">
        <w:t xml:space="preserve"> of this Call Off Schedule</w:t>
      </w:r>
      <w:r w:rsidR="007914A7" w:rsidRPr="00CE2EC6">
        <w:t xml:space="preserve"> 9</w:t>
      </w:r>
      <w:r w:rsidRPr="00CE2EC6">
        <w:t>, the Customer shall provide written notice to the Supplier setting out:</w:t>
      </w:r>
      <w:bookmarkEnd w:id="2547"/>
    </w:p>
    <w:p w14:paraId="5BC33A83" w14:textId="77777777" w:rsidR="00E13960" w:rsidRPr="00CE2EC6" w:rsidRDefault="00C12BEB" w:rsidP="00AC1DE2">
      <w:pPr>
        <w:pStyle w:val="GPSL3numberedclause"/>
      </w:pPr>
      <w:bookmarkStart w:id="2548" w:name="_Ref364352534"/>
      <w:bookmarkStart w:id="2549" w:name="_Ref27373383"/>
      <w:r w:rsidRPr="00CE2EC6">
        <w:t>which, if any, of the Transferable Assets the Customer requires to be transferred to the Customer and/or the Replacement Supplier (“</w:t>
      </w:r>
      <w:r w:rsidRPr="00CE2EC6">
        <w:rPr>
          <w:b/>
        </w:rPr>
        <w:t>Transferring Assets</w:t>
      </w:r>
      <w:r w:rsidRPr="00CE2EC6">
        <w:t>”);</w:t>
      </w:r>
      <w:bookmarkEnd w:id="2548"/>
      <w:r w:rsidRPr="00CE2EC6">
        <w:t xml:space="preserve"> </w:t>
      </w:r>
      <w:bookmarkEnd w:id="2549"/>
    </w:p>
    <w:p w14:paraId="6BA89FEF" w14:textId="77777777" w:rsidR="00E13960" w:rsidRPr="00CE2EC6" w:rsidRDefault="00C12BEB" w:rsidP="00AC1DE2">
      <w:pPr>
        <w:pStyle w:val="GPSL3numberedclause"/>
      </w:pPr>
      <w:bookmarkStart w:id="2550" w:name="a301038"/>
      <w:bookmarkStart w:id="2551" w:name="_Ref364350801"/>
      <w:bookmarkStart w:id="2552" w:name="_Ref127958943"/>
      <w:bookmarkEnd w:id="2550"/>
      <w:r w:rsidRPr="00CE2EC6">
        <w:t>which, if any, of:</w:t>
      </w:r>
      <w:bookmarkEnd w:id="2551"/>
    </w:p>
    <w:p w14:paraId="3F0C9227" w14:textId="77777777" w:rsidR="008D0A60" w:rsidRPr="00CE2EC6" w:rsidRDefault="00C12BEB" w:rsidP="00AC1DE2">
      <w:pPr>
        <w:pStyle w:val="GPSL4numberedclause"/>
        <w:rPr>
          <w:szCs w:val="22"/>
        </w:rPr>
      </w:pPr>
      <w:r w:rsidRPr="00CE2EC6">
        <w:rPr>
          <w:szCs w:val="22"/>
        </w:rPr>
        <w:t xml:space="preserve">the Exclusive Assets that are not Transferable Assets; and </w:t>
      </w:r>
    </w:p>
    <w:p w14:paraId="604FC599" w14:textId="77777777" w:rsidR="00E13960" w:rsidRPr="00CE2EC6" w:rsidRDefault="00C12BEB" w:rsidP="00AC1DE2">
      <w:pPr>
        <w:pStyle w:val="GPSL4numberedclause"/>
        <w:rPr>
          <w:szCs w:val="22"/>
        </w:rPr>
      </w:pPr>
      <w:r w:rsidRPr="00CE2EC6">
        <w:rPr>
          <w:szCs w:val="22"/>
        </w:rPr>
        <w:t>the Non-Exclusive Assets,</w:t>
      </w:r>
    </w:p>
    <w:p w14:paraId="6F5C59D8" w14:textId="77777777" w:rsidR="00C12BEB" w:rsidRPr="00CE2EC6" w:rsidRDefault="00C12BEB" w:rsidP="003A2B60">
      <w:pPr>
        <w:pStyle w:val="GPSL3Indent"/>
        <w:rPr>
          <w:rFonts w:ascii="Calibri" w:hAnsi="Calibri"/>
        </w:rPr>
      </w:pPr>
      <w:r w:rsidRPr="00CE2EC6">
        <w:rPr>
          <w:rFonts w:ascii="Calibri" w:hAnsi="Calibri"/>
        </w:rPr>
        <w:t>the Customer and/or the Replacement Supplier requires the continued use of; and</w:t>
      </w:r>
    </w:p>
    <w:p w14:paraId="44EF9673" w14:textId="77777777" w:rsidR="00E13960" w:rsidRPr="00CE2EC6" w:rsidRDefault="00C12BEB" w:rsidP="00AC1DE2">
      <w:pPr>
        <w:pStyle w:val="GPSL3numberedclause"/>
      </w:pPr>
      <w:bookmarkStart w:id="2553" w:name="_Ref364353977"/>
      <w:r w:rsidRPr="00CE2EC6">
        <w:t xml:space="preserve">which, if any, of Transferable Contracts the Customer requires to be assigned or novated to the Customer and/or the Replacement Supplier (the </w:t>
      </w:r>
      <w:r w:rsidRPr="00CE2EC6">
        <w:rPr>
          <w:b/>
          <w:bCs/>
        </w:rPr>
        <w:t>“Transferring Contracts”</w:t>
      </w:r>
      <w:r w:rsidRPr="00CE2EC6">
        <w:t>),</w:t>
      </w:r>
      <w:bookmarkEnd w:id="2552"/>
      <w:bookmarkEnd w:id="2553"/>
    </w:p>
    <w:p w14:paraId="366B91AB" w14:textId="77777777" w:rsidR="008D0A60" w:rsidRPr="00CE2EC6" w:rsidRDefault="00C12BEB" w:rsidP="009652EB">
      <w:pPr>
        <w:pStyle w:val="GPSL2Indent"/>
        <w:ind w:left="1134"/>
      </w:pPr>
      <w:r w:rsidRPr="00CE2EC6">
        <w:t>in order for the Customer and/or its Replacement Supplier to provide the</w:t>
      </w:r>
      <w:r w:rsidR="004F1704" w:rsidRPr="00CE2EC6">
        <w:t xml:space="preserve"> Goods </w:t>
      </w:r>
      <w:r w:rsidR="009E0BBE" w:rsidRPr="00CE2EC6">
        <w:t>and/or Services</w:t>
      </w:r>
      <w:r w:rsidRPr="00CE2EC6">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2876DA" w:rsidRPr="00CE2EC6">
        <w:t xml:space="preserve">Goods </w:t>
      </w:r>
      <w:r w:rsidR="009E0BBE" w:rsidRPr="00CE2EC6">
        <w:t>and/or Services</w:t>
      </w:r>
      <w:r w:rsidRPr="00CE2EC6">
        <w:t xml:space="preserve"> or </w:t>
      </w:r>
      <w:r w:rsidR="002876DA" w:rsidRPr="00CE2EC6">
        <w:t xml:space="preserve">the Replacement Goods and/or </w:t>
      </w:r>
      <w:r w:rsidRPr="00CE2EC6">
        <w:t xml:space="preserve">Replacement </w:t>
      </w:r>
      <w:r w:rsidR="009E0BBE" w:rsidRPr="00CE2EC6">
        <w:t>Services</w:t>
      </w:r>
      <w:r w:rsidRPr="00CE2EC6">
        <w:t>.</w:t>
      </w:r>
    </w:p>
    <w:p w14:paraId="57C0296E" w14:textId="77777777" w:rsidR="008D0A60" w:rsidRPr="00CE2EC6" w:rsidRDefault="00C12BEB" w:rsidP="005E4232">
      <w:pPr>
        <w:pStyle w:val="GPSL2numberedclause"/>
      </w:pPr>
      <w:bookmarkStart w:id="2554" w:name="_Ref127425863"/>
      <w:r w:rsidRPr="00CE2EC6">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54"/>
    <w:p w14:paraId="020258C6" w14:textId="77777777" w:rsidR="00C12BEB" w:rsidRPr="00CE2EC6" w:rsidRDefault="00C12BEB" w:rsidP="005E4232">
      <w:pPr>
        <w:pStyle w:val="GPSL2numberedclause"/>
      </w:pPr>
      <w:r w:rsidRPr="00CE2EC6">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2F14686A" w14:textId="77777777" w:rsidR="00C9243A" w:rsidRPr="00CE2EC6" w:rsidRDefault="00C12BEB" w:rsidP="005E4232">
      <w:pPr>
        <w:pStyle w:val="GPSL2numberedclause"/>
      </w:pPr>
      <w:bookmarkStart w:id="2555" w:name="_Ref127425261"/>
      <w:r w:rsidRPr="00CE2EC6">
        <w:t>Where the Supplier is notified in accordance with paragraph </w:t>
      </w:r>
      <w:r w:rsidR="00F17AE3" w:rsidRPr="00CE2EC6">
        <w:fldChar w:fldCharType="begin"/>
      </w:r>
      <w:r w:rsidR="00F17AE3" w:rsidRPr="00CE2EC6">
        <w:instrText xml:space="preserve"> REF _Ref364350801 \r \h  \* MERGEFORMAT </w:instrText>
      </w:r>
      <w:r w:rsidR="00F17AE3" w:rsidRPr="00CE2EC6">
        <w:fldChar w:fldCharType="separate"/>
      </w:r>
      <w:r w:rsidR="001F0E21">
        <w:t>9.2.2</w:t>
      </w:r>
      <w:r w:rsidR="00F17AE3" w:rsidRPr="00CE2EC6">
        <w:fldChar w:fldCharType="end"/>
      </w:r>
      <w:r w:rsidR="00D8405B" w:rsidRPr="00CE2EC6">
        <w:t xml:space="preserve"> of this Call Off Schedule</w:t>
      </w:r>
      <w:r w:rsidRPr="00CE2EC6">
        <w:t xml:space="preserve"> </w:t>
      </w:r>
      <w:r w:rsidR="007914A7" w:rsidRPr="00CE2EC6">
        <w:t>9</w:t>
      </w:r>
      <w:r w:rsidR="00A65AEA" w:rsidRPr="00CE2EC6">
        <w:t xml:space="preserve"> </w:t>
      </w:r>
      <w:r w:rsidRPr="00CE2EC6">
        <w:t>that the Customer and/or the Replacement Supplier requires continued use of any Exclusive Assets that are not Transferable Assets or any Non-Exclusive Assets, the Supplier shall as soon as reasonably practicable:</w:t>
      </w:r>
    </w:p>
    <w:p w14:paraId="3CF68519" w14:textId="77777777" w:rsidR="008D0A60" w:rsidRPr="00CE2EC6" w:rsidRDefault="00C12BEB" w:rsidP="00AC1DE2">
      <w:pPr>
        <w:pStyle w:val="GPSL3numberedclause"/>
      </w:pPr>
      <w:r w:rsidRPr="00CE2EC6">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585CF1B6" w14:textId="77777777" w:rsidR="00E13960" w:rsidRPr="00CE2EC6" w:rsidRDefault="00C12BEB" w:rsidP="00AC1DE2">
      <w:pPr>
        <w:pStyle w:val="GPSL3numberedclause"/>
      </w:pPr>
      <w:r w:rsidRPr="00CE2EC6">
        <w:t>procure a suitable alternative to such assets and the Customer or the Replacement Supplier shall bear the reasonable proven costs of procuring the same.</w:t>
      </w:r>
    </w:p>
    <w:p w14:paraId="00B1C6F6" w14:textId="77777777" w:rsidR="008D0A60" w:rsidRPr="00CE2EC6" w:rsidRDefault="00C12BEB" w:rsidP="005E4232">
      <w:pPr>
        <w:pStyle w:val="GPSL2numberedclause"/>
      </w:pPr>
      <w:bookmarkStart w:id="2556" w:name="_Ref127426673"/>
      <w:bookmarkEnd w:id="2555"/>
      <w:r w:rsidRPr="00CE2EC6">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56"/>
    </w:p>
    <w:p w14:paraId="3F2A77CD" w14:textId="77777777" w:rsidR="00C9243A" w:rsidRPr="00CE2EC6" w:rsidRDefault="00C12BEB" w:rsidP="005E4232">
      <w:pPr>
        <w:pStyle w:val="GPSL2numberedclause"/>
      </w:pPr>
      <w:bookmarkStart w:id="2557" w:name="_Ref37322775"/>
      <w:r w:rsidRPr="00CE2EC6">
        <w:lastRenderedPageBreak/>
        <w:t>The Customer shall:</w:t>
      </w:r>
    </w:p>
    <w:p w14:paraId="5B42C24C" w14:textId="77777777" w:rsidR="008D0A60" w:rsidRPr="00CE2EC6" w:rsidRDefault="00C12BEB" w:rsidP="00AC1DE2">
      <w:pPr>
        <w:pStyle w:val="GPSL3numberedclause"/>
      </w:pPr>
      <w:r w:rsidRPr="00CE2EC6">
        <w:t>accept assignments from the Supplier or join with the Supplier in procuring a novation of each Transferring Contract; and</w:t>
      </w:r>
    </w:p>
    <w:p w14:paraId="2B24C636" w14:textId="77777777" w:rsidR="00E13960" w:rsidRPr="00CE2EC6" w:rsidRDefault="00C12BEB" w:rsidP="00AC1DE2">
      <w:pPr>
        <w:pStyle w:val="GPSL3numberedclause"/>
      </w:pPr>
      <w:r w:rsidRPr="00CE2EC6">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57"/>
      <w:r w:rsidRPr="00CE2EC6">
        <w:t>.</w:t>
      </w:r>
    </w:p>
    <w:p w14:paraId="3CD4CEF9" w14:textId="77777777" w:rsidR="008D0A60" w:rsidRPr="00CE2EC6" w:rsidRDefault="00C12BEB" w:rsidP="005E4232">
      <w:pPr>
        <w:pStyle w:val="GPSL2numberedclause"/>
      </w:pPr>
      <w:r w:rsidRPr="00CE2EC6">
        <w:t>The Supplier shall hold any Transferring Contracts on trust for the Customer until such time as the transfer of the relevant Transferring Contract to the Customer and/or the Replacement Supplier has been effected.</w:t>
      </w:r>
    </w:p>
    <w:p w14:paraId="4B14F9A1" w14:textId="77777777" w:rsidR="00C9243A" w:rsidRPr="00CE2EC6" w:rsidRDefault="00C12BEB" w:rsidP="005E4232">
      <w:pPr>
        <w:pStyle w:val="GPSL2numberedclause"/>
      </w:pPr>
      <w:bookmarkStart w:id="2558" w:name="_Ref364757086"/>
      <w:r w:rsidRPr="00CE2EC6">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CE2EC6">
        <w:fldChar w:fldCharType="begin"/>
      </w:r>
      <w:r w:rsidR="00F17AE3" w:rsidRPr="00CE2EC6">
        <w:instrText xml:space="preserve"> REF _Ref127426673 \r \h  \* MERGEFORMAT </w:instrText>
      </w:r>
      <w:r w:rsidR="00F17AE3" w:rsidRPr="00CE2EC6">
        <w:fldChar w:fldCharType="separate"/>
      </w:r>
      <w:r w:rsidR="001F0E21">
        <w:t>9.6</w:t>
      </w:r>
      <w:r w:rsidR="00F17AE3" w:rsidRPr="00CE2EC6">
        <w:fldChar w:fldCharType="end"/>
      </w:r>
      <w:r w:rsidR="00D8405B" w:rsidRPr="00CE2EC6">
        <w:t xml:space="preserve"> of this Call Off Schedule </w:t>
      </w:r>
      <w:r w:rsidR="007914A7" w:rsidRPr="00CE2EC6">
        <w:t>9</w:t>
      </w:r>
      <w:r w:rsidR="00B8728F" w:rsidRPr="00CE2EC6">
        <w:t xml:space="preserve"> </w:t>
      </w:r>
      <w:r w:rsidRPr="00CE2EC6">
        <w:t>in relation to any matters arising prior to the date of assignment or novation of such Transferring Contract.</w:t>
      </w:r>
      <w:bookmarkEnd w:id="2558"/>
    </w:p>
    <w:p w14:paraId="7EB960CA" w14:textId="77777777" w:rsidR="00E13960" w:rsidRPr="00CE2EC6" w:rsidRDefault="00C12BEB" w:rsidP="00036474">
      <w:pPr>
        <w:pStyle w:val="GPSL1SCHEDULEHeading"/>
        <w:rPr>
          <w:rFonts w:ascii="Calibri" w:hAnsi="Calibri"/>
        </w:rPr>
      </w:pPr>
      <w:bookmarkStart w:id="2559" w:name="_DV_M564"/>
      <w:bookmarkStart w:id="2560" w:name="_DV_M566"/>
      <w:bookmarkStart w:id="2561" w:name="_DV_M567"/>
      <w:bookmarkEnd w:id="2559"/>
      <w:bookmarkEnd w:id="2560"/>
      <w:bookmarkEnd w:id="2561"/>
      <w:r w:rsidRPr="00CE2EC6">
        <w:rPr>
          <w:rFonts w:ascii="Calibri" w:hAnsi="Calibri"/>
        </w:rPr>
        <w:t>SUPPLIER PERSONNEL</w:t>
      </w:r>
    </w:p>
    <w:p w14:paraId="28C31447" w14:textId="77777777" w:rsidR="00C12BEB" w:rsidRPr="00CE2EC6" w:rsidRDefault="00C12BEB" w:rsidP="005E4232">
      <w:pPr>
        <w:pStyle w:val="GPSL2numberedclause"/>
      </w:pPr>
      <w:r w:rsidRPr="00CE2EC6">
        <w:t xml:space="preserve">The Customer and Supplier agree and acknowledge that in the event of the Supplier ceasing to provide the </w:t>
      </w:r>
      <w:r w:rsidR="004F1704" w:rsidRPr="00CE2EC6">
        <w:t xml:space="preserve">Goods </w:t>
      </w:r>
      <w:r w:rsidR="009E0BBE" w:rsidRPr="00CE2EC6">
        <w:t>and/or Services</w:t>
      </w:r>
      <w:r w:rsidRPr="00CE2EC6">
        <w:t xml:space="preserve"> or part of them for any reason, Call Off Schedule 1</w:t>
      </w:r>
      <w:r w:rsidR="007914A7" w:rsidRPr="00CE2EC6">
        <w:t>0</w:t>
      </w:r>
      <w:r w:rsidRPr="00CE2EC6">
        <w:t> (Staff Transfer) shall apply.</w:t>
      </w:r>
    </w:p>
    <w:p w14:paraId="5EEDBB09" w14:textId="77777777" w:rsidR="00C12BEB" w:rsidRPr="00CE2EC6" w:rsidRDefault="00C12BEB" w:rsidP="00BC75CC">
      <w:pPr>
        <w:pStyle w:val="GPSL2numberedclause"/>
      </w:pPr>
      <w:r w:rsidRPr="00CE2EC6">
        <w:t xml:space="preserve">The Supplier shall not </w:t>
      </w:r>
      <w:r w:rsidR="00BC75CC" w:rsidRPr="00BC75CC">
        <w:t xml:space="preserve">and shall procure that any relevant Sub-Contractor shall not </w:t>
      </w:r>
      <w:r w:rsidRPr="00CE2EC6">
        <w:t xml:space="preserve">take any step (expressly or implicitly and directly or indirectly by itself or through any other person) </w:t>
      </w:r>
      <w:r w:rsidR="00BC75CC">
        <w:t xml:space="preserve">without the prior written consent of the </w:t>
      </w:r>
      <w:r w:rsidR="000A4F52">
        <w:t>Customer</w:t>
      </w:r>
      <w:r w:rsidR="00BC75CC">
        <w:t xml:space="preserve"> </w:t>
      </w:r>
      <w:r w:rsidRPr="00CE2EC6">
        <w:t xml:space="preserve">to dissuade or discourage any employees engaged in the provision of the </w:t>
      </w:r>
      <w:r w:rsidR="004F1704" w:rsidRPr="00CE2EC6">
        <w:t xml:space="preserve">Goods </w:t>
      </w:r>
      <w:r w:rsidR="009E0BBE" w:rsidRPr="00CE2EC6">
        <w:t>and/or Services</w:t>
      </w:r>
      <w:r w:rsidRPr="00CE2EC6">
        <w:t xml:space="preserve"> from transferring their employment to the Customer and/or the Replacement Supplier</w:t>
      </w:r>
      <w:r w:rsidR="00BC75CC">
        <w:t xml:space="preserve"> and/or Replacement Sub-Contractor</w:t>
      </w:r>
      <w:r w:rsidRPr="00CE2EC6">
        <w:t>.</w:t>
      </w:r>
    </w:p>
    <w:p w14:paraId="612D40E7" w14:textId="77777777" w:rsidR="00BC75CC" w:rsidRDefault="00C12BEB" w:rsidP="005E4232">
      <w:pPr>
        <w:pStyle w:val="GPSL2numberedclause"/>
      </w:pPr>
      <w:r w:rsidRPr="00CE2EC6">
        <w:t xml:space="preserve">During the Termination Assistance Period, the Supplier shall </w:t>
      </w:r>
      <w:r w:rsidR="00BC75CC">
        <w:t>and shall procure that any relevant Sub-Contractor shall:</w:t>
      </w:r>
    </w:p>
    <w:p w14:paraId="201FC8B1" w14:textId="77777777" w:rsidR="003439C8" w:rsidRPr="00BC75CC" w:rsidRDefault="00C12BEB" w:rsidP="00BC75CC">
      <w:pPr>
        <w:pStyle w:val="GPSL3numberedclause"/>
      </w:pPr>
      <w:r w:rsidRPr="00CE2EC6">
        <w:t>give the Customer and/or the Replacement Supplier</w:t>
      </w:r>
      <w:r w:rsidR="00BC75CC" w:rsidRPr="00BC75CC">
        <w:t xml:space="preserve"> and/or Replacement Sub-Contractor</w:t>
      </w:r>
      <w:r w:rsidRPr="00CE2EC6">
        <w:t xml:space="preserve"> reasonable access to the Supplier's personnel </w:t>
      </w:r>
      <w:r w:rsidR="00BC75CC">
        <w:t xml:space="preserve">and/or their consultation representatives </w:t>
      </w:r>
      <w:r w:rsidRPr="00CE2EC6">
        <w:t>to present the case for transferring their employment to the Customer and/or the Replacement Supplier</w:t>
      </w:r>
      <w:r w:rsidR="00BC75CC" w:rsidRPr="00BC75CC">
        <w:t xml:space="preserve"> </w:t>
      </w:r>
      <w:r w:rsidR="003439C8" w:rsidRPr="00BC75CC">
        <w:t xml:space="preserve">and/or to discuss or consult on any measures envisaged by the </w:t>
      </w:r>
      <w:r w:rsidR="00243198">
        <w:t>Customer</w:t>
      </w:r>
      <w:r w:rsidR="003439C8" w:rsidRPr="00BC75CC">
        <w:t>, Replacement Supplier and/or Replacement Sub-Contractor in respect of persons expected to be Transferring Supplier Employees;</w:t>
      </w:r>
    </w:p>
    <w:p w14:paraId="7E6301EB" w14:textId="77777777" w:rsidR="00C12BEB" w:rsidRPr="00CE2EC6" w:rsidRDefault="003439C8" w:rsidP="004364DA">
      <w:pPr>
        <w:pStyle w:val="GPSL3numberedclause"/>
      </w:pPr>
      <w:r w:rsidRPr="00BC75CC">
        <w:t xml:space="preserve">co-operate with the </w:t>
      </w:r>
      <w:r w:rsidR="00243198">
        <w:t>Customer</w:t>
      </w:r>
      <w:r w:rsidRPr="00BC75CC">
        <w:t xml:space="preserve"> and the Replacement Supplier to ensure an effective consultation process and smooth transfer in respect of Transferring Supplier Employees in line with good employee relations and the effec</w:t>
      </w:r>
      <w:r w:rsidR="00BC75CC">
        <w:t>tive continuity of the Services.</w:t>
      </w:r>
    </w:p>
    <w:p w14:paraId="374D897C" w14:textId="77777777" w:rsidR="00C9243A" w:rsidRPr="00CE2EC6" w:rsidRDefault="00C12BEB" w:rsidP="005E4232">
      <w:pPr>
        <w:pStyle w:val="GPSL2numberedclause"/>
      </w:pPr>
      <w:r w:rsidRPr="00CE2EC6">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34A0304A" w14:textId="77777777" w:rsidR="00C9243A" w:rsidRPr="00CE2EC6" w:rsidRDefault="00C12BEB" w:rsidP="00101037">
      <w:pPr>
        <w:pStyle w:val="GPSL2numberedclause"/>
      </w:pPr>
      <w:r w:rsidRPr="00CE2EC6">
        <w:t xml:space="preserve">The Supplier shall not for a period of twelve (12) months from the date of transfer re-employ or re-engage or entice any employees, suppliers or </w:t>
      </w:r>
      <w:r w:rsidR="00C327C5" w:rsidRPr="00CE2EC6">
        <w:t>Sub-Con</w:t>
      </w:r>
      <w:r w:rsidRPr="00CE2EC6">
        <w:t xml:space="preserve">tractors whose employment or engagement is transferred to the Customer and/or the Replacement </w:t>
      </w:r>
      <w:r w:rsidRPr="00CE2EC6">
        <w:lastRenderedPageBreak/>
        <w:t>Supplier</w:t>
      </w:r>
      <w:r w:rsidR="00BC75CC">
        <w:t xml:space="preserve"> </w:t>
      </w:r>
      <w:r w:rsidR="00BC75CC" w:rsidRPr="00BC75CC">
        <w:t>except that this paragraph 10.5 shall not apply where an offer is made pursuant to an express right to m</w:t>
      </w:r>
      <w:r w:rsidR="00101037">
        <w:t xml:space="preserve">ake such offer under </w:t>
      </w:r>
      <w:r w:rsidR="003109CB">
        <w:t xml:space="preserve">Call Off </w:t>
      </w:r>
      <w:r w:rsidR="00101037">
        <w:t>Schedule 10</w:t>
      </w:r>
      <w:r w:rsidR="00BC75CC" w:rsidRPr="00BC75CC">
        <w:t>.1 (Staff Transfer) in respect of a Transferring Supplier Employee not identified in the Supplier'</w:t>
      </w:r>
      <w:r w:rsidR="00BC75CC">
        <w:t>s Final Supplier Personnel List</w:t>
      </w:r>
      <w:r w:rsidR="00BC75CC" w:rsidRPr="00BC75CC">
        <w:t>.</w:t>
      </w:r>
    </w:p>
    <w:p w14:paraId="00696359" w14:textId="77777777" w:rsidR="008D0A60" w:rsidRPr="00CE2EC6" w:rsidRDefault="00C12BEB" w:rsidP="00036474">
      <w:pPr>
        <w:pStyle w:val="GPSL1SCHEDULEHeading"/>
        <w:rPr>
          <w:rFonts w:ascii="Calibri" w:hAnsi="Calibri"/>
        </w:rPr>
      </w:pPr>
      <w:bookmarkStart w:id="2562" w:name="_Ref127425458"/>
      <w:r w:rsidRPr="00CE2EC6">
        <w:rPr>
          <w:rFonts w:ascii="Calibri" w:hAnsi="Calibri"/>
        </w:rPr>
        <w:t xml:space="preserve">CHARGES </w:t>
      </w:r>
      <w:bookmarkEnd w:id="2562"/>
    </w:p>
    <w:p w14:paraId="6615065A" w14:textId="77777777" w:rsidR="008D0A60" w:rsidRPr="00CE2EC6" w:rsidRDefault="00C12BEB" w:rsidP="005E4232">
      <w:pPr>
        <w:pStyle w:val="GPSL2numberedclause"/>
      </w:pPr>
      <w:r w:rsidRPr="00CE2EC6">
        <w:t xml:space="preserve">Except as otherwise expressly specified in this Call Off Contract, the Supplier shall not make any charges for the </w:t>
      </w:r>
      <w:r w:rsidR="009652EB" w:rsidRPr="00CE2EC6">
        <w:t>s</w:t>
      </w:r>
      <w:r w:rsidR="009E0BBE" w:rsidRPr="00CE2EC6">
        <w:t>ervices</w:t>
      </w:r>
      <w:r w:rsidRPr="00CE2EC6">
        <w:t xml:space="preserve"> provided by the Supplier pursuant to, and the Customer shall not be obliged to pay for costs incurred by the Supplier in relation to its compliance with, this Call Off Schedule</w:t>
      </w:r>
      <w:r w:rsidR="007914A7" w:rsidRPr="00CE2EC6">
        <w:t xml:space="preserve"> 9</w:t>
      </w:r>
      <w:r w:rsidRPr="00CE2EC6">
        <w:t xml:space="preserve"> including the preparation and implementation of the Exit Plan, the Termination Assistance and any activities mutually agreed between the Parties to carry on after the expiry of the Termination Assistance Period.</w:t>
      </w:r>
    </w:p>
    <w:p w14:paraId="4FA18D4D" w14:textId="77777777" w:rsidR="00E13960" w:rsidRPr="00CE2EC6" w:rsidRDefault="00C12BEB" w:rsidP="00036474">
      <w:pPr>
        <w:pStyle w:val="GPSL1SCHEDULEHeading"/>
        <w:rPr>
          <w:rFonts w:ascii="Calibri" w:hAnsi="Calibri"/>
        </w:rPr>
      </w:pPr>
      <w:r w:rsidRPr="00CE2EC6">
        <w:rPr>
          <w:rFonts w:ascii="Calibri" w:hAnsi="Calibri"/>
        </w:rPr>
        <w:t xml:space="preserve">APPORTIONMENTS </w:t>
      </w:r>
    </w:p>
    <w:p w14:paraId="03B6ACB3" w14:textId="77777777" w:rsidR="00C12BEB" w:rsidRPr="00CE2EC6" w:rsidRDefault="00C12BEB" w:rsidP="005E4232">
      <w:pPr>
        <w:pStyle w:val="GPSL2numberedclause"/>
      </w:pPr>
      <w:bookmarkStart w:id="2563" w:name="_Ref364351843"/>
      <w:r w:rsidRPr="00CE2EC6">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64" w:name="_Ref127426852"/>
      <w:r w:rsidRPr="00CE2EC6">
        <w:t>) as follows:</w:t>
      </w:r>
      <w:bookmarkEnd w:id="2563"/>
      <w:bookmarkEnd w:id="2564"/>
    </w:p>
    <w:p w14:paraId="120C0DD2" w14:textId="77777777" w:rsidR="00E13960" w:rsidRPr="00CE2EC6" w:rsidRDefault="00C12BEB" w:rsidP="00AC1DE2">
      <w:pPr>
        <w:pStyle w:val="GPSL3numberedclause"/>
      </w:pPr>
      <w:r w:rsidRPr="00CE2EC6">
        <w:t>the amounts shall be annualised and divided by 365 to reach a daily rate;</w:t>
      </w:r>
    </w:p>
    <w:p w14:paraId="737AED01" w14:textId="77777777" w:rsidR="00E13960" w:rsidRPr="00CE2EC6" w:rsidRDefault="00C12BEB" w:rsidP="00AC1DE2">
      <w:pPr>
        <w:pStyle w:val="GPSL3numberedclause"/>
      </w:pPr>
      <w:r w:rsidRPr="00CE2EC6">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4DE336A6" w14:textId="77777777" w:rsidR="00E13960" w:rsidRPr="00CE2EC6" w:rsidRDefault="00C12BEB" w:rsidP="00AC1DE2">
      <w:pPr>
        <w:pStyle w:val="GPSL3numberedclause"/>
      </w:pPr>
      <w:r w:rsidRPr="00CE2EC6">
        <w:t>the Supplier shall be responsible for or entitled to (as the case may be) the rest of the invoice.</w:t>
      </w:r>
    </w:p>
    <w:p w14:paraId="20B45EBD" w14:textId="77777777" w:rsidR="00C9243A" w:rsidRPr="00CE2EC6" w:rsidRDefault="00C12BEB" w:rsidP="005E4232">
      <w:pPr>
        <w:pStyle w:val="GPSL2numberedclause"/>
      </w:pPr>
      <w:r w:rsidRPr="00CE2EC6">
        <w:t>Each Party shall pay (and/or the Customer shall procure that the Replacement Supplier shall pay) any monies due under paragraph </w:t>
      </w:r>
      <w:r w:rsidR="00F17AE3" w:rsidRPr="00CE2EC6">
        <w:fldChar w:fldCharType="begin"/>
      </w:r>
      <w:r w:rsidR="00F17AE3" w:rsidRPr="00CE2EC6">
        <w:instrText xml:space="preserve"> REF _Ref364351843 \r \h  \* MERGEFORMAT </w:instrText>
      </w:r>
      <w:r w:rsidR="00F17AE3" w:rsidRPr="00CE2EC6">
        <w:fldChar w:fldCharType="separate"/>
      </w:r>
      <w:r w:rsidR="001F0E21">
        <w:t>12.1</w:t>
      </w:r>
      <w:r w:rsidR="00F17AE3" w:rsidRPr="00CE2EC6">
        <w:fldChar w:fldCharType="end"/>
      </w:r>
      <w:r w:rsidR="00D8405B" w:rsidRPr="00CE2EC6">
        <w:t xml:space="preserve"> of this Call Off Schedule</w:t>
      </w:r>
      <w:r w:rsidR="007914A7" w:rsidRPr="00CE2EC6">
        <w:t xml:space="preserve"> 9</w:t>
      </w:r>
      <w:r w:rsidRPr="00CE2EC6">
        <w:t xml:space="preserve"> as soon as reasonably practicable.</w:t>
      </w:r>
    </w:p>
    <w:p w14:paraId="42A349BC" w14:textId="77777777" w:rsidR="00FD164B" w:rsidRPr="00CE2EC6" w:rsidRDefault="009F474C" w:rsidP="00FD164B">
      <w:pPr>
        <w:pStyle w:val="GPSmacrorestart"/>
        <w:rPr>
          <w:rFonts w:ascii="Calibri" w:hAnsi="Calibri"/>
          <w:sz w:val="22"/>
          <w:szCs w:val="22"/>
        </w:rPr>
      </w:pPr>
      <w:r w:rsidRPr="00CE2EC6">
        <w:rPr>
          <w:rFonts w:ascii="Calibri" w:hAnsi="Calibri"/>
          <w:sz w:val="22"/>
          <w:szCs w:val="22"/>
        </w:rPr>
        <w:fldChar w:fldCharType="begin"/>
      </w:r>
      <w:r w:rsidR="00FD164B" w:rsidRPr="00CE2EC6">
        <w:rPr>
          <w:rFonts w:ascii="Calibri" w:hAnsi="Calibri"/>
          <w:sz w:val="22"/>
          <w:szCs w:val="22"/>
        </w:rPr>
        <w:instrText>LISTNUM \l 1 \s 0</w:instrText>
      </w:r>
      <w:r w:rsidRPr="00CE2EC6">
        <w:rPr>
          <w:rFonts w:ascii="Calibri" w:hAnsi="Calibri"/>
          <w:sz w:val="22"/>
          <w:szCs w:val="22"/>
        </w:rPr>
        <w:fldChar w:fldCharType="separate"/>
      </w:r>
      <w:r w:rsidR="00FD164B" w:rsidRPr="00CE2EC6">
        <w:rPr>
          <w:rFonts w:ascii="Calibri" w:hAnsi="Calibri"/>
          <w:sz w:val="22"/>
          <w:szCs w:val="22"/>
        </w:rPr>
        <w:t>12/08/2013</w:t>
      </w:r>
      <w:r w:rsidRPr="00CE2EC6">
        <w:rPr>
          <w:rFonts w:ascii="Calibri" w:hAnsi="Calibri"/>
          <w:sz w:val="22"/>
          <w:szCs w:val="22"/>
        </w:rPr>
        <w:fldChar w:fldCharType="end"/>
      </w:r>
    </w:p>
    <w:p w14:paraId="0D50794E"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634A6E2A" w14:textId="77777777" w:rsidR="004B0388" w:rsidRPr="00CE2EC6" w:rsidRDefault="00DE3EF6" w:rsidP="004B0388">
      <w:pPr>
        <w:pStyle w:val="SchHeadDes"/>
        <w:keepNext/>
        <w:spacing w:line="240" w:lineRule="auto"/>
        <w:rPr>
          <w:rFonts w:ascii="Calibri" w:hAnsi="Calibri" w:cs="Arial"/>
          <w:szCs w:val="22"/>
        </w:rPr>
      </w:pPr>
      <w:r w:rsidRPr="00CE2EC6">
        <w:rPr>
          <w:rFonts w:ascii="Calibri" w:hAnsi="Calibri"/>
          <w:szCs w:val="22"/>
        </w:rPr>
        <w:br w:type="page"/>
      </w:r>
    </w:p>
    <w:p w14:paraId="39713061" w14:textId="2DA66C4C" w:rsidR="004B0388" w:rsidRPr="00CE2EC6" w:rsidRDefault="004B0388" w:rsidP="00361459">
      <w:pPr>
        <w:pStyle w:val="GPSSchTitleandNumber"/>
        <w:rPr>
          <w:rFonts w:ascii="Calibri" w:hAnsi="Calibri"/>
          <w:b w:val="0"/>
          <w:iCs/>
          <w:lang w:val="en-US"/>
        </w:rPr>
      </w:pPr>
      <w:bookmarkStart w:id="2565" w:name="_Toc7608503"/>
      <w:r w:rsidRPr="00CE2EC6">
        <w:rPr>
          <w:rFonts w:ascii="Calibri" w:hAnsi="Calibri"/>
        </w:rPr>
        <w:lastRenderedPageBreak/>
        <w:t>CALL OFF SCHEDULE 1</w:t>
      </w:r>
      <w:r w:rsidR="00B30427" w:rsidRPr="00CE2EC6">
        <w:rPr>
          <w:rFonts w:ascii="Calibri" w:hAnsi="Calibri"/>
        </w:rPr>
        <w:t>0</w:t>
      </w:r>
      <w:r w:rsidRPr="00CE2EC6">
        <w:rPr>
          <w:rFonts w:ascii="Calibri" w:hAnsi="Calibri"/>
        </w:rPr>
        <w:t xml:space="preserve">: </w:t>
      </w:r>
      <w:r w:rsidR="0095073B" w:rsidRPr="00CE2EC6">
        <w:rPr>
          <w:rFonts w:ascii="Calibri" w:hAnsi="Calibri"/>
        </w:rPr>
        <w:t>STAFF TRANSFER</w:t>
      </w:r>
      <w:bookmarkEnd w:id="2565"/>
    </w:p>
    <w:p w14:paraId="4659BB06" w14:textId="77777777" w:rsidR="004B0388" w:rsidRPr="00CE2EC6" w:rsidRDefault="004B0388" w:rsidP="007D6297">
      <w:pPr>
        <w:pStyle w:val="GPSL1SCHEDULEHeading"/>
        <w:rPr>
          <w:rFonts w:ascii="Calibri" w:hAnsi="Calibri"/>
        </w:rPr>
      </w:pPr>
      <w:bookmarkStart w:id="2566" w:name="_Ref384036770"/>
      <w:r w:rsidRPr="00CE2EC6">
        <w:rPr>
          <w:rFonts w:ascii="Calibri" w:hAnsi="Calibri"/>
        </w:rPr>
        <w:t>DEFINITIONS</w:t>
      </w:r>
      <w:bookmarkEnd w:id="2566"/>
    </w:p>
    <w:p w14:paraId="7B68C173" w14:textId="77777777" w:rsidR="004B0388" w:rsidRPr="00CE2EC6" w:rsidRDefault="004B0388" w:rsidP="00AC1DE2">
      <w:pPr>
        <w:pStyle w:val="GPSL2numberedclause"/>
        <w:numPr>
          <w:ilvl w:val="0"/>
          <w:numId w:val="0"/>
        </w:numPr>
        <w:ind w:left="1134"/>
      </w:pPr>
      <w:r w:rsidRPr="00CE2EC6">
        <w:t xml:space="preserve">In this </w:t>
      </w:r>
      <w:r w:rsidR="007914A7" w:rsidRPr="00CE2EC6">
        <w:t xml:space="preserve">Call Off </w:t>
      </w:r>
      <w:r w:rsidRPr="00CE2EC6">
        <w:t>Schedule</w:t>
      </w:r>
      <w:r w:rsidR="007914A7" w:rsidRPr="00CE2EC6">
        <w:t xml:space="preserve"> 10</w:t>
      </w:r>
      <w:r w:rsidRPr="00CE2EC6">
        <w:t>, the following definitions shall apply:</w:t>
      </w:r>
    </w:p>
    <w:p w14:paraId="7CD244AC" w14:textId="77777777" w:rsidR="00702422" w:rsidRPr="00CE2EC6" w:rsidRDefault="00702422" w:rsidP="00AC1DE2">
      <w:pPr>
        <w:pStyle w:val="GPSL2numberedclause"/>
        <w:numPr>
          <w:ilvl w:val="0"/>
          <w:numId w:val="0"/>
        </w:numPr>
        <w:ind w:left="1134"/>
      </w:pPr>
    </w:p>
    <w:tbl>
      <w:tblPr>
        <w:tblW w:w="0" w:type="auto"/>
        <w:tblLook w:val="04A0" w:firstRow="1" w:lastRow="0" w:firstColumn="1" w:lastColumn="0" w:noHBand="0" w:noVBand="1"/>
      </w:tblPr>
      <w:tblGrid>
        <w:gridCol w:w="3026"/>
        <w:gridCol w:w="6024"/>
      </w:tblGrid>
      <w:tr w:rsidR="004B0388" w:rsidRPr="00CE2EC6" w14:paraId="38E8096D" w14:textId="77777777" w:rsidTr="00AA6FD1">
        <w:tc>
          <w:tcPr>
            <w:tcW w:w="3085" w:type="dxa"/>
          </w:tcPr>
          <w:p w14:paraId="29A169E8" w14:textId="77777777" w:rsidR="004B0388" w:rsidRPr="00CE2EC6" w:rsidRDefault="004B0388" w:rsidP="00AA6FD1">
            <w:pPr>
              <w:pStyle w:val="GPSDefinitionTerm"/>
              <w:rPr>
                <w:rFonts w:ascii="Calibri" w:hAnsi="Calibri"/>
                <w:bCs/>
                <w:i/>
              </w:rPr>
            </w:pPr>
            <w:r w:rsidRPr="00CE2EC6">
              <w:rPr>
                <w:rFonts w:ascii="Calibri" w:hAnsi="Calibri"/>
              </w:rPr>
              <w:t>“Admission Agreement”</w:t>
            </w:r>
          </w:p>
        </w:tc>
        <w:tc>
          <w:tcPr>
            <w:tcW w:w="6157" w:type="dxa"/>
          </w:tcPr>
          <w:p w14:paraId="3068A0A8" w14:textId="77777777" w:rsidR="004B0388" w:rsidRPr="00CE2EC6" w:rsidRDefault="00A66393" w:rsidP="00405E7F">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An admission</w:t>
            </w:r>
            <w:r w:rsidRPr="00CE2EC6">
              <w:rPr>
                <w:rFonts w:ascii="Calibri" w:hAnsi="Calibri" w:cs="Arial"/>
                <w:b w:val="0"/>
                <w:bCs/>
                <w:i w:val="0"/>
                <w:sz w:val="22"/>
                <w:szCs w:val="22"/>
              </w:rPr>
              <w:t xml:space="preserve"> </w:t>
            </w:r>
            <w:r w:rsidR="004B0388" w:rsidRPr="00CE2EC6">
              <w:rPr>
                <w:rFonts w:ascii="Calibri" w:hAnsi="Calibri" w:cs="Arial"/>
                <w:b w:val="0"/>
                <w:bCs/>
                <w:i w:val="0"/>
                <w:sz w:val="22"/>
                <w:szCs w:val="22"/>
              </w:rPr>
              <w:t xml:space="preserve">agreement </w:t>
            </w:r>
            <w:r w:rsidRPr="00A66393">
              <w:rPr>
                <w:rFonts w:ascii="Calibri" w:hAnsi="Calibri" w:cs="Arial"/>
                <w:b w:val="0"/>
                <w:bCs/>
                <w:i w:val="0"/>
                <w:sz w:val="22"/>
                <w:szCs w:val="22"/>
              </w:rPr>
              <w:t xml:space="preserve">in the form available on the Civil Service Pensions website immediately prior to the Relevant Transfer Date </w:t>
            </w:r>
            <w:r w:rsidR="004B0388" w:rsidRPr="00CE2EC6">
              <w:rPr>
                <w:rFonts w:ascii="Calibri" w:hAnsi="Calibri" w:cs="Arial"/>
                <w:b w:val="0"/>
                <w:bCs/>
                <w:i w:val="0"/>
                <w:sz w:val="22"/>
                <w:szCs w:val="22"/>
              </w:rPr>
              <w:t xml:space="preserve">to be entered into by the </w:t>
            </w:r>
            <w:r>
              <w:rPr>
                <w:rFonts w:ascii="Calibri" w:hAnsi="Calibri" w:cs="Arial"/>
                <w:b w:val="0"/>
                <w:bCs/>
                <w:i w:val="0"/>
                <w:sz w:val="22"/>
                <w:szCs w:val="22"/>
              </w:rPr>
              <w:t>S</w:t>
            </w:r>
            <w:r w:rsidR="004B0388" w:rsidRPr="00CE2EC6">
              <w:rPr>
                <w:rFonts w:ascii="Calibri" w:hAnsi="Calibri" w:cs="Arial"/>
                <w:b w:val="0"/>
                <w:bCs/>
                <w:i w:val="0"/>
                <w:sz w:val="22"/>
                <w:szCs w:val="22"/>
              </w:rPr>
              <w:t>upplier</w:t>
            </w:r>
            <w:r>
              <w:rPr>
                <w:rFonts w:ascii="Calibri" w:hAnsi="Calibri" w:cs="Arial"/>
                <w:b w:val="0"/>
                <w:bCs/>
                <w:i w:val="0"/>
                <w:sz w:val="22"/>
                <w:szCs w:val="22"/>
              </w:rPr>
              <w:t xml:space="preserve"> where it</w:t>
            </w:r>
            <w:r w:rsidR="004B0388" w:rsidRPr="00CE2EC6">
              <w:rPr>
                <w:rFonts w:ascii="Calibri" w:hAnsi="Calibri" w:cs="Arial"/>
                <w:b w:val="0"/>
                <w:bCs/>
                <w:i w:val="0"/>
                <w:sz w:val="22"/>
                <w:szCs w:val="22"/>
              </w:rPr>
              <w:t xml:space="preserve"> agrees to participate in the Schemes </w:t>
            </w:r>
            <w:r>
              <w:rPr>
                <w:rFonts w:ascii="Calibri" w:hAnsi="Calibri" w:cs="Arial"/>
                <w:b w:val="0"/>
                <w:bCs/>
                <w:i w:val="0"/>
                <w:sz w:val="22"/>
                <w:szCs w:val="22"/>
              </w:rPr>
              <w:t>in respect of the Services</w:t>
            </w:r>
            <w:r w:rsidR="004B0388" w:rsidRPr="00CE2EC6">
              <w:rPr>
                <w:rFonts w:ascii="Calibri" w:hAnsi="Calibri" w:cs="Arial"/>
                <w:b w:val="0"/>
                <w:bCs/>
                <w:i w:val="0"/>
                <w:sz w:val="22"/>
                <w:szCs w:val="22"/>
              </w:rPr>
              <w:t>;</w:t>
            </w:r>
          </w:p>
        </w:tc>
      </w:tr>
      <w:tr w:rsidR="004B0388" w:rsidRPr="00CE2EC6" w14:paraId="3EBA1645" w14:textId="77777777" w:rsidTr="00AA6FD1">
        <w:tc>
          <w:tcPr>
            <w:tcW w:w="3085" w:type="dxa"/>
          </w:tcPr>
          <w:p w14:paraId="38BE5D82" w14:textId="77777777" w:rsidR="004B0388" w:rsidRPr="00CE2EC6" w:rsidRDefault="004B0388" w:rsidP="00AA6FD1">
            <w:pPr>
              <w:pStyle w:val="GPSDefinitionTerm"/>
              <w:rPr>
                <w:rFonts w:ascii="Calibri" w:hAnsi="Calibri"/>
              </w:rPr>
            </w:pPr>
            <w:r w:rsidRPr="00CE2EC6">
              <w:rPr>
                <w:rFonts w:ascii="Calibri" w:hAnsi="Calibri"/>
              </w:rPr>
              <w:t>“Eligible Employee”</w:t>
            </w:r>
          </w:p>
        </w:tc>
        <w:tc>
          <w:tcPr>
            <w:tcW w:w="6157" w:type="dxa"/>
          </w:tcPr>
          <w:p w14:paraId="7A1625EE"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any Fair Deal Employee who at the relevant time is an eligible employee as defined in the Admission Agreement;</w:t>
            </w:r>
          </w:p>
        </w:tc>
      </w:tr>
      <w:tr w:rsidR="004B0388" w:rsidRPr="00CE2EC6" w14:paraId="3B5A7136" w14:textId="77777777" w:rsidTr="00AA6FD1">
        <w:tc>
          <w:tcPr>
            <w:tcW w:w="3085" w:type="dxa"/>
          </w:tcPr>
          <w:p w14:paraId="03F523D2" w14:textId="77777777" w:rsidR="004B0388" w:rsidRPr="00CE2EC6" w:rsidRDefault="004B0388" w:rsidP="00AA6FD1">
            <w:pPr>
              <w:pStyle w:val="GPSDefinitionTerm"/>
              <w:rPr>
                <w:rFonts w:ascii="Calibri" w:hAnsi="Calibri"/>
              </w:rPr>
            </w:pPr>
            <w:r w:rsidRPr="00CE2EC6">
              <w:rPr>
                <w:rFonts w:ascii="Calibri" w:hAnsi="Calibri"/>
              </w:rPr>
              <w:t>“Fair Deal Employees”</w:t>
            </w:r>
          </w:p>
        </w:tc>
        <w:tc>
          <w:tcPr>
            <w:tcW w:w="6157" w:type="dxa"/>
          </w:tcPr>
          <w:p w14:paraId="6E6BDF17" w14:textId="77777777" w:rsidR="004B0388" w:rsidRPr="00CE2EC6" w:rsidRDefault="004B0388" w:rsidP="000F3AC6">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those Transferring Customer Employees who are on the Relevant Transfer Date entitled to the protection of New Fair Deal </w:t>
            </w:r>
            <w:r w:rsidR="00A66393" w:rsidRPr="00A66393">
              <w:rPr>
                <w:rFonts w:ascii="Calibri" w:hAnsi="Calibri" w:cs="Arial"/>
                <w:b w:val="0"/>
                <w:bCs/>
                <w:i w:val="0"/>
                <w:sz w:val="22"/>
                <w:szCs w:val="22"/>
              </w:rPr>
              <w:t>(and, in the event that Part B of this Call Off Schedule 10 applies,</w:t>
            </w:r>
            <w:r w:rsidR="000F3AC6">
              <w:rPr>
                <w:rFonts w:ascii="Calibri" w:hAnsi="Calibri" w:cs="Arial"/>
                <w:b w:val="0"/>
                <w:bCs/>
                <w:i w:val="0"/>
                <w:sz w:val="22"/>
                <w:szCs w:val="22"/>
              </w:rPr>
              <w:t xml:space="preserve"> </w:t>
            </w:r>
            <w:r w:rsidRPr="00CE2EC6">
              <w:rPr>
                <w:rFonts w:ascii="Calibri" w:hAnsi="Calibri"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Pr>
                <w:rFonts w:ascii="Calibri" w:hAnsi="Calibri" w:cs="Arial"/>
                <w:b w:val="0"/>
                <w:bCs/>
                <w:i w:val="0"/>
                <w:sz w:val="22"/>
                <w:szCs w:val="22"/>
              </w:rPr>
              <w:t>)</w:t>
            </w:r>
            <w:r w:rsidRPr="00CE2EC6">
              <w:rPr>
                <w:rFonts w:ascii="Calibri" w:hAnsi="Calibri" w:cs="Arial"/>
                <w:b w:val="0"/>
                <w:bCs/>
                <w:i w:val="0"/>
                <w:sz w:val="22"/>
                <w:szCs w:val="22"/>
              </w:rPr>
              <w:t>;</w:t>
            </w:r>
          </w:p>
        </w:tc>
      </w:tr>
      <w:tr w:rsidR="004B0388" w:rsidRPr="00CE2EC6" w14:paraId="72A27D85" w14:textId="77777777" w:rsidTr="00AA6FD1">
        <w:tc>
          <w:tcPr>
            <w:tcW w:w="3085" w:type="dxa"/>
          </w:tcPr>
          <w:p w14:paraId="17B60833" w14:textId="77777777" w:rsidR="004B0388" w:rsidRPr="00CE2EC6" w:rsidRDefault="004B0388" w:rsidP="00AA6FD1">
            <w:pPr>
              <w:pStyle w:val="GPSDefinitionTerm"/>
              <w:rPr>
                <w:rFonts w:ascii="Calibri" w:hAnsi="Calibri"/>
              </w:rPr>
            </w:pPr>
            <w:r w:rsidRPr="00CE2EC6">
              <w:rPr>
                <w:rFonts w:ascii="Calibri" w:hAnsi="Calibri"/>
              </w:rPr>
              <w:t>“Former Supplier”</w:t>
            </w:r>
          </w:p>
        </w:tc>
        <w:tc>
          <w:tcPr>
            <w:tcW w:w="6157" w:type="dxa"/>
          </w:tcPr>
          <w:p w14:paraId="3D654F5D" w14:textId="77777777" w:rsidR="004B0388" w:rsidRPr="00CE2EC6" w:rsidRDefault="004B0388" w:rsidP="00215A8B">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supplier supplying </w:t>
            </w:r>
            <w:r w:rsidR="009D0EAC" w:rsidRPr="00CE2EC6">
              <w:rPr>
                <w:rFonts w:ascii="Calibri" w:hAnsi="Calibri" w:cs="Arial"/>
                <w:b w:val="0"/>
                <w:bCs/>
                <w:i w:val="0"/>
                <w:sz w:val="22"/>
                <w:szCs w:val="22"/>
              </w:rPr>
              <w:t>services</w:t>
            </w:r>
            <w:r w:rsidRPr="00CE2EC6">
              <w:rPr>
                <w:rFonts w:ascii="Calibri" w:hAnsi="Calibri" w:cs="Arial"/>
                <w:b w:val="0"/>
                <w:bCs/>
                <w:i w:val="0"/>
                <w:sz w:val="22"/>
                <w:szCs w:val="22"/>
              </w:rPr>
              <w:t xml:space="preserve"> to the Customer before the Relevant Transfer Date that are the same as or substantially similar to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xml:space="preserve"> (or any part of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and shall include any sub-contractor of such supplier (or any sub-contractor of any such sub-contractor);</w:t>
            </w:r>
          </w:p>
        </w:tc>
      </w:tr>
      <w:tr w:rsidR="004B0388" w:rsidRPr="00CE2EC6" w14:paraId="64302CE6" w14:textId="77777777" w:rsidTr="00AA6FD1">
        <w:tc>
          <w:tcPr>
            <w:tcW w:w="3085" w:type="dxa"/>
          </w:tcPr>
          <w:p w14:paraId="5EB6563E" w14:textId="77777777" w:rsidR="004B0388" w:rsidRPr="00CE2EC6" w:rsidRDefault="004B0388" w:rsidP="00AA6FD1">
            <w:pPr>
              <w:pStyle w:val="GPSDefinitionTerm"/>
              <w:rPr>
                <w:rFonts w:ascii="Calibri" w:hAnsi="Calibri"/>
              </w:rPr>
            </w:pPr>
            <w:r w:rsidRPr="00CE2EC6">
              <w:rPr>
                <w:rFonts w:ascii="Calibri" w:hAnsi="Calibri"/>
              </w:rPr>
              <w:t>“New Fair Deal”</w:t>
            </w:r>
          </w:p>
        </w:tc>
        <w:tc>
          <w:tcPr>
            <w:tcW w:w="6157" w:type="dxa"/>
          </w:tcPr>
          <w:p w14:paraId="14177D57"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the revised Fair Deal position set out in the HM Treasury guidance: </w:t>
            </w:r>
            <w:r w:rsidRPr="00CE2EC6">
              <w:rPr>
                <w:rFonts w:ascii="Calibri" w:hAnsi="Calibri" w:cs="Arial"/>
                <w:b w:val="0"/>
                <w:bCs/>
                <w:sz w:val="22"/>
                <w:szCs w:val="22"/>
              </w:rPr>
              <w:t>“Fair Deal for staff pensions: staff transfer from central government”</w:t>
            </w:r>
            <w:r w:rsidRPr="00CE2EC6">
              <w:rPr>
                <w:rFonts w:ascii="Calibri" w:hAnsi="Calibri" w:cs="Arial"/>
                <w:b w:val="0"/>
                <w:bCs/>
                <w:i w:val="0"/>
                <w:sz w:val="22"/>
                <w:szCs w:val="22"/>
              </w:rPr>
              <w:t xml:space="preserve"> issued in October 2013</w:t>
            </w:r>
            <w:r w:rsidR="00A66393" w:rsidRPr="00A66393">
              <w:rPr>
                <w:rFonts w:ascii="Calibri" w:hAnsi="Calibri" w:cs="Arial"/>
                <w:b w:val="0"/>
                <w:bCs/>
                <w:i w:val="0"/>
                <w:sz w:val="22"/>
                <w:szCs w:val="22"/>
              </w:rPr>
              <w:t xml:space="preserve"> including any amendments to that document immediately prior to the Relevant Transfer Date</w:t>
            </w:r>
            <w:r w:rsidRPr="00CE2EC6">
              <w:rPr>
                <w:rFonts w:ascii="Calibri" w:hAnsi="Calibri" w:cs="Arial"/>
                <w:b w:val="0"/>
                <w:bCs/>
                <w:i w:val="0"/>
                <w:sz w:val="22"/>
                <w:szCs w:val="22"/>
              </w:rPr>
              <w:t>;</w:t>
            </w:r>
          </w:p>
        </w:tc>
      </w:tr>
      <w:tr w:rsidR="004B0388" w:rsidRPr="00CE2EC6" w14:paraId="744DE476" w14:textId="77777777" w:rsidTr="00AA6FD1">
        <w:tc>
          <w:tcPr>
            <w:tcW w:w="3085" w:type="dxa"/>
          </w:tcPr>
          <w:p w14:paraId="27375989" w14:textId="77777777" w:rsidR="004B0388" w:rsidRPr="00CE2EC6" w:rsidRDefault="005D505A" w:rsidP="00AA6FD1">
            <w:pPr>
              <w:pStyle w:val="GPSDefinitionTerm"/>
              <w:rPr>
                <w:rFonts w:ascii="Calibri" w:hAnsi="Calibri"/>
              </w:rPr>
            </w:pPr>
            <w:r w:rsidRPr="00CE2EC6">
              <w:rPr>
                <w:rFonts w:ascii="Calibri" w:hAnsi="Calibri"/>
              </w:rPr>
              <w:t>“Notified Sub-C</w:t>
            </w:r>
            <w:r w:rsidR="004B0388" w:rsidRPr="00CE2EC6">
              <w:rPr>
                <w:rFonts w:ascii="Calibri" w:hAnsi="Calibri"/>
              </w:rPr>
              <w:t>ontractor”</w:t>
            </w:r>
          </w:p>
        </w:tc>
        <w:tc>
          <w:tcPr>
            <w:tcW w:w="6157" w:type="dxa"/>
          </w:tcPr>
          <w:p w14:paraId="1172986A" w14:textId="77777777" w:rsidR="004B0388" w:rsidRPr="00CE2EC6" w:rsidRDefault="005D505A"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 Sub-C</w:t>
            </w:r>
            <w:r w:rsidR="004B0388" w:rsidRPr="00CE2EC6">
              <w:rPr>
                <w:rFonts w:ascii="Calibri" w:hAnsi="Calibri" w:cs="Arial"/>
                <w:b w:val="0"/>
                <w:bCs/>
                <w:i w:val="0"/>
                <w:sz w:val="22"/>
                <w:szCs w:val="22"/>
              </w:rPr>
              <w:t xml:space="preserve">ontractor identified in the Annex to this </w:t>
            </w:r>
            <w:r w:rsidR="007914A7" w:rsidRPr="00CE2EC6">
              <w:rPr>
                <w:rFonts w:ascii="Calibri" w:hAnsi="Calibri" w:cs="Arial"/>
                <w:b w:val="0"/>
                <w:bCs/>
                <w:i w:val="0"/>
                <w:sz w:val="22"/>
                <w:szCs w:val="22"/>
              </w:rPr>
              <w:t xml:space="preserve">Call Off </w:t>
            </w:r>
            <w:r w:rsidR="004B0388" w:rsidRPr="00CE2EC6">
              <w:rPr>
                <w:rFonts w:ascii="Calibri" w:hAnsi="Calibri" w:cs="Arial"/>
                <w:b w:val="0"/>
                <w:bCs/>
                <w:i w:val="0"/>
                <w:sz w:val="22"/>
                <w:szCs w:val="22"/>
              </w:rPr>
              <w:t>Schedule</w:t>
            </w:r>
            <w:r w:rsidR="007914A7" w:rsidRPr="00CE2EC6">
              <w:rPr>
                <w:rFonts w:ascii="Calibri" w:hAnsi="Calibri" w:cs="Arial"/>
                <w:b w:val="0"/>
                <w:bCs/>
                <w:i w:val="0"/>
                <w:sz w:val="22"/>
                <w:szCs w:val="22"/>
              </w:rPr>
              <w:t xml:space="preserve"> 10</w:t>
            </w:r>
            <w:r w:rsidR="004B0388" w:rsidRPr="00CE2EC6">
              <w:rPr>
                <w:rFonts w:ascii="Calibri" w:hAnsi="Calibri" w:cs="Arial"/>
                <w:b w:val="0"/>
                <w:bCs/>
                <w:i w:val="0"/>
                <w:sz w:val="22"/>
                <w:szCs w:val="22"/>
              </w:rPr>
              <w:t xml:space="preserve"> to whom Transferring Customer Employees and/or Transferring Former Supplier Employees will transfer on a Relevant Transfer Date;</w:t>
            </w:r>
          </w:p>
        </w:tc>
      </w:tr>
      <w:tr w:rsidR="004B0388" w:rsidRPr="00CE2EC6" w14:paraId="58C6DE2B" w14:textId="77777777" w:rsidTr="00AA6FD1">
        <w:tc>
          <w:tcPr>
            <w:tcW w:w="3085" w:type="dxa"/>
          </w:tcPr>
          <w:p w14:paraId="6B42676B" w14:textId="77777777" w:rsidR="004B0388" w:rsidRPr="00CE2EC6" w:rsidRDefault="005D505A" w:rsidP="00AA6FD1">
            <w:pPr>
              <w:pStyle w:val="GPSDefinitionTerm"/>
              <w:rPr>
                <w:rFonts w:ascii="Calibri" w:hAnsi="Calibri"/>
              </w:rPr>
            </w:pPr>
            <w:r w:rsidRPr="00CE2EC6">
              <w:rPr>
                <w:rFonts w:ascii="Calibri" w:hAnsi="Calibri"/>
              </w:rPr>
              <w:t>“Replacement Sub-C</w:t>
            </w:r>
            <w:r w:rsidR="004B0388" w:rsidRPr="00CE2EC6">
              <w:rPr>
                <w:rFonts w:ascii="Calibri" w:hAnsi="Calibri"/>
              </w:rPr>
              <w:t>ontractor”</w:t>
            </w:r>
          </w:p>
        </w:tc>
        <w:tc>
          <w:tcPr>
            <w:tcW w:w="6157" w:type="dxa"/>
          </w:tcPr>
          <w:p w14:paraId="6D866B14"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CE2EC6" w14:paraId="4DDA7D06" w14:textId="77777777" w:rsidTr="00AA6FD1">
        <w:tc>
          <w:tcPr>
            <w:tcW w:w="3085" w:type="dxa"/>
          </w:tcPr>
          <w:p w14:paraId="6045F3DB" w14:textId="77777777" w:rsidR="004B0388" w:rsidRPr="00CE2EC6" w:rsidRDefault="004B0388" w:rsidP="00AA6FD1">
            <w:pPr>
              <w:pStyle w:val="GPSDefinitionTerm"/>
              <w:rPr>
                <w:rFonts w:ascii="Calibri" w:hAnsi="Calibri"/>
              </w:rPr>
            </w:pPr>
            <w:r w:rsidRPr="00CE2EC6">
              <w:rPr>
                <w:rFonts w:ascii="Calibri" w:hAnsi="Calibri"/>
              </w:rPr>
              <w:t>“Relevant Transfer”</w:t>
            </w:r>
          </w:p>
        </w:tc>
        <w:tc>
          <w:tcPr>
            <w:tcW w:w="6157" w:type="dxa"/>
          </w:tcPr>
          <w:p w14:paraId="76A90966" w14:textId="77777777" w:rsidR="004B0388" w:rsidRPr="00CE2EC6" w:rsidRDefault="004B0388" w:rsidP="00AA6FD1">
            <w:pPr>
              <w:pStyle w:val="Guidancenoteparagraphtext"/>
              <w:tabs>
                <w:tab w:val="left" w:pos="235"/>
              </w:tabs>
              <w:rPr>
                <w:rFonts w:ascii="Calibri" w:hAnsi="Calibri" w:cs="Arial"/>
                <w:b w:val="0"/>
                <w:i w:val="0"/>
                <w:sz w:val="22"/>
                <w:szCs w:val="22"/>
                <w:highlight w:val="green"/>
              </w:rPr>
            </w:pPr>
            <w:r w:rsidRPr="00CE2EC6">
              <w:rPr>
                <w:rFonts w:ascii="Calibri" w:hAnsi="Calibri" w:cs="Arial"/>
                <w:b w:val="0"/>
                <w:i w:val="0"/>
                <w:sz w:val="22"/>
                <w:szCs w:val="22"/>
              </w:rPr>
              <w:t>a transfer of employment to which the Employment Regulations applies;</w:t>
            </w:r>
          </w:p>
        </w:tc>
      </w:tr>
      <w:tr w:rsidR="004B0388" w:rsidRPr="00CE2EC6" w14:paraId="6AB1EE24" w14:textId="77777777" w:rsidTr="00AA6FD1">
        <w:tc>
          <w:tcPr>
            <w:tcW w:w="3085" w:type="dxa"/>
          </w:tcPr>
          <w:p w14:paraId="51FB2978" w14:textId="77777777" w:rsidR="004B0388" w:rsidRPr="00CE2EC6" w:rsidRDefault="004B0388" w:rsidP="00AA6FD1">
            <w:pPr>
              <w:pStyle w:val="GPSDefinitionTerm"/>
              <w:rPr>
                <w:rFonts w:ascii="Calibri" w:hAnsi="Calibri"/>
              </w:rPr>
            </w:pPr>
            <w:r w:rsidRPr="00CE2EC6">
              <w:rPr>
                <w:rFonts w:ascii="Calibri" w:hAnsi="Calibri"/>
              </w:rPr>
              <w:lastRenderedPageBreak/>
              <w:t>“Relevant Transfer Date”</w:t>
            </w:r>
          </w:p>
        </w:tc>
        <w:tc>
          <w:tcPr>
            <w:tcW w:w="6157" w:type="dxa"/>
          </w:tcPr>
          <w:p w14:paraId="2B72B5B7" w14:textId="77777777"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bCs/>
                <w:color w:val="000000"/>
                <w:szCs w:val="22"/>
              </w:rPr>
              <w:t>in relation to a Relevant Transfer, the date upon</w:t>
            </w:r>
            <w:r w:rsidRPr="00CE2EC6">
              <w:rPr>
                <w:rFonts w:ascii="Calibri" w:hAnsi="Calibri" w:cs="Arial"/>
                <w:szCs w:val="22"/>
              </w:rPr>
              <w:t xml:space="preserve"> which the Relevant Transfer takes place;</w:t>
            </w:r>
          </w:p>
        </w:tc>
      </w:tr>
      <w:tr w:rsidR="004B0388" w:rsidRPr="00CE2EC6" w14:paraId="0DCC2C13" w14:textId="77777777" w:rsidTr="00AA6FD1">
        <w:tc>
          <w:tcPr>
            <w:tcW w:w="3085" w:type="dxa"/>
          </w:tcPr>
          <w:p w14:paraId="4709D1EA" w14:textId="77777777" w:rsidR="004B0388" w:rsidRPr="00CE2EC6" w:rsidRDefault="004B0388" w:rsidP="00AA6FD1">
            <w:pPr>
              <w:pStyle w:val="GPSDefinitionTerm"/>
              <w:rPr>
                <w:rFonts w:ascii="Calibri" w:hAnsi="Calibri"/>
              </w:rPr>
            </w:pPr>
            <w:r w:rsidRPr="00CE2EC6">
              <w:rPr>
                <w:rFonts w:ascii="Calibri" w:hAnsi="Calibri"/>
              </w:rPr>
              <w:t>“Schemes”</w:t>
            </w:r>
          </w:p>
        </w:tc>
        <w:tc>
          <w:tcPr>
            <w:tcW w:w="6157" w:type="dxa"/>
          </w:tcPr>
          <w:p w14:paraId="5EC6DAFE" w14:textId="77777777" w:rsidR="004B0388" w:rsidRPr="00CE2EC6" w:rsidRDefault="004B0388" w:rsidP="009628D6">
            <w:pPr>
              <w:pStyle w:val="BodyTextIndent2"/>
              <w:tabs>
                <w:tab w:val="num" w:pos="34"/>
              </w:tabs>
              <w:spacing w:line="240" w:lineRule="auto"/>
              <w:ind w:left="0"/>
              <w:rPr>
                <w:rFonts w:ascii="Calibri" w:hAnsi="Calibri" w:cs="Arial"/>
                <w:bCs/>
                <w:color w:val="000000"/>
                <w:szCs w:val="22"/>
              </w:rPr>
            </w:pPr>
            <w:r w:rsidRPr="00CE2EC6">
              <w:rPr>
                <w:rFonts w:ascii="Calibri" w:hAnsi="Calibri" w:cs="Arial"/>
                <w:bCs/>
                <w:color w:val="000000"/>
                <w:szCs w:val="22"/>
              </w:rPr>
              <w:t xml:space="preserve">the Principal Civil Service Pension Scheme available to </w:t>
            </w:r>
            <w:r w:rsidR="00B53755">
              <w:rPr>
                <w:rFonts w:ascii="Calibri" w:hAnsi="Calibri"/>
                <w:color w:val="000000"/>
                <w:szCs w:val="22"/>
              </w:rPr>
              <w:t xml:space="preserve">Civil Servants </w:t>
            </w:r>
            <w:r w:rsidRPr="00CE2EC6">
              <w:rPr>
                <w:rFonts w:ascii="Calibri" w:hAnsi="Calibri" w:cs="Arial"/>
                <w:bCs/>
                <w:color w:val="000000"/>
                <w:szCs w:val="22"/>
              </w:rPr>
              <w:t xml:space="preserve">and employees of bodies under </w:t>
            </w:r>
            <w:r w:rsidR="00B53755">
              <w:rPr>
                <w:rFonts w:ascii="Calibri" w:hAnsi="Calibri" w:cs="Arial"/>
                <w:bCs/>
                <w:color w:val="000000"/>
                <w:szCs w:val="22"/>
              </w:rPr>
              <w:t xml:space="preserve">Schedule 1 of </w:t>
            </w:r>
            <w:r w:rsidRPr="00CE2EC6">
              <w:rPr>
                <w:rFonts w:ascii="Calibri" w:hAnsi="Calibri" w:cs="Arial"/>
                <w:bCs/>
                <w:color w:val="000000"/>
                <w:szCs w:val="22"/>
              </w:rPr>
              <w:t>the Superannuation Act 1972</w:t>
            </w:r>
            <w:r w:rsidR="00B53755">
              <w:rPr>
                <w:rFonts w:ascii="Calibri" w:hAnsi="Calibri" w:cs="Arial"/>
                <w:bCs/>
                <w:color w:val="000000"/>
                <w:szCs w:val="22"/>
              </w:rPr>
              <w:t xml:space="preserve"> </w:t>
            </w:r>
            <w:r w:rsidR="00B53755">
              <w:rPr>
                <w:rFonts w:ascii="Calibri" w:hAnsi="Calibri"/>
                <w:color w:val="000000"/>
                <w:szCs w:val="22"/>
              </w:rPr>
              <w:t>(</w:t>
            </w:r>
            <w:r w:rsidR="00B53755" w:rsidRPr="009513E7">
              <w:rPr>
                <w:rFonts w:ascii="Calibri" w:hAnsi="Calibri"/>
                <w:color w:val="000000"/>
                <w:szCs w:val="22"/>
              </w:rPr>
              <w:t>and eligible employees of other bodies admitted to participate under a determination under section 25 of the Public Service Pensions Act 2013),</w:t>
            </w:r>
            <w:r w:rsidRPr="00CE2EC6">
              <w:rPr>
                <w:rFonts w:ascii="Calibri" w:hAnsi="Calibri" w:cs="Arial"/>
                <w:bCs/>
                <w:color w:val="000000"/>
                <w:szCs w:val="22"/>
              </w:rPr>
              <w:t xml:space="preserve"> as governed by rules adopted by Parliament; the Partnership Pension Account and its (i) Ill health Benefits Scheme and (ii) Death Benefits Scheme; the Civil Service Additional Voluntary Contribution Scheme; and the</w:t>
            </w:r>
            <w:r w:rsidR="00B53755">
              <w:rPr>
                <w:rFonts w:ascii="Calibri" w:hAnsi="Calibri" w:cs="Arial"/>
                <w:bCs/>
                <w:color w:val="000000"/>
                <w:szCs w:val="22"/>
              </w:rPr>
              <w:t xml:space="preserve"> </w:t>
            </w:r>
            <w:r w:rsidR="00B53755" w:rsidRPr="009513E7">
              <w:rPr>
                <w:rFonts w:ascii="Calibri" w:hAnsi="Calibri"/>
                <w:color w:val="000000"/>
                <w:szCs w:val="22"/>
              </w:rPr>
              <w:t>Designated Stakeholder Pension Scheme and “alpha” introduced under The Public Service (Civil Servants and Others) Pensions Regulations 2014</w:t>
            </w:r>
            <w:r w:rsidRPr="00CE2EC6">
              <w:rPr>
                <w:rFonts w:ascii="Calibri" w:hAnsi="Calibri" w:cs="Arial"/>
                <w:bCs/>
                <w:color w:val="000000"/>
                <w:szCs w:val="22"/>
              </w:rPr>
              <w:t>;</w:t>
            </w:r>
          </w:p>
        </w:tc>
      </w:tr>
      <w:tr w:rsidR="004B0388" w:rsidRPr="00CE2EC6" w14:paraId="57862B81" w14:textId="77777777" w:rsidTr="00AA6FD1">
        <w:tc>
          <w:tcPr>
            <w:tcW w:w="3085" w:type="dxa"/>
          </w:tcPr>
          <w:p w14:paraId="6CC39AA8" w14:textId="77777777" w:rsidR="004B0388" w:rsidRPr="00CE2EC6" w:rsidRDefault="004B0388" w:rsidP="00AA6FD1">
            <w:pPr>
              <w:pStyle w:val="GPSDefinitionTerm"/>
              <w:rPr>
                <w:rFonts w:ascii="Calibri" w:hAnsi="Calibri"/>
              </w:rPr>
            </w:pPr>
            <w:r w:rsidRPr="00CE2EC6">
              <w:rPr>
                <w:rFonts w:ascii="Calibri" w:hAnsi="Calibri"/>
              </w:rPr>
              <w:t>“Service Transfer”</w:t>
            </w:r>
          </w:p>
        </w:tc>
        <w:tc>
          <w:tcPr>
            <w:tcW w:w="6157" w:type="dxa"/>
          </w:tcPr>
          <w:p w14:paraId="2711235B" w14:textId="77777777" w:rsidR="004B0388" w:rsidRPr="00CE2EC6" w:rsidRDefault="004B0388" w:rsidP="00215A8B">
            <w:pPr>
              <w:pStyle w:val="Guidancenoteparagraphtext"/>
              <w:rPr>
                <w:rFonts w:ascii="Calibri" w:hAnsi="Calibri" w:cs="Arial"/>
                <w:b w:val="0"/>
                <w:i w:val="0"/>
                <w:sz w:val="22"/>
                <w:szCs w:val="22"/>
                <w:highlight w:val="green"/>
              </w:rPr>
            </w:pPr>
            <w:r w:rsidRPr="00CE2EC6">
              <w:rPr>
                <w:rFonts w:ascii="Calibri" w:hAnsi="Calibri" w:cs="Arial"/>
                <w:b w:val="0"/>
                <w:i w:val="0"/>
                <w:sz w:val="22"/>
                <w:szCs w:val="22"/>
              </w:rPr>
              <w:t xml:space="preserve">any transfer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xml:space="preserve"> (or any part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for whatever reason</w:t>
            </w:r>
            <w:r w:rsidR="00215A8B" w:rsidRPr="00CE2EC6">
              <w:rPr>
                <w:rFonts w:ascii="Calibri" w:hAnsi="Calibri" w:cs="Arial"/>
                <w:b w:val="0"/>
                <w:i w:val="0"/>
                <w:sz w:val="22"/>
                <w:szCs w:val="22"/>
              </w:rPr>
              <w:t>, from the Supplier or any Sub-C</w:t>
            </w:r>
            <w:r w:rsidRPr="00CE2EC6">
              <w:rPr>
                <w:rFonts w:ascii="Calibri" w:hAnsi="Calibri" w:cs="Arial"/>
                <w:b w:val="0"/>
                <w:i w:val="0"/>
                <w:sz w:val="22"/>
                <w:szCs w:val="22"/>
              </w:rPr>
              <w:t>ontractor to a Replacement</w:t>
            </w:r>
            <w:r w:rsidR="00215A8B" w:rsidRPr="00CE2EC6">
              <w:rPr>
                <w:rFonts w:ascii="Calibri" w:hAnsi="Calibri" w:cs="Arial"/>
                <w:b w:val="0"/>
                <w:i w:val="0"/>
                <w:sz w:val="22"/>
                <w:szCs w:val="22"/>
              </w:rPr>
              <w:t xml:space="preserve"> Supplier or a Replacement Sub-C</w:t>
            </w:r>
            <w:r w:rsidRPr="00CE2EC6">
              <w:rPr>
                <w:rFonts w:ascii="Calibri" w:hAnsi="Calibri" w:cs="Arial"/>
                <w:b w:val="0"/>
                <w:i w:val="0"/>
                <w:sz w:val="22"/>
                <w:szCs w:val="22"/>
              </w:rPr>
              <w:t>ontractor;</w:t>
            </w:r>
          </w:p>
        </w:tc>
      </w:tr>
      <w:tr w:rsidR="004B0388" w:rsidRPr="00CE2EC6" w14:paraId="0186D863" w14:textId="77777777" w:rsidTr="00AA6FD1">
        <w:tc>
          <w:tcPr>
            <w:tcW w:w="3085" w:type="dxa"/>
          </w:tcPr>
          <w:p w14:paraId="513FDEB6" w14:textId="77777777" w:rsidR="004B0388" w:rsidRPr="00CE2EC6" w:rsidRDefault="004B0388" w:rsidP="00AA6FD1">
            <w:pPr>
              <w:pStyle w:val="GPSDefinitionTerm"/>
              <w:rPr>
                <w:rFonts w:ascii="Calibri" w:hAnsi="Calibri"/>
              </w:rPr>
            </w:pPr>
            <w:r w:rsidRPr="00CE2EC6">
              <w:rPr>
                <w:rFonts w:ascii="Calibri" w:hAnsi="Calibri"/>
              </w:rPr>
              <w:t>“Service Transfer Date”</w:t>
            </w:r>
          </w:p>
        </w:tc>
        <w:tc>
          <w:tcPr>
            <w:tcW w:w="6157" w:type="dxa"/>
          </w:tcPr>
          <w:p w14:paraId="1A4FC6B5" w14:textId="77777777"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color w:val="000000"/>
                <w:szCs w:val="22"/>
              </w:rPr>
              <w:t>the date</w:t>
            </w:r>
            <w:r w:rsidRPr="00CE2EC6">
              <w:rPr>
                <w:rFonts w:ascii="Calibri" w:hAnsi="Calibri" w:cs="Arial"/>
                <w:szCs w:val="22"/>
              </w:rPr>
              <w:t xml:space="preserve"> of a Service Transfer</w:t>
            </w:r>
            <w:r w:rsidR="00B53755">
              <w:t xml:space="preserve"> </w:t>
            </w:r>
            <w:r w:rsidR="00B53755" w:rsidRPr="00B53755">
              <w:rPr>
                <w:rFonts w:ascii="Calibri" w:hAnsi="Calibri" w:cs="Arial"/>
                <w:szCs w:val="22"/>
              </w:rPr>
              <w:t>or, if more than one, the date of the relevant Service Transfer as the context requires</w:t>
            </w:r>
            <w:r w:rsidRPr="00CE2EC6">
              <w:rPr>
                <w:rFonts w:ascii="Calibri" w:hAnsi="Calibri" w:cs="Arial"/>
                <w:szCs w:val="22"/>
              </w:rPr>
              <w:t>;</w:t>
            </w:r>
          </w:p>
        </w:tc>
      </w:tr>
      <w:tr w:rsidR="004B0388" w:rsidRPr="00CE2EC6" w14:paraId="1C9A3B1F" w14:textId="77777777" w:rsidTr="00AA6FD1">
        <w:tc>
          <w:tcPr>
            <w:tcW w:w="3085" w:type="dxa"/>
          </w:tcPr>
          <w:p w14:paraId="2D27FE25" w14:textId="77777777" w:rsidR="004B0388" w:rsidRPr="00CE2EC6" w:rsidRDefault="004B0388" w:rsidP="00AA6FD1">
            <w:pPr>
              <w:pStyle w:val="GPSDefinitionTerm"/>
              <w:rPr>
                <w:rFonts w:ascii="Calibri" w:hAnsi="Calibri"/>
              </w:rPr>
            </w:pPr>
            <w:r w:rsidRPr="00CE2EC6">
              <w:rPr>
                <w:rFonts w:ascii="Calibri" w:hAnsi="Calibri"/>
              </w:rPr>
              <w:t>“Staffing Information”</w:t>
            </w:r>
          </w:p>
        </w:tc>
        <w:tc>
          <w:tcPr>
            <w:tcW w:w="6157" w:type="dxa"/>
          </w:tcPr>
          <w:p w14:paraId="724DA369"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in relation to all persons identified on the Supplier's Provisional Supplier Personnel List</w:t>
            </w:r>
            <w:r w:rsidRPr="00CE2EC6">
              <w:rPr>
                <w:rFonts w:ascii="Calibri" w:hAnsi="Calibri" w:cs="Arial"/>
                <w:b w:val="0"/>
                <w:bCs/>
                <w:i w:val="0"/>
                <w:sz w:val="22"/>
                <w:szCs w:val="22"/>
              </w:rPr>
              <w:t xml:space="preserve"> or </w:t>
            </w:r>
            <w:r w:rsidRPr="00CE2EC6">
              <w:rPr>
                <w:rFonts w:ascii="Calibri" w:hAnsi="Calibri" w:cs="Arial"/>
                <w:b w:val="0"/>
                <w:i w:val="0"/>
                <w:sz w:val="22"/>
                <w:szCs w:val="22"/>
              </w:rPr>
              <w:t>Supplier's Final Supplier Personnel List, as the case may be, such information as the Customer may reasonably request (subject to all applicable provisions of</w:t>
            </w:r>
            <w:r w:rsidRPr="00CE2EC6">
              <w:rPr>
                <w:rFonts w:ascii="Calibri" w:hAnsi="Calibri" w:cs="Arial"/>
                <w:b w:val="0"/>
                <w:bCs/>
                <w:i w:val="0"/>
                <w:sz w:val="22"/>
                <w:szCs w:val="22"/>
              </w:rPr>
              <w:t xml:space="preserve"> the</w:t>
            </w:r>
            <w:r w:rsidRPr="00CE2EC6">
              <w:rPr>
                <w:rFonts w:ascii="Calibri" w:hAnsi="Calibri" w:cs="Arial"/>
                <w:b w:val="0"/>
                <w:i w:val="0"/>
                <w:sz w:val="22"/>
                <w:szCs w:val="22"/>
              </w:rPr>
              <w:t xml:space="preserve"> DPA), but including in an anonymised format:</w:t>
            </w:r>
          </w:p>
          <w:p w14:paraId="2782F3E9" w14:textId="77777777" w:rsidR="004B0388" w:rsidRPr="00CE2EC6" w:rsidRDefault="004B0388" w:rsidP="004E1F20">
            <w:pPr>
              <w:pStyle w:val="Guidancenoteparagraphtext"/>
              <w:numPr>
                <w:ilvl w:val="0"/>
                <w:numId w:val="18"/>
              </w:numPr>
              <w:rPr>
                <w:rFonts w:ascii="Calibri" w:hAnsi="Calibri" w:cs="Arial"/>
                <w:b w:val="0"/>
                <w:i w:val="0"/>
                <w:sz w:val="22"/>
                <w:szCs w:val="22"/>
              </w:rPr>
            </w:pPr>
            <w:r w:rsidRPr="00CE2EC6">
              <w:rPr>
                <w:rFonts w:ascii="Calibri" w:hAnsi="Calibri" w:cs="Arial"/>
                <w:b w:val="0"/>
                <w:i w:val="0"/>
                <w:sz w:val="22"/>
                <w:szCs w:val="22"/>
              </w:rPr>
              <w:t>their ages, dates of commencement of employment or engagement</w:t>
            </w:r>
            <w:r w:rsidR="00B53755">
              <w:rPr>
                <w:rFonts w:ascii="Calibri" w:hAnsi="Calibri" w:cs="Arial"/>
                <w:b w:val="0"/>
                <w:i w:val="0"/>
                <w:sz w:val="22"/>
                <w:szCs w:val="22"/>
              </w:rPr>
              <w:t xml:space="preserve">, </w:t>
            </w:r>
            <w:r w:rsidRPr="00CE2EC6">
              <w:rPr>
                <w:rFonts w:ascii="Calibri" w:hAnsi="Calibri" w:cs="Arial"/>
                <w:b w:val="0"/>
                <w:i w:val="0"/>
                <w:sz w:val="22"/>
                <w:szCs w:val="22"/>
              </w:rPr>
              <w:t>gender</w:t>
            </w:r>
            <w:r w:rsidR="00B53755">
              <w:rPr>
                <w:rFonts w:ascii="Calibri" w:hAnsi="Calibri" w:cs="Arial"/>
                <w:b w:val="0"/>
                <w:i w:val="0"/>
                <w:sz w:val="22"/>
                <w:szCs w:val="22"/>
              </w:rPr>
              <w:t xml:space="preserve"> and place of work</w:t>
            </w:r>
            <w:r w:rsidRPr="00CE2EC6">
              <w:rPr>
                <w:rFonts w:ascii="Calibri" w:hAnsi="Calibri" w:cs="Arial"/>
                <w:b w:val="0"/>
                <w:i w:val="0"/>
                <w:sz w:val="22"/>
                <w:szCs w:val="22"/>
              </w:rPr>
              <w:t>;</w:t>
            </w:r>
          </w:p>
          <w:p w14:paraId="65D3FE25" w14:textId="77777777" w:rsidR="004B0388" w:rsidRPr="00CE2EC6" w:rsidRDefault="004B0388" w:rsidP="004E1F20">
            <w:pPr>
              <w:pStyle w:val="Guidancenoteparagraphtext"/>
              <w:numPr>
                <w:ilvl w:val="0"/>
                <w:numId w:val="18"/>
              </w:numPr>
              <w:rPr>
                <w:rFonts w:ascii="Calibri" w:hAnsi="Calibri" w:cs="Arial"/>
                <w:b w:val="0"/>
                <w:i w:val="0"/>
                <w:sz w:val="22"/>
                <w:szCs w:val="22"/>
              </w:rPr>
            </w:pPr>
            <w:r w:rsidRPr="00CE2EC6">
              <w:rPr>
                <w:rFonts w:ascii="Calibri" w:hAnsi="Calibri" w:cs="Arial"/>
                <w:b w:val="0"/>
                <w:i w:val="0"/>
                <w:sz w:val="22"/>
                <w:szCs w:val="22"/>
              </w:rPr>
              <w:t xml:space="preserve">details of whether they </w:t>
            </w:r>
            <w:r w:rsidRPr="00CE2EC6">
              <w:rPr>
                <w:rFonts w:ascii="Calibri" w:hAnsi="Calibri" w:cs="Arial"/>
                <w:b w:val="0"/>
                <w:bCs/>
                <w:i w:val="0"/>
                <w:sz w:val="22"/>
                <w:szCs w:val="22"/>
              </w:rPr>
              <w:t>are</w:t>
            </w:r>
            <w:r w:rsidRPr="00CE2EC6">
              <w:rPr>
                <w:rFonts w:ascii="Calibri" w:hAnsi="Calibri" w:cs="Arial"/>
                <w:b w:val="0"/>
                <w:i w:val="0"/>
                <w:sz w:val="22"/>
                <w:szCs w:val="22"/>
              </w:rPr>
              <w:t xml:space="preserve"> employed, self employed contractors or consultants, agency workers or otherwise;</w:t>
            </w:r>
          </w:p>
          <w:p w14:paraId="10C9BCBE" w14:textId="77777777" w:rsidR="004B0388" w:rsidRPr="00CE2EC6" w:rsidRDefault="004B0388" w:rsidP="004E1F20">
            <w:pPr>
              <w:pStyle w:val="Guidancenoteparagraphtext"/>
              <w:numPr>
                <w:ilvl w:val="0"/>
                <w:numId w:val="18"/>
              </w:numPr>
              <w:rPr>
                <w:rFonts w:ascii="Calibri" w:hAnsi="Calibri" w:cs="Arial"/>
                <w:b w:val="0"/>
                <w:i w:val="0"/>
                <w:sz w:val="22"/>
                <w:szCs w:val="22"/>
              </w:rPr>
            </w:pPr>
            <w:r w:rsidRPr="00CE2EC6">
              <w:rPr>
                <w:rFonts w:ascii="Calibri" w:hAnsi="Calibri" w:cs="Arial"/>
                <w:b w:val="0"/>
                <w:i w:val="0"/>
                <w:sz w:val="22"/>
                <w:szCs w:val="22"/>
              </w:rPr>
              <w:t xml:space="preserve">the identity of the employer or relevant contracting </w:t>
            </w:r>
            <w:r w:rsidR="002A4D11" w:rsidRPr="00CE2EC6">
              <w:rPr>
                <w:rFonts w:ascii="Calibri" w:hAnsi="Calibri" w:cs="Arial"/>
                <w:b w:val="0"/>
                <w:i w:val="0"/>
                <w:sz w:val="22"/>
                <w:szCs w:val="22"/>
              </w:rPr>
              <w:t>p</w:t>
            </w:r>
            <w:r w:rsidRPr="00CE2EC6">
              <w:rPr>
                <w:rFonts w:ascii="Calibri" w:hAnsi="Calibri" w:cs="Arial"/>
                <w:b w:val="0"/>
                <w:i w:val="0"/>
                <w:sz w:val="22"/>
                <w:szCs w:val="22"/>
              </w:rPr>
              <w:t>arty;</w:t>
            </w:r>
          </w:p>
          <w:p w14:paraId="265A7CB2" w14:textId="77777777" w:rsidR="004B0388" w:rsidRPr="00CE2EC6" w:rsidRDefault="004B0388" w:rsidP="004E1F20">
            <w:pPr>
              <w:pStyle w:val="Guidancenoteparagraphtext"/>
              <w:numPr>
                <w:ilvl w:val="0"/>
                <w:numId w:val="18"/>
              </w:numPr>
              <w:rPr>
                <w:rFonts w:ascii="Calibri" w:hAnsi="Calibri" w:cs="Arial"/>
                <w:b w:val="0"/>
                <w:i w:val="0"/>
                <w:sz w:val="22"/>
                <w:szCs w:val="22"/>
              </w:rPr>
            </w:pPr>
            <w:r w:rsidRPr="00CE2EC6">
              <w:rPr>
                <w:rFonts w:ascii="Calibri" w:hAnsi="Calibri" w:cs="Arial"/>
                <w:b w:val="0"/>
                <w:i w:val="0"/>
                <w:sz w:val="22"/>
                <w:szCs w:val="22"/>
              </w:rPr>
              <w:t>their relevant contractual notice periods and any other terms relating to termination of employment, including redundancy procedures, and redundancy payments;</w:t>
            </w:r>
          </w:p>
          <w:p w14:paraId="786E90ED" w14:textId="77777777" w:rsidR="004B0388" w:rsidRPr="00CE2EC6" w:rsidRDefault="004B0388" w:rsidP="004E1F20">
            <w:pPr>
              <w:pStyle w:val="Guidancenoteparagraphtext"/>
              <w:numPr>
                <w:ilvl w:val="0"/>
                <w:numId w:val="18"/>
              </w:numPr>
              <w:rPr>
                <w:rFonts w:ascii="Calibri" w:hAnsi="Calibri" w:cs="Arial"/>
                <w:b w:val="0"/>
                <w:i w:val="0"/>
                <w:sz w:val="22"/>
                <w:szCs w:val="22"/>
              </w:rPr>
            </w:pPr>
            <w:r w:rsidRPr="00CE2EC6">
              <w:rPr>
                <w:rFonts w:ascii="Calibri" w:hAnsi="Calibri" w:cs="Arial"/>
                <w:b w:val="0"/>
                <w:bCs/>
                <w:i w:val="0"/>
                <w:sz w:val="22"/>
                <w:szCs w:val="22"/>
              </w:rPr>
              <w:t>their</w:t>
            </w:r>
            <w:r w:rsidRPr="00CE2EC6">
              <w:rPr>
                <w:rFonts w:ascii="Calibri" w:hAnsi="Calibri" w:cs="Arial"/>
                <w:b w:val="0"/>
                <w:i w:val="0"/>
                <w:sz w:val="22"/>
                <w:szCs w:val="22"/>
              </w:rPr>
              <w:t xml:space="preserve"> wages, salaries</w:t>
            </w:r>
            <w:r w:rsidR="00D55DCF">
              <w:rPr>
                <w:rFonts w:ascii="Calibri" w:hAnsi="Calibri" w:cs="Arial"/>
                <w:b w:val="0"/>
                <w:i w:val="0"/>
                <w:sz w:val="22"/>
                <w:szCs w:val="22"/>
              </w:rPr>
              <w:t>, bonuses</w:t>
            </w:r>
            <w:r w:rsidRPr="00CE2EC6">
              <w:rPr>
                <w:rFonts w:ascii="Calibri" w:hAnsi="Calibri" w:cs="Arial"/>
                <w:b w:val="0"/>
                <w:bCs/>
                <w:i w:val="0"/>
                <w:sz w:val="22"/>
                <w:szCs w:val="22"/>
              </w:rPr>
              <w:t xml:space="preserve"> and</w:t>
            </w:r>
            <w:r w:rsidRPr="00CE2EC6">
              <w:rPr>
                <w:rFonts w:ascii="Calibri" w:hAnsi="Calibri" w:cs="Arial"/>
                <w:b w:val="0"/>
                <w:i w:val="0"/>
                <w:sz w:val="22"/>
                <w:szCs w:val="22"/>
              </w:rPr>
              <w:t xml:space="preserve"> profit sharing</w:t>
            </w:r>
            <w:r w:rsidRPr="00CE2EC6">
              <w:rPr>
                <w:rFonts w:ascii="Calibri" w:hAnsi="Calibri" w:cs="Arial"/>
                <w:b w:val="0"/>
                <w:bCs/>
                <w:i w:val="0"/>
                <w:sz w:val="22"/>
                <w:szCs w:val="22"/>
              </w:rPr>
              <w:t xml:space="preserve"> arrangements as applicable</w:t>
            </w:r>
            <w:r w:rsidRPr="00CE2EC6">
              <w:rPr>
                <w:rFonts w:ascii="Calibri" w:hAnsi="Calibri" w:cs="Arial"/>
                <w:b w:val="0"/>
                <w:i w:val="0"/>
                <w:sz w:val="22"/>
                <w:szCs w:val="22"/>
              </w:rPr>
              <w:t>;</w:t>
            </w:r>
          </w:p>
          <w:p w14:paraId="44BAD340" w14:textId="77777777" w:rsidR="004B0388" w:rsidRPr="00CE2EC6" w:rsidRDefault="004B0388" w:rsidP="004E1F20">
            <w:pPr>
              <w:pStyle w:val="Guidancenoteparagraphtext"/>
              <w:numPr>
                <w:ilvl w:val="0"/>
                <w:numId w:val="18"/>
              </w:numPr>
              <w:rPr>
                <w:rFonts w:ascii="Calibri" w:hAnsi="Calibri" w:cs="Arial"/>
                <w:b w:val="0"/>
                <w:i w:val="0"/>
                <w:sz w:val="22"/>
                <w:szCs w:val="22"/>
              </w:rPr>
            </w:pPr>
            <w:r w:rsidRPr="00CE2EC6">
              <w:rPr>
                <w:rFonts w:ascii="Calibri" w:hAnsi="Calibri"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4E472188" w14:textId="77777777" w:rsidR="004B0388" w:rsidRPr="00CE2EC6" w:rsidRDefault="004B0388" w:rsidP="004E1F20">
            <w:pPr>
              <w:pStyle w:val="Guidancenoteparagraphtext"/>
              <w:numPr>
                <w:ilvl w:val="0"/>
                <w:numId w:val="18"/>
              </w:numPr>
              <w:rPr>
                <w:rFonts w:ascii="Calibri" w:hAnsi="Calibri" w:cs="Arial"/>
                <w:b w:val="0"/>
                <w:i w:val="0"/>
                <w:sz w:val="22"/>
                <w:szCs w:val="22"/>
              </w:rPr>
            </w:pPr>
            <w:r w:rsidRPr="00CE2EC6">
              <w:rPr>
                <w:rFonts w:ascii="Calibri" w:hAnsi="Calibri" w:cs="Arial"/>
                <w:b w:val="0"/>
                <w:i w:val="0"/>
                <w:sz w:val="22"/>
                <w:szCs w:val="22"/>
              </w:rPr>
              <w:lastRenderedPageBreak/>
              <w:t>any outstanding or potential contractual, statutory or other liabilities in respect of such individuals (including in respect of personal injury claims);</w:t>
            </w:r>
          </w:p>
          <w:p w14:paraId="19DE2BBC" w14:textId="77777777" w:rsidR="004B0388" w:rsidRPr="00CE2EC6" w:rsidRDefault="004B0388" w:rsidP="004E1F20">
            <w:pPr>
              <w:pStyle w:val="Guidancenoteparagraphtext"/>
              <w:numPr>
                <w:ilvl w:val="0"/>
                <w:numId w:val="18"/>
              </w:numPr>
              <w:rPr>
                <w:rFonts w:ascii="Calibri" w:hAnsi="Calibri" w:cs="Arial"/>
                <w:b w:val="0"/>
                <w:i w:val="0"/>
                <w:sz w:val="22"/>
                <w:szCs w:val="22"/>
              </w:rPr>
            </w:pPr>
            <w:r w:rsidRPr="00CE2EC6">
              <w:rPr>
                <w:rFonts w:ascii="Calibri" w:hAnsi="Calibri" w:cs="Arial"/>
                <w:b w:val="0"/>
                <w:i w:val="0"/>
                <w:sz w:val="22"/>
                <w:szCs w:val="22"/>
              </w:rPr>
              <w:t xml:space="preserve">details of any such individuals on long term sickness absence, parental leave, maternity leave or other authorised long term absence; </w:t>
            </w:r>
          </w:p>
          <w:p w14:paraId="7B409027" w14:textId="77777777" w:rsidR="004B0388" w:rsidRPr="00CE2EC6" w:rsidRDefault="004B0388" w:rsidP="004E1F20">
            <w:pPr>
              <w:pStyle w:val="Guidancenoteparagraphtext"/>
              <w:numPr>
                <w:ilvl w:val="0"/>
                <w:numId w:val="18"/>
              </w:numPr>
              <w:rPr>
                <w:rFonts w:ascii="Calibri" w:hAnsi="Calibri" w:cs="Arial"/>
                <w:b w:val="0"/>
                <w:i w:val="0"/>
                <w:sz w:val="22"/>
                <w:szCs w:val="22"/>
              </w:rPr>
            </w:pPr>
            <w:r w:rsidRPr="00CE2EC6">
              <w:rPr>
                <w:rFonts w:ascii="Calibri" w:hAnsi="Calibri"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6E72598" w14:textId="77777777" w:rsidR="004B0388" w:rsidRPr="00CE2EC6" w:rsidRDefault="004B0388" w:rsidP="004E1F20">
            <w:pPr>
              <w:pStyle w:val="Guidancenoteparagraphtext"/>
              <w:numPr>
                <w:ilvl w:val="0"/>
                <w:numId w:val="18"/>
              </w:numPr>
              <w:rPr>
                <w:rFonts w:ascii="Calibri" w:hAnsi="Calibri" w:cs="Arial"/>
                <w:b w:val="0"/>
                <w:i w:val="0"/>
                <w:sz w:val="22"/>
                <w:szCs w:val="22"/>
              </w:rPr>
            </w:pPr>
            <w:r w:rsidRPr="00CE2EC6">
              <w:rPr>
                <w:rFonts w:ascii="Calibri" w:hAnsi="Calibri" w:cs="Arial"/>
                <w:b w:val="0"/>
                <w:i w:val="0"/>
                <w:sz w:val="22"/>
                <w:szCs w:val="22"/>
              </w:rPr>
              <w:t xml:space="preserve">any other </w:t>
            </w:r>
            <w:r w:rsidRPr="00CE2EC6">
              <w:rPr>
                <w:rFonts w:ascii="Calibri" w:hAnsi="Calibri" w:cs="Arial"/>
                <w:b w:val="0"/>
                <w:bCs/>
                <w:i w:val="0"/>
                <w:sz w:val="22"/>
                <w:szCs w:val="22"/>
              </w:rPr>
              <w:t>“</w:t>
            </w:r>
            <w:r w:rsidRPr="00CE2EC6">
              <w:rPr>
                <w:rFonts w:ascii="Calibri" w:hAnsi="Calibri" w:cs="Arial"/>
                <w:b w:val="0"/>
                <w:i w:val="0"/>
                <w:sz w:val="22"/>
                <w:szCs w:val="22"/>
              </w:rPr>
              <w:t>employee liability information</w:t>
            </w:r>
            <w:r w:rsidRPr="00CE2EC6">
              <w:rPr>
                <w:rFonts w:ascii="Calibri" w:hAnsi="Calibri" w:cs="Arial"/>
                <w:b w:val="0"/>
                <w:bCs/>
                <w:i w:val="0"/>
                <w:sz w:val="22"/>
                <w:szCs w:val="22"/>
              </w:rPr>
              <w:t>”</w:t>
            </w:r>
            <w:r w:rsidRPr="00CE2EC6">
              <w:rPr>
                <w:rFonts w:ascii="Calibri" w:hAnsi="Calibri" w:cs="Arial"/>
                <w:b w:val="0"/>
                <w:i w:val="0"/>
                <w:sz w:val="22"/>
                <w:szCs w:val="22"/>
              </w:rPr>
              <w:t xml:space="preserve"> as such term is defined in regulation</w:t>
            </w:r>
            <w:r w:rsidRPr="00CE2EC6">
              <w:rPr>
                <w:rFonts w:ascii="Calibri" w:hAnsi="Calibri" w:cs="Arial"/>
                <w:b w:val="0"/>
                <w:bCs/>
                <w:i w:val="0"/>
                <w:sz w:val="22"/>
                <w:szCs w:val="22"/>
              </w:rPr>
              <w:t> </w:t>
            </w:r>
            <w:r w:rsidRPr="00CE2EC6">
              <w:rPr>
                <w:rFonts w:ascii="Calibri" w:hAnsi="Calibri" w:cs="Arial"/>
                <w:b w:val="0"/>
                <w:i w:val="0"/>
                <w:sz w:val="22"/>
                <w:szCs w:val="22"/>
              </w:rPr>
              <w:t>11 of the Employment Regulations;</w:t>
            </w:r>
          </w:p>
        </w:tc>
      </w:tr>
      <w:tr w:rsidR="004B0388" w:rsidRPr="00CE2EC6" w14:paraId="574A66E6" w14:textId="77777777" w:rsidTr="00AA6FD1">
        <w:tc>
          <w:tcPr>
            <w:tcW w:w="3085" w:type="dxa"/>
          </w:tcPr>
          <w:p w14:paraId="63DAD453" w14:textId="77777777" w:rsidR="004B0388" w:rsidRPr="00CE2EC6" w:rsidRDefault="004B0388" w:rsidP="00AA6FD1">
            <w:pPr>
              <w:pStyle w:val="GPSDefinitionTerm"/>
              <w:rPr>
                <w:rFonts w:ascii="Calibri" w:hAnsi="Calibri"/>
              </w:rPr>
            </w:pPr>
            <w:r w:rsidRPr="00CE2EC6">
              <w:rPr>
                <w:rFonts w:ascii="Calibri" w:hAnsi="Calibri"/>
              </w:rPr>
              <w:lastRenderedPageBreak/>
              <w:t>“Supplier's Final Supplier Personnel List”</w:t>
            </w:r>
          </w:p>
        </w:tc>
        <w:tc>
          <w:tcPr>
            <w:tcW w:w="6157" w:type="dxa"/>
          </w:tcPr>
          <w:p w14:paraId="5D10599B" w14:textId="77777777" w:rsidR="004B0388" w:rsidRPr="00CE2EC6" w:rsidRDefault="004B0388" w:rsidP="009628D6">
            <w:pPr>
              <w:pStyle w:val="BodyTextIndent"/>
              <w:tabs>
                <w:tab w:val="left" w:pos="34"/>
              </w:tabs>
              <w:spacing w:line="240" w:lineRule="auto"/>
              <w:ind w:left="0"/>
              <w:rPr>
                <w:rFonts w:ascii="Calibri" w:hAnsi="Calibri" w:cs="Arial"/>
                <w:szCs w:val="22"/>
              </w:rPr>
            </w:pPr>
            <w:r w:rsidRPr="00CE2EC6">
              <w:rPr>
                <w:rFonts w:ascii="Calibri" w:hAnsi="Calibri" w:cs="Arial"/>
                <w:szCs w:val="22"/>
              </w:rPr>
              <w:t xml:space="preserve">a list provided by the Supplier of all Supplier Personnel who will transfer under the Employment Regulations on the </w:t>
            </w:r>
            <w:r w:rsidR="00D55DCF">
              <w:rPr>
                <w:rFonts w:ascii="Calibri" w:hAnsi="Calibri" w:cs="Arial"/>
                <w:szCs w:val="22"/>
              </w:rPr>
              <w:t>Service</w:t>
            </w:r>
            <w:r w:rsidR="00D55DCF" w:rsidRPr="00CE2EC6">
              <w:rPr>
                <w:rFonts w:ascii="Calibri" w:hAnsi="Calibri" w:cs="Arial"/>
                <w:szCs w:val="22"/>
              </w:rPr>
              <w:t xml:space="preserve"> </w:t>
            </w:r>
            <w:r w:rsidRPr="00CE2EC6">
              <w:rPr>
                <w:rFonts w:ascii="Calibri" w:hAnsi="Calibri" w:cs="Arial"/>
                <w:szCs w:val="22"/>
              </w:rPr>
              <w:t>Transfer Date;</w:t>
            </w:r>
          </w:p>
        </w:tc>
      </w:tr>
      <w:tr w:rsidR="004B0388" w:rsidRPr="00CE2EC6" w14:paraId="3C279343" w14:textId="77777777" w:rsidTr="00AA6FD1">
        <w:tc>
          <w:tcPr>
            <w:tcW w:w="3085" w:type="dxa"/>
          </w:tcPr>
          <w:p w14:paraId="5C5A6C5B" w14:textId="77777777" w:rsidR="004B0388" w:rsidRPr="00CE2EC6" w:rsidRDefault="004B0388" w:rsidP="00AA6FD1">
            <w:pPr>
              <w:pStyle w:val="GPSDefinitionTerm"/>
              <w:rPr>
                <w:rFonts w:ascii="Calibri" w:hAnsi="Calibri"/>
              </w:rPr>
            </w:pPr>
            <w:r w:rsidRPr="00CE2EC6">
              <w:rPr>
                <w:rFonts w:ascii="Calibri" w:hAnsi="Calibri"/>
              </w:rPr>
              <w:t>“Supplier's Provisional Supplier Personnel List”</w:t>
            </w:r>
          </w:p>
        </w:tc>
        <w:tc>
          <w:tcPr>
            <w:tcW w:w="6157" w:type="dxa"/>
          </w:tcPr>
          <w:p w14:paraId="13FBC0FE" w14:textId="77777777" w:rsidR="004B0388" w:rsidRPr="00CE2EC6" w:rsidRDefault="004B0388" w:rsidP="009628D6">
            <w:pPr>
              <w:pStyle w:val="BodyTextIndent"/>
              <w:spacing w:line="240" w:lineRule="auto"/>
              <w:ind w:left="34"/>
              <w:rPr>
                <w:rFonts w:ascii="Calibri" w:hAnsi="Calibri" w:cs="Arial"/>
                <w:szCs w:val="22"/>
              </w:rPr>
            </w:pPr>
            <w:r w:rsidRPr="00CE2EC6">
              <w:rPr>
                <w:rFonts w:ascii="Calibri" w:hAnsi="Calibri" w:cs="Arial"/>
                <w:szCs w:val="22"/>
              </w:rPr>
              <w:t xml:space="preserve">a list prepared and updated by the Supplier of all Supplier Personnel who are </w:t>
            </w:r>
            <w:r w:rsidR="00D55DCF">
              <w:rPr>
                <w:rFonts w:ascii="Calibri" w:hAnsi="Calibri" w:cs="Arial"/>
                <w:szCs w:val="22"/>
              </w:rPr>
              <w:t>at the date of the list</w:t>
            </w:r>
            <w:r w:rsidRPr="00CE2EC6">
              <w:rPr>
                <w:rFonts w:ascii="Calibri" w:hAnsi="Calibri" w:cs="Arial"/>
                <w:szCs w:val="22"/>
              </w:rPr>
              <w:t xml:space="preserve"> wholly or mainly </w:t>
            </w:r>
            <w:r w:rsidR="00D55DCF">
              <w:rPr>
                <w:rFonts w:ascii="Calibri" w:hAnsi="Calibri" w:cs="Arial"/>
                <w:szCs w:val="22"/>
              </w:rPr>
              <w:t xml:space="preserve">engaged in or </w:t>
            </w:r>
            <w:r w:rsidRPr="00CE2EC6">
              <w:rPr>
                <w:rFonts w:ascii="Calibri" w:hAnsi="Calibri" w:cs="Arial"/>
                <w:szCs w:val="22"/>
              </w:rPr>
              <w:t xml:space="preserve">assigned to the provision of the </w:t>
            </w:r>
            <w:r w:rsidR="009E0BBE" w:rsidRPr="00CE2EC6">
              <w:rPr>
                <w:rFonts w:ascii="Calibri" w:hAnsi="Calibri" w:cs="Arial"/>
                <w:szCs w:val="22"/>
              </w:rPr>
              <w:t>Services</w:t>
            </w:r>
            <w:r w:rsidRPr="00CE2EC6">
              <w:rPr>
                <w:rFonts w:ascii="Calibri" w:hAnsi="Calibri" w:cs="Arial"/>
                <w:szCs w:val="22"/>
              </w:rPr>
              <w:t xml:space="preserve"> or any relevant part of the </w:t>
            </w:r>
            <w:r w:rsidR="009E0BBE" w:rsidRPr="00CE2EC6">
              <w:rPr>
                <w:rFonts w:ascii="Calibri" w:hAnsi="Calibri" w:cs="Arial"/>
                <w:szCs w:val="22"/>
              </w:rPr>
              <w:t>Services</w:t>
            </w:r>
            <w:r w:rsidRPr="00CE2EC6">
              <w:rPr>
                <w:rFonts w:ascii="Calibri" w:hAnsi="Calibri" w:cs="Arial"/>
                <w:szCs w:val="22"/>
              </w:rPr>
              <w:t xml:space="preserve"> which it is envisaged as at the date of such list will no longer be provided by the Supplier;</w:t>
            </w:r>
          </w:p>
        </w:tc>
      </w:tr>
      <w:tr w:rsidR="004B0388" w:rsidRPr="00CE2EC6" w14:paraId="23D5A853" w14:textId="77777777" w:rsidTr="00AA6FD1">
        <w:tc>
          <w:tcPr>
            <w:tcW w:w="3085" w:type="dxa"/>
          </w:tcPr>
          <w:p w14:paraId="554933A7" w14:textId="77777777" w:rsidR="004B0388" w:rsidRPr="00CE2EC6" w:rsidRDefault="004B0388" w:rsidP="00AA6FD1">
            <w:pPr>
              <w:pStyle w:val="GPSDefinitionTerm"/>
              <w:rPr>
                <w:rFonts w:ascii="Calibri" w:hAnsi="Calibri"/>
              </w:rPr>
            </w:pPr>
            <w:r w:rsidRPr="00CE2EC6">
              <w:rPr>
                <w:rFonts w:ascii="Calibri" w:hAnsi="Calibri"/>
              </w:rPr>
              <w:t>“Transferring Customer Employees”</w:t>
            </w:r>
          </w:p>
        </w:tc>
        <w:tc>
          <w:tcPr>
            <w:tcW w:w="6157" w:type="dxa"/>
          </w:tcPr>
          <w:p w14:paraId="744F5DFD"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those employees of the Customer to whom the Employment Regulations will apply on the Relevant Transfer Date;</w:t>
            </w:r>
          </w:p>
        </w:tc>
      </w:tr>
      <w:tr w:rsidR="004B0388" w:rsidRPr="00CE2EC6" w14:paraId="0D88AFDD" w14:textId="77777777" w:rsidTr="00AA6FD1">
        <w:tc>
          <w:tcPr>
            <w:tcW w:w="3085" w:type="dxa"/>
          </w:tcPr>
          <w:p w14:paraId="56A743E7" w14:textId="77777777" w:rsidR="004B0388" w:rsidRPr="00CE2EC6" w:rsidRDefault="004B0388" w:rsidP="00AA6FD1">
            <w:pPr>
              <w:pStyle w:val="GPSDefinitionTerm"/>
              <w:rPr>
                <w:rFonts w:ascii="Calibri" w:hAnsi="Calibri"/>
              </w:rPr>
            </w:pPr>
            <w:r w:rsidRPr="00CE2EC6">
              <w:rPr>
                <w:rFonts w:ascii="Calibri" w:hAnsi="Calibri"/>
              </w:rPr>
              <w:t>“Transferring Former Supplier Employees”</w:t>
            </w:r>
          </w:p>
        </w:tc>
        <w:tc>
          <w:tcPr>
            <w:tcW w:w="6157" w:type="dxa"/>
          </w:tcPr>
          <w:p w14:paraId="69E4E742"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in relation to a Former Supplier, those employees of the Former Supplier to whom the Employment Regulations will apply on the Relevant Transfer Date; and</w:t>
            </w:r>
          </w:p>
        </w:tc>
      </w:tr>
      <w:tr w:rsidR="004B0388" w:rsidRPr="00CE2EC6" w14:paraId="040442BF" w14:textId="77777777" w:rsidTr="00AA6FD1">
        <w:tc>
          <w:tcPr>
            <w:tcW w:w="3085" w:type="dxa"/>
          </w:tcPr>
          <w:p w14:paraId="4FCF5F71" w14:textId="77777777" w:rsidR="004B0388" w:rsidRPr="00CE2EC6" w:rsidRDefault="004B0388" w:rsidP="00AA6FD1">
            <w:pPr>
              <w:pStyle w:val="GPSDefinitionTerm"/>
              <w:rPr>
                <w:rFonts w:ascii="Calibri" w:hAnsi="Calibri"/>
              </w:rPr>
            </w:pPr>
            <w:r w:rsidRPr="00CE2EC6">
              <w:rPr>
                <w:rFonts w:ascii="Calibri" w:hAnsi="Calibri"/>
              </w:rPr>
              <w:t>“Transferring Supplier Employees”</w:t>
            </w:r>
          </w:p>
        </w:tc>
        <w:tc>
          <w:tcPr>
            <w:tcW w:w="6157" w:type="dxa"/>
          </w:tcPr>
          <w:p w14:paraId="618D47B1"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those employees of the Supplier and</w:t>
            </w:r>
            <w:r w:rsidR="00EE2D36" w:rsidRPr="00CE2EC6">
              <w:rPr>
                <w:rFonts w:ascii="Calibri" w:hAnsi="Calibri" w:cs="Arial"/>
                <w:b w:val="0"/>
                <w:i w:val="0"/>
                <w:sz w:val="22"/>
                <w:szCs w:val="22"/>
              </w:rPr>
              <w:t>/or the Supplier’s Sub-C</w:t>
            </w:r>
            <w:r w:rsidRPr="00CE2EC6">
              <w:rPr>
                <w:rFonts w:ascii="Calibri" w:hAnsi="Calibri" w:cs="Arial"/>
                <w:b w:val="0"/>
                <w:i w:val="0"/>
                <w:sz w:val="22"/>
                <w:szCs w:val="22"/>
              </w:rPr>
              <w:t xml:space="preserve">ontractors to whom the Employment Regulations will apply on the Service Transfer Date. </w:t>
            </w:r>
          </w:p>
        </w:tc>
      </w:tr>
    </w:tbl>
    <w:p w14:paraId="32814D03" w14:textId="77777777" w:rsidR="004B0388" w:rsidRPr="00CE2EC6" w:rsidRDefault="004B0388" w:rsidP="00767FEE">
      <w:pPr>
        <w:pStyle w:val="GPSL1SCHEDULEHeading"/>
        <w:rPr>
          <w:rFonts w:ascii="Calibri" w:hAnsi="Calibri"/>
        </w:rPr>
      </w:pPr>
      <w:r w:rsidRPr="00CE2EC6">
        <w:rPr>
          <w:rFonts w:ascii="Calibri" w:hAnsi="Calibri"/>
        </w:rPr>
        <w:t>INTERPRETATION</w:t>
      </w:r>
    </w:p>
    <w:p w14:paraId="25744BB3" w14:textId="77777777" w:rsidR="004B0388" w:rsidRPr="00CE2EC6" w:rsidRDefault="004B0388" w:rsidP="004B0388">
      <w:pPr>
        <w:ind w:left="709"/>
        <w:rPr>
          <w:rFonts w:ascii="Calibri" w:hAnsi="Calibri"/>
          <w:bCs/>
          <w:iCs/>
          <w:spacing w:val="-3"/>
          <w:lang w:val="en-US"/>
        </w:rPr>
      </w:pPr>
      <w:r w:rsidRPr="00CE2EC6">
        <w:rPr>
          <w:rFonts w:ascii="Calibri" w:hAnsi="Calibri"/>
          <w:bCs/>
          <w:iCs/>
          <w:spacing w:val="-3"/>
          <w:lang w:val="en-US"/>
        </w:rPr>
        <w:t xml:space="preserve">Where a provision in this </w:t>
      </w:r>
      <w:r w:rsidR="007914A7" w:rsidRPr="00CE2EC6">
        <w:rPr>
          <w:rFonts w:ascii="Calibri" w:hAnsi="Calibri"/>
          <w:bCs/>
          <w:iCs/>
          <w:spacing w:val="-3"/>
          <w:lang w:val="en-US"/>
        </w:rPr>
        <w:t xml:space="preserve">Call Off </w:t>
      </w:r>
      <w:r w:rsidRPr="00CE2EC6">
        <w:rPr>
          <w:rFonts w:ascii="Calibri" w:hAnsi="Calibri"/>
          <w:bCs/>
          <w:iCs/>
          <w:spacing w:val="-3"/>
          <w:lang w:val="en-US"/>
        </w:rPr>
        <w:t>Schedule</w:t>
      </w:r>
      <w:r w:rsidR="007914A7" w:rsidRPr="00CE2EC6">
        <w:rPr>
          <w:rFonts w:ascii="Calibri" w:hAnsi="Calibri"/>
          <w:bCs/>
          <w:iCs/>
          <w:spacing w:val="-3"/>
          <w:lang w:val="en-US"/>
        </w:rPr>
        <w:t xml:space="preserve"> 10</w:t>
      </w:r>
      <w:r w:rsidRPr="00CE2EC6">
        <w:rPr>
          <w:rFonts w:ascii="Calibri" w:hAnsi="Calibri"/>
          <w:bCs/>
          <w:iCs/>
          <w:spacing w:val="-3"/>
          <w:lang w:val="en-US"/>
        </w:rPr>
        <w:t xml:space="preserve"> imposes an obligation on the Supplier to provide an indemnity, undertaking or warranty, the Supplier shal</w:t>
      </w:r>
      <w:r w:rsidR="00EE2D36" w:rsidRPr="00CE2EC6">
        <w:rPr>
          <w:rFonts w:ascii="Calibri" w:hAnsi="Calibri"/>
          <w:bCs/>
          <w:iCs/>
          <w:spacing w:val="-3"/>
          <w:lang w:val="en-US"/>
        </w:rPr>
        <w:t>l procure that each of its Sub-C</w:t>
      </w:r>
      <w:r w:rsidRPr="00CE2EC6">
        <w:rPr>
          <w:rFonts w:ascii="Calibri" w:hAnsi="Calibri"/>
          <w:bCs/>
          <w:iCs/>
          <w:spacing w:val="-3"/>
          <w:lang w:val="en-US"/>
        </w:rPr>
        <w:t>ontractors shall comply with such obligation and provide such indemnity, undertaking or warranty to the Customer, Former Supplier, Replaceme</w:t>
      </w:r>
      <w:r w:rsidR="00EE2D36" w:rsidRPr="00CE2EC6">
        <w:rPr>
          <w:rFonts w:ascii="Calibri" w:hAnsi="Calibri"/>
          <w:bCs/>
          <w:iCs/>
          <w:spacing w:val="-3"/>
          <w:lang w:val="en-US"/>
        </w:rPr>
        <w:t>nt Supplier or Replacement Sub-C</w:t>
      </w:r>
      <w:r w:rsidRPr="00CE2EC6">
        <w:rPr>
          <w:rFonts w:ascii="Calibri" w:hAnsi="Calibri"/>
          <w:bCs/>
          <w:iCs/>
          <w:spacing w:val="-3"/>
          <w:lang w:val="en-US"/>
        </w:rPr>
        <w:t xml:space="preserve">ontractor, as the case may be. </w:t>
      </w:r>
    </w:p>
    <w:p w14:paraId="7988E32C"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3800453" w14:textId="77777777" w:rsidR="004B0388" w:rsidRPr="00CE2EC6" w:rsidRDefault="004B0388" w:rsidP="00036474">
      <w:pPr>
        <w:pStyle w:val="GPSSchPart"/>
        <w:rPr>
          <w:rFonts w:ascii="Calibri" w:hAnsi="Calibri"/>
        </w:rPr>
      </w:pPr>
      <w:r w:rsidRPr="00CE2EC6">
        <w:rPr>
          <w:rFonts w:ascii="Calibri" w:hAnsi="Calibri"/>
        </w:rPr>
        <w:br w:type="page"/>
      </w:r>
      <w:r w:rsidRPr="00CE2EC6">
        <w:rPr>
          <w:rFonts w:ascii="Calibri" w:hAnsi="Calibri"/>
        </w:rPr>
        <w:lastRenderedPageBreak/>
        <w:t>PART A</w:t>
      </w:r>
    </w:p>
    <w:p w14:paraId="3132A903" w14:textId="77777777" w:rsidR="004B0388" w:rsidRPr="00CE2EC6" w:rsidRDefault="004B0388" w:rsidP="00361459">
      <w:pPr>
        <w:pStyle w:val="GPSSchPart"/>
        <w:rPr>
          <w:rFonts w:ascii="Calibri" w:hAnsi="Calibri"/>
        </w:rPr>
      </w:pPr>
      <w:r w:rsidRPr="00CE2EC6">
        <w:rPr>
          <w:rFonts w:ascii="Calibri" w:hAnsi="Calibri"/>
        </w:rPr>
        <w:t xml:space="preserve">Transferring Customer Employees at commencement of </w:t>
      </w:r>
      <w:r w:rsidR="009E0BBE" w:rsidRPr="00CE2EC6">
        <w:rPr>
          <w:rFonts w:ascii="Calibri" w:hAnsi="Calibri"/>
        </w:rPr>
        <w:t>Services</w:t>
      </w:r>
    </w:p>
    <w:p w14:paraId="7F8AAF27" w14:textId="77777777" w:rsidR="004B0388" w:rsidRPr="00CE2EC6" w:rsidRDefault="004B0388" w:rsidP="00767FEE">
      <w:pPr>
        <w:pStyle w:val="GPSL1SCHEDULEHeading"/>
        <w:rPr>
          <w:rFonts w:ascii="Calibri" w:hAnsi="Calibri"/>
        </w:rPr>
      </w:pPr>
      <w:r w:rsidRPr="00CE2EC6">
        <w:rPr>
          <w:rFonts w:ascii="Calibri" w:hAnsi="Calibri"/>
        </w:rPr>
        <w:t>RELEVANT TRANSFERS</w:t>
      </w:r>
    </w:p>
    <w:p w14:paraId="066E6DEC" w14:textId="77777777" w:rsidR="004B0388" w:rsidRPr="00CE2EC6" w:rsidRDefault="004B0388" w:rsidP="005E4232">
      <w:pPr>
        <w:pStyle w:val="GPSL2numberedclause"/>
      </w:pPr>
      <w:r w:rsidRPr="00CE2EC6">
        <w:t>The Customer and the Supplier agree that:</w:t>
      </w:r>
    </w:p>
    <w:p w14:paraId="557BA8DC" w14:textId="77777777" w:rsidR="004B0388" w:rsidRPr="00CE2EC6" w:rsidRDefault="004B0388" w:rsidP="00AC1DE2">
      <w:pPr>
        <w:pStyle w:val="GPSL3numberedclause"/>
      </w:pPr>
      <w:r w:rsidRPr="00CE2EC6">
        <w:t xml:space="preserve">the commencement of the provision of the </w:t>
      </w:r>
      <w:r w:rsidR="009E0BBE" w:rsidRPr="00CE2EC6">
        <w:t>Services</w:t>
      </w:r>
      <w:r w:rsidRPr="00CE2EC6">
        <w:t xml:space="preserve"> or of each relevant part of the </w:t>
      </w:r>
      <w:r w:rsidR="009E0BBE" w:rsidRPr="00CE2EC6">
        <w:t>Services</w:t>
      </w:r>
      <w:r w:rsidRPr="00CE2EC6">
        <w:t xml:space="preserve"> will be a Relevant Transfer in relation to the Transferring Customer Employees; and</w:t>
      </w:r>
    </w:p>
    <w:p w14:paraId="0409ED9F" w14:textId="77777777" w:rsidR="004B0388" w:rsidRPr="00CE2EC6" w:rsidRDefault="004B0388" w:rsidP="00AC1DE2">
      <w:pPr>
        <w:pStyle w:val="GPSL3numberedclause"/>
      </w:pPr>
      <w:r w:rsidRPr="00CE2EC6">
        <w:t xml:space="preserve">as a result of the operation of the Employment Regulations, the </w:t>
      </w:r>
      <w:r w:rsidRPr="00CE2EC6">
        <w:rPr>
          <w:bCs/>
        </w:rPr>
        <w:t>contracts</w:t>
      </w:r>
      <w:r w:rsidRPr="00CE2EC6">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CE2EC6">
        <w:t>pplier and/or any Notified Sub-C</w:t>
      </w:r>
      <w:r w:rsidRPr="00CE2EC6">
        <w:t>ontractor and each such Transferring Customer Employee.</w:t>
      </w:r>
    </w:p>
    <w:p w14:paraId="0BED9D3E" w14:textId="77777777" w:rsidR="004B0388" w:rsidRPr="00CE2EC6" w:rsidRDefault="004B0388" w:rsidP="005E4232">
      <w:pPr>
        <w:pStyle w:val="GPSL2numberedclause"/>
      </w:pPr>
      <w:r w:rsidRPr="00CE2EC6">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CE2EC6">
        <w:t>pplier and/or any Notified Sub-C</w:t>
      </w:r>
      <w:r w:rsidRPr="00CE2EC6">
        <w:t xml:space="preserve">ontractor (as appropriate).  </w:t>
      </w:r>
    </w:p>
    <w:p w14:paraId="35B61B02" w14:textId="77777777" w:rsidR="004B0388" w:rsidRPr="00CE2EC6" w:rsidRDefault="004B0388" w:rsidP="00767FEE">
      <w:pPr>
        <w:pStyle w:val="GPSL1SCHEDULEHeading"/>
        <w:rPr>
          <w:rFonts w:ascii="Calibri" w:hAnsi="Calibri"/>
        </w:rPr>
      </w:pPr>
      <w:r w:rsidRPr="00CE2EC6">
        <w:rPr>
          <w:rFonts w:ascii="Calibri" w:hAnsi="Calibri"/>
        </w:rPr>
        <w:t>CUSTOMER INDEMNITIES</w:t>
      </w:r>
    </w:p>
    <w:p w14:paraId="2636DA25" w14:textId="77777777" w:rsidR="004B0388" w:rsidRPr="00CE2EC6" w:rsidRDefault="004B0388" w:rsidP="005E4232">
      <w:pPr>
        <w:pStyle w:val="GPSL2numberedclause"/>
      </w:pPr>
      <w:r w:rsidRPr="00CE2EC6">
        <w:t>Subject to Paragraph 2.2, the Customer shall indemnify the</w:t>
      </w:r>
      <w:r w:rsidR="00EE2D36" w:rsidRPr="00CE2EC6">
        <w:t xml:space="preserve"> Supplier and any Notified Sub-C</w:t>
      </w:r>
      <w:r w:rsidRPr="00CE2EC6">
        <w:t>ontractor against any Employee Liabilities arising from or as a result of:</w:t>
      </w:r>
    </w:p>
    <w:p w14:paraId="215B7CAF" w14:textId="77777777" w:rsidR="004B0388" w:rsidRPr="00CE2EC6" w:rsidRDefault="004B0388" w:rsidP="00D55DCF">
      <w:pPr>
        <w:pStyle w:val="GPSL3numberedclause"/>
      </w:pPr>
      <w:r w:rsidRPr="00CE2EC6">
        <w:t xml:space="preserve">any act or omission by the Customer </w:t>
      </w:r>
      <w:r w:rsidR="00D55DCF" w:rsidRPr="00D55DCF">
        <w:t xml:space="preserve">in respect of any Transferring </w:t>
      </w:r>
      <w:r w:rsidR="00243198">
        <w:t>Customer</w:t>
      </w:r>
      <w:r w:rsidR="00D55DCF" w:rsidRPr="00D55DCF">
        <w:t xml:space="preserve"> Employee or any appropriate employee representative (as defined in the Employment Regulations) of any Transferring </w:t>
      </w:r>
      <w:r w:rsidR="00243198">
        <w:t>Customer</w:t>
      </w:r>
      <w:r w:rsidR="00D55DCF" w:rsidRPr="00D55DCF">
        <w:t xml:space="preserve"> Employee </w:t>
      </w:r>
      <w:r w:rsidRPr="00CE2EC6">
        <w:t>occurring before the Relevant Transfer Date;</w:t>
      </w:r>
    </w:p>
    <w:p w14:paraId="4DCB04BD" w14:textId="77777777" w:rsidR="004B0388" w:rsidRPr="00CE2EC6" w:rsidRDefault="004B0388" w:rsidP="00AC1DE2">
      <w:pPr>
        <w:pStyle w:val="GPSL3numberedclause"/>
      </w:pPr>
      <w:r w:rsidRPr="00CE2EC6">
        <w:t>the breach or non-observance by the Customer before the Relevant Transfer Date of:</w:t>
      </w:r>
    </w:p>
    <w:p w14:paraId="0081A539" w14:textId="77777777" w:rsidR="004B0388" w:rsidRPr="00CE2EC6" w:rsidRDefault="004B0388" w:rsidP="00AC1DE2">
      <w:pPr>
        <w:pStyle w:val="GPSL4numberedclause"/>
        <w:rPr>
          <w:szCs w:val="22"/>
        </w:rPr>
      </w:pPr>
      <w:r w:rsidRPr="00CE2EC6">
        <w:rPr>
          <w:szCs w:val="22"/>
        </w:rPr>
        <w:t xml:space="preserve">any collective agreement applicable to the Transferring Customer Employees; and/or </w:t>
      </w:r>
    </w:p>
    <w:p w14:paraId="08AC3807" w14:textId="77777777" w:rsidR="004B0388" w:rsidRPr="00CE2EC6" w:rsidRDefault="004B0388" w:rsidP="00AC1DE2">
      <w:pPr>
        <w:pStyle w:val="GPSL4numberedclause"/>
        <w:rPr>
          <w:szCs w:val="22"/>
        </w:rPr>
      </w:pPr>
      <w:r w:rsidRPr="00CE2EC6">
        <w:rPr>
          <w:szCs w:val="22"/>
        </w:rPr>
        <w:t>any custom or practice in respect of any Transferring Customer Employees which the Customer is contractually bound to honour;</w:t>
      </w:r>
    </w:p>
    <w:p w14:paraId="51EE207C" w14:textId="77777777" w:rsidR="004B0388" w:rsidRPr="00CE2EC6" w:rsidRDefault="004B0388" w:rsidP="00AC1DE2">
      <w:pPr>
        <w:pStyle w:val="GPSL3numberedclause"/>
      </w:pPr>
      <w:r w:rsidRPr="00CE2EC6">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37612660"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250A13A2" w14:textId="77777777" w:rsidR="004B0388" w:rsidRPr="00CE2EC6" w:rsidRDefault="004B0388" w:rsidP="00AC1DE2">
      <w:pPr>
        <w:pStyle w:val="GPSL4numberedclause"/>
        <w:rPr>
          <w:szCs w:val="22"/>
        </w:rPr>
      </w:pPr>
      <w:r w:rsidRPr="00CE2EC6">
        <w:rPr>
          <w:szCs w:val="22"/>
        </w:rPr>
        <w:lastRenderedPageBreak/>
        <w:t xml:space="preserve">in relation to any Transferring Customer Employee, to the extent that the proceeding, claim or demand by HMRC or other </w:t>
      </w:r>
      <w:r w:rsidR="001123AD" w:rsidRPr="00CE2EC6">
        <w:rPr>
          <w:szCs w:val="22"/>
        </w:rPr>
        <w:t>statutory authority</w:t>
      </w:r>
      <w:r w:rsidRPr="00CE2EC6">
        <w:rPr>
          <w:szCs w:val="22"/>
        </w:rPr>
        <w:t xml:space="preserve"> relates to financial obligations arising before the Relevant Transfer Date; and</w:t>
      </w:r>
    </w:p>
    <w:p w14:paraId="0E9FF0C4" w14:textId="77777777" w:rsidR="004B0388" w:rsidRPr="00CE2EC6" w:rsidRDefault="004B0388" w:rsidP="00AC1DE2">
      <w:pPr>
        <w:pStyle w:val="GPSL4numberedclause"/>
        <w:rPr>
          <w:szCs w:val="22"/>
        </w:rPr>
      </w:pPr>
      <w:r w:rsidRPr="00CE2EC6">
        <w:rPr>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CE2EC6">
        <w:rPr>
          <w:szCs w:val="22"/>
        </w:rPr>
        <w:t>pplier and/or any Notified Sub-C</w:t>
      </w:r>
      <w:r w:rsidRPr="00CE2EC6">
        <w:rPr>
          <w:szCs w:val="22"/>
        </w:rPr>
        <w:t xml:space="preserve">ontractor as appropriate, to the extent that the proceeding, claim or demand by the HMRC or other </w:t>
      </w:r>
      <w:r w:rsidR="001123AD" w:rsidRPr="00CE2EC6">
        <w:rPr>
          <w:szCs w:val="22"/>
        </w:rPr>
        <w:t>statutory authority</w:t>
      </w:r>
      <w:r w:rsidRPr="00CE2EC6">
        <w:rPr>
          <w:szCs w:val="22"/>
        </w:rPr>
        <w:t xml:space="preserve"> relates to financial obligations arising before the Relevant Transfer Date.</w:t>
      </w:r>
    </w:p>
    <w:p w14:paraId="28E44A8C" w14:textId="77777777" w:rsidR="004B0388" w:rsidRPr="00CE2EC6" w:rsidRDefault="004B0388" w:rsidP="00AC1DE2">
      <w:pPr>
        <w:pStyle w:val="GPSL3numberedclause"/>
      </w:pPr>
      <w:r w:rsidRPr="00CE2EC6">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590CB14D" w14:textId="77777777" w:rsidR="004B0388" w:rsidRPr="00CE2EC6" w:rsidRDefault="004B0388" w:rsidP="00AC1DE2">
      <w:pPr>
        <w:pStyle w:val="GPSL3numberedclause"/>
      </w:pPr>
      <w:r w:rsidRPr="00CE2EC6">
        <w:t>any claim made by or in respect of any person employed or formerly employed by the Customer other than a Transferring Customer Employee for whom it is alleged the Su</w:t>
      </w:r>
      <w:r w:rsidR="00EE2D36" w:rsidRPr="00CE2EC6">
        <w:t>pplier and/or any Notified Sub-C</w:t>
      </w:r>
      <w:r w:rsidRPr="00CE2EC6">
        <w:t>ontractor as appropriate may be liable by virtue of the Employment Regulations and/or the Acquired Rights Directive; and</w:t>
      </w:r>
    </w:p>
    <w:p w14:paraId="56FACC02" w14:textId="77777777" w:rsidR="004B0388" w:rsidRPr="00CE2EC6" w:rsidRDefault="004B0388" w:rsidP="00AC1DE2">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CE2EC6">
        <w:t>ure by the Supplier or any Sub-C</w:t>
      </w:r>
      <w:r w:rsidRPr="00CE2EC6">
        <w:t>ontractor to comply with regulation 13(4) of the Employment Regulations.</w:t>
      </w:r>
    </w:p>
    <w:p w14:paraId="6E715E49" w14:textId="77777777" w:rsidR="004B0388" w:rsidRPr="00CE2EC6" w:rsidRDefault="004B0388" w:rsidP="005E4232">
      <w:pPr>
        <w:pStyle w:val="GPSL2numberedclause"/>
      </w:pPr>
      <w:r w:rsidRPr="00CE2EC6">
        <w:t>The indemnities in Paragraph 2.1 shall not apply to the extent that the Employee Liabilities arise or are attributable to an act or omiss</w:t>
      </w:r>
      <w:r w:rsidR="00EE2D36" w:rsidRPr="00CE2EC6">
        <w:t>ion of the Supplier or any Sub-C</w:t>
      </w:r>
      <w:r w:rsidRPr="00CE2EC6">
        <w:t xml:space="preserve">ontractor </w:t>
      </w:r>
      <w:r w:rsidR="00EE2D36" w:rsidRPr="00CE2EC6">
        <w:t>(whether or not a Notified Sub-C</w:t>
      </w:r>
      <w:r w:rsidRPr="00CE2EC6">
        <w:t xml:space="preserve">ontractor) whether occurring or having its origin before, on or after the Relevant Transfer Date including any Employee Liabilities: </w:t>
      </w:r>
    </w:p>
    <w:p w14:paraId="0E3B1680" w14:textId="77777777" w:rsidR="004B0388" w:rsidRPr="00CE2EC6" w:rsidRDefault="004B0388" w:rsidP="00AC1DE2">
      <w:pPr>
        <w:pStyle w:val="GPSL3numberedclause"/>
      </w:pPr>
      <w:r w:rsidRPr="00CE2EC6">
        <w:t>arising out of the resignation of any Transferring Customer Employee before the Relevant Transfer Date on account of substantial detrimental changes to his/her working conditions proposed by the Supplier and/or any Su</w:t>
      </w:r>
      <w:r w:rsidR="00424C74" w:rsidRPr="00CE2EC6">
        <w:t>b-C</w:t>
      </w:r>
      <w:r w:rsidRPr="00CE2EC6">
        <w:t>ontractor to occur in the period from (and including) the Relevant Transfer Date; or</w:t>
      </w:r>
    </w:p>
    <w:p w14:paraId="0BDAE945" w14:textId="77777777" w:rsidR="004B0388" w:rsidRPr="00CE2EC6" w:rsidRDefault="004B0388" w:rsidP="00AC1DE2">
      <w:pPr>
        <w:pStyle w:val="GPSL3numberedclause"/>
      </w:pPr>
      <w:r w:rsidRPr="00CE2EC6">
        <w:t>arising from the fail</w:t>
      </w:r>
      <w:r w:rsidR="00424C74" w:rsidRPr="00CE2EC6">
        <w:t>ure by the Supplier or any Sub-C</w:t>
      </w:r>
      <w:r w:rsidRPr="00CE2EC6">
        <w:t>ontractor to comply with its obligations under the Employment Regulations.</w:t>
      </w:r>
    </w:p>
    <w:p w14:paraId="6833BB74" w14:textId="77777777" w:rsidR="004B0388" w:rsidRPr="00CE2EC6" w:rsidRDefault="004B0388" w:rsidP="005E4232">
      <w:pPr>
        <w:pStyle w:val="GPSL2numberedclause"/>
      </w:pPr>
      <w:r w:rsidRPr="00CE2EC6">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CE2EC6">
        <w:t>pplier and/or any Notified Sub-C</w:t>
      </w:r>
      <w:r w:rsidRPr="00CE2EC6">
        <w:t>ontractor pursuant to the Employment Regulations or the Acquired Rights Directive then:</w:t>
      </w:r>
    </w:p>
    <w:p w14:paraId="23AB449B" w14:textId="77777777" w:rsidR="004B0388" w:rsidRPr="00CE2EC6" w:rsidRDefault="004B0388" w:rsidP="00AC1DE2">
      <w:pPr>
        <w:pStyle w:val="GPSL3numberedclause"/>
      </w:pPr>
      <w:r w:rsidRPr="00CE2EC6">
        <w:t>the Supplier shall, or shall</w:t>
      </w:r>
      <w:r w:rsidR="00424C74" w:rsidRPr="00CE2EC6">
        <w:t xml:space="preserve"> procure that the Notified Sub-C</w:t>
      </w:r>
      <w:r w:rsidRPr="00CE2EC6">
        <w:t>ontractor shall, within 5 Working Days of becoming aware of that fact, give notice in writing to the Customer; and</w:t>
      </w:r>
    </w:p>
    <w:p w14:paraId="7C73C49F" w14:textId="77777777" w:rsidR="004B0388" w:rsidRPr="00CE2EC6" w:rsidRDefault="004B0388" w:rsidP="00AC1DE2">
      <w:pPr>
        <w:pStyle w:val="GPSL3numberedclause"/>
      </w:pPr>
      <w:r w:rsidRPr="00CE2EC6">
        <w:lastRenderedPageBreak/>
        <w:t>the Customer may offer (or may procure that a third party may offer) employment to such person within 15 Working Days of receipt of the notification by the Su</w:t>
      </w:r>
      <w:r w:rsidR="00424C74" w:rsidRPr="00CE2EC6">
        <w:t>pplier and/or any Notified Sub-C</w:t>
      </w:r>
      <w:r w:rsidRPr="00CE2EC6">
        <w:t>ontractor, or take such other reasonable steps as the Customer considers appropriate to deal with the matter provided always that such steps are in compliance with Law.</w:t>
      </w:r>
    </w:p>
    <w:p w14:paraId="004B118F" w14:textId="77777777" w:rsidR="004B0388" w:rsidRPr="00CE2EC6" w:rsidRDefault="004B0388" w:rsidP="005E4232">
      <w:pPr>
        <w:pStyle w:val="GPSL2numberedclause"/>
      </w:pPr>
      <w:r w:rsidRPr="00CE2EC6">
        <w:t>If an offer referred to in Paragraph </w:t>
      </w:r>
      <w:r w:rsidR="00D3554E" w:rsidRPr="00CE2EC6">
        <w:t>2.3.2</w:t>
      </w:r>
      <w:r w:rsidRPr="00CE2EC6">
        <w:t xml:space="preserve"> is accepted, or if the situation has otherwise been resolved by the Customer, the Supplier shall, or shall</w:t>
      </w:r>
      <w:r w:rsidR="00424C74" w:rsidRPr="00CE2EC6">
        <w:t xml:space="preserve"> procure that the Notified Sub-C</w:t>
      </w:r>
      <w:r w:rsidRPr="00CE2EC6">
        <w:t>ontractor shall, immediately release the person from his/her employment or alleged employment.</w:t>
      </w:r>
    </w:p>
    <w:p w14:paraId="5AED4FEC" w14:textId="77777777" w:rsidR="004B0388" w:rsidRPr="00CE2EC6" w:rsidRDefault="004B0388" w:rsidP="005E4232">
      <w:pPr>
        <w:pStyle w:val="GPSL2numberedclause"/>
      </w:pPr>
      <w:r w:rsidRPr="00CE2EC6">
        <w:t>If by the end of the 15 Working Day period specified in Paragraph </w:t>
      </w:r>
      <w:r w:rsidR="00D3554E" w:rsidRPr="00CE2EC6">
        <w:t>2.3.2</w:t>
      </w:r>
      <w:r w:rsidRPr="00CE2EC6">
        <w:t>:</w:t>
      </w:r>
    </w:p>
    <w:p w14:paraId="5D1FFAAF" w14:textId="77777777" w:rsidR="004B0388" w:rsidRPr="00CE2EC6" w:rsidRDefault="004B0388" w:rsidP="00AC1DE2">
      <w:pPr>
        <w:pStyle w:val="GPSL3numberedclause"/>
      </w:pPr>
      <w:r w:rsidRPr="00CE2EC6">
        <w:t xml:space="preserve">no such offer of employment has been made; </w:t>
      </w:r>
    </w:p>
    <w:p w14:paraId="2EE0EDA8" w14:textId="77777777" w:rsidR="004B0388" w:rsidRPr="00CE2EC6" w:rsidRDefault="004B0388" w:rsidP="00AC1DE2">
      <w:pPr>
        <w:pStyle w:val="GPSL3numberedclause"/>
      </w:pPr>
      <w:r w:rsidRPr="00CE2EC6">
        <w:t>such offer has been made but not accepted; or</w:t>
      </w:r>
    </w:p>
    <w:p w14:paraId="060A16F5" w14:textId="77777777" w:rsidR="004B0388" w:rsidRPr="00CE2EC6" w:rsidRDefault="004B0388" w:rsidP="00AC1DE2">
      <w:pPr>
        <w:pStyle w:val="GPSL3numberedclause"/>
      </w:pPr>
      <w:r w:rsidRPr="00CE2EC6">
        <w:t>the situation has not otherwise been resolved,</w:t>
      </w:r>
    </w:p>
    <w:p w14:paraId="4C1F6F13" w14:textId="77777777" w:rsidR="004B0388" w:rsidRPr="00CE2EC6" w:rsidRDefault="004B0388" w:rsidP="00AC1DE2">
      <w:pPr>
        <w:pStyle w:val="GPSL3numberedclause"/>
        <w:numPr>
          <w:ilvl w:val="0"/>
          <w:numId w:val="0"/>
        </w:numPr>
        <w:ind w:left="1134"/>
      </w:pPr>
      <w:r w:rsidRPr="00CE2EC6">
        <w:t>the Su</w:t>
      </w:r>
      <w:r w:rsidR="00424C74" w:rsidRPr="00CE2EC6">
        <w:t>pplier and/or any Notified Sub-C</w:t>
      </w:r>
      <w:r w:rsidRPr="00CE2EC6">
        <w:t>ontractor may within 5 Working Days give notice to terminate the employment or alleged employment of such person.</w:t>
      </w:r>
    </w:p>
    <w:p w14:paraId="6CF4FCF9" w14:textId="77777777" w:rsidR="004B0388" w:rsidRPr="00CE2EC6" w:rsidRDefault="004B0388" w:rsidP="005E4232">
      <w:pPr>
        <w:pStyle w:val="GPSL2numberedclause"/>
      </w:pPr>
      <w:r w:rsidRPr="00CE2EC6">
        <w:t>Subject to the Su</w:t>
      </w:r>
      <w:r w:rsidR="00424C74" w:rsidRPr="00CE2EC6">
        <w:t>pplier and/or any Notified Sub-C</w:t>
      </w:r>
      <w:r w:rsidRPr="00CE2EC6">
        <w:t>ontractor acting in accordance with the provisions of Paragraphs </w:t>
      </w:r>
      <w:r w:rsidR="00D3554E" w:rsidRPr="00CE2EC6">
        <w:t xml:space="preserve">2.3 </w:t>
      </w:r>
      <w:r w:rsidRPr="00CE2EC6">
        <w:t xml:space="preserve">to </w:t>
      </w:r>
      <w:r w:rsidR="00D3554E" w:rsidRPr="00CE2EC6">
        <w:t xml:space="preserve">2.5 </w:t>
      </w:r>
      <w:r w:rsidRPr="00CE2EC6">
        <w:t>and in accordance with all applicable proper employment procedures set out in applicable Law, the Customer shall indemnify the Su</w:t>
      </w:r>
      <w:r w:rsidR="00424C74" w:rsidRPr="00CE2EC6">
        <w:t>pplier and/or any Notified Sub-C</w:t>
      </w:r>
      <w:r w:rsidRPr="00CE2EC6">
        <w:t xml:space="preserve">ontractor (as appropriate) against all Employee Liabilities arising out of the termination </w:t>
      </w:r>
      <w:r w:rsidR="00D55DCF">
        <w:t xml:space="preserve">of employment </w:t>
      </w:r>
      <w:r w:rsidRPr="00CE2EC6">
        <w:t xml:space="preserve">pursuant to the provisions of Paragraph 2.5 provided that the Supplier takes, or </w:t>
      </w:r>
      <w:r w:rsidR="00424C74" w:rsidRPr="00CE2EC6">
        <w:t>procures that the Notified Sub-C</w:t>
      </w:r>
      <w:r w:rsidRPr="00CE2EC6">
        <w:t>ontractor takes, all reasonable steps to minimise any such Employee Liabilities.</w:t>
      </w:r>
    </w:p>
    <w:p w14:paraId="0D99CAD4" w14:textId="77777777" w:rsidR="004B0388" w:rsidRPr="00CE2EC6" w:rsidRDefault="004B0388" w:rsidP="005E4232">
      <w:pPr>
        <w:pStyle w:val="GPSL2numberedclause"/>
      </w:pPr>
      <w:r w:rsidRPr="00CE2EC6">
        <w:t>The indemnity in Paragraph </w:t>
      </w:r>
      <w:r w:rsidR="00D3554E" w:rsidRPr="00CE2EC6">
        <w:t>2.6</w:t>
      </w:r>
      <w:r w:rsidRPr="00CE2EC6">
        <w:t>:</w:t>
      </w:r>
    </w:p>
    <w:p w14:paraId="6006EFEB" w14:textId="77777777" w:rsidR="004B0388" w:rsidRPr="00CE2EC6" w:rsidRDefault="004B0388" w:rsidP="00AC1DE2">
      <w:pPr>
        <w:pStyle w:val="GPSL3numberedclause"/>
      </w:pPr>
      <w:r w:rsidRPr="00CE2EC6">
        <w:t>shall not apply to:</w:t>
      </w:r>
    </w:p>
    <w:p w14:paraId="052F0076" w14:textId="77777777" w:rsidR="004B0388" w:rsidRPr="00CE2EC6" w:rsidRDefault="004B0388" w:rsidP="00AC1DE2">
      <w:pPr>
        <w:pStyle w:val="GPSL4numberedclause"/>
        <w:rPr>
          <w:szCs w:val="22"/>
        </w:rPr>
      </w:pPr>
      <w:r w:rsidRPr="00CE2EC6">
        <w:rPr>
          <w:szCs w:val="22"/>
        </w:rPr>
        <w:t>any claim for:</w:t>
      </w:r>
    </w:p>
    <w:p w14:paraId="77316C88"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3E1D8A0D"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0E45FD40" w14:textId="77777777" w:rsidR="004B0388" w:rsidRPr="00CE2EC6" w:rsidRDefault="004B0388" w:rsidP="00AC1DE2">
      <w:pPr>
        <w:pStyle w:val="GPSL4indent"/>
        <w:rPr>
          <w:szCs w:val="22"/>
        </w:rPr>
      </w:pPr>
      <w:r w:rsidRPr="00CE2EC6">
        <w:rPr>
          <w:szCs w:val="22"/>
        </w:rPr>
        <w:t>in any case in relation to any alleged act or omission of the Supplier an</w:t>
      </w:r>
      <w:r w:rsidR="00424C74" w:rsidRPr="00CE2EC6">
        <w:rPr>
          <w:szCs w:val="22"/>
        </w:rPr>
        <w:t>d/or any Sub-C</w:t>
      </w:r>
      <w:r w:rsidRPr="00CE2EC6">
        <w:rPr>
          <w:szCs w:val="22"/>
        </w:rPr>
        <w:t>ontractor; or</w:t>
      </w:r>
    </w:p>
    <w:p w14:paraId="2E1142A3" w14:textId="77777777" w:rsidR="004B0388" w:rsidRPr="00CE2EC6" w:rsidRDefault="004B0388" w:rsidP="00AC1DE2">
      <w:pPr>
        <w:pStyle w:val="GPSL4numberedclause"/>
        <w:rPr>
          <w:szCs w:val="22"/>
        </w:rPr>
      </w:pPr>
      <w:r w:rsidRPr="00CE2EC6">
        <w:rPr>
          <w:szCs w:val="22"/>
        </w:rPr>
        <w:t>any claim that the termination of employment was unfair because th</w:t>
      </w:r>
      <w:r w:rsidR="00424C74" w:rsidRPr="00CE2EC6">
        <w:rPr>
          <w:szCs w:val="22"/>
        </w:rPr>
        <w:t>e Supplier and/or Notified Sub-C</w:t>
      </w:r>
      <w:r w:rsidRPr="00CE2EC6">
        <w:rPr>
          <w:szCs w:val="22"/>
        </w:rPr>
        <w:t>ontractor neglected to follow a fair dismissal procedure; and</w:t>
      </w:r>
    </w:p>
    <w:p w14:paraId="67363E81" w14:textId="77777777" w:rsidR="004B0388" w:rsidRPr="00CE2EC6" w:rsidRDefault="004B0388" w:rsidP="00AC1DE2">
      <w:pPr>
        <w:pStyle w:val="GPSL3numberedclause"/>
      </w:pPr>
      <w:r w:rsidRPr="00CE2EC6">
        <w:rPr>
          <w:rStyle w:val="GPSL3numberedclauseChar"/>
        </w:rPr>
        <w:t>shall apply only where the notification referred to in Paragraph </w:t>
      </w:r>
      <w:r w:rsidR="00D3554E" w:rsidRPr="00CE2EC6">
        <w:rPr>
          <w:rStyle w:val="GPSL3numberedclauseChar"/>
        </w:rPr>
        <w:t xml:space="preserve">2.3.1 </w:t>
      </w:r>
      <w:r w:rsidRPr="00CE2EC6">
        <w:rPr>
          <w:rStyle w:val="GPSL3numberedclauseChar"/>
        </w:rPr>
        <w:t>is made by the Su</w:t>
      </w:r>
      <w:r w:rsidR="00424C74" w:rsidRPr="00CE2EC6">
        <w:rPr>
          <w:rStyle w:val="GPSL3numberedclauseChar"/>
        </w:rPr>
        <w:t>pplier and/or any Notified Sub-C</w:t>
      </w:r>
      <w:r w:rsidRPr="00CE2EC6">
        <w:rPr>
          <w:rStyle w:val="GPSL3numberedclauseChar"/>
        </w:rPr>
        <w:t>ontractor (as appropriate) to the Customer within 6 months of the Call Off Commencement Date</w:t>
      </w:r>
      <w:r w:rsidRPr="00CE2EC6">
        <w:t xml:space="preserve">. </w:t>
      </w:r>
    </w:p>
    <w:p w14:paraId="2708CC28" w14:textId="77777777" w:rsidR="004B0388" w:rsidRPr="00CE2EC6" w:rsidRDefault="004B0388" w:rsidP="005E4232">
      <w:pPr>
        <w:pStyle w:val="GPSL2numberedclause"/>
      </w:pPr>
      <w:r w:rsidRPr="00CE2EC6">
        <w:t>If any such person as is referred to in Paragraph </w:t>
      </w:r>
      <w:r w:rsidR="00D3554E" w:rsidRPr="00CE2EC6">
        <w:t>2.3</w:t>
      </w:r>
      <w:r w:rsidRPr="00CE2EC6">
        <w:t xml:space="preserve"> is neither re-employed by the Customer nor dismissed by the Su</w:t>
      </w:r>
      <w:r w:rsidR="00424C74" w:rsidRPr="00CE2EC6">
        <w:t>pplier and/or any Notified Sub-C</w:t>
      </w:r>
      <w:r w:rsidRPr="00CE2EC6">
        <w:t>ontractor within the time scales set out in Paragraph </w:t>
      </w:r>
      <w:r w:rsidR="00D3554E" w:rsidRPr="00CE2EC6">
        <w:t>2.5</w:t>
      </w:r>
      <w:r w:rsidRPr="00CE2EC6">
        <w:t xml:space="preserve"> such person shall be treated as having transferred to the Su</w:t>
      </w:r>
      <w:r w:rsidR="00424C74" w:rsidRPr="00CE2EC6">
        <w:t>pplier and/or any Notified Sub-C</w:t>
      </w:r>
      <w:r w:rsidRPr="00CE2EC6">
        <w:t>ontractor and the Supplier shall, or shall procure that the Notifie</w:t>
      </w:r>
      <w:r w:rsidR="00424C74" w:rsidRPr="00CE2EC6">
        <w:t xml:space="preserve">d </w:t>
      </w:r>
      <w:r w:rsidR="00424C74" w:rsidRPr="00CE2EC6">
        <w:lastRenderedPageBreak/>
        <w:t>Sub-C</w:t>
      </w:r>
      <w:r w:rsidRPr="00CE2EC6">
        <w:t>ontractor shall, comply with such obligations as may be imposed upon it under applicable Law.</w:t>
      </w:r>
    </w:p>
    <w:p w14:paraId="178CE696" w14:textId="77777777" w:rsidR="004B0388" w:rsidRPr="00CE2EC6" w:rsidRDefault="004B0388" w:rsidP="00767FEE">
      <w:pPr>
        <w:pStyle w:val="GPSL1SCHEDULEHeading"/>
        <w:rPr>
          <w:rFonts w:ascii="Calibri" w:hAnsi="Calibri"/>
        </w:rPr>
      </w:pPr>
      <w:r w:rsidRPr="00CE2EC6">
        <w:rPr>
          <w:rFonts w:ascii="Calibri" w:hAnsi="Calibri"/>
        </w:rPr>
        <w:t>SUPPLIER INDEMNITIES AND OBLIGATIONS</w:t>
      </w:r>
    </w:p>
    <w:p w14:paraId="1376C9FC" w14:textId="77777777" w:rsidR="004B0388" w:rsidRPr="00CE2EC6" w:rsidRDefault="004B0388" w:rsidP="005E4232">
      <w:pPr>
        <w:pStyle w:val="GPSL2numberedclause"/>
      </w:pPr>
      <w:r w:rsidRPr="00CE2EC6">
        <w:t>Subject to Paragraph </w:t>
      </w:r>
      <w:r w:rsidR="00D3554E" w:rsidRPr="00CE2EC6">
        <w:t xml:space="preserve">3.2 </w:t>
      </w:r>
      <w:r w:rsidRPr="00CE2EC6">
        <w:t>the Supplier shall indemnify the Customer against any Employee Liabilities arising from or as a result of:</w:t>
      </w:r>
    </w:p>
    <w:p w14:paraId="4F2F7295" w14:textId="77777777" w:rsidR="004B0388" w:rsidRPr="00CE2EC6" w:rsidRDefault="004B0388" w:rsidP="00D55DCF">
      <w:pPr>
        <w:pStyle w:val="GPSL3numberedclause"/>
      </w:pPr>
      <w:r w:rsidRPr="00CE2EC6">
        <w:t>any act or omiss</w:t>
      </w:r>
      <w:r w:rsidR="00424C74" w:rsidRPr="00CE2EC6">
        <w:t>ion by the Supplier or any Sub-C</w:t>
      </w:r>
      <w:r w:rsidRPr="00CE2EC6">
        <w:t xml:space="preserve">ontractor </w:t>
      </w:r>
      <w:r w:rsidR="00D55DCF" w:rsidRPr="00D55DCF">
        <w:t xml:space="preserve">in respect of any Transferring </w:t>
      </w:r>
      <w:r w:rsidR="00243198">
        <w:t>Customer</w:t>
      </w:r>
      <w:r w:rsidR="00D55DCF" w:rsidRPr="00D55DCF">
        <w:t xml:space="preserve"> Employee or any appropriate employee representative (as defined in the Employment Regulations) of any Transferring </w:t>
      </w:r>
      <w:r w:rsidR="00243198">
        <w:t>Customer</w:t>
      </w:r>
      <w:r w:rsidR="00D55DCF" w:rsidRPr="00D55DCF">
        <w:t xml:space="preserve"> Employee </w:t>
      </w:r>
      <w:r w:rsidRPr="00CE2EC6">
        <w:t>whether occurring before, on or after the Relevant Transfer Date;</w:t>
      </w:r>
    </w:p>
    <w:p w14:paraId="6A4B9425" w14:textId="77777777" w:rsidR="004B0388" w:rsidRPr="00CE2EC6" w:rsidRDefault="004B0388" w:rsidP="00AC1DE2">
      <w:pPr>
        <w:pStyle w:val="GPSL3numberedclause"/>
      </w:pPr>
      <w:r w:rsidRPr="00CE2EC6">
        <w:t>the breach or non-observa</w:t>
      </w:r>
      <w:r w:rsidR="00424C74" w:rsidRPr="00CE2EC6">
        <w:t>nce by the Supplier or any Sub-C</w:t>
      </w:r>
      <w:r w:rsidRPr="00CE2EC6">
        <w:t>ontractor on or after the Relevant Transfer Date of:</w:t>
      </w:r>
    </w:p>
    <w:p w14:paraId="707F3D5C" w14:textId="77777777" w:rsidR="004B0388" w:rsidRPr="00CE2EC6" w:rsidRDefault="004B0388" w:rsidP="00AC1DE2">
      <w:pPr>
        <w:pStyle w:val="GPSL4numberedclause"/>
        <w:rPr>
          <w:szCs w:val="22"/>
        </w:rPr>
      </w:pPr>
      <w:r w:rsidRPr="00CE2EC6">
        <w:rPr>
          <w:szCs w:val="22"/>
        </w:rPr>
        <w:t xml:space="preserve">any collective agreement applicable to the Transferring Customer Employees; and/or </w:t>
      </w:r>
    </w:p>
    <w:p w14:paraId="5C61DE2B" w14:textId="77777777" w:rsidR="004B0388" w:rsidRPr="00CE2EC6" w:rsidRDefault="004B0388" w:rsidP="00AC1DE2">
      <w:pPr>
        <w:pStyle w:val="GPSL4numberedclause"/>
        <w:rPr>
          <w:szCs w:val="22"/>
        </w:rPr>
      </w:pPr>
      <w:r w:rsidRPr="00CE2EC6">
        <w:rPr>
          <w:szCs w:val="22"/>
        </w:rPr>
        <w:t>any custom or practice in respect of any Transferring Customer Employees</w:t>
      </w:r>
      <w:r w:rsidR="00424C74" w:rsidRPr="00CE2EC6">
        <w:rPr>
          <w:szCs w:val="22"/>
        </w:rPr>
        <w:t xml:space="preserve"> which the Supplier or any Sub-C</w:t>
      </w:r>
      <w:r w:rsidRPr="00CE2EC6">
        <w:rPr>
          <w:szCs w:val="22"/>
        </w:rPr>
        <w:t>ontractor is contractually bound to honour;</w:t>
      </w:r>
    </w:p>
    <w:p w14:paraId="3194F941" w14:textId="77777777" w:rsidR="004B0388" w:rsidRPr="00CE2EC6" w:rsidRDefault="004B0388" w:rsidP="00AC1DE2">
      <w:pPr>
        <w:pStyle w:val="GPSL3numberedclause"/>
      </w:pPr>
      <w:r w:rsidRPr="00CE2EC6">
        <w:t>any claim by any trade union or other body or person representing any Transferring Customer Employees arising from or connected with any failure by</w:t>
      </w:r>
      <w:r w:rsidR="00424C74" w:rsidRPr="00CE2EC6">
        <w:t xml:space="preserve"> the Supplier or any Sub-C</w:t>
      </w:r>
      <w:r w:rsidRPr="00CE2EC6">
        <w:t>ontractor to comply with any legal obligation to such trade union, body or person arising on or after the Relevant Transfer Date;</w:t>
      </w:r>
    </w:p>
    <w:p w14:paraId="3B2B0017" w14:textId="77777777" w:rsidR="004B0388" w:rsidRPr="00CE2EC6" w:rsidRDefault="004B0388" w:rsidP="00AC1DE2">
      <w:pPr>
        <w:pStyle w:val="GPSL3numberedclause"/>
      </w:pPr>
      <w:r w:rsidRPr="00CE2EC6">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CE2EC6">
        <w:t>e Supplier or the relevant Sub-C</w:t>
      </w:r>
      <w:r w:rsidRPr="00CE2EC6">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BAF4526" w14:textId="77777777" w:rsidR="004B0388" w:rsidRPr="00CE2EC6" w:rsidRDefault="004B0388" w:rsidP="00AC1DE2">
      <w:pPr>
        <w:pStyle w:val="GPSL3numberedclause"/>
      </w:pPr>
      <w:r w:rsidRPr="00CE2EC6">
        <w:t>any statement communicated to or action underta</w:t>
      </w:r>
      <w:r w:rsidR="00424C74" w:rsidRPr="00CE2EC6">
        <w:t>ken by the Supplier or any Sub-C</w:t>
      </w:r>
      <w:r w:rsidRPr="00CE2EC6">
        <w:t>ontractor to, or in respect of, any Transferring Customer Employee before the Relevant Transfer Date regarding the Relevant Transfer which has not been agreed in advance with the Customer in writing;</w:t>
      </w:r>
    </w:p>
    <w:p w14:paraId="0DFCB7FF"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332B6869" w14:textId="77777777" w:rsidR="004B0388" w:rsidRPr="00CE2EC6" w:rsidRDefault="004B0388" w:rsidP="00AC1DE2">
      <w:pPr>
        <w:pStyle w:val="GPSL4numberedclause"/>
        <w:rPr>
          <w:szCs w:val="22"/>
        </w:rPr>
      </w:pPr>
      <w:r w:rsidRPr="00CE2EC6">
        <w:rPr>
          <w:szCs w:val="22"/>
        </w:rPr>
        <w:t xml:space="preserve">in relation to any Transferring Customer Employee,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 and</w:t>
      </w:r>
    </w:p>
    <w:p w14:paraId="23515585" w14:textId="77777777" w:rsidR="004B0388" w:rsidRPr="00CE2EC6" w:rsidRDefault="004B0388" w:rsidP="00AC1DE2">
      <w:pPr>
        <w:pStyle w:val="GPSL4numberedclause"/>
        <w:rPr>
          <w:szCs w:val="22"/>
        </w:rPr>
      </w:pPr>
      <w:r w:rsidRPr="00CE2EC6">
        <w:rPr>
          <w:szCs w:val="22"/>
        </w:rPr>
        <w:t>in relation to any employee who is not a Transferring Customer Employee, and in respect of whom it is later alleged or determined that the Employment Regulations applied so as to transfer his/her employment from the Cus</w:t>
      </w:r>
      <w:r w:rsidR="00424C74" w:rsidRPr="00CE2EC6">
        <w:rPr>
          <w:szCs w:val="22"/>
        </w:rPr>
        <w:t xml:space="preserve">tomer to the Supplier </w:t>
      </w:r>
      <w:r w:rsidR="00424C74" w:rsidRPr="00CE2EC6">
        <w:rPr>
          <w:szCs w:val="22"/>
        </w:rPr>
        <w:lastRenderedPageBreak/>
        <w:t>or a Sub-C</w:t>
      </w:r>
      <w:r w:rsidRPr="00CE2EC6">
        <w:rPr>
          <w:szCs w:val="22"/>
        </w:rPr>
        <w:t xml:space="preserve">ontractor,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w:t>
      </w:r>
    </w:p>
    <w:p w14:paraId="024A8CD6" w14:textId="77777777" w:rsidR="004B0388" w:rsidRPr="00CE2EC6" w:rsidRDefault="004B0388" w:rsidP="00AC1DE2">
      <w:pPr>
        <w:pStyle w:val="GPSL3numberedclause"/>
      </w:pPr>
      <w:r w:rsidRPr="00CE2EC6">
        <w:t>a failure of the S</w:t>
      </w:r>
      <w:r w:rsidR="00424C74" w:rsidRPr="00CE2EC6">
        <w:t>upplier or any Sub-C</w:t>
      </w:r>
      <w:r w:rsidRPr="00CE2EC6">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109A618" w14:textId="77777777" w:rsidR="00D55DCF" w:rsidRDefault="004B0388" w:rsidP="00AC1DE2">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w:t>
      </w:r>
      <w:r w:rsidR="00424C74" w:rsidRPr="00CE2EC6">
        <w:t>ion of the Supplier or any Sub-C</w:t>
      </w:r>
      <w:r w:rsidRPr="00CE2EC6">
        <w:t>ontractor in relation to their obligations under regulation 13 of the Employment Regulations, except to the extent that the liability arises from the Customer's failure to comply with its obligations under regulation 13 of the Employment Regulations</w:t>
      </w:r>
      <w:r w:rsidR="00D55DCF">
        <w:t>; and</w:t>
      </w:r>
    </w:p>
    <w:p w14:paraId="6A358A9C" w14:textId="77777777" w:rsidR="004B0388" w:rsidRPr="00CE2EC6" w:rsidRDefault="00DD62A0" w:rsidP="009628D6">
      <w:pPr>
        <w:pStyle w:val="GPSL3numberedclause"/>
      </w:pPr>
      <w:r w:rsidRPr="00DD62A0">
        <w:t>a fail</w:t>
      </w:r>
      <w:r w:rsidR="00AA7A1C">
        <w:t>ure by the Supplier or any Sub-C</w:t>
      </w:r>
      <w:r w:rsidRPr="00DD62A0">
        <w:t>ontractor to comply with its obligations under Paragraph 2.8 above.</w:t>
      </w:r>
    </w:p>
    <w:p w14:paraId="231373BC" w14:textId="77777777" w:rsidR="004B0388" w:rsidRPr="00CE2EC6" w:rsidRDefault="004B0388" w:rsidP="005E4232">
      <w:pPr>
        <w:pStyle w:val="GPSL2numberedclause"/>
      </w:pPr>
      <w:r w:rsidRPr="00CE2EC6">
        <w:t>The indemnities in Paragraph </w:t>
      </w:r>
      <w:r w:rsidR="00D3554E" w:rsidRPr="00CE2EC6">
        <w:t xml:space="preserve">3.1 </w:t>
      </w:r>
      <w:r w:rsidRPr="00CE2EC6">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3C4BBDB4" w14:textId="77777777" w:rsidR="004B0388" w:rsidRPr="00CE2EC6" w:rsidRDefault="004B0388" w:rsidP="00DD62A0">
      <w:pPr>
        <w:pStyle w:val="GPSL2numberedclause"/>
      </w:pPr>
      <w:r w:rsidRPr="00CE2EC6">
        <w:t>The Supplier shall comply, a</w:t>
      </w:r>
      <w:r w:rsidR="00424C74" w:rsidRPr="00CE2EC6">
        <w:t>nd shall procure that each Sub-C</w:t>
      </w:r>
      <w:r w:rsidRPr="00CE2EC6">
        <w:t>ontractor shall comply, with all its obligations under the Employment Regulations (including its obligation to inform and consult in accordance with regulation 13 of the Employment Regulations) and shall perform and discharge, a</w:t>
      </w:r>
      <w:r w:rsidR="00424C74" w:rsidRPr="00CE2EC6">
        <w:t>nd shall procure that each Sub-C</w:t>
      </w:r>
      <w:r w:rsidRPr="00CE2EC6">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DD62A0">
        <w:t xml:space="preserve">and any other sums due under the Admission Agreement </w:t>
      </w:r>
      <w:r w:rsidRPr="00CE2EC6">
        <w:t>which in any case are attributable in whole or in part to the period from and including the Relevant Transfer Date) and any necessary apportionments in respect of any periodic payments shall be made between the Customer and the Supplier.</w:t>
      </w:r>
    </w:p>
    <w:p w14:paraId="40B96407" w14:textId="77777777" w:rsidR="004B0388" w:rsidRPr="00CE2EC6" w:rsidRDefault="004B0388" w:rsidP="00767FEE">
      <w:pPr>
        <w:pStyle w:val="GPSL1SCHEDULEHeading"/>
        <w:rPr>
          <w:rFonts w:ascii="Calibri" w:hAnsi="Calibri"/>
        </w:rPr>
      </w:pPr>
      <w:r w:rsidRPr="00CE2EC6">
        <w:rPr>
          <w:rFonts w:ascii="Calibri" w:hAnsi="Calibri"/>
        </w:rPr>
        <w:t>INFORMATION</w:t>
      </w:r>
    </w:p>
    <w:p w14:paraId="233F3EE1" w14:textId="77777777" w:rsidR="004B0388" w:rsidRPr="00CE2EC6" w:rsidRDefault="004B0388" w:rsidP="005E4232">
      <w:pPr>
        <w:pStyle w:val="GPSL2Indent"/>
        <w:ind w:left="426"/>
      </w:pPr>
      <w:r w:rsidRPr="00CE2EC6">
        <w:t>The Supplier shall, a</w:t>
      </w:r>
      <w:r w:rsidR="00424C74" w:rsidRPr="00CE2EC6">
        <w:t>nd shall procure that each Sub-C</w:t>
      </w:r>
      <w:r w:rsidRPr="00CE2EC6">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CE2EC6">
        <w:t>Supplier and each Notified Sub-C</w:t>
      </w:r>
      <w:r w:rsidRPr="00CE2EC6">
        <w:t>ontractor in writing such information as is necessary to enable the Supplier an</w:t>
      </w:r>
      <w:r w:rsidR="00424C74" w:rsidRPr="00CE2EC6">
        <w:t>d each Notified Sub-C</w:t>
      </w:r>
      <w:r w:rsidRPr="00CE2EC6">
        <w:t>ontractor to carry out their respective duties under regulation 13 of the Employment Regulations.</w:t>
      </w:r>
    </w:p>
    <w:p w14:paraId="4C5C0B83" w14:textId="77777777" w:rsidR="004B0388" w:rsidRPr="00CE2EC6" w:rsidRDefault="004B0388" w:rsidP="00767FEE">
      <w:pPr>
        <w:pStyle w:val="GPSL1SCHEDULEHeading"/>
        <w:rPr>
          <w:rFonts w:ascii="Calibri" w:hAnsi="Calibri"/>
        </w:rPr>
      </w:pPr>
      <w:r w:rsidRPr="00CE2EC6">
        <w:rPr>
          <w:rFonts w:ascii="Calibri" w:hAnsi="Calibri"/>
        </w:rPr>
        <w:t>PRINCIPLES OF GOOD EMPLOYMENT PRACTICE</w:t>
      </w:r>
    </w:p>
    <w:p w14:paraId="02328F43" w14:textId="77777777" w:rsidR="004B0388" w:rsidRPr="00CE2EC6" w:rsidRDefault="004B0388" w:rsidP="005E4232">
      <w:pPr>
        <w:pStyle w:val="GPSL2numberedclause"/>
      </w:pPr>
      <w:bookmarkStart w:id="2567" w:name="_Ref383701509"/>
      <w:r w:rsidRPr="00CE2EC6">
        <w:t xml:space="preserve">The Parties agree that the Principles of Good Employment Practice issued by the Cabinet Office in December 2010 apply to the treatment by the Supplier of employees whose employment begins after the Relevant Transfer Date, and the Supplier undertakes to treat </w:t>
      </w:r>
      <w:r w:rsidRPr="00CE2EC6">
        <w:lastRenderedPageBreak/>
        <w:t>such employees in accordance with the provisions of the Principles of Good Employment Practice.</w:t>
      </w:r>
      <w:bookmarkEnd w:id="2567"/>
    </w:p>
    <w:p w14:paraId="68AEBBAE" w14:textId="77777777" w:rsidR="004B0388" w:rsidRPr="00CE2EC6" w:rsidRDefault="004B0388" w:rsidP="005E4232">
      <w:pPr>
        <w:pStyle w:val="GPSL2numberedclause"/>
      </w:pPr>
      <w:bookmarkStart w:id="2568" w:name="_Ref383701523"/>
      <w:r w:rsidRPr="00CE2EC6">
        <w:t>The Supplier shall, a</w:t>
      </w:r>
      <w:r w:rsidR="00424C74" w:rsidRPr="00CE2EC6">
        <w:t>nd shall procure that each Sub-C</w:t>
      </w:r>
      <w:r w:rsidRPr="00CE2EC6">
        <w:t>ontractor shall, comply with any requirement notified to it by the Customer relating to pensions in respect of any Transferring Customer Employee as set down in:</w:t>
      </w:r>
      <w:bookmarkEnd w:id="2568"/>
    </w:p>
    <w:p w14:paraId="1262E0DA" w14:textId="77777777" w:rsidR="004B0388" w:rsidRPr="00CE2EC6" w:rsidRDefault="004B0388" w:rsidP="00AC1DE2">
      <w:pPr>
        <w:pStyle w:val="GPSL3numberedclause"/>
      </w:pPr>
      <w:r w:rsidRPr="00CE2EC6">
        <w:t xml:space="preserve">the Cabinet Office Statement of Practice on Staff Transfers in the Public Sector of January 2000, revised 2007; </w:t>
      </w:r>
    </w:p>
    <w:p w14:paraId="7658BF1E" w14:textId="77777777" w:rsidR="004B0388" w:rsidRPr="00CE2EC6" w:rsidRDefault="004B0388" w:rsidP="00AC1DE2">
      <w:pPr>
        <w:pStyle w:val="GPSL3numberedclause"/>
      </w:pPr>
      <w:r w:rsidRPr="00CE2EC6">
        <w:t xml:space="preserve">HM Treasury's guidance “Staff Transfers from Central Government: A Fair Deal for Staff Pensions of 1999; </w:t>
      </w:r>
    </w:p>
    <w:p w14:paraId="45A8DD61" w14:textId="77777777" w:rsidR="004B0388" w:rsidRPr="00CE2EC6" w:rsidRDefault="004B0388" w:rsidP="00AC1DE2">
      <w:pPr>
        <w:pStyle w:val="GPSL3numberedclause"/>
      </w:pPr>
      <w:r w:rsidRPr="00CE2EC6">
        <w:t>HM Treasury's guidance “Fair deal for staff pensions:  procurement of Bulk Transfer Agreements and Related Issues” of June 2004; and/or</w:t>
      </w:r>
    </w:p>
    <w:p w14:paraId="7A41B943" w14:textId="77777777" w:rsidR="004B0388" w:rsidRPr="00CE2EC6" w:rsidRDefault="004B0388" w:rsidP="00AC1DE2">
      <w:pPr>
        <w:pStyle w:val="GPSL3numberedclause"/>
      </w:pPr>
      <w:r w:rsidRPr="00CE2EC6">
        <w:t>the New Fair Deal.</w:t>
      </w:r>
    </w:p>
    <w:p w14:paraId="466D362D" w14:textId="77777777" w:rsidR="004B0388" w:rsidRPr="00CE2EC6" w:rsidRDefault="004B0388" w:rsidP="005E4232">
      <w:pPr>
        <w:pStyle w:val="GPSL2numberedclause"/>
      </w:pPr>
      <w:r w:rsidRPr="00CE2EC6">
        <w:t xml:space="preserve">Any changes embodied in any statement of practice, paper or other guidance that replaces any of the documentation referred to in Paragraphs </w:t>
      </w:r>
      <w:r w:rsidRPr="00CE2EC6">
        <w:fldChar w:fldCharType="begin"/>
      </w:r>
      <w:r w:rsidRPr="00CE2EC6">
        <w:instrText xml:space="preserve"> REF _Ref383701509 \r \h </w:instrText>
      </w:r>
      <w:r w:rsidR="00767FEE" w:rsidRPr="00CE2EC6">
        <w:instrText xml:space="preserve"> \* MERGEFORMAT </w:instrText>
      </w:r>
      <w:r w:rsidRPr="00CE2EC6">
        <w:fldChar w:fldCharType="separate"/>
      </w:r>
      <w:r w:rsidR="001F0E21">
        <w:t>5.1</w:t>
      </w:r>
      <w:r w:rsidRPr="00CE2EC6">
        <w:fldChar w:fldCharType="end"/>
      </w:r>
      <w:r w:rsidRPr="00CE2EC6">
        <w:t xml:space="preserve"> or </w:t>
      </w:r>
      <w:r w:rsidRPr="00CE2EC6">
        <w:fldChar w:fldCharType="begin"/>
      </w:r>
      <w:r w:rsidRPr="00CE2EC6">
        <w:instrText xml:space="preserve"> REF _Ref383701523 \r \h </w:instrText>
      </w:r>
      <w:r w:rsidR="00767FEE" w:rsidRPr="00CE2EC6">
        <w:instrText xml:space="preserve"> \* MERGEFORMAT </w:instrText>
      </w:r>
      <w:r w:rsidRPr="00CE2EC6">
        <w:fldChar w:fldCharType="separate"/>
      </w:r>
      <w:r w:rsidR="001F0E21">
        <w:t>5.2</w:t>
      </w:r>
      <w:r w:rsidRPr="00CE2EC6">
        <w:fldChar w:fldCharType="end"/>
      </w:r>
      <w:r w:rsidRPr="00CE2EC6">
        <w:t xml:space="preserve"> shall be agreed in accordance with the Variation Procedure.</w:t>
      </w:r>
    </w:p>
    <w:p w14:paraId="66C4397B" w14:textId="77777777" w:rsidR="004B0388" w:rsidRPr="00CE2EC6" w:rsidRDefault="004B0388" w:rsidP="00767FEE">
      <w:pPr>
        <w:pStyle w:val="GPSL1SCHEDULEHeading"/>
        <w:rPr>
          <w:rFonts w:ascii="Calibri" w:hAnsi="Calibri"/>
        </w:rPr>
      </w:pPr>
      <w:r w:rsidRPr="00CE2EC6">
        <w:rPr>
          <w:rFonts w:ascii="Calibri" w:hAnsi="Calibri"/>
        </w:rPr>
        <w:t>PENSIONS</w:t>
      </w:r>
    </w:p>
    <w:p w14:paraId="10DE1B6C" w14:textId="77777777" w:rsidR="004B0388" w:rsidRPr="00CE2EC6" w:rsidRDefault="004B0388" w:rsidP="005E4232">
      <w:pPr>
        <w:pStyle w:val="GPSL2Indent"/>
        <w:ind w:left="426"/>
      </w:pPr>
      <w:r w:rsidRPr="00CE2EC6">
        <w:t>The Supplier shall, and</w:t>
      </w:r>
      <w:r w:rsidR="00DD62A0">
        <w:t>/or</w:t>
      </w:r>
      <w:r w:rsidRPr="00CE2EC6">
        <w:t xml:space="preserve"> shal</w:t>
      </w:r>
      <w:r w:rsidR="00424C74" w:rsidRPr="00CE2EC6">
        <w:t>l procure that each of its Sub-C</w:t>
      </w:r>
      <w:r w:rsidRPr="00CE2EC6">
        <w:t>ontractors shall, comply with the pensions provisions in the following Annex.</w:t>
      </w:r>
    </w:p>
    <w:p w14:paraId="33CEBBC0"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D059376" w14:textId="0E78DF26" w:rsidR="004B0388" w:rsidRPr="00CE2EC6" w:rsidRDefault="004B0388" w:rsidP="0019742B">
      <w:pPr>
        <w:pStyle w:val="GPSSchAnnexname"/>
        <w:rPr>
          <w:rFonts w:ascii="Calibri" w:hAnsi="Calibri"/>
        </w:rPr>
      </w:pPr>
      <w:r w:rsidRPr="00CE2EC6">
        <w:rPr>
          <w:rFonts w:ascii="Calibri" w:hAnsi="Calibri"/>
        </w:rPr>
        <w:br w:type="page"/>
      </w:r>
      <w:r w:rsidRPr="00CE2EC6">
        <w:rPr>
          <w:rFonts w:ascii="Calibri" w:hAnsi="Calibri"/>
        </w:rPr>
        <w:lastRenderedPageBreak/>
        <w:t>ANNEX TO PART A</w:t>
      </w:r>
      <w:r w:rsidR="009B17F6" w:rsidRPr="00CE2EC6">
        <w:rPr>
          <w:rFonts w:ascii="Calibri" w:hAnsi="Calibri"/>
        </w:rPr>
        <w:t>: PENSIONS</w:t>
      </w:r>
    </w:p>
    <w:p w14:paraId="79F6E01E" w14:textId="77777777" w:rsidR="004B0388" w:rsidRPr="00CE2EC6" w:rsidRDefault="004B0388" w:rsidP="00036474">
      <w:pPr>
        <w:pStyle w:val="GPSL1SCHEDULEHeading"/>
        <w:rPr>
          <w:rFonts w:ascii="Calibri" w:hAnsi="Calibri"/>
        </w:rPr>
      </w:pPr>
      <w:r w:rsidRPr="00CE2EC6">
        <w:rPr>
          <w:rFonts w:ascii="Calibri" w:hAnsi="Calibri"/>
        </w:rPr>
        <w:t>PARTICIPATION</w:t>
      </w:r>
    </w:p>
    <w:p w14:paraId="0F00DF54" w14:textId="77777777" w:rsidR="004B0388" w:rsidRPr="00CE2EC6" w:rsidRDefault="004B0388" w:rsidP="005E4232">
      <w:pPr>
        <w:pStyle w:val="GPSL2numberedclause"/>
        <w:rPr>
          <w:b/>
          <w:u w:val="single"/>
        </w:rPr>
      </w:pPr>
      <w:r w:rsidRPr="00CE2EC6">
        <w:t>The Supplier undertakes to enter into the Admission Agreement.</w:t>
      </w:r>
    </w:p>
    <w:p w14:paraId="2F8459E1" w14:textId="77777777" w:rsidR="004B0388" w:rsidRPr="00CE2EC6" w:rsidRDefault="004B0388" w:rsidP="005E4232">
      <w:pPr>
        <w:pStyle w:val="GPSL2numberedclause"/>
        <w:rPr>
          <w:b/>
          <w:u w:val="single"/>
        </w:rPr>
      </w:pPr>
      <w:r w:rsidRPr="00CE2EC6">
        <w:t>The Supplier and the Customer:</w:t>
      </w:r>
    </w:p>
    <w:p w14:paraId="0378E7B5" w14:textId="77777777" w:rsidR="004B0388" w:rsidRPr="00CE2EC6" w:rsidRDefault="004B0388" w:rsidP="00AC1DE2">
      <w:pPr>
        <w:pStyle w:val="GPSL3numberedclause"/>
        <w:rPr>
          <w:u w:val="single"/>
        </w:rPr>
      </w:pPr>
      <w:r w:rsidRPr="00CE2EC6">
        <w:t xml:space="preserve">undertake to do all such things and execute any documents (including the Admission Agreement) as may be required to enable the Supplier to participate in the Schemes in respect of the Fair Deal Employees; </w:t>
      </w:r>
    </w:p>
    <w:p w14:paraId="505DAB7F" w14:textId="77777777" w:rsidR="004B0388" w:rsidRPr="00CE2EC6" w:rsidRDefault="004B0388" w:rsidP="00AC1DE2">
      <w:pPr>
        <w:pStyle w:val="GPSL3numberedclause"/>
      </w:pPr>
      <w:bookmarkStart w:id="2569" w:name="_Ref384036755"/>
      <w:r w:rsidRPr="00CE2EC6">
        <w:t xml:space="preserve">agree that the </w:t>
      </w:r>
      <w:r w:rsidR="00AD35BE">
        <w:t xml:space="preserve">arrangements under paragraph 1.1 of this Annex include </w:t>
      </w:r>
      <w:r w:rsidRPr="00CE2EC6">
        <w:t xml:space="preserve">the body responsible for the Schemes </w:t>
      </w:r>
      <w:r w:rsidR="00AD35BE">
        <w:t>notifying</w:t>
      </w:r>
      <w:r w:rsidR="00AD35BE" w:rsidRPr="00CE2EC6">
        <w:t xml:space="preserve"> </w:t>
      </w:r>
      <w:r w:rsidRPr="00CE2EC6">
        <w:t xml:space="preserve">the Customer if the Supplier breaches </w:t>
      </w:r>
      <w:r w:rsidR="00AD35BE">
        <w:t xml:space="preserve">any obligations it has under </w:t>
      </w:r>
      <w:r w:rsidRPr="00CE2EC6">
        <w:t>the Admission Agreement;</w:t>
      </w:r>
      <w:bookmarkEnd w:id="2569"/>
      <w:r w:rsidRPr="00CE2EC6">
        <w:t xml:space="preserve"> </w:t>
      </w:r>
    </w:p>
    <w:p w14:paraId="34890F70" w14:textId="77777777" w:rsidR="004B0388" w:rsidRPr="00CE2EC6" w:rsidRDefault="00AD35BE" w:rsidP="00DD62A0">
      <w:pPr>
        <w:pStyle w:val="GPSL3numberedclause"/>
      </w:pPr>
      <w:r>
        <w:t>agree</w:t>
      </w:r>
      <w:r w:rsidR="000633B9">
        <w:t xml:space="preserve">, </w:t>
      </w:r>
      <w:r w:rsidR="004B0388" w:rsidRPr="00CE2EC6">
        <w:t xml:space="preserve">notwithstanding Paragraph </w:t>
      </w:r>
      <w:r w:rsidR="004B0388" w:rsidRPr="00CE2EC6">
        <w:fldChar w:fldCharType="begin"/>
      </w:r>
      <w:r w:rsidR="004B0388" w:rsidRPr="00CE2EC6">
        <w:instrText xml:space="preserve"> REF _Ref384036755 \w \h  \* MERGEFORMAT </w:instrText>
      </w:r>
      <w:r w:rsidR="004B0388" w:rsidRPr="00CE2EC6">
        <w:fldChar w:fldCharType="separate"/>
      </w:r>
      <w:r w:rsidR="001F0E21">
        <w:t>1.2.2</w:t>
      </w:r>
      <w:r w:rsidR="004B0388" w:rsidRPr="00CE2EC6">
        <w:fldChar w:fldCharType="end"/>
      </w:r>
      <w:r w:rsidR="004B0388" w:rsidRPr="00CE2EC6">
        <w:t xml:space="preserve"> of this Annex, the Supplier shall notify the Customer in the event that it breaches</w:t>
      </w:r>
      <w:r w:rsidR="00F93FE8">
        <w:t xml:space="preserve"> any obligations it has under</w:t>
      </w:r>
      <w:r w:rsidR="004B0388" w:rsidRPr="00CE2EC6">
        <w:t xml:space="preserve"> the Admission Agreement</w:t>
      </w:r>
      <w:r w:rsidR="00DD62A0" w:rsidRPr="00DD62A0">
        <w:t xml:space="preserve"> and when it intends to remedy such breaches</w:t>
      </w:r>
      <w:r w:rsidR="004B0388" w:rsidRPr="00CE2EC6">
        <w:t xml:space="preserve">; and </w:t>
      </w:r>
    </w:p>
    <w:p w14:paraId="09220F89" w14:textId="77777777" w:rsidR="00DD62A0" w:rsidRDefault="004B0388" w:rsidP="00DD62A0">
      <w:pPr>
        <w:pStyle w:val="GPSL3numberedclause"/>
      </w:pPr>
      <w:r w:rsidRPr="00CE2EC6">
        <w:t>agree that the Customer may terminate this Call Off Contract in the event that the Supplier breaches the Admission Agreement</w:t>
      </w:r>
      <w:r w:rsidR="00DD62A0">
        <w:t>:</w:t>
      </w:r>
    </w:p>
    <w:p w14:paraId="7ABAB80F" w14:textId="77777777" w:rsidR="00DD62A0" w:rsidRDefault="00DD62A0" w:rsidP="004364DA">
      <w:pPr>
        <w:pStyle w:val="GPSL4numberedclause"/>
      </w:pPr>
      <w:r>
        <w:t xml:space="preserve">and that breach is not capable of being remedied; or </w:t>
      </w:r>
    </w:p>
    <w:p w14:paraId="6834079D" w14:textId="77777777" w:rsidR="00DD62A0" w:rsidRDefault="00DD62A0" w:rsidP="004364DA">
      <w:pPr>
        <w:pStyle w:val="GPSL4numberedclause"/>
      </w:pPr>
      <w:r w:rsidRPr="00DD62A0">
        <w:t>where such breach is capable of being remedied, the Supplier fails to remedy such breach within a reasonable time and in any event within 28 days of a not</w:t>
      </w:r>
      <w:r w:rsidR="00AA7A1C">
        <w:t>i</w:t>
      </w:r>
      <w:r w:rsidRPr="00DD62A0">
        <w:t>ce from the Customer giving particulars of the breach and requi</w:t>
      </w:r>
      <w:r>
        <w:t>ring the Supplier to remedy it.</w:t>
      </w:r>
    </w:p>
    <w:p w14:paraId="2F150F18" w14:textId="77777777" w:rsidR="004B0388" w:rsidRPr="00CE2EC6" w:rsidRDefault="004B0388" w:rsidP="003809AB">
      <w:pPr>
        <w:pStyle w:val="GPSL2numberedclause"/>
        <w:rPr>
          <w:b/>
          <w:u w:val="single"/>
        </w:rPr>
      </w:pPr>
      <w:r w:rsidRPr="00CE2EC6">
        <w:t>The Supplier shall bear its own costs and all costs that the Customer reasonably incurs in connection with the negotiation, preparation and execution of documents to facilitate the Supplier participating in the Schemes</w:t>
      </w:r>
      <w:r w:rsidR="00DD62A0" w:rsidRPr="00DD62A0">
        <w:t xml:space="preserve"> including without limitation </w:t>
      </w:r>
      <w:r w:rsidR="003809AB" w:rsidRPr="003809AB">
        <w:t>current civil service pensions administrator</w:t>
      </w:r>
      <w:r w:rsidR="0033250D">
        <w:t xml:space="preserve"> </w:t>
      </w:r>
      <w:r w:rsidR="00DD62A0" w:rsidRPr="00DD62A0">
        <w:t>on-boarding costs</w:t>
      </w:r>
      <w:r w:rsidRPr="00CE2EC6">
        <w:t xml:space="preserve">. </w:t>
      </w:r>
    </w:p>
    <w:p w14:paraId="55F0C543" w14:textId="77777777" w:rsidR="004B0388" w:rsidRPr="00CE2EC6" w:rsidRDefault="004B0388" w:rsidP="00036474">
      <w:pPr>
        <w:pStyle w:val="GPSL1SCHEDULEHeading"/>
        <w:rPr>
          <w:rFonts w:ascii="Calibri" w:hAnsi="Calibri"/>
        </w:rPr>
      </w:pPr>
      <w:r w:rsidRPr="00CE2EC6">
        <w:rPr>
          <w:rFonts w:ascii="Calibri" w:hAnsi="Calibri"/>
        </w:rPr>
        <w:t>FUTURE SERVICE BENEFITS</w:t>
      </w:r>
    </w:p>
    <w:p w14:paraId="10CC885D" w14:textId="77777777" w:rsidR="004B0388" w:rsidRPr="00CE2EC6" w:rsidRDefault="004B0388" w:rsidP="005E4232">
      <w:pPr>
        <w:pStyle w:val="GPSL2numberedclause"/>
      </w:pPr>
      <w:r w:rsidRPr="00CE2EC6">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11981647" w14:textId="77777777" w:rsidR="004B0388" w:rsidRPr="00CE2EC6" w:rsidRDefault="004B0388" w:rsidP="00DD62A0">
      <w:pPr>
        <w:pStyle w:val="GPSL2numberedclause"/>
      </w:pPr>
      <w:r w:rsidRPr="00CE2EC6">
        <w:t xml:space="preserve">The Supplier undertakes that should it cease to participate in the Schemes for whatever reason at a time when it has Eligible Employees, that it will, at no extra cost to the Customer, provide to any Fair Deal Employee who immediately </w:t>
      </w:r>
      <w:r w:rsidRPr="00CE2EC6">
        <w:rPr>
          <w:rFonts w:eastAsia="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DD62A0">
        <w:rPr>
          <w:rFonts w:eastAsia="Arial"/>
          <w:lang w:eastAsia="en-GB"/>
        </w:rPr>
        <w:t>on the date the Eligible Employees ceased to participate in the Schemes</w:t>
      </w:r>
      <w:r w:rsidRPr="00CE2EC6">
        <w:t>.</w:t>
      </w:r>
    </w:p>
    <w:p w14:paraId="129B6801" w14:textId="77777777" w:rsidR="004B0388" w:rsidRPr="00CE2EC6" w:rsidRDefault="004B0388" w:rsidP="005E4232">
      <w:pPr>
        <w:pStyle w:val="GPSL2numberedclause"/>
      </w:pPr>
      <w:r w:rsidRPr="00CE2EC6">
        <w:t xml:space="preserve">The Parties acknowledge that the Civil Service Compensation Scheme and the Civil Service Injury Benefit Scheme (established pursuant to section 1 of the Superannuation Act 1972) are not covered by the protection of New Fair Deal. </w:t>
      </w:r>
    </w:p>
    <w:p w14:paraId="6EF1A967" w14:textId="77777777" w:rsidR="004B0388" w:rsidRPr="00CE2EC6" w:rsidRDefault="004B0388" w:rsidP="00036474">
      <w:pPr>
        <w:pStyle w:val="GPSL1SCHEDULEHeading"/>
        <w:rPr>
          <w:rFonts w:ascii="Calibri" w:hAnsi="Calibri"/>
        </w:rPr>
      </w:pPr>
      <w:r w:rsidRPr="00CE2EC6">
        <w:rPr>
          <w:rFonts w:ascii="Calibri" w:hAnsi="Calibri"/>
        </w:rPr>
        <w:lastRenderedPageBreak/>
        <w:t>FUNDING</w:t>
      </w:r>
    </w:p>
    <w:p w14:paraId="47FCD9B7" w14:textId="77777777" w:rsidR="004B0388" w:rsidRPr="00CE2EC6" w:rsidRDefault="004B0388" w:rsidP="005E4232">
      <w:pPr>
        <w:pStyle w:val="GPSL2numberedclause"/>
      </w:pPr>
      <w:r w:rsidRPr="00CE2EC6">
        <w:t>The Supplier undertakes to pay to the Schemes all such amounts as are due under the Admission Agreement and shall deduct and pay to the Schemes such employee contributions as are required by the Schemes.</w:t>
      </w:r>
    </w:p>
    <w:p w14:paraId="4A3920B7" w14:textId="77777777" w:rsidR="004B0388" w:rsidRPr="00CE2EC6" w:rsidRDefault="004B0388" w:rsidP="005E4232">
      <w:pPr>
        <w:pStyle w:val="GPSL2numberedclause"/>
      </w:pPr>
      <w:r w:rsidRPr="00CE2EC6">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0CA8E127" w14:textId="77777777" w:rsidR="004B0388" w:rsidRPr="00CE2EC6" w:rsidRDefault="004B0388" w:rsidP="00036474">
      <w:pPr>
        <w:pStyle w:val="GPSL1SCHEDULEHeading"/>
        <w:rPr>
          <w:rFonts w:ascii="Calibri" w:hAnsi="Calibri"/>
        </w:rPr>
      </w:pPr>
      <w:r w:rsidRPr="00CE2EC6">
        <w:rPr>
          <w:rFonts w:ascii="Calibri" w:hAnsi="Calibri"/>
        </w:rPr>
        <w:t>PROVISION OF INFORMATION</w:t>
      </w:r>
    </w:p>
    <w:p w14:paraId="45D25262" w14:textId="77777777" w:rsidR="004B0388" w:rsidRPr="00CE2EC6" w:rsidRDefault="004B0388" w:rsidP="005E4232">
      <w:pPr>
        <w:pStyle w:val="GPSL2Indent"/>
      </w:pPr>
      <w:r w:rsidRPr="00CE2EC6">
        <w:t>The Supplier and the Customer respectively undertake to each other:</w:t>
      </w:r>
    </w:p>
    <w:p w14:paraId="30AF62CD" w14:textId="77777777" w:rsidR="004B0388" w:rsidRPr="00CE2EC6" w:rsidRDefault="004B0388" w:rsidP="005E4232">
      <w:pPr>
        <w:pStyle w:val="GPSL2numberedclause"/>
      </w:pPr>
      <w:r w:rsidRPr="00CE2EC6">
        <w:t>to provide all information which the other Party may reasonably request concerning matters referred to in this Annex and set out in the Admission Agreement, and to supply the information as expeditiously as possible; and</w:t>
      </w:r>
    </w:p>
    <w:p w14:paraId="536E2D36" w14:textId="77777777" w:rsidR="004B0388" w:rsidRPr="00CE2EC6" w:rsidRDefault="004B0388" w:rsidP="005E4232">
      <w:pPr>
        <w:pStyle w:val="GPSL2numberedclause"/>
      </w:pPr>
      <w:r w:rsidRPr="00CE2EC6">
        <w:t>not to issue any announcements to the Fair Deal Employees prior to the Relevant Transfer Date concerning the matters stated in this Annex without the consent in writing of the other Party (not to be unreasonably withheld or delayed).</w:t>
      </w:r>
    </w:p>
    <w:p w14:paraId="44C9492F" w14:textId="77777777" w:rsidR="004B0388" w:rsidRPr="00CE2EC6" w:rsidRDefault="004B0388" w:rsidP="0072756D">
      <w:pPr>
        <w:pStyle w:val="GPSL1SCHEDULEHeading"/>
        <w:rPr>
          <w:rFonts w:ascii="Calibri" w:hAnsi="Calibri"/>
        </w:rPr>
      </w:pPr>
      <w:r w:rsidRPr="00CE2EC6">
        <w:rPr>
          <w:rFonts w:ascii="Calibri" w:hAnsi="Calibri"/>
        </w:rPr>
        <w:t>INDEMNITY</w:t>
      </w:r>
    </w:p>
    <w:p w14:paraId="79095E5F" w14:textId="77777777" w:rsidR="004B0388" w:rsidRPr="00CE2EC6" w:rsidRDefault="004B0388" w:rsidP="0072756D">
      <w:pPr>
        <w:pStyle w:val="GPSL3Indent"/>
        <w:tabs>
          <w:tab w:val="clear" w:pos="2127"/>
          <w:tab w:val="left" w:pos="426"/>
        </w:tabs>
        <w:ind w:left="426"/>
        <w:rPr>
          <w:rFonts w:ascii="Calibri" w:hAnsi="Calibri"/>
        </w:rPr>
      </w:pPr>
      <w:r w:rsidRPr="00CE2EC6">
        <w:rPr>
          <w:rStyle w:val="GPSL2IndentChar"/>
          <w:rFonts w:ascii="Calibri" w:hAnsi="Calibri"/>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DD62A0">
        <w:rPr>
          <w:rStyle w:val="GPSL2IndentChar"/>
          <w:rFonts w:ascii="Calibri" w:hAnsi="Calibri"/>
        </w:rPr>
        <w:t xml:space="preserve">and/or participation in </w:t>
      </w:r>
      <w:r w:rsidRPr="00CE2EC6">
        <w:rPr>
          <w:rStyle w:val="GPSL2IndentChar"/>
          <w:rFonts w:ascii="Calibri" w:hAnsi="Calibri"/>
        </w:rPr>
        <w:t>an occupational pension scheme (within the meaning provided for in section 1 of the Pension Schemes Act 1993) or the Schemes</w:t>
      </w:r>
      <w:r w:rsidRPr="00CE2EC6">
        <w:rPr>
          <w:rFonts w:ascii="Calibri" w:hAnsi="Calibri"/>
        </w:rPr>
        <w:t>.</w:t>
      </w:r>
    </w:p>
    <w:p w14:paraId="77765B98" w14:textId="77777777" w:rsidR="004B0388" w:rsidRPr="00CE2EC6" w:rsidRDefault="004B0388" w:rsidP="0072756D">
      <w:pPr>
        <w:pStyle w:val="GPSL1SCHEDULEHeading"/>
        <w:rPr>
          <w:rFonts w:ascii="Calibri" w:hAnsi="Calibri"/>
        </w:rPr>
      </w:pPr>
      <w:r w:rsidRPr="00CE2EC6">
        <w:rPr>
          <w:rFonts w:ascii="Calibri" w:hAnsi="Calibri"/>
        </w:rPr>
        <w:t>EMPLOYER OBLIGATION</w:t>
      </w:r>
    </w:p>
    <w:p w14:paraId="12A4C471" w14:textId="77777777" w:rsidR="004B0388" w:rsidRPr="00CE2EC6" w:rsidRDefault="004B0388" w:rsidP="005E4232">
      <w:pPr>
        <w:pStyle w:val="GPSL2Indent"/>
        <w:ind w:left="426"/>
      </w:pPr>
      <w:r w:rsidRPr="00CE2EC6">
        <w:t xml:space="preserve">The Supplier shall comply with the requirements of </w:t>
      </w:r>
      <w:r w:rsidR="00DD62A0">
        <w:t xml:space="preserve">Part 1 of </w:t>
      </w:r>
      <w:r w:rsidRPr="00CE2EC6">
        <w:t>the Pensions Act 2008</w:t>
      </w:r>
      <w:r w:rsidR="00DD62A0">
        <w:t>, section 258 of the Pensions Act 2004</w:t>
      </w:r>
      <w:r w:rsidRPr="00CE2EC6">
        <w:t xml:space="preserve"> and the Transfer of Employment (Pension Protection) Regulations 2005</w:t>
      </w:r>
      <w:r w:rsidR="00DD62A0">
        <w:t xml:space="preserve"> for all transferring staff</w:t>
      </w:r>
      <w:r w:rsidRPr="00CE2EC6">
        <w:t>.</w:t>
      </w:r>
    </w:p>
    <w:p w14:paraId="5610DE05" w14:textId="77777777" w:rsidR="004B0388" w:rsidRDefault="004B0388" w:rsidP="0072756D">
      <w:pPr>
        <w:pStyle w:val="GPSL1SCHEDULEHeading"/>
        <w:rPr>
          <w:rFonts w:ascii="Calibri" w:hAnsi="Calibri"/>
        </w:rPr>
      </w:pPr>
      <w:r w:rsidRPr="00CE2EC6">
        <w:rPr>
          <w:rFonts w:ascii="Calibri" w:hAnsi="Calibri"/>
        </w:rPr>
        <w:t>SUBSEQUENT TRANSFERS</w:t>
      </w:r>
    </w:p>
    <w:p w14:paraId="60223DC8" w14:textId="77777777" w:rsidR="004E3502" w:rsidRPr="004E3502" w:rsidRDefault="004E3502" w:rsidP="004E3502">
      <w:pPr>
        <w:ind w:left="426"/>
        <w:rPr>
          <w:rFonts w:ascii="Calibri" w:hAnsi="Calibri"/>
        </w:rPr>
      </w:pPr>
      <w:r w:rsidRPr="004E3502">
        <w:rPr>
          <w:rFonts w:ascii="Calibri" w:hAnsi="Calibri"/>
        </w:rPr>
        <w:t xml:space="preserve">The Supplier shall: </w:t>
      </w:r>
    </w:p>
    <w:p w14:paraId="1CA904F0" w14:textId="77777777" w:rsidR="004E3502" w:rsidRDefault="004E3502" w:rsidP="004364DA">
      <w:pPr>
        <w:pStyle w:val="GPSL2numberedclause"/>
      </w:pPr>
      <w:r w:rsidRPr="004E3502">
        <w:t xml:space="preserve">not adversely affect pension rights accrued by any Fair Deal Employee in the period ending on the Service Transfer Date; </w:t>
      </w:r>
    </w:p>
    <w:p w14:paraId="1B2F3884" w14:textId="77777777" w:rsidR="004E3502" w:rsidRDefault="004E3502" w:rsidP="004364DA">
      <w:pPr>
        <w:pStyle w:val="GPSL2numberedclause"/>
      </w:pPr>
      <w:r w:rsidRPr="004E3502">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7D97E4CF" w14:textId="77777777" w:rsidR="004E3502" w:rsidRPr="004E3502" w:rsidRDefault="004E3502" w:rsidP="004364DA">
      <w:pPr>
        <w:pStyle w:val="GPSL2numberedclause"/>
      </w:pPr>
      <w:r w:rsidRPr="004E3502">
        <w:t xml:space="preserve">for the applicable period either: </w:t>
      </w:r>
    </w:p>
    <w:p w14:paraId="4731D6A1" w14:textId="77777777" w:rsidR="004E3502" w:rsidRDefault="004E3502" w:rsidP="004364DA">
      <w:pPr>
        <w:pStyle w:val="GPSL3numberedclause"/>
        <w:rPr>
          <w:rFonts w:eastAsia="Arial"/>
        </w:rPr>
      </w:pPr>
      <w:r w:rsidRPr="004E3502">
        <w:rPr>
          <w:rFonts w:eastAsia="Arial"/>
        </w:rPr>
        <w:t>after notice (for whatever reason) is given, in accordance with the other provisions of this Call Off Contract, to terminate the Agreement or any part of the Services; or</w:t>
      </w:r>
    </w:p>
    <w:p w14:paraId="5E03BB06" w14:textId="77777777" w:rsidR="004E3502" w:rsidRPr="004E3502" w:rsidRDefault="004E3502" w:rsidP="004364DA">
      <w:pPr>
        <w:pStyle w:val="GPSL3numberedclause"/>
        <w:rPr>
          <w:rFonts w:eastAsia="Arial"/>
        </w:rPr>
      </w:pPr>
      <w:r w:rsidRPr="004E3502">
        <w:rPr>
          <w:rFonts w:eastAsia="Arial"/>
        </w:rPr>
        <w:lastRenderedPageBreak/>
        <w:t>after the date which is two (2) years prior to the date of expiry of this Call Off Contract,</w:t>
      </w:r>
    </w:p>
    <w:p w14:paraId="502ABB88" w14:textId="77777777" w:rsidR="004E3502" w:rsidRDefault="004E3502" w:rsidP="004364DA">
      <w:pPr>
        <w:ind w:left="1134"/>
        <w:rPr>
          <w:rFonts w:ascii="Calibri" w:hAnsi="Calibri"/>
        </w:rPr>
      </w:pPr>
      <w:r w:rsidRPr="004E3502">
        <w:rPr>
          <w:rFonts w:ascii="Calibri" w:eastAsia="Arial" w:hAnsi="Calibri"/>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12692EE5" w14:textId="77777777" w:rsidR="004E3502" w:rsidRPr="00CE2EC6" w:rsidRDefault="004E3502" w:rsidP="0072756D">
      <w:pPr>
        <w:pStyle w:val="GPSL1SCHEDULEHeading"/>
        <w:rPr>
          <w:rFonts w:ascii="Calibri" w:hAnsi="Calibri"/>
        </w:rPr>
      </w:pPr>
      <w:r>
        <w:rPr>
          <w:rFonts w:ascii="Calibri" w:hAnsi="Calibri"/>
        </w:rPr>
        <w:t>Bulk Transfer</w:t>
      </w:r>
    </w:p>
    <w:p w14:paraId="6838BC8A" w14:textId="77777777" w:rsidR="009628D6" w:rsidRDefault="004E3502" w:rsidP="009628D6">
      <w:pPr>
        <w:pStyle w:val="GPSL2numberedclause"/>
      </w:pPr>
      <w:r>
        <w:t>W</w:t>
      </w:r>
      <w:r w:rsidR="009628D6">
        <w:t>here the Supplier has set up a broadly comparable pension scheme in accordance with the provisions of paragraph 2.2 above of this Annex</w:t>
      </w:r>
      <w:r w:rsidR="000E2B84">
        <w:t>,</w:t>
      </w:r>
      <w:r>
        <w:t xml:space="preserve"> the Supplier agrees to</w:t>
      </w:r>
      <w:r w:rsidR="009628D6">
        <w:t>:</w:t>
      </w:r>
    </w:p>
    <w:p w14:paraId="63A5E08F" w14:textId="77777777" w:rsidR="009628D6" w:rsidRDefault="009628D6" w:rsidP="004364DA">
      <w:pPr>
        <w:pStyle w:val="GPSL3numberedclause"/>
      </w:pPr>
      <w:r>
        <w:t xml:space="preserve">fully fund any such broadly comparable pension scheme in  accordance with the funding requirements set by that broadly comparable pension scheme’s actuary or by the Government Actuary’s Department; </w:t>
      </w:r>
    </w:p>
    <w:p w14:paraId="6DA4B366" w14:textId="77777777" w:rsidR="009628D6" w:rsidRPr="009628D6" w:rsidRDefault="009628D6" w:rsidP="009628D6">
      <w:pPr>
        <w:pStyle w:val="GPSL3numberedclause"/>
      </w:pPr>
      <w:r w:rsidRPr="009628D6">
        <w:t xml:space="preserve">instruct any such broadly comparable pension scheme’s actuary to, and to provide all such co-operation and assistance in respect of any such broadly comparable pension scheme as the  Replacement Supplier and/or the </w:t>
      </w:r>
      <w:r w:rsidR="00243198">
        <w:t>Customer</w:t>
      </w:r>
      <w:r w:rsidRPr="009628D6">
        <w:t xml:space="preserve"> may reasonably require, to enable the Replacement Supplier to participate in the Schemes in respect of any Fair Deal Employee that remain eligible for New Fair Deal protection following a Service Transfer;</w:t>
      </w:r>
    </w:p>
    <w:p w14:paraId="62834E02" w14:textId="77777777" w:rsidR="009628D6" w:rsidRPr="009628D6" w:rsidRDefault="009628D6" w:rsidP="009628D6">
      <w:pPr>
        <w:pStyle w:val="GPSL3numberedclause"/>
      </w:pPr>
      <w:r w:rsidRPr="009628D6">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254899A" w14:textId="77777777" w:rsidR="009628D6" w:rsidRPr="009628D6" w:rsidRDefault="009628D6" w:rsidP="009628D6">
      <w:pPr>
        <w:pStyle w:val="GPSL3numberedclause"/>
      </w:pPr>
      <w:r w:rsidRPr="009628D6">
        <w:t xml:space="preserve">indemnify the </w:t>
      </w:r>
      <w:r w:rsidR="00243198">
        <w:t>Customer</w:t>
      </w:r>
      <w:r w:rsidRPr="009628D6">
        <w:t xml:space="preserve"> on demand for any failure to pay the Shortfa</w:t>
      </w:r>
      <w:r w:rsidR="000E2B84">
        <w:t>ll as required under Paragraph 8.1</w:t>
      </w:r>
      <w:r w:rsidRPr="009628D6">
        <w:t xml:space="preserve">.3 above. </w:t>
      </w:r>
    </w:p>
    <w:p w14:paraId="602FC1D8" w14:textId="77777777" w:rsidR="009628D6" w:rsidRDefault="009628D6" w:rsidP="004364DA">
      <w:pPr>
        <w:pStyle w:val="GPSL3numberedclause"/>
        <w:numPr>
          <w:ilvl w:val="0"/>
          <w:numId w:val="0"/>
        </w:numPr>
        <w:ind w:left="2127"/>
      </w:pPr>
    </w:p>
    <w:p w14:paraId="232C60B3" w14:textId="77777777" w:rsidR="009628D6" w:rsidRDefault="009628D6" w:rsidP="004364DA">
      <w:pPr>
        <w:pStyle w:val="GPSL2numberedclause"/>
        <w:numPr>
          <w:ilvl w:val="0"/>
          <w:numId w:val="0"/>
        </w:numPr>
        <w:ind w:left="1134"/>
      </w:pPr>
    </w:p>
    <w:p w14:paraId="788675B6" w14:textId="77777777" w:rsidR="009628D6" w:rsidRDefault="009628D6" w:rsidP="004364DA">
      <w:pPr>
        <w:pStyle w:val="GPSL2numberedclause"/>
        <w:numPr>
          <w:ilvl w:val="0"/>
          <w:numId w:val="0"/>
        </w:numPr>
        <w:ind w:left="1134"/>
      </w:pPr>
    </w:p>
    <w:p w14:paraId="595EBA48" w14:textId="77777777" w:rsidR="009628D6" w:rsidRPr="00CE2EC6" w:rsidRDefault="009628D6" w:rsidP="004364DA">
      <w:pPr>
        <w:pStyle w:val="GPSL2numberedclause"/>
        <w:numPr>
          <w:ilvl w:val="0"/>
          <w:numId w:val="0"/>
        </w:numPr>
        <w:ind w:left="567"/>
      </w:pPr>
    </w:p>
    <w:p w14:paraId="221D3D0A"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56BB7D27" w14:textId="77777777" w:rsidR="00767FEE" w:rsidRPr="00CE2EC6" w:rsidRDefault="00767FEE" w:rsidP="00767FEE">
      <w:pPr>
        <w:rPr>
          <w:rFonts w:ascii="Calibri" w:hAnsi="Calibri"/>
        </w:rPr>
      </w:pPr>
    </w:p>
    <w:p w14:paraId="71BD16CF" w14:textId="77777777" w:rsidR="00767FEE" w:rsidRPr="00CE2EC6" w:rsidRDefault="00767FEE" w:rsidP="00767FEE">
      <w:pPr>
        <w:rPr>
          <w:rFonts w:ascii="Calibri" w:hAnsi="Calibri"/>
        </w:rPr>
      </w:pPr>
    </w:p>
    <w:p w14:paraId="7E20F4A3" w14:textId="77777777" w:rsidR="00767FEE" w:rsidRPr="00CE2EC6" w:rsidRDefault="00767FEE" w:rsidP="00767FEE">
      <w:pPr>
        <w:rPr>
          <w:rFonts w:ascii="Calibri" w:hAnsi="Calibri"/>
        </w:rPr>
      </w:pPr>
    </w:p>
    <w:p w14:paraId="515611B7" w14:textId="77777777" w:rsidR="00767FEE" w:rsidRPr="00CE2EC6" w:rsidRDefault="00767FEE" w:rsidP="004364DA">
      <w:pPr>
        <w:ind w:left="0"/>
        <w:rPr>
          <w:rFonts w:ascii="Calibri" w:hAnsi="Calibri"/>
        </w:rPr>
      </w:pPr>
    </w:p>
    <w:p w14:paraId="6DF28719" w14:textId="77777777" w:rsidR="00767FEE" w:rsidRPr="00CE2EC6" w:rsidRDefault="00767FEE" w:rsidP="004364DA">
      <w:pPr>
        <w:ind w:left="0"/>
        <w:rPr>
          <w:rFonts w:ascii="Calibri" w:hAnsi="Calibri"/>
        </w:rPr>
      </w:pPr>
    </w:p>
    <w:p w14:paraId="0C35C053" w14:textId="77777777" w:rsidR="004B0388" w:rsidRPr="00CE2EC6" w:rsidRDefault="004B0388" w:rsidP="005556D5">
      <w:pPr>
        <w:pStyle w:val="GPSSchPart"/>
        <w:rPr>
          <w:rFonts w:ascii="Calibri" w:hAnsi="Calibri"/>
          <w:bCs/>
        </w:rPr>
      </w:pPr>
      <w:r w:rsidRPr="00CE2EC6">
        <w:rPr>
          <w:rFonts w:ascii="Calibri" w:hAnsi="Calibri"/>
        </w:rPr>
        <w:lastRenderedPageBreak/>
        <w:t>PART B</w:t>
      </w:r>
    </w:p>
    <w:p w14:paraId="051FD58C" w14:textId="77777777" w:rsidR="004B0388" w:rsidRPr="00CE2EC6" w:rsidRDefault="004B0388" w:rsidP="005556D5">
      <w:pPr>
        <w:pStyle w:val="GPSSchPart"/>
        <w:rPr>
          <w:rFonts w:ascii="Calibri" w:eastAsia="Times New Roman" w:hAnsi="Calibri"/>
          <w:lang w:eastAsia="en-US"/>
        </w:rPr>
      </w:pPr>
      <w:r w:rsidRPr="00CE2EC6">
        <w:rPr>
          <w:rFonts w:ascii="Calibri" w:eastAsia="Times New Roman" w:hAnsi="Calibri"/>
          <w:lang w:eastAsia="en-US"/>
        </w:rPr>
        <w:t xml:space="preserve">Transferring Former Supplier Employees at commencement of </w:t>
      </w:r>
      <w:r w:rsidR="009E0BBE" w:rsidRPr="00CE2EC6">
        <w:rPr>
          <w:rFonts w:ascii="Calibri" w:eastAsia="Times New Roman" w:hAnsi="Calibri"/>
          <w:lang w:eastAsia="en-US"/>
        </w:rPr>
        <w:t>Services</w:t>
      </w:r>
    </w:p>
    <w:p w14:paraId="31500179" w14:textId="77777777" w:rsidR="004B0388" w:rsidRPr="00CE2EC6" w:rsidRDefault="004B0388" w:rsidP="005556D5">
      <w:pPr>
        <w:pStyle w:val="GPSL1SCHEDULEHeading"/>
        <w:rPr>
          <w:rFonts w:ascii="Calibri" w:hAnsi="Calibri"/>
        </w:rPr>
      </w:pPr>
      <w:r w:rsidRPr="00CE2EC6">
        <w:rPr>
          <w:rFonts w:ascii="Calibri" w:hAnsi="Calibri"/>
        </w:rPr>
        <w:t>RELEVANT TRANSFERS</w:t>
      </w:r>
    </w:p>
    <w:p w14:paraId="65555FD6" w14:textId="77777777" w:rsidR="004B0388" w:rsidRPr="00CE2EC6" w:rsidRDefault="004B0388" w:rsidP="005E4232">
      <w:pPr>
        <w:pStyle w:val="GPSL2numberedclause"/>
      </w:pPr>
      <w:r w:rsidRPr="00CE2EC6">
        <w:t>The Customer and the Supplier agree that:</w:t>
      </w:r>
    </w:p>
    <w:p w14:paraId="174A8FA1" w14:textId="77777777" w:rsidR="004B0388" w:rsidRPr="00CE2EC6" w:rsidRDefault="004B0388" w:rsidP="00AC1DE2">
      <w:pPr>
        <w:pStyle w:val="GPSL3numberedclause"/>
      </w:pPr>
      <w:r w:rsidRPr="00CE2EC6">
        <w:t xml:space="preserve">the commencement of the provision of the </w:t>
      </w:r>
      <w:r w:rsidR="009E0BBE" w:rsidRPr="00CE2EC6">
        <w:t>Services</w:t>
      </w:r>
      <w:r w:rsidRPr="00CE2EC6">
        <w:t xml:space="preserve"> or of any relevant part of the </w:t>
      </w:r>
      <w:r w:rsidR="009E0BBE" w:rsidRPr="00CE2EC6">
        <w:t>Services</w:t>
      </w:r>
      <w:r w:rsidRPr="00CE2EC6">
        <w:t xml:space="preserve"> will be a Relevant Transfer in relation to the Transferring Former Supplier Employees; and </w:t>
      </w:r>
    </w:p>
    <w:p w14:paraId="2274C2C5" w14:textId="77777777" w:rsidR="004B0388" w:rsidRPr="00CE2EC6" w:rsidRDefault="004B0388" w:rsidP="00AC1DE2">
      <w:pPr>
        <w:pStyle w:val="GPSL3numberedclause"/>
      </w:pPr>
      <w:r w:rsidRPr="00CE2EC6">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CE2EC6">
        <w:t xml:space="preserve"> and/or Notified Sub-C</w:t>
      </w:r>
      <w:r w:rsidRPr="00CE2EC6">
        <w:t>ontractor and each such Transferring Former Supplier Employee.</w:t>
      </w:r>
    </w:p>
    <w:p w14:paraId="7460CAA4" w14:textId="77777777" w:rsidR="004B0388" w:rsidRPr="00CE2EC6" w:rsidRDefault="00410EF6" w:rsidP="005E4232">
      <w:pPr>
        <w:pStyle w:val="GPSL2numberedclause"/>
      </w:pPr>
      <w:r w:rsidRPr="00CE2EC6">
        <w:rPr>
          <w:rStyle w:val="GPSL2numberedclauseChar1"/>
        </w:rPr>
        <w:t>Subject to Paragraph 6, t</w:t>
      </w:r>
      <w:r w:rsidR="004B0388" w:rsidRPr="00CE2EC6">
        <w:rPr>
          <w:rStyle w:val="GPSL2numberedclauseChar1"/>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CE2EC6">
        <w:t xml:space="preserve">.  </w:t>
      </w:r>
    </w:p>
    <w:p w14:paraId="404AF5EE" w14:textId="77777777" w:rsidR="004B0388" w:rsidRPr="00CE2EC6" w:rsidRDefault="004B0388" w:rsidP="002B523D">
      <w:pPr>
        <w:pStyle w:val="GPSL1SCHEDULEHeading"/>
        <w:rPr>
          <w:rFonts w:ascii="Calibri" w:hAnsi="Calibri"/>
        </w:rPr>
      </w:pPr>
      <w:r w:rsidRPr="00CE2EC6">
        <w:rPr>
          <w:rFonts w:ascii="Calibri" w:hAnsi="Calibri"/>
        </w:rPr>
        <w:t>FORMER SUPPLIER INDEMNITIES</w:t>
      </w:r>
    </w:p>
    <w:p w14:paraId="16C98B26" w14:textId="77777777" w:rsidR="004B0388" w:rsidRPr="00CE2EC6" w:rsidRDefault="004B0388" w:rsidP="005E4232">
      <w:pPr>
        <w:pStyle w:val="GPSL2numberedclause"/>
      </w:pPr>
      <w:r w:rsidRPr="00CE2EC6">
        <w:t>Subject to Paragraph</w:t>
      </w:r>
      <w:r w:rsidR="00410EF6" w:rsidRPr="00CE2EC6">
        <w:t>s</w:t>
      </w:r>
      <w:r w:rsidR="00D3554E" w:rsidRPr="00CE2EC6">
        <w:t xml:space="preserve"> 2.2</w:t>
      </w:r>
      <w:r w:rsidR="00410EF6" w:rsidRPr="00CE2EC6">
        <w:t xml:space="preserve"> and 6</w:t>
      </w:r>
      <w:r w:rsidRPr="00CE2EC6">
        <w:t>, the Customer shall procure that each Former Supplier shall indemnify the</w:t>
      </w:r>
      <w:r w:rsidR="00E13E67" w:rsidRPr="00CE2EC6">
        <w:t xml:space="preserve"> Supplier and any Notified Sub-C</w:t>
      </w:r>
      <w:r w:rsidRPr="00CE2EC6">
        <w:t>ontractor against any Employee Liabilities arising from or as a result of:</w:t>
      </w:r>
    </w:p>
    <w:p w14:paraId="4CEBE28E" w14:textId="77777777" w:rsidR="004B0388" w:rsidRPr="00CE2EC6" w:rsidRDefault="004B0388" w:rsidP="000E2B84">
      <w:pPr>
        <w:pStyle w:val="GPSL3numberedclause"/>
      </w:pPr>
      <w:r w:rsidRPr="00CE2EC6">
        <w:t xml:space="preserve">any act or omission by the Former Supplier </w:t>
      </w:r>
      <w:r w:rsidR="000E2B84" w:rsidRPr="000E2B84">
        <w:t xml:space="preserve">in respect of any Transferring Former Supplier Employee or any appropriate employee representative (as defined in the Employment Regulations) of any Transferring Former Supplier Employee </w:t>
      </w:r>
      <w:r w:rsidRPr="00CE2EC6">
        <w:t>arising before the Relevant Transfer Date;</w:t>
      </w:r>
    </w:p>
    <w:p w14:paraId="105F52CE" w14:textId="77777777" w:rsidR="004B0388" w:rsidRPr="00CE2EC6" w:rsidRDefault="004B0388" w:rsidP="00AC1DE2">
      <w:pPr>
        <w:pStyle w:val="GPSL3numberedclause"/>
      </w:pPr>
      <w:r w:rsidRPr="00CE2EC6">
        <w:t>the breach or non-observance by the Former Supplier arising before the Relevant Transfer Date of:</w:t>
      </w:r>
    </w:p>
    <w:p w14:paraId="33F86DEC" w14:textId="77777777" w:rsidR="004B0388" w:rsidRPr="00CE2EC6" w:rsidRDefault="004B0388" w:rsidP="00AC1DE2">
      <w:pPr>
        <w:pStyle w:val="GPSL4numberedclause"/>
        <w:rPr>
          <w:szCs w:val="22"/>
        </w:rPr>
      </w:pPr>
      <w:r w:rsidRPr="00CE2EC6">
        <w:rPr>
          <w:szCs w:val="22"/>
        </w:rPr>
        <w:t xml:space="preserve">any collective agreement applicable to the Transferring Former Supplier Employees; and/or </w:t>
      </w:r>
    </w:p>
    <w:p w14:paraId="5C9DBC57" w14:textId="77777777" w:rsidR="004B0388" w:rsidRPr="00CE2EC6" w:rsidRDefault="004B0388" w:rsidP="00AC1DE2">
      <w:pPr>
        <w:pStyle w:val="GPSL4numberedclause"/>
        <w:rPr>
          <w:szCs w:val="22"/>
        </w:rPr>
      </w:pPr>
      <w:r w:rsidRPr="00CE2EC6">
        <w:rPr>
          <w:szCs w:val="22"/>
        </w:rPr>
        <w:t xml:space="preserve">any custom or practice in respect of any Transferring Former Supplier Employees which the Former Supplier is contractually bound to honour; </w:t>
      </w:r>
    </w:p>
    <w:p w14:paraId="2A4F4BFE"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3F2328D0" w14:textId="77777777" w:rsidR="004B0388" w:rsidRPr="00CE2EC6" w:rsidRDefault="004B0388" w:rsidP="00AC1DE2">
      <w:pPr>
        <w:pStyle w:val="GPSL4numberedclause"/>
        <w:rPr>
          <w:szCs w:val="22"/>
        </w:rPr>
      </w:pPr>
      <w:r w:rsidRPr="00CE2EC6">
        <w:rPr>
          <w:szCs w:val="22"/>
        </w:rPr>
        <w:lastRenderedPageBreak/>
        <w:t xml:space="preserve">in relation to any Transferring Former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before the Relevant Transfer Date; and</w:t>
      </w:r>
    </w:p>
    <w:p w14:paraId="42E18FB9" w14:textId="77777777" w:rsidR="004B0388" w:rsidRPr="00CE2EC6" w:rsidRDefault="004B0388" w:rsidP="00AC1DE2">
      <w:pPr>
        <w:pStyle w:val="GPSL4numberedclause"/>
        <w:rPr>
          <w:szCs w:val="22"/>
        </w:rPr>
      </w:pPr>
      <w:r w:rsidRPr="00CE2EC6">
        <w:rPr>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CE2EC6">
        <w:rPr>
          <w:szCs w:val="22"/>
        </w:rPr>
        <w:t>pplier and/or any Notified Sub-C</w:t>
      </w:r>
      <w:r w:rsidRPr="00CE2EC6">
        <w:rPr>
          <w:szCs w:val="22"/>
        </w:rPr>
        <w:t xml:space="preserve">ontractor as appropriate, to the extent that the proceeding, claim or demand by HMRC or other </w:t>
      </w:r>
      <w:r w:rsidR="001123AD" w:rsidRPr="00CE2EC6">
        <w:rPr>
          <w:szCs w:val="22"/>
        </w:rPr>
        <w:t>statutory authority</w:t>
      </w:r>
      <w:r w:rsidRPr="00CE2EC6">
        <w:rPr>
          <w:szCs w:val="22"/>
        </w:rPr>
        <w:t xml:space="preserve"> relates to financial obligations in respect of the period to (but excluding) the Relevant Transfer Date;</w:t>
      </w:r>
    </w:p>
    <w:p w14:paraId="62539614" w14:textId="77777777" w:rsidR="004B0388" w:rsidRPr="00CE2EC6" w:rsidRDefault="004B0388" w:rsidP="00AC1DE2">
      <w:pPr>
        <w:pStyle w:val="GPSL3numberedclause"/>
      </w:pPr>
      <w:r w:rsidRPr="00CE2EC6">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3BB1705B" w14:textId="77777777" w:rsidR="004B0388" w:rsidRPr="00CE2EC6" w:rsidRDefault="004B0388" w:rsidP="00AC1DE2">
      <w:pPr>
        <w:pStyle w:val="GPSL3numberedclause"/>
      </w:pPr>
      <w:r w:rsidRPr="00CE2EC6">
        <w:t>any claim made by or in respect of any person employed or formerly employed by the Former Supplier other than a Transferring Former Supplier Employee for whom it is alleged the Su</w:t>
      </w:r>
      <w:r w:rsidR="00E13E67" w:rsidRPr="00CE2EC6">
        <w:t>pplier and/or any Notified Sub-C</w:t>
      </w:r>
      <w:r w:rsidRPr="00CE2EC6">
        <w:t>ontractor as appropriate may be liable by virtue of this Call Off Contract and/or the Employment Regulations and/or the Acquired Rights Directive; and</w:t>
      </w:r>
    </w:p>
    <w:p w14:paraId="21302CE6" w14:textId="77777777" w:rsidR="004B0388" w:rsidRPr="00CE2EC6" w:rsidRDefault="004B0388" w:rsidP="00AC1DE2">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CE2EC6">
        <w:t>ure by the Supplier or any Sub-C</w:t>
      </w:r>
      <w:r w:rsidRPr="00CE2EC6">
        <w:t>ontractor to comply with regulation 13(4) of the Employment Regulations.</w:t>
      </w:r>
    </w:p>
    <w:p w14:paraId="5037453A" w14:textId="77777777" w:rsidR="004B0388" w:rsidRPr="00CE2EC6" w:rsidRDefault="004B0388" w:rsidP="005E4232">
      <w:pPr>
        <w:pStyle w:val="GPSL2numberedclause"/>
      </w:pPr>
      <w:r w:rsidRPr="00CE2EC6">
        <w:t>The indemnities in Paragraph 2.1 shall not apply to the extent that the Employee Liabilities arise or are attributable to an act or omiss</w:t>
      </w:r>
      <w:r w:rsidR="00E13E67" w:rsidRPr="00CE2EC6">
        <w:t>ion of the Supplier or any Sub-C</w:t>
      </w:r>
      <w:r w:rsidRPr="00CE2EC6">
        <w:t xml:space="preserve">ontractor whether occurring or having its origin before, on or after the Relevant Transfer Date including, without limitation, any Employee Liabilities: </w:t>
      </w:r>
    </w:p>
    <w:p w14:paraId="73679B75" w14:textId="77777777" w:rsidR="004B0388" w:rsidRPr="00CE2EC6" w:rsidRDefault="004B0388" w:rsidP="00AC1DE2">
      <w:pPr>
        <w:pStyle w:val="GPSL3numberedclause"/>
      </w:pPr>
      <w:r w:rsidRPr="00CE2EC6">
        <w:t>arising out of the resignation of any Transferring Former Supplier Employee before the Relevant Transfer Date on account of substantial detrimental changes to his/her working conditions propo</w:t>
      </w:r>
      <w:r w:rsidR="00E13E67" w:rsidRPr="00CE2EC6">
        <w:t>sed by the Supplier or any Sub-C</w:t>
      </w:r>
      <w:r w:rsidRPr="00CE2EC6">
        <w:t>ontractor to occur in the period from (and including) the Relevant Transfer Date; or</w:t>
      </w:r>
    </w:p>
    <w:p w14:paraId="68C3CC17" w14:textId="77777777" w:rsidR="004B0388" w:rsidRPr="00CE2EC6" w:rsidRDefault="004B0388" w:rsidP="00AC1DE2">
      <w:pPr>
        <w:pStyle w:val="GPSL3numberedclause"/>
      </w:pPr>
      <w:r w:rsidRPr="00CE2EC6">
        <w:t xml:space="preserve">arising from the failure </w:t>
      </w:r>
      <w:r w:rsidR="00E13E67" w:rsidRPr="00CE2EC6">
        <w:t>by the Supplier and/or any Sub-C</w:t>
      </w:r>
      <w:r w:rsidRPr="00CE2EC6">
        <w:t>ontractor to comply with its obligations under the Employment Regulations.</w:t>
      </w:r>
    </w:p>
    <w:p w14:paraId="3A798079" w14:textId="77777777" w:rsidR="004B0388" w:rsidRPr="00CE2EC6" w:rsidRDefault="004B0388" w:rsidP="005E4232">
      <w:pPr>
        <w:pStyle w:val="GPSL2numberedclause"/>
      </w:pPr>
      <w:r w:rsidRPr="00CE2EC6">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CE2EC6">
        <w:t>pplier and/or any Notified Sub-C</w:t>
      </w:r>
      <w:r w:rsidRPr="00CE2EC6">
        <w:t>ontractor pursuant to the Employment Regulations or the Acquired Rights Directive then:</w:t>
      </w:r>
    </w:p>
    <w:p w14:paraId="62426DEF" w14:textId="77777777" w:rsidR="004B0388" w:rsidRPr="00CE2EC6" w:rsidRDefault="004B0388" w:rsidP="00AC1DE2">
      <w:pPr>
        <w:pStyle w:val="GPSL3numberedclause"/>
      </w:pPr>
      <w:r w:rsidRPr="00CE2EC6">
        <w:t>the Supplier shall, or shall</w:t>
      </w:r>
      <w:r w:rsidR="00E13E67" w:rsidRPr="00CE2EC6">
        <w:t xml:space="preserve"> procure that the Notified Sub-C</w:t>
      </w:r>
      <w:r w:rsidRPr="00CE2EC6">
        <w:t>ontractor shall, within 5 Working Days of becoming aware of that fact, give notice in writing to the Customer and, where required by the Customer, to the Former Supplier; and</w:t>
      </w:r>
    </w:p>
    <w:p w14:paraId="29804AB5" w14:textId="77777777" w:rsidR="004B0388" w:rsidRPr="00CE2EC6" w:rsidRDefault="004B0388" w:rsidP="00AC1DE2">
      <w:pPr>
        <w:pStyle w:val="GPSL3numberedclause"/>
      </w:pPr>
      <w:r w:rsidRPr="00CE2EC6">
        <w:lastRenderedPageBreak/>
        <w:t>the Former Supplier may offer (or may procure that a third party may offer) employment to such person within 15 Working Days of the notification by the Su</w:t>
      </w:r>
      <w:r w:rsidR="00E13E67" w:rsidRPr="00CE2EC6">
        <w:t>pplier and/or the Notified Sub-C</w:t>
      </w:r>
      <w:r w:rsidRPr="00CE2EC6">
        <w:t>ontractor or take such other reasonable steps as the Former Supplier considers appropriate to deal with the matter provided always that such steps are in compliance with applicable Law.</w:t>
      </w:r>
    </w:p>
    <w:p w14:paraId="39BED646" w14:textId="77777777" w:rsidR="004B0388" w:rsidRPr="00CE2EC6" w:rsidRDefault="004B0388" w:rsidP="005E4232">
      <w:pPr>
        <w:pStyle w:val="GPSL2numberedclause"/>
      </w:pPr>
      <w:r w:rsidRPr="00CE2EC6">
        <w:t>If an offer referred to in Paragraph </w:t>
      </w:r>
      <w:r w:rsidR="00D3554E" w:rsidRPr="00CE2EC6">
        <w:t xml:space="preserve">2.3.2 </w:t>
      </w:r>
      <w:r w:rsidRPr="00CE2EC6">
        <w:t>is accepted, or if the situation has otherwise been resolved by the Former Supplier and/or the Customer, the Supplier shall, or shall</w:t>
      </w:r>
      <w:r w:rsidR="00E13E67" w:rsidRPr="00CE2EC6">
        <w:t xml:space="preserve"> procure that the Notified Sub-C</w:t>
      </w:r>
      <w:r w:rsidRPr="00CE2EC6">
        <w:t>ontractor shall, immediately release the person from his/her employment or alleged employment.</w:t>
      </w:r>
    </w:p>
    <w:p w14:paraId="692F1112" w14:textId="77777777" w:rsidR="004B0388" w:rsidRPr="00CE2EC6" w:rsidRDefault="004B0388" w:rsidP="005E4232">
      <w:pPr>
        <w:pStyle w:val="GPSL2numberedclause"/>
      </w:pPr>
      <w:r w:rsidRPr="00CE2EC6">
        <w:t>If by the end of the 15 Working Day period specified in Paragraph</w:t>
      </w:r>
      <w:r w:rsidR="00D3554E" w:rsidRPr="00CE2EC6">
        <w:t xml:space="preserve"> 2.3.2:</w:t>
      </w:r>
    </w:p>
    <w:p w14:paraId="4DAED0FB" w14:textId="77777777" w:rsidR="004B0388" w:rsidRPr="00CE2EC6" w:rsidRDefault="004B0388" w:rsidP="00AC1DE2">
      <w:pPr>
        <w:pStyle w:val="GPSL3numberedclause"/>
      </w:pPr>
      <w:r w:rsidRPr="00CE2EC6">
        <w:t xml:space="preserve">no such offer of employment has been made; </w:t>
      </w:r>
    </w:p>
    <w:p w14:paraId="4694072C" w14:textId="77777777" w:rsidR="004B0388" w:rsidRPr="00CE2EC6" w:rsidRDefault="004B0388" w:rsidP="00AC1DE2">
      <w:pPr>
        <w:pStyle w:val="GPSL3numberedclause"/>
      </w:pPr>
      <w:r w:rsidRPr="00CE2EC6">
        <w:t>such offer has been made but not accepted; or</w:t>
      </w:r>
    </w:p>
    <w:p w14:paraId="37E40298" w14:textId="77777777" w:rsidR="004B0388" w:rsidRPr="00CE2EC6" w:rsidRDefault="004B0388" w:rsidP="00AC1DE2">
      <w:pPr>
        <w:pStyle w:val="GPSL3numberedclause"/>
      </w:pPr>
      <w:r w:rsidRPr="00CE2EC6">
        <w:t>the situation has not otherwise been resolved,</w:t>
      </w:r>
    </w:p>
    <w:p w14:paraId="4144525E" w14:textId="77777777" w:rsidR="004B0388" w:rsidRPr="00CE2EC6" w:rsidRDefault="004B0388" w:rsidP="005E4232">
      <w:pPr>
        <w:pStyle w:val="GPSL2Indent"/>
        <w:ind w:left="1134"/>
      </w:pPr>
      <w:r w:rsidRPr="00CE2EC6">
        <w:t>the Su</w:t>
      </w:r>
      <w:r w:rsidR="00E13E67" w:rsidRPr="00CE2EC6">
        <w:t>pplier and/or any Notified Sub-C</w:t>
      </w:r>
      <w:r w:rsidRPr="00CE2EC6">
        <w:t>ontractor may within 5 Working Days give notice to terminate the employment or alleged employment of such person.</w:t>
      </w:r>
    </w:p>
    <w:p w14:paraId="7518AF1F" w14:textId="77777777" w:rsidR="004B0388" w:rsidRPr="00CE2EC6" w:rsidRDefault="004B0388" w:rsidP="005E4232">
      <w:pPr>
        <w:pStyle w:val="GPSL2numberedclause"/>
      </w:pPr>
      <w:r w:rsidRPr="00CE2EC6">
        <w:t>Subject to the Su</w:t>
      </w:r>
      <w:r w:rsidR="00E13E67" w:rsidRPr="00CE2EC6">
        <w:t>pplier and/or any Notified Sub-C</w:t>
      </w:r>
      <w:r w:rsidRPr="00CE2EC6">
        <w:t>ontractor acting in accordance with the provisions of Paragraphs 2.3 to 2.5 and in accordance with all applicable proper employment procedures set out in Law, the Customer shall procure that the Former Supplier indemnifies the Su</w:t>
      </w:r>
      <w:r w:rsidR="00E13E67" w:rsidRPr="00CE2EC6">
        <w:t>pplier and/or any Notified Sub-C</w:t>
      </w:r>
      <w:r w:rsidRPr="00CE2EC6">
        <w:t xml:space="preserve">ontractor (as appropriate) against all Employee Liabilities arising out of the termination </w:t>
      </w:r>
      <w:r w:rsidR="000E2B84">
        <w:t xml:space="preserve">of employment </w:t>
      </w:r>
      <w:r w:rsidRPr="00CE2EC6">
        <w:t>pursuant to the provisions of Paragraph 2.5 provided that the Supplier takes, or shall</w:t>
      </w:r>
      <w:r w:rsidR="00E13E67" w:rsidRPr="00CE2EC6">
        <w:t xml:space="preserve"> procure that the Notified Sub-C</w:t>
      </w:r>
      <w:r w:rsidRPr="00CE2EC6">
        <w:t xml:space="preserve">ontractor takes, all reasonable steps to minimise any such Employee Liabilities. </w:t>
      </w:r>
    </w:p>
    <w:p w14:paraId="4F032355" w14:textId="77777777" w:rsidR="004B0388" w:rsidRPr="00CE2EC6" w:rsidRDefault="004B0388" w:rsidP="005E4232">
      <w:pPr>
        <w:pStyle w:val="GPSL2numberedclause"/>
      </w:pPr>
      <w:r w:rsidRPr="00CE2EC6">
        <w:t>The indemnity in Paragraph </w:t>
      </w:r>
      <w:r w:rsidR="00D3554E" w:rsidRPr="00CE2EC6">
        <w:t>2.6</w:t>
      </w:r>
      <w:r w:rsidRPr="00CE2EC6">
        <w:t>:</w:t>
      </w:r>
    </w:p>
    <w:p w14:paraId="466F6372" w14:textId="77777777" w:rsidR="004B0388" w:rsidRPr="00CE2EC6" w:rsidRDefault="004B0388" w:rsidP="00AC1DE2">
      <w:pPr>
        <w:pStyle w:val="GPSL3numberedclause"/>
      </w:pPr>
      <w:r w:rsidRPr="00CE2EC6">
        <w:t>shall not apply to:</w:t>
      </w:r>
    </w:p>
    <w:p w14:paraId="3A46F803" w14:textId="77777777" w:rsidR="004B0388" w:rsidRPr="00CE2EC6" w:rsidRDefault="004B0388" w:rsidP="00AC1DE2">
      <w:pPr>
        <w:pStyle w:val="GPSL4numberedclause"/>
        <w:rPr>
          <w:szCs w:val="22"/>
        </w:rPr>
      </w:pPr>
      <w:r w:rsidRPr="00CE2EC6">
        <w:rPr>
          <w:szCs w:val="22"/>
        </w:rPr>
        <w:t>any claim for:</w:t>
      </w:r>
    </w:p>
    <w:p w14:paraId="4FA55EA2"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162C5B00"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3EABC2ED" w14:textId="77777777" w:rsidR="004B0388" w:rsidRPr="00CE2EC6" w:rsidRDefault="004B0388" w:rsidP="00AC1DE2">
      <w:pPr>
        <w:pStyle w:val="GPSL4indent"/>
        <w:rPr>
          <w:szCs w:val="22"/>
        </w:rPr>
      </w:pPr>
      <w:r w:rsidRPr="00CE2EC6">
        <w:rPr>
          <w:szCs w:val="22"/>
        </w:rPr>
        <w:t xml:space="preserve">in any case in relation to any alleged act or omission </w:t>
      </w:r>
      <w:r w:rsidR="00E13E67" w:rsidRPr="00CE2EC6">
        <w:rPr>
          <w:szCs w:val="22"/>
        </w:rPr>
        <w:t>of the Supplier and/or any Sub-C</w:t>
      </w:r>
      <w:r w:rsidRPr="00CE2EC6">
        <w:rPr>
          <w:szCs w:val="22"/>
        </w:rPr>
        <w:t>ontractor; or</w:t>
      </w:r>
    </w:p>
    <w:p w14:paraId="5E61D337" w14:textId="77777777" w:rsidR="004B0388" w:rsidRPr="00CE2EC6" w:rsidRDefault="004B0388" w:rsidP="00AC1DE2">
      <w:pPr>
        <w:pStyle w:val="GPSL4numberedclause"/>
        <w:rPr>
          <w:szCs w:val="22"/>
        </w:rPr>
      </w:pPr>
      <w:r w:rsidRPr="00CE2EC6">
        <w:rPr>
          <w:szCs w:val="22"/>
        </w:rPr>
        <w:t>any claim that the termination of employment was unfair because th</w:t>
      </w:r>
      <w:r w:rsidR="00E13E67" w:rsidRPr="00CE2EC6">
        <w:rPr>
          <w:szCs w:val="22"/>
        </w:rPr>
        <w:t>e Supplier and/or Notified Sub-C</w:t>
      </w:r>
      <w:r w:rsidRPr="00CE2EC6">
        <w:rPr>
          <w:szCs w:val="22"/>
        </w:rPr>
        <w:t>ontractor neglected to follow a fair dismissal procedure; and</w:t>
      </w:r>
    </w:p>
    <w:p w14:paraId="69F0CC01" w14:textId="77777777" w:rsidR="004B0388" w:rsidRPr="00CE2EC6" w:rsidRDefault="004B0388" w:rsidP="00AC1DE2">
      <w:pPr>
        <w:pStyle w:val="GPSL3numberedclause"/>
      </w:pPr>
      <w:r w:rsidRPr="00CE2EC6">
        <w:t>shall apply only where the notification referred to in Paragraph </w:t>
      </w:r>
      <w:r w:rsidR="00D3554E" w:rsidRPr="00CE2EC6">
        <w:t xml:space="preserve">2.3.1 </w:t>
      </w:r>
      <w:r w:rsidRPr="00CE2EC6">
        <w:t>is made by the Su</w:t>
      </w:r>
      <w:r w:rsidR="00E13E67" w:rsidRPr="00CE2EC6">
        <w:t>pplier and/or any Notified Sub-C</w:t>
      </w:r>
      <w:r w:rsidRPr="00CE2EC6">
        <w:t xml:space="preserve">ontractor (as appropriate) to the Customer and, if applicable, the Former Supplier, within 6 months of the Call Off Commencement Date. </w:t>
      </w:r>
    </w:p>
    <w:p w14:paraId="55CF3933" w14:textId="77777777" w:rsidR="004B0388" w:rsidRPr="00CE2EC6" w:rsidRDefault="004B0388" w:rsidP="005E4232">
      <w:pPr>
        <w:pStyle w:val="GPSL2numberedclause"/>
      </w:pPr>
      <w:r w:rsidRPr="00CE2EC6">
        <w:t>If any such person as is described in Paragraph </w:t>
      </w:r>
      <w:r w:rsidR="004D65F1" w:rsidRPr="00CE2EC6">
        <w:t xml:space="preserve">2.3 </w:t>
      </w:r>
      <w:r w:rsidRPr="00CE2EC6">
        <w:t>is neither re-employed by the Former Supplier nor dismissed by the Suppli</w:t>
      </w:r>
      <w:r w:rsidR="00E13E67" w:rsidRPr="00CE2EC6">
        <w:t>er and/or any Notified Sub-C</w:t>
      </w:r>
      <w:r w:rsidRPr="00CE2EC6">
        <w:t>ontractor within the time scales set out in Paragraph </w:t>
      </w:r>
      <w:r w:rsidR="004D65F1" w:rsidRPr="00CE2EC6">
        <w:t>2.5</w:t>
      </w:r>
      <w:r w:rsidRPr="00CE2EC6">
        <w:t>, such person shall be treated as having transferred t</w:t>
      </w:r>
      <w:r w:rsidR="00E13E67" w:rsidRPr="00CE2EC6">
        <w:t xml:space="preserve">o the </w:t>
      </w:r>
      <w:r w:rsidR="00E13E67" w:rsidRPr="00CE2EC6">
        <w:lastRenderedPageBreak/>
        <w:t>Supplier or Notified Sub-C</w:t>
      </w:r>
      <w:r w:rsidRPr="00CE2EC6">
        <w:t>ontractor and the Supplier shall, or shall</w:t>
      </w:r>
      <w:r w:rsidR="00E13E67" w:rsidRPr="00CE2EC6">
        <w:t xml:space="preserve"> procure that the Notified Sub-C</w:t>
      </w:r>
      <w:r w:rsidRPr="00CE2EC6">
        <w:t>ontractor shall, comply with such obligations as may be imposed upon it under the Law.</w:t>
      </w:r>
    </w:p>
    <w:p w14:paraId="09D23684" w14:textId="77777777" w:rsidR="004B0388" w:rsidRPr="00CE2EC6" w:rsidRDefault="004B0388" w:rsidP="002B523D">
      <w:pPr>
        <w:pStyle w:val="GPSL1SCHEDULEHeading"/>
        <w:rPr>
          <w:rFonts w:ascii="Calibri" w:hAnsi="Calibri"/>
        </w:rPr>
      </w:pPr>
      <w:r w:rsidRPr="00CE2EC6">
        <w:rPr>
          <w:rFonts w:ascii="Calibri" w:hAnsi="Calibri"/>
        </w:rPr>
        <w:t>SUPPLIER INDEMNITIES AND OBLIGATIONS</w:t>
      </w:r>
    </w:p>
    <w:p w14:paraId="60822963" w14:textId="77777777" w:rsidR="004B0388" w:rsidRPr="00CE2EC6" w:rsidRDefault="004B0388" w:rsidP="005E4232">
      <w:pPr>
        <w:pStyle w:val="GPSL2numberedclause"/>
      </w:pPr>
      <w:r w:rsidRPr="00CE2EC6">
        <w:t>Subject to Paragraph </w:t>
      </w:r>
      <w:r w:rsidR="004D65F1" w:rsidRPr="00CE2EC6">
        <w:t>3.2</w:t>
      </w:r>
      <w:r w:rsidRPr="00CE2EC6">
        <w:t>, the Supplier shall indemnify the Customer and/or the Former Supplier against any Employee Liabilities arising from or as a result of:</w:t>
      </w:r>
    </w:p>
    <w:p w14:paraId="7C7AA715" w14:textId="77777777" w:rsidR="004B0388" w:rsidRPr="00CE2EC6" w:rsidRDefault="004B0388" w:rsidP="00A77570">
      <w:pPr>
        <w:pStyle w:val="GPSL3numberedclause"/>
      </w:pPr>
      <w:r w:rsidRPr="00CE2EC6">
        <w:t>any act or omiss</w:t>
      </w:r>
      <w:r w:rsidR="00E13E67" w:rsidRPr="00CE2EC6">
        <w:t>ion by the Supplier or any Sub-C</w:t>
      </w:r>
      <w:r w:rsidRPr="00CE2EC6">
        <w:t xml:space="preserve">ontractor </w:t>
      </w:r>
      <w:r w:rsidR="00A77570" w:rsidRPr="00A77570">
        <w:t xml:space="preserve">in respect of any Transferring Former Supplier Employee or any appropriate employee representative (as defined in the Employment Regulations) of any Transferring Former Supplier Employee </w:t>
      </w:r>
      <w:r w:rsidRPr="00CE2EC6">
        <w:t>whether occurring before, on or after the Relevant Transfer Date;</w:t>
      </w:r>
    </w:p>
    <w:p w14:paraId="0868D4F5" w14:textId="77777777" w:rsidR="004B0388" w:rsidRPr="00CE2EC6" w:rsidRDefault="004B0388" w:rsidP="00AC1DE2">
      <w:pPr>
        <w:pStyle w:val="GPSL3numberedclause"/>
      </w:pPr>
      <w:r w:rsidRPr="00CE2EC6">
        <w:t>the breach or non-observa</w:t>
      </w:r>
      <w:r w:rsidR="00E13E67" w:rsidRPr="00CE2EC6">
        <w:t>nce by the Supplier or any Sub-C</w:t>
      </w:r>
      <w:r w:rsidRPr="00CE2EC6">
        <w:t>ontractor on or after the Relevant Transfer Date of:</w:t>
      </w:r>
    </w:p>
    <w:p w14:paraId="38BE6617" w14:textId="77777777" w:rsidR="004B0388" w:rsidRPr="00CE2EC6" w:rsidRDefault="004B0388" w:rsidP="00AC1DE2">
      <w:pPr>
        <w:pStyle w:val="GPSL4numberedclause"/>
        <w:rPr>
          <w:szCs w:val="22"/>
        </w:rPr>
      </w:pPr>
      <w:r w:rsidRPr="00CE2EC6">
        <w:rPr>
          <w:szCs w:val="22"/>
        </w:rPr>
        <w:t>any collective agreement applicable to the Transferring Former Supplier Employee; and/or</w:t>
      </w:r>
    </w:p>
    <w:p w14:paraId="7B5F44D6" w14:textId="77777777" w:rsidR="004B0388" w:rsidRPr="00CE2EC6" w:rsidRDefault="004B0388" w:rsidP="00AC1DE2">
      <w:pPr>
        <w:pStyle w:val="GPSL4numberedclause"/>
        <w:rPr>
          <w:szCs w:val="22"/>
        </w:rPr>
      </w:pPr>
      <w:r w:rsidRPr="00CE2EC6">
        <w:rPr>
          <w:szCs w:val="22"/>
        </w:rPr>
        <w:t>any custom or practice in respect of any Transferring Former Supplier Employees</w:t>
      </w:r>
      <w:r w:rsidR="00E13E67" w:rsidRPr="00CE2EC6">
        <w:rPr>
          <w:szCs w:val="22"/>
        </w:rPr>
        <w:t xml:space="preserve"> which the Supplier or any Sub-C</w:t>
      </w:r>
      <w:r w:rsidRPr="00CE2EC6">
        <w:rPr>
          <w:szCs w:val="22"/>
        </w:rPr>
        <w:t>ontractor is contractually bound to honour;</w:t>
      </w:r>
    </w:p>
    <w:p w14:paraId="10E0C6B2" w14:textId="77777777" w:rsidR="004B0388" w:rsidRPr="00CE2EC6" w:rsidRDefault="004B0388" w:rsidP="00AC1DE2">
      <w:pPr>
        <w:pStyle w:val="GPSL3numberedclause"/>
      </w:pPr>
      <w:r w:rsidRPr="00CE2EC6">
        <w:t>any claim by any trade union or other body or person representing any Transferring Former Supplier Employees arising from or connected with any fa</w:t>
      </w:r>
      <w:r w:rsidR="00E13E67" w:rsidRPr="00CE2EC6">
        <w:t>ilure by the Supplier or a Sub-C</w:t>
      </w:r>
      <w:r w:rsidRPr="00CE2EC6">
        <w:t>ontractor to comply with any legal obligation to such trade union, body or person arising on or after the Relevant Transfer Date;</w:t>
      </w:r>
    </w:p>
    <w:p w14:paraId="1A33655F" w14:textId="77777777" w:rsidR="004B0388" w:rsidRPr="00CE2EC6" w:rsidRDefault="004B0388" w:rsidP="00AC1DE2">
      <w:pPr>
        <w:pStyle w:val="GPSL3numberedclause"/>
      </w:pPr>
      <w:r w:rsidRPr="00CE2EC6">
        <w:t>any pro</w:t>
      </w:r>
      <w:r w:rsidR="00E13E67" w:rsidRPr="00CE2EC6">
        <w:t>posal by the Supplier or a Sub-C</w:t>
      </w:r>
      <w:r w:rsidRPr="00CE2EC6">
        <w:t>ontractor prior to the Relevant Transfer Date to make changes to the terms and conditions of employment or working conditions of any Transferring Former Supplier Employees to their material detriment on or after their tra</w:t>
      </w:r>
      <w:r w:rsidR="00E13E67" w:rsidRPr="00CE2EC6">
        <w:t>nsfer to the Supplier or a Sub-C</w:t>
      </w:r>
      <w:r w:rsidRPr="00CE2EC6">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40C4A4A9" w14:textId="77777777" w:rsidR="004B0388" w:rsidRPr="00CE2EC6" w:rsidRDefault="004B0388" w:rsidP="00AC1DE2">
      <w:pPr>
        <w:pStyle w:val="GPSL3numberedclause"/>
      </w:pPr>
      <w:r w:rsidRPr="00CE2EC6">
        <w:t>any statement communicated to or action under</w:t>
      </w:r>
      <w:r w:rsidR="00E13E67" w:rsidRPr="00CE2EC6">
        <w:t>taken by the Supplier or a Sub-C</w:t>
      </w:r>
      <w:r w:rsidRPr="00CE2EC6">
        <w:t>ontractor to, or in respect of, any Transferring Former Supplier Employee before the Relevant Transfer Date regarding the Relevant Transfer which has not been agreed in advance with the Customer and/or the Former Supplier in writing;</w:t>
      </w:r>
    </w:p>
    <w:p w14:paraId="52EDB53F"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044F012A" w14:textId="77777777" w:rsidR="004B0388" w:rsidRPr="00CE2EC6" w:rsidRDefault="004B0388" w:rsidP="00AC1DE2">
      <w:pPr>
        <w:pStyle w:val="GPSL4numberedclause"/>
        <w:rPr>
          <w:szCs w:val="22"/>
        </w:rPr>
      </w:pPr>
      <w:r w:rsidRPr="00CE2EC6">
        <w:rPr>
          <w:szCs w:val="22"/>
        </w:rPr>
        <w:t xml:space="preserve">in relation to any Transferring Former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 and</w:t>
      </w:r>
    </w:p>
    <w:p w14:paraId="65EC627A" w14:textId="77777777" w:rsidR="004B0388" w:rsidRPr="00CE2EC6" w:rsidRDefault="004B0388" w:rsidP="00AC1DE2">
      <w:pPr>
        <w:pStyle w:val="GPSL4numberedclause"/>
        <w:rPr>
          <w:szCs w:val="22"/>
        </w:rPr>
      </w:pPr>
      <w:r w:rsidRPr="00CE2EC6">
        <w:rPr>
          <w:szCs w:val="22"/>
        </w:rPr>
        <w:t xml:space="preserve">in relation to any employee who is not a Transferring Former Supplier Employee, and in respect of whom it is later alleged or </w:t>
      </w:r>
      <w:r w:rsidRPr="00CE2EC6">
        <w:rPr>
          <w:szCs w:val="22"/>
        </w:rPr>
        <w:lastRenderedPageBreak/>
        <w:t>determined that the Employment Regulations applied so as to transfer his/her employment from the Former Sup</w:t>
      </w:r>
      <w:r w:rsidR="00E13E67" w:rsidRPr="00CE2EC6">
        <w:rPr>
          <w:szCs w:val="22"/>
        </w:rPr>
        <w:t>plier to the Supplier or a Sub-C</w:t>
      </w:r>
      <w:r w:rsidRPr="00CE2EC6">
        <w:rPr>
          <w:szCs w:val="22"/>
        </w:rPr>
        <w:t xml:space="preserve">ontractor, to the extent that the proceeding, claim or demand by the HMRC or other </w:t>
      </w:r>
      <w:r w:rsidR="001123AD" w:rsidRPr="00CE2EC6">
        <w:rPr>
          <w:szCs w:val="22"/>
        </w:rPr>
        <w:t>statutory authority</w:t>
      </w:r>
      <w:r w:rsidRPr="00CE2EC6">
        <w:rPr>
          <w:szCs w:val="22"/>
        </w:rPr>
        <w:t xml:space="preserve"> relates to financial obligations arising on or after the Relevant Transfer Date;</w:t>
      </w:r>
    </w:p>
    <w:p w14:paraId="388AC155" w14:textId="77777777" w:rsidR="004B0388" w:rsidRPr="00CE2EC6" w:rsidRDefault="004B0388" w:rsidP="00AC1DE2">
      <w:pPr>
        <w:pStyle w:val="GPSL3numberedclause"/>
      </w:pPr>
      <w:r w:rsidRPr="00CE2EC6">
        <w:t>a fail</w:t>
      </w:r>
      <w:r w:rsidR="00E13E67" w:rsidRPr="00CE2EC6">
        <w:t>ure of the Supplier or any Sub-C</w:t>
      </w:r>
      <w:r w:rsidRPr="00CE2EC6">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3E2799A5" w14:textId="77777777" w:rsidR="00A77570" w:rsidRDefault="004B0388" w:rsidP="00AC1DE2">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w:t>
      </w:r>
      <w:r w:rsidR="00E13E67" w:rsidRPr="00CE2EC6">
        <w:t>ion of the Supplier or any Sub-C</w:t>
      </w:r>
      <w:r w:rsidRPr="00CE2EC6">
        <w:t>ontractor in relation to obligations under regulation 13 of the Employment Regulations, except to the extent that the liability arises from the Former Supplier's failure to comply with its obligations under regulation 13 of the Employment Regulations</w:t>
      </w:r>
      <w:r w:rsidR="00A77570">
        <w:t>; and</w:t>
      </w:r>
    </w:p>
    <w:p w14:paraId="103E1886" w14:textId="77777777" w:rsidR="004B0388" w:rsidRPr="00CE2EC6" w:rsidRDefault="00A77570" w:rsidP="00974A86">
      <w:pPr>
        <w:pStyle w:val="GPSL3numberedclause"/>
      </w:pPr>
      <w:r w:rsidRPr="00A77570">
        <w:t>a fail</w:t>
      </w:r>
      <w:r w:rsidR="006E603F">
        <w:t>ure by the Supplier or any Sub-C</w:t>
      </w:r>
      <w:r w:rsidRPr="00A77570">
        <w:t>ontractor to comply with its obligations under Paragraph 2.8 above.</w:t>
      </w:r>
    </w:p>
    <w:p w14:paraId="393F8E64" w14:textId="77777777" w:rsidR="004B0388" w:rsidRPr="00CE2EC6" w:rsidRDefault="004B0388" w:rsidP="005E4232">
      <w:pPr>
        <w:pStyle w:val="GPSL2numberedclause"/>
      </w:pPr>
      <w:r w:rsidRPr="00CE2EC6">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564677A1" w14:textId="77777777" w:rsidR="004B0388" w:rsidRPr="00CE2EC6" w:rsidRDefault="004B0388" w:rsidP="00A77570">
      <w:pPr>
        <w:pStyle w:val="GPSL2numberedclause"/>
      </w:pPr>
      <w:r w:rsidRPr="00CE2EC6">
        <w:t>The Supplier shall comply, a</w:t>
      </w:r>
      <w:r w:rsidR="00E13E67" w:rsidRPr="00CE2EC6">
        <w:t>nd shall procure that each Sub-C</w:t>
      </w:r>
      <w:r w:rsidRPr="00CE2EC6">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CE2EC6">
        <w:t>nd shall procure that each Sub-C</w:t>
      </w:r>
      <w:r w:rsidRPr="00CE2EC6">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A77570">
        <w:t xml:space="preserve">and any other sums due under the Admission Agreement </w:t>
      </w:r>
      <w:r w:rsidRPr="00CE2EC6">
        <w:t>which in any case are attributable in whole or in part to the period from (and including) the Relevant Transfer Date) and any necessary apportionments in respect of any periodic payments shall be made between the Supplier and the Former Supplier.</w:t>
      </w:r>
    </w:p>
    <w:p w14:paraId="68684B81" w14:textId="77777777" w:rsidR="004B0388" w:rsidRPr="00CE2EC6" w:rsidRDefault="004B0388" w:rsidP="002B523D">
      <w:pPr>
        <w:pStyle w:val="GPSL1SCHEDULEHeading"/>
        <w:rPr>
          <w:rFonts w:ascii="Calibri" w:hAnsi="Calibri"/>
        </w:rPr>
      </w:pPr>
      <w:r w:rsidRPr="00CE2EC6">
        <w:rPr>
          <w:rFonts w:ascii="Calibri" w:hAnsi="Calibri"/>
        </w:rPr>
        <w:t>INFORMATION</w:t>
      </w:r>
    </w:p>
    <w:p w14:paraId="042582E9" w14:textId="77777777" w:rsidR="004B0388" w:rsidRPr="00CE2EC6" w:rsidRDefault="004B0388" w:rsidP="005E4232">
      <w:pPr>
        <w:pStyle w:val="GPSL2Indent"/>
        <w:ind w:left="426"/>
      </w:pPr>
      <w:r w:rsidRPr="00CE2EC6">
        <w:t>The Supplier shall, a</w:t>
      </w:r>
      <w:r w:rsidR="00E13E67" w:rsidRPr="00CE2EC6">
        <w:t>nd shall procure that each Sub-C</w:t>
      </w:r>
      <w:r w:rsidRPr="00CE2EC6">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CE2EC6">
        <w:t>Subject to Paragraph 6, t</w:t>
      </w:r>
      <w:r w:rsidRPr="00CE2EC6">
        <w:t xml:space="preserve">he Customer shall procure that the Former Supplier shall promptly provide to the </w:t>
      </w:r>
      <w:r w:rsidR="00E13E67" w:rsidRPr="00CE2EC6">
        <w:t>Supplier and each Notified Sub-C</w:t>
      </w:r>
      <w:r w:rsidRPr="00CE2EC6">
        <w:t xml:space="preserve">ontractor in writing such information as is necessary to enable the </w:t>
      </w:r>
      <w:r w:rsidR="00E13E67" w:rsidRPr="00CE2EC6">
        <w:t>Supplier and each Notified Sub-C</w:t>
      </w:r>
      <w:r w:rsidRPr="00CE2EC6">
        <w:t>ontractor to carry out their respective duties under regulation 13 of the Employment Regulations.</w:t>
      </w:r>
    </w:p>
    <w:p w14:paraId="2E1BDF77" w14:textId="77777777" w:rsidR="004B0388" w:rsidRPr="00CE2EC6" w:rsidRDefault="004B0388" w:rsidP="002B523D">
      <w:pPr>
        <w:pStyle w:val="GPSL1SCHEDULEHeading"/>
        <w:rPr>
          <w:rFonts w:ascii="Calibri" w:hAnsi="Calibri"/>
        </w:rPr>
      </w:pPr>
      <w:r w:rsidRPr="00CE2EC6">
        <w:rPr>
          <w:rFonts w:ascii="Calibri" w:hAnsi="Calibri"/>
        </w:rPr>
        <w:lastRenderedPageBreak/>
        <w:t>PRINCIPLES OF GOOD EMPLOYMENT PRACTICE</w:t>
      </w:r>
    </w:p>
    <w:p w14:paraId="7E58A242" w14:textId="77777777" w:rsidR="004B0388" w:rsidRPr="00CE2EC6" w:rsidRDefault="004B0388" w:rsidP="005E4232">
      <w:pPr>
        <w:pStyle w:val="GPSL2numberedclause"/>
      </w:pPr>
      <w:r w:rsidRPr="00CE2EC6">
        <w:t>The Supplier shall, and shall procure that e</w:t>
      </w:r>
      <w:r w:rsidR="00E13E67" w:rsidRPr="00CE2EC6">
        <w:t>ach Sub-C</w:t>
      </w:r>
      <w:r w:rsidRPr="00CE2EC6">
        <w:t>ontractor shall, comply with any requirement notified to it by the Customer relating to pensions in respect of any Transferring Former Supplier Employee as set down in:</w:t>
      </w:r>
    </w:p>
    <w:p w14:paraId="2955A980" w14:textId="77777777" w:rsidR="004B0388" w:rsidRPr="00CE2EC6" w:rsidRDefault="004B0388" w:rsidP="00AC1DE2">
      <w:pPr>
        <w:pStyle w:val="GPSL3numberedclause"/>
      </w:pPr>
      <w:r w:rsidRPr="00CE2EC6">
        <w:t xml:space="preserve">the Cabinet Office Statement of Practice on Staff Transfers in the Public Sector of January 2000, revised 2007; </w:t>
      </w:r>
    </w:p>
    <w:p w14:paraId="56546027" w14:textId="77777777" w:rsidR="004B0388" w:rsidRPr="00CE2EC6" w:rsidRDefault="004B0388" w:rsidP="00AC1DE2">
      <w:pPr>
        <w:pStyle w:val="GPSL3numberedclause"/>
      </w:pPr>
      <w:r w:rsidRPr="00CE2EC6">
        <w:t xml:space="preserve">HM Treasury's guidance “Staff Transfers from Central Government: A Fair Deal for Staff Pensions of 1999;  </w:t>
      </w:r>
    </w:p>
    <w:p w14:paraId="7DF98B09" w14:textId="77777777" w:rsidR="004B0388" w:rsidRPr="00CE2EC6" w:rsidRDefault="004B0388" w:rsidP="00AC1DE2">
      <w:pPr>
        <w:pStyle w:val="GPSL3numberedclause"/>
      </w:pPr>
      <w:r w:rsidRPr="00CE2EC6">
        <w:t>HM Treasury's guidance: “Fair deal for staff pensions:  procurement of Bulk Transfer Agreements and Related Issues” of June 2004; and/or</w:t>
      </w:r>
    </w:p>
    <w:p w14:paraId="6957D46C" w14:textId="77777777" w:rsidR="004B0388" w:rsidRPr="00CE2EC6" w:rsidRDefault="004B0388" w:rsidP="00AC1DE2">
      <w:pPr>
        <w:pStyle w:val="GPSL3numberedclause"/>
      </w:pPr>
      <w:r w:rsidRPr="00CE2EC6">
        <w:t>the New Fair Deal.</w:t>
      </w:r>
    </w:p>
    <w:p w14:paraId="697D32AF" w14:textId="77777777" w:rsidR="004B0388" w:rsidRPr="00CE2EC6" w:rsidRDefault="004B0388" w:rsidP="005E4232">
      <w:pPr>
        <w:pStyle w:val="GPSL2numberedclause"/>
      </w:pPr>
      <w:r w:rsidRPr="00CE2EC6">
        <w:t>Any changes embodied in any statement of practice, paper or other guidance that replaces any of the documentation referred to in Paragraph 5.1 shall be agreed in accordance with the Variation Procedure.</w:t>
      </w:r>
    </w:p>
    <w:p w14:paraId="030E62A8" w14:textId="77777777" w:rsidR="004B0388" w:rsidRPr="00CE2EC6" w:rsidRDefault="004B0388" w:rsidP="002B523D">
      <w:pPr>
        <w:pStyle w:val="GPSL1SCHEDULEHeading"/>
        <w:rPr>
          <w:rFonts w:ascii="Calibri" w:hAnsi="Calibri"/>
        </w:rPr>
      </w:pPr>
      <w:r w:rsidRPr="00CE2EC6">
        <w:rPr>
          <w:rFonts w:ascii="Calibri" w:hAnsi="Calibri"/>
        </w:rPr>
        <w:t>PROCUREMENT OBLIGATIONS</w:t>
      </w:r>
    </w:p>
    <w:p w14:paraId="59EB7CE7" w14:textId="77777777" w:rsidR="004B0388" w:rsidRPr="00CE2EC6" w:rsidRDefault="004B0388" w:rsidP="005E4232">
      <w:pPr>
        <w:pStyle w:val="GPSL2Indent"/>
        <w:ind w:left="426"/>
      </w:pPr>
      <w:r w:rsidRPr="00CE2EC6">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3A239AC3" w14:textId="77777777" w:rsidR="004B0388" w:rsidRPr="00CE2EC6" w:rsidRDefault="004B0388" w:rsidP="002B523D">
      <w:pPr>
        <w:pStyle w:val="GPSL1SCHEDULEHeading"/>
        <w:rPr>
          <w:rFonts w:ascii="Calibri" w:hAnsi="Calibri"/>
        </w:rPr>
      </w:pPr>
      <w:r w:rsidRPr="00CE2EC6">
        <w:rPr>
          <w:rFonts w:ascii="Calibri" w:hAnsi="Calibri"/>
        </w:rPr>
        <w:t>PENSIONS</w:t>
      </w:r>
    </w:p>
    <w:p w14:paraId="02F50A74" w14:textId="77777777" w:rsidR="004B0388" w:rsidRPr="00CE2EC6" w:rsidRDefault="004B0388" w:rsidP="002B523D">
      <w:pPr>
        <w:ind w:left="426"/>
        <w:rPr>
          <w:rFonts w:ascii="Calibri" w:hAnsi="Calibri"/>
        </w:rPr>
      </w:pPr>
      <w:r w:rsidRPr="00CE2EC6">
        <w:rPr>
          <w:rFonts w:ascii="Calibri" w:hAnsi="Calibri"/>
        </w:rPr>
        <w:t>The Supplier shall, a</w:t>
      </w:r>
      <w:r w:rsidR="00E13E67" w:rsidRPr="00CE2EC6">
        <w:rPr>
          <w:rFonts w:ascii="Calibri" w:hAnsi="Calibri"/>
        </w:rPr>
        <w:t>nd shall procure that each Sub-C</w:t>
      </w:r>
      <w:r w:rsidRPr="00CE2EC6">
        <w:rPr>
          <w:rFonts w:ascii="Calibri" w:hAnsi="Calibri"/>
        </w:rPr>
        <w:t xml:space="preserve">ontractor shall, comply with the pensions provisions in the following Annex. </w:t>
      </w:r>
    </w:p>
    <w:p w14:paraId="0D9EAEEE"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BA98914" w14:textId="12117E98" w:rsidR="004B0388" w:rsidRPr="00CE2EC6" w:rsidRDefault="004B0388" w:rsidP="0019742B">
      <w:pPr>
        <w:pStyle w:val="GPSSchAnnexname"/>
        <w:rPr>
          <w:rFonts w:ascii="Calibri" w:hAnsi="Calibri"/>
        </w:rPr>
      </w:pPr>
      <w:r w:rsidRPr="00CE2EC6">
        <w:rPr>
          <w:rFonts w:ascii="Calibri" w:hAnsi="Calibri"/>
        </w:rPr>
        <w:br w:type="page"/>
      </w:r>
      <w:r w:rsidRPr="00CE2EC6">
        <w:rPr>
          <w:rFonts w:ascii="Calibri" w:hAnsi="Calibri"/>
        </w:rPr>
        <w:lastRenderedPageBreak/>
        <w:t>ANNEX TO PART B</w:t>
      </w:r>
      <w:r w:rsidR="009B17F6" w:rsidRPr="00CE2EC6">
        <w:rPr>
          <w:rFonts w:ascii="Calibri" w:hAnsi="Calibri"/>
        </w:rPr>
        <w:t>: Pensions</w:t>
      </w:r>
    </w:p>
    <w:p w14:paraId="51FC799D" w14:textId="77777777" w:rsidR="004B0388" w:rsidRPr="00CE2EC6" w:rsidRDefault="004B0388" w:rsidP="002B523D">
      <w:pPr>
        <w:pStyle w:val="GPSL1SCHEDULEHeading"/>
        <w:rPr>
          <w:rFonts w:ascii="Calibri" w:hAnsi="Calibri"/>
        </w:rPr>
      </w:pPr>
      <w:r w:rsidRPr="00CE2EC6">
        <w:rPr>
          <w:rFonts w:ascii="Calibri" w:hAnsi="Calibri"/>
        </w:rPr>
        <w:t>PARTICIPATION</w:t>
      </w:r>
    </w:p>
    <w:p w14:paraId="5DD26276" w14:textId="77777777" w:rsidR="004B0388" w:rsidRPr="00CE2EC6" w:rsidRDefault="004B0388" w:rsidP="005E4232">
      <w:pPr>
        <w:pStyle w:val="GPSL2numberedclause"/>
        <w:rPr>
          <w:b/>
          <w:u w:val="single"/>
        </w:rPr>
      </w:pPr>
      <w:r w:rsidRPr="00CE2EC6">
        <w:t>The Supplier undertakes to enter into the Admission Agreement.</w:t>
      </w:r>
    </w:p>
    <w:p w14:paraId="6B182E51" w14:textId="77777777" w:rsidR="004B0388" w:rsidRPr="00CE2EC6" w:rsidRDefault="004B0388" w:rsidP="005E4232">
      <w:pPr>
        <w:pStyle w:val="GPSL2numberedclause"/>
        <w:rPr>
          <w:b/>
          <w:u w:val="single"/>
        </w:rPr>
      </w:pPr>
      <w:r w:rsidRPr="00CE2EC6">
        <w:t>The Supplier and the Customer:</w:t>
      </w:r>
    </w:p>
    <w:p w14:paraId="19B5D762" w14:textId="77777777" w:rsidR="004B0388" w:rsidRPr="00CE2EC6" w:rsidRDefault="004B0388" w:rsidP="00AC1DE2">
      <w:pPr>
        <w:pStyle w:val="GPSL3numberedclause"/>
        <w:rPr>
          <w:u w:val="single"/>
        </w:rPr>
      </w:pPr>
      <w:r w:rsidRPr="00CE2EC6">
        <w:t>undertake to do all such things and execute any documents (including the Admission Agreement) as may be required to enable the Supplier to participate in the Schemes in respect of the Fair Deal Employees;</w:t>
      </w:r>
    </w:p>
    <w:p w14:paraId="70148B1D" w14:textId="77777777" w:rsidR="004B0388" w:rsidRPr="00CE2EC6" w:rsidRDefault="004B0388" w:rsidP="00AC1DE2">
      <w:pPr>
        <w:pStyle w:val="GPSL3numberedclause"/>
      </w:pPr>
      <w:bookmarkStart w:id="2570" w:name="_Ref384036904"/>
      <w:r w:rsidRPr="00CE2EC6">
        <w:t xml:space="preserve">agree that the </w:t>
      </w:r>
      <w:r w:rsidR="0068241F">
        <w:t xml:space="preserve">arrangements under paragraph 1.1 of this Annex include </w:t>
      </w:r>
      <w:r w:rsidRPr="00CE2EC6">
        <w:t xml:space="preserve">the body responsible for the Schemes </w:t>
      </w:r>
      <w:r w:rsidR="0068241F">
        <w:t>notifying</w:t>
      </w:r>
      <w:r w:rsidR="0068241F" w:rsidRPr="00CE2EC6">
        <w:t xml:space="preserve"> </w:t>
      </w:r>
      <w:r w:rsidRPr="00CE2EC6">
        <w:t>the Customer if the Supplier breaches</w:t>
      </w:r>
      <w:r w:rsidR="0068241F">
        <w:t xml:space="preserve"> any obligations it has under</w:t>
      </w:r>
      <w:r w:rsidRPr="00CE2EC6">
        <w:t xml:space="preserve"> the Admission Agreement;</w:t>
      </w:r>
      <w:bookmarkEnd w:id="2570"/>
      <w:r w:rsidRPr="00CE2EC6">
        <w:t xml:space="preserve"> </w:t>
      </w:r>
    </w:p>
    <w:p w14:paraId="5F29C06F" w14:textId="77777777" w:rsidR="004B0388" w:rsidRPr="00CE2EC6" w:rsidRDefault="0068241F" w:rsidP="00396A36">
      <w:pPr>
        <w:pStyle w:val="GPSL3numberedclause"/>
      </w:pPr>
      <w:r>
        <w:t xml:space="preserve">agree, </w:t>
      </w:r>
      <w:r w:rsidR="004B0388" w:rsidRPr="00CE2EC6">
        <w:t xml:space="preserve">notwithstanding Paragraph </w:t>
      </w:r>
      <w:r w:rsidR="00B27C4F" w:rsidRPr="00CE2EC6">
        <w:t>1.2.2</w:t>
      </w:r>
      <w:r w:rsidR="004B0388" w:rsidRPr="00CE2EC6">
        <w:t xml:space="preserve"> of this Annex, the Supplier shall notify the Customer in the event that it breaches</w:t>
      </w:r>
      <w:r w:rsidR="00F93FE8">
        <w:t xml:space="preserve"> any obligations it has under</w:t>
      </w:r>
      <w:r w:rsidR="004B0388" w:rsidRPr="00CE2EC6">
        <w:t xml:space="preserve"> the Admission Agreement</w:t>
      </w:r>
      <w:r w:rsidR="00396A36" w:rsidRPr="00396A36">
        <w:t xml:space="preserve"> and when it intends to remedy such breaches</w:t>
      </w:r>
      <w:r w:rsidR="004B0388" w:rsidRPr="00CE2EC6">
        <w:t xml:space="preserve">; and </w:t>
      </w:r>
    </w:p>
    <w:p w14:paraId="5FC8478D" w14:textId="77777777" w:rsidR="00396A36" w:rsidRPr="004364DA" w:rsidRDefault="004B0388" w:rsidP="00AC1DE2">
      <w:pPr>
        <w:pStyle w:val="GPSL3numberedclause"/>
        <w:rPr>
          <w:u w:val="single"/>
        </w:rPr>
      </w:pPr>
      <w:r w:rsidRPr="00CE2EC6">
        <w:t>agree that the Customer may terminate this Call Off Contract for material default in the event that the Supplier breaches the Admission Agreement</w:t>
      </w:r>
      <w:r w:rsidR="00396A36">
        <w:t>:</w:t>
      </w:r>
    </w:p>
    <w:p w14:paraId="216DD546" w14:textId="77777777" w:rsidR="00396A36" w:rsidRDefault="00396A36" w:rsidP="004364DA">
      <w:pPr>
        <w:pStyle w:val="GPSL3numberedclause"/>
        <w:numPr>
          <w:ilvl w:val="0"/>
          <w:numId w:val="0"/>
        </w:numPr>
        <w:ind w:left="2127"/>
      </w:pPr>
      <w:r>
        <w:t>(a)</w:t>
      </w:r>
      <w:r>
        <w:tab/>
        <w:t xml:space="preserve">and that breach is not capable of being remedied; or </w:t>
      </w:r>
    </w:p>
    <w:p w14:paraId="0D9BAB3C" w14:textId="77777777" w:rsidR="004B0388" w:rsidRPr="00CE2EC6" w:rsidRDefault="00396A36" w:rsidP="004364DA">
      <w:pPr>
        <w:pStyle w:val="GPSL3numberedclause"/>
        <w:numPr>
          <w:ilvl w:val="0"/>
          <w:numId w:val="0"/>
        </w:numPr>
        <w:ind w:left="2877" w:hanging="750"/>
        <w:rPr>
          <w:u w:val="single"/>
        </w:rPr>
      </w:pPr>
      <w:r>
        <w:t>(b)</w:t>
      </w:r>
      <w:r>
        <w:tab/>
        <w:t>where such breach is capable of being remedied, the Supplier fails to remedy such breach within a reasonable time and in any event within 28 days of a notce from the Customer giving particulars of the breach and requiring the Supplier to remedy it.</w:t>
      </w:r>
    </w:p>
    <w:p w14:paraId="2804D73E" w14:textId="77777777" w:rsidR="004B0388" w:rsidRPr="004364DA" w:rsidRDefault="004B0388" w:rsidP="006E603F">
      <w:pPr>
        <w:pStyle w:val="GPSL2numberedclause"/>
      </w:pPr>
      <w:r w:rsidRPr="00CE2EC6">
        <w:t>The Supplier shall bear its own costs and all costs that the Customer reasonably incurs in connection with the negotiation, preparation and execution of documents to facilitate the Supplier participating in the Schemes</w:t>
      </w:r>
      <w:r w:rsidR="00396A36" w:rsidRPr="00396A36">
        <w:t xml:space="preserve"> including without limitation </w:t>
      </w:r>
      <w:r w:rsidR="006E603F" w:rsidRPr="006E603F">
        <w:t>current civil service pensions administrator</w:t>
      </w:r>
      <w:r w:rsidR="00396A36" w:rsidRPr="00396A36">
        <w:t xml:space="preserve"> on-boarding costs</w:t>
      </w:r>
      <w:r w:rsidRPr="00CE2EC6">
        <w:t xml:space="preserve">. </w:t>
      </w:r>
    </w:p>
    <w:p w14:paraId="5CC23313" w14:textId="77777777" w:rsidR="004B0388" w:rsidRPr="00CE2EC6" w:rsidRDefault="004B0388" w:rsidP="002B523D">
      <w:pPr>
        <w:pStyle w:val="GPSL1SCHEDULEHeading"/>
        <w:rPr>
          <w:rFonts w:ascii="Calibri" w:hAnsi="Calibri"/>
        </w:rPr>
      </w:pPr>
      <w:r w:rsidRPr="00CE2EC6">
        <w:rPr>
          <w:rFonts w:ascii="Calibri" w:hAnsi="Calibri"/>
        </w:rPr>
        <w:t>FUTURE SERVICE BENEFITS</w:t>
      </w:r>
    </w:p>
    <w:p w14:paraId="212E39AB" w14:textId="77777777" w:rsidR="004B0388" w:rsidRPr="00CE2EC6" w:rsidRDefault="004B0388" w:rsidP="005E4232">
      <w:pPr>
        <w:pStyle w:val="GPSL2numberedclause"/>
      </w:pPr>
      <w:r w:rsidRPr="00CE2EC6">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05671FD4" w14:textId="77777777" w:rsidR="004B0388" w:rsidRPr="00CE2EC6" w:rsidRDefault="004B0388" w:rsidP="005E4232">
      <w:pPr>
        <w:pStyle w:val="GPSL2numberedclause"/>
      </w:pPr>
      <w:r w:rsidRPr="00CE2EC6">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03CBF29" w14:textId="77777777" w:rsidR="004B0388" w:rsidRPr="00CE2EC6" w:rsidRDefault="004B0388" w:rsidP="00396A36">
      <w:pPr>
        <w:pStyle w:val="GPSL2numberedclause"/>
      </w:pPr>
      <w:r w:rsidRPr="00CE2EC6">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w:t>
      </w:r>
      <w:r w:rsidRPr="00CE2EC6">
        <w:lastRenderedPageBreak/>
        <w:t xml:space="preserve">accordance with relevant guidance produced by the Government Actuary’s Department as providing benefits which are broadly comparable to those provided by the Schemes </w:t>
      </w:r>
      <w:r w:rsidR="00396A36" w:rsidRPr="00396A36">
        <w:t>on the date the Eligible Employees ceased to participate in the Schemes</w:t>
      </w:r>
      <w:r w:rsidRPr="00CE2EC6">
        <w:t>.</w:t>
      </w:r>
    </w:p>
    <w:p w14:paraId="157E7C1C" w14:textId="77777777" w:rsidR="004B0388" w:rsidRPr="00CE2EC6" w:rsidRDefault="004B0388" w:rsidP="005E4232">
      <w:pPr>
        <w:pStyle w:val="GPSL2numberedclause"/>
      </w:pPr>
      <w:r w:rsidRPr="00CE2EC6">
        <w:t xml:space="preserve">The Parties acknowledge that the Civil Service Compensation Scheme and the Civil Service Injury Benefit Scheme (established pursuant to section 1 of the Superannuation Act 1972) are not covered by the protection of New Fair Deal.   </w:t>
      </w:r>
    </w:p>
    <w:p w14:paraId="306C0D73" w14:textId="77777777" w:rsidR="004B0388" w:rsidRPr="00CE2EC6" w:rsidRDefault="004B0388" w:rsidP="002B523D">
      <w:pPr>
        <w:pStyle w:val="GPSL1SCHEDULEHeading"/>
        <w:rPr>
          <w:rFonts w:ascii="Calibri" w:hAnsi="Calibri"/>
        </w:rPr>
      </w:pPr>
      <w:r w:rsidRPr="00CE2EC6">
        <w:rPr>
          <w:rFonts w:ascii="Calibri" w:hAnsi="Calibri"/>
        </w:rPr>
        <w:t>FUNDING</w:t>
      </w:r>
    </w:p>
    <w:p w14:paraId="3C4CAEFF" w14:textId="77777777" w:rsidR="004B0388" w:rsidRPr="00CE2EC6" w:rsidRDefault="004B0388" w:rsidP="005E4232">
      <w:pPr>
        <w:pStyle w:val="GPSL2numberedclause"/>
      </w:pPr>
      <w:r w:rsidRPr="00CE2EC6">
        <w:t>The Supplier undertakes to pay to the Schemes all such amounts as are due under the Admission Agreement and shall deduct and pay to the Schemes such employee contributions as are required by the Schemes.</w:t>
      </w:r>
    </w:p>
    <w:p w14:paraId="64E24BA5" w14:textId="77777777" w:rsidR="004B0388" w:rsidRPr="00CE2EC6" w:rsidRDefault="004B0388" w:rsidP="005E4232">
      <w:pPr>
        <w:pStyle w:val="GPSL2numberedclause"/>
      </w:pPr>
      <w:r w:rsidRPr="00CE2EC6">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587CDF11" w14:textId="77777777" w:rsidR="004B0388" w:rsidRPr="00CE2EC6" w:rsidRDefault="004B0388" w:rsidP="002B523D">
      <w:pPr>
        <w:pStyle w:val="GPSL1SCHEDULEHeading"/>
        <w:rPr>
          <w:rFonts w:ascii="Calibri" w:hAnsi="Calibri"/>
        </w:rPr>
      </w:pPr>
      <w:r w:rsidRPr="00CE2EC6">
        <w:rPr>
          <w:rFonts w:ascii="Calibri" w:hAnsi="Calibri"/>
        </w:rPr>
        <w:t>PROVISION OF INFORMATION</w:t>
      </w:r>
    </w:p>
    <w:p w14:paraId="49867F1E" w14:textId="77777777" w:rsidR="004B0388" w:rsidRPr="00CE2EC6" w:rsidRDefault="004B0388" w:rsidP="00C80292">
      <w:pPr>
        <w:ind w:left="426"/>
        <w:rPr>
          <w:rFonts w:ascii="Calibri" w:hAnsi="Calibri"/>
        </w:rPr>
      </w:pPr>
      <w:r w:rsidRPr="00CE2EC6">
        <w:rPr>
          <w:rFonts w:ascii="Calibri" w:hAnsi="Calibri"/>
        </w:rPr>
        <w:t>The Supplier and the Customer respectively undertake to each other:</w:t>
      </w:r>
    </w:p>
    <w:p w14:paraId="47C789F9" w14:textId="77777777" w:rsidR="004B0388" w:rsidRPr="00CE2EC6" w:rsidRDefault="004B0388" w:rsidP="005E4232">
      <w:pPr>
        <w:pStyle w:val="GPSL2numberedclause"/>
      </w:pPr>
      <w:r w:rsidRPr="00CE2EC6">
        <w:t>to provide all information which the other Party may reasonably request concerning matters (i) referred to in this Annex and (ii) set out in the Admission Agreement, and to supply the information as expeditiously as possible; and</w:t>
      </w:r>
    </w:p>
    <w:p w14:paraId="4D04FAC2" w14:textId="77777777" w:rsidR="004B0388" w:rsidRPr="00CE2EC6" w:rsidRDefault="004B0388" w:rsidP="005E4232">
      <w:pPr>
        <w:pStyle w:val="GPSL2numberedclause"/>
      </w:pPr>
      <w:r w:rsidRPr="00CE2EC6">
        <w:t>not to issue any announcements to the Fair Deal Employees prior to the Relevant Transfer Date concerning the matters stated in this Annex without the consent in writing of the other Party (not to be unreasonably withheld or delayed).</w:t>
      </w:r>
    </w:p>
    <w:p w14:paraId="5314D47E" w14:textId="77777777" w:rsidR="004B0388" w:rsidRPr="00CE2EC6" w:rsidRDefault="004B0388" w:rsidP="00C80292">
      <w:pPr>
        <w:pStyle w:val="GPSL1SCHEDULEHeading"/>
        <w:rPr>
          <w:rFonts w:ascii="Calibri" w:hAnsi="Calibri"/>
        </w:rPr>
      </w:pPr>
      <w:r w:rsidRPr="00CE2EC6">
        <w:rPr>
          <w:rFonts w:ascii="Calibri" w:hAnsi="Calibri"/>
        </w:rPr>
        <w:t>INDEMNITY</w:t>
      </w:r>
    </w:p>
    <w:p w14:paraId="6128D4D1" w14:textId="77777777" w:rsidR="004B0388" w:rsidRPr="00CE2EC6" w:rsidRDefault="004B0388" w:rsidP="00C80292">
      <w:pPr>
        <w:ind w:left="426"/>
        <w:rPr>
          <w:rFonts w:ascii="Calibri" w:hAnsi="Calibri"/>
        </w:rPr>
      </w:pPr>
      <w:r w:rsidRPr="00CE2EC6">
        <w:rPr>
          <w:rFonts w:ascii="Calibri" w:hAnsi="Calibri"/>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396A36">
        <w:rPr>
          <w:rFonts w:ascii="Calibri" w:hAnsi="Calibri"/>
        </w:rPr>
        <w:t xml:space="preserve">and/or participation in </w:t>
      </w:r>
      <w:r w:rsidRPr="00CE2EC6">
        <w:rPr>
          <w:rFonts w:ascii="Calibri" w:hAnsi="Calibri"/>
        </w:rPr>
        <w:t>an occupational pension scheme (within the meaning provided for in section 1 of the Pension Schemes Act 1993) or the Schemes.</w:t>
      </w:r>
    </w:p>
    <w:p w14:paraId="7679371B" w14:textId="77777777" w:rsidR="004B0388" w:rsidRPr="00CE2EC6" w:rsidRDefault="004B0388" w:rsidP="00C80292">
      <w:pPr>
        <w:pStyle w:val="GPSL1SCHEDULEHeading"/>
        <w:rPr>
          <w:rFonts w:ascii="Calibri" w:hAnsi="Calibri"/>
        </w:rPr>
      </w:pPr>
      <w:r w:rsidRPr="00CE2EC6">
        <w:rPr>
          <w:rFonts w:ascii="Calibri" w:hAnsi="Calibri"/>
        </w:rPr>
        <w:t>EMPLOYER OBLIGATION</w:t>
      </w:r>
    </w:p>
    <w:p w14:paraId="2343F734" w14:textId="77777777" w:rsidR="004B0388" w:rsidRPr="00CE2EC6" w:rsidRDefault="004B0388" w:rsidP="00C80292">
      <w:pPr>
        <w:ind w:left="426"/>
        <w:rPr>
          <w:rFonts w:ascii="Calibri" w:hAnsi="Calibri"/>
        </w:rPr>
      </w:pPr>
      <w:r w:rsidRPr="00CE2EC6">
        <w:rPr>
          <w:rFonts w:ascii="Calibri" w:hAnsi="Calibri"/>
        </w:rPr>
        <w:t>The Supplier shall comply with the requirements of the Pensions Act 2008</w:t>
      </w:r>
      <w:r w:rsidR="00396A36" w:rsidRPr="00396A36">
        <w:rPr>
          <w:rFonts w:ascii="Calibri" w:hAnsi="Calibri"/>
        </w:rPr>
        <w:t>, section 258 of the Pensions Act 2004</w:t>
      </w:r>
      <w:r w:rsidR="00396A36">
        <w:rPr>
          <w:rFonts w:ascii="Calibri" w:hAnsi="Calibri"/>
        </w:rPr>
        <w:t xml:space="preserve"> </w:t>
      </w:r>
      <w:r w:rsidRPr="00CE2EC6">
        <w:rPr>
          <w:rFonts w:ascii="Calibri" w:hAnsi="Calibri"/>
        </w:rPr>
        <w:t>and the Transfer of Employment (Pension Protection) Regulations 2005</w:t>
      </w:r>
      <w:r w:rsidR="003E19ED">
        <w:rPr>
          <w:rFonts w:ascii="Calibri" w:hAnsi="Calibri"/>
        </w:rPr>
        <w:t xml:space="preserve"> for all transferring staff</w:t>
      </w:r>
      <w:r w:rsidRPr="00CE2EC6">
        <w:rPr>
          <w:rFonts w:ascii="Calibri" w:hAnsi="Calibri"/>
        </w:rPr>
        <w:t>.</w:t>
      </w:r>
    </w:p>
    <w:p w14:paraId="016F4B0E" w14:textId="77777777" w:rsidR="004B0388" w:rsidRPr="00CE2EC6" w:rsidRDefault="004B0388" w:rsidP="00C80292">
      <w:pPr>
        <w:pStyle w:val="GPSL1SCHEDULEHeading"/>
        <w:rPr>
          <w:rFonts w:ascii="Calibri" w:hAnsi="Calibri"/>
        </w:rPr>
      </w:pPr>
      <w:r w:rsidRPr="00CE2EC6">
        <w:rPr>
          <w:rFonts w:ascii="Calibri" w:hAnsi="Calibri"/>
        </w:rPr>
        <w:t>SUBSEQUENT TRANSFERS</w:t>
      </w:r>
    </w:p>
    <w:p w14:paraId="259EFE4D" w14:textId="77777777" w:rsidR="004B0388" w:rsidRPr="00CE2EC6" w:rsidRDefault="004B0388" w:rsidP="00C80292">
      <w:pPr>
        <w:ind w:left="426"/>
        <w:rPr>
          <w:rFonts w:ascii="Calibri" w:hAnsi="Calibri"/>
        </w:rPr>
      </w:pPr>
      <w:r w:rsidRPr="00CE2EC6">
        <w:rPr>
          <w:rFonts w:ascii="Calibri" w:hAnsi="Calibri"/>
        </w:rPr>
        <w:t xml:space="preserve">The Supplier shall: </w:t>
      </w:r>
    </w:p>
    <w:p w14:paraId="5F8E9BE0" w14:textId="77777777" w:rsidR="004B0388" w:rsidRPr="00CE2EC6" w:rsidRDefault="004B0388" w:rsidP="005E4232">
      <w:pPr>
        <w:pStyle w:val="GPSL2numberedclause"/>
      </w:pPr>
      <w:r w:rsidRPr="00CE2EC6">
        <w:t>not adversely affect pension rights accrued by any  Fair Deal Employee in the period ending on the</w:t>
      </w:r>
      <w:r w:rsidR="003E19ED">
        <w:t xml:space="preserve"> Service Transfer Date</w:t>
      </w:r>
      <w:r w:rsidRPr="00CE2EC6">
        <w:t xml:space="preserve">; </w:t>
      </w:r>
    </w:p>
    <w:p w14:paraId="7CFEC5C9" w14:textId="77777777" w:rsidR="004B0388" w:rsidRPr="00CE2EC6" w:rsidRDefault="004B0388" w:rsidP="005E4232">
      <w:pPr>
        <w:pStyle w:val="GPSL2numberedclause"/>
      </w:pPr>
      <w:r w:rsidRPr="00CE2EC6">
        <w:t xml:space="preserve">provide all such co-operation and assistance as the Schemes and the  Replacement Supplier and/or the Customer may reasonably require to enable the Replacement Supplier to </w:t>
      </w:r>
      <w:r w:rsidRPr="00CE2EC6">
        <w:lastRenderedPageBreak/>
        <w:t>participate in the Schemes  in respect of any Eligible Employee and to give effect to any transfer of accrued rights required as part of participation under the New Fair Deal; and</w:t>
      </w:r>
    </w:p>
    <w:p w14:paraId="54F6BDA2" w14:textId="77777777" w:rsidR="004B0388" w:rsidRPr="00CE2EC6" w:rsidRDefault="004B0388" w:rsidP="005E4232">
      <w:pPr>
        <w:pStyle w:val="GPSL2numberedclause"/>
      </w:pPr>
      <w:r w:rsidRPr="00CE2EC6">
        <w:t xml:space="preserve">for the </w:t>
      </w:r>
      <w:r w:rsidR="00D81BAF">
        <w:t xml:space="preserve">applicable </w:t>
      </w:r>
      <w:r w:rsidRPr="00CE2EC6">
        <w:t xml:space="preserve">period either </w:t>
      </w:r>
    </w:p>
    <w:p w14:paraId="18D5D562" w14:textId="77777777" w:rsidR="004B0388" w:rsidRPr="00CE2EC6" w:rsidRDefault="004B0388" w:rsidP="00AC1DE2">
      <w:pPr>
        <w:pStyle w:val="GPSL3numberedclause"/>
      </w:pPr>
      <w:r w:rsidRPr="00CE2EC6">
        <w:t xml:space="preserve">after notice (for whatever reason) is given, in accordance with the other provisions of this Call Off Contract, to terminate the Agreement or any part of the </w:t>
      </w:r>
      <w:r w:rsidR="009E0BBE" w:rsidRPr="00CE2EC6">
        <w:t>Services</w:t>
      </w:r>
      <w:r w:rsidRPr="00CE2EC6">
        <w:t>; or</w:t>
      </w:r>
    </w:p>
    <w:p w14:paraId="5E67C8CC" w14:textId="77777777" w:rsidR="004B0388" w:rsidRPr="00CE2EC6" w:rsidRDefault="004B0388" w:rsidP="00AC1DE2">
      <w:pPr>
        <w:pStyle w:val="GPSL3numberedclause"/>
      </w:pPr>
      <w:r w:rsidRPr="00CE2EC6">
        <w:t>after the date which is two (2) years prior to the date of expiry of this Call Off Contract,</w:t>
      </w:r>
    </w:p>
    <w:p w14:paraId="4E8F1CCA" w14:textId="77777777" w:rsidR="004B0388" w:rsidRDefault="004B0388" w:rsidP="00C80292">
      <w:pPr>
        <w:ind w:left="1134"/>
        <w:rPr>
          <w:rFonts w:ascii="Calibri" w:hAnsi="Calibri"/>
        </w:rPr>
      </w:pPr>
      <w:r w:rsidRPr="00CE2EC6">
        <w:rPr>
          <w:rFonts w:ascii="Calibri" w:hAnsi="Calibri"/>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35053B0" w14:textId="77777777" w:rsidR="00D81BAF" w:rsidRPr="004364DA" w:rsidRDefault="00D81BAF" w:rsidP="004364DA">
      <w:pPr>
        <w:pStyle w:val="GPSL1SCHEDULEHeading"/>
        <w:rPr>
          <w:rFonts w:ascii="Calibri" w:hAnsi="Calibri"/>
        </w:rPr>
      </w:pPr>
      <w:r w:rsidRPr="004364DA">
        <w:rPr>
          <w:rFonts w:ascii="Calibri" w:hAnsi="Calibri"/>
        </w:rPr>
        <w:t>bulk transfer</w:t>
      </w:r>
    </w:p>
    <w:p w14:paraId="1BA76CC5" w14:textId="77777777" w:rsidR="00974A86" w:rsidRPr="004364DA" w:rsidRDefault="00974A86" w:rsidP="004364DA">
      <w:pPr>
        <w:ind w:left="1134" w:hanging="567"/>
        <w:rPr>
          <w:rFonts w:ascii="Calibri" w:hAnsi="Calibri"/>
          <w:lang w:eastAsia="zh-CN"/>
        </w:rPr>
      </w:pPr>
      <w:r w:rsidRPr="004364DA">
        <w:rPr>
          <w:rFonts w:ascii="Calibri" w:hAnsi="Calibri"/>
          <w:lang w:eastAsia="zh-CN"/>
        </w:rPr>
        <w:t>8.1</w:t>
      </w:r>
      <w:r w:rsidRPr="004364DA">
        <w:rPr>
          <w:rFonts w:ascii="Calibri" w:hAnsi="Calibri"/>
          <w:lang w:eastAsia="zh-CN"/>
        </w:rPr>
        <w:tab/>
        <w:t>Where the Supplier has set up a broadly comparable pension scheme in accordance with the provisions of paragraph 2.2 above of this Annex, the Supplier agrees to:</w:t>
      </w:r>
    </w:p>
    <w:p w14:paraId="01046F47" w14:textId="77777777" w:rsidR="00974A86" w:rsidRPr="004364DA" w:rsidRDefault="00974A86" w:rsidP="004364DA">
      <w:pPr>
        <w:ind w:left="2154" w:hanging="1020"/>
        <w:rPr>
          <w:rFonts w:ascii="Calibri" w:hAnsi="Calibri"/>
          <w:lang w:eastAsia="zh-CN"/>
        </w:rPr>
      </w:pPr>
      <w:r w:rsidRPr="004364DA">
        <w:rPr>
          <w:rFonts w:ascii="Calibri" w:hAnsi="Calibri"/>
          <w:lang w:eastAsia="zh-CN"/>
        </w:rPr>
        <w:t>8.1.1</w:t>
      </w:r>
      <w:r w:rsidRPr="004364DA">
        <w:rPr>
          <w:rFonts w:ascii="Calibri" w:hAnsi="Calibri"/>
          <w:lang w:eastAsia="zh-CN"/>
        </w:rPr>
        <w:tab/>
        <w:t>fully fund any such broadly comparable pension scheme in  accordance with the funding requirements set by that broadly comparable pension scheme’s actuary or by the Government Actuary’s Department;</w:t>
      </w:r>
    </w:p>
    <w:p w14:paraId="222DA2A1" w14:textId="77777777" w:rsidR="00974A86" w:rsidRPr="004364DA" w:rsidRDefault="00974A86" w:rsidP="004364DA">
      <w:pPr>
        <w:ind w:left="2154" w:hanging="1020"/>
        <w:rPr>
          <w:rFonts w:ascii="Calibri" w:hAnsi="Calibri"/>
          <w:lang w:eastAsia="zh-CN"/>
        </w:rPr>
      </w:pPr>
      <w:r w:rsidRPr="004364DA">
        <w:rPr>
          <w:rFonts w:ascii="Calibri" w:hAnsi="Calibri"/>
          <w:lang w:eastAsia="zh-CN"/>
        </w:rPr>
        <w:t>8.1.2</w:t>
      </w:r>
      <w:r w:rsidRPr="004364DA">
        <w:rPr>
          <w:rFonts w:ascii="Calibri" w:hAnsi="Calibri"/>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Pr>
          <w:rFonts w:ascii="Calibri" w:hAnsi="Calibri"/>
          <w:lang w:eastAsia="zh-CN"/>
        </w:rPr>
        <w:t>Customer</w:t>
      </w:r>
      <w:r w:rsidRPr="004364DA">
        <w:rPr>
          <w:rFonts w:ascii="Calibri" w:hAnsi="Calibri"/>
          <w:lang w:eastAsia="zh-CN"/>
        </w:rPr>
        <w:t xml:space="preserve"> may reasonably require, to enable the Replacement Supplier to participate in the Schemes in respect of any Fair Deal Employee that remain eligible for New Fair Deal protection following a Service Transfer;</w:t>
      </w:r>
    </w:p>
    <w:p w14:paraId="4BC4B7EE" w14:textId="77777777" w:rsidR="00974A86" w:rsidRPr="004364DA" w:rsidRDefault="00974A86" w:rsidP="004364DA">
      <w:pPr>
        <w:ind w:left="2154" w:hanging="1020"/>
        <w:rPr>
          <w:rFonts w:ascii="Calibri" w:hAnsi="Calibri"/>
          <w:lang w:eastAsia="zh-CN"/>
        </w:rPr>
      </w:pPr>
      <w:r w:rsidRPr="004364DA">
        <w:rPr>
          <w:rFonts w:ascii="Calibri" w:hAnsi="Calibri"/>
          <w:lang w:eastAsia="zh-CN"/>
        </w:rPr>
        <w:t>8.1.3</w:t>
      </w:r>
      <w:r w:rsidRPr="004364DA">
        <w:rPr>
          <w:rFonts w:ascii="Calibri" w:hAnsi="Calibri"/>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54D108B4" w14:textId="77777777" w:rsidR="00D81BAF" w:rsidRPr="004364DA" w:rsidRDefault="00974A86" w:rsidP="004364DA">
      <w:pPr>
        <w:ind w:left="2154" w:hanging="1020"/>
        <w:rPr>
          <w:rFonts w:ascii="Calibri" w:hAnsi="Calibri"/>
          <w:lang w:eastAsia="zh-CN"/>
        </w:rPr>
      </w:pPr>
      <w:r w:rsidRPr="004364DA">
        <w:rPr>
          <w:rFonts w:ascii="Calibri" w:hAnsi="Calibri"/>
          <w:lang w:eastAsia="zh-CN"/>
        </w:rPr>
        <w:t>8.1.4</w:t>
      </w:r>
      <w:r w:rsidRPr="004364DA">
        <w:rPr>
          <w:rFonts w:ascii="Calibri" w:hAnsi="Calibri"/>
          <w:lang w:eastAsia="zh-CN"/>
        </w:rPr>
        <w:tab/>
        <w:t xml:space="preserve">indemnify the </w:t>
      </w:r>
      <w:r w:rsidR="00243198">
        <w:rPr>
          <w:rFonts w:ascii="Calibri" w:hAnsi="Calibri"/>
          <w:lang w:eastAsia="zh-CN"/>
        </w:rPr>
        <w:t>Customer</w:t>
      </w:r>
      <w:r w:rsidRPr="004364DA">
        <w:rPr>
          <w:rFonts w:ascii="Calibri" w:hAnsi="Calibri"/>
          <w:lang w:eastAsia="zh-CN"/>
        </w:rPr>
        <w:t xml:space="preserve"> on demand for any failure to pay the Shortfall as required under Paragraph 8.1.3 above.</w:t>
      </w:r>
    </w:p>
    <w:p w14:paraId="7247BE73"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r w:rsidR="00D81BAF">
        <w:rPr>
          <w:rFonts w:ascii="Calibri" w:hAnsi="Calibri"/>
          <w:sz w:val="22"/>
          <w:szCs w:val="22"/>
        </w:rPr>
        <w:t>8.</w:t>
      </w:r>
    </w:p>
    <w:p w14:paraId="4562328B" w14:textId="77777777" w:rsidR="004B0388" w:rsidRPr="00CE2EC6" w:rsidRDefault="004B0388" w:rsidP="004B0388">
      <w:pPr>
        <w:ind w:left="709"/>
        <w:rPr>
          <w:rFonts w:ascii="Calibri" w:hAnsi="Calibri"/>
        </w:rPr>
      </w:pPr>
    </w:p>
    <w:p w14:paraId="6339E692" w14:textId="77777777" w:rsidR="004B0388" w:rsidRPr="00CE2EC6" w:rsidRDefault="004B0388" w:rsidP="00453488">
      <w:pPr>
        <w:pStyle w:val="GPSSchPart"/>
        <w:rPr>
          <w:rFonts w:ascii="Calibri" w:hAnsi="Calibri"/>
          <w:bCs/>
        </w:rPr>
      </w:pPr>
      <w:r w:rsidRPr="00CE2EC6">
        <w:rPr>
          <w:rFonts w:ascii="Calibri" w:hAnsi="Calibri"/>
        </w:rPr>
        <w:br w:type="page"/>
      </w:r>
      <w:r w:rsidRPr="00CE2EC6">
        <w:rPr>
          <w:rFonts w:ascii="Calibri" w:hAnsi="Calibri"/>
        </w:rPr>
        <w:lastRenderedPageBreak/>
        <w:t>PART C</w:t>
      </w:r>
    </w:p>
    <w:p w14:paraId="3F4F5458" w14:textId="77777777" w:rsidR="004B0388" w:rsidRPr="00CE2EC6" w:rsidRDefault="004B0388" w:rsidP="00453488">
      <w:pPr>
        <w:pStyle w:val="GPSSchPart"/>
        <w:rPr>
          <w:rFonts w:ascii="Calibri" w:hAnsi="Calibri"/>
        </w:rPr>
      </w:pPr>
      <w:r w:rsidRPr="00CE2EC6">
        <w:rPr>
          <w:rFonts w:ascii="Calibri" w:hAnsi="Calibri"/>
        </w:rPr>
        <w:t xml:space="preserve">No transfer of employees at commencement of </w:t>
      </w:r>
      <w:r w:rsidR="009E0BBE" w:rsidRPr="00CE2EC6">
        <w:rPr>
          <w:rFonts w:ascii="Calibri" w:hAnsi="Calibri"/>
        </w:rPr>
        <w:t>Services</w:t>
      </w:r>
    </w:p>
    <w:p w14:paraId="61637D9F" w14:textId="77777777" w:rsidR="004B0388" w:rsidRPr="00CE2EC6" w:rsidRDefault="004B0388" w:rsidP="00453488">
      <w:pPr>
        <w:pStyle w:val="GPSL1SCHEDULEHeading"/>
        <w:rPr>
          <w:rFonts w:ascii="Calibri" w:hAnsi="Calibri"/>
        </w:rPr>
      </w:pPr>
      <w:r w:rsidRPr="00CE2EC6">
        <w:rPr>
          <w:rFonts w:ascii="Calibri" w:hAnsi="Calibri"/>
        </w:rPr>
        <w:t>PROCEDURE IN THE EVENT OF TRANSFER</w:t>
      </w:r>
    </w:p>
    <w:p w14:paraId="40D72BCE" w14:textId="77777777" w:rsidR="004B0388" w:rsidRPr="00CE2EC6" w:rsidRDefault="004B0388" w:rsidP="005E4232">
      <w:pPr>
        <w:pStyle w:val="GPSL2numberedclause"/>
      </w:pPr>
      <w:r w:rsidRPr="00CE2EC6">
        <w:t xml:space="preserve">The Customer and the Supplier agree that the commencement of the provision of the </w:t>
      </w:r>
      <w:r w:rsidR="009E0BBE" w:rsidRPr="00CE2EC6">
        <w:t>Services</w:t>
      </w:r>
      <w:r w:rsidRPr="00CE2EC6">
        <w:t xml:space="preserve"> or of any part of the </w:t>
      </w:r>
      <w:r w:rsidR="009E0BBE" w:rsidRPr="00CE2EC6">
        <w:t>Services</w:t>
      </w:r>
      <w:r w:rsidRPr="00CE2EC6">
        <w:t xml:space="preserve"> will not be a Relevant Transfer in relation to any employees of the Customer and/or any Former Supplier.  </w:t>
      </w:r>
    </w:p>
    <w:p w14:paraId="19B85F05" w14:textId="77777777" w:rsidR="004B0388" w:rsidRPr="00CE2EC6" w:rsidRDefault="004B0388" w:rsidP="005E4232">
      <w:pPr>
        <w:pStyle w:val="GPSL2numberedclause"/>
      </w:pPr>
      <w:r w:rsidRPr="00CE2EC6">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CE2EC6">
        <w:t>to the Supplier and/or any Sub-C</w:t>
      </w:r>
      <w:r w:rsidRPr="00CE2EC6">
        <w:t>ontractor pursuant to the Employment Regulations or the Acquired Rights Directive then:</w:t>
      </w:r>
    </w:p>
    <w:p w14:paraId="51220CD8" w14:textId="77777777" w:rsidR="004B0388" w:rsidRPr="00CE2EC6" w:rsidRDefault="004B0388" w:rsidP="00AC1DE2">
      <w:pPr>
        <w:pStyle w:val="GPSL3numberedclause"/>
      </w:pPr>
      <w:r w:rsidRPr="00CE2EC6">
        <w:t>the Supplier shall, and shall</w:t>
      </w:r>
      <w:r w:rsidR="00CB102B" w:rsidRPr="00CE2EC6">
        <w:t xml:space="preserve"> procure that the relevant Sub-C</w:t>
      </w:r>
      <w:r w:rsidRPr="00CE2EC6">
        <w:t xml:space="preserve">ontractor shall, within </w:t>
      </w:r>
      <w:r w:rsidR="00A0071A" w:rsidRPr="00CE2EC6">
        <w:t>five (</w:t>
      </w:r>
      <w:r w:rsidRPr="00CE2EC6">
        <w:t>5</w:t>
      </w:r>
      <w:r w:rsidR="00A0071A" w:rsidRPr="00CE2EC6">
        <w:t>)</w:t>
      </w:r>
      <w:r w:rsidRPr="00CE2EC6">
        <w:t> Working Days of becoming aware of that fact, give notice in writing to the Customer and, where required by the Customer, give notice to the Former Supplier; and</w:t>
      </w:r>
    </w:p>
    <w:p w14:paraId="2253A5FE" w14:textId="77777777" w:rsidR="004B0388" w:rsidRPr="00CE2EC6" w:rsidRDefault="004B0388" w:rsidP="00AC1DE2">
      <w:pPr>
        <w:pStyle w:val="GPSL3numberedclause"/>
      </w:pPr>
      <w:r w:rsidRPr="00CE2EC6">
        <w:t xml:space="preserve">the Customer and/or the Former Supplier may offer (or may procure that a third party may offer) employment to such person within </w:t>
      </w:r>
      <w:r w:rsidR="00A0071A" w:rsidRPr="00CE2EC6">
        <w:t>fifteen (</w:t>
      </w:r>
      <w:r w:rsidRPr="00CE2EC6">
        <w:t>15</w:t>
      </w:r>
      <w:r w:rsidR="00A0071A" w:rsidRPr="00CE2EC6">
        <w:t>)</w:t>
      </w:r>
      <w:r w:rsidRPr="00CE2EC6">
        <w:t> Working Days of the notificat</w:t>
      </w:r>
      <w:r w:rsidR="00CB102B" w:rsidRPr="00CE2EC6">
        <w:t>ion by the Supplier or the Sub-C</w:t>
      </w:r>
      <w:r w:rsidRPr="00CE2EC6">
        <w:t>ontractor (as appropriate) or take such other reasonable steps as the Customer or Former Supplier (as the case may be) considers appropriate to deal with the matter provided always that such steps are in compliance with applicable Law.</w:t>
      </w:r>
    </w:p>
    <w:p w14:paraId="7E13CDD9" w14:textId="77777777" w:rsidR="004B0388" w:rsidRPr="00CE2EC6" w:rsidRDefault="004B0388" w:rsidP="005E4232">
      <w:pPr>
        <w:pStyle w:val="GPSL2numberedclause"/>
      </w:pPr>
      <w:r w:rsidRPr="00CE2EC6">
        <w:t>If an offer referred to in Paragraph 1.2</w:t>
      </w:r>
      <w:r w:rsidR="004D65F1" w:rsidRPr="00CE2EC6">
        <w:t>.2</w:t>
      </w:r>
      <w:r w:rsidRPr="00CE2EC6">
        <w:t xml:space="preserve"> is accepted (or if the situation has otherwise been resolved by the Customer and/or the Former Supplier), the Supplier shall,</w:t>
      </w:r>
      <w:r w:rsidR="00CB102B" w:rsidRPr="00CE2EC6">
        <w:t xml:space="preserve"> or shall procure that the Sub-C</w:t>
      </w:r>
      <w:r w:rsidRPr="00CE2EC6">
        <w:t>ontractor shall, immediately release the person from his/her employment or alleged employment.</w:t>
      </w:r>
    </w:p>
    <w:p w14:paraId="58CCF019" w14:textId="77777777" w:rsidR="004B0388" w:rsidRPr="00CE2EC6" w:rsidRDefault="004B0388" w:rsidP="005E4232">
      <w:pPr>
        <w:pStyle w:val="GPSL2numberedclause"/>
      </w:pPr>
      <w:r w:rsidRPr="00CE2EC6">
        <w:t xml:space="preserve">If by the end of the </w:t>
      </w:r>
      <w:r w:rsidR="00A0071A" w:rsidRPr="00CE2EC6">
        <w:t>fifteen (</w:t>
      </w:r>
      <w:r w:rsidRPr="00CE2EC6">
        <w:t>15</w:t>
      </w:r>
      <w:r w:rsidR="00A0071A" w:rsidRPr="00CE2EC6">
        <w:t>)</w:t>
      </w:r>
      <w:r w:rsidRPr="00CE2EC6">
        <w:t> Working Day period specified in Paragraph 1.2</w:t>
      </w:r>
      <w:r w:rsidR="004D65F1" w:rsidRPr="00CE2EC6">
        <w:t>.2</w:t>
      </w:r>
      <w:r w:rsidRPr="00CE2EC6">
        <w:t xml:space="preserve">: </w:t>
      </w:r>
    </w:p>
    <w:p w14:paraId="4923C912" w14:textId="77777777" w:rsidR="004B0388" w:rsidRPr="00CE2EC6" w:rsidRDefault="004B0388" w:rsidP="00AC1DE2">
      <w:pPr>
        <w:pStyle w:val="GPSL3numberedclause"/>
      </w:pPr>
      <w:r w:rsidRPr="00CE2EC6">
        <w:t xml:space="preserve">no such offer of employment has been made; </w:t>
      </w:r>
    </w:p>
    <w:p w14:paraId="7CE59725" w14:textId="77777777" w:rsidR="004B0388" w:rsidRPr="00CE2EC6" w:rsidRDefault="004B0388" w:rsidP="00AC1DE2">
      <w:pPr>
        <w:pStyle w:val="GPSL3numberedclause"/>
      </w:pPr>
      <w:r w:rsidRPr="00CE2EC6">
        <w:t>such offer has been made but not accepted; or</w:t>
      </w:r>
    </w:p>
    <w:p w14:paraId="0EE45DF5" w14:textId="77777777" w:rsidR="004B0388" w:rsidRPr="00CE2EC6" w:rsidRDefault="004B0388" w:rsidP="00AC1DE2">
      <w:pPr>
        <w:pStyle w:val="GPSL3numberedclause"/>
      </w:pPr>
      <w:r w:rsidRPr="00CE2EC6">
        <w:t>the situation has not otherwise been resolved,</w:t>
      </w:r>
    </w:p>
    <w:p w14:paraId="69F528B0" w14:textId="77777777" w:rsidR="004B0388" w:rsidRPr="00CE2EC6" w:rsidRDefault="00CB102B" w:rsidP="005E4232">
      <w:pPr>
        <w:pStyle w:val="GPSL2Indent"/>
        <w:ind w:left="1134"/>
      </w:pPr>
      <w:r w:rsidRPr="00CE2EC6">
        <w:t>the Supplier and/or the Sub-C</w:t>
      </w:r>
      <w:r w:rsidR="004B0388" w:rsidRPr="00CE2EC6">
        <w:t xml:space="preserve">ontractor may within </w:t>
      </w:r>
      <w:r w:rsidR="00A0071A" w:rsidRPr="00CE2EC6">
        <w:t>five (</w:t>
      </w:r>
      <w:r w:rsidR="004B0388" w:rsidRPr="00CE2EC6">
        <w:t>5</w:t>
      </w:r>
      <w:r w:rsidR="00A0071A" w:rsidRPr="00CE2EC6">
        <w:t>)</w:t>
      </w:r>
      <w:r w:rsidR="004B0388" w:rsidRPr="00CE2EC6">
        <w:t> Working Days give notice to terminate the employment or alleged employment of such person.</w:t>
      </w:r>
    </w:p>
    <w:p w14:paraId="7D26D9FA" w14:textId="77777777" w:rsidR="004B0388" w:rsidRPr="00CE2EC6" w:rsidRDefault="004B0388" w:rsidP="00453488">
      <w:pPr>
        <w:pStyle w:val="GPSL1SCHEDULEHeading"/>
        <w:rPr>
          <w:rFonts w:ascii="Calibri" w:hAnsi="Calibri"/>
        </w:rPr>
      </w:pPr>
      <w:r w:rsidRPr="00CE2EC6">
        <w:rPr>
          <w:rFonts w:ascii="Calibri" w:hAnsi="Calibri"/>
        </w:rPr>
        <w:t>INDEMNITIES</w:t>
      </w:r>
    </w:p>
    <w:p w14:paraId="56853731" w14:textId="77777777" w:rsidR="004B0388" w:rsidRPr="00CE2EC6" w:rsidRDefault="004B0388" w:rsidP="005E4232">
      <w:pPr>
        <w:pStyle w:val="GPSL2numberedclause"/>
      </w:pPr>
      <w:r w:rsidRPr="00CE2EC6">
        <w:t>Subject to the Supplier and/or the relevant Sub-</w:t>
      </w:r>
      <w:r w:rsidR="00A0071A" w:rsidRPr="00CE2EC6">
        <w:t>C</w:t>
      </w:r>
      <w:r w:rsidRPr="00CE2EC6">
        <w:t>ontractor acting in accordance with the provisions of Paragraphs 1.2 to 1.4 and in accordance with all applicable employment procedures set out in applicable Law and subject also to Paragraph 2.4, the Customer shall:</w:t>
      </w:r>
    </w:p>
    <w:p w14:paraId="4FA337E1" w14:textId="77777777" w:rsidR="004B0388" w:rsidRPr="00CE2EC6" w:rsidRDefault="004B0388" w:rsidP="00AC1DE2">
      <w:pPr>
        <w:pStyle w:val="GPSL3numberedclause"/>
      </w:pPr>
      <w:r w:rsidRPr="00CE2EC6">
        <w:t>indemnify the Supplier and/or the relevant Sub-</w:t>
      </w:r>
      <w:r w:rsidR="00A0071A" w:rsidRPr="00CE2EC6">
        <w:t>C</w:t>
      </w:r>
      <w:r w:rsidRPr="00CE2EC6">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CE2EC6">
        <w:t>C</w:t>
      </w:r>
      <w:r w:rsidRPr="00CE2EC6">
        <w:t xml:space="preserve">ontractor takes, all reasonable steps to minimise any such Employee Liabilities; and </w:t>
      </w:r>
    </w:p>
    <w:p w14:paraId="43A38DDA" w14:textId="77777777" w:rsidR="004B0388" w:rsidRPr="00CE2EC6" w:rsidRDefault="00751944" w:rsidP="0097308A">
      <w:pPr>
        <w:pStyle w:val="GPSL3numberedclause"/>
      </w:pPr>
      <w:r w:rsidRPr="00CE2EC6">
        <w:lastRenderedPageBreak/>
        <w:t xml:space="preserve">subject to paragraph 3, </w:t>
      </w:r>
      <w:r w:rsidR="004B0388" w:rsidRPr="00CE2EC6">
        <w:t>procure that the Former Supplier indemnifies the Supplier and/or any Notified Sub-</w:t>
      </w:r>
      <w:r w:rsidR="00A0071A" w:rsidRPr="00CE2EC6">
        <w:t>C</w:t>
      </w:r>
      <w:r w:rsidR="004B0388" w:rsidRPr="00CE2EC6">
        <w:t xml:space="preserve">ontractor against all Employee Liabilities arising out of termination of the employment of the employees of the Former Supplier </w:t>
      </w:r>
      <w:r w:rsidR="0097308A" w:rsidRPr="0097308A">
        <w:t xml:space="preserve">referred to in Paragraph 1.2 </w:t>
      </w:r>
      <w:r w:rsidR="004B0388" w:rsidRPr="00CE2EC6">
        <w:t>made pursuant to the provisions of Paragraph 1.4 provided that the Supplier takes, or shall</w:t>
      </w:r>
      <w:r w:rsidR="00CB102B" w:rsidRPr="00CE2EC6">
        <w:t xml:space="preserve"> procure that the relevant Sub-C</w:t>
      </w:r>
      <w:r w:rsidR="004B0388" w:rsidRPr="00CE2EC6">
        <w:t>ontractor takes, all reasonable steps to minimise any such Employee Liabilities.</w:t>
      </w:r>
    </w:p>
    <w:p w14:paraId="7485B93C" w14:textId="77777777" w:rsidR="004B0388" w:rsidRPr="00CE2EC6" w:rsidRDefault="004B0388" w:rsidP="005E4232">
      <w:pPr>
        <w:pStyle w:val="GPSL2numberedclause"/>
      </w:pPr>
      <w:r w:rsidRPr="00CE2EC6">
        <w:t>If any such person as is described in Paragraph 1.2 is neither re</w:t>
      </w:r>
      <w:r w:rsidR="0097308A">
        <w:t>-</w:t>
      </w:r>
      <w:r w:rsidRPr="00CE2EC6">
        <w:t>employed by the Customer and/or the Former Supplier as appropriate nor dismissed by the Supplier and/or any Sub-</w:t>
      </w:r>
      <w:r w:rsidR="00A0071A" w:rsidRPr="00CE2EC6">
        <w:t>C</w:t>
      </w:r>
      <w:r w:rsidRPr="00CE2EC6">
        <w:t xml:space="preserve">ontractor within the </w:t>
      </w:r>
      <w:r w:rsidR="00A0071A" w:rsidRPr="00CE2EC6">
        <w:t>fifteen (</w:t>
      </w:r>
      <w:r w:rsidRPr="00CE2EC6">
        <w:t>15</w:t>
      </w:r>
      <w:r w:rsidR="00A0071A" w:rsidRPr="00CE2EC6">
        <w:t>)</w:t>
      </w:r>
      <w:r w:rsidRPr="00CE2EC6">
        <w:t> Working Day period referred to in Paragraph 1.4 such person shall be treated as having transferred to the Supplier and/or the Sub-</w:t>
      </w:r>
      <w:r w:rsidR="00A0071A" w:rsidRPr="00CE2EC6">
        <w:t>C</w:t>
      </w:r>
      <w:r w:rsidRPr="00CE2EC6">
        <w:t>ontractor (as appropriate) and the Supplier shall, or shall procure that the Sub-</w:t>
      </w:r>
      <w:r w:rsidR="00A0071A" w:rsidRPr="00CE2EC6">
        <w:t>C</w:t>
      </w:r>
      <w:r w:rsidRPr="00CE2EC6">
        <w:t>ontractor shall, comply with such obligations as may be imposed upon it under Law.</w:t>
      </w:r>
    </w:p>
    <w:p w14:paraId="49203938" w14:textId="77777777" w:rsidR="004B0388" w:rsidRPr="00CE2EC6" w:rsidRDefault="004B0388" w:rsidP="005E4232">
      <w:pPr>
        <w:pStyle w:val="GPSL2numberedclause"/>
      </w:pPr>
      <w:r w:rsidRPr="00CE2EC6">
        <w:t>Where any person remains employed by the Supplier and/or any Sub-</w:t>
      </w:r>
      <w:r w:rsidR="00A0071A" w:rsidRPr="00CE2EC6">
        <w:t>C</w:t>
      </w:r>
      <w:r w:rsidRPr="00CE2EC6">
        <w:t>ontractor pursuant to Paragraph 2.2, all Employee Liabilities in relation to such employee shall remain with the Supplier and/or the Sub-</w:t>
      </w:r>
      <w:r w:rsidR="00A0071A" w:rsidRPr="00CE2EC6">
        <w:t>C</w:t>
      </w:r>
      <w:r w:rsidRPr="00CE2EC6">
        <w:t>ontractor and the Supplier shall indemnify the Customer and any Former Supplier, and shall procure that the Sub-</w:t>
      </w:r>
      <w:r w:rsidR="00A0071A" w:rsidRPr="00CE2EC6">
        <w:t>C</w:t>
      </w:r>
      <w:r w:rsidRPr="00CE2EC6">
        <w:t>ontractor shall indemnify the Customer and any Former Supplier, against any Employee Liabilities that either of them may incur in respect of any such employees of the Supplier and/or employees of the Sub-</w:t>
      </w:r>
      <w:r w:rsidR="00A0071A" w:rsidRPr="00CE2EC6">
        <w:t>C</w:t>
      </w:r>
      <w:r w:rsidRPr="00CE2EC6">
        <w:t>ontractor.</w:t>
      </w:r>
    </w:p>
    <w:p w14:paraId="743FEE16" w14:textId="77777777" w:rsidR="004B0388" w:rsidRPr="00CE2EC6" w:rsidRDefault="004B0388" w:rsidP="005E4232">
      <w:pPr>
        <w:pStyle w:val="GPSL2numberedclause"/>
      </w:pPr>
      <w:r w:rsidRPr="00CE2EC6">
        <w:t xml:space="preserve">The indemnities in Paragraph 2.1: </w:t>
      </w:r>
    </w:p>
    <w:p w14:paraId="539DAC8A" w14:textId="77777777" w:rsidR="004B0388" w:rsidRPr="00CE2EC6" w:rsidRDefault="004B0388" w:rsidP="00AC1DE2">
      <w:pPr>
        <w:pStyle w:val="GPSL3numberedclause"/>
      </w:pPr>
      <w:r w:rsidRPr="00CE2EC6">
        <w:t>shall not apply to:</w:t>
      </w:r>
    </w:p>
    <w:p w14:paraId="62F10F5C" w14:textId="77777777" w:rsidR="004B0388" w:rsidRPr="00CE2EC6" w:rsidRDefault="004B0388" w:rsidP="00AC1DE2">
      <w:pPr>
        <w:pStyle w:val="GPSL4numberedclause"/>
        <w:rPr>
          <w:szCs w:val="22"/>
        </w:rPr>
      </w:pPr>
      <w:r w:rsidRPr="00CE2EC6">
        <w:rPr>
          <w:szCs w:val="22"/>
        </w:rPr>
        <w:t>any claim for:</w:t>
      </w:r>
    </w:p>
    <w:p w14:paraId="54E72578"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42955FC2"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77877648" w14:textId="77777777" w:rsidR="004B0388" w:rsidRPr="00CE2EC6" w:rsidRDefault="004B0388" w:rsidP="00AC1DE2">
      <w:pPr>
        <w:pStyle w:val="GPSL4indent"/>
        <w:rPr>
          <w:szCs w:val="22"/>
        </w:rPr>
      </w:pPr>
      <w:r w:rsidRPr="00CE2EC6">
        <w:rPr>
          <w:szCs w:val="22"/>
        </w:rPr>
        <w:t>in any case in relation to any alleged act or omission of the Supplier and/or any Sub-</w:t>
      </w:r>
      <w:r w:rsidR="00A0071A" w:rsidRPr="00CE2EC6">
        <w:rPr>
          <w:szCs w:val="22"/>
        </w:rPr>
        <w:t>C</w:t>
      </w:r>
      <w:r w:rsidRPr="00CE2EC6">
        <w:rPr>
          <w:szCs w:val="22"/>
        </w:rPr>
        <w:t>ontractor; or</w:t>
      </w:r>
    </w:p>
    <w:p w14:paraId="22D19C13" w14:textId="77777777" w:rsidR="004B0388" w:rsidRPr="00CE2EC6" w:rsidRDefault="004B0388" w:rsidP="00AC1DE2">
      <w:pPr>
        <w:pStyle w:val="GPSL4numberedclause"/>
        <w:rPr>
          <w:szCs w:val="22"/>
        </w:rPr>
      </w:pPr>
      <w:r w:rsidRPr="00CE2EC6">
        <w:rPr>
          <w:szCs w:val="22"/>
        </w:rPr>
        <w:t>any claim that the termination of employment was unfair because the Supplier and/or any Sub-</w:t>
      </w:r>
      <w:r w:rsidR="00A0071A" w:rsidRPr="00CE2EC6">
        <w:rPr>
          <w:szCs w:val="22"/>
        </w:rPr>
        <w:t>C</w:t>
      </w:r>
      <w:r w:rsidRPr="00CE2EC6">
        <w:rPr>
          <w:szCs w:val="22"/>
        </w:rPr>
        <w:t>ontractor neglected to follow a fair dismissal procedure; and</w:t>
      </w:r>
    </w:p>
    <w:p w14:paraId="5E5D3860" w14:textId="77777777" w:rsidR="004B0388" w:rsidRPr="00CE2EC6" w:rsidRDefault="004B0388" w:rsidP="00AC1DE2">
      <w:pPr>
        <w:pStyle w:val="GPSL3numberedclause"/>
      </w:pPr>
      <w:r w:rsidRPr="00CE2EC6">
        <w:t>shall apply only where the notification referred to in Paragraph </w:t>
      </w:r>
      <w:r w:rsidR="00B27C4F" w:rsidRPr="00CE2EC6">
        <w:t xml:space="preserve">1.2.1 </w:t>
      </w:r>
      <w:r w:rsidRPr="00CE2EC6">
        <w:t>is made by the Supplier and/or any Sub-</w:t>
      </w:r>
      <w:r w:rsidR="00A0071A" w:rsidRPr="00CE2EC6">
        <w:t>C</w:t>
      </w:r>
      <w:r w:rsidRPr="00CE2EC6">
        <w:t xml:space="preserve">ontractor to the Customer and, if applicable, Former Supplier within 6 months of the Call Off Commencement Date. </w:t>
      </w:r>
    </w:p>
    <w:p w14:paraId="3948B2E9" w14:textId="77777777" w:rsidR="004B0388" w:rsidRPr="00CE2EC6" w:rsidRDefault="004B0388" w:rsidP="00E96335">
      <w:pPr>
        <w:pStyle w:val="GPSL1SCHEDULEHeading"/>
        <w:rPr>
          <w:rFonts w:ascii="Calibri" w:hAnsi="Calibri"/>
        </w:rPr>
      </w:pPr>
      <w:r w:rsidRPr="00CE2EC6">
        <w:rPr>
          <w:rFonts w:ascii="Calibri" w:hAnsi="Calibri"/>
        </w:rPr>
        <w:t>PROCUREMENT OBLIGATIONS</w:t>
      </w:r>
    </w:p>
    <w:p w14:paraId="35046E09" w14:textId="77777777" w:rsidR="004B0388" w:rsidRPr="00CE2EC6" w:rsidRDefault="004B0388" w:rsidP="005E4232">
      <w:pPr>
        <w:pStyle w:val="GPSL2Indent"/>
        <w:ind w:left="426"/>
      </w:pPr>
      <w:r w:rsidRPr="00CE2EC6">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5FE1D80"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00BE5CE5" w14:textId="77777777" w:rsidR="004B0388" w:rsidRPr="00CE2EC6" w:rsidRDefault="004B0388" w:rsidP="00E96335">
      <w:pPr>
        <w:pStyle w:val="GPSSchPart"/>
        <w:rPr>
          <w:rFonts w:ascii="Calibri" w:hAnsi="Calibri"/>
          <w:bCs/>
        </w:rPr>
      </w:pPr>
      <w:r w:rsidRPr="00CE2EC6">
        <w:rPr>
          <w:rFonts w:ascii="Calibri" w:hAnsi="Calibri"/>
        </w:rPr>
        <w:br w:type="page"/>
      </w:r>
      <w:r w:rsidRPr="00CE2EC6">
        <w:rPr>
          <w:rFonts w:ascii="Calibri" w:hAnsi="Calibri"/>
        </w:rPr>
        <w:lastRenderedPageBreak/>
        <w:t>PART D</w:t>
      </w:r>
    </w:p>
    <w:p w14:paraId="21FE62CF" w14:textId="77777777" w:rsidR="004B0388" w:rsidRPr="00CE2EC6" w:rsidRDefault="004B0388" w:rsidP="007D6297">
      <w:pPr>
        <w:pStyle w:val="GPSSchPart"/>
        <w:rPr>
          <w:rFonts w:ascii="Calibri" w:hAnsi="Calibri"/>
        </w:rPr>
      </w:pPr>
      <w:r w:rsidRPr="00CE2EC6">
        <w:rPr>
          <w:rFonts w:ascii="Calibri" w:hAnsi="Calibri"/>
        </w:rPr>
        <w:t>Employment Exit Provisions</w:t>
      </w:r>
    </w:p>
    <w:p w14:paraId="372159B8" w14:textId="77777777" w:rsidR="004B0388" w:rsidRPr="00CE2EC6" w:rsidRDefault="004B0388" w:rsidP="00E96335">
      <w:pPr>
        <w:pStyle w:val="GPSL1SCHEDULEHeading"/>
        <w:rPr>
          <w:rFonts w:ascii="Calibri" w:hAnsi="Calibri"/>
        </w:rPr>
      </w:pPr>
      <w:r w:rsidRPr="00CE2EC6">
        <w:rPr>
          <w:rFonts w:ascii="Calibri" w:hAnsi="Calibri"/>
        </w:rPr>
        <w:t>PRE-SERVICE TRANSFER OBLIGATIONS</w:t>
      </w:r>
    </w:p>
    <w:p w14:paraId="157BC7DE" w14:textId="77777777" w:rsidR="004B0388" w:rsidRPr="00CE2EC6" w:rsidRDefault="004B0388" w:rsidP="005E4232">
      <w:pPr>
        <w:pStyle w:val="GPSL2numberedclause"/>
      </w:pPr>
      <w:r w:rsidRPr="00CE2EC6">
        <w:t xml:space="preserve">The Supplier agrees that within </w:t>
      </w:r>
      <w:r w:rsidR="00A0071A" w:rsidRPr="00CE2EC6">
        <w:t>twenty (</w:t>
      </w:r>
      <w:r w:rsidRPr="00CE2EC6">
        <w:t>20</w:t>
      </w:r>
      <w:r w:rsidR="00A0071A" w:rsidRPr="00CE2EC6">
        <w:t>)</w:t>
      </w:r>
      <w:r w:rsidRPr="00CE2EC6">
        <w:t> Working Days of the earliest of:</w:t>
      </w:r>
    </w:p>
    <w:p w14:paraId="48AF4D8A" w14:textId="77777777" w:rsidR="004B0388" w:rsidRPr="00CE2EC6" w:rsidRDefault="004B0388" w:rsidP="00AC1DE2">
      <w:pPr>
        <w:pStyle w:val="GPSL3numberedclause"/>
      </w:pPr>
      <w:r w:rsidRPr="00CE2EC6">
        <w:t xml:space="preserve">receipt of a notification from the Customer of a Service Transfer or intended Service Transfer; </w:t>
      </w:r>
    </w:p>
    <w:p w14:paraId="083E8253" w14:textId="77777777" w:rsidR="004B0388" w:rsidRPr="00CE2EC6" w:rsidRDefault="004B0388" w:rsidP="00AC1DE2">
      <w:pPr>
        <w:pStyle w:val="GPSL3numberedclause"/>
      </w:pPr>
      <w:r w:rsidRPr="00CE2EC6">
        <w:t xml:space="preserve">receipt of the giving of notice of early termination or any Partial Termination of this Call Off Contract; </w:t>
      </w:r>
    </w:p>
    <w:p w14:paraId="611A5FCD" w14:textId="77777777" w:rsidR="004B0388" w:rsidRPr="00CE2EC6" w:rsidRDefault="004B0388" w:rsidP="00AC1DE2">
      <w:pPr>
        <w:pStyle w:val="GPSL3numberedclause"/>
      </w:pPr>
      <w:r w:rsidRPr="00CE2EC6">
        <w:t xml:space="preserve">the date which is </w:t>
      </w:r>
      <w:r w:rsidR="00A0071A" w:rsidRPr="00CE2EC6">
        <w:t>twelve (</w:t>
      </w:r>
      <w:r w:rsidRPr="00CE2EC6">
        <w:t>12</w:t>
      </w:r>
      <w:r w:rsidR="00A0071A" w:rsidRPr="00CE2EC6">
        <w:t>)</w:t>
      </w:r>
      <w:r w:rsidRPr="00CE2EC6">
        <w:t> months before the end of the Term; and</w:t>
      </w:r>
    </w:p>
    <w:p w14:paraId="4BDA1769" w14:textId="77777777" w:rsidR="004B0388" w:rsidRPr="00CE2EC6" w:rsidRDefault="004B0388" w:rsidP="00AC1DE2">
      <w:pPr>
        <w:pStyle w:val="GPSL3numberedclause"/>
      </w:pPr>
      <w:r w:rsidRPr="00CE2EC6">
        <w:t xml:space="preserve">receipt of a written request of the Customer at any time (provided that the Customer shall only be entitled to make one such request in any </w:t>
      </w:r>
      <w:r w:rsidR="00A0071A" w:rsidRPr="00CE2EC6">
        <w:t>six (</w:t>
      </w:r>
      <w:r w:rsidRPr="00CE2EC6">
        <w:t>6</w:t>
      </w:r>
      <w:r w:rsidR="00A0071A" w:rsidRPr="00CE2EC6">
        <w:t>)</w:t>
      </w:r>
      <w:r w:rsidRPr="00CE2EC6">
        <w:t> month period),</w:t>
      </w:r>
    </w:p>
    <w:p w14:paraId="08C0EC1E" w14:textId="77777777" w:rsidR="004B0388" w:rsidRPr="00CE2EC6" w:rsidRDefault="004B0388" w:rsidP="005E4232">
      <w:pPr>
        <w:pStyle w:val="GPSL2Indent"/>
        <w:ind w:left="1134"/>
      </w:pPr>
      <w:r w:rsidRPr="00CE2EC6">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C2EED9F" w14:textId="77777777" w:rsidR="004B0388" w:rsidRPr="00CE2EC6" w:rsidRDefault="004B0388" w:rsidP="005E4232">
      <w:pPr>
        <w:pStyle w:val="GPSL2numberedclause"/>
      </w:pPr>
      <w:r w:rsidRPr="00CE2EC6">
        <w:t xml:space="preserve">At least </w:t>
      </w:r>
      <w:r w:rsidR="00A0071A" w:rsidRPr="00CE2EC6">
        <w:t>thirty (</w:t>
      </w:r>
      <w:r w:rsidR="00751944" w:rsidRPr="00CE2EC6">
        <w:t>3</w:t>
      </w:r>
      <w:r w:rsidRPr="00CE2EC6">
        <w:t>0</w:t>
      </w:r>
      <w:r w:rsidR="00A0071A" w:rsidRPr="00CE2EC6">
        <w:t>)</w:t>
      </w:r>
      <w:r w:rsidRPr="00CE2EC6">
        <w:t> Working Days prior to the Service Transfer Date, the Supplier shall provide to the Customer or at the direction of the Customer to any Replacement Suppl</w:t>
      </w:r>
      <w:r w:rsidR="00E13E67" w:rsidRPr="00CE2EC6">
        <w:t>ier and/or any Replacement Sub-C</w:t>
      </w:r>
      <w:r w:rsidRPr="00CE2EC6">
        <w:t xml:space="preserve">ontractor: </w:t>
      </w:r>
    </w:p>
    <w:p w14:paraId="5F5EEBD7" w14:textId="77777777" w:rsidR="004B0388" w:rsidRPr="00CE2EC6" w:rsidRDefault="004B0388" w:rsidP="00AC1DE2">
      <w:pPr>
        <w:pStyle w:val="GPSL3numberedclause"/>
      </w:pPr>
      <w:r w:rsidRPr="00CE2EC6">
        <w:t>the Supplier's Final Supplier Personnel List, which shall identify which of the Supplier Personnel are Transferring Supplier Employees; and</w:t>
      </w:r>
    </w:p>
    <w:p w14:paraId="578A7357" w14:textId="77777777" w:rsidR="004B0388" w:rsidRPr="00CE2EC6" w:rsidRDefault="004B0388" w:rsidP="00AC1DE2">
      <w:pPr>
        <w:pStyle w:val="GPSL3numberedclause"/>
      </w:pPr>
      <w:r w:rsidRPr="00CE2EC6">
        <w:t>the Staffing Information in relation to the Supplier’s Final Supplier Personnel List (insofar as such information has not previously been provided).</w:t>
      </w:r>
    </w:p>
    <w:p w14:paraId="7577C172" w14:textId="77777777" w:rsidR="004B0388" w:rsidRPr="00CE2EC6" w:rsidRDefault="004B0388" w:rsidP="005E4232">
      <w:pPr>
        <w:pStyle w:val="GPSL2numberedclause"/>
      </w:pPr>
      <w:r w:rsidRPr="00CE2EC6">
        <w:t>The Customer shall be permitted to use and disclose information provided by the Supplier under Paragraphs 1.1 and 1.2 for the purpose of informing any prospective Replacement Supplier and/or Replacement Sub-</w:t>
      </w:r>
      <w:r w:rsidR="00A0071A" w:rsidRPr="00CE2EC6">
        <w:t>C</w:t>
      </w:r>
      <w:r w:rsidRPr="00CE2EC6">
        <w:t xml:space="preserve">ontractor. </w:t>
      </w:r>
    </w:p>
    <w:p w14:paraId="0E452163" w14:textId="77777777" w:rsidR="004B0388" w:rsidRPr="00CE2EC6" w:rsidRDefault="004B0388" w:rsidP="005E4232">
      <w:pPr>
        <w:pStyle w:val="GPSL2numberedclause"/>
      </w:pPr>
      <w:r w:rsidRPr="00CE2EC6">
        <w:t>The Supplier warrants, for the benefit of the Customer, any Replacement Supplier, and any Replacement Sub-</w:t>
      </w:r>
      <w:r w:rsidR="00A0071A" w:rsidRPr="00CE2EC6">
        <w:t>C</w:t>
      </w:r>
      <w:r w:rsidRPr="00CE2EC6">
        <w:t>ontractor that all information provided pursuant to Paragraphs 1.1 and 1.2 shall be true and accurate in all material respects at the time of providing the information.</w:t>
      </w:r>
    </w:p>
    <w:p w14:paraId="0D1E86E5" w14:textId="77777777" w:rsidR="004B0388" w:rsidRPr="00CE2EC6" w:rsidRDefault="004B0388" w:rsidP="005E4232">
      <w:pPr>
        <w:pStyle w:val="GPSL2numberedclause"/>
      </w:pPr>
      <w:r w:rsidRPr="00CE2EC6">
        <w:t>From the date of the earliest event referred to in Paragraph 1.1, the Supplier agrees, that it shall not, and agrees to procure that each Sub</w:t>
      </w:r>
      <w:r w:rsidRPr="00CE2EC6">
        <w:noBreakHyphen/>
      </w:r>
      <w:r w:rsidR="00A0071A" w:rsidRPr="00CE2EC6">
        <w:t>C</w:t>
      </w:r>
      <w:r w:rsidRPr="00CE2EC6">
        <w:t xml:space="preserve">ontractor shall not, assign any person to the provision of the </w:t>
      </w:r>
      <w:r w:rsidR="009E0BBE" w:rsidRPr="00CE2EC6">
        <w:t>Services</w:t>
      </w:r>
      <w:r w:rsidRPr="00CE2EC6">
        <w:t xml:space="preserve"> who is not listed on the Supplier’s Provisional Supplier Personnel List and shall not without the approval of the Customer (not to be unreasonably withheld or delayed):</w:t>
      </w:r>
    </w:p>
    <w:p w14:paraId="6729ADF2" w14:textId="77777777" w:rsidR="004B0388" w:rsidRPr="00CE2EC6" w:rsidRDefault="004B0388" w:rsidP="00AC1DE2">
      <w:pPr>
        <w:pStyle w:val="GPSL3numberedclause"/>
      </w:pPr>
      <w:r w:rsidRPr="00CE2EC6">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450303F1" w14:textId="77777777" w:rsidR="004B0388" w:rsidRPr="00CE2EC6" w:rsidRDefault="004B0388" w:rsidP="00AC1DE2">
      <w:pPr>
        <w:pStyle w:val="GPSL3numberedclause"/>
      </w:pPr>
      <w:r w:rsidRPr="00CE2EC6">
        <w:t>make, promise, propose</w:t>
      </w:r>
      <w:r w:rsidR="0097308A">
        <w:t xml:space="preserve">, </w:t>
      </w:r>
      <w:r w:rsidRPr="00CE2EC6">
        <w:t>permit</w:t>
      </w:r>
      <w:r w:rsidR="0097308A">
        <w:t xml:space="preserve"> or implement</w:t>
      </w:r>
      <w:r w:rsidRPr="00CE2EC6">
        <w:t xml:space="preserve"> any material changes to the terms and conditions of employment of the Supplier Personnel (including any payments connected with the termination of employment); </w:t>
      </w:r>
    </w:p>
    <w:p w14:paraId="1FBB0507" w14:textId="77777777" w:rsidR="004B0388" w:rsidRPr="00CE2EC6" w:rsidRDefault="004B0388" w:rsidP="00AC1DE2">
      <w:pPr>
        <w:pStyle w:val="GPSL3numberedclause"/>
      </w:pPr>
      <w:r w:rsidRPr="00CE2EC6">
        <w:lastRenderedPageBreak/>
        <w:t xml:space="preserve">increase the proportion of working time spent on the </w:t>
      </w:r>
      <w:r w:rsidR="009E0BBE" w:rsidRPr="00CE2EC6">
        <w:t>Services</w:t>
      </w:r>
      <w:r w:rsidRPr="00CE2EC6">
        <w:t xml:space="preserve"> (or the relevant part of the </w:t>
      </w:r>
      <w:r w:rsidR="009E0BBE" w:rsidRPr="00CE2EC6">
        <w:t>Services</w:t>
      </w:r>
      <w:r w:rsidRPr="00CE2EC6">
        <w:t>) by any of the Supplier Personnel save for fulfilling assignments and projects previously scheduled and agreed;</w:t>
      </w:r>
    </w:p>
    <w:p w14:paraId="64BC942A" w14:textId="77777777" w:rsidR="004B0388" w:rsidRPr="00CE2EC6" w:rsidRDefault="004B0388" w:rsidP="00AC1DE2">
      <w:pPr>
        <w:pStyle w:val="GPSL3numberedclause"/>
      </w:pPr>
      <w:r w:rsidRPr="00CE2EC6">
        <w:t xml:space="preserve">introduce any new contractual or customary practice concerning the making of any lump sum payment on the termination of employment of any employees listed on the Supplier's Provisional Supplier Personnel List; </w:t>
      </w:r>
    </w:p>
    <w:p w14:paraId="318CF90F" w14:textId="77777777" w:rsidR="004B0388" w:rsidRPr="00CE2EC6" w:rsidRDefault="004B0388" w:rsidP="00AC1DE2">
      <w:pPr>
        <w:pStyle w:val="GPSL3numberedclause"/>
      </w:pPr>
      <w:r w:rsidRPr="00CE2EC6">
        <w:t xml:space="preserve">increase or reduce the total number of employees so engaged, or deploy any other person to perform the </w:t>
      </w:r>
      <w:r w:rsidR="009E0BBE" w:rsidRPr="00CE2EC6">
        <w:t>Services</w:t>
      </w:r>
      <w:r w:rsidRPr="00CE2EC6">
        <w:t xml:space="preserve"> (or the relevant part of the </w:t>
      </w:r>
      <w:r w:rsidR="009E0BBE" w:rsidRPr="00CE2EC6">
        <w:t>Services</w:t>
      </w:r>
      <w:r w:rsidRPr="00CE2EC6">
        <w:t>); or</w:t>
      </w:r>
    </w:p>
    <w:p w14:paraId="083B7A36" w14:textId="77777777" w:rsidR="004B0388" w:rsidRPr="00CE2EC6" w:rsidRDefault="004B0388" w:rsidP="00AC1DE2">
      <w:pPr>
        <w:pStyle w:val="GPSL3numberedclause"/>
      </w:pPr>
      <w:r w:rsidRPr="00CE2EC6">
        <w:t>terminate or give notice to terminate the employment or contracts of any persons on the Supplier's Provisional Supplier Personnel List save by due disciplinary process,</w:t>
      </w:r>
    </w:p>
    <w:p w14:paraId="6CCC2136" w14:textId="77777777" w:rsidR="004B0388" w:rsidRPr="00CE2EC6" w:rsidRDefault="004B0388" w:rsidP="005E4232">
      <w:pPr>
        <w:pStyle w:val="GPSL2Indent"/>
        <w:ind w:left="1134"/>
      </w:pPr>
      <w:r w:rsidRPr="00CE2EC6">
        <w:t>and shall promptly notify, and procure that each Sub-</w:t>
      </w:r>
      <w:r w:rsidR="00A0071A" w:rsidRPr="00CE2EC6">
        <w:t>C</w:t>
      </w:r>
      <w:r w:rsidRPr="00CE2EC6">
        <w:t>ontractor shall promptly notify, the Customer or, at the direction of the Customer, any Replacement Supplier and any Replacement Sub-</w:t>
      </w:r>
      <w:r w:rsidR="00A0071A" w:rsidRPr="00CE2EC6">
        <w:t>C</w:t>
      </w:r>
      <w:r w:rsidRPr="00CE2EC6">
        <w:t>ontractor of any notice to terminate employment given by the Supplier or relevant Sub-</w:t>
      </w:r>
      <w:r w:rsidR="00A0071A" w:rsidRPr="00CE2EC6">
        <w:t>C</w:t>
      </w:r>
      <w:r w:rsidRPr="00CE2EC6">
        <w:t>ontractor or received from any persons listed on the Supplier's Provisional Supplier Personnel List regardless of when such notice takes effect.</w:t>
      </w:r>
    </w:p>
    <w:p w14:paraId="6E230C46" w14:textId="77777777" w:rsidR="004B0388" w:rsidRPr="00CE2EC6" w:rsidRDefault="004B0388" w:rsidP="005E4232">
      <w:pPr>
        <w:pStyle w:val="GPSL2numberedclause"/>
      </w:pPr>
      <w:r w:rsidRPr="00CE2EC6">
        <w:t>During the Term, the Supplier shall provide, a</w:t>
      </w:r>
      <w:r w:rsidR="00E13E67" w:rsidRPr="00CE2EC6">
        <w:t>nd shall procure that each Sub</w:t>
      </w:r>
      <w:r w:rsidR="00E13E67" w:rsidRPr="00CE2EC6">
        <w:noBreakHyphen/>
        <w:t>C</w:t>
      </w:r>
      <w:r w:rsidRPr="00CE2EC6">
        <w:t xml:space="preserve">ontractor shall provide, to the Customer any information the Customer may reasonably require relating to the manner in which </w:t>
      </w:r>
      <w:r w:rsidR="009E0BBE" w:rsidRPr="00CE2EC6">
        <w:t>Services</w:t>
      </w:r>
      <w:r w:rsidRPr="00CE2EC6">
        <w:t xml:space="preserve"> are organised, which shall include:</w:t>
      </w:r>
    </w:p>
    <w:p w14:paraId="519ADCC7" w14:textId="77777777" w:rsidR="004B0388" w:rsidRPr="00CE2EC6" w:rsidRDefault="004B0388" w:rsidP="00AC1DE2">
      <w:pPr>
        <w:pStyle w:val="GPSL3numberedclause"/>
      </w:pPr>
      <w:r w:rsidRPr="00CE2EC6">
        <w:t xml:space="preserve">the numbers of employees engaged in providing the </w:t>
      </w:r>
      <w:r w:rsidR="009E0BBE" w:rsidRPr="00CE2EC6">
        <w:t>Services</w:t>
      </w:r>
      <w:r w:rsidRPr="00CE2EC6">
        <w:t>;</w:t>
      </w:r>
    </w:p>
    <w:p w14:paraId="3D14A82B" w14:textId="77777777" w:rsidR="0097308A" w:rsidRDefault="004B0388" w:rsidP="00AC1DE2">
      <w:pPr>
        <w:pStyle w:val="GPSL3numberedclause"/>
      </w:pPr>
      <w:r w:rsidRPr="00CE2EC6">
        <w:t xml:space="preserve">the percentage of time spent by each employee engaged in providing the </w:t>
      </w:r>
      <w:r w:rsidR="009E0BBE" w:rsidRPr="00CE2EC6">
        <w:t>Services</w:t>
      </w:r>
      <w:r w:rsidRPr="00CE2EC6">
        <w:t xml:space="preserve">; </w:t>
      </w:r>
    </w:p>
    <w:p w14:paraId="5C844659" w14:textId="77777777" w:rsidR="004B0388" w:rsidRPr="00CE2EC6" w:rsidRDefault="0097308A" w:rsidP="00B33FD0">
      <w:pPr>
        <w:pStyle w:val="GPSL3numberedclause"/>
      </w:pPr>
      <w:r w:rsidRPr="0097308A">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598B9E2B" w14:textId="77777777" w:rsidR="004B0388" w:rsidRPr="00CE2EC6" w:rsidRDefault="004B0388" w:rsidP="00AC1DE2">
      <w:pPr>
        <w:pStyle w:val="GPSL3numberedclause"/>
      </w:pPr>
      <w:r w:rsidRPr="00CE2EC6">
        <w:t>a description of the nature of the work undertaken by each employee by location.</w:t>
      </w:r>
    </w:p>
    <w:p w14:paraId="5C3FCFA8" w14:textId="77777777" w:rsidR="004B0388" w:rsidRPr="00CE2EC6" w:rsidRDefault="004B0388" w:rsidP="005E4232">
      <w:pPr>
        <w:pStyle w:val="GPSL2numberedclause"/>
      </w:pPr>
      <w:r w:rsidRPr="00CE2EC6">
        <w:t>The Supplier shall provide, and shall procure that each Sub</w:t>
      </w:r>
      <w:r w:rsidRPr="00CE2EC6">
        <w:noBreakHyphen/>
      </w:r>
      <w:r w:rsidR="00A0071A" w:rsidRPr="00CE2EC6">
        <w:t>C</w:t>
      </w:r>
      <w:r w:rsidRPr="00CE2EC6">
        <w:t>ontractor shall provide, all reasonable cooperation and assistance to the Customer, any Replacement Supplier and/or any Replacement Sub-</w:t>
      </w:r>
      <w:r w:rsidR="00A0071A" w:rsidRPr="00CE2EC6">
        <w:t>C</w:t>
      </w:r>
      <w:r w:rsidRPr="00CE2EC6">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CE2EC6">
        <w:t>five (</w:t>
      </w:r>
      <w:r w:rsidRPr="00CE2EC6">
        <w:t>5</w:t>
      </w:r>
      <w:r w:rsidR="00A0071A" w:rsidRPr="00CE2EC6">
        <w:t>)</w:t>
      </w:r>
      <w:r w:rsidRPr="00CE2EC6">
        <w:t> Working Days following the Service Transfer Date, the Supplier shall provide, and shall procure that each Sub-</w:t>
      </w:r>
      <w:r w:rsidR="00A0071A" w:rsidRPr="00CE2EC6">
        <w:t>C</w:t>
      </w:r>
      <w:r w:rsidRPr="00CE2EC6">
        <w:t>ontractor shall provide, to the Customer or, at the direction of the Customer, to any Replacement Supplier and/or any Replacement Sub-</w:t>
      </w:r>
      <w:r w:rsidR="00A0071A" w:rsidRPr="00CE2EC6">
        <w:t>C</w:t>
      </w:r>
      <w:r w:rsidRPr="00CE2EC6">
        <w:t>ontractor (as appropriate), in respect of each person on the Supplier's Final Supplier Personnel List who is a Transferring Supplier Employee:</w:t>
      </w:r>
    </w:p>
    <w:p w14:paraId="170E396C" w14:textId="77777777" w:rsidR="004B0388" w:rsidRPr="00CE2EC6" w:rsidRDefault="004B0388" w:rsidP="00AC1DE2">
      <w:pPr>
        <w:pStyle w:val="GPSL3numberedclause"/>
      </w:pPr>
      <w:r w:rsidRPr="00CE2EC6">
        <w:t>the most recent month's copy pay slip data;</w:t>
      </w:r>
    </w:p>
    <w:p w14:paraId="17BDB276" w14:textId="77777777" w:rsidR="004B0388" w:rsidRPr="00CE2EC6" w:rsidRDefault="004B0388" w:rsidP="00AC1DE2">
      <w:pPr>
        <w:pStyle w:val="GPSL3numberedclause"/>
      </w:pPr>
      <w:r w:rsidRPr="00CE2EC6">
        <w:t>details of cumulative pay for tax and pension purposes;</w:t>
      </w:r>
    </w:p>
    <w:p w14:paraId="6374249E" w14:textId="77777777" w:rsidR="004B0388" w:rsidRPr="00CE2EC6" w:rsidRDefault="004B0388" w:rsidP="00AC1DE2">
      <w:pPr>
        <w:pStyle w:val="GPSL3numberedclause"/>
      </w:pPr>
      <w:r w:rsidRPr="00CE2EC6">
        <w:t>details of cumulative tax paid;</w:t>
      </w:r>
    </w:p>
    <w:p w14:paraId="79ADB3BC" w14:textId="77777777" w:rsidR="004B0388" w:rsidRPr="00CE2EC6" w:rsidRDefault="004B0388" w:rsidP="00AC1DE2">
      <w:pPr>
        <w:pStyle w:val="GPSL3numberedclause"/>
      </w:pPr>
      <w:r w:rsidRPr="00CE2EC6">
        <w:t>tax code;</w:t>
      </w:r>
    </w:p>
    <w:p w14:paraId="17D53A8C" w14:textId="77777777" w:rsidR="004B0388" w:rsidRPr="00CE2EC6" w:rsidRDefault="004B0388" w:rsidP="00AC1DE2">
      <w:pPr>
        <w:pStyle w:val="GPSL3numberedclause"/>
      </w:pPr>
      <w:r w:rsidRPr="00CE2EC6">
        <w:t>details of any voluntary deductions from pay; and</w:t>
      </w:r>
    </w:p>
    <w:p w14:paraId="6A33BB16" w14:textId="77777777" w:rsidR="004B0388" w:rsidRPr="00CE2EC6" w:rsidRDefault="004B0388" w:rsidP="00AC1DE2">
      <w:pPr>
        <w:pStyle w:val="GPSL3numberedclause"/>
      </w:pPr>
      <w:r w:rsidRPr="00CE2EC6">
        <w:lastRenderedPageBreak/>
        <w:t>bank/building society account details for payroll purposes.</w:t>
      </w:r>
    </w:p>
    <w:p w14:paraId="5D9D3DF7" w14:textId="77777777" w:rsidR="004B0388" w:rsidRPr="00CE2EC6" w:rsidRDefault="004B0388" w:rsidP="00E96335">
      <w:pPr>
        <w:pStyle w:val="GPSL1SCHEDULEHeading"/>
        <w:rPr>
          <w:rFonts w:ascii="Calibri" w:hAnsi="Calibri"/>
        </w:rPr>
      </w:pPr>
      <w:r w:rsidRPr="00CE2EC6">
        <w:rPr>
          <w:rFonts w:ascii="Calibri" w:hAnsi="Calibri"/>
        </w:rPr>
        <w:t>EMPLOYMENT REGULATIONS EXIT PROVISIONS</w:t>
      </w:r>
    </w:p>
    <w:p w14:paraId="745F1A0C" w14:textId="77777777" w:rsidR="004B0388" w:rsidRPr="00CE2EC6" w:rsidRDefault="004B0388" w:rsidP="005E4232">
      <w:pPr>
        <w:pStyle w:val="GPSL2numberedclause"/>
      </w:pPr>
      <w:r w:rsidRPr="00CE2EC6">
        <w:t xml:space="preserve">The Customer and the Supplier acknowledge that subsequent to the commencement of the provision of the </w:t>
      </w:r>
      <w:r w:rsidR="009E0BBE" w:rsidRPr="00CE2EC6">
        <w:t>Services</w:t>
      </w:r>
      <w:r w:rsidRPr="00CE2EC6">
        <w:t xml:space="preserve">, the identity of the provider of the </w:t>
      </w:r>
      <w:r w:rsidR="009E0BBE" w:rsidRPr="00CE2EC6">
        <w:t>Services</w:t>
      </w:r>
      <w:r w:rsidRPr="00CE2EC6">
        <w:t xml:space="preserve"> (or any part of the </w:t>
      </w:r>
      <w:r w:rsidR="009E0BBE" w:rsidRPr="00CE2EC6">
        <w:t>Services</w:t>
      </w:r>
      <w:r w:rsidRPr="00CE2EC6">
        <w:t xml:space="preserve">) may change (whether as a result of termination or Partial Termination of this Call Off Contract or otherwise) resulting in the </w:t>
      </w:r>
      <w:r w:rsidR="009E0BBE" w:rsidRPr="00CE2EC6">
        <w:t>Services</w:t>
      </w:r>
      <w:r w:rsidRPr="00CE2EC6">
        <w:t xml:space="preserve"> being undertaken by a Replacement Supplier and/or a Replacement Sub-</w:t>
      </w:r>
      <w:r w:rsidR="00A0071A" w:rsidRPr="00CE2EC6">
        <w:t>C</w:t>
      </w:r>
      <w:r w:rsidRPr="00CE2EC6">
        <w:t xml:space="preserve">ontractor.  Such change in the identity of the </w:t>
      </w:r>
      <w:r w:rsidR="00655981" w:rsidRPr="00CE2EC6">
        <w:t>S</w:t>
      </w:r>
      <w:r w:rsidRPr="00CE2EC6">
        <w:t xml:space="preserve">upplier of such </w:t>
      </w:r>
      <w:r w:rsidR="009E0BBE" w:rsidRPr="00CE2EC6">
        <w:t>Services</w:t>
      </w:r>
      <w:r w:rsidRPr="00CE2EC6">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CE2EC6">
        <w:t>C</w:t>
      </w:r>
      <w:r w:rsidRPr="00CE2EC6">
        <w:t>ontractor (as the case may be) and each such Transferring Supplier Employee.</w:t>
      </w:r>
    </w:p>
    <w:p w14:paraId="7F773F15" w14:textId="77777777" w:rsidR="004B0388" w:rsidRPr="00CE2EC6" w:rsidRDefault="004B0388" w:rsidP="0097308A">
      <w:pPr>
        <w:pStyle w:val="GPSL2numberedclause"/>
      </w:pPr>
      <w:r w:rsidRPr="00CE2EC6">
        <w:t>The Supplier shall, and shall procure that each Sub-</w:t>
      </w:r>
      <w:r w:rsidR="00A0071A" w:rsidRPr="00CE2EC6">
        <w:t>C</w:t>
      </w:r>
      <w:r w:rsidRPr="00CE2EC6">
        <w:t>ontractor shall, comply with all its obligations in respect of the Transferring Supplier Employees arising under the Employment Regulations in respect of the period up to (</w:t>
      </w:r>
      <w:r w:rsidR="00655981" w:rsidRPr="00CE2EC6">
        <w:t xml:space="preserve">but not </w:t>
      </w:r>
      <w:r w:rsidRPr="00CE2EC6">
        <w:t>including) the Service Transfer Date and shall perform and discharge, and procure that each Sub-</w:t>
      </w:r>
      <w:r w:rsidR="00A0071A" w:rsidRPr="00CE2EC6">
        <w:t>C</w:t>
      </w:r>
      <w:r w:rsidRPr="00CE2EC6">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97308A">
        <w:t xml:space="preserve">and all such sums due as a result of any Fair Deal Employees' participation in the Schemes </w:t>
      </w:r>
      <w:r w:rsidRPr="00CE2EC6">
        <w:t>which in any case are attributable in whole or in part to the period ending on (and including) the Service Transfer Date) and any necessary apportionments in respect of any periodic payments shall be made between: (i) the Supplier and/or the Sub-</w:t>
      </w:r>
      <w:r w:rsidR="00A0071A" w:rsidRPr="00CE2EC6">
        <w:t>C</w:t>
      </w:r>
      <w:r w:rsidRPr="00CE2EC6">
        <w:t>ontractor (as appropriate); and (ii) the Replacement Supplier and/or Replacement Sub-</w:t>
      </w:r>
      <w:r w:rsidR="00A0071A" w:rsidRPr="00CE2EC6">
        <w:t>C</w:t>
      </w:r>
      <w:r w:rsidRPr="00CE2EC6">
        <w:t xml:space="preserve">ontractor.  </w:t>
      </w:r>
    </w:p>
    <w:p w14:paraId="1CBC0B3B" w14:textId="77777777" w:rsidR="004B0388" w:rsidRPr="00CE2EC6" w:rsidRDefault="004B0388" w:rsidP="005E4232">
      <w:pPr>
        <w:pStyle w:val="GPSL2numberedclause"/>
      </w:pPr>
      <w:r w:rsidRPr="00CE2EC6">
        <w:t xml:space="preserve">Subject to Paragraph 2.4, </w:t>
      </w:r>
      <w:r w:rsidR="00655981" w:rsidRPr="00CE2EC6">
        <w:t xml:space="preserve">where a Relevant Transfer occurs </w:t>
      </w:r>
      <w:r w:rsidRPr="00CE2EC6">
        <w:t>the Supplier shall indemnify the Customer and/or the Replacement Supplier and/or any Replacement Sub-</w:t>
      </w:r>
      <w:r w:rsidR="00A0071A" w:rsidRPr="00CE2EC6">
        <w:t>C</w:t>
      </w:r>
      <w:r w:rsidRPr="00CE2EC6">
        <w:t>ontractor against any Employee Liabilities arising from or as a result of:</w:t>
      </w:r>
    </w:p>
    <w:p w14:paraId="7507A0FC" w14:textId="77777777" w:rsidR="004B0388" w:rsidRPr="00CE2EC6" w:rsidRDefault="004B0388" w:rsidP="0097308A">
      <w:pPr>
        <w:pStyle w:val="GPSL3numberedclause"/>
      </w:pPr>
      <w:r w:rsidRPr="00CE2EC6">
        <w:t>any act or omission of the Supplier or any Sub-</w:t>
      </w:r>
      <w:r w:rsidR="002F0800" w:rsidRPr="00CE2EC6">
        <w:t>C</w:t>
      </w:r>
      <w:r w:rsidRPr="00CE2EC6">
        <w:t xml:space="preserve">ontractor </w:t>
      </w:r>
      <w:r w:rsidR="0097308A" w:rsidRPr="0097308A">
        <w:t xml:space="preserve">in respect of any Transferring Supplier Employee or any appropriate employee representative (as defined in the Employment Regulations) of any Transferring Supplier Employee </w:t>
      </w:r>
      <w:r w:rsidRPr="00CE2EC6">
        <w:t>whether occurring before, on or after the Service Transfer Date;</w:t>
      </w:r>
    </w:p>
    <w:p w14:paraId="40B7D97C" w14:textId="77777777" w:rsidR="004B0388" w:rsidRPr="00CE2EC6" w:rsidRDefault="004B0388" w:rsidP="00AC1DE2">
      <w:pPr>
        <w:pStyle w:val="GPSL3numberedclause"/>
      </w:pPr>
      <w:r w:rsidRPr="00CE2EC6">
        <w:t>the breach or non-observance by the Supplier or any Sub-</w:t>
      </w:r>
      <w:r w:rsidR="002F0800" w:rsidRPr="00CE2EC6">
        <w:t>C</w:t>
      </w:r>
      <w:r w:rsidRPr="00CE2EC6">
        <w:t xml:space="preserve">ontractor occurring on or before the Service Transfer Date of: </w:t>
      </w:r>
    </w:p>
    <w:p w14:paraId="681F404A" w14:textId="77777777" w:rsidR="004B0388" w:rsidRPr="00CE2EC6" w:rsidRDefault="004B0388" w:rsidP="00AC1DE2">
      <w:pPr>
        <w:pStyle w:val="GPSL4numberedclause"/>
        <w:rPr>
          <w:szCs w:val="22"/>
        </w:rPr>
      </w:pPr>
      <w:r w:rsidRPr="00CE2EC6">
        <w:rPr>
          <w:szCs w:val="22"/>
        </w:rPr>
        <w:t>any collective agreement applicable to the Transferring Supplier Employees; and/or</w:t>
      </w:r>
    </w:p>
    <w:p w14:paraId="11F23359" w14:textId="77777777" w:rsidR="004B0388" w:rsidRPr="00CE2EC6" w:rsidRDefault="004B0388" w:rsidP="00AC1DE2">
      <w:pPr>
        <w:pStyle w:val="GPSL4numberedclause"/>
        <w:rPr>
          <w:szCs w:val="22"/>
        </w:rPr>
      </w:pPr>
      <w:r w:rsidRPr="00CE2EC6">
        <w:rPr>
          <w:szCs w:val="22"/>
        </w:rPr>
        <w:t>any other custom or practice with a trade union or staff association in respect of any Transferring Supplier Employees</w:t>
      </w:r>
      <w:r w:rsidR="00E13E67" w:rsidRPr="00CE2EC6">
        <w:rPr>
          <w:szCs w:val="22"/>
        </w:rPr>
        <w:t xml:space="preserve"> which the Supplier or any Sub-C</w:t>
      </w:r>
      <w:r w:rsidRPr="00CE2EC6">
        <w:rPr>
          <w:szCs w:val="22"/>
        </w:rPr>
        <w:t>ontractor is contractually bound to honour;</w:t>
      </w:r>
    </w:p>
    <w:p w14:paraId="13A8965B" w14:textId="77777777" w:rsidR="004B0388" w:rsidRPr="00CE2EC6" w:rsidRDefault="004B0388" w:rsidP="00AC1DE2">
      <w:pPr>
        <w:pStyle w:val="GPSL3numberedclause"/>
      </w:pPr>
      <w:r w:rsidRPr="00CE2EC6">
        <w:lastRenderedPageBreak/>
        <w:t>any claim by any trade union or other body or person representing any Transferring Supplier Employees arising from or connected with any failure by the Supplier or a Sub-</w:t>
      </w:r>
      <w:r w:rsidR="002F0800" w:rsidRPr="00CE2EC6">
        <w:t>C</w:t>
      </w:r>
      <w:r w:rsidRPr="00CE2EC6">
        <w:t>ontractor to comply with any legal obligation to such trade union, body or person arising on or before the Service Transfer Date;</w:t>
      </w:r>
    </w:p>
    <w:p w14:paraId="459CDD4D"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2DE2AE50" w14:textId="77777777" w:rsidR="004B0388" w:rsidRPr="00CE2EC6" w:rsidRDefault="004B0388" w:rsidP="00AC1DE2">
      <w:pPr>
        <w:pStyle w:val="GPSL4numberedclause"/>
        <w:rPr>
          <w:szCs w:val="22"/>
        </w:rPr>
      </w:pPr>
      <w:r w:rsidRPr="00CE2EC6">
        <w:rPr>
          <w:szCs w:val="22"/>
        </w:rPr>
        <w:t xml:space="preserve">in relation to any Transferring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on and before the Service Transfer Date; and</w:t>
      </w:r>
    </w:p>
    <w:p w14:paraId="6C45F6A5" w14:textId="77777777" w:rsidR="004B0388" w:rsidRPr="00CE2EC6" w:rsidRDefault="004B0388" w:rsidP="0097308A">
      <w:pPr>
        <w:pStyle w:val="GPSL4numberedclause"/>
      </w:pPr>
      <w:r w:rsidRPr="00CE2EC6">
        <w:t xml:space="preserve">in relation to any employee who is not </w:t>
      </w:r>
      <w:r w:rsidR="0097308A" w:rsidRPr="0097308A">
        <w:rPr>
          <w:szCs w:val="22"/>
        </w:rPr>
        <w:t xml:space="preserve">identified in the </w:t>
      </w:r>
      <w:r w:rsidRPr="00CE2EC6">
        <w:t>Supplier</w:t>
      </w:r>
      <w:r w:rsidR="0097308A">
        <w:t>’s</w:t>
      </w:r>
      <w:r w:rsidRPr="00CE2EC6">
        <w:t xml:space="preserve"> </w:t>
      </w:r>
      <w:r w:rsidR="0097308A">
        <w:t>Final Supplier Personnel List</w:t>
      </w:r>
      <w:r w:rsidRPr="00CE2EC6">
        <w:t>, and in respect of whom it is later alleged or determined that the Employment Regulations applied so as to transfer his/her employment from the Supplier to the Customer and/or Replacement Supplier and/or any Replacement Sub-</w:t>
      </w:r>
      <w:r w:rsidR="002F0800" w:rsidRPr="00CE2EC6">
        <w:t>C</w:t>
      </w:r>
      <w:r w:rsidRPr="00CE2EC6">
        <w:t xml:space="preserve">ontractor, to the extent that the proceeding, claim or demand by HMRC or other </w:t>
      </w:r>
      <w:r w:rsidR="001123AD" w:rsidRPr="00CE2EC6">
        <w:t>statutory authority</w:t>
      </w:r>
      <w:r w:rsidRPr="00CE2EC6">
        <w:t xml:space="preserve"> relates to financial obligations arising on or before the Service Transfer Date;</w:t>
      </w:r>
    </w:p>
    <w:p w14:paraId="53141200" w14:textId="77777777" w:rsidR="004B0388" w:rsidRPr="00CE2EC6" w:rsidRDefault="004B0388" w:rsidP="00AC1DE2">
      <w:pPr>
        <w:pStyle w:val="GPSL3numberedclause"/>
      </w:pPr>
      <w:r w:rsidRPr="00CE2EC6">
        <w:t>a failure of the Supplier or any Sub-</w:t>
      </w:r>
      <w:r w:rsidR="002F0800" w:rsidRPr="00CE2EC6">
        <w:t>C</w:t>
      </w:r>
      <w:r w:rsidRPr="00CE2EC6">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44035FCB" w14:textId="77777777" w:rsidR="004B0388" w:rsidRPr="00CE2EC6" w:rsidRDefault="004B0388" w:rsidP="0097308A">
      <w:pPr>
        <w:pStyle w:val="GPSL3numberedclause"/>
      </w:pPr>
      <w:r w:rsidRPr="00CE2EC6">
        <w:t>any claim made by or in respect of any person employed or formerly employed by the Supplier or any Sub-</w:t>
      </w:r>
      <w:r w:rsidR="002F0800" w:rsidRPr="00CE2EC6">
        <w:t>C</w:t>
      </w:r>
      <w:r w:rsidRPr="00CE2EC6">
        <w:t xml:space="preserve">ontractor other than a Transferring Supplier Employee </w:t>
      </w:r>
      <w:r w:rsidR="0097308A" w:rsidRPr="0097308A">
        <w:t xml:space="preserve">identified in the Supplier’s Final Supplier Personnel List </w:t>
      </w:r>
      <w:r w:rsidRPr="00CE2EC6">
        <w:t>for whom it is alleged the Customer and/or the Replacement Supplier and/or any Replacement Sub-</w:t>
      </w:r>
      <w:r w:rsidR="002F0800" w:rsidRPr="00CE2EC6">
        <w:t>C</w:t>
      </w:r>
      <w:r w:rsidRPr="00CE2EC6">
        <w:t>ontractor may be liable by virtue of this Call Off Contract and/or the Employment Regulations and/or the Acquired Rights Directive; and</w:t>
      </w:r>
    </w:p>
    <w:p w14:paraId="507EC7C3" w14:textId="77777777" w:rsidR="004B0388" w:rsidRPr="00CE2EC6" w:rsidRDefault="004B0388" w:rsidP="00AC1DE2">
      <w:pPr>
        <w:pStyle w:val="GPSL3numberedclause"/>
      </w:pPr>
      <w:r w:rsidRPr="00CE2EC6">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CE2EC6">
        <w:t>C</w:t>
      </w:r>
      <w:r w:rsidRPr="00CE2EC6">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2AC25597" w14:textId="77777777" w:rsidR="004B0388" w:rsidRPr="00CE2EC6" w:rsidRDefault="004B0388" w:rsidP="005E4232">
      <w:pPr>
        <w:pStyle w:val="GPSL2numberedclause"/>
      </w:pPr>
      <w:r w:rsidRPr="00CE2EC6">
        <w:t>The indemnities in Paragraph 2.3 shall not apply to the extent that the Employee Liabilities arise or are attributable to an act or omission of the Replacement Supplier and/or any Replacement Sub-</w:t>
      </w:r>
      <w:r w:rsidR="002F0800" w:rsidRPr="00CE2EC6">
        <w:t>C</w:t>
      </w:r>
      <w:r w:rsidRPr="00CE2EC6">
        <w:t xml:space="preserve">ontractor whether occurring or having its origin before, on or after the Service Transfer Date, including any Employee Liabilities: </w:t>
      </w:r>
    </w:p>
    <w:p w14:paraId="7C5A3BD9" w14:textId="77777777" w:rsidR="004B0388" w:rsidRPr="00CE2EC6" w:rsidRDefault="004B0388" w:rsidP="00AC1DE2">
      <w:pPr>
        <w:pStyle w:val="GPSL3numberedclause"/>
      </w:pPr>
      <w:r w:rsidRPr="00CE2EC6">
        <w:t>arising out of the resignation of any Transferring Supplier Employee before the Service Transfer Date on account of substantial detrimental changes to his/her working conditions proposed by the Replacement Supplier and/or any Replacement Sub-</w:t>
      </w:r>
      <w:r w:rsidR="002F0800" w:rsidRPr="00CE2EC6">
        <w:t>C</w:t>
      </w:r>
      <w:r w:rsidRPr="00CE2EC6">
        <w:t>ontractor to occur in the period on or after the Service Transfer Date; or</w:t>
      </w:r>
    </w:p>
    <w:p w14:paraId="2CB6E44D" w14:textId="77777777" w:rsidR="004B0388" w:rsidRPr="00CE2EC6" w:rsidRDefault="004B0388" w:rsidP="00AC1DE2">
      <w:pPr>
        <w:pStyle w:val="GPSL3numberedclause"/>
      </w:pPr>
      <w:r w:rsidRPr="00CE2EC6">
        <w:lastRenderedPageBreak/>
        <w:t>arising from the Replacement Supplier’s failure, and/or Replacement Sub-</w:t>
      </w:r>
      <w:r w:rsidR="002F0800" w:rsidRPr="00CE2EC6">
        <w:t>C</w:t>
      </w:r>
      <w:r w:rsidRPr="00CE2EC6">
        <w:t>ontractor’s failure, to comply with its obligations under the Employment Regulations.</w:t>
      </w:r>
    </w:p>
    <w:p w14:paraId="7F612A2C" w14:textId="77777777" w:rsidR="004B0388" w:rsidRPr="00CE2EC6" w:rsidRDefault="004B0388" w:rsidP="005E4232">
      <w:pPr>
        <w:pStyle w:val="GPSL2numberedclause"/>
      </w:pPr>
      <w:r w:rsidRPr="00CE2EC6">
        <w:t xml:space="preserve">If any person who is not </w:t>
      </w:r>
      <w:r w:rsidR="0097308A">
        <w:t xml:space="preserve">identified in the </w:t>
      </w:r>
      <w:r w:rsidRPr="00CE2EC6">
        <w:t>Supplier</w:t>
      </w:r>
      <w:r w:rsidR="0097308A">
        <w:t>’s</w:t>
      </w:r>
      <w:r w:rsidRPr="00CE2EC6">
        <w:t xml:space="preserve"> </w:t>
      </w:r>
      <w:r w:rsidR="0097308A">
        <w:t>Final Supplier Personnel List</w:t>
      </w:r>
      <w:r w:rsidR="0097308A" w:rsidRPr="00CE2EC6">
        <w:t xml:space="preserve"> </w:t>
      </w:r>
      <w:r w:rsidRPr="00CE2EC6">
        <w:t xml:space="preserve">claims, or it is determined in relation to any person who is not </w:t>
      </w:r>
      <w:r w:rsidR="001439C8" w:rsidRPr="00CC5616">
        <w:t>identified in the Supplier’</w:t>
      </w:r>
      <w:r w:rsidR="001439C8">
        <w:t>s Final Supplier Personnel List</w:t>
      </w:r>
      <w:r w:rsidRPr="00CE2EC6">
        <w:t xml:space="preserve"> that his/her contract of employment has been transferred from the Supplier or any Sub-</w:t>
      </w:r>
      <w:r w:rsidR="002F0800" w:rsidRPr="00CE2EC6">
        <w:t>C</w:t>
      </w:r>
      <w:r w:rsidRPr="00CE2EC6">
        <w:t>ontractor to the Replacement Supplier and/or Replacement Sub-</w:t>
      </w:r>
      <w:r w:rsidR="002F0800" w:rsidRPr="00CE2EC6">
        <w:t>C</w:t>
      </w:r>
      <w:r w:rsidRPr="00CE2EC6">
        <w:t>ontractor pursuant to the Employment Regulations or the Acquired Rights Directive, then:</w:t>
      </w:r>
    </w:p>
    <w:p w14:paraId="4D9BCFC5" w14:textId="77777777" w:rsidR="004B0388" w:rsidRPr="00CE2EC6" w:rsidRDefault="004B0388" w:rsidP="00AC1DE2">
      <w:pPr>
        <w:pStyle w:val="GPSL3numberedclause"/>
      </w:pPr>
      <w:r w:rsidRPr="00CE2EC6">
        <w:t>the Customer shall procure that the Replacement Supplier shall, or any Replacement Sub-</w:t>
      </w:r>
      <w:r w:rsidR="002F0800" w:rsidRPr="00CE2EC6">
        <w:t>C</w:t>
      </w:r>
      <w:r w:rsidRPr="00CE2EC6">
        <w:t xml:space="preserve">ontractor shall, within </w:t>
      </w:r>
      <w:r w:rsidR="002F0800" w:rsidRPr="00CE2EC6">
        <w:t>five (</w:t>
      </w:r>
      <w:r w:rsidRPr="00CE2EC6">
        <w:t>5</w:t>
      </w:r>
      <w:r w:rsidR="002F0800" w:rsidRPr="00CE2EC6">
        <w:t>)</w:t>
      </w:r>
      <w:r w:rsidRPr="00CE2EC6">
        <w:t> Working Days of becoming aware of that fact, give notice in writing to the Supplier; and</w:t>
      </w:r>
    </w:p>
    <w:p w14:paraId="6D7EA715" w14:textId="77777777" w:rsidR="004B0388" w:rsidRPr="00CE2EC6" w:rsidRDefault="004B0388" w:rsidP="00AC1DE2">
      <w:pPr>
        <w:pStyle w:val="GPSL3numberedclause"/>
      </w:pPr>
      <w:r w:rsidRPr="00CE2EC6">
        <w:t>the Supplier may offer (or may procure that a Sub-</w:t>
      </w:r>
      <w:r w:rsidR="002F0800" w:rsidRPr="00CE2EC6">
        <w:t>C</w:t>
      </w:r>
      <w:r w:rsidRPr="00CE2EC6">
        <w:t xml:space="preserve">ontractor may offer) employment to such person within </w:t>
      </w:r>
      <w:r w:rsidR="002F0800" w:rsidRPr="00CE2EC6">
        <w:t>fifteen (</w:t>
      </w:r>
      <w:r w:rsidRPr="00CE2EC6">
        <w:t>15</w:t>
      </w:r>
      <w:r w:rsidR="002F0800" w:rsidRPr="00CE2EC6">
        <w:t>)</w:t>
      </w:r>
      <w:r w:rsidRPr="00CE2EC6">
        <w:t> Working Days of the notification by the Replacement Supplier and/or any and/or Replacement Sub-</w:t>
      </w:r>
      <w:r w:rsidR="002F0800" w:rsidRPr="00CE2EC6">
        <w:t>C</w:t>
      </w:r>
      <w:r w:rsidRPr="00CE2EC6">
        <w:t>ontractor or take such other reasonable steps as it considers appropriate to deal with the matter provided always that such steps are in compliance with Law.</w:t>
      </w:r>
    </w:p>
    <w:p w14:paraId="2EDCCDC3" w14:textId="77777777" w:rsidR="004B0388" w:rsidRPr="00CE2EC6" w:rsidRDefault="004B0388" w:rsidP="005E4232">
      <w:pPr>
        <w:pStyle w:val="GPSL2numberedclause"/>
      </w:pPr>
      <w:r w:rsidRPr="00CE2EC6">
        <w:t>If such offer is accepted, or if the situation has otherwise been resolved by the Supplier or a Sub-</w:t>
      </w:r>
      <w:r w:rsidR="002F0800" w:rsidRPr="00CE2EC6">
        <w:t>C</w:t>
      </w:r>
      <w:r w:rsidRPr="00CE2EC6">
        <w:t>ontractor, the Customer shall procure that the Replacement Supplier shall, or procure that the Replacement Sub-</w:t>
      </w:r>
      <w:r w:rsidR="002F0800" w:rsidRPr="00CE2EC6">
        <w:t>C</w:t>
      </w:r>
      <w:r w:rsidRPr="00CE2EC6">
        <w:t>ontractor shall, immediately release or procure the release of the person from his/her employment or alleged employment.</w:t>
      </w:r>
    </w:p>
    <w:p w14:paraId="67CE7280" w14:textId="77777777" w:rsidR="004B0388" w:rsidRPr="00CE2EC6" w:rsidRDefault="004B0388" w:rsidP="005E4232">
      <w:pPr>
        <w:pStyle w:val="GPSL2numberedclause"/>
      </w:pPr>
      <w:r w:rsidRPr="00CE2EC6">
        <w:t xml:space="preserve">If after the </w:t>
      </w:r>
      <w:r w:rsidR="002F0800" w:rsidRPr="00CE2EC6">
        <w:t>fifteen (</w:t>
      </w:r>
      <w:r w:rsidRPr="00CE2EC6">
        <w:t>15</w:t>
      </w:r>
      <w:r w:rsidR="002F0800" w:rsidRPr="00CE2EC6">
        <w:t>)</w:t>
      </w:r>
      <w:r w:rsidRPr="00CE2EC6">
        <w:t xml:space="preserve"> Working Day period specified in Paragraph 2.5</w:t>
      </w:r>
      <w:r w:rsidR="00B27C4F" w:rsidRPr="00CE2EC6">
        <w:t xml:space="preserve">.2 </w:t>
      </w:r>
      <w:r w:rsidRPr="00CE2EC6">
        <w:t>has elapsed:</w:t>
      </w:r>
    </w:p>
    <w:p w14:paraId="760B8F55" w14:textId="77777777" w:rsidR="004B0388" w:rsidRPr="00CE2EC6" w:rsidRDefault="004B0388" w:rsidP="00AC1DE2">
      <w:pPr>
        <w:pStyle w:val="GPSL3numberedclause"/>
      </w:pPr>
      <w:r w:rsidRPr="00CE2EC6">
        <w:t xml:space="preserve">no such offer of employment has been made; </w:t>
      </w:r>
    </w:p>
    <w:p w14:paraId="3486B33B" w14:textId="77777777" w:rsidR="004B0388" w:rsidRPr="00CE2EC6" w:rsidRDefault="004B0388" w:rsidP="00AC1DE2">
      <w:pPr>
        <w:pStyle w:val="GPSL3numberedclause"/>
      </w:pPr>
      <w:r w:rsidRPr="00CE2EC6">
        <w:t>such offer has been made but not accepted; or</w:t>
      </w:r>
    </w:p>
    <w:p w14:paraId="2E96A1F2" w14:textId="77777777" w:rsidR="004B0388" w:rsidRPr="00CE2EC6" w:rsidRDefault="004B0388" w:rsidP="00AC1DE2">
      <w:pPr>
        <w:pStyle w:val="GPSL3numberedclause"/>
      </w:pPr>
      <w:r w:rsidRPr="00CE2EC6">
        <w:t>the situation has not otherwise been resolved</w:t>
      </w:r>
    </w:p>
    <w:p w14:paraId="63CF8DA4" w14:textId="77777777" w:rsidR="004B0388" w:rsidRPr="00CE2EC6" w:rsidRDefault="004B0388" w:rsidP="005E4232">
      <w:pPr>
        <w:pStyle w:val="GPSL2Indent"/>
        <w:ind w:left="1134"/>
      </w:pPr>
      <w:r w:rsidRPr="00CE2EC6">
        <w:t>the Replacement Supplier and/or Replacement Sub-</w:t>
      </w:r>
      <w:r w:rsidR="002F0800" w:rsidRPr="00CE2EC6">
        <w:t>C</w:t>
      </w:r>
      <w:r w:rsidRPr="00CE2EC6">
        <w:t xml:space="preserve">ontractor, as appropriate may within </w:t>
      </w:r>
      <w:r w:rsidR="002F0800" w:rsidRPr="00CE2EC6">
        <w:t>five (</w:t>
      </w:r>
      <w:r w:rsidRPr="00CE2EC6">
        <w:t>5</w:t>
      </w:r>
      <w:r w:rsidR="002F0800" w:rsidRPr="00CE2EC6">
        <w:t>)</w:t>
      </w:r>
      <w:r w:rsidRPr="00CE2EC6">
        <w:t> Working Days give notice to terminate the employment or alleged employment of such person.</w:t>
      </w:r>
    </w:p>
    <w:p w14:paraId="2C79A66B" w14:textId="77777777" w:rsidR="004B0388" w:rsidRPr="00CE2EC6" w:rsidRDefault="004B0388" w:rsidP="005E4232">
      <w:pPr>
        <w:pStyle w:val="GPSL2numberedclause"/>
      </w:pPr>
      <w:r w:rsidRPr="00CE2EC6">
        <w:t>Subject to the Replacement Supplier and/or Replacement Sub-</w:t>
      </w:r>
      <w:r w:rsidR="002F0800" w:rsidRPr="00CE2EC6">
        <w:t>C</w:t>
      </w:r>
      <w:r w:rsidRPr="00CE2EC6">
        <w:t>ontractor acting in accordance with the provisions of Paragraphs </w:t>
      </w:r>
      <w:r w:rsidR="004D65F1" w:rsidRPr="00CE2EC6">
        <w:t xml:space="preserve">2.5 </w:t>
      </w:r>
      <w:r w:rsidRPr="00CE2EC6">
        <w:t>to 2.7, and in accordance with all applicable proper employment procedures set out in applicable Law, the Supplier shall indemnify the Replacement Supplier and/or Replacement Sub-</w:t>
      </w:r>
      <w:r w:rsidR="002F0800" w:rsidRPr="00CE2EC6">
        <w:t>C</w:t>
      </w:r>
      <w:r w:rsidRPr="00CE2EC6">
        <w:t xml:space="preserve">ontractor against all Employee Liabilities arising out of the termination </w:t>
      </w:r>
      <w:r w:rsidR="001439C8">
        <w:t xml:space="preserve">of employment </w:t>
      </w:r>
      <w:r w:rsidRPr="00CE2EC6">
        <w:t>pursuant to the provisions of Paragraph 2.7 provided that the Replacement Supplier takes, or shall procure that the Replacement Sub-</w:t>
      </w:r>
      <w:r w:rsidR="002F0800" w:rsidRPr="00CE2EC6">
        <w:t>C</w:t>
      </w:r>
      <w:r w:rsidRPr="00CE2EC6">
        <w:t>ontractor takes, all reasonable steps to minimise any such Employee Liabilities.</w:t>
      </w:r>
    </w:p>
    <w:p w14:paraId="51F2288B" w14:textId="77777777" w:rsidR="004B0388" w:rsidRPr="00CE2EC6" w:rsidRDefault="004B0388" w:rsidP="005E4232">
      <w:pPr>
        <w:pStyle w:val="GPSL2numberedclause"/>
      </w:pPr>
      <w:r w:rsidRPr="00CE2EC6">
        <w:t>The indemnity in Paragraph 2.8:</w:t>
      </w:r>
    </w:p>
    <w:p w14:paraId="520A35E3" w14:textId="77777777" w:rsidR="004B0388" w:rsidRPr="00CE2EC6" w:rsidRDefault="004B0388" w:rsidP="00AC1DE2">
      <w:pPr>
        <w:pStyle w:val="GPSL3numberedclause"/>
      </w:pPr>
      <w:r w:rsidRPr="00CE2EC6">
        <w:t>shall not apply to:</w:t>
      </w:r>
    </w:p>
    <w:p w14:paraId="6CC213B0" w14:textId="77777777" w:rsidR="004B0388" w:rsidRPr="00CE2EC6" w:rsidRDefault="004B0388" w:rsidP="00AC1DE2">
      <w:pPr>
        <w:pStyle w:val="GPSL4numberedclause"/>
        <w:rPr>
          <w:szCs w:val="22"/>
        </w:rPr>
      </w:pPr>
      <w:r w:rsidRPr="00CE2EC6">
        <w:rPr>
          <w:szCs w:val="22"/>
        </w:rPr>
        <w:t>any claim for:</w:t>
      </w:r>
    </w:p>
    <w:p w14:paraId="6C7A390D"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27EB9A24"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148518A5" w14:textId="77777777" w:rsidR="004B0388" w:rsidRPr="00CE2EC6" w:rsidRDefault="004B0388" w:rsidP="00AC1DE2">
      <w:pPr>
        <w:pStyle w:val="GPSL4indent"/>
        <w:rPr>
          <w:szCs w:val="22"/>
        </w:rPr>
      </w:pPr>
      <w:r w:rsidRPr="00CE2EC6">
        <w:rPr>
          <w:szCs w:val="22"/>
        </w:rPr>
        <w:lastRenderedPageBreak/>
        <w:t>in any case in relation to any alleged act or omission of the Replacement Supplier and/or Replacement Sub-</w:t>
      </w:r>
      <w:r w:rsidR="002F0800" w:rsidRPr="00CE2EC6">
        <w:rPr>
          <w:szCs w:val="22"/>
        </w:rPr>
        <w:t>C</w:t>
      </w:r>
      <w:r w:rsidRPr="00CE2EC6">
        <w:rPr>
          <w:szCs w:val="22"/>
        </w:rPr>
        <w:t>ontractor; or</w:t>
      </w:r>
    </w:p>
    <w:p w14:paraId="510F22F2" w14:textId="77777777" w:rsidR="004B0388" w:rsidRPr="00CE2EC6" w:rsidRDefault="004B0388" w:rsidP="00AC1DE2">
      <w:pPr>
        <w:pStyle w:val="GPSL4numberedclause"/>
        <w:rPr>
          <w:szCs w:val="22"/>
        </w:rPr>
      </w:pPr>
      <w:r w:rsidRPr="00CE2EC6">
        <w:rPr>
          <w:szCs w:val="22"/>
        </w:rPr>
        <w:t>any claim that the termination of employment was unfair because the Replacement Supplier and/or Replacement Sub-</w:t>
      </w:r>
      <w:r w:rsidR="002F0800" w:rsidRPr="00CE2EC6">
        <w:rPr>
          <w:szCs w:val="22"/>
        </w:rPr>
        <w:t>C</w:t>
      </w:r>
      <w:r w:rsidRPr="00CE2EC6">
        <w:rPr>
          <w:szCs w:val="22"/>
        </w:rPr>
        <w:t>ontractor neglected to follow a fair dismissal procedure; and</w:t>
      </w:r>
    </w:p>
    <w:p w14:paraId="4CBC6FCF" w14:textId="77777777" w:rsidR="004B0388" w:rsidRPr="00CE2EC6" w:rsidRDefault="004B0388" w:rsidP="00AC1DE2">
      <w:pPr>
        <w:pStyle w:val="GPSL3numberedclause"/>
      </w:pPr>
      <w:r w:rsidRPr="00CE2EC6">
        <w:t>shall apply only where the notification referred to in Paragraph 2.5</w:t>
      </w:r>
      <w:r w:rsidR="00B27C4F" w:rsidRPr="00CE2EC6">
        <w:t xml:space="preserve">.1 </w:t>
      </w:r>
      <w:r w:rsidRPr="00CE2EC6">
        <w:t>is made by the Replacement Supplier and/or Replacement Sub-</w:t>
      </w:r>
      <w:r w:rsidR="002F0800" w:rsidRPr="00CE2EC6">
        <w:t>C</w:t>
      </w:r>
      <w:r w:rsidRPr="00CE2EC6">
        <w:t xml:space="preserve">ontractor to the Supplier within </w:t>
      </w:r>
      <w:r w:rsidR="002F0800" w:rsidRPr="00CE2EC6">
        <w:t>six (</w:t>
      </w:r>
      <w:r w:rsidRPr="00CE2EC6">
        <w:t>6</w:t>
      </w:r>
      <w:r w:rsidR="002F0800" w:rsidRPr="00CE2EC6">
        <w:t>)</w:t>
      </w:r>
      <w:r w:rsidRPr="00CE2EC6">
        <w:t> months of the Service Transfer Date</w:t>
      </w:r>
      <w:r w:rsidR="00E12B33" w:rsidRPr="00CE2EC6">
        <w:t>.</w:t>
      </w:r>
    </w:p>
    <w:p w14:paraId="741A467E" w14:textId="77777777" w:rsidR="004B0388" w:rsidRPr="00CE2EC6" w:rsidRDefault="004B0388" w:rsidP="005E4232">
      <w:pPr>
        <w:pStyle w:val="GPSL2numberedclause"/>
      </w:pPr>
      <w:r w:rsidRPr="00CE2EC6">
        <w:t>If any such person as is described in Paragraph 2.5 is neither re-employed by the Supplier or any Sub-</w:t>
      </w:r>
      <w:r w:rsidR="002F0800" w:rsidRPr="00CE2EC6">
        <w:t>C</w:t>
      </w:r>
      <w:r w:rsidRPr="00CE2EC6">
        <w:t>ontractor nor dismissed by the Replacement Supplier and/or Replacement Sub-</w:t>
      </w:r>
      <w:r w:rsidR="002F0800" w:rsidRPr="00CE2EC6">
        <w:t>C</w:t>
      </w:r>
      <w:r w:rsidRPr="00CE2EC6">
        <w:t>ontractor within the time scales set out in Paragraphs 2.5 to 2.7, such person shall be treated as a Transferring Supplier Employee.</w:t>
      </w:r>
    </w:p>
    <w:p w14:paraId="2F0F3800" w14:textId="77777777" w:rsidR="004B0388" w:rsidRPr="00CE2EC6" w:rsidRDefault="004B0388" w:rsidP="001439C8">
      <w:pPr>
        <w:pStyle w:val="GPSL2numberedclause"/>
      </w:pPr>
      <w:r w:rsidRPr="00CE2EC6">
        <w:t>The Supplier shall comply, and shall procure that each Sub-</w:t>
      </w:r>
      <w:r w:rsidR="002F0800" w:rsidRPr="00CE2EC6">
        <w:t>C</w:t>
      </w:r>
      <w:r w:rsidRPr="00CE2EC6">
        <w:t>ontractor shall comply, with all its obligations under the Employment Regulations and shall perform and discharge, and shall procure that each Sub-</w:t>
      </w:r>
      <w:r w:rsidR="002F0800" w:rsidRPr="00CE2EC6">
        <w:t>C</w:t>
      </w:r>
      <w:r w:rsidRPr="00CE2EC6">
        <w:t xml:space="preserve">ontractor shall perform and discharge, all its obligations in respect of </w:t>
      </w:r>
      <w:r w:rsidR="001439C8">
        <w:t xml:space="preserve">any person </w:t>
      </w:r>
      <w:r w:rsidR="001439C8" w:rsidRPr="00CE2EC6">
        <w:t xml:space="preserve"> </w:t>
      </w:r>
      <w:r w:rsidR="001439C8" w:rsidRPr="001439C8">
        <w:t xml:space="preserve">identified in the Supplier’s Final Supplier Personnel List </w:t>
      </w:r>
      <w:r w:rsidRPr="00CE2EC6">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1439C8">
        <w:t xml:space="preserve">and such sums due as a result of any Fair Deal Employees' participation in the Schemes and any requirement to set up a broadly comparable pension scheme </w:t>
      </w:r>
      <w:r w:rsidRPr="00CE2EC6">
        <w:t xml:space="preserve">which in any case are attributable in whole or in part in respect of the period up to (and including) the Service Transfer Date) and any necessary apportionments in respect of any periodic payments shall be made between: </w:t>
      </w:r>
    </w:p>
    <w:p w14:paraId="75E424F3" w14:textId="77777777" w:rsidR="004B0388" w:rsidRPr="00CE2EC6" w:rsidRDefault="004B0388" w:rsidP="00AC1DE2">
      <w:pPr>
        <w:pStyle w:val="GPSL3numberedclause"/>
      </w:pPr>
      <w:r w:rsidRPr="00CE2EC6">
        <w:t>the Supplier and/or any Sub-</w:t>
      </w:r>
      <w:r w:rsidR="002F0800" w:rsidRPr="00CE2EC6">
        <w:t>C</w:t>
      </w:r>
      <w:r w:rsidRPr="00CE2EC6">
        <w:t>ontractor; and</w:t>
      </w:r>
    </w:p>
    <w:p w14:paraId="4C6A6D05" w14:textId="77777777" w:rsidR="004B0388" w:rsidRPr="00CE2EC6" w:rsidRDefault="004B0388" w:rsidP="00AC1DE2">
      <w:pPr>
        <w:pStyle w:val="GPSL3numberedclause"/>
      </w:pPr>
      <w:r w:rsidRPr="00CE2EC6">
        <w:t>the Replacement Supplier and/or the Replacement Sub-</w:t>
      </w:r>
      <w:r w:rsidR="002F0800" w:rsidRPr="00CE2EC6">
        <w:t>C</w:t>
      </w:r>
      <w:r w:rsidRPr="00CE2EC6">
        <w:t>ontractor.</w:t>
      </w:r>
    </w:p>
    <w:p w14:paraId="29E544A4" w14:textId="77777777" w:rsidR="004B0388" w:rsidRPr="00CE2EC6" w:rsidRDefault="004B0388" w:rsidP="005E4232">
      <w:pPr>
        <w:pStyle w:val="GPSL2numberedclause"/>
      </w:pPr>
      <w:r w:rsidRPr="00CE2EC6">
        <w:t>The Supplier shall, and shall procure that each Sub-</w:t>
      </w:r>
      <w:r w:rsidR="002F0800" w:rsidRPr="00CE2EC6">
        <w:t>C</w:t>
      </w:r>
      <w:r w:rsidRPr="00CE2EC6">
        <w:t>ontractor shall, promptly provide to the Customer and any Replacement Supplier and/or Replacement Sub-</w:t>
      </w:r>
      <w:r w:rsidR="002F0800" w:rsidRPr="00CE2EC6">
        <w:t>C</w:t>
      </w:r>
      <w:r w:rsidRPr="00CE2EC6">
        <w:t>ontractor, in writing such information as is necessary to enable the Customer, the Replacement Supplier and/or Replacement Sub-</w:t>
      </w:r>
      <w:r w:rsidR="002F0800" w:rsidRPr="00CE2EC6">
        <w:t>C</w:t>
      </w:r>
      <w:r w:rsidRPr="00CE2EC6">
        <w:t>ontractor to carry out their respective duties under regulation 13 of the Employment Regulations. The Customer shall procure that the Replacement Supplier and/or Replacement Sub-</w:t>
      </w:r>
      <w:r w:rsidR="002F0800" w:rsidRPr="00CE2EC6">
        <w:t>C</w:t>
      </w:r>
      <w:r w:rsidRPr="00CE2EC6">
        <w:t>ontractor, shall promptly provide to the Supplier and each Sub-</w:t>
      </w:r>
      <w:r w:rsidR="002F0800" w:rsidRPr="00CE2EC6">
        <w:t>C</w:t>
      </w:r>
      <w:r w:rsidRPr="00CE2EC6">
        <w:t>ontractor in writing such information as is necessary to enable the Supplier and each Sub-</w:t>
      </w:r>
      <w:r w:rsidR="002F0800" w:rsidRPr="00CE2EC6">
        <w:t>C</w:t>
      </w:r>
      <w:r w:rsidRPr="00CE2EC6">
        <w:t>ontractor to carry out their respective duties under regulation 13 of the Employment Regulations.</w:t>
      </w:r>
    </w:p>
    <w:p w14:paraId="5B8709AA" w14:textId="77777777" w:rsidR="004B0388" w:rsidRPr="00CE2EC6" w:rsidRDefault="004B0388" w:rsidP="005E4232">
      <w:pPr>
        <w:pStyle w:val="GPSL2numberedclause"/>
      </w:pPr>
      <w:r w:rsidRPr="00CE2EC6">
        <w:t>Subject to Paragraph 2.14,</w:t>
      </w:r>
      <w:r w:rsidR="00655981" w:rsidRPr="00CE2EC6">
        <w:t xml:space="preserve"> where a Relevant Transfer occurs</w:t>
      </w:r>
      <w:r w:rsidRPr="00CE2EC6">
        <w:t xml:space="preserve"> the Customer shall procure that the Replacement Supplier indemnifies the Supplier on its own behalf and on</w:t>
      </w:r>
      <w:r w:rsidR="00E13E67" w:rsidRPr="00CE2EC6">
        <w:t xml:space="preserve"> behalf of any Replacement Sub-C</w:t>
      </w:r>
      <w:r w:rsidRPr="00CE2EC6">
        <w:t>ontractor and its sub-contractors against any Employee Liabilities arising from or as a result of:</w:t>
      </w:r>
    </w:p>
    <w:p w14:paraId="668AA08A" w14:textId="77777777" w:rsidR="004B0388" w:rsidRPr="00CE2EC6" w:rsidRDefault="004B0388" w:rsidP="001439C8">
      <w:pPr>
        <w:pStyle w:val="GPSL3numberedclause"/>
      </w:pPr>
      <w:r w:rsidRPr="00CE2EC6">
        <w:t>any act or omission of the Replacement Supplier and/or Replacement Sub-</w:t>
      </w:r>
      <w:r w:rsidR="002F0800" w:rsidRPr="00CE2EC6">
        <w:t>C</w:t>
      </w:r>
      <w:r w:rsidRPr="00CE2EC6">
        <w:t>ontractor</w:t>
      </w:r>
      <w:r w:rsidR="001439C8">
        <w:t xml:space="preserve"> </w:t>
      </w:r>
      <w:r w:rsidR="001439C8" w:rsidRPr="001439C8">
        <w:t>in respect of any Transferring Supplier Employee identified in the Supplier’s Final Supplier Personnel List  or any appropriate employee representative (as defined in the Employment Regulations) of any such Transferring Supplier Employee</w:t>
      </w:r>
      <w:r w:rsidRPr="00CE2EC6">
        <w:t>;</w:t>
      </w:r>
    </w:p>
    <w:p w14:paraId="6F3DA98B" w14:textId="77777777" w:rsidR="004B0388" w:rsidRPr="00CE2EC6" w:rsidRDefault="004B0388" w:rsidP="00AC1DE2">
      <w:pPr>
        <w:pStyle w:val="GPSL3numberedclause"/>
      </w:pPr>
      <w:r w:rsidRPr="00CE2EC6">
        <w:t>the breach or non-observance by the Replacement Supplier and/or Replacement Sub-</w:t>
      </w:r>
      <w:r w:rsidR="002F0800" w:rsidRPr="00CE2EC6">
        <w:t>C</w:t>
      </w:r>
      <w:r w:rsidRPr="00CE2EC6">
        <w:t xml:space="preserve">ontractor on or after the Service Transfer Date of: </w:t>
      </w:r>
    </w:p>
    <w:p w14:paraId="2B9E2A6A" w14:textId="77777777" w:rsidR="004B0388" w:rsidRPr="00CE2EC6" w:rsidRDefault="004B0388" w:rsidP="001439C8">
      <w:pPr>
        <w:pStyle w:val="GPSL4numberedclause"/>
      </w:pPr>
      <w:r w:rsidRPr="00CE2EC6">
        <w:lastRenderedPageBreak/>
        <w:t>any collective agreement applicable to the Transferring Supplier Employees</w:t>
      </w:r>
      <w:r w:rsidR="001439C8" w:rsidRPr="001439C8">
        <w:rPr>
          <w:szCs w:val="22"/>
        </w:rPr>
        <w:t xml:space="preserve"> identified in the Supplier’s Final Supplier Personnel List</w:t>
      </w:r>
      <w:r w:rsidRPr="00CE2EC6">
        <w:t xml:space="preserve">; and/or </w:t>
      </w:r>
    </w:p>
    <w:p w14:paraId="6DCDF427" w14:textId="77777777" w:rsidR="004B0388" w:rsidRPr="00CE2EC6" w:rsidRDefault="004B0388" w:rsidP="001439C8">
      <w:pPr>
        <w:pStyle w:val="GPSL4numberedclause"/>
      </w:pPr>
      <w:r w:rsidRPr="00CE2EC6">
        <w:t xml:space="preserve">any custom or practice in respect of any Transferring Supplier Employees </w:t>
      </w:r>
      <w:r w:rsidR="001439C8" w:rsidRPr="001439C8">
        <w:rPr>
          <w:szCs w:val="22"/>
        </w:rPr>
        <w:t xml:space="preserve">identified in the Supplier’s Final Supplier Personnel List </w:t>
      </w:r>
      <w:r w:rsidRPr="00CE2EC6">
        <w:t>which the Replacement Supplier and/or Replacement Sub-</w:t>
      </w:r>
      <w:r w:rsidR="002F0800" w:rsidRPr="00CE2EC6">
        <w:t>C</w:t>
      </w:r>
      <w:r w:rsidRPr="00CE2EC6">
        <w:t>ontractor is contractually bound to honour;</w:t>
      </w:r>
    </w:p>
    <w:p w14:paraId="111C7F98" w14:textId="77777777" w:rsidR="004B0388" w:rsidRPr="00CE2EC6" w:rsidRDefault="004B0388" w:rsidP="001439C8">
      <w:pPr>
        <w:pStyle w:val="GPSL3numberedclause"/>
      </w:pPr>
      <w:r w:rsidRPr="00CE2EC6">
        <w:t xml:space="preserve">any claim by any trade union or other body or person representing any Transferring Supplier Employees </w:t>
      </w:r>
      <w:r w:rsidR="001439C8" w:rsidRPr="001439C8">
        <w:t xml:space="preserve">identified in the Supplier’s Final Supplier Personnel List </w:t>
      </w:r>
      <w:r w:rsidRPr="00CE2EC6">
        <w:t>arising from or connected with any failure by the Replacement Supplier and/or Replacement Sub-</w:t>
      </w:r>
      <w:r w:rsidR="002F0800" w:rsidRPr="00CE2EC6">
        <w:t>C</w:t>
      </w:r>
      <w:r w:rsidRPr="00CE2EC6">
        <w:t xml:space="preserve">ontractor to comply with any legal obligation to such trade union, body or person arising on or after the </w:t>
      </w:r>
      <w:r w:rsidR="001439C8">
        <w:t>Service</w:t>
      </w:r>
      <w:r w:rsidR="001439C8" w:rsidRPr="00CE2EC6">
        <w:t xml:space="preserve"> </w:t>
      </w:r>
      <w:r w:rsidRPr="00CE2EC6">
        <w:t>Transfer Date;</w:t>
      </w:r>
    </w:p>
    <w:p w14:paraId="0D57B4C7" w14:textId="77777777" w:rsidR="004B0388" w:rsidRPr="00CE2EC6" w:rsidRDefault="004B0388" w:rsidP="001439C8">
      <w:pPr>
        <w:pStyle w:val="GPSL3numberedclause"/>
      </w:pPr>
      <w:r w:rsidRPr="00CE2EC6">
        <w:t>any proposal by the Replacement Supplier and/or Replacement Sub-</w:t>
      </w:r>
      <w:r w:rsidR="002F0800" w:rsidRPr="00CE2EC6">
        <w:t>C</w:t>
      </w:r>
      <w:r w:rsidRPr="00CE2EC6">
        <w:t xml:space="preserve">ontractor to change the terms and conditions of employment or working conditions of any Transferring Supplier Employees </w:t>
      </w:r>
      <w:r w:rsidR="001439C8" w:rsidRPr="001439C8">
        <w:t xml:space="preserve">identified in the Supplier’s Final Supplier Personnel List </w:t>
      </w:r>
      <w:r w:rsidRPr="00CE2EC6">
        <w:t>on or after their transfer to the Replacement Supplier or Replacement Sub-</w:t>
      </w:r>
      <w:r w:rsidR="002F0800" w:rsidRPr="00CE2EC6">
        <w:t>C</w:t>
      </w:r>
      <w:r w:rsidRPr="00CE2EC6">
        <w:t xml:space="preserve">ontractor (as the case may be) on the </w:t>
      </w:r>
      <w:r w:rsidR="001439C8">
        <w:t>Service</w:t>
      </w:r>
      <w:r w:rsidR="001439C8" w:rsidRPr="00CE2EC6">
        <w:t xml:space="preserve"> </w:t>
      </w:r>
      <w:r w:rsidRPr="00CE2EC6">
        <w:t xml:space="preserve">Transfer Date, or to change the terms and conditions of employment or working conditions of any person </w:t>
      </w:r>
      <w:r w:rsidR="001439C8" w:rsidRPr="001439C8">
        <w:t xml:space="preserve">identified in the Supplier’s Final Supplier Personnel List </w:t>
      </w:r>
      <w:r w:rsidRPr="00CE2EC6">
        <w:t xml:space="preserve">who would have been a Transferring Supplier Employee but for their resignation (or decision to treat their employment as terminated under regulation 4(9) of the Employment Regulations) before the </w:t>
      </w:r>
      <w:r w:rsidR="001439C8">
        <w:t>Service</w:t>
      </w:r>
      <w:r w:rsidR="001439C8" w:rsidRPr="00CE2EC6">
        <w:t xml:space="preserve"> </w:t>
      </w:r>
      <w:r w:rsidRPr="00CE2EC6">
        <w:t xml:space="preserve">Transfer Date as a result of or for a reason connected to such proposed changes; </w:t>
      </w:r>
    </w:p>
    <w:p w14:paraId="78BEDF80" w14:textId="77777777" w:rsidR="004B0388" w:rsidRPr="00CE2EC6" w:rsidRDefault="004B0388" w:rsidP="00B33FD0">
      <w:pPr>
        <w:pStyle w:val="GPSL3numberedclause"/>
      </w:pPr>
      <w:r w:rsidRPr="00CE2EC6">
        <w:t>any statement communicated to or action undertaken by the Replacement Supplier or Replacement Sub-</w:t>
      </w:r>
      <w:r w:rsidR="002F0800" w:rsidRPr="00CE2EC6">
        <w:t>C</w:t>
      </w:r>
      <w:r w:rsidRPr="00CE2EC6">
        <w:t xml:space="preserve">ontractor to, or in respect of, any Transferring Supplier Employee </w:t>
      </w:r>
      <w:r w:rsidR="00B33FD0" w:rsidRPr="00B33FD0">
        <w:t xml:space="preserve">identified in the Supplier’s Final Supplier Personnel List </w:t>
      </w:r>
      <w:r w:rsidRPr="00CE2EC6">
        <w:t xml:space="preserve">on or before the </w:t>
      </w:r>
      <w:r w:rsidR="00B33FD0">
        <w:t>Service</w:t>
      </w:r>
      <w:r w:rsidR="00B33FD0" w:rsidRPr="00CE2EC6">
        <w:t xml:space="preserve"> </w:t>
      </w:r>
      <w:r w:rsidRPr="00CE2EC6">
        <w:t>Transfer Date regarding the Relevant Transfer which has not been agreed in advance with the Supplier in writing;</w:t>
      </w:r>
    </w:p>
    <w:p w14:paraId="4D912DF5"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559CDE9A" w14:textId="77777777" w:rsidR="004B0388" w:rsidRPr="00CE2EC6" w:rsidRDefault="004B0388" w:rsidP="00B33FD0">
      <w:pPr>
        <w:pStyle w:val="GPSL4numberedclause"/>
      </w:pPr>
      <w:r w:rsidRPr="00CE2EC6">
        <w:t>in relation to any Transferring Supplier Employee</w:t>
      </w:r>
      <w:r w:rsidR="00B33FD0" w:rsidRPr="00B33FD0">
        <w:rPr>
          <w:szCs w:val="22"/>
        </w:rPr>
        <w:t xml:space="preserve"> identified in the Supplier’s Final Supplier Personnel List</w:t>
      </w:r>
      <w:r w:rsidRPr="00CE2EC6">
        <w:t xml:space="preserve">, to the extent that the proceeding, claim or demand by HMRC or other </w:t>
      </w:r>
      <w:r w:rsidR="001123AD" w:rsidRPr="00CE2EC6">
        <w:t>statutory authority</w:t>
      </w:r>
      <w:r w:rsidRPr="00CE2EC6">
        <w:t xml:space="preserve"> relates to financial obligations arising after the Service Transfer Date; and</w:t>
      </w:r>
    </w:p>
    <w:p w14:paraId="7E14A889" w14:textId="77777777" w:rsidR="004B0388" w:rsidRPr="00CE2EC6" w:rsidRDefault="004B0388" w:rsidP="00B33FD0">
      <w:pPr>
        <w:pStyle w:val="GPSL4numberedclause"/>
      </w:pPr>
      <w:r w:rsidRPr="00CE2EC6">
        <w:t>in relation to any employee who is not a Transferring Supplier Employee</w:t>
      </w:r>
      <w:r w:rsidR="00B33FD0" w:rsidRPr="00B33FD0">
        <w:rPr>
          <w:szCs w:val="22"/>
        </w:rPr>
        <w:t xml:space="preserve"> identified in the Supplier’s Final Supplier Personnel List</w:t>
      </w:r>
      <w:r w:rsidRPr="00CE2EC6">
        <w:t>, and in respect of whom it is later alleged or determined that the Employment Regulations applied so as to transfer his/her employment from the Supplier or Sub-</w:t>
      </w:r>
      <w:r w:rsidR="002F0800" w:rsidRPr="00CE2EC6">
        <w:t>C</w:t>
      </w:r>
      <w:r w:rsidRPr="00CE2EC6">
        <w:t>ontractor, to the Replacement Supplier or Replacement Sub-</w:t>
      </w:r>
      <w:r w:rsidR="002F0800" w:rsidRPr="00CE2EC6">
        <w:t>C</w:t>
      </w:r>
      <w:r w:rsidRPr="00CE2EC6">
        <w:t xml:space="preserve">ontractor to the extent that the proceeding, claim or demand by HMRC or other </w:t>
      </w:r>
      <w:r w:rsidR="001123AD" w:rsidRPr="00CE2EC6">
        <w:t>statutory authority</w:t>
      </w:r>
      <w:r w:rsidRPr="00CE2EC6">
        <w:t xml:space="preserve"> relates to financial obligations arising after the Service Transfer Date;</w:t>
      </w:r>
    </w:p>
    <w:p w14:paraId="799293DD" w14:textId="77777777" w:rsidR="004B0388" w:rsidRPr="00CE2EC6" w:rsidRDefault="004B0388" w:rsidP="00B33FD0">
      <w:pPr>
        <w:pStyle w:val="GPSL3numberedclause"/>
      </w:pPr>
      <w:r w:rsidRPr="00CE2EC6">
        <w:t>a failure of the Replacement Supplier or Replacement Sub-</w:t>
      </w:r>
      <w:r w:rsidR="002F0800" w:rsidRPr="00CE2EC6">
        <w:t>C</w:t>
      </w:r>
      <w:r w:rsidRPr="00CE2EC6">
        <w:t xml:space="preserve">ontractor to discharge or procure the discharge of all wages, salaries and all other benefits and </w:t>
      </w:r>
      <w:r w:rsidRPr="00CE2EC6">
        <w:lastRenderedPageBreak/>
        <w:t>all PAYE tax deductions and national insurance contributions relating to the Transferring Supplier Employees</w:t>
      </w:r>
      <w:r w:rsidR="00B33FD0" w:rsidRPr="00B33FD0">
        <w:t xml:space="preserve"> identified in the Supplier’s Final Supplier Personnel List</w:t>
      </w:r>
      <w:r w:rsidRPr="00CE2EC6">
        <w:t xml:space="preserve"> in respect of the period from (and including) the Service Transfer Date; and</w:t>
      </w:r>
    </w:p>
    <w:p w14:paraId="073F8E7C" w14:textId="77777777" w:rsidR="004B0388" w:rsidRPr="00CE2EC6" w:rsidRDefault="004B0388" w:rsidP="00B33FD0">
      <w:pPr>
        <w:pStyle w:val="GPSL3numberedclause"/>
      </w:pPr>
      <w:r w:rsidRPr="00CE2EC6">
        <w:t xml:space="preserve">any claim made by or in respect of a Transferring Supplier Employee </w:t>
      </w:r>
      <w:r w:rsidR="00B33FD0" w:rsidRPr="00B33FD0">
        <w:t xml:space="preserve">identified in the Supplier’s Final Supplier Personnel List </w:t>
      </w:r>
      <w:r w:rsidRPr="00CE2EC6">
        <w:t xml:space="preserve">or any appropriate employee representative (as defined in the Employment Regulations) of any </w:t>
      </w:r>
      <w:r w:rsidR="00B33FD0">
        <w:t xml:space="preserve">such </w:t>
      </w:r>
      <w:r w:rsidRPr="00CE2EC6">
        <w:t>Transferring Supplier Employee relating to any act or omission of the Replacement Supplier or Replacement Sub-</w:t>
      </w:r>
      <w:r w:rsidR="002F0800" w:rsidRPr="00CE2EC6">
        <w:t>C</w:t>
      </w:r>
      <w:r w:rsidRPr="00CE2EC6">
        <w:t>ontractor in relation to obligations under regulation 13 of the Employment Regulations.</w:t>
      </w:r>
    </w:p>
    <w:p w14:paraId="2C49CEA4" w14:textId="77777777" w:rsidR="004B0388" w:rsidRPr="00CE2EC6" w:rsidRDefault="004B0388" w:rsidP="005E4232">
      <w:pPr>
        <w:pStyle w:val="GPSL2numberedclause"/>
      </w:pPr>
      <w:r w:rsidRPr="00CE2EC6">
        <w:t>The indemnities in Paragraph 2.13 shall not apply to the extent that the Employee Liabilities arise or are attributable to an act or omission of the Supplier and/or any Sub-</w:t>
      </w:r>
      <w:r w:rsidR="002F0800" w:rsidRPr="00CE2EC6">
        <w:t>C</w:t>
      </w:r>
      <w:r w:rsidRPr="00CE2EC6">
        <w:t xml:space="preserve">ontractor (as applicable) whether occurring or having its origin before, on or after the </w:t>
      </w:r>
      <w:r w:rsidR="00B33FD0">
        <w:t>Service</w:t>
      </w:r>
      <w:r w:rsidR="00B33FD0" w:rsidRPr="00CE2EC6">
        <w:t xml:space="preserve"> </w:t>
      </w:r>
      <w:r w:rsidRPr="00CE2EC6">
        <w:t>Transfer Date, including any Employee Liabilities arising from the failure by the Supplier and/or any Sub-</w:t>
      </w:r>
      <w:r w:rsidR="002F0800" w:rsidRPr="00CE2EC6">
        <w:t>C</w:t>
      </w:r>
      <w:r w:rsidRPr="00CE2EC6">
        <w:t>ontractor (as applicable) to comply with its obligations under the Employment Regulations.</w:t>
      </w:r>
    </w:p>
    <w:p w14:paraId="268927C5"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76C78143" w14:textId="4E43C979" w:rsidR="004B0388" w:rsidRPr="00CE2EC6" w:rsidRDefault="004B0388" w:rsidP="003A7010">
      <w:pPr>
        <w:pStyle w:val="GPSSchAnnexname"/>
        <w:rPr>
          <w:rFonts w:ascii="Calibri" w:hAnsi="Calibri"/>
        </w:rPr>
      </w:pPr>
      <w:r w:rsidRPr="00CE2EC6">
        <w:rPr>
          <w:rFonts w:ascii="Calibri" w:hAnsi="Calibri"/>
        </w:rPr>
        <w:br w:type="page"/>
      </w:r>
      <w:r w:rsidRPr="00CE2EC6">
        <w:rPr>
          <w:rFonts w:ascii="Calibri" w:hAnsi="Calibri"/>
        </w:rPr>
        <w:lastRenderedPageBreak/>
        <w:t xml:space="preserve"> ANNEX </w:t>
      </w:r>
      <w:r w:rsidR="009B17F6" w:rsidRPr="00CE2EC6">
        <w:rPr>
          <w:rFonts w:ascii="Calibri" w:hAnsi="Calibri"/>
        </w:rPr>
        <w:t>to schedule</w:t>
      </w:r>
      <w:r w:rsidR="001959D5" w:rsidRPr="00CE2EC6">
        <w:rPr>
          <w:rFonts w:ascii="Calibri" w:hAnsi="Calibri"/>
        </w:rPr>
        <w:t xml:space="preserve"> 10</w:t>
      </w:r>
      <w:r w:rsidR="003A7010" w:rsidRPr="00CE2EC6">
        <w:rPr>
          <w:rFonts w:ascii="Calibri" w:hAnsi="Calibri"/>
        </w:rPr>
        <w:t xml:space="preserve">: </w:t>
      </w:r>
      <w:r w:rsidRPr="00CE2EC6">
        <w:rPr>
          <w:rFonts w:ascii="Calibri" w:hAnsi="Calibri"/>
        </w:rPr>
        <w:t>LIST OF NOTIFIED SUB-CONTRACTORS</w:t>
      </w:r>
    </w:p>
    <w:p w14:paraId="45309033" w14:textId="77777777" w:rsidR="00BD68F3" w:rsidRDefault="004B0388">
      <w:pPr>
        <w:overflowPunct/>
        <w:autoSpaceDE/>
        <w:autoSpaceDN/>
        <w:adjustRightInd/>
        <w:spacing w:after="0"/>
        <w:ind w:left="0"/>
        <w:jc w:val="left"/>
        <w:textAlignment w:val="auto"/>
      </w:pPr>
      <w:bookmarkStart w:id="2571" w:name="_Hlt283195311"/>
      <w:bookmarkStart w:id="2572" w:name="_Hlt330487205"/>
      <w:bookmarkStart w:id="2573" w:name="_Hlt331772441"/>
      <w:bookmarkStart w:id="2574" w:name="_Hlt330487230"/>
      <w:bookmarkStart w:id="2575" w:name="_Hlt305079896"/>
      <w:bookmarkStart w:id="2576" w:name="_Toc355958979"/>
      <w:bookmarkStart w:id="2577" w:name="_Toc355959167"/>
      <w:bookmarkStart w:id="2578" w:name="_Toc356558000"/>
      <w:bookmarkStart w:id="2579" w:name="_Toc356561353"/>
      <w:bookmarkStart w:id="2580" w:name="_Toc356567076"/>
      <w:bookmarkStart w:id="2581" w:name="_Toc357039976"/>
      <w:bookmarkEnd w:id="2571"/>
      <w:bookmarkEnd w:id="2572"/>
      <w:bookmarkEnd w:id="2573"/>
      <w:bookmarkEnd w:id="2574"/>
      <w:bookmarkEnd w:id="2575"/>
      <w:bookmarkEnd w:id="2576"/>
      <w:bookmarkEnd w:id="2577"/>
      <w:bookmarkEnd w:id="2578"/>
      <w:bookmarkEnd w:id="2579"/>
      <w:bookmarkEnd w:id="2580"/>
      <w:bookmarkEnd w:id="2581"/>
      <w:r w:rsidRPr="00CE2EC6">
        <w:rPr>
          <w:rFonts w:ascii="Calibri" w:hAnsi="Calibri"/>
        </w:rPr>
        <w:br w:type="page"/>
      </w:r>
      <w:r w:rsidR="00BD68F3">
        <w:lastRenderedPageBreak/>
        <w:t xml:space="preserve">For the purposes of this Contract the Supplier shall be Serco Limited. </w:t>
      </w:r>
    </w:p>
    <w:p w14:paraId="39D21290" w14:textId="77777777" w:rsidR="00BD68F3" w:rsidRDefault="00BD68F3">
      <w:pPr>
        <w:pStyle w:val="GPSSchTitleandNumber"/>
        <w:rPr>
          <w:rFonts w:ascii="Calibri" w:hAnsi="Calibri" w:cs="Arial"/>
        </w:rPr>
      </w:pPr>
    </w:p>
    <w:p w14:paraId="5A72039D" w14:textId="77777777" w:rsidR="00BD68F3" w:rsidRDefault="00BD68F3">
      <w:pPr>
        <w:pStyle w:val="GPSSchTitleandNumber"/>
        <w:rPr>
          <w:rFonts w:ascii="Calibri" w:hAnsi="Calibri" w:cs="Arial"/>
        </w:rPr>
      </w:pPr>
    </w:p>
    <w:p w14:paraId="4B3D89B5" w14:textId="77777777" w:rsidR="00BD68F3" w:rsidRDefault="00BD68F3">
      <w:pPr>
        <w:pStyle w:val="GPSSchTitleandNumber"/>
        <w:rPr>
          <w:rFonts w:ascii="Calibri" w:hAnsi="Calibri" w:cs="Arial"/>
        </w:rPr>
      </w:pPr>
    </w:p>
    <w:p w14:paraId="293CDAF6" w14:textId="77777777" w:rsidR="00BD68F3" w:rsidRDefault="00BD68F3">
      <w:pPr>
        <w:pStyle w:val="GPSSchTitleandNumber"/>
        <w:rPr>
          <w:rFonts w:ascii="Calibri" w:hAnsi="Calibri" w:cs="Arial"/>
        </w:rPr>
      </w:pPr>
    </w:p>
    <w:p w14:paraId="3856A61B" w14:textId="77777777" w:rsidR="00BD68F3" w:rsidRDefault="00BD68F3">
      <w:pPr>
        <w:pStyle w:val="GPSSchTitleandNumber"/>
        <w:rPr>
          <w:rFonts w:ascii="Calibri" w:hAnsi="Calibri" w:cs="Arial"/>
        </w:rPr>
      </w:pPr>
    </w:p>
    <w:p w14:paraId="3B760FA5" w14:textId="77777777" w:rsidR="00BD68F3" w:rsidRDefault="00BD68F3">
      <w:pPr>
        <w:pStyle w:val="GPSSchTitleandNumber"/>
        <w:rPr>
          <w:rFonts w:ascii="Calibri" w:hAnsi="Calibri" w:cs="Arial"/>
        </w:rPr>
      </w:pPr>
    </w:p>
    <w:p w14:paraId="06A59DC2" w14:textId="77777777" w:rsidR="00BD68F3" w:rsidRDefault="00BD68F3">
      <w:pPr>
        <w:pStyle w:val="GPSSchTitleandNumber"/>
        <w:rPr>
          <w:rFonts w:ascii="Calibri" w:hAnsi="Calibri" w:cs="Arial"/>
        </w:rPr>
      </w:pPr>
    </w:p>
    <w:p w14:paraId="42C8847B" w14:textId="77777777" w:rsidR="00BD68F3" w:rsidRDefault="00BD68F3">
      <w:pPr>
        <w:pStyle w:val="GPSSchTitleandNumber"/>
        <w:rPr>
          <w:rFonts w:ascii="Calibri" w:hAnsi="Calibri" w:cs="Arial"/>
        </w:rPr>
      </w:pPr>
    </w:p>
    <w:p w14:paraId="07A39130" w14:textId="77777777" w:rsidR="00BD68F3" w:rsidRDefault="00BD68F3">
      <w:pPr>
        <w:pStyle w:val="GPSSchTitleandNumber"/>
        <w:rPr>
          <w:rFonts w:ascii="Calibri" w:hAnsi="Calibri" w:cs="Arial"/>
        </w:rPr>
      </w:pPr>
    </w:p>
    <w:p w14:paraId="009D007B" w14:textId="77777777" w:rsidR="00BD68F3" w:rsidRDefault="00BD68F3">
      <w:pPr>
        <w:pStyle w:val="GPSSchTitleandNumber"/>
        <w:rPr>
          <w:rFonts w:ascii="Calibri" w:hAnsi="Calibri" w:cs="Arial"/>
        </w:rPr>
      </w:pPr>
    </w:p>
    <w:p w14:paraId="1B337452" w14:textId="77777777" w:rsidR="00BD68F3" w:rsidRDefault="00BD68F3">
      <w:pPr>
        <w:pStyle w:val="GPSSchTitleandNumber"/>
        <w:rPr>
          <w:rFonts w:ascii="Calibri" w:hAnsi="Calibri" w:cs="Arial"/>
        </w:rPr>
      </w:pPr>
    </w:p>
    <w:p w14:paraId="4DD6D2CE" w14:textId="77777777" w:rsidR="00BD68F3" w:rsidRDefault="00BD68F3">
      <w:pPr>
        <w:pStyle w:val="GPSSchTitleandNumber"/>
        <w:rPr>
          <w:rFonts w:ascii="Calibri" w:hAnsi="Calibri" w:cs="Arial"/>
        </w:rPr>
      </w:pPr>
    </w:p>
    <w:p w14:paraId="64A43B94" w14:textId="77777777" w:rsidR="00BD68F3" w:rsidRDefault="00BD68F3">
      <w:pPr>
        <w:pStyle w:val="GPSSchTitleandNumber"/>
        <w:rPr>
          <w:rFonts w:ascii="Calibri" w:hAnsi="Calibri" w:cs="Arial"/>
        </w:rPr>
      </w:pPr>
    </w:p>
    <w:p w14:paraId="539DAA61" w14:textId="77777777" w:rsidR="00BD68F3" w:rsidRDefault="00BD68F3">
      <w:pPr>
        <w:pStyle w:val="GPSSchTitleandNumber"/>
        <w:rPr>
          <w:rFonts w:ascii="Calibri" w:hAnsi="Calibri" w:cs="Arial"/>
        </w:rPr>
      </w:pPr>
    </w:p>
    <w:p w14:paraId="54A874F6" w14:textId="77777777" w:rsidR="00BD68F3" w:rsidRDefault="00BD68F3">
      <w:pPr>
        <w:pStyle w:val="GPSSchTitleandNumber"/>
        <w:rPr>
          <w:rFonts w:ascii="Calibri" w:hAnsi="Calibri" w:cs="Arial"/>
        </w:rPr>
      </w:pPr>
    </w:p>
    <w:p w14:paraId="3AD3347D" w14:textId="77777777" w:rsidR="00BD68F3" w:rsidRDefault="00BD68F3">
      <w:pPr>
        <w:pStyle w:val="GPSSchTitleandNumber"/>
        <w:rPr>
          <w:rFonts w:ascii="Calibri" w:hAnsi="Calibri" w:cs="Arial"/>
        </w:rPr>
      </w:pPr>
    </w:p>
    <w:p w14:paraId="201A8B0A" w14:textId="77777777" w:rsidR="00BD68F3" w:rsidRDefault="00BD68F3">
      <w:pPr>
        <w:pStyle w:val="GPSSchTitleandNumber"/>
        <w:rPr>
          <w:rFonts w:ascii="Calibri" w:hAnsi="Calibri" w:cs="Arial"/>
        </w:rPr>
      </w:pPr>
    </w:p>
    <w:p w14:paraId="321517C6" w14:textId="77777777" w:rsidR="00BD68F3" w:rsidRDefault="00BD68F3">
      <w:pPr>
        <w:pStyle w:val="GPSSchTitleandNumber"/>
        <w:rPr>
          <w:rFonts w:ascii="Calibri" w:hAnsi="Calibri" w:cs="Arial"/>
        </w:rPr>
      </w:pPr>
    </w:p>
    <w:p w14:paraId="47ED3F7A" w14:textId="77777777" w:rsidR="00BD68F3" w:rsidRDefault="00BD68F3">
      <w:pPr>
        <w:pStyle w:val="GPSSchTitleandNumber"/>
        <w:rPr>
          <w:rFonts w:ascii="Calibri" w:hAnsi="Calibri" w:cs="Arial"/>
        </w:rPr>
      </w:pPr>
    </w:p>
    <w:p w14:paraId="14DD3BB0" w14:textId="77777777" w:rsidR="00BD68F3" w:rsidRDefault="00BD68F3">
      <w:pPr>
        <w:pStyle w:val="GPSSchTitleandNumber"/>
        <w:rPr>
          <w:rFonts w:ascii="Calibri" w:hAnsi="Calibri" w:cs="Arial"/>
        </w:rPr>
      </w:pPr>
    </w:p>
    <w:p w14:paraId="0447E0AA" w14:textId="77777777" w:rsidR="00BD68F3" w:rsidRDefault="00BD68F3">
      <w:pPr>
        <w:pStyle w:val="GPSSchTitleandNumber"/>
        <w:rPr>
          <w:rFonts w:ascii="Calibri" w:hAnsi="Calibri" w:cs="Arial"/>
        </w:rPr>
      </w:pPr>
    </w:p>
    <w:p w14:paraId="54E25139" w14:textId="77777777" w:rsidR="00BD68F3" w:rsidRDefault="00BD68F3">
      <w:pPr>
        <w:pStyle w:val="GPSSchTitleandNumber"/>
        <w:rPr>
          <w:rFonts w:ascii="Calibri" w:hAnsi="Calibri" w:cs="Arial"/>
        </w:rPr>
      </w:pPr>
    </w:p>
    <w:p w14:paraId="74D068C1" w14:textId="77777777" w:rsidR="00BD68F3" w:rsidRDefault="00BD68F3">
      <w:pPr>
        <w:pStyle w:val="GPSSchTitleandNumber"/>
        <w:rPr>
          <w:rFonts w:ascii="Calibri" w:hAnsi="Calibri" w:cs="Arial"/>
        </w:rPr>
      </w:pPr>
    </w:p>
    <w:p w14:paraId="3EA0843F" w14:textId="77777777" w:rsidR="00BD68F3" w:rsidRDefault="00BD68F3">
      <w:pPr>
        <w:pStyle w:val="GPSSchTitleandNumber"/>
        <w:rPr>
          <w:rFonts w:ascii="Calibri" w:hAnsi="Calibri" w:cs="Arial"/>
        </w:rPr>
      </w:pPr>
    </w:p>
    <w:p w14:paraId="3A5414F4" w14:textId="77777777" w:rsidR="00BD68F3" w:rsidRDefault="00BD68F3">
      <w:pPr>
        <w:pStyle w:val="GPSSchTitleandNumber"/>
        <w:rPr>
          <w:rFonts w:ascii="Calibri" w:hAnsi="Calibri" w:cs="Arial"/>
        </w:rPr>
      </w:pPr>
    </w:p>
    <w:p w14:paraId="339D1F5C" w14:textId="77777777" w:rsidR="00BD68F3" w:rsidRDefault="00BD68F3">
      <w:pPr>
        <w:pStyle w:val="GPSSchTitleandNumber"/>
        <w:rPr>
          <w:rFonts w:ascii="Calibri" w:hAnsi="Calibri" w:cs="Arial"/>
        </w:rPr>
      </w:pPr>
    </w:p>
    <w:p w14:paraId="368EFDF6" w14:textId="77777777" w:rsidR="00BD68F3" w:rsidRDefault="00BD68F3">
      <w:pPr>
        <w:pStyle w:val="GPSSchTitleandNumber"/>
        <w:rPr>
          <w:rFonts w:ascii="Calibri" w:hAnsi="Calibri" w:cs="Arial"/>
        </w:rPr>
      </w:pPr>
    </w:p>
    <w:p w14:paraId="27B889DF" w14:textId="29301598" w:rsidR="00DE3EF6" w:rsidRPr="00CE2EC6" w:rsidRDefault="00E5513B">
      <w:pPr>
        <w:pStyle w:val="GPSSchTitleandNumber"/>
        <w:rPr>
          <w:rFonts w:ascii="Calibri" w:hAnsi="Calibri"/>
        </w:rPr>
      </w:pPr>
      <w:bookmarkStart w:id="2582" w:name="_Toc7608504"/>
      <w:r w:rsidRPr="00CE2EC6">
        <w:rPr>
          <w:rFonts w:ascii="Calibri" w:hAnsi="Calibri" w:cs="Arial"/>
        </w:rPr>
        <w:lastRenderedPageBreak/>
        <w:t xml:space="preserve">CALL OFF </w:t>
      </w:r>
      <w:r w:rsidR="00DE3EF6" w:rsidRPr="00CE2EC6">
        <w:rPr>
          <w:rFonts w:ascii="Calibri" w:hAnsi="Calibri"/>
        </w:rPr>
        <w:t>SCHEDULE 1</w:t>
      </w:r>
      <w:r w:rsidR="00B30427" w:rsidRPr="00CE2EC6">
        <w:rPr>
          <w:rFonts w:ascii="Calibri" w:hAnsi="Calibri"/>
        </w:rPr>
        <w:t>1</w:t>
      </w:r>
      <w:r w:rsidR="00DE3EF6" w:rsidRPr="00CE2EC6">
        <w:rPr>
          <w:rFonts w:ascii="Calibri" w:hAnsi="Calibri"/>
        </w:rPr>
        <w:t>: DISPUTE RESOLUTION</w:t>
      </w:r>
      <w:r w:rsidR="00096456" w:rsidRPr="00CE2EC6">
        <w:rPr>
          <w:rFonts w:ascii="Calibri" w:hAnsi="Calibri"/>
        </w:rPr>
        <w:t xml:space="preserve"> </w:t>
      </w:r>
      <w:r w:rsidR="00DE3EF6" w:rsidRPr="00CE2EC6">
        <w:rPr>
          <w:rFonts w:ascii="Calibri" w:hAnsi="Calibri"/>
        </w:rPr>
        <w:t>PROCEDURE</w:t>
      </w:r>
      <w:bookmarkEnd w:id="2582"/>
    </w:p>
    <w:p w14:paraId="6D8DF6E4" w14:textId="77777777" w:rsidR="008D0A60" w:rsidRPr="00CE2EC6" w:rsidRDefault="00DE3EF6" w:rsidP="00361459">
      <w:pPr>
        <w:pStyle w:val="GPSL1SCHEDULEHeading"/>
        <w:rPr>
          <w:rFonts w:ascii="Calibri" w:hAnsi="Calibri"/>
        </w:rPr>
      </w:pPr>
      <w:r w:rsidRPr="00CE2EC6">
        <w:rPr>
          <w:rFonts w:ascii="Calibri" w:hAnsi="Calibri"/>
        </w:rPr>
        <w:t>DEFINITIONS</w:t>
      </w:r>
    </w:p>
    <w:p w14:paraId="7A458295" w14:textId="77777777" w:rsidR="008D0A60" w:rsidRPr="00CE2EC6" w:rsidRDefault="00DE3EF6" w:rsidP="005E4232">
      <w:pPr>
        <w:pStyle w:val="GPSL2numberedclause"/>
      </w:pPr>
      <w:r w:rsidRPr="00CE2EC6">
        <w:t>In this Call Off Schedule 1</w:t>
      </w:r>
      <w:r w:rsidR="001959D5" w:rsidRPr="00CE2EC6">
        <w:t>1</w:t>
      </w:r>
      <w:r w:rsidRPr="00CE2EC6">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CE2EC6" w14:paraId="30D58115" w14:textId="77777777" w:rsidTr="000E7CA5">
        <w:tc>
          <w:tcPr>
            <w:tcW w:w="2410" w:type="dxa"/>
          </w:tcPr>
          <w:p w14:paraId="57AF94C6"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CEDR</w:t>
            </w:r>
            <w:r w:rsidRPr="00CE2EC6">
              <w:rPr>
                <w:rFonts w:ascii="Calibri" w:hAnsi="Calibri"/>
              </w:rPr>
              <w:t>"</w:t>
            </w:r>
          </w:p>
        </w:tc>
        <w:tc>
          <w:tcPr>
            <w:tcW w:w="4677" w:type="dxa"/>
          </w:tcPr>
          <w:p w14:paraId="05EB5982" w14:textId="77777777" w:rsidR="00DE3EF6" w:rsidRPr="00CE2EC6" w:rsidRDefault="00DE3EF6" w:rsidP="00096456">
            <w:pPr>
              <w:pStyle w:val="GPsDefinition"/>
              <w:rPr>
                <w:rFonts w:ascii="Calibri" w:hAnsi="Calibri"/>
              </w:rPr>
            </w:pPr>
            <w:r w:rsidRPr="00CE2EC6">
              <w:rPr>
                <w:rFonts w:ascii="Calibri" w:hAnsi="Calibri"/>
              </w:rPr>
              <w:t>the Centre for Effective Dispute Resolution of International Dispute Resolution Centre, 70 Fleet Street, London, EC4Y 1EU;</w:t>
            </w:r>
          </w:p>
        </w:tc>
      </w:tr>
      <w:tr w:rsidR="00C578A0" w:rsidRPr="00CE2EC6" w14:paraId="232A7705" w14:textId="77777777" w:rsidTr="000E7CA5">
        <w:tc>
          <w:tcPr>
            <w:tcW w:w="2410" w:type="dxa"/>
          </w:tcPr>
          <w:p w14:paraId="09C5C698" w14:textId="77777777" w:rsidR="00C578A0" w:rsidRPr="00CE2EC6" w:rsidRDefault="000E7CA5" w:rsidP="00670E1A">
            <w:pPr>
              <w:pStyle w:val="GPSDefinitionTerm"/>
              <w:rPr>
                <w:rFonts w:ascii="Calibri" w:hAnsi="Calibri"/>
              </w:rPr>
            </w:pPr>
            <w:r w:rsidRPr="00CE2EC6">
              <w:rPr>
                <w:rFonts w:ascii="Calibri" w:hAnsi="Calibri"/>
              </w:rPr>
              <w:t>"</w:t>
            </w:r>
            <w:r w:rsidR="00C578A0" w:rsidRPr="00CE2EC6">
              <w:rPr>
                <w:rFonts w:ascii="Calibri" w:hAnsi="Calibri"/>
              </w:rPr>
              <w:t>Counter Notice</w:t>
            </w:r>
            <w:r w:rsidRPr="00CE2EC6">
              <w:rPr>
                <w:rFonts w:ascii="Calibri" w:hAnsi="Calibri"/>
              </w:rPr>
              <w:t>"</w:t>
            </w:r>
          </w:p>
        </w:tc>
        <w:tc>
          <w:tcPr>
            <w:tcW w:w="4677" w:type="dxa"/>
          </w:tcPr>
          <w:p w14:paraId="03605F08" w14:textId="77777777" w:rsidR="00C578A0" w:rsidRPr="00CE2EC6" w:rsidRDefault="00C578A0"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_Ref365642677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352FA2" w:rsidRPr="00CE2EC6">
              <w:rPr>
                <w:rFonts w:ascii="Calibri" w:hAnsi="Calibri"/>
              </w:rPr>
              <w:t xml:space="preserve"> 11</w:t>
            </w:r>
            <w:r w:rsidRPr="00CE2EC6">
              <w:rPr>
                <w:rFonts w:ascii="Calibri" w:hAnsi="Calibri"/>
              </w:rPr>
              <w:t>;</w:t>
            </w:r>
          </w:p>
        </w:tc>
      </w:tr>
      <w:tr w:rsidR="00DE3EF6" w:rsidRPr="00CE2EC6" w14:paraId="745CDF6A" w14:textId="77777777" w:rsidTr="000E7CA5">
        <w:tc>
          <w:tcPr>
            <w:tcW w:w="2410" w:type="dxa"/>
          </w:tcPr>
          <w:p w14:paraId="2F24CEBD"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Exception</w:t>
            </w:r>
            <w:r w:rsidRPr="00CE2EC6">
              <w:rPr>
                <w:rFonts w:ascii="Calibri" w:hAnsi="Calibri"/>
              </w:rPr>
              <w:t>"</w:t>
            </w:r>
          </w:p>
        </w:tc>
        <w:tc>
          <w:tcPr>
            <w:tcW w:w="4677" w:type="dxa"/>
          </w:tcPr>
          <w:p w14:paraId="321BECEC" w14:textId="77777777" w:rsidR="00DE3EF6" w:rsidRPr="00CE2EC6" w:rsidRDefault="00DE3EF6" w:rsidP="003205C6">
            <w:pPr>
              <w:pStyle w:val="GPsDefinition"/>
              <w:rPr>
                <w:rFonts w:ascii="Calibri" w:hAnsi="Calibri"/>
              </w:rPr>
            </w:pPr>
            <w:r w:rsidRPr="00CE2EC6">
              <w:rPr>
                <w:rFonts w:ascii="Calibri" w:hAnsi="Calibri"/>
              </w:rPr>
              <w:t xml:space="preserve">a deviation of project tolerances in accordance with PRINCE2 methodology in respect of this Call Off Contract or in the supply of the Goods </w:t>
            </w:r>
            <w:r w:rsidR="009E0BBE" w:rsidRPr="00CE2EC6">
              <w:rPr>
                <w:rFonts w:ascii="Calibri" w:hAnsi="Calibri"/>
              </w:rPr>
              <w:t>and/or Services</w:t>
            </w:r>
            <w:r w:rsidRPr="00CE2EC6">
              <w:rPr>
                <w:rFonts w:ascii="Calibri" w:hAnsi="Calibri"/>
              </w:rPr>
              <w:t>;</w:t>
            </w:r>
          </w:p>
        </w:tc>
      </w:tr>
      <w:tr w:rsidR="00DE3EF6" w:rsidRPr="00CE2EC6" w14:paraId="69446ECC" w14:textId="77777777" w:rsidTr="000E7CA5">
        <w:tc>
          <w:tcPr>
            <w:tcW w:w="2410" w:type="dxa"/>
          </w:tcPr>
          <w:p w14:paraId="29F3E2DD"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Expert</w:t>
            </w:r>
            <w:r w:rsidRPr="00CE2EC6">
              <w:rPr>
                <w:rFonts w:ascii="Calibri" w:hAnsi="Calibri"/>
              </w:rPr>
              <w:t>"</w:t>
            </w:r>
          </w:p>
        </w:tc>
        <w:tc>
          <w:tcPr>
            <w:tcW w:w="4677" w:type="dxa"/>
          </w:tcPr>
          <w:p w14:paraId="0C530DC8" w14:textId="77777777" w:rsidR="00DE3EF6" w:rsidRPr="00CE2EC6" w:rsidRDefault="00DE3EF6" w:rsidP="00B42F58">
            <w:pPr>
              <w:pStyle w:val="GPsDefinition"/>
              <w:rPr>
                <w:rFonts w:ascii="Calibri" w:hAnsi="Calibri"/>
              </w:rPr>
            </w:pPr>
            <w:r w:rsidRPr="00CE2EC6">
              <w:rPr>
                <w:rFonts w:ascii="Calibri" w:hAnsi="Calibri"/>
              </w:rPr>
              <w:t xml:space="preserve">the person appointed by the Parties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_Ref365644387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5.2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Pr="00CE2EC6">
              <w:rPr>
                <w:rFonts w:ascii="Calibri" w:hAnsi="Calibri"/>
              </w:rPr>
              <w:t xml:space="preserve">; </w:t>
            </w:r>
          </w:p>
        </w:tc>
      </w:tr>
      <w:tr w:rsidR="009752FD" w:rsidRPr="00CE2EC6" w14:paraId="70002F6B" w14:textId="77777777" w:rsidTr="000E7CA5">
        <w:tc>
          <w:tcPr>
            <w:tcW w:w="2410" w:type="dxa"/>
          </w:tcPr>
          <w:p w14:paraId="015B6A58" w14:textId="77777777" w:rsidR="009752FD" w:rsidRPr="00CE2EC6" w:rsidRDefault="009752FD" w:rsidP="00670E1A">
            <w:pPr>
              <w:pStyle w:val="GPSDefinitionTerm"/>
              <w:rPr>
                <w:rFonts w:ascii="Calibri" w:hAnsi="Calibri"/>
              </w:rPr>
            </w:pPr>
            <w:r>
              <w:rPr>
                <w:rFonts w:ascii="Calibri" w:hAnsi="Calibri"/>
              </w:rPr>
              <w:t>“Extraordinary Meeting”</w:t>
            </w:r>
          </w:p>
        </w:tc>
        <w:tc>
          <w:tcPr>
            <w:tcW w:w="4677" w:type="dxa"/>
          </w:tcPr>
          <w:p w14:paraId="2B0B6A77" w14:textId="77777777" w:rsidR="009752FD" w:rsidRPr="00CE2EC6" w:rsidRDefault="00735004" w:rsidP="00B571E6">
            <w:pPr>
              <w:pStyle w:val="GPsDefinition"/>
              <w:rPr>
                <w:rFonts w:ascii="Calibri" w:hAnsi="Calibri"/>
              </w:rPr>
            </w:pPr>
            <w:r>
              <w:rPr>
                <w:rFonts w:ascii="Calibri" w:hAnsi="Calibri"/>
              </w:rPr>
              <w:t>a meeting</w:t>
            </w:r>
            <w:r w:rsidR="00C22969">
              <w:rPr>
                <w:rFonts w:ascii="Calibri" w:hAnsi="Calibri"/>
              </w:rPr>
              <w:t>, attended in person or over a conference call,</w:t>
            </w:r>
            <w:r>
              <w:rPr>
                <w:rFonts w:ascii="Calibri" w:hAnsi="Calibri"/>
              </w:rPr>
              <w:t xml:space="preserve"> held by the Parties in an attempt to resolve the Dispute in good faith in accordance with paragraphs 2.5 and 2.6 of this Call Off Schedule 11;</w:t>
            </w:r>
          </w:p>
        </w:tc>
      </w:tr>
      <w:tr w:rsidR="00DE3EF6" w:rsidRPr="00CE2EC6" w14:paraId="5F0D6658" w14:textId="77777777" w:rsidTr="000E7CA5">
        <w:tc>
          <w:tcPr>
            <w:tcW w:w="2410" w:type="dxa"/>
          </w:tcPr>
          <w:p w14:paraId="52281F8F" w14:textId="77777777" w:rsidR="00DE3EF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Mediator</w:t>
            </w:r>
            <w:r w:rsidRPr="00CE2EC6">
              <w:rPr>
                <w:rFonts w:ascii="Calibri" w:hAnsi="Calibri"/>
              </w:rPr>
              <w:t>"</w:t>
            </w:r>
          </w:p>
          <w:p w14:paraId="684F8099" w14:textId="77777777" w:rsidR="00C22969" w:rsidRPr="00CE2EC6" w:rsidRDefault="00C22969" w:rsidP="004364DA">
            <w:pPr>
              <w:pStyle w:val="GPSDefinitionTerm"/>
              <w:ind w:left="0"/>
              <w:rPr>
                <w:rFonts w:ascii="Calibri" w:hAnsi="Calibri"/>
              </w:rPr>
            </w:pPr>
          </w:p>
        </w:tc>
        <w:tc>
          <w:tcPr>
            <w:tcW w:w="4677" w:type="dxa"/>
          </w:tcPr>
          <w:p w14:paraId="4D054AA4" w14:textId="77777777" w:rsidR="00C22969" w:rsidRPr="00B42F58" w:rsidRDefault="00DE3EF6" w:rsidP="00B42F58">
            <w:pPr>
              <w:pStyle w:val="GPsDefinition"/>
              <w:rPr>
                <w:rFonts w:ascii="Calibri" w:hAnsi="Calibri"/>
              </w:rPr>
            </w:pPr>
            <w:r w:rsidRPr="00CE2EC6">
              <w:rPr>
                <w:rFonts w:ascii="Calibri" w:hAnsi="Calibri"/>
              </w:rPr>
              <w:t xml:space="preserve">the independent third party appointed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_Ref365644398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4.2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00A44B8A">
              <w:rPr>
                <w:rFonts w:ascii="Calibri" w:hAnsi="Calibri"/>
              </w:rPr>
              <w:t>; and</w:t>
            </w:r>
          </w:p>
        </w:tc>
      </w:tr>
      <w:tr w:rsidR="00C22969" w:rsidRPr="00CE2EC6" w14:paraId="01E43EBE" w14:textId="77777777" w:rsidTr="000E7CA5">
        <w:tc>
          <w:tcPr>
            <w:tcW w:w="2410" w:type="dxa"/>
          </w:tcPr>
          <w:p w14:paraId="201C25F9" w14:textId="77777777" w:rsidR="00C22969" w:rsidRPr="00CE2EC6" w:rsidRDefault="00C22969" w:rsidP="00670E1A">
            <w:pPr>
              <w:pStyle w:val="GPSDefinitionTerm"/>
              <w:rPr>
                <w:rFonts w:ascii="Calibri" w:hAnsi="Calibri"/>
              </w:rPr>
            </w:pPr>
            <w:r>
              <w:rPr>
                <w:rFonts w:ascii="Calibri" w:hAnsi="Calibri"/>
              </w:rPr>
              <w:t>“Senior Officers”</w:t>
            </w:r>
          </w:p>
        </w:tc>
        <w:tc>
          <w:tcPr>
            <w:tcW w:w="4677" w:type="dxa"/>
          </w:tcPr>
          <w:p w14:paraId="72E9796D" w14:textId="77777777" w:rsidR="00C22969" w:rsidRPr="00CE2EC6" w:rsidRDefault="00A44B8A" w:rsidP="00B42F58">
            <w:pPr>
              <w:pStyle w:val="GPsDefinition"/>
              <w:rPr>
                <w:rFonts w:ascii="Calibri" w:hAnsi="Calibri"/>
              </w:rPr>
            </w:pPr>
            <w:r>
              <w:rPr>
                <w:rFonts w:ascii="Calibri" w:hAnsi="Calibri"/>
              </w:rPr>
              <w:t>are senior</w:t>
            </w:r>
            <w:r w:rsidR="00C22969">
              <w:rPr>
                <w:rFonts w:ascii="Calibri" w:hAnsi="Calibri"/>
              </w:rPr>
              <w:t xml:space="preserve"> </w:t>
            </w:r>
            <w:r>
              <w:rPr>
                <w:rFonts w:ascii="Calibri" w:hAnsi="Calibri"/>
              </w:rPr>
              <w:t>officials</w:t>
            </w:r>
            <w:r w:rsidR="00C22969">
              <w:rPr>
                <w:rFonts w:ascii="Calibri" w:hAnsi="Calibri"/>
              </w:rPr>
              <w:t xml:space="preserve"> of the </w:t>
            </w:r>
            <w:r>
              <w:rPr>
                <w:rFonts w:ascii="Calibri" w:hAnsi="Calibri"/>
              </w:rPr>
              <w:t xml:space="preserve">Customer and Supplier that have been </w:t>
            </w:r>
            <w:r w:rsidR="002E04C0">
              <w:rPr>
                <w:rFonts w:ascii="Calibri" w:hAnsi="Calibri"/>
              </w:rPr>
              <w:t>instructed</w:t>
            </w:r>
            <w:r>
              <w:rPr>
                <w:rFonts w:ascii="Calibri" w:hAnsi="Calibri"/>
              </w:rPr>
              <w:t xml:space="preserve"> by the Customer Representative and Supplier Representative respectively to resolve the Dispute by commercial negotiation.</w:t>
            </w:r>
          </w:p>
        </w:tc>
      </w:tr>
    </w:tbl>
    <w:p w14:paraId="2C47A11E" w14:textId="77777777" w:rsidR="00E13960" w:rsidRPr="00CE2EC6" w:rsidRDefault="00DE3EF6" w:rsidP="00036474">
      <w:pPr>
        <w:pStyle w:val="GPSL1SCHEDULEHeading"/>
        <w:rPr>
          <w:rFonts w:ascii="Calibri" w:hAnsi="Calibri"/>
        </w:rPr>
      </w:pPr>
      <w:r w:rsidRPr="00CE2EC6">
        <w:rPr>
          <w:rFonts w:ascii="Calibri" w:hAnsi="Calibri"/>
        </w:rPr>
        <w:t>INTRODUCTION</w:t>
      </w:r>
    </w:p>
    <w:p w14:paraId="52FCC82D" w14:textId="77777777" w:rsidR="004C5735" w:rsidRPr="00CE2EC6" w:rsidRDefault="004C5735" w:rsidP="00B42F58">
      <w:pPr>
        <w:pStyle w:val="GPSL2numberedclause"/>
      </w:pPr>
      <w:bookmarkStart w:id="2583" w:name="_Ref365645132"/>
      <w:r>
        <w:t>T</w:t>
      </w:r>
      <w:r w:rsidRPr="00CE2EC6">
        <w:t xml:space="preserve">he Parties shall seek to resolve </w:t>
      </w:r>
      <w:r w:rsidR="009752FD">
        <w:t>a Dispute</w:t>
      </w:r>
      <w:r w:rsidRPr="00CE2EC6">
        <w:t>:</w:t>
      </w:r>
    </w:p>
    <w:p w14:paraId="469853BE" w14:textId="77777777" w:rsidR="004C5735" w:rsidRDefault="001D0016" w:rsidP="004C5735">
      <w:pPr>
        <w:pStyle w:val="GPSL3numberedclause"/>
      </w:pPr>
      <w:r>
        <w:t xml:space="preserve">first </w:t>
      </w:r>
      <w:r w:rsidR="004C5735" w:rsidRPr="003003A1">
        <w:t xml:space="preserve">in good faith </w:t>
      </w:r>
      <w:r w:rsidR="00735004">
        <w:t>(as prescribed in paragraphs 2.</w:t>
      </w:r>
      <w:r w:rsidR="0022309A">
        <w:t>4 to 2.8</w:t>
      </w:r>
      <w:r w:rsidR="00735004">
        <w:t xml:space="preserve"> </w:t>
      </w:r>
      <w:r w:rsidR="004C5735">
        <w:t>of this Call Off Schedule 11);</w:t>
      </w:r>
    </w:p>
    <w:p w14:paraId="5CD1815B" w14:textId="77777777" w:rsidR="004C5735" w:rsidRPr="00CE2EC6" w:rsidRDefault="004C5735" w:rsidP="004C5735">
      <w:pPr>
        <w:pStyle w:val="GPSL3numberedclause"/>
      </w:pPr>
      <w:r>
        <w:t>where the Dispute has not been resolved by good faith, the Parties shall attempt to resolve the Dispute</w:t>
      </w:r>
      <w:r w:rsidRPr="00CE2EC6">
        <w:t xml:space="preserve"> by commercial negotiation (as prescribed in paragraph </w:t>
      </w:r>
      <w:r w:rsidRPr="00CE2EC6">
        <w:fldChar w:fldCharType="begin"/>
      </w:r>
      <w:r w:rsidRPr="00CE2EC6">
        <w:instrText xml:space="preserve"> REF _Ref365644452 \r \h  \* MERGEFORMAT </w:instrText>
      </w:r>
      <w:r w:rsidRPr="00CE2EC6">
        <w:fldChar w:fldCharType="separate"/>
      </w:r>
      <w:r>
        <w:t>3</w:t>
      </w:r>
      <w:r w:rsidRPr="00CE2EC6">
        <w:fldChar w:fldCharType="end"/>
      </w:r>
      <w:r w:rsidRPr="00CE2EC6">
        <w:t xml:space="preserve"> of this Call Off Schedule 11);</w:t>
      </w:r>
    </w:p>
    <w:p w14:paraId="6C5C5806" w14:textId="77777777" w:rsidR="004C5735" w:rsidRPr="00CE2EC6" w:rsidRDefault="004C5735" w:rsidP="004C5735">
      <w:pPr>
        <w:pStyle w:val="GPSL3numberedclause"/>
      </w:pPr>
      <w:r>
        <w:t>where the Dispute has not been resolved in good faith and commercial negotiation has been unsucc</w:t>
      </w:r>
      <w:r w:rsidR="00FF79EB">
        <w:t>essful in resolving the Dispute</w:t>
      </w:r>
      <w:r>
        <w:t>, the</w:t>
      </w:r>
      <w:r w:rsidR="001809ED">
        <w:t xml:space="preserve">n either  Party may </w:t>
      </w:r>
      <w:r w:rsidR="00FF79EB">
        <w:t xml:space="preserve">serve </w:t>
      </w:r>
      <w:r w:rsidR="001809ED">
        <w:t>a Dispute</w:t>
      </w:r>
      <w:r w:rsidR="00F23C63">
        <w:t xml:space="preserve"> Notice</w:t>
      </w:r>
      <w:r w:rsidR="001809ED">
        <w:t xml:space="preserve"> and</w:t>
      </w:r>
      <w:r>
        <w:t xml:space="preserve"> shall attempt to resolve the Dispute </w:t>
      </w:r>
      <w:r w:rsidR="00572A5E">
        <w:t>through</w:t>
      </w:r>
      <w:r w:rsidRPr="00CE2EC6">
        <w:t xml:space="preserve"> mediation (as prescribed in paragraph </w:t>
      </w:r>
      <w:r w:rsidRPr="00CE2EC6">
        <w:fldChar w:fldCharType="begin"/>
      </w:r>
      <w:r w:rsidRPr="00CE2EC6">
        <w:instrText xml:space="preserve"> REF _Ref365644460 \r \h  \* MERGEFORMAT </w:instrText>
      </w:r>
      <w:r w:rsidRPr="00CE2EC6">
        <w:fldChar w:fldCharType="separate"/>
      </w:r>
      <w:r>
        <w:t>4</w:t>
      </w:r>
      <w:r w:rsidRPr="00CE2EC6">
        <w:fldChar w:fldCharType="end"/>
      </w:r>
      <w:r w:rsidRPr="00CE2EC6">
        <w:t xml:space="preserve"> of this Call Off Schedule 11); </w:t>
      </w:r>
      <w:r>
        <w:t>and</w:t>
      </w:r>
    </w:p>
    <w:p w14:paraId="2DA9C176" w14:textId="77777777" w:rsidR="004C5735" w:rsidRPr="00CE2EC6" w:rsidRDefault="008E5562" w:rsidP="004C5735">
      <w:pPr>
        <w:pStyle w:val="GPSL3numberedclause"/>
      </w:pPr>
      <w:r>
        <w:t>if</w:t>
      </w:r>
      <w:r w:rsidR="004C5735">
        <w:t xml:space="preserve"> mediation is not agreed by the Parties, the Parties </w:t>
      </w:r>
      <w:r w:rsidR="00572A5E">
        <w:t>may</w:t>
      </w:r>
      <w:r w:rsidR="004C5735">
        <w:t xml:space="preserve"> proceed</w:t>
      </w:r>
      <w:r w:rsidR="004C5735" w:rsidRPr="00CE2EC6">
        <w:t xml:space="preserve"> to arbitration (as prescribed in paragraph 6 of this Call Off Schedule 11) or litigation (in </w:t>
      </w:r>
      <w:r w:rsidR="004C5735" w:rsidRPr="00CE2EC6">
        <w:lastRenderedPageBreak/>
        <w:t>accordance with Clause </w:t>
      </w:r>
      <w:r w:rsidR="004C5735" w:rsidRPr="00CE2EC6">
        <w:fldChar w:fldCharType="begin"/>
      </w:r>
      <w:r w:rsidR="004C5735" w:rsidRPr="00CE2EC6">
        <w:instrText xml:space="preserve"> REF _Ref364756346 \r \h  \* MERGEFORMAT </w:instrText>
      </w:r>
      <w:r w:rsidR="004C5735" w:rsidRPr="00CE2EC6">
        <w:fldChar w:fldCharType="separate"/>
      </w:r>
      <w:r w:rsidR="004C5735">
        <w:t>57</w:t>
      </w:r>
      <w:r w:rsidR="004C5735" w:rsidRPr="00CE2EC6">
        <w:fldChar w:fldCharType="end"/>
      </w:r>
      <w:r w:rsidR="004C5735" w:rsidRPr="00CE2EC6">
        <w:t> of this Call Off Contract (G</w:t>
      </w:r>
      <w:r w:rsidR="00F23C63">
        <w:t>overning Law and Jurisdiction)).</w:t>
      </w:r>
    </w:p>
    <w:p w14:paraId="646F9944" w14:textId="77777777" w:rsidR="004C5735" w:rsidRDefault="004C5735" w:rsidP="004C5735">
      <w:pPr>
        <w:pStyle w:val="GPSL2numberedclause"/>
      </w:pPr>
      <w:r w:rsidRPr="00CE2EC6">
        <w:t xml:space="preserve">Specific issues </w:t>
      </w:r>
      <w:r>
        <w:t>may</w:t>
      </w:r>
      <w:r w:rsidRPr="00CE2EC6">
        <w:t xml:space="preserve"> be referred to Expert Determination (as prescribed in paragraph </w:t>
      </w:r>
      <w:r w:rsidRPr="00CE2EC6">
        <w:fldChar w:fldCharType="begin"/>
      </w:r>
      <w:r w:rsidRPr="00CE2EC6">
        <w:instrText xml:space="preserve"> REF _Ref365636510 \r \h  \* MERGEFORMAT </w:instrText>
      </w:r>
      <w:r w:rsidRPr="00CE2EC6">
        <w:fldChar w:fldCharType="separate"/>
      </w:r>
      <w:r>
        <w:t>5</w:t>
      </w:r>
      <w:r w:rsidRPr="00CE2EC6">
        <w:fldChar w:fldCharType="end"/>
      </w:r>
      <w:r w:rsidRPr="00CE2EC6">
        <w:t xml:space="preserve"> of this Call Off Schedule 11) where specified under the provisions of this Call Off Contract and may also be referred to Expert Determination where otherwise appropriate as specified in paragraph </w:t>
      </w:r>
      <w:r w:rsidRPr="00CE2EC6">
        <w:fldChar w:fldCharType="begin"/>
      </w:r>
      <w:r w:rsidRPr="00CE2EC6">
        <w:instrText xml:space="preserve"> REF _Ref365636510 \r \h  \* MERGEFORMAT </w:instrText>
      </w:r>
      <w:r w:rsidRPr="00CE2EC6">
        <w:fldChar w:fldCharType="separate"/>
      </w:r>
      <w:r>
        <w:t>5</w:t>
      </w:r>
      <w:r w:rsidRPr="00CE2EC6">
        <w:fldChar w:fldCharType="end"/>
      </w:r>
      <w:r w:rsidRPr="00CE2EC6">
        <w:t xml:space="preserve"> of this Call Off Schedule 11.</w:t>
      </w:r>
    </w:p>
    <w:p w14:paraId="2857B7E5" w14:textId="77777777" w:rsidR="00C548BB" w:rsidRDefault="00C548BB" w:rsidP="00B42F58">
      <w:pPr>
        <w:pStyle w:val="GPSL2numberedclause"/>
      </w:pPr>
      <w:r w:rsidRPr="00C548BB">
        <w:t>Sa</w:t>
      </w:r>
      <w:r w:rsidR="00815B23">
        <w:t>ve in relation to paragraph 4.5</w:t>
      </w:r>
      <w:r w:rsidRPr="00C548BB">
        <w:t xml:space="preserve">, the Parties shall bear their own legal costs in resolving Disputes under this Call Off Schedule 11.  </w:t>
      </w:r>
    </w:p>
    <w:p w14:paraId="48369F23" w14:textId="77777777" w:rsidR="001809ED" w:rsidRPr="004364DA" w:rsidRDefault="001809ED" w:rsidP="004364DA">
      <w:pPr>
        <w:pStyle w:val="GPSL2numberedclause"/>
        <w:numPr>
          <w:ilvl w:val="0"/>
          <w:numId w:val="0"/>
        </w:numPr>
        <w:ind w:left="567"/>
        <w:rPr>
          <w:u w:val="single"/>
        </w:rPr>
      </w:pPr>
      <w:r w:rsidRPr="00B42F58">
        <w:rPr>
          <w:u w:val="single"/>
        </w:rPr>
        <w:t>G</w:t>
      </w:r>
      <w:r>
        <w:rPr>
          <w:u w:val="single"/>
        </w:rPr>
        <w:t>ood</w:t>
      </w:r>
      <w:r w:rsidRPr="00B42F58">
        <w:rPr>
          <w:u w:val="single"/>
        </w:rPr>
        <w:t xml:space="preserve"> </w:t>
      </w:r>
      <w:r>
        <w:rPr>
          <w:u w:val="single"/>
        </w:rPr>
        <w:t>faith</w:t>
      </w:r>
      <w:r w:rsidRPr="004364DA">
        <w:rPr>
          <w:u w:val="single"/>
        </w:rPr>
        <w:t xml:space="preserve"> </w:t>
      </w:r>
      <w:r>
        <w:rPr>
          <w:u w:val="single"/>
        </w:rPr>
        <w:t>discussions</w:t>
      </w:r>
    </w:p>
    <w:p w14:paraId="7283DE79" w14:textId="77777777" w:rsidR="001809ED" w:rsidRPr="001809ED" w:rsidRDefault="00F23C63" w:rsidP="001809ED">
      <w:pPr>
        <w:pStyle w:val="GPSL2numberedclause"/>
      </w:pPr>
      <w:r>
        <w:t>Pursuant to paragraph</w:t>
      </w:r>
      <w:r w:rsidR="00735004">
        <w:t xml:space="preserve"> 2.1.1 of this Call Off Schedule 11</w:t>
      </w:r>
      <w:r>
        <w:t>, i</w:t>
      </w:r>
      <w:r w:rsidR="00DE3EF6" w:rsidRPr="00CE2EC6">
        <w:t>f a</w:t>
      </w:r>
      <w:r>
        <w:t>ny</w:t>
      </w:r>
      <w:r w:rsidR="00DE3EF6" w:rsidRPr="00CE2EC6">
        <w:t xml:space="preserve"> Dispute arises</w:t>
      </w:r>
      <w:r w:rsidR="001809ED" w:rsidRPr="001809ED">
        <w:t xml:space="preserve"> the Customer Representative and the Supplier Representative shall attempt </w:t>
      </w:r>
      <w:r>
        <w:t>first to resolve the Dispute in good faith</w:t>
      </w:r>
      <w:r w:rsidR="00735004">
        <w:t xml:space="preserve">, which </w:t>
      </w:r>
      <w:r w:rsidR="00C548BB">
        <w:t xml:space="preserve">may </w:t>
      </w:r>
      <w:r w:rsidR="00735004">
        <w:t>include</w:t>
      </w:r>
      <w:r w:rsidR="00C548BB">
        <w:t xml:space="preserve"> (without limitation) either Party</w:t>
      </w:r>
      <w:r w:rsidR="00735004">
        <w:t xml:space="preserve"> holding </w:t>
      </w:r>
      <w:r w:rsidR="00572A5E">
        <w:t xml:space="preserve">an </w:t>
      </w:r>
      <w:r w:rsidR="00C548BB">
        <w:t>Extraordinary</w:t>
      </w:r>
      <w:r w:rsidR="00735004">
        <w:t xml:space="preserve"> Meeting.</w:t>
      </w:r>
    </w:p>
    <w:p w14:paraId="47FAC337" w14:textId="77777777" w:rsidR="00F23C63" w:rsidRPr="00F23C63" w:rsidRDefault="00F23C63" w:rsidP="00F23C63">
      <w:pPr>
        <w:pStyle w:val="GPSL2numberedclause"/>
      </w:pPr>
      <w:r w:rsidRPr="00F23C63">
        <w:t xml:space="preserve">Either Party may </w:t>
      </w:r>
      <w:r w:rsidR="001D0016">
        <w:t>hold</w:t>
      </w:r>
      <w:r w:rsidRPr="00F23C63">
        <w:t xml:space="preserve"> an Extraordinary Meeting by serving written notice.  The written notice must give the receiving party at least five</w:t>
      </w:r>
      <w:r w:rsidR="00967A2F">
        <w:t xml:space="preserve"> (5) Working D</w:t>
      </w:r>
      <w:r w:rsidRPr="00F23C63">
        <w:t>ays notice</w:t>
      </w:r>
      <w:r w:rsidR="009752FD">
        <w:t xml:space="preserve"> of when the Extraordinary Meeting is to take place</w:t>
      </w:r>
      <w:r w:rsidRPr="00F23C63">
        <w:t>.</w:t>
      </w:r>
    </w:p>
    <w:p w14:paraId="7A1FE72C" w14:textId="77777777" w:rsidR="009752FD" w:rsidRDefault="009752FD" w:rsidP="009752FD">
      <w:pPr>
        <w:pStyle w:val="GPSL2numberedclause"/>
      </w:pPr>
      <w:r>
        <w:t xml:space="preserve">The Customer Representative and Supplier Representative shall attend </w:t>
      </w:r>
      <w:r w:rsidR="00572A5E">
        <w:t>the</w:t>
      </w:r>
      <w:r>
        <w:t xml:space="preserve"> Extraordinary Meeting</w:t>
      </w:r>
      <w:r w:rsidR="00735004">
        <w:t>.</w:t>
      </w:r>
      <w:r w:rsidRPr="009752FD">
        <w:t xml:space="preserve"> </w:t>
      </w:r>
      <w:r w:rsidR="00735004">
        <w:t>The key personnel of the Parties may also</w:t>
      </w:r>
      <w:r w:rsidRPr="009752FD">
        <w:t xml:space="preserve"> attend </w:t>
      </w:r>
      <w:r w:rsidR="00735004">
        <w:t>the Extraordinary Meeting</w:t>
      </w:r>
      <w:r w:rsidRPr="009752FD">
        <w:t>.</w:t>
      </w:r>
    </w:p>
    <w:p w14:paraId="34F48D27" w14:textId="77777777" w:rsidR="008E5562" w:rsidRDefault="008E5562" w:rsidP="009752FD">
      <w:pPr>
        <w:pStyle w:val="GPSL2numberedclause"/>
      </w:pPr>
      <w:r>
        <w:t>The representatives of the Parties attending the Extraordinary Meeting shall use their best endeavours to resolve the Dispute.</w:t>
      </w:r>
    </w:p>
    <w:p w14:paraId="24D7E8E9" w14:textId="77777777" w:rsidR="008E5562" w:rsidRPr="009752FD" w:rsidRDefault="008E5562" w:rsidP="00B42F58">
      <w:pPr>
        <w:pStyle w:val="GPSL2numberedclause"/>
      </w:pPr>
      <w:r w:rsidRPr="008E5562">
        <w:t xml:space="preserve">If </w:t>
      </w:r>
      <w:r w:rsidR="001D0016">
        <w:t>the D</w:t>
      </w:r>
      <w:r w:rsidRPr="008E5562">
        <w:t>ispute is not</w:t>
      </w:r>
      <w:r w:rsidR="001D0016">
        <w:t xml:space="preserve"> resolved at the Extraordinary M</w:t>
      </w:r>
      <w:r w:rsidRPr="008E5562">
        <w:t xml:space="preserve">eeting then </w:t>
      </w:r>
      <w:r w:rsidR="001D0016">
        <w:t>the Parties</w:t>
      </w:r>
      <w:r w:rsidRPr="008E5562">
        <w:t xml:space="preserve"> </w:t>
      </w:r>
      <w:r w:rsidR="00572A5E">
        <w:t>may attempt to hold additional Extraordinary Meetings in an attempt to resolve the Dispute. If the Extraordinary Meetings are unsuccessful in resolving the Dispute</w:t>
      </w:r>
      <w:r w:rsidR="000F4621">
        <w:t xml:space="preserve"> or the Dispute has not bee</w:t>
      </w:r>
      <w:r w:rsidR="00242E00">
        <w:t>n</w:t>
      </w:r>
      <w:r w:rsidR="000F4621">
        <w:t xml:space="preserve"> resolved through good faith discussions thirty (30) </w:t>
      </w:r>
      <w:r w:rsidR="00967A2F">
        <w:t>Working D</w:t>
      </w:r>
      <w:r w:rsidR="000F4621">
        <w:t>ays</w:t>
      </w:r>
      <w:r w:rsidR="00BE34A7">
        <w:t xml:space="preserve"> </w:t>
      </w:r>
      <w:r w:rsidR="000F4621">
        <w:t>from when they first started</w:t>
      </w:r>
      <w:r w:rsidR="00572A5E">
        <w:t xml:space="preserve">, the Parties </w:t>
      </w:r>
      <w:r w:rsidR="001D0016">
        <w:t>shall</w:t>
      </w:r>
      <w:r w:rsidRPr="008E5562">
        <w:t xml:space="preserve"> </w:t>
      </w:r>
      <w:r w:rsidR="001D0016" w:rsidRPr="001D0016">
        <w:t>attempt to resolve the Dispute by commercial negotiation</w:t>
      </w:r>
      <w:r w:rsidRPr="008E5562">
        <w:t>.</w:t>
      </w:r>
    </w:p>
    <w:bookmarkEnd w:id="2583"/>
    <w:p w14:paraId="0A0F0106" w14:textId="77777777" w:rsidR="0029133E" w:rsidRPr="00CE2EC6" w:rsidRDefault="0029133E" w:rsidP="004364DA">
      <w:pPr>
        <w:pStyle w:val="GPSL2numberedclause"/>
        <w:numPr>
          <w:ilvl w:val="0"/>
          <w:numId w:val="0"/>
        </w:numPr>
        <w:ind w:left="1134" w:hanging="567"/>
      </w:pPr>
    </w:p>
    <w:p w14:paraId="7CA6F681" w14:textId="77777777" w:rsidR="008D0A60" w:rsidRPr="00CE2EC6" w:rsidRDefault="00DE3EF6" w:rsidP="00036474">
      <w:pPr>
        <w:pStyle w:val="GPSL1SCHEDULEHeading"/>
        <w:rPr>
          <w:rFonts w:ascii="Calibri" w:hAnsi="Calibri"/>
        </w:rPr>
      </w:pPr>
      <w:bookmarkStart w:id="2584" w:name="_Ref365644452"/>
      <w:r w:rsidRPr="00CE2EC6">
        <w:rPr>
          <w:rFonts w:ascii="Calibri" w:hAnsi="Calibri"/>
        </w:rPr>
        <w:t>COMMERCIAL NEGOTIATIONS</w:t>
      </w:r>
      <w:bookmarkEnd w:id="2584"/>
    </w:p>
    <w:p w14:paraId="2C4B9CF7" w14:textId="77777777" w:rsidR="00406040" w:rsidRDefault="00192FC8" w:rsidP="00406040">
      <w:pPr>
        <w:pStyle w:val="GPSL2numberedclause"/>
      </w:pPr>
      <w:bookmarkStart w:id="2585" w:name="_Ref365644782"/>
      <w:r>
        <w:t>Where the Parties have been unable to resolve the Dispute in good faith</w:t>
      </w:r>
      <w:r w:rsidR="001D0016">
        <w:t xml:space="preserve"> under paragraphs 2.4 to 2.8 of </w:t>
      </w:r>
      <w:r w:rsidR="007F3CDB">
        <w:t xml:space="preserve">this </w:t>
      </w:r>
      <w:r w:rsidR="001D0016">
        <w:t>Call Off Schedule 11</w:t>
      </w:r>
      <w:r w:rsidR="00DE3EF6" w:rsidRPr="00CE2EC6">
        <w:t xml:space="preserve">, </w:t>
      </w:r>
      <w:r w:rsidR="005332F4">
        <w:t xml:space="preserve">pursuant to paragraph 2.1.2 </w:t>
      </w:r>
      <w:r w:rsidR="00DE3EF6" w:rsidRPr="00CE2EC6">
        <w:t>the Customer and the Supplier shall use reasonable endeavours to resolve the Dispute by discussion between</w:t>
      </w:r>
      <w:r w:rsidR="006E0159">
        <w:t xml:space="preserve"> Senior O</w:t>
      </w:r>
      <w:r w:rsidR="00E15CBC">
        <w:t>fficers</w:t>
      </w:r>
      <w:r w:rsidR="00406040">
        <w:t xml:space="preserve">. </w:t>
      </w:r>
    </w:p>
    <w:p w14:paraId="6BD16AFF" w14:textId="77777777" w:rsidR="008D0A60" w:rsidRPr="00CE2EC6" w:rsidRDefault="00406040" w:rsidP="00406040">
      <w:pPr>
        <w:pStyle w:val="GPSL2numberedclause"/>
      </w:pPr>
      <w:r>
        <w:t>Senior Officers</w:t>
      </w:r>
      <w:r w:rsidR="00FC4810">
        <w:t xml:space="preserve"> shall resolve the Dispute</w:t>
      </w:r>
      <w:r w:rsidR="006E0159">
        <w:t xml:space="preserve"> </w:t>
      </w:r>
      <w:r>
        <w:t xml:space="preserve">as soon as possible </w:t>
      </w:r>
      <w:r w:rsidR="006E0159">
        <w:t xml:space="preserve">and in any event </w:t>
      </w:r>
      <w:r w:rsidR="000F4621">
        <w:t>thirty</w:t>
      </w:r>
      <w:r w:rsidR="006E0159">
        <w:t xml:space="preserve"> (</w:t>
      </w:r>
      <w:r w:rsidR="000F4621">
        <w:t>30</w:t>
      </w:r>
      <w:r w:rsidR="006E0159">
        <w:t xml:space="preserve">) </w:t>
      </w:r>
      <w:r w:rsidR="00967A2F">
        <w:t>Working D</w:t>
      </w:r>
      <w:r w:rsidR="006E0159">
        <w:t xml:space="preserve">ays from the date </w:t>
      </w:r>
      <w:r>
        <w:t>Parties agree good faith discussions were deemed unsuccessful.</w:t>
      </w:r>
      <w:r w:rsidR="006E0159">
        <w:t xml:space="preserve">  </w:t>
      </w:r>
      <w:bookmarkEnd w:id="2585"/>
      <w:r w:rsidR="00192FC8">
        <w:t xml:space="preserve"> </w:t>
      </w:r>
    </w:p>
    <w:p w14:paraId="5C02AC79" w14:textId="77777777" w:rsidR="00302D66" w:rsidRDefault="00DE3EF6" w:rsidP="00302D66">
      <w:pPr>
        <w:pStyle w:val="GPSL2numberedclause"/>
      </w:pPr>
      <w:bookmarkStart w:id="2586" w:name="_Ref365642737"/>
      <w:r w:rsidRPr="00CE2EC6">
        <w:t>If</w:t>
      </w:r>
      <w:r w:rsidR="00302D66" w:rsidRPr="00302D66">
        <w:t xml:space="preserve"> </w:t>
      </w:r>
      <w:r w:rsidR="00302D66">
        <w:t>Senior Officers:</w:t>
      </w:r>
    </w:p>
    <w:p w14:paraId="6D9F9743" w14:textId="77777777" w:rsidR="00302D66" w:rsidRDefault="00302D66" w:rsidP="004364DA">
      <w:pPr>
        <w:pStyle w:val="GPSL3numberedclause"/>
      </w:pPr>
      <w:r>
        <w:t xml:space="preserve">are </w:t>
      </w:r>
      <w:r w:rsidRPr="00302D66">
        <w:t>of the reasonable opinion that the resolution of a Dispute by commercial negotiation, or the continuance of commercial negotiations, will not result in an appropriate solution</w:t>
      </w:r>
      <w:r>
        <w:t>; or</w:t>
      </w:r>
    </w:p>
    <w:p w14:paraId="1E7AE877" w14:textId="77777777" w:rsidR="00302D66" w:rsidRDefault="00302D66" w:rsidP="004364DA">
      <w:pPr>
        <w:pStyle w:val="GPSL3numberedclause"/>
      </w:pPr>
      <w:r>
        <w:t>fail to resolve the Dispute in the timelines under paragraph 3.2</w:t>
      </w:r>
      <w:r w:rsidR="00DE1210">
        <w:t xml:space="preserve"> of this Call Off Schedule 11</w:t>
      </w:r>
      <w:r>
        <w:t>,</w:t>
      </w:r>
    </w:p>
    <w:p w14:paraId="6C34F246" w14:textId="77777777" w:rsidR="00302D66" w:rsidRPr="00302D66" w:rsidRDefault="00F70F03" w:rsidP="004364DA">
      <w:pPr>
        <w:pStyle w:val="GPSL3numberedclause"/>
        <w:numPr>
          <w:ilvl w:val="0"/>
          <w:numId w:val="0"/>
        </w:numPr>
        <w:ind w:left="1134"/>
      </w:pPr>
      <w:r>
        <w:t xml:space="preserve">commercial negotiations </w:t>
      </w:r>
      <w:r w:rsidR="007F3CDB">
        <w:t>shall</w:t>
      </w:r>
      <w:r>
        <w:t xml:space="preserve"> be deemed unsuccessful and either Party may </w:t>
      </w:r>
      <w:r w:rsidR="009302AC">
        <w:t>serve</w:t>
      </w:r>
      <w:r>
        <w:t xml:space="preserve"> a Dispute Notice</w:t>
      </w:r>
      <w:r w:rsidR="00815B23">
        <w:t xml:space="preserve"> in accordance with paragraphs 3.4 and 3.5 of this Call Off Schedule 11</w:t>
      </w:r>
      <w:r>
        <w:t>.</w:t>
      </w:r>
    </w:p>
    <w:p w14:paraId="463F477D" w14:textId="77777777" w:rsidR="005332F4" w:rsidRDefault="005332F4" w:rsidP="004364DA">
      <w:pPr>
        <w:pStyle w:val="GPSL2numberedclause"/>
        <w:numPr>
          <w:ilvl w:val="0"/>
          <w:numId w:val="0"/>
        </w:numPr>
        <w:ind w:left="1134"/>
      </w:pPr>
    </w:p>
    <w:bookmarkEnd w:id="2586"/>
    <w:p w14:paraId="04A65B28" w14:textId="77777777" w:rsidR="00DE3EF6" w:rsidRPr="00CE2EC6" w:rsidRDefault="00DE3EF6" w:rsidP="004364DA">
      <w:pPr>
        <w:pStyle w:val="GPSL2numberedclause"/>
        <w:numPr>
          <w:ilvl w:val="0"/>
          <w:numId w:val="0"/>
        </w:numPr>
        <w:ind w:left="1134"/>
      </w:pPr>
    </w:p>
    <w:p w14:paraId="7D03D1B6" w14:textId="77777777" w:rsidR="009752FD" w:rsidRPr="00D328F6" w:rsidRDefault="009752FD" w:rsidP="009752FD">
      <w:pPr>
        <w:pStyle w:val="GPSL2numberedclause"/>
        <w:numPr>
          <w:ilvl w:val="0"/>
          <w:numId w:val="0"/>
        </w:numPr>
        <w:ind w:left="567"/>
        <w:rPr>
          <w:u w:val="single"/>
        </w:rPr>
      </w:pPr>
      <w:r w:rsidRPr="00D328F6">
        <w:rPr>
          <w:u w:val="single"/>
        </w:rPr>
        <w:t>Dispute Notice</w:t>
      </w:r>
    </w:p>
    <w:p w14:paraId="16913E90" w14:textId="77777777" w:rsidR="009752FD" w:rsidRPr="00CE2EC6" w:rsidRDefault="009752FD" w:rsidP="009752FD">
      <w:pPr>
        <w:pStyle w:val="GPSL2numberedclause"/>
      </w:pPr>
      <w:r w:rsidRPr="00CE2EC6">
        <w:t>The Dispute Notice shall set out:</w:t>
      </w:r>
    </w:p>
    <w:p w14:paraId="5D19CF23" w14:textId="77777777" w:rsidR="009752FD" w:rsidRPr="00CE2EC6" w:rsidRDefault="009752FD" w:rsidP="009752FD">
      <w:pPr>
        <w:pStyle w:val="GPSL3numberedclause"/>
      </w:pPr>
      <w:r w:rsidRPr="00CE2EC6">
        <w:t>the material particulars of the Dispute;</w:t>
      </w:r>
    </w:p>
    <w:p w14:paraId="422C4DBA" w14:textId="77777777" w:rsidR="009752FD" w:rsidRPr="00CE2EC6" w:rsidRDefault="009752FD" w:rsidP="009752FD">
      <w:pPr>
        <w:pStyle w:val="GPSL3numberedclause"/>
      </w:pPr>
      <w:r w:rsidRPr="00CE2EC6">
        <w:t xml:space="preserve">the reasons why the Party serving the Dispute Notice believes that the Dispute has arisen; </w:t>
      </w:r>
      <w:r w:rsidR="00B73162">
        <w:t>and</w:t>
      </w:r>
    </w:p>
    <w:p w14:paraId="38AEB482" w14:textId="77777777" w:rsidR="009752FD" w:rsidRPr="00CE2EC6" w:rsidRDefault="009752FD" w:rsidP="009752FD">
      <w:pPr>
        <w:pStyle w:val="GPSL3numberedclause"/>
      </w:pPr>
      <w:r w:rsidRPr="00CE2EC6">
        <w:t xml:space="preserve">if the Party serving the Dispute Notice believes that the Dispute should be dealt with under the Expedited Dispute Timetable as set out in paragraph </w:t>
      </w:r>
      <w:r w:rsidR="00815B23">
        <w:t>7</w:t>
      </w:r>
      <w:r w:rsidRPr="00CE2EC6">
        <w:t xml:space="preserve"> of this Call Off Schedule 11, the reason why.</w:t>
      </w:r>
    </w:p>
    <w:p w14:paraId="214FB433" w14:textId="77777777" w:rsidR="009752FD" w:rsidRPr="00CE2EC6" w:rsidRDefault="009752FD" w:rsidP="004364DA">
      <w:pPr>
        <w:pStyle w:val="GPSL2numberedclause"/>
      </w:pPr>
      <w:r w:rsidRPr="00CE2EC6">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09C0BB42" w14:textId="77777777" w:rsidR="00E13960" w:rsidRPr="00CE2EC6" w:rsidRDefault="00DE3EF6" w:rsidP="00036474">
      <w:pPr>
        <w:pStyle w:val="GPSL1SCHEDULEHeading"/>
        <w:rPr>
          <w:rFonts w:ascii="Calibri" w:hAnsi="Calibri"/>
        </w:rPr>
      </w:pPr>
      <w:bookmarkStart w:id="2587" w:name="_Ref365644460"/>
      <w:r w:rsidRPr="00CE2EC6">
        <w:rPr>
          <w:rFonts w:ascii="Calibri" w:hAnsi="Calibri"/>
        </w:rPr>
        <w:t>MEDIATION</w:t>
      </w:r>
      <w:bookmarkEnd w:id="2587"/>
    </w:p>
    <w:p w14:paraId="41DC8554" w14:textId="77777777" w:rsidR="00DE3EF6" w:rsidRPr="00CE2EC6" w:rsidRDefault="005332F4" w:rsidP="005E4232">
      <w:pPr>
        <w:pStyle w:val="GPSL2numberedclause"/>
      </w:pPr>
      <w:r>
        <w:t>Pursuant to paragraph 2.1.3</w:t>
      </w:r>
      <w:r w:rsidR="00AD13E5">
        <w:t xml:space="preserve"> of this Call Off Schedule 11</w:t>
      </w:r>
      <w:r>
        <w:t>, i</w:t>
      </w:r>
      <w:r w:rsidR="00DE3EF6" w:rsidRPr="00CE2EC6">
        <w:t xml:space="preserve">f a </w:t>
      </w:r>
      <w:r w:rsidR="00B73162">
        <w:t>Dispute</w:t>
      </w:r>
      <w:r w:rsidR="00B73162" w:rsidRPr="00CE2EC6">
        <w:t xml:space="preserve"> </w:t>
      </w:r>
      <w:r w:rsidR="00DE3EF6" w:rsidRPr="00CE2EC6">
        <w:t xml:space="preserve">Notice is served, the Parties shall attempt to resolve the </w:t>
      </w:r>
      <w:r w:rsidR="0095096C">
        <w:t>D</w:t>
      </w:r>
      <w:r w:rsidR="00DE3EF6" w:rsidRPr="00CE2EC6">
        <w:t>ispute</w:t>
      </w:r>
      <w:r w:rsidR="00B73162">
        <w:t xml:space="preserve"> by way of mediation. The Parties may follow</w:t>
      </w:r>
      <w:r w:rsidR="00DE3EF6" w:rsidRPr="00CE2EC6">
        <w:t xml:space="preserve"> </w:t>
      </w:r>
      <w:r w:rsidR="00B73162">
        <w:t>the</w:t>
      </w:r>
      <w:r w:rsidR="00DE3EF6" w:rsidRPr="00CE2EC6">
        <w:t xml:space="preserve"> CEDR's Model Mediation </w:t>
      </w:r>
      <w:r w:rsidR="0038727F">
        <w:t>Procedure</w:t>
      </w:r>
      <w:r w:rsidR="0038727F" w:rsidRPr="00CE2EC6">
        <w:t xml:space="preserve"> </w:t>
      </w:r>
      <w:r w:rsidR="00DE3EF6" w:rsidRPr="00CE2EC6">
        <w:t xml:space="preserve">which </w:t>
      </w:r>
      <w:r w:rsidR="0038727F" w:rsidRPr="0038727F">
        <w:t xml:space="preserve">is current at the time the </w:t>
      </w:r>
      <w:r w:rsidR="00F607F8">
        <w:t>Dispute</w:t>
      </w:r>
      <w:r w:rsidR="0038727F" w:rsidRPr="0038727F">
        <w:t xml:space="preserve"> Notice is served (or such other version as the Parties may agree)</w:t>
      </w:r>
      <w:r w:rsidR="0095096C">
        <w:t xml:space="preserve"> or </w:t>
      </w:r>
      <w:r w:rsidR="00DA2EF1">
        <w:t xml:space="preserve">a mediation procedure </w:t>
      </w:r>
      <w:r w:rsidR="0095096C">
        <w:t>that is agreed between the Parties</w:t>
      </w:r>
      <w:r w:rsidR="00DE3EF6" w:rsidRPr="00CE2EC6">
        <w:t>.</w:t>
      </w:r>
    </w:p>
    <w:p w14:paraId="43F3C3C1" w14:textId="77777777" w:rsidR="00C45B75" w:rsidRDefault="00DE3EF6" w:rsidP="00C45B75">
      <w:pPr>
        <w:pStyle w:val="GPSL2numberedclause"/>
      </w:pPr>
      <w:bookmarkStart w:id="2588" w:name="_Ref365644398"/>
      <w:r w:rsidRPr="00CE2EC6">
        <w:t xml:space="preserve">If the Parties are unable to agree on the joint appointment of a Mediator within </w:t>
      </w:r>
      <w:r w:rsidR="00203754" w:rsidRPr="00CE2EC6">
        <w:t>thirty (</w:t>
      </w:r>
      <w:r w:rsidRPr="00CE2EC6">
        <w:t>30</w:t>
      </w:r>
      <w:r w:rsidR="00203754" w:rsidRPr="00CE2EC6">
        <w:t>)</w:t>
      </w:r>
      <w:r w:rsidRPr="00CE2EC6">
        <w:t xml:space="preserve"> Working Days from service of the </w:t>
      </w:r>
      <w:r w:rsidR="00DA2EF1">
        <w:t>Dispute</w:t>
      </w:r>
      <w:r w:rsidR="00DA2EF1" w:rsidRPr="00CE2EC6">
        <w:t xml:space="preserve"> </w:t>
      </w:r>
      <w:r w:rsidRPr="00CE2EC6">
        <w:t>Notice then either Party may apply to CEDR to nominate the Mediator</w:t>
      </w:r>
      <w:r w:rsidR="00C45B75">
        <w:t xml:space="preserve">. </w:t>
      </w:r>
    </w:p>
    <w:p w14:paraId="79A98D97" w14:textId="77777777" w:rsidR="00C45B75" w:rsidRDefault="00C45B75" w:rsidP="00C45B75">
      <w:pPr>
        <w:pStyle w:val="GPSL2numberedclause"/>
      </w:pPr>
      <w:r>
        <w:t>If neither Party a</w:t>
      </w:r>
      <w:r w:rsidR="00FF79EB">
        <w:t>pplies to CEDR to nominate the M</w:t>
      </w:r>
      <w:r>
        <w:t>ediator or an application to CEDR is unsuccessful under paragraph 4.2</w:t>
      </w:r>
      <w:r w:rsidR="00F607F8">
        <w:t xml:space="preserve"> of this Call Off Schedule 11</w:t>
      </w:r>
      <w:r>
        <w:t>, either Party</w:t>
      </w:r>
      <w:r w:rsidR="00815B23">
        <w:t xml:space="preserve"> </w:t>
      </w:r>
      <w:r w:rsidR="00E551BF">
        <w:t>may proceed to</w:t>
      </w:r>
      <w:r>
        <w:t>:</w:t>
      </w:r>
    </w:p>
    <w:p w14:paraId="78A9C8D2" w14:textId="77777777" w:rsidR="00E551BF" w:rsidRDefault="00E551BF" w:rsidP="004364DA">
      <w:pPr>
        <w:pStyle w:val="GPSL3numberedclause"/>
      </w:pPr>
      <w:r>
        <w:t>hold further discussions between Senior Officers; or</w:t>
      </w:r>
    </w:p>
    <w:p w14:paraId="248A20F1" w14:textId="77777777" w:rsidR="00C45B75" w:rsidRDefault="00C45B75" w:rsidP="004364DA">
      <w:pPr>
        <w:pStyle w:val="GPSL3numberedclause"/>
      </w:pPr>
      <w:r>
        <w:t>an Expert determination, as prescribed in paragraph 5 of this Call Off Schedule 11; or</w:t>
      </w:r>
    </w:p>
    <w:p w14:paraId="621E92BE" w14:textId="77777777" w:rsidR="00C45B75" w:rsidRDefault="00C45B75" w:rsidP="004364DA">
      <w:pPr>
        <w:pStyle w:val="GPSL3numberedclause"/>
      </w:pPr>
      <w:r>
        <w:t xml:space="preserve">arbitration, </w:t>
      </w:r>
      <w:r w:rsidRPr="00C45B75">
        <w:t>as prescribed in paragraph</w:t>
      </w:r>
      <w:r>
        <w:t xml:space="preserve"> 6 of this Call Off Schedule 11; or</w:t>
      </w:r>
    </w:p>
    <w:p w14:paraId="49F07105" w14:textId="77777777" w:rsidR="008D0A60" w:rsidRPr="00CE2EC6" w:rsidRDefault="00C45B75" w:rsidP="004364DA">
      <w:pPr>
        <w:pStyle w:val="GPSL3numberedclause"/>
      </w:pPr>
      <w:r>
        <w:t xml:space="preserve">litigation </w:t>
      </w:r>
      <w:r w:rsidRPr="00C45B75">
        <w:t>in accordance with Clause 57 of this Call Off Contract (</w:t>
      </w:r>
      <w:r>
        <w:t>Governing Law and Jurisdiction).</w:t>
      </w:r>
      <w:bookmarkEnd w:id="2588"/>
    </w:p>
    <w:p w14:paraId="282C992C" w14:textId="77777777" w:rsidR="00DE3EF6" w:rsidRPr="00CE2EC6" w:rsidRDefault="00DE3EF6" w:rsidP="005E4232">
      <w:pPr>
        <w:pStyle w:val="GPSL2numberedclause"/>
      </w:pPr>
      <w:r w:rsidRPr="00CE2EC6">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51FCE3FB" w14:textId="77777777" w:rsidR="00C9243A" w:rsidRDefault="00DE3EF6" w:rsidP="005E4232">
      <w:pPr>
        <w:pStyle w:val="GPSL2numberedclause"/>
      </w:pPr>
      <w:r w:rsidRPr="00CE2EC6">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DC2FA75" w14:textId="77777777" w:rsidR="00DA2EF1" w:rsidRDefault="00DA2EF1" w:rsidP="005E4232">
      <w:pPr>
        <w:pStyle w:val="GPSL2numberedclause"/>
      </w:pPr>
      <w:r>
        <w:t xml:space="preserve">The costs of any mediation procedure used to resolve the Dispute under this </w:t>
      </w:r>
      <w:r w:rsidR="00CE44FF">
        <w:t>paragraph</w:t>
      </w:r>
      <w:r>
        <w:t xml:space="preserve"> 4</w:t>
      </w:r>
      <w:r w:rsidR="00CE44FF">
        <w:t xml:space="preserve"> of </w:t>
      </w:r>
      <w:r w:rsidR="007F3CDB">
        <w:t xml:space="preserve">this </w:t>
      </w:r>
      <w:r w:rsidR="00CE44FF">
        <w:t>Call Off Schedule 11</w:t>
      </w:r>
      <w:r>
        <w:t xml:space="preserve"> s</w:t>
      </w:r>
      <w:r w:rsidR="00CE44FF">
        <w:t>hall be shared equally between the Parties</w:t>
      </w:r>
      <w:r>
        <w:t>.</w:t>
      </w:r>
    </w:p>
    <w:p w14:paraId="6C0F5862" w14:textId="77777777" w:rsidR="00717885" w:rsidRDefault="00717885" w:rsidP="004364DA">
      <w:pPr>
        <w:pStyle w:val="GPSL2numberedclause"/>
        <w:numPr>
          <w:ilvl w:val="0"/>
          <w:numId w:val="0"/>
        </w:numPr>
        <w:ind w:left="1134"/>
      </w:pPr>
    </w:p>
    <w:p w14:paraId="23BE8770" w14:textId="77777777" w:rsidR="00717885" w:rsidRPr="00CE2EC6" w:rsidRDefault="00717885" w:rsidP="004364DA">
      <w:pPr>
        <w:pStyle w:val="GPSL2numberedclause"/>
        <w:numPr>
          <w:ilvl w:val="0"/>
          <w:numId w:val="0"/>
        </w:numPr>
        <w:ind w:left="1134"/>
      </w:pPr>
    </w:p>
    <w:p w14:paraId="5F5E9373" w14:textId="77777777" w:rsidR="00E13960" w:rsidRPr="00CE2EC6" w:rsidRDefault="00DE3EF6" w:rsidP="00036474">
      <w:pPr>
        <w:pStyle w:val="GPSL1SCHEDULEHeading"/>
        <w:rPr>
          <w:rFonts w:ascii="Calibri" w:hAnsi="Calibri"/>
        </w:rPr>
      </w:pPr>
      <w:bookmarkStart w:id="2589" w:name="_Ref365636510"/>
      <w:r w:rsidRPr="00CE2EC6">
        <w:rPr>
          <w:rFonts w:ascii="Calibri" w:hAnsi="Calibri"/>
        </w:rPr>
        <w:lastRenderedPageBreak/>
        <w:t>EXPERT DETERMINATION</w:t>
      </w:r>
      <w:bookmarkEnd w:id="2589"/>
    </w:p>
    <w:p w14:paraId="4A4B92B8" w14:textId="77777777" w:rsidR="00DE3EF6" w:rsidRPr="00CE2EC6" w:rsidRDefault="00DE3EF6" w:rsidP="005E4232">
      <w:pPr>
        <w:pStyle w:val="GPSL2numberedclause"/>
      </w:pPr>
      <w:r w:rsidRPr="00CE2EC6">
        <w:t xml:space="preserve">If a Dispute relates to any aspect of the technology underlying the provision of the Goods </w:t>
      </w:r>
      <w:r w:rsidR="009E0BBE" w:rsidRPr="00CE2EC6">
        <w:t>and/or Services</w:t>
      </w:r>
      <w:r w:rsidRPr="00CE2EC6">
        <w:t xml:space="preserve"> or otherwise relates to a technical </w:t>
      </w:r>
      <w:r w:rsidR="0038727F">
        <w:t xml:space="preserve">matter of an accounting </w:t>
      </w:r>
      <w:r w:rsidRPr="00CE2EC6">
        <w:t xml:space="preserve">or </w:t>
      </w:r>
      <w:r w:rsidR="0038727F">
        <w:t xml:space="preserve">financing </w:t>
      </w:r>
      <w:r w:rsidRPr="00CE2EC6">
        <w:t>nature (as the Parties may agree), either Party may request (</w:t>
      </w:r>
      <w:r w:rsidR="00380DD0">
        <w:t>such</w:t>
      </w:r>
      <w:r w:rsidR="00380DD0" w:rsidRPr="00CE2EC6">
        <w:t xml:space="preserve"> </w:t>
      </w:r>
      <w:r w:rsidRPr="00CE2EC6">
        <w:t xml:space="preserve">request </w:t>
      </w:r>
      <w:r w:rsidR="00862C49">
        <w:t>shall</w:t>
      </w:r>
      <w:r w:rsidR="00862C49" w:rsidRPr="00CE2EC6">
        <w:t xml:space="preserve"> </w:t>
      </w:r>
      <w:r w:rsidRPr="00CE2EC6">
        <w:t>not be unreasonably withheld or delayed</w:t>
      </w:r>
      <w:r w:rsidR="00380DD0">
        <w:t xml:space="preserve"> by the Parties</w:t>
      </w:r>
      <w:r w:rsidRPr="00CE2EC6">
        <w:t>) by written notice to the other that the Dispute is referred to an Expert for determination.</w:t>
      </w:r>
    </w:p>
    <w:p w14:paraId="504884EB" w14:textId="77777777" w:rsidR="00DE3EF6" w:rsidRPr="00CE2EC6" w:rsidRDefault="00DE3EF6" w:rsidP="005E4232">
      <w:pPr>
        <w:pStyle w:val="GPSL2numberedclause"/>
      </w:pPr>
      <w:bookmarkStart w:id="2590" w:name="_Ref365644387"/>
      <w:r w:rsidRPr="00CE2EC6">
        <w:t xml:space="preserve">The Expert shall be appointed by agreement in writing between the Parties, but in the event of a failure to agree within </w:t>
      </w:r>
      <w:r w:rsidR="00203754" w:rsidRPr="00CE2EC6">
        <w:t>ten (</w:t>
      </w:r>
      <w:r w:rsidRPr="00CE2EC6">
        <w:t>10</w:t>
      </w:r>
      <w:r w:rsidR="00203754" w:rsidRPr="00CE2EC6">
        <w:t>)</w:t>
      </w:r>
      <w:r w:rsidRPr="00CE2EC6">
        <w:t xml:space="preserve"> Working Days, or if the person appointed is unable or unwilling to act, the Expert shall be appointed on the instructions of the </w:t>
      </w:r>
      <w:r w:rsidR="00622921" w:rsidRPr="00CE2EC6">
        <w:t>relevant professional body</w:t>
      </w:r>
      <w:r w:rsidRPr="00CE2EC6">
        <w:t>.</w:t>
      </w:r>
      <w:bookmarkEnd w:id="2590"/>
    </w:p>
    <w:p w14:paraId="092010AE" w14:textId="77777777" w:rsidR="00DE3EF6" w:rsidRPr="00CE2EC6" w:rsidRDefault="00DE3EF6" w:rsidP="005E4232">
      <w:pPr>
        <w:pStyle w:val="GPSL2numberedclause"/>
      </w:pPr>
      <w:r w:rsidRPr="00CE2EC6">
        <w:t>The Expert shall act on the following basis:</w:t>
      </w:r>
    </w:p>
    <w:p w14:paraId="2E2C8681" w14:textId="77777777" w:rsidR="008D0A60" w:rsidRPr="00CE2EC6" w:rsidRDefault="00DE3EF6" w:rsidP="00AC1DE2">
      <w:pPr>
        <w:pStyle w:val="GPSL3numberedclause"/>
      </w:pPr>
      <w:r w:rsidRPr="00CE2EC6">
        <w:t>he/she shall act as an expert and not as an arbitrator and shall act fairly and impartially;</w:t>
      </w:r>
    </w:p>
    <w:p w14:paraId="7D30CB8A" w14:textId="77777777" w:rsidR="00E13960" w:rsidRPr="00CE2EC6" w:rsidRDefault="00DE3EF6" w:rsidP="00AC1DE2">
      <w:pPr>
        <w:pStyle w:val="GPSL3numberedclause"/>
      </w:pPr>
      <w:r w:rsidRPr="00CE2EC6">
        <w:t>the Expert's determination shall (in the absence of a material failure to follow the agreed procedures) be final and binding on the Parties;</w:t>
      </w:r>
    </w:p>
    <w:p w14:paraId="53FD74AD" w14:textId="77777777" w:rsidR="00E13960" w:rsidRPr="00CE2EC6" w:rsidRDefault="00DE3EF6" w:rsidP="00AC1DE2">
      <w:pPr>
        <w:pStyle w:val="GPSL3numberedclause"/>
      </w:pPr>
      <w:r w:rsidRPr="00CE2EC6">
        <w:t xml:space="preserve">the Expert shall decide the procedure to be followed in the determination and shall be requested to make his/her determination within </w:t>
      </w:r>
      <w:r w:rsidR="00203754" w:rsidRPr="00CE2EC6">
        <w:t>thirty (</w:t>
      </w:r>
      <w:r w:rsidRPr="00CE2EC6">
        <w:t>30</w:t>
      </w:r>
      <w:r w:rsidR="00203754" w:rsidRPr="00CE2EC6">
        <w:t>)</w:t>
      </w:r>
      <w:r w:rsidRPr="00CE2EC6">
        <w:t> Working Days of his appointment or as soon as reasonably practicable thereafter and the Parties shall assist and provide the documentation that the Expert requires for the purpose of the determination;</w:t>
      </w:r>
    </w:p>
    <w:p w14:paraId="3D720151" w14:textId="77777777" w:rsidR="00E13960" w:rsidRPr="00CE2EC6" w:rsidRDefault="00DE3EF6" w:rsidP="00AC1DE2">
      <w:pPr>
        <w:pStyle w:val="GPSL3numberedclause"/>
      </w:pPr>
      <w:r w:rsidRPr="00CE2EC6">
        <w:t xml:space="preserve">any amount payable by one Party to another as a result of the Expert's determination shall be due and payable within </w:t>
      </w:r>
      <w:r w:rsidR="00203754" w:rsidRPr="00CE2EC6">
        <w:t>twenty (</w:t>
      </w:r>
      <w:r w:rsidRPr="00CE2EC6">
        <w:t>20</w:t>
      </w:r>
      <w:r w:rsidR="00203754" w:rsidRPr="00CE2EC6">
        <w:t>)</w:t>
      </w:r>
      <w:r w:rsidRPr="00CE2EC6">
        <w:t> Working Days of the Expert's determination being notified to the Parties;</w:t>
      </w:r>
    </w:p>
    <w:p w14:paraId="59A94C8D" w14:textId="77777777" w:rsidR="00E13960" w:rsidRPr="00CE2EC6" w:rsidRDefault="00DE3EF6" w:rsidP="00AC1DE2">
      <w:pPr>
        <w:pStyle w:val="GPSL3numberedclause"/>
      </w:pPr>
      <w:r w:rsidRPr="00CE2EC6">
        <w:t>the process shall be conducted in private and shall be confidential; and</w:t>
      </w:r>
    </w:p>
    <w:p w14:paraId="4EEAAC0A" w14:textId="77777777" w:rsidR="00E13960" w:rsidRPr="00CE2EC6" w:rsidRDefault="00DE3EF6" w:rsidP="00AC1DE2">
      <w:pPr>
        <w:pStyle w:val="GPSL3numberedclause"/>
      </w:pPr>
      <w:r w:rsidRPr="00CE2EC6">
        <w:t>the Expert shall determine how and by whom the costs of the determination, including his/her fees and expenses, are to be paid.</w:t>
      </w:r>
    </w:p>
    <w:p w14:paraId="1BD6EE47" w14:textId="77777777" w:rsidR="008D0A60" w:rsidRPr="00CE2EC6" w:rsidRDefault="00DE3EF6" w:rsidP="00036474">
      <w:pPr>
        <w:pStyle w:val="GPSL1SCHEDULEHeading"/>
        <w:rPr>
          <w:rFonts w:ascii="Calibri" w:hAnsi="Calibri"/>
        </w:rPr>
      </w:pPr>
      <w:r w:rsidRPr="00CE2EC6">
        <w:rPr>
          <w:rFonts w:ascii="Calibri" w:hAnsi="Calibri"/>
        </w:rPr>
        <w:t>ARBITRATION</w:t>
      </w:r>
    </w:p>
    <w:p w14:paraId="1F7FC9D3" w14:textId="77777777" w:rsidR="00DE3EF6" w:rsidRPr="00CE2EC6" w:rsidRDefault="008C3703" w:rsidP="005E4232">
      <w:pPr>
        <w:pStyle w:val="GPSL2numberedclause"/>
      </w:pPr>
      <w:bookmarkStart w:id="2591" w:name="_Ref365645044"/>
      <w:r>
        <w:t>Either of the</w:t>
      </w:r>
      <w:r w:rsidRPr="00CE2EC6">
        <w:t xml:space="preserve"> </w:t>
      </w:r>
      <w:r>
        <w:t>Parties</w:t>
      </w:r>
      <w:r w:rsidRPr="00CE2EC6">
        <w:t xml:space="preserve"> </w:t>
      </w:r>
      <w:r w:rsidR="00DE3EF6" w:rsidRPr="00CE2EC6">
        <w:t>may</w:t>
      </w:r>
      <w:r w:rsidR="009D72FF">
        <w:t>,</w:t>
      </w:r>
      <w:r w:rsidR="00DE3EF6" w:rsidRPr="00CE2EC6">
        <w:t xml:space="preserve"> at any time before court proceedings are commenced</w:t>
      </w:r>
      <w:r w:rsidR="009D72FF">
        <w:t xml:space="preserve"> and after the Parties have attempted to resolve the Dispute in good faith, by commercial negotiation </w:t>
      </w:r>
      <w:r>
        <w:t xml:space="preserve">, </w:t>
      </w:r>
      <w:r w:rsidR="009D72FF">
        <w:t>mediation</w:t>
      </w:r>
      <w:r>
        <w:t xml:space="preserve"> and Expert determination</w:t>
      </w:r>
      <w:r w:rsidR="009D72FF">
        <w:t xml:space="preserve"> (if applicable),</w:t>
      </w:r>
      <w:r w:rsidR="00DE3EF6" w:rsidRPr="00CE2EC6">
        <w:t xml:space="preserve"> refer the Dispute to arbitration in accordance with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00DE3EF6" w:rsidRPr="00CE2EC6">
        <w:t>.</w:t>
      </w:r>
      <w:bookmarkEnd w:id="2591"/>
    </w:p>
    <w:p w14:paraId="046E67B1" w14:textId="77777777" w:rsidR="00DE3EF6" w:rsidRPr="00CE2EC6" w:rsidRDefault="00DE3EF6" w:rsidP="005E4232">
      <w:pPr>
        <w:pStyle w:val="GPSL2numberedclause"/>
      </w:pPr>
      <w:bookmarkStart w:id="2592" w:name="_Ref365642677"/>
      <w:r w:rsidRPr="00CE2EC6">
        <w:t xml:space="preserve">Before the Supplier commences court proceedings or arbitration, it shall serve written notice on the Customer of its intentions and the Customer shall have </w:t>
      </w:r>
      <w:r w:rsidR="00C578A0" w:rsidRPr="00CE2EC6">
        <w:t>fifteen (</w:t>
      </w:r>
      <w:r w:rsidRPr="00CE2EC6">
        <w:t>15</w:t>
      </w:r>
      <w:r w:rsidR="00C578A0" w:rsidRPr="00CE2EC6">
        <w:t xml:space="preserve">) </w:t>
      </w:r>
      <w:r w:rsidRPr="00CE2EC6">
        <w:t>Working Days following receipt of such notice to serve a reply (a “</w:t>
      </w:r>
      <w:r w:rsidRPr="00CE2EC6">
        <w:rPr>
          <w:b/>
        </w:rPr>
        <w:t>Counter Notice</w:t>
      </w:r>
      <w:r w:rsidRPr="00CE2EC6">
        <w:t>”) on the Supplier requiring the Dispute to be referred to and resolved by arbitration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00203754" w:rsidRPr="00CE2EC6">
        <w:t xml:space="preserve"> </w:t>
      </w:r>
      <w:r w:rsidRPr="00CE2EC6">
        <w:t xml:space="preserve">or be subject to the jurisdiction of the courts in accordance with 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1F0E21">
        <w:t>57</w:t>
      </w:r>
      <w:r w:rsidR="009F474C" w:rsidRPr="00CE2EC6">
        <w:fldChar w:fldCharType="end"/>
      </w:r>
      <w:r w:rsidR="00203754" w:rsidRPr="00CE2EC6">
        <w:t xml:space="preserve"> of this Call Off Contract</w:t>
      </w:r>
      <w:r w:rsidRPr="00CE2EC6">
        <w:t xml:space="preserve"> (Governing Law and Jurisdiction). The Supplier shall not commence any court proceedings or arbitration until the expiry of such </w:t>
      </w:r>
      <w:r w:rsidR="00203754" w:rsidRPr="00CE2EC6">
        <w:t>fifteen (</w:t>
      </w:r>
      <w:r w:rsidRPr="00CE2EC6">
        <w:t>15</w:t>
      </w:r>
      <w:r w:rsidR="00203754" w:rsidRPr="00CE2EC6">
        <w:t>)</w:t>
      </w:r>
      <w:r w:rsidRPr="00CE2EC6">
        <w:t> Working Day period.</w:t>
      </w:r>
      <w:bookmarkEnd w:id="2592"/>
      <w:r w:rsidRPr="00CE2EC6">
        <w:t xml:space="preserve"> </w:t>
      </w:r>
    </w:p>
    <w:p w14:paraId="1A8CA215" w14:textId="77777777" w:rsidR="008D0A60" w:rsidRPr="00CE2EC6" w:rsidRDefault="00DE3EF6" w:rsidP="005E4232">
      <w:pPr>
        <w:pStyle w:val="GPSL2numberedclause"/>
      </w:pPr>
      <w:bookmarkStart w:id="2593" w:name="_Ref365645053"/>
      <w:r w:rsidRPr="00CE2EC6">
        <w:t>If:</w:t>
      </w:r>
      <w:bookmarkEnd w:id="2593"/>
    </w:p>
    <w:p w14:paraId="2032BC9F" w14:textId="77777777" w:rsidR="00B4253B" w:rsidRPr="00CE2EC6" w:rsidRDefault="00DE3EF6" w:rsidP="00AC1DE2">
      <w:pPr>
        <w:pStyle w:val="GPSL3numberedclause"/>
      </w:pPr>
      <w:r w:rsidRPr="00CE2EC6">
        <w:t>the Counter Notice requires the Dispute to be referred to arbitration,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Pr="00CE2EC6">
        <w:t xml:space="preserve"> shall apply; </w:t>
      </w:r>
    </w:p>
    <w:p w14:paraId="557AF40E" w14:textId="77777777" w:rsidR="008D0A60" w:rsidRPr="00CE2EC6" w:rsidRDefault="00DE3EF6" w:rsidP="00AC1DE2">
      <w:pPr>
        <w:pStyle w:val="GPSL3numberedclause"/>
      </w:pPr>
      <w:r w:rsidRPr="00CE2EC6">
        <w:lastRenderedPageBreak/>
        <w:t>the Counter Notice requires the Dispute to be subject to the exclusive jurisdiction of the courts in accordance with Clause 61</w:t>
      </w:r>
      <w:r w:rsidR="003B3703" w:rsidRPr="00CE2EC6">
        <w:t xml:space="preserve"> of this Call Off Contract</w:t>
      </w:r>
      <w:r w:rsidRPr="00CE2EC6">
        <w:t xml:space="preserve"> (Governing Law and Jurisdiction), the Dispute shall be so referred to the courts and the Supplier shall not commence arbitration proceedings; </w:t>
      </w:r>
    </w:p>
    <w:p w14:paraId="68F1A42F" w14:textId="77777777" w:rsidR="00B4253B" w:rsidRPr="00CE2EC6" w:rsidRDefault="00DE3EF6" w:rsidP="00AC1DE2">
      <w:pPr>
        <w:pStyle w:val="GPSL3numberedclause"/>
      </w:pPr>
      <w:r w:rsidRPr="00CE2EC6">
        <w:t xml:space="preserve">the Customer does not serve a Counter Notice within the </w:t>
      </w:r>
      <w:r w:rsidR="00203754" w:rsidRPr="00CE2EC6">
        <w:t>fifteen (</w:t>
      </w:r>
      <w:r w:rsidRPr="00CE2EC6">
        <w:t>15</w:t>
      </w:r>
      <w:r w:rsidR="00203754" w:rsidRPr="00CE2EC6">
        <w:t>)</w:t>
      </w:r>
      <w:r w:rsidRPr="00CE2EC6">
        <w:t> Working Days period referred to in paragraph </w:t>
      </w:r>
      <w:r w:rsidR="009F474C" w:rsidRPr="00CE2EC6">
        <w:fldChar w:fldCharType="begin"/>
      </w:r>
      <w:r w:rsidR="00203754" w:rsidRPr="00CE2EC6">
        <w:instrText xml:space="preserve"> REF _Ref365642677 \r \h </w:instrText>
      </w:r>
      <w:r w:rsidR="00F54E49" w:rsidRPr="00CE2EC6">
        <w:instrText xml:space="preserve"> \* MERGEFORMAT </w:instrText>
      </w:r>
      <w:r w:rsidR="009F474C" w:rsidRPr="00CE2EC6">
        <w:fldChar w:fldCharType="separate"/>
      </w:r>
      <w:r w:rsidR="001F0E21">
        <w:t>6.2</w:t>
      </w:r>
      <w:r w:rsidR="009F474C" w:rsidRPr="00CE2EC6">
        <w:fldChar w:fldCharType="end"/>
      </w:r>
      <w:r w:rsidR="00203754" w:rsidRPr="00CE2EC6">
        <w:t xml:space="preserve"> of this Call Off Schedule</w:t>
      </w:r>
      <w:r w:rsidR="00352FA2" w:rsidRPr="00CE2EC6">
        <w:t xml:space="preserve"> 11</w:t>
      </w:r>
      <w:r w:rsidRPr="00CE2EC6">
        <w:t>, the Supplier may either commence arbitration proceedings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Pr="00CE2EC6">
        <w:t xml:space="preserve"> or commence court proceedings in the courts in accordance with </w:t>
      </w:r>
      <w:r w:rsidR="00203754" w:rsidRPr="00CE2EC6">
        <w:t xml:space="preserve">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1F0E21">
        <w:t>57</w:t>
      </w:r>
      <w:r w:rsidR="009F474C" w:rsidRPr="00CE2EC6">
        <w:fldChar w:fldCharType="end"/>
      </w:r>
      <w:r w:rsidR="00203754" w:rsidRPr="00CE2EC6">
        <w:t xml:space="preserve"> of this Call Off Contract (Governing Law and Jurisdiction) </w:t>
      </w:r>
      <w:r w:rsidRPr="00CE2EC6">
        <w:t>which shall (in those circumstances) have exclusive jurisdiction.</w:t>
      </w:r>
    </w:p>
    <w:p w14:paraId="19349CE2" w14:textId="77777777" w:rsidR="00C9243A" w:rsidRPr="00CE2EC6" w:rsidRDefault="00DE3EF6" w:rsidP="005E4232">
      <w:pPr>
        <w:pStyle w:val="GPSL2numberedclause"/>
      </w:pPr>
      <w:bookmarkStart w:id="2594" w:name="_Ref365644852"/>
      <w:r w:rsidRPr="00CE2EC6">
        <w:t>In the event that any arbitration proceedings are commenced pursuant to paragraphs </w:t>
      </w:r>
      <w:r w:rsidR="009F474C" w:rsidRPr="00CE2EC6">
        <w:fldChar w:fldCharType="begin"/>
      </w:r>
      <w:r w:rsidR="00203754" w:rsidRPr="00CE2EC6">
        <w:instrText xml:space="preserve"> REF _Ref365645044 \r \h </w:instrText>
      </w:r>
      <w:r w:rsidR="00F54E49" w:rsidRPr="00CE2EC6">
        <w:instrText xml:space="preserve"> \* MERGEFORMAT </w:instrText>
      </w:r>
      <w:r w:rsidR="009F474C" w:rsidRPr="00CE2EC6">
        <w:fldChar w:fldCharType="separate"/>
      </w:r>
      <w:r w:rsidR="001F0E21">
        <w:t>6.1</w:t>
      </w:r>
      <w:r w:rsidR="009F474C" w:rsidRPr="00CE2EC6">
        <w:fldChar w:fldCharType="end"/>
      </w:r>
      <w:r w:rsidRPr="00CE2EC6">
        <w:t xml:space="preserve"> to </w:t>
      </w:r>
      <w:r w:rsidR="009F474C" w:rsidRPr="00CE2EC6">
        <w:fldChar w:fldCharType="begin"/>
      </w:r>
      <w:r w:rsidR="00203754" w:rsidRPr="00CE2EC6">
        <w:instrText xml:space="preserve"> REF _Ref365645053 \r \h </w:instrText>
      </w:r>
      <w:r w:rsidR="00F54E49" w:rsidRPr="00CE2EC6">
        <w:instrText xml:space="preserve"> \* MERGEFORMAT </w:instrText>
      </w:r>
      <w:r w:rsidR="009F474C" w:rsidRPr="00CE2EC6">
        <w:fldChar w:fldCharType="separate"/>
      </w:r>
      <w:r w:rsidR="001F0E21">
        <w:t>6.3</w:t>
      </w:r>
      <w:r w:rsidR="009F474C" w:rsidRPr="00CE2EC6">
        <w:fldChar w:fldCharType="end"/>
      </w:r>
      <w:r w:rsidR="00203754" w:rsidRPr="00CE2EC6">
        <w:t xml:space="preserve"> of this Call Off Schedule</w:t>
      </w:r>
      <w:r w:rsidR="00352FA2" w:rsidRPr="00CE2EC6">
        <w:t xml:space="preserve"> 11</w:t>
      </w:r>
      <w:r w:rsidRPr="00CE2EC6">
        <w:t>, the Parties hereby confirm that:</w:t>
      </w:r>
      <w:bookmarkEnd w:id="2594"/>
    </w:p>
    <w:p w14:paraId="12733C9B" w14:textId="77777777" w:rsidR="00B4253B" w:rsidRPr="00CE2EC6" w:rsidRDefault="00DE3EF6" w:rsidP="00AC1DE2">
      <w:pPr>
        <w:pStyle w:val="GPSL3numberedclause"/>
      </w:pPr>
      <w:r w:rsidRPr="00CE2EC6">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CE2EC6">
        <w:rPr>
          <w:b/>
        </w:rPr>
        <w:t>LCIA</w:t>
      </w:r>
      <w:r w:rsidRPr="00CE2EC6">
        <w:t>”) (subject to paragraphs </w:t>
      </w:r>
      <w:r w:rsidR="009F474C" w:rsidRPr="00CE2EC6">
        <w:fldChar w:fldCharType="begin"/>
      </w:r>
      <w:r w:rsidR="00203754" w:rsidRPr="00CE2EC6">
        <w:instrText xml:space="preserve"> REF _Ref365645080 \r \h </w:instrText>
      </w:r>
      <w:r w:rsidR="00F54E49" w:rsidRPr="00CE2EC6">
        <w:instrText xml:space="preserve"> \* MERGEFORMAT </w:instrText>
      </w:r>
      <w:r w:rsidR="009F474C" w:rsidRPr="00CE2EC6">
        <w:fldChar w:fldCharType="separate"/>
      </w:r>
      <w:r w:rsidR="001F0E21">
        <w:t>6.4.5</w:t>
      </w:r>
      <w:r w:rsidR="009F474C" w:rsidRPr="00CE2EC6">
        <w:fldChar w:fldCharType="end"/>
      </w:r>
      <w:r w:rsidR="00203754" w:rsidRPr="00CE2EC6">
        <w:t xml:space="preserve"> </w:t>
      </w:r>
      <w:r w:rsidR="00725B91">
        <w:t>and</w:t>
      </w:r>
      <w:r w:rsidR="00725B91" w:rsidRPr="00CE2EC6">
        <w:t xml:space="preserve">  </w:t>
      </w:r>
      <w:r w:rsidR="00725B91">
        <w:t>6.4.6</w:t>
      </w:r>
      <w:r w:rsidR="007730ED" w:rsidRPr="00CE2EC6">
        <w:t xml:space="preserve"> </w:t>
      </w:r>
      <w:r w:rsidR="00203754" w:rsidRPr="00CE2EC6">
        <w:t>of this Call Off Schedule</w:t>
      </w:r>
      <w:r w:rsidR="00352FA2" w:rsidRPr="00CE2EC6">
        <w:t xml:space="preserve"> 11</w:t>
      </w:r>
      <w:r w:rsidRPr="00CE2EC6">
        <w:t xml:space="preserve">); </w:t>
      </w:r>
    </w:p>
    <w:p w14:paraId="69E8CA1E" w14:textId="77777777" w:rsidR="00E13960" w:rsidRPr="00CE2EC6" w:rsidRDefault="00DE3EF6" w:rsidP="00AC1DE2">
      <w:pPr>
        <w:pStyle w:val="GPSL3numberedclause"/>
      </w:pPr>
      <w:r w:rsidRPr="00CE2EC6">
        <w:t>the arbitration shall be administered by the LCIA;</w:t>
      </w:r>
    </w:p>
    <w:p w14:paraId="229EC980" w14:textId="77777777" w:rsidR="00E13960" w:rsidRPr="00CE2EC6" w:rsidRDefault="00DE3EF6" w:rsidP="00AC1DE2">
      <w:pPr>
        <w:pStyle w:val="GPSL3numberedclause"/>
      </w:pPr>
      <w:r w:rsidRPr="00CE2EC6">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40A4FCDB" w14:textId="77777777" w:rsidR="00E13960" w:rsidRPr="00CE2EC6" w:rsidRDefault="00DE3EF6" w:rsidP="00AC1DE2">
      <w:pPr>
        <w:pStyle w:val="GPSL3numberedclause"/>
      </w:pPr>
      <w:r w:rsidRPr="00CE2EC6">
        <w:t xml:space="preserve">if the Parties fail to agree the appointment of the arbitrator within </w:t>
      </w:r>
      <w:r w:rsidR="00203754" w:rsidRPr="00CE2EC6">
        <w:t>ten (</w:t>
      </w:r>
      <w:r w:rsidRPr="00CE2EC6">
        <w:t>10</w:t>
      </w:r>
      <w:r w:rsidR="00203754" w:rsidRPr="00CE2EC6">
        <w:t>)</w:t>
      </w:r>
      <w:r w:rsidRPr="00CE2EC6">
        <w:t xml:space="preserve"> days from the date on which arbitration proceedings are commenced or if the person appointed is unable or unwilling to act, the arbitrator shall be appointed by the LCIA; </w:t>
      </w:r>
    </w:p>
    <w:p w14:paraId="148530BB" w14:textId="77777777" w:rsidR="008D0A60" w:rsidRPr="00CE2EC6" w:rsidRDefault="008D0A60" w:rsidP="00AC1DE2">
      <w:pPr>
        <w:pStyle w:val="GPSL3numberedclause"/>
      </w:pPr>
      <w:r w:rsidRPr="00CE2EC6">
        <w:t>the arbitration proceeding</w:t>
      </w:r>
      <w:r w:rsidR="007A4B5F" w:rsidRPr="00CE2EC6">
        <w:t>s</w:t>
      </w:r>
      <w:r w:rsidRPr="00CE2EC6">
        <w:t xml:space="preserve"> </w:t>
      </w:r>
      <w:r w:rsidR="00AA4596" w:rsidRPr="00CE2EC6">
        <w:t xml:space="preserve">shall take place in London and in the English language; and </w:t>
      </w:r>
    </w:p>
    <w:p w14:paraId="54AB413C" w14:textId="77777777" w:rsidR="00AA4596" w:rsidRPr="00CE2EC6" w:rsidRDefault="00AA4596" w:rsidP="00AC1DE2">
      <w:pPr>
        <w:pStyle w:val="GPSL3numberedclause"/>
      </w:pPr>
      <w:bookmarkStart w:id="2595" w:name="_Ref380162874"/>
      <w:r w:rsidRPr="00CE2EC6">
        <w:t>the seat of the arbitration shall be London.</w:t>
      </w:r>
      <w:bookmarkEnd w:id="2595"/>
    </w:p>
    <w:p w14:paraId="48F289B1" w14:textId="77777777" w:rsidR="008C3703" w:rsidRPr="00CE2EC6" w:rsidRDefault="008C3703" w:rsidP="004364DA">
      <w:pPr>
        <w:pStyle w:val="GPSL2numberedclause"/>
        <w:numPr>
          <w:ilvl w:val="0"/>
          <w:numId w:val="0"/>
        </w:numPr>
      </w:pPr>
    </w:p>
    <w:p w14:paraId="1B991E8C" w14:textId="77777777" w:rsidR="008C3703" w:rsidRPr="004364DA" w:rsidRDefault="008C3703" w:rsidP="004364DA">
      <w:pPr>
        <w:pStyle w:val="GPSL1SCHEDULEHeading"/>
        <w:rPr>
          <w:rFonts w:ascii="Calibri" w:hAnsi="Calibri"/>
        </w:rPr>
      </w:pPr>
      <w:r w:rsidRPr="004364DA">
        <w:rPr>
          <w:rFonts w:ascii="Calibri" w:hAnsi="Calibri"/>
        </w:rPr>
        <w:t>Expedited Dispute Timetable</w:t>
      </w:r>
    </w:p>
    <w:p w14:paraId="5C35B321" w14:textId="77777777" w:rsidR="008C3703" w:rsidRDefault="008C3703" w:rsidP="00577C43">
      <w:pPr>
        <w:pStyle w:val="GPSL2numberedclause"/>
        <w:numPr>
          <w:ilvl w:val="1"/>
          <w:numId w:val="4"/>
        </w:numPr>
        <w:ind w:left="1134" w:hanging="567"/>
      </w:pPr>
      <w: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1325E3C4" w14:textId="77777777" w:rsidR="008C3703" w:rsidRDefault="008C3703" w:rsidP="00577C43">
      <w:pPr>
        <w:pStyle w:val="GPSL2numberedclause"/>
        <w:numPr>
          <w:ilvl w:val="1"/>
          <w:numId w:val="4"/>
        </w:numPr>
        <w:ind w:left="1134" w:hanging="567"/>
      </w:pPr>
      <w:r>
        <w:t>If the use of the Expedited Dispute Timetable is determined in accordance with paragraph 7.1</w:t>
      </w:r>
      <w:r w:rsidR="00AD6CDD">
        <w:t xml:space="preserve"> of this Call Off Schedule 11</w:t>
      </w:r>
      <w:r>
        <w:t xml:space="preserve"> or is otherwise specified under the provisions of this Call Off Contract, then the following periods of time shall apply in lieu of the time periods specified in the applicable paragraphs</w:t>
      </w:r>
      <w:r w:rsidR="00AD6CDD">
        <w:t xml:space="preserve"> of this Call Off Schedule 11</w:t>
      </w:r>
      <w:r>
        <w:t>:</w:t>
      </w:r>
    </w:p>
    <w:p w14:paraId="2F9F8376" w14:textId="77777777" w:rsidR="0071627E" w:rsidRDefault="0071627E" w:rsidP="004364DA">
      <w:pPr>
        <w:pStyle w:val="GPSL3numberedclause"/>
      </w:pPr>
      <w:r>
        <w:t>i</w:t>
      </w:r>
      <w:r w:rsidR="006D4F6F">
        <w:t>n paragraph 2.8</w:t>
      </w:r>
      <w:r>
        <w:t xml:space="preserve">, </w:t>
      </w:r>
      <w:r w:rsidR="00725B91">
        <w:t>fourteen</w:t>
      </w:r>
      <w:r>
        <w:t xml:space="preserve"> (14) Working Days;</w:t>
      </w:r>
    </w:p>
    <w:p w14:paraId="1583149F" w14:textId="77777777" w:rsidR="008C3703" w:rsidRDefault="008C3703" w:rsidP="004364DA">
      <w:pPr>
        <w:pStyle w:val="GPSL3numberedclause"/>
      </w:pPr>
      <w:r>
        <w:t xml:space="preserve">in paragraph </w:t>
      </w:r>
      <w:r w:rsidR="0071627E">
        <w:t>3.2</w:t>
      </w:r>
      <w:r>
        <w:t>, ten (10) Working Days;</w:t>
      </w:r>
    </w:p>
    <w:p w14:paraId="60BAC790" w14:textId="77777777" w:rsidR="008C3703" w:rsidRDefault="008C3703" w:rsidP="004364DA">
      <w:pPr>
        <w:pStyle w:val="GPSL3numberedclause"/>
      </w:pPr>
      <w:r>
        <w:lastRenderedPageBreak/>
        <w:t>in paragraph 4.2, ten (10) Working Days;</w:t>
      </w:r>
    </w:p>
    <w:p w14:paraId="7886DB2A" w14:textId="77777777" w:rsidR="008C3703" w:rsidRDefault="008C3703" w:rsidP="004364DA">
      <w:pPr>
        <w:pStyle w:val="GPSL3numberedclause"/>
      </w:pPr>
      <w:r>
        <w:t>in paragraph 5.2, five (5) Working Days; and</w:t>
      </w:r>
    </w:p>
    <w:p w14:paraId="6892E420" w14:textId="77777777" w:rsidR="008C3703" w:rsidRDefault="008C3703" w:rsidP="004364DA">
      <w:pPr>
        <w:pStyle w:val="GPSL3numberedclause"/>
      </w:pPr>
      <w:r>
        <w:t>in paragraph 6.2, ten (10) Working Days.</w:t>
      </w:r>
    </w:p>
    <w:p w14:paraId="664681DB" w14:textId="77777777" w:rsidR="0071627E" w:rsidRDefault="008C3703" w:rsidP="004364DA">
      <w:pPr>
        <w:pStyle w:val="GPSL2numberedclause"/>
      </w:pPr>
      <w:r w:rsidRPr="008C3703">
        <w:t>If at any point it becomes clear that an applicable d</w:t>
      </w:r>
      <w:r>
        <w:t>eadline under paragraph 7.2</w:t>
      </w:r>
      <w:r w:rsidRPr="008C3703">
        <w:t xml:space="preserve"> </w:t>
      </w:r>
      <w:r w:rsidR="005D63C3">
        <w:t xml:space="preserve">of this Call Off Schedule 11 </w:t>
      </w:r>
      <w:r w:rsidRPr="008C3703">
        <w:t xml:space="preserve">cannot be met or has passed, the Parties may (but shall be under no obligation to) agree in writing to extend the relevant deadline. </w:t>
      </w:r>
    </w:p>
    <w:p w14:paraId="39F08D6B" w14:textId="77777777" w:rsidR="0071627E" w:rsidRDefault="0071627E" w:rsidP="004364DA">
      <w:pPr>
        <w:pStyle w:val="GPSL2numberedclause"/>
      </w:pPr>
      <w:r>
        <w:t>If, pursuant to paragraph 7.2</w:t>
      </w:r>
      <w:r w:rsidR="005D63C3">
        <w:t xml:space="preserve"> of this Call Off Schedule 11</w:t>
      </w:r>
      <w:r>
        <w:t xml:space="preserve">, </w:t>
      </w:r>
      <w:r w:rsidR="008C3703" w:rsidRPr="008C3703">
        <w:t>the Parties fail to agree within two (2) Working Days after the relevant deadline</w:t>
      </w:r>
      <w:r>
        <w:t xml:space="preserve"> </w:t>
      </w:r>
      <w:r w:rsidR="008C3703" w:rsidRPr="008C3703">
        <w:t>has passed, the Customer may set a revised deadline provided that it is no less than five (5) Working Days before the end of the period of time specified in the applica</w:t>
      </w:r>
      <w:r w:rsidR="008453E3">
        <w:t>ble paragraphs under paragraph 7.2</w:t>
      </w:r>
      <w:r w:rsidR="008C3703" w:rsidRPr="008C3703">
        <w:t xml:space="preserve"> (or no less than two (2) Working Days in the case of Paragraph 5.2</w:t>
      </w:r>
      <w:r w:rsidR="0078376A">
        <w:t xml:space="preserve"> of this Call Off Schedule 11</w:t>
      </w:r>
      <w:r w:rsidR="008C3703" w:rsidRPr="008C3703">
        <w:t xml:space="preserve">). </w:t>
      </w:r>
    </w:p>
    <w:p w14:paraId="5C6E1A0F" w14:textId="77777777" w:rsidR="008C3703" w:rsidRPr="00B42F58" w:rsidRDefault="008C3703" w:rsidP="004364DA">
      <w:pPr>
        <w:pStyle w:val="GPSL2numberedclause"/>
      </w:pPr>
      <w:r w:rsidRPr="008C3703">
        <w:t xml:space="preserve">Any agreed extension </w:t>
      </w:r>
      <w:r w:rsidR="0071627E">
        <w:t xml:space="preserve">under paragraph 7.2 </w:t>
      </w:r>
      <w:r w:rsidR="0078376A">
        <w:t xml:space="preserve">of this Call Off Schedule 11 </w:t>
      </w:r>
      <w:r w:rsidRPr="008C3703">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06EAA9A3" w14:textId="77777777" w:rsidR="008D0A60" w:rsidRPr="00CE2EC6" w:rsidRDefault="00863962" w:rsidP="00036474">
      <w:pPr>
        <w:pStyle w:val="GPSL1SCHEDULEHeading"/>
        <w:rPr>
          <w:rFonts w:ascii="Calibri" w:hAnsi="Calibri"/>
        </w:rPr>
      </w:pPr>
      <w:r w:rsidRPr="00CE2EC6">
        <w:rPr>
          <w:rFonts w:ascii="Calibri" w:hAnsi="Calibri"/>
        </w:rPr>
        <w:t>URGENT RELIEF</w:t>
      </w:r>
    </w:p>
    <w:p w14:paraId="737A932D" w14:textId="77777777" w:rsidR="008D0A60" w:rsidRPr="00CE2EC6" w:rsidRDefault="00DE3EF6" w:rsidP="005E4232">
      <w:pPr>
        <w:pStyle w:val="GPSL2numberedclause"/>
      </w:pPr>
      <w:r w:rsidRPr="00CE2EC6">
        <w:t>Either Party may at any time take proceedings or seek remedies before any court or tribunal of competent jurisdiction:</w:t>
      </w:r>
    </w:p>
    <w:p w14:paraId="406D11B2" w14:textId="77777777" w:rsidR="008D0A60" w:rsidRPr="00CE2EC6" w:rsidRDefault="00DE3EF6" w:rsidP="00AC1DE2">
      <w:pPr>
        <w:pStyle w:val="GPSL3numberedclause"/>
      </w:pPr>
      <w:r w:rsidRPr="00CE2EC6">
        <w:t>for interim or interlocutory remedies in relation to this Call Off Contract or infringement by the other Party of that Party’s Intellectual Property Rights; or</w:t>
      </w:r>
    </w:p>
    <w:p w14:paraId="334CA651" w14:textId="77777777" w:rsidR="008453E3" w:rsidRDefault="00DE3EF6" w:rsidP="00AC1DE2">
      <w:pPr>
        <w:pStyle w:val="GPSL3numberedclause"/>
        <w:rPr>
          <w:color w:val="000000"/>
        </w:rPr>
      </w:pPr>
      <w:r w:rsidRPr="00CE2EC6">
        <w:t>where compliance with paragraph</w:t>
      </w:r>
      <w:r w:rsidR="00203754" w:rsidRPr="00CE2EC6">
        <w:t xml:space="preserve"> </w:t>
      </w:r>
      <w:r w:rsidR="008453E3">
        <w:t>[</w:t>
      </w:r>
      <w:r w:rsidR="009F474C" w:rsidRPr="00CE2EC6">
        <w:fldChar w:fldCharType="begin"/>
      </w:r>
      <w:r w:rsidR="00203754" w:rsidRPr="00CE2EC6">
        <w:instrText xml:space="preserve"> REF _Ref365645132 \r \h </w:instrText>
      </w:r>
      <w:r w:rsidR="00F54E49" w:rsidRPr="00CE2EC6">
        <w:instrText xml:space="preserve"> \* MERGEFORMAT </w:instrText>
      </w:r>
      <w:r w:rsidR="009F474C" w:rsidRPr="00CE2EC6">
        <w:fldChar w:fldCharType="separate"/>
      </w:r>
      <w:r w:rsidR="001F0E21">
        <w:t>2.1</w:t>
      </w:r>
      <w:r w:rsidR="009F474C" w:rsidRPr="00CE2EC6">
        <w:fldChar w:fldCharType="end"/>
      </w:r>
      <w:r w:rsidR="008453E3">
        <w:t>]</w:t>
      </w:r>
      <w:r w:rsidR="00203754" w:rsidRPr="00CE2EC6">
        <w:t xml:space="preserve"> of this Call Off Schedule</w:t>
      </w:r>
      <w:r w:rsidR="00352FA2" w:rsidRPr="00CE2EC6">
        <w:t xml:space="preserve"> 11</w:t>
      </w:r>
      <w:r w:rsidR="00203754" w:rsidRPr="00CE2EC6">
        <w:t xml:space="preserve"> </w:t>
      </w:r>
      <w:r w:rsidRPr="00CE2EC6">
        <w:t>and/or referring the Dispute to mediation may leave insufficient time for that Party to commence proceedings</w:t>
      </w:r>
      <w:r w:rsidRPr="00CE2EC6">
        <w:rPr>
          <w:color w:val="000000"/>
        </w:rPr>
        <w:t xml:space="preserve"> before the expiry of the limitation period</w:t>
      </w:r>
      <w:r w:rsidR="008453E3">
        <w:rPr>
          <w:color w:val="000000"/>
        </w:rPr>
        <w:t>;</w:t>
      </w:r>
      <w:r w:rsidR="006D4F6F">
        <w:rPr>
          <w:color w:val="000000"/>
        </w:rPr>
        <w:t xml:space="preserve"> or</w:t>
      </w:r>
    </w:p>
    <w:p w14:paraId="1E95444D" w14:textId="77777777" w:rsidR="008453E3" w:rsidRPr="008453E3" w:rsidRDefault="006D4F6F" w:rsidP="008453E3">
      <w:pPr>
        <w:pStyle w:val="GPSL3numberedclause"/>
        <w:rPr>
          <w:color w:val="000000"/>
        </w:rPr>
      </w:pPr>
      <w:r>
        <w:rPr>
          <w:color w:val="000000"/>
        </w:rPr>
        <w:t>i</w:t>
      </w:r>
      <w:r w:rsidR="008453E3" w:rsidRPr="008453E3">
        <w:rPr>
          <w:color w:val="000000"/>
        </w:rPr>
        <w:t xml:space="preserve">f the Parties fail to </w:t>
      </w:r>
      <w:r w:rsidR="008453E3">
        <w:rPr>
          <w:color w:val="000000"/>
        </w:rPr>
        <w:t>resolve the Dispute following good faith discussions and commercial negotiations and mediation (where applicable) is unsuccessful</w:t>
      </w:r>
      <w:r w:rsidR="004F5CF8">
        <w:rPr>
          <w:color w:val="000000"/>
        </w:rPr>
        <w:t xml:space="preserve"> </w:t>
      </w:r>
      <w:r w:rsidR="008453E3" w:rsidRPr="008453E3">
        <w:rPr>
          <w:color w:val="000000"/>
        </w:rPr>
        <w:t xml:space="preserve">within 60 working days or such period </w:t>
      </w:r>
      <w:r w:rsidR="004F5CF8">
        <w:rPr>
          <w:color w:val="000000"/>
        </w:rPr>
        <w:t>as may be agreed by the Parties</w:t>
      </w:r>
      <w:r w:rsidR="008453E3" w:rsidRPr="008453E3">
        <w:rPr>
          <w:color w:val="000000"/>
        </w:rPr>
        <w:t xml:space="preserve"> then any </w:t>
      </w:r>
      <w:r w:rsidR="008453E3">
        <w:rPr>
          <w:color w:val="000000"/>
        </w:rPr>
        <w:t>Dispute</w:t>
      </w:r>
      <w:r w:rsidR="008453E3" w:rsidRPr="008453E3">
        <w:rPr>
          <w:color w:val="000000"/>
        </w:rPr>
        <w:t xml:space="preserve"> between the Partie</w:t>
      </w:r>
      <w:r w:rsidR="008453E3">
        <w:rPr>
          <w:color w:val="000000"/>
        </w:rPr>
        <w:t>s may be referred to the Courts</w:t>
      </w:r>
      <w:r w:rsidR="008453E3" w:rsidRPr="008453E3">
        <w:rPr>
          <w:color w:val="000000"/>
        </w:rPr>
        <w:t xml:space="preserve">.     </w:t>
      </w:r>
    </w:p>
    <w:p w14:paraId="5F69ED67" w14:textId="77777777" w:rsidR="00B4253B" w:rsidRPr="00CE2EC6" w:rsidRDefault="00B4253B" w:rsidP="004364DA">
      <w:pPr>
        <w:pStyle w:val="GPSL3numberedclause"/>
        <w:numPr>
          <w:ilvl w:val="0"/>
          <w:numId w:val="0"/>
        </w:numPr>
        <w:ind w:left="2127"/>
        <w:rPr>
          <w:color w:val="000000"/>
        </w:rPr>
      </w:pPr>
    </w:p>
    <w:p w14:paraId="7DC5616E" w14:textId="77777777" w:rsidR="003364D4" w:rsidRPr="00CE2EC6" w:rsidRDefault="009F474C" w:rsidP="003364D4">
      <w:pPr>
        <w:pStyle w:val="GPSmacrorestart"/>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r>
    </w:p>
    <w:p w14:paraId="1837B113" w14:textId="28D94524" w:rsidR="00DE3EF6" w:rsidRPr="00CE2EC6" w:rsidRDefault="00DE3EF6" w:rsidP="00A657C3">
      <w:pPr>
        <w:pStyle w:val="GPSSchTitleandNumber"/>
        <w:rPr>
          <w:rFonts w:ascii="Calibri" w:hAnsi="Calibri"/>
        </w:rPr>
      </w:pPr>
      <w:r w:rsidRPr="00CE2EC6">
        <w:rPr>
          <w:rFonts w:ascii="Calibri" w:hAnsi="Calibri"/>
        </w:rPr>
        <w:br w:type="page"/>
      </w:r>
      <w:bookmarkStart w:id="2596" w:name="_Toc7608505"/>
      <w:r w:rsidRPr="00CE2EC6">
        <w:rPr>
          <w:rFonts w:ascii="Calibri" w:hAnsi="Calibri"/>
        </w:rPr>
        <w:lastRenderedPageBreak/>
        <w:t>CALL OFF SCHEDULE 1</w:t>
      </w:r>
      <w:r w:rsidR="00B30427" w:rsidRPr="00CE2EC6">
        <w:rPr>
          <w:rFonts w:ascii="Calibri" w:hAnsi="Calibri"/>
        </w:rPr>
        <w:t>2</w:t>
      </w:r>
      <w:r w:rsidRPr="00CE2EC6">
        <w:rPr>
          <w:rFonts w:ascii="Calibri" w:hAnsi="Calibri"/>
        </w:rPr>
        <w:t>: VARIATION FORM</w:t>
      </w:r>
      <w:bookmarkEnd w:id="2596"/>
    </w:p>
    <w:p w14:paraId="2B90DFF9" w14:textId="77777777" w:rsidR="00DE3EF6" w:rsidRPr="00CE2EC6" w:rsidRDefault="00DE3EF6" w:rsidP="00001982">
      <w:pPr>
        <w:rPr>
          <w:rFonts w:ascii="Calibri" w:hAnsi="Calibri"/>
        </w:rPr>
      </w:pPr>
      <w:r w:rsidRPr="00CE2EC6">
        <w:rPr>
          <w:rFonts w:ascii="Calibri" w:hAnsi="Calibri"/>
        </w:rPr>
        <w:t xml:space="preserve">No of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being varied:</w:t>
      </w:r>
    </w:p>
    <w:p w14:paraId="6FED2487" w14:textId="77777777" w:rsidR="00DE3EF6" w:rsidRPr="00CE2EC6" w:rsidRDefault="00DE3EF6" w:rsidP="00001982">
      <w:pPr>
        <w:rPr>
          <w:rFonts w:ascii="Calibri" w:hAnsi="Calibri"/>
        </w:rPr>
      </w:pPr>
      <w:r w:rsidRPr="00CE2EC6">
        <w:rPr>
          <w:rFonts w:ascii="Calibri" w:hAnsi="Calibri"/>
        </w:rPr>
        <w:t>……………………………………………………………………</w:t>
      </w:r>
    </w:p>
    <w:p w14:paraId="779F3D69" w14:textId="77777777" w:rsidR="00DE3EF6" w:rsidRPr="00CE2EC6" w:rsidRDefault="00DE3EF6" w:rsidP="00001982">
      <w:pPr>
        <w:rPr>
          <w:rFonts w:ascii="Calibri" w:hAnsi="Calibri"/>
        </w:rPr>
      </w:pPr>
      <w:r w:rsidRPr="00CE2EC6">
        <w:rPr>
          <w:rFonts w:ascii="Calibri" w:hAnsi="Calibri"/>
        </w:rPr>
        <w:t>Variation Form No:</w:t>
      </w:r>
    </w:p>
    <w:p w14:paraId="3303D46A" w14:textId="77777777" w:rsidR="00DE3EF6" w:rsidRPr="00CE2EC6" w:rsidRDefault="00DE3EF6" w:rsidP="00001982">
      <w:pPr>
        <w:rPr>
          <w:rFonts w:ascii="Calibri" w:hAnsi="Calibri"/>
        </w:rPr>
      </w:pPr>
      <w:r w:rsidRPr="00CE2EC6">
        <w:rPr>
          <w:rFonts w:ascii="Calibri" w:hAnsi="Calibri"/>
        </w:rPr>
        <w:t>……………………………………………………………………………………</w:t>
      </w:r>
    </w:p>
    <w:p w14:paraId="34F8B64F" w14:textId="77777777" w:rsidR="00DE3EF6" w:rsidRPr="00CE2EC6" w:rsidRDefault="00DE3EF6" w:rsidP="0018612D">
      <w:pPr>
        <w:rPr>
          <w:rFonts w:ascii="Calibri" w:hAnsi="Calibri"/>
        </w:rPr>
      </w:pPr>
      <w:r w:rsidRPr="00CE2EC6">
        <w:rPr>
          <w:rFonts w:ascii="Calibri" w:hAnsi="Calibr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CE2EC6" w14:paraId="0C3C6AEB" w14:textId="77777777" w:rsidTr="004A1C76">
        <w:trPr>
          <w:cantSplit/>
        </w:trPr>
        <w:tc>
          <w:tcPr>
            <w:tcW w:w="9531" w:type="dxa"/>
            <w:tcBorders>
              <w:top w:val="nil"/>
              <w:left w:val="nil"/>
              <w:bottom w:val="nil"/>
              <w:right w:val="nil"/>
            </w:tcBorders>
          </w:tcPr>
          <w:p w14:paraId="4476B955" w14:textId="77777777"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Customer</w:t>
            </w:r>
            <w:r w:rsidRPr="00CE2EC6">
              <w:rPr>
                <w:rFonts w:ascii="Calibri" w:hAnsi="Calibri"/>
                <w:b/>
              </w:rPr>
              <w:t>]</w:t>
            </w:r>
            <w:r w:rsidRPr="00CE2EC6">
              <w:rPr>
                <w:rFonts w:ascii="Calibri" w:hAnsi="Calibri"/>
              </w:rPr>
              <w:t xml:space="preserve"> ("</w:t>
            </w:r>
            <w:r w:rsidRPr="00CE2EC6">
              <w:rPr>
                <w:rFonts w:ascii="Calibri" w:hAnsi="Calibri"/>
                <w:b/>
                <w:bCs/>
              </w:rPr>
              <w:t>the Customer"</w:t>
            </w:r>
            <w:r w:rsidRPr="00CE2EC6">
              <w:rPr>
                <w:rFonts w:ascii="Calibri" w:hAnsi="Calibri"/>
              </w:rPr>
              <w:t>)</w:t>
            </w:r>
          </w:p>
          <w:p w14:paraId="19B0DA68" w14:textId="77777777" w:rsidR="00DE3EF6" w:rsidRPr="00CE2EC6" w:rsidRDefault="00DE3EF6" w:rsidP="00001982">
            <w:pPr>
              <w:rPr>
                <w:rFonts w:ascii="Calibri" w:hAnsi="Calibri"/>
              </w:rPr>
            </w:pPr>
            <w:r w:rsidRPr="00CE2EC6">
              <w:rPr>
                <w:rFonts w:ascii="Calibri" w:hAnsi="Calibri"/>
              </w:rPr>
              <w:t>and</w:t>
            </w:r>
          </w:p>
          <w:p w14:paraId="30B78A2B" w14:textId="77777777"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Supplier</w:t>
            </w:r>
            <w:r w:rsidRPr="00CE2EC6">
              <w:rPr>
                <w:rFonts w:ascii="Calibri" w:hAnsi="Calibri"/>
                <w:b/>
              </w:rPr>
              <w:t>]</w:t>
            </w:r>
            <w:r w:rsidRPr="00CE2EC6">
              <w:rPr>
                <w:rFonts w:ascii="Calibri" w:hAnsi="Calibri"/>
              </w:rPr>
              <w:t xml:space="preserve"> (</w:t>
            </w:r>
            <w:r w:rsidRPr="00CE2EC6">
              <w:rPr>
                <w:rFonts w:ascii="Calibri" w:hAnsi="Calibri"/>
                <w:b/>
              </w:rPr>
              <w:t>"the Supplier"</w:t>
            </w:r>
            <w:r w:rsidRPr="00CE2EC6">
              <w:rPr>
                <w:rFonts w:ascii="Calibri" w:hAnsi="Calibri"/>
              </w:rPr>
              <w:t>)</w:t>
            </w:r>
          </w:p>
        </w:tc>
      </w:tr>
    </w:tbl>
    <w:p w14:paraId="04DE5DF1" w14:textId="77777777" w:rsidR="00DE3EF6" w:rsidRPr="00CE2EC6" w:rsidRDefault="006640D6" w:rsidP="00577C43">
      <w:pPr>
        <w:pStyle w:val="MarginText"/>
        <w:numPr>
          <w:ilvl w:val="0"/>
          <w:numId w:val="5"/>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xml:space="preserve"> is varied as follows: </w:t>
      </w:r>
    </w:p>
    <w:p w14:paraId="61C68C3D" w14:textId="77777777" w:rsidR="00DE3EF6" w:rsidRPr="00CE2EC6" w:rsidRDefault="00DE3EF6" w:rsidP="00101CE5">
      <w:pPr>
        <w:pStyle w:val="GPSL1Guidance"/>
        <w:rPr>
          <w:rFonts w:ascii="Calibri" w:hAnsi="Calibri"/>
        </w:rPr>
      </w:pPr>
      <w:r w:rsidRPr="00CE2EC6">
        <w:rPr>
          <w:rFonts w:ascii="Calibri" w:hAnsi="Calibri"/>
        </w:rPr>
        <w:t>[</w:t>
      </w:r>
      <w:r w:rsidR="00264C00">
        <w:rPr>
          <w:rFonts w:ascii="Calibri" w:hAnsi="Calibri"/>
        </w:rPr>
        <w:t xml:space="preserve">Refer to Clause </w:t>
      </w:r>
      <w:r w:rsidR="00264C00">
        <w:rPr>
          <w:rFonts w:ascii="Calibri" w:hAnsi="Calibri"/>
        </w:rPr>
        <w:fldChar w:fldCharType="begin"/>
      </w:r>
      <w:r w:rsidR="00264C00">
        <w:rPr>
          <w:rFonts w:ascii="Calibri" w:hAnsi="Calibri"/>
        </w:rPr>
        <w:instrText xml:space="preserve"> REF _Ref359363277 \r \h </w:instrText>
      </w:r>
      <w:r w:rsidR="00264C00">
        <w:rPr>
          <w:rFonts w:ascii="Calibri" w:hAnsi="Calibri"/>
        </w:rPr>
      </w:r>
      <w:r w:rsidR="00264C00">
        <w:rPr>
          <w:rFonts w:ascii="Calibri" w:hAnsi="Calibri"/>
        </w:rPr>
        <w:fldChar w:fldCharType="separate"/>
      </w:r>
      <w:r w:rsidR="00264C00">
        <w:rPr>
          <w:rFonts w:ascii="Calibri" w:hAnsi="Calibri"/>
        </w:rPr>
        <w:t>22.1</w:t>
      </w:r>
      <w:r w:rsidR="00264C00">
        <w:rPr>
          <w:rFonts w:ascii="Calibri" w:hAnsi="Calibri"/>
        </w:rPr>
        <w:fldChar w:fldCharType="end"/>
      </w:r>
      <w:r w:rsidR="00264C00">
        <w:rPr>
          <w:rFonts w:ascii="Calibri" w:hAnsi="Calibri"/>
        </w:rPr>
        <w:t>and i</w:t>
      </w:r>
      <w:r w:rsidRPr="00CE2EC6">
        <w:rPr>
          <w:rFonts w:ascii="Calibri" w:hAnsi="Calibri"/>
        </w:rPr>
        <w:t xml:space="preserve">nsert details of the Variation]  </w:t>
      </w:r>
    </w:p>
    <w:p w14:paraId="18FEE803" w14:textId="77777777" w:rsidR="004B7570" w:rsidRDefault="004B7570" w:rsidP="00577C43">
      <w:pPr>
        <w:pStyle w:val="MarginText"/>
        <w:numPr>
          <w:ilvl w:val="0"/>
          <w:numId w:val="5"/>
        </w:numPr>
        <w:ind w:left="567" w:hanging="425"/>
        <w:rPr>
          <w:rFonts w:ascii="Calibri" w:hAnsi="Calibri" w:cs="Arial"/>
          <w:sz w:val="22"/>
          <w:szCs w:val="22"/>
        </w:rPr>
      </w:pPr>
    </w:p>
    <w:p w14:paraId="06178B7E" w14:textId="77777777" w:rsidR="00DE3EF6" w:rsidRPr="00CE2EC6" w:rsidRDefault="00DE3EF6" w:rsidP="00577C43">
      <w:pPr>
        <w:pStyle w:val="MarginText"/>
        <w:numPr>
          <w:ilvl w:val="0"/>
          <w:numId w:val="5"/>
        </w:numPr>
        <w:ind w:left="567" w:hanging="425"/>
        <w:rPr>
          <w:rFonts w:ascii="Calibri" w:hAnsi="Calibri" w:cs="Arial"/>
          <w:sz w:val="22"/>
          <w:szCs w:val="22"/>
        </w:rPr>
      </w:pPr>
      <w:r w:rsidRPr="00CE2EC6">
        <w:rPr>
          <w:rFonts w:ascii="Calibri" w:hAnsi="Calibri" w:cs="Arial"/>
          <w:sz w:val="22"/>
          <w:szCs w:val="22"/>
        </w:rPr>
        <w:t xml:space="preserve">Words and expressions in this Variation shall have the meanings given to them in </w:t>
      </w:r>
      <w:r w:rsidR="006640D6" w:rsidRPr="00CE2EC6">
        <w:rPr>
          <w:rFonts w:ascii="Calibri" w:hAnsi="Calibri" w:cs="Arial"/>
          <w:sz w:val="22"/>
          <w:szCs w:val="22"/>
        </w:rPr>
        <w:t>this Call Off Contract</w:t>
      </w:r>
      <w:r w:rsidRPr="00CE2EC6">
        <w:rPr>
          <w:rFonts w:ascii="Calibri" w:hAnsi="Calibri" w:cs="Arial"/>
          <w:sz w:val="22"/>
          <w:szCs w:val="22"/>
        </w:rPr>
        <w:t>.</w:t>
      </w:r>
    </w:p>
    <w:p w14:paraId="504F106D" w14:textId="77777777" w:rsidR="00DE3EF6" w:rsidRPr="00CE2EC6" w:rsidRDefault="006640D6" w:rsidP="00577C43">
      <w:pPr>
        <w:pStyle w:val="MarginText"/>
        <w:numPr>
          <w:ilvl w:val="0"/>
          <w:numId w:val="5"/>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including any previous Variations, shall remain effective and unaltered except as amended by this Variation.</w:t>
      </w:r>
    </w:p>
    <w:p w14:paraId="04361385" w14:textId="77777777" w:rsidR="003364D4" w:rsidRPr="00CE2EC6" w:rsidRDefault="009F474C" w:rsidP="00577C43">
      <w:pPr>
        <w:pStyle w:val="GPSmacrorestart"/>
        <w:numPr>
          <w:ilvl w:val="0"/>
          <w:numId w:val="5"/>
        </w:numPr>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r>
    </w:p>
    <w:p w14:paraId="29979AB4" w14:textId="77777777" w:rsidR="00DE3EF6" w:rsidRPr="00CE2EC6" w:rsidRDefault="00DE3EF6" w:rsidP="00001982">
      <w:pPr>
        <w:rPr>
          <w:rFonts w:ascii="Calibri" w:hAnsi="Calibri"/>
          <w:bCs/>
        </w:rPr>
      </w:pPr>
      <w:r w:rsidRPr="00CE2EC6">
        <w:rPr>
          <w:rFonts w:ascii="Calibri" w:hAnsi="Calibri"/>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CE2EC6" w14:paraId="60916006" w14:textId="77777777" w:rsidTr="00A76473">
        <w:tc>
          <w:tcPr>
            <w:tcW w:w="2576" w:type="dxa"/>
            <w:tcBorders>
              <w:bottom w:val="nil"/>
            </w:tcBorders>
          </w:tcPr>
          <w:p w14:paraId="3816A683" w14:textId="77777777" w:rsidR="00DE3EF6" w:rsidRPr="00CE2EC6" w:rsidRDefault="00DE3EF6" w:rsidP="00001982">
            <w:pPr>
              <w:rPr>
                <w:rFonts w:ascii="Calibri" w:hAnsi="Calibri"/>
              </w:rPr>
            </w:pPr>
            <w:r w:rsidRPr="00CE2EC6">
              <w:rPr>
                <w:rFonts w:ascii="Calibri" w:hAnsi="Calibri"/>
              </w:rPr>
              <w:t>Signature</w:t>
            </w:r>
          </w:p>
        </w:tc>
        <w:tc>
          <w:tcPr>
            <w:tcW w:w="5940" w:type="dxa"/>
          </w:tcPr>
          <w:p w14:paraId="57FEAF21" w14:textId="77777777" w:rsidR="00DE3EF6" w:rsidRPr="00CE2EC6" w:rsidRDefault="00DE3EF6" w:rsidP="004A1C76">
            <w:pPr>
              <w:pStyle w:val="TSOLScheduleNormalLeft"/>
              <w:rPr>
                <w:rFonts w:ascii="Calibri" w:hAnsi="Calibri"/>
              </w:rPr>
            </w:pPr>
          </w:p>
        </w:tc>
      </w:tr>
      <w:tr w:rsidR="00DE3EF6" w:rsidRPr="00CE2EC6" w14:paraId="189AB8FD" w14:textId="77777777" w:rsidTr="00A76473">
        <w:tc>
          <w:tcPr>
            <w:tcW w:w="2576" w:type="dxa"/>
            <w:tcBorders>
              <w:top w:val="nil"/>
              <w:bottom w:val="nil"/>
            </w:tcBorders>
          </w:tcPr>
          <w:p w14:paraId="441DBA9E" w14:textId="77777777" w:rsidR="00DE3EF6" w:rsidRPr="00CE2EC6" w:rsidRDefault="00DE3EF6" w:rsidP="00001982">
            <w:pPr>
              <w:rPr>
                <w:rFonts w:ascii="Calibri" w:hAnsi="Calibri"/>
              </w:rPr>
            </w:pPr>
            <w:r w:rsidRPr="00CE2EC6">
              <w:rPr>
                <w:rFonts w:ascii="Calibri" w:hAnsi="Calibri"/>
              </w:rPr>
              <w:t>Date</w:t>
            </w:r>
          </w:p>
        </w:tc>
        <w:tc>
          <w:tcPr>
            <w:tcW w:w="5940" w:type="dxa"/>
          </w:tcPr>
          <w:p w14:paraId="438D2394" w14:textId="77777777" w:rsidR="00DE3EF6" w:rsidRPr="00CE2EC6" w:rsidRDefault="00DE3EF6" w:rsidP="004A1C76">
            <w:pPr>
              <w:pStyle w:val="TSOLScheduleNormalLeft"/>
              <w:rPr>
                <w:rFonts w:ascii="Calibri" w:hAnsi="Calibri"/>
              </w:rPr>
            </w:pPr>
          </w:p>
        </w:tc>
      </w:tr>
      <w:tr w:rsidR="00DE3EF6" w:rsidRPr="00CE2EC6" w14:paraId="1C818D6D" w14:textId="77777777" w:rsidTr="00A76473">
        <w:tc>
          <w:tcPr>
            <w:tcW w:w="2576" w:type="dxa"/>
            <w:tcBorders>
              <w:top w:val="nil"/>
              <w:bottom w:val="nil"/>
            </w:tcBorders>
          </w:tcPr>
          <w:p w14:paraId="02B77BAF" w14:textId="77777777" w:rsidR="00DE3EF6" w:rsidRPr="00CE2EC6" w:rsidRDefault="00DE3EF6" w:rsidP="000B68E9">
            <w:pPr>
              <w:jc w:val="left"/>
              <w:rPr>
                <w:rFonts w:ascii="Calibri" w:hAnsi="Calibri"/>
              </w:rPr>
            </w:pPr>
            <w:r w:rsidRPr="00CE2EC6">
              <w:rPr>
                <w:rFonts w:ascii="Calibri" w:hAnsi="Calibri"/>
              </w:rPr>
              <w:t>Name (in Capitals)</w:t>
            </w:r>
          </w:p>
        </w:tc>
        <w:tc>
          <w:tcPr>
            <w:tcW w:w="5940" w:type="dxa"/>
          </w:tcPr>
          <w:p w14:paraId="54109DC6" w14:textId="77777777" w:rsidR="00DE3EF6" w:rsidRPr="00CE2EC6" w:rsidRDefault="00DE3EF6" w:rsidP="004A1C76">
            <w:pPr>
              <w:pStyle w:val="TSOLScheduleNormalLeft"/>
              <w:rPr>
                <w:rFonts w:ascii="Calibri" w:hAnsi="Calibri"/>
              </w:rPr>
            </w:pPr>
          </w:p>
        </w:tc>
      </w:tr>
      <w:tr w:rsidR="00DE3EF6" w:rsidRPr="00CE2EC6" w14:paraId="07B1463C" w14:textId="77777777" w:rsidTr="00A76473">
        <w:tc>
          <w:tcPr>
            <w:tcW w:w="2576" w:type="dxa"/>
            <w:tcBorders>
              <w:top w:val="nil"/>
              <w:bottom w:val="nil"/>
            </w:tcBorders>
          </w:tcPr>
          <w:p w14:paraId="311B4692" w14:textId="77777777" w:rsidR="00DE3EF6" w:rsidRPr="00CE2EC6" w:rsidRDefault="00DE3EF6" w:rsidP="00001982">
            <w:pPr>
              <w:rPr>
                <w:rFonts w:ascii="Calibri" w:hAnsi="Calibri"/>
              </w:rPr>
            </w:pPr>
            <w:r w:rsidRPr="00CE2EC6">
              <w:rPr>
                <w:rFonts w:ascii="Calibri" w:hAnsi="Calibri"/>
              </w:rPr>
              <w:t>Address</w:t>
            </w:r>
          </w:p>
        </w:tc>
        <w:tc>
          <w:tcPr>
            <w:tcW w:w="5940" w:type="dxa"/>
          </w:tcPr>
          <w:p w14:paraId="7E6F1CD0" w14:textId="77777777" w:rsidR="00DE3EF6" w:rsidRPr="00CE2EC6" w:rsidRDefault="00DE3EF6" w:rsidP="004A1C76">
            <w:pPr>
              <w:pStyle w:val="TSOLScheduleNormalLeft"/>
              <w:rPr>
                <w:rFonts w:ascii="Calibri" w:hAnsi="Calibri"/>
              </w:rPr>
            </w:pPr>
          </w:p>
        </w:tc>
      </w:tr>
    </w:tbl>
    <w:p w14:paraId="36E02A37" w14:textId="77777777" w:rsidR="00A76473" w:rsidRPr="00CE2EC6" w:rsidRDefault="00A76473" w:rsidP="00001982">
      <w:pPr>
        <w:rPr>
          <w:rFonts w:ascii="Calibri" w:hAnsi="Calibri"/>
        </w:rPr>
      </w:pPr>
    </w:p>
    <w:p w14:paraId="50C03F38" w14:textId="77777777" w:rsidR="00DE3EF6" w:rsidRPr="00CE2EC6" w:rsidRDefault="00DE3EF6" w:rsidP="00001982">
      <w:pPr>
        <w:rPr>
          <w:rFonts w:ascii="Calibri" w:hAnsi="Calibri"/>
        </w:rPr>
      </w:pPr>
      <w:r w:rsidRPr="00CE2EC6">
        <w:rPr>
          <w:rFonts w:ascii="Calibri" w:hAnsi="Calibri"/>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CE2EC6" w14:paraId="7D5DD4DE" w14:textId="77777777" w:rsidTr="00BB70AA">
        <w:tc>
          <w:tcPr>
            <w:tcW w:w="2576" w:type="dxa"/>
            <w:tcBorders>
              <w:bottom w:val="nil"/>
            </w:tcBorders>
          </w:tcPr>
          <w:p w14:paraId="7A462CDE" w14:textId="77777777" w:rsidR="00DE3EF6" w:rsidRPr="00CE2EC6" w:rsidRDefault="00DE3EF6" w:rsidP="00001982">
            <w:pPr>
              <w:rPr>
                <w:rFonts w:ascii="Calibri" w:hAnsi="Calibri"/>
              </w:rPr>
            </w:pPr>
            <w:r w:rsidRPr="00CE2EC6">
              <w:rPr>
                <w:rFonts w:ascii="Calibri" w:hAnsi="Calibri"/>
              </w:rPr>
              <w:t>Signature</w:t>
            </w:r>
          </w:p>
        </w:tc>
        <w:tc>
          <w:tcPr>
            <w:tcW w:w="5980" w:type="dxa"/>
          </w:tcPr>
          <w:p w14:paraId="71344592" w14:textId="77777777" w:rsidR="00DE3EF6" w:rsidRPr="00CE2EC6" w:rsidRDefault="00DE3EF6" w:rsidP="004A1C76">
            <w:pPr>
              <w:pStyle w:val="TSOLScheduleNormalLeft"/>
              <w:rPr>
                <w:rFonts w:ascii="Calibri" w:hAnsi="Calibri"/>
              </w:rPr>
            </w:pPr>
          </w:p>
        </w:tc>
      </w:tr>
      <w:tr w:rsidR="00DE3EF6" w:rsidRPr="00CE2EC6" w14:paraId="20CBE117" w14:textId="77777777" w:rsidTr="00BB70AA">
        <w:tc>
          <w:tcPr>
            <w:tcW w:w="2576" w:type="dxa"/>
            <w:tcBorders>
              <w:top w:val="nil"/>
              <w:bottom w:val="nil"/>
            </w:tcBorders>
          </w:tcPr>
          <w:p w14:paraId="13BC38F8" w14:textId="77777777" w:rsidR="00DE3EF6" w:rsidRPr="00CE2EC6" w:rsidRDefault="00DE3EF6" w:rsidP="00001982">
            <w:pPr>
              <w:rPr>
                <w:rFonts w:ascii="Calibri" w:hAnsi="Calibri"/>
              </w:rPr>
            </w:pPr>
            <w:r w:rsidRPr="00CE2EC6">
              <w:rPr>
                <w:rFonts w:ascii="Calibri" w:hAnsi="Calibri"/>
              </w:rPr>
              <w:t>Date</w:t>
            </w:r>
          </w:p>
        </w:tc>
        <w:tc>
          <w:tcPr>
            <w:tcW w:w="5980" w:type="dxa"/>
          </w:tcPr>
          <w:p w14:paraId="36E2405C" w14:textId="77777777" w:rsidR="00DE3EF6" w:rsidRPr="00CE2EC6" w:rsidRDefault="00DE3EF6" w:rsidP="004A1C76">
            <w:pPr>
              <w:pStyle w:val="TSOLScheduleNormalLeft"/>
              <w:rPr>
                <w:rFonts w:ascii="Calibri" w:hAnsi="Calibri"/>
              </w:rPr>
            </w:pPr>
          </w:p>
        </w:tc>
      </w:tr>
      <w:tr w:rsidR="00DE3EF6" w:rsidRPr="00CE2EC6" w14:paraId="5848EE07" w14:textId="77777777" w:rsidTr="00BB70AA">
        <w:tc>
          <w:tcPr>
            <w:tcW w:w="2576" w:type="dxa"/>
            <w:tcBorders>
              <w:top w:val="nil"/>
              <w:bottom w:val="nil"/>
            </w:tcBorders>
          </w:tcPr>
          <w:p w14:paraId="4886F6C3" w14:textId="77777777" w:rsidR="00DE3EF6" w:rsidRPr="00CE2EC6" w:rsidRDefault="00DE3EF6" w:rsidP="000B68E9">
            <w:pPr>
              <w:jc w:val="left"/>
              <w:rPr>
                <w:rFonts w:ascii="Calibri" w:hAnsi="Calibri"/>
              </w:rPr>
            </w:pPr>
            <w:r w:rsidRPr="00CE2EC6">
              <w:rPr>
                <w:rFonts w:ascii="Calibri" w:hAnsi="Calibri"/>
              </w:rPr>
              <w:t>Name (in Capitals)</w:t>
            </w:r>
          </w:p>
        </w:tc>
        <w:tc>
          <w:tcPr>
            <w:tcW w:w="5980" w:type="dxa"/>
          </w:tcPr>
          <w:p w14:paraId="7CB574A6" w14:textId="77777777" w:rsidR="00DE3EF6" w:rsidRPr="00CE2EC6" w:rsidRDefault="00DE3EF6" w:rsidP="004A1C76">
            <w:pPr>
              <w:pStyle w:val="TSOLScheduleNormalLeft"/>
              <w:rPr>
                <w:rFonts w:ascii="Calibri" w:hAnsi="Calibri"/>
              </w:rPr>
            </w:pPr>
          </w:p>
        </w:tc>
      </w:tr>
      <w:tr w:rsidR="00DE3EF6" w:rsidRPr="00CE2EC6" w14:paraId="7B1E4F33" w14:textId="77777777" w:rsidTr="00BB70AA">
        <w:tc>
          <w:tcPr>
            <w:tcW w:w="2576" w:type="dxa"/>
            <w:tcBorders>
              <w:top w:val="nil"/>
              <w:bottom w:val="nil"/>
            </w:tcBorders>
          </w:tcPr>
          <w:p w14:paraId="00E067C6" w14:textId="77777777" w:rsidR="00DE3EF6" w:rsidRPr="00CE2EC6" w:rsidRDefault="00DE3EF6" w:rsidP="00001982">
            <w:pPr>
              <w:rPr>
                <w:rFonts w:ascii="Calibri" w:hAnsi="Calibri"/>
              </w:rPr>
            </w:pPr>
            <w:r w:rsidRPr="00CE2EC6">
              <w:rPr>
                <w:rFonts w:ascii="Calibri" w:hAnsi="Calibri"/>
              </w:rPr>
              <w:lastRenderedPageBreak/>
              <w:t>Address</w:t>
            </w:r>
          </w:p>
        </w:tc>
        <w:tc>
          <w:tcPr>
            <w:tcW w:w="5980" w:type="dxa"/>
          </w:tcPr>
          <w:p w14:paraId="3BF9D99E" w14:textId="77777777" w:rsidR="00DE3EF6" w:rsidRPr="00CE2EC6" w:rsidRDefault="00DE3EF6" w:rsidP="004A1C76">
            <w:pPr>
              <w:pStyle w:val="TSOLScheduleNormalLeft"/>
              <w:rPr>
                <w:rFonts w:ascii="Calibri" w:hAnsi="Calibri"/>
              </w:rPr>
            </w:pPr>
          </w:p>
        </w:tc>
      </w:tr>
    </w:tbl>
    <w:p w14:paraId="54D143CC" w14:textId="77777777" w:rsidR="00552CEA" w:rsidRPr="00CE2EC6" w:rsidRDefault="00552CEA" w:rsidP="00552CEA">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7B22D514" w14:textId="5B02C44B" w:rsidR="00C02131" w:rsidRPr="00CE2EC6" w:rsidRDefault="00C02131" w:rsidP="00CC1B41">
      <w:pPr>
        <w:pStyle w:val="GPSSchTitleandNumber"/>
        <w:rPr>
          <w:rFonts w:ascii="Calibri" w:hAnsi="Calibri"/>
        </w:rPr>
      </w:pPr>
      <w:r w:rsidRPr="00CE2EC6">
        <w:rPr>
          <w:rFonts w:ascii="Calibri" w:hAnsi="Calibri"/>
        </w:rPr>
        <w:br w:type="page"/>
      </w:r>
      <w:bookmarkStart w:id="2597" w:name="_Toc7608506"/>
      <w:r w:rsidR="00B91124" w:rsidRPr="00CE2EC6">
        <w:rPr>
          <w:rFonts w:ascii="Calibri" w:hAnsi="Calibri"/>
        </w:rPr>
        <w:lastRenderedPageBreak/>
        <w:t xml:space="preserve">call off </w:t>
      </w:r>
      <w:r w:rsidR="00CD5E74" w:rsidRPr="00CE2EC6">
        <w:rPr>
          <w:rFonts w:ascii="Calibri" w:hAnsi="Calibri"/>
          <w:caps w:val="0"/>
        </w:rPr>
        <w:t xml:space="preserve">SCHEDULE 13: </w:t>
      </w:r>
      <w:r w:rsidR="00057A40" w:rsidRPr="00CE2EC6">
        <w:rPr>
          <w:rFonts w:ascii="Calibri" w:hAnsi="Calibri"/>
          <w:caps w:val="0"/>
        </w:rPr>
        <w:t>TRANSPARENCY REPORTS</w:t>
      </w:r>
      <w:bookmarkEnd w:id="2597"/>
    </w:p>
    <w:p w14:paraId="025556A8"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1.1 </w:t>
      </w:r>
      <w:r w:rsidRPr="00CE2EC6">
        <w:rPr>
          <w:rFonts w:ascii="Calibri" w:eastAsia="Calibri" w:hAnsi="Calibri"/>
          <w:color w:val="000000"/>
          <w:lang w:eastAsia="en-GB"/>
        </w:rPr>
        <w:tab/>
        <w:t xml:space="preserve">Within three (3) months </w:t>
      </w:r>
      <w:r w:rsidR="00016578" w:rsidRPr="00CE2EC6">
        <w:rPr>
          <w:rFonts w:ascii="Calibri" w:eastAsia="Calibri" w:hAnsi="Calibri"/>
          <w:color w:val="000000"/>
          <w:lang w:eastAsia="en-GB"/>
        </w:rPr>
        <w:t>from the Call Off Commencement Date</w:t>
      </w:r>
      <w:r w:rsidR="005C665D" w:rsidRPr="00CE2EC6">
        <w:rPr>
          <w:rFonts w:ascii="Calibri" w:eastAsia="Calibri" w:hAnsi="Calibri"/>
          <w:color w:val="000000"/>
          <w:lang w:eastAsia="en-GB"/>
        </w:rPr>
        <w:t xml:space="preserve"> or the date so specified by the Customer in the Call Off Order Form</w:t>
      </w:r>
      <w:r w:rsidR="00016578" w:rsidRPr="00CE2EC6">
        <w:rPr>
          <w:rFonts w:ascii="Calibri" w:eastAsia="Calibri" w:hAnsi="Calibri"/>
          <w:color w:val="000000"/>
          <w:lang w:eastAsia="en-GB"/>
        </w:rPr>
        <w:t xml:space="preserve"> t</w:t>
      </w:r>
      <w:r w:rsidRPr="00CE2EC6">
        <w:rPr>
          <w:rFonts w:ascii="Calibri" w:eastAsia="Calibri" w:hAnsi="Calibri"/>
          <w:color w:val="000000"/>
          <w:lang w:eastAsia="en-GB"/>
        </w:rPr>
        <w:t xml:space="preserve">he Supplier shall provide to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for </w:t>
      </w:r>
      <w:r w:rsidR="00904795" w:rsidRPr="00CE2EC6">
        <w:rPr>
          <w:rFonts w:ascii="Calibri" w:eastAsia="Calibri" w:hAnsi="Calibri"/>
          <w:color w:val="000000"/>
          <w:lang w:eastAsia="en-GB"/>
        </w:rPr>
        <w:t>Approval (</w:t>
      </w:r>
      <w:r w:rsidR="00016578" w:rsidRPr="00CE2EC6">
        <w:rPr>
          <w:rFonts w:ascii="Calibri" w:eastAsia="Calibri" w:hAnsi="Calibri"/>
          <w:color w:val="000000"/>
          <w:lang w:eastAsia="en-GB"/>
        </w:rPr>
        <w:t>the Customer’s decision to a</w:t>
      </w:r>
      <w:r w:rsidRPr="00CE2EC6">
        <w:rPr>
          <w:rFonts w:ascii="Calibri" w:eastAsia="Calibri" w:hAnsi="Calibri"/>
          <w:color w:val="000000"/>
          <w:lang w:eastAsia="en-GB"/>
        </w:rPr>
        <w:t>pprov</w:t>
      </w:r>
      <w:r w:rsidR="00016578" w:rsidRPr="00CE2EC6">
        <w:rPr>
          <w:rFonts w:ascii="Calibri" w:eastAsia="Calibri" w:hAnsi="Calibri"/>
          <w:color w:val="000000"/>
          <w:lang w:eastAsia="en-GB"/>
        </w:rPr>
        <w:t>e or</w:t>
      </w:r>
      <w:r w:rsidRPr="00CE2EC6">
        <w:rPr>
          <w:rFonts w:ascii="Calibri" w:eastAsia="Calibri" w:hAnsi="Calibri"/>
          <w:color w:val="000000"/>
          <w:lang w:eastAsia="en-GB"/>
        </w:rPr>
        <w:t xml:space="preserve"> not </w:t>
      </w:r>
      <w:r w:rsidR="00016578" w:rsidRPr="00CE2EC6">
        <w:rPr>
          <w:rFonts w:ascii="Calibri" w:eastAsia="Calibri" w:hAnsi="Calibri"/>
          <w:color w:val="000000"/>
          <w:lang w:eastAsia="en-GB"/>
        </w:rPr>
        <w:t>shall not</w:t>
      </w:r>
      <w:r w:rsidRPr="00CE2EC6">
        <w:rPr>
          <w:rFonts w:ascii="Calibri" w:eastAsia="Calibri" w:hAnsi="Calibri"/>
          <w:color w:val="000000"/>
          <w:lang w:eastAsia="en-GB"/>
        </w:rPr>
        <w:t xml:space="preserve"> be unreasonably withheld or delayed) draft Transparency Reports consistent with the content</w:t>
      </w:r>
      <w:r w:rsidR="005C665D" w:rsidRPr="00CE2EC6">
        <w:rPr>
          <w:rFonts w:ascii="Calibri" w:eastAsia="Calibri" w:hAnsi="Calibri"/>
          <w:color w:val="000000"/>
          <w:lang w:eastAsia="en-GB"/>
        </w:rPr>
        <w:t xml:space="preserve"> and format</w:t>
      </w:r>
      <w:r w:rsidRPr="00CE2EC6">
        <w:rPr>
          <w:rFonts w:ascii="Calibri" w:eastAsia="Calibri" w:hAnsi="Calibri"/>
          <w:color w:val="000000"/>
          <w:lang w:eastAsia="en-GB"/>
        </w:rPr>
        <w:t xml:space="preserve"> requirements in Annex 1</w:t>
      </w:r>
      <w:r w:rsidR="001D310C" w:rsidRPr="00CE2EC6">
        <w:rPr>
          <w:rFonts w:ascii="Calibri" w:eastAsia="Calibri" w:hAnsi="Calibri"/>
          <w:color w:val="000000"/>
          <w:lang w:eastAsia="en-GB"/>
        </w:rPr>
        <w:t xml:space="preserve"> below</w:t>
      </w:r>
      <w:r w:rsidRPr="00CE2EC6">
        <w:rPr>
          <w:rFonts w:ascii="Calibri" w:eastAsia="Calibri" w:hAnsi="Calibri"/>
          <w:color w:val="000000"/>
          <w:lang w:eastAsia="en-GB"/>
        </w:rPr>
        <w:t xml:space="preserve">. </w:t>
      </w:r>
    </w:p>
    <w:p w14:paraId="1EEA1E36" w14:textId="77777777" w:rsidR="00C02131" w:rsidRPr="00CE2EC6" w:rsidRDefault="00C02131" w:rsidP="00C02131">
      <w:pPr>
        <w:overflowPunct/>
        <w:spacing w:after="0"/>
        <w:ind w:left="0"/>
        <w:jc w:val="left"/>
        <w:textAlignment w:val="auto"/>
        <w:rPr>
          <w:rFonts w:ascii="Calibri" w:eastAsia="Calibri" w:hAnsi="Calibri"/>
          <w:color w:val="000000"/>
          <w:lang w:eastAsia="en-GB"/>
        </w:rPr>
      </w:pPr>
    </w:p>
    <w:p w14:paraId="1695B36C"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1.2 </w:t>
      </w:r>
      <w:r w:rsidRPr="00CE2EC6">
        <w:rPr>
          <w:rFonts w:ascii="Calibri" w:eastAsia="Calibri" w:hAnsi="Calibri"/>
          <w:color w:val="000000"/>
          <w:lang w:eastAsia="en-GB"/>
        </w:rPr>
        <w:tab/>
        <w:t xml:space="preserve">If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rejects any proposed Transparency Report, the Supplier shall submit a revised version of t</w:t>
      </w:r>
      <w:r w:rsidR="00904795" w:rsidRPr="00CE2EC6">
        <w:rPr>
          <w:rFonts w:ascii="Calibri" w:eastAsia="Calibri" w:hAnsi="Calibri"/>
          <w:color w:val="000000"/>
          <w:lang w:eastAsia="en-GB"/>
        </w:rPr>
        <w:t>he relevant report for further A</w:t>
      </w:r>
      <w:r w:rsidRPr="00CE2EC6">
        <w:rPr>
          <w:rFonts w:ascii="Calibri" w:eastAsia="Calibri" w:hAnsi="Calibri"/>
          <w:color w:val="000000"/>
          <w:lang w:eastAsia="en-GB"/>
        </w:rPr>
        <w:t xml:space="preserve">pproval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within five (5) days of receipt of any notice of rejection, taking account of any recommendations for revision and improvement to the report provided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t>
      </w:r>
      <w:r w:rsidR="008C7CDA">
        <w:rPr>
          <w:rFonts w:ascii="Calibri" w:eastAsia="Calibri" w:hAnsi="Calibri"/>
          <w:color w:val="000000"/>
          <w:lang w:eastAsia="en-GB"/>
        </w:rPr>
        <w:t xml:space="preserve">If the Parties fail to agree on a draft Transparency Report the </w:t>
      </w:r>
      <w:r w:rsidR="005E21D2">
        <w:rPr>
          <w:rFonts w:ascii="Calibri" w:eastAsia="Calibri" w:hAnsi="Calibri"/>
          <w:color w:val="000000"/>
          <w:lang w:eastAsia="en-GB"/>
        </w:rPr>
        <w:t>Customer</w:t>
      </w:r>
      <w:r w:rsidR="008C7CDA">
        <w:rPr>
          <w:rFonts w:ascii="Calibri" w:eastAsia="Calibri" w:hAnsi="Calibri"/>
          <w:color w:val="000000"/>
          <w:lang w:eastAsia="en-GB"/>
        </w:rPr>
        <w:t xml:space="preserve"> shall determine what should be included</w:t>
      </w:r>
      <w:r w:rsidRPr="00CE2EC6">
        <w:rPr>
          <w:rFonts w:ascii="Calibri" w:eastAsia="Calibri" w:hAnsi="Calibri"/>
          <w:color w:val="000000"/>
          <w:lang w:eastAsia="en-GB"/>
        </w:rPr>
        <w:t xml:space="preserve">. </w:t>
      </w:r>
    </w:p>
    <w:p w14:paraId="0810EA63"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p>
    <w:p w14:paraId="0BFC9BA1"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1.3 </w:t>
      </w:r>
      <w:r w:rsidRPr="00CE2EC6">
        <w:rPr>
          <w:rFonts w:ascii="Calibri" w:eastAsia="Calibri" w:hAnsi="Calibri"/>
          <w:color w:val="000000"/>
          <w:lang w:eastAsia="en-GB"/>
        </w:rPr>
        <w:tab/>
        <w:t xml:space="preserve">The Supplier shall provide accurate and up-to-date versions of each Transparency Report to the </w:t>
      </w:r>
      <w:r w:rsidR="00F46060" w:rsidRPr="00CE2EC6">
        <w:rPr>
          <w:rFonts w:ascii="Calibri" w:eastAsia="Calibri" w:hAnsi="Calibri"/>
          <w:color w:val="000000"/>
          <w:lang w:eastAsia="en-GB"/>
        </w:rPr>
        <w:t>Customer</w:t>
      </w:r>
      <w:r w:rsidRPr="00CE2EC6">
        <w:rPr>
          <w:rFonts w:ascii="Calibri" w:eastAsia="Calibri" w:hAnsi="Calibri"/>
          <w:color w:val="000000"/>
          <w:lang w:eastAsia="en-GB"/>
        </w:rPr>
        <w:t xml:space="preserve"> at the frequency referred to in Annex 1</w:t>
      </w:r>
      <w:r w:rsidR="001D310C" w:rsidRPr="00CE2EC6">
        <w:rPr>
          <w:rFonts w:ascii="Calibri" w:eastAsia="Calibri" w:hAnsi="Calibri"/>
          <w:color w:val="000000"/>
          <w:lang w:eastAsia="en-GB"/>
        </w:rPr>
        <w:t xml:space="preserve"> </w:t>
      </w:r>
      <w:r w:rsidR="005C665D" w:rsidRPr="00CE2EC6">
        <w:rPr>
          <w:rFonts w:ascii="Calibri" w:eastAsia="Calibri" w:hAnsi="Calibri"/>
          <w:color w:val="000000"/>
          <w:lang w:eastAsia="en-GB"/>
        </w:rPr>
        <w:t xml:space="preserve">of this Call Off Schedule 13 </w:t>
      </w:r>
      <w:r w:rsidR="001D310C" w:rsidRPr="00CE2EC6">
        <w:rPr>
          <w:rFonts w:ascii="Calibri" w:eastAsia="Calibri" w:hAnsi="Calibri"/>
          <w:color w:val="000000"/>
          <w:lang w:eastAsia="en-GB"/>
        </w:rPr>
        <w:t>below</w:t>
      </w:r>
      <w:r w:rsidRPr="00CE2EC6">
        <w:rPr>
          <w:rFonts w:ascii="Calibri" w:eastAsia="Calibri" w:hAnsi="Calibri"/>
          <w:color w:val="000000"/>
          <w:lang w:eastAsia="en-GB"/>
        </w:rPr>
        <w:t xml:space="preserve">. </w:t>
      </w:r>
    </w:p>
    <w:p w14:paraId="74EB23C9" w14:textId="77777777" w:rsidR="00904795" w:rsidRPr="00CE2EC6" w:rsidRDefault="00904795" w:rsidP="005E4232">
      <w:pPr>
        <w:overflowPunct/>
        <w:spacing w:after="0"/>
        <w:ind w:left="720" w:hanging="720"/>
        <w:jc w:val="left"/>
        <w:textAlignment w:val="auto"/>
        <w:rPr>
          <w:rFonts w:ascii="Calibri" w:eastAsia="Calibri" w:hAnsi="Calibri"/>
          <w:color w:val="000000"/>
          <w:lang w:eastAsia="en-GB"/>
        </w:rPr>
      </w:pPr>
    </w:p>
    <w:p w14:paraId="7BC8CDFA"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1.4 </w:t>
      </w:r>
      <w:r w:rsidRPr="00CE2EC6">
        <w:rPr>
          <w:rFonts w:ascii="Calibri" w:eastAsia="Calibri" w:hAnsi="Calibri"/>
          <w:color w:val="000000"/>
          <w:lang w:eastAsia="en-GB"/>
        </w:rPr>
        <w:tab/>
      </w:r>
      <w:r w:rsidR="00F46060" w:rsidRPr="00CE2EC6">
        <w:rPr>
          <w:rFonts w:ascii="Calibri" w:eastAsia="Calibri" w:hAnsi="Calibri"/>
          <w:color w:val="000000"/>
          <w:lang w:eastAsia="en-GB"/>
        </w:rPr>
        <w:t xml:space="preserve">Any </w:t>
      </w:r>
      <w:r w:rsidR="008C7CDA">
        <w:rPr>
          <w:rFonts w:ascii="Calibri" w:eastAsia="Calibri" w:hAnsi="Calibri"/>
          <w:color w:val="000000"/>
          <w:lang w:eastAsia="en-GB"/>
        </w:rPr>
        <w:t xml:space="preserve">disagreement in </w:t>
      </w:r>
      <w:r w:rsidR="008C7CDA" w:rsidRPr="008C7CDA">
        <w:rPr>
          <w:rFonts w:ascii="Calibri" w:eastAsia="Calibri" w:hAnsi="Calibri"/>
          <w:color w:val="000000"/>
          <w:lang w:eastAsia="en-GB"/>
        </w:rPr>
        <w:t>connection with the preparation and/or approval of Transparency Reports, other than under paragraph 1.2 above in relation to the contents of a Transparency Report, shall be treated as a Dispute</w:t>
      </w:r>
      <w:r w:rsidRPr="00CE2EC6">
        <w:rPr>
          <w:rFonts w:ascii="Calibri" w:eastAsia="Calibri" w:hAnsi="Calibri"/>
          <w:color w:val="000000"/>
          <w:lang w:eastAsia="en-GB"/>
        </w:rPr>
        <w:t xml:space="preserve">. </w:t>
      </w:r>
    </w:p>
    <w:p w14:paraId="6192E8AE" w14:textId="77777777" w:rsidR="00904795" w:rsidRPr="00CE2EC6" w:rsidRDefault="00904795" w:rsidP="005E4232">
      <w:pPr>
        <w:overflowPunct/>
        <w:spacing w:after="0"/>
        <w:ind w:left="720" w:hanging="720"/>
        <w:jc w:val="left"/>
        <w:textAlignment w:val="auto"/>
        <w:rPr>
          <w:rFonts w:ascii="Calibri" w:eastAsia="Calibri" w:hAnsi="Calibri"/>
          <w:color w:val="000000"/>
          <w:lang w:eastAsia="en-GB"/>
        </w:rPr>
      </w:pPr>
    </w:p>
    <w:p w14:paraId="5BF53499"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1.5 </w:t>
      </w:r>
      <w:r w:rsidRPr="00CE2EC6">
        <w:rPr>
          <w:rFonts w:ascii="Calibri" w:eastAsia="Calibri" w:hAnsi="Calibri"/>
          <w:color w:val="000000"/>
          <w:lang w:eastAsia="en-GB"/>
        </w:rPr>
        <w:tab/>
        <w:t xml:space="preserve">The requirements in this </w:t>
      </w:r>
      <w:r w:rsidR="0004158C">
        <w:rPr>
          <w:rFonts w:ascii="Calibri" w:eastAsia="Calibri" w:hAnsi="Calibri"/>
          <w:color w:val="000000"/>
          <w:lang w:eastAsia="en-GB"/>
        </w:rPr>
        <w:t xml:space="preserve">Call Off </w:t>
      </w:r>
      <w:r w:rsidRPr="00CE2EC6">
        <w:rPr>
          <w:rFonts w:ascii="Calibri" w:eastAsia="Calibri" w:hAnsi="Calibri"/>
          <w:color w:val="000000"/>
          <w:lang w:eastAsia="en-GB"/>
        </w:rPr>
        <w:t>Schedule</w:t>
      </w:r>
      <w:r w:rsidR="001D310C" w:rsidRPr="00CE2EC6">
        <w:rPr>
          <w:rFonts w:ascii="Calibri" w:eastAsia="Calibri" w:hAnsi="Calibri"/>
          <w:color w:val="000000"/>
          <w:lang w:eastAsia="en-GB"/>
        </w:rPr>
        <w:t xml:space="preserve"> 13</w:t>
      </w:r>
      <w:r w:rsidRPr="00CE2EC6">
        <w:rPr>
          <w:rFonts w:ascii="Calibri" w:eastAsia="Calibri" w:hAnsi="Calibri"/>
          <w:color w:val="000000"/>
          <w:lang w:eastAsia="en-GB"/>
        </w:rPr>
        <w:t xml:space="preserve"> are in addition to any other reporting requirements in this </w:t>
      </w:r>
      <w:r w:rsidR="00F46060" w:rsidRPr="00CE2EC6">
        <w:rPr>
          <w:rFonts w:ascii="Calibri" w:eastAsia="Calibri" w:hAnsi="Calibri"/>
          <w:color w:val="000000"/>
          <w:lang w:eastAsia="en-GB"/>
        </w:rPr>
        <w:t>Call Off Contract</w:t>
      </w:r>
      <w:r w:rsidRPr="00CE2EC6">
        <w:rPr>
          <w:rFonts w:ascii="Calibri" w:eastAsia="Calibri" w:hAnsi="Calibri"/>
          <w:color w:val="000000"/>
          <w:lang w:eastAsia="en-GB"/>
        </w:rPr>
        <w:t xml:space="preserve">. </w:t>
      </w:r>
    </w:p>
    <w:p w14:paraId="68EFC62B" w14:textId="77777777" w:rsidR="00C02131" w:rsidRPr="00CE2EC6" w:rsidRDefault="00C02131" w:rsidP="00C02131">
      <w:pPr>
        <w:overflowPunct/>
        <w:spacing w:after="0"/>
        <w:ind w:left="0"/>
        <w:jc w:val="left"/>
        <w:textAlignment w:val="auto"/>
        <w:rPr>
          <w:rFonts w:ascii="Calibri" w:eastAsia="Calibri" w:hAnsi="Calibri" w:cs="Trebuchet MS"/>
          <w:b/>
          <w:bCs/>
          <w:color w:val="000000"/>
          <w:lang w:eastAsia="en-GB"/>
        </w:rPr>
      </w:pPr>
    </w:p>
    <w:p w14:paraId="519251BC" w14:textId="77777777" w:rsidR="009D3F2F" w:rsidRPr="00CE2EC6" w:rsidRDefault="009D3F2F" w:rsidP="00645ED6">
      <w:pPr>
        <w:overflowPunct/>
        <w:spacing w:after="0"/>
        <w:ind w:left="0"/>
        <w:jc w:val="left"/>
        <w:textAlignment w:val="auto"/>
        <w:rPr>
          <w:rFonts w:ascii="Calibri" w:eastAsia="Calibri" w:hAnsi="Calibri"/>
          <w:color w:val="000000"/>
          <w:lang w:eastAsia="en-GB"/>
        </w:rPr>
      </w:pPr>
    </w:p>
    <w:p w14:paraId="75568BA2"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437CD1A"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BC40CA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B272575"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7D4E6D3"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DA80718"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224E06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BC1FAE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BC44DB0"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4E50885"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18496E7"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69E0BC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836FF20"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0E6580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FCCB401"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B225691"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F5FC81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88C559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ABCCBB7"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7DFEC24"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47317EA"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E694925"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827E1D1"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4D0ECC71"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4BC5E9C2"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2A5A81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82E7AC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A29313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952AED4" w14:textId="138E20AD" w:rsidR="009D3F2F" w:rsidRPr="00CE2EC6" w:rsidRDefault="00CD5E74" w:rsidP="00EF2777">
      <w:pPr>
        <w:pStyle w:val="GPSSchTitleandNumber"/>
        <w:rPr>
          <w:rFonts w:ascii="Calibri" w:hAnsi="Calibri"/>
        </w:rPr>
      </w:pPr>
      <w:bookmarkStart w:id="2598" w:name="_Toc7608507"/>
      <w:r w:rsidRPr="00CE2EC6">
        <w:rPr>
          <w:rFonts w:ascii="Calibri" w:hAnsi="Calibri"/>
        </w:rPr>
        <w:t>ANNEX 1: LIST OF TRANSPARENCY REPORTS</w:t>
      </w:r>
      <w:bookmarkEnd w:id="2598"/>
    </w:p>
    <w:p w14:paraId="0AB366DE" w14:textId="77777777" w:rsidR="00D6699F" w:rsidRDefault="00D6699F" w:rsidP="00D6699F">
      <w:pPr>
        <w:overflowPunct/>
        <w:spacing w:after="0"/>
        <w:ind w:left="0"/>
        <w:jc w:val="left"/>
        <w:textAlignment w:val="auto"/>
        <w:rPr>
          <w:rFonts w:ascii="Calibri" w:eastAsia="Calibri" w:hAnsi="Calibri"/>
          <w:lang w:eastAsia="en-GB"/>
        </w:rPr>
      </w:pPr>
      <w:bookmarkStart w:id="2599" w:name="_Toc350503097"/>
      <w:bookmarkStart w:id="2600" w:name="_Toc350504087"/>
      <w:bookmarkStart w:id="2601" w:name="_Toc351710930"/>
      <w:bookmarkStart w:id="2602" w:name="_Toc360023315"/>
    </w:p>
    <w:p w14:paraId="2F3018E8" w14:textId="1270F028" w:rsidR="00A657C3" w:rsidRPr="00CE2EC6" w:rsidRDefault="00C224DB" w:rsidP="00D6699F">
      <w:pPr>
        <w:pStyle w:val="GPSSchTitleandNumber"/>
        <w:rPr>
          <w:rFonts w:ascii="Calibri" w:hAnsi="Calibri"/>
        </w:rPr>
      </w:pPr>
      <w:r>
        <w:rPr>
          <w:rFonts w:ascii="Arial" w:hAnsi="Arial" w:cs="Arial"/>
          <w:color w:val="222222"/>
          <w:sz w:val="18"/>
          <w:szCs w:val="18"/>
          <w:shd w:val="clear" w:color="auto" w:fill="FFFFFF"/>
        </w:rPr>
        <w:t>NOT USED</w:t>
      </w:r>
      <w:r w:rsidR="00543DD3">
        <w:rPr>
          <w:rFonts w:ascii="Arial" w:hAnsi="Arial" w:cs="Arial"/>
          <w:color w:val="222222"/>
          <w:sz w:val="18"/>
          <w:szCs w:val="18"/>
          <w:shd w:val="clear" w:color="auto" w:fill="FFFFFF"/>
        </w:rPr>
        <w:t xml:space="preserve"> </w:t>
      </w:r>
      <w:r w:rsidR="00D6699F">
        <w:rPr>
          <w:rFonts w:ascii="Calibri" w:hAnsi="Calibri"/>
        </w:rPr>
        <w:br w:type="page"/>
      </w:r>
      <w:bookmarkStart w:id="2603" w:name="_Toc7608509"/>
      <w:r w:rsidR="00A657C3" w:rsidRPr="00CE2EC6">
        <w:rPr>
          <w:rFonts w:ascii="Calibri" w:hAnsi="Calibri"/>
        </w:rPr>
        <w:lastRenderedPageBreak/>
        <w:t>CALL OFF SCHEDULE 1</w:t>
      </w:r>
      <w:r w:rsidR="00B30427" w:rsidRPr="00CE2EC6">
        <w:rPr>
          <w:rFonts w:ascii="Calibri" w:hAnsi="Calibri"/>
        </w:rPr>
        <w:t>4</w:t>
      </w:r>
      <w:r w:rsidR="00A657C3" w:rsidRPr="00CE2EC6">
        <w:rPr>
          <w:rFonts w:ascii="Calibri" w:hAnsi="Calibri"/>
        </w:rPr>
        <w:t xml:space="preserve">: </w:t>
      </w:r>
      <w:bookmarkStart w:id="2604" w:name="_Ref349134870"/>
      <w:r w:rsidR="00A657C3" w:rsidRPr="00CE2EC6">
        <w:rPr>
          <w:rFonts w:ascii="Calibri" w:hAnsi="Calibri"/>
        </w:rPr>
        <w:t>ALTERNATIVE AND/OR ADDITIONAL CLAUSES</w:t>
      </w:r>
      <w:bookmarkEnd w:id="2599"/>
      <w:bookmarkEnd w:id="2600"/>
      <w:bookmarkEnd w:id="2601"/>
      <w:bookmarkEnd w:id="2602"/>
      <w:bookmarkEnd w:id="2604"/>
      <w:r w:rsidR="00D6699F">
        <w:rPr>
          <w:rFonts w:ascii="Calibri" w:hAnsi="Calibri"/>
        </w:rPr>
        <w:t>: NoT USED</w:t>
      </w:r>
      <w:bookmarkEnd w:id="2603"/>
    </w:p>
    <w:p w14:paraId="07D96112" w14:textId="77777777" w:rsidR="00D6699F" w:rsidRDefault="00A657C3" w:rsidP="00FC258C">
      <w:pPr>
        <w:pStyle w:val="GPSSchPart"/>
        <w:rPr>
          <w:rFonts w:ascii="Calibri" w:hAnsi="Calibri"/>
        </w:rPr>
      </w:pPr>
      <w:r w:rsidRPr="00CE2EC6">
        <w:rPr>
          <w:rFonts w:ascii="Calibri" w:hAnsi="Calibri"/>
        </w:rPr>
        <w:tab/>
      </w:r>
    </w:p>
    <w:p w14:paraId="2E88358D" w14:textId="77777777" w:rsidR="00D6699F" w:rsidRDefault="00D6699F" w:rsidP="00FC258C">
      <w:pPr>
        <w:pStyle w:val="GPSSchPart"/>
        <w:rPr>
          <w:rFonts w:ascii="Calibri" w:hAnsi="Calibri"/>
        </w:rPr>
      </w:pPr>
    </w:p>
    <w:p w14:paraId="2CE14013" w14:textId="77777777" w:rsidR="00D6699F" w:rsidRDefault="00D6699F" w:rsidP="00FC258C">
      <w:pPr>
        <w:pStyle w:val="GPSSchPart"/>
        <w:rPr>
          <w:rFonts w:ascii="Calibri" w:hAnsi="Calibri"/>
        </w:rPr>
      </w:pPr>
    </w:p>
    <w:p w14:paraId="642E1470" w14:textId="77777777" w:rsidR="00D6699F" w:rsidRDefault="00D6699F" w:rsidP="00FC258C">
      <w:pPr>
        <w:pStyle w:val="GPSSchPart"/>
        <w:rPr>
          <w:rFonts w:ascii="Calibri" w:hAnsi="Calibri"/>
        </w:rPr>
      </w:pPr>
    </w:p>
    <w:p w14:paraId="1BB61620" w14:textId="77777777" w:rsidR="00D6699F" w:rsidRDefault="00D6699F" w:rsidP="00FC258C">
      <w:pPr>
        <w:pStyle w:val="GPSSchPart"/>
        <w:rPr>
          <w:rFonts w:ascii="Calibri" w:hAnsi="Calibri"/>
        </w:rPr>
      </w:pPr>
    </w:p>
    <w:p w14:paraId="0352150E" w14:textId="77777777" w:rsidR="00D6699F" w:rsidRDefault="00D6699F" w:rsidP="00FC258C">
      <w:pPr>
        <w:pStyle w:val="GPSSchPart"/>
        <w:rPr>
          <w:rFonts w:ascii="Calibri" w:hAnsi="Calibri"/>
        </w:rPr>
      </w:pPr>
    </w:p>
    <w:p w14:paraId="6D42D18F" w14:textId="77777777" w:rsidR="00D6699F" w:rsidRDefault="00D6699F" w:rsidP="00FC258C">
      <w:pPr>
        <w:pStyle w:val="GPSSchPart"/>
        <w:rPr>
          <w:rFonts w:ascii="Calibri" w:hAnsi="Calibri"/>
        </w:rPr>
      </w:pPr>
    </w:p>
    <w:p w14:paraId="5A6DEB1B" w14:textId="77777777" w:rsidR="00D6699F" w:rsidRDefault="00D6699F" w:rsidP="00FC258C">
      <w:pPr>
        <w:pStyle w:val="GPSSchPart"/>
        <w:rPr>
          <w:rFonts w:ascii="Calibri" w:hAnsi="Calibri"/>
        </w:rPr>
      </w:pPr>
    </w:p>
    <w:p w14:paraId="31A68F84" w14:textId="77777777" w:rsidR="00D6699F" w:rsidRDefault="00D6699F" w:rsidP="00FC258C">
      <w:pPr>
        <w:pStyle w:val="GPSSchPart"/>
        <w:rPr>
          <w:rFonts w:ascii="Calibri" w:hAnsi="Calibri"/>
        </w:rPr>
      </w:pPr>
    </w:p>
    <w:p w14:paraId="64AC8294" w14:textId="77777777" w:rsidR="00D6699F" w:rsidRDefault="00D6699F" w:rsidP="00FC258C">
      <w:pPr>
        <w:pStyle w:val="GPSSchPart"/>
        <w:rPr>
          <w:rFonts w:ascii="Calibri" w:hAnsi="Calibri"/>
        </w:rPr>
      </w:pPr>
    </w:p>
    <w:p w14:paraId="52497243" w14:textId="77777777" w:rsidR="00D6699F" w:rsidRDefault="00D6699F" w:rsidP="00FC258C">
      <w:pPr>
        <w:pStyle w:val="GPSSchPart"/>
        <w:rPr>
          <w:rFonts w:ascii="Calibri" w:hAnsi="Calibri"/>
        </w:rPr>
      </w:pPr>
    </w:p>
    <w:p w14:paraId="2FB986AE" w14:textId="77777777" w:rsidR="00D6699F" w:rsidRDefault="00D6699F" w:rsidP="00FC258C">
      <w:pPr>
        <w:pStyle w:val="GPSSchPart"/>
        <w:rPr>
          <w:rFonts w:ascii="Calibri" w:hAnsi="Calibri"/>
        </w:rPr>
      </w:pPr>
    </w:p>
    <w:p w14:paraId="58744850" w14:textId="77777777" w:rsidR="00D6699F" w:rsidRDefault="00D6699F" w:rsidP="00FC258C">
      <w:pPr>
        <w:pStyle w:val="GPSSchPart"/>
        <w:rPr>
          <w:rFonts w:ascii="Calibri" w:hAnsi="Calibri"/>
        </w:rPr>
      </w:pPr>
    </w:p>
    <w:p w14:paraId="39636AE1" w14:textId="77777777" w:rsidR="00D6699F" w:rsidRDefault="00D6699F" w:rsidP="00FC258C">
      <w:pPr>
        <w:pStyle w:val="GPSSchPart"/>
        <w:rPr>
          <w:rFonts w:ascii="Calibri" w:hAnsi="Calibri"/>
        </w:rPr>
      </w:pPr>
    </w:p>
    <w:p w14:paraId="73F88B51" w14:textId="77777777" w:rsidR="00D6699F" w:rsidRDefault="00D6699F" w:rsidP="00FC258C">
      <w:pPr>
        <w:pStyle w:val="GPSSchPart"/>
        <w:rPr>
          <w:rFonts w:ascii="Calibri" w:hAnsi="Calibri"/>
        </w:rPr>
      </w:pPr>
    </w:p>
    <w:p w14:paraId="472840BF" w14:textId="77777777" w:rsidR="00D6699F" w:rsidRDefault="00D6699F" w:rsidP="00FC258C">
      <w:pPr>
        <w:pStyle w:val="GPSSchPart"/>
        <w:rPr>
          <w:rFonts w:ascii="Calibri" w:hAnsi="Calibri"/>
        </w:rPr>
      </w:pPr>
    </w:p>
    <w:p w14:paraId="6FE05DD1" w14:textId="77777777" w:rsidR="00D6699F" w:rsidRDefault="00D6699F" w:rsidP="00FC258C">
      <w:pPr>
        <w:pStyle w:val="GPSSchPart"/>
        <w:rPr>
          <w:rFonts w:ascii="Calibri" w:hAnsi="Calibri"/>
        </w:rPr>
      </w:pPr>
    </w:p>
    <w:p w14:paraId="13A416A7" w14:textId="77777777" w:rsidR="00D6699F" w:rsidRDefault="00D6699F" w:rsidP="00FC258C">
      <w:pPr>
        <w:pStyle w:val="GPSSchPart"/>
        <w:rPr>
          <w:rFonts w:ascii="Calibri" w:hAnsi="Calibri"/>
        </w:rPr>
      </w:pPr>
    </w:p>
    <w:p w14:paraId="09BF4A22" w14:textId="77777777" w:rsidR="00D6699F" w:rsidRDefault="00D6699F" w:rsidP="00FC258C">
      <w:pPr>
        <w:pStyle w:val="GPSSchPart"/>
        <w:rPr>
          <w:rFonts w:ascii="Calibri" w:hAnsi="Calibri"/>
        </w:rPr>
      </w:pPr>
    </w:p>
    <w:p w14:paraId="42036196" w14:textId="77777777" w:rsidR="00D6699F" w:rsidRDefault="00D6699F" w:rsidP="00FC258C">
      <w:pPr>
        <w:pStyle w:val="GPSSchPart"/>
        <w:rPr>
          <w:rFonts w:ascii="Calibri" w:hAnsi="Calibri"/>
        </w:rPr>
      </w:pPr>
    </w:p>
    <w:p w14:paraId="790076E9" w14:textId="77777777" w:rsidR="00D6699F" w:rsidRDefault="00D6699F" w:rsidP="00FC258C">
      <w:pPr>
        <w:pStyle w:val="GPSSchPart"/>
        <w:rPr>
          <w:rFonts w:ascii="Calibri" w:hAnsi="Calibri"/>
        </w:rPr>
      </w:pPr>
    </w:p>
    <w:p w14:paraId="42A3C934" w14:textId="77777777" w:rsidR="00D6699F" w:rsidRDefault="00D6699F" w:rsidP="00FC258C">
      <w:pPr>
        <w:pStyle w:val="GPSSchPart"/>
        <w:rPr>
          <w:rFonts w:ascii="Calibri" w:hAnsi="Calibri"/>
        </w:rPr>
      </w:pPr>
    </w:p>
    <w:p w14:paraId="60241A8A" w14:textId="77777777" w:rsidR="00D6699F" w:rsidRDefault="00D6699F" w:rsidP="00FC258C">
      <w:pPr>
        <w:pStyle w:val="GPSSchPart"/>
        <w:rPr>
          <w:rFonts w:ascii="Calibri" w:hAnsi="Calibri"/>
        </w:rPr>
      </w:pPr>
    </w:p>
    <w:p w14:paraId="669A3AB6" w14:textId="77777777" w:rsidR="00D6699F" w:rsidRDefault="00D6699F" w:rsidP="00FC258C">
      <w:pPr>
        <w:pStyle w:val="GPSSchPart"/>
        <w:rPr>
          <w:rFonts w:ascii="Calibri" w:hAnsi="Calibri"/>
        </w:rPr>
      </w:pPr>
    </w:p>
    <w:p w14:paraId="0B24E05B" w14:textId="77777777" w:rsidR="00D6699F" w:rsidRDefault="00D6699F" w:rsidP="00FC258C">
      <w:pPr>
        <w:pStyle w:val="GPSSchPart"/>
        <w:rPr>
          <w:rFonts w:ascii="Calibri" w:hAnsi="Calibri"/>
        </w:rPr>
      </w:pPr>
    </w:p>
    <w:p w14:paraId="146C59DD" w14:textId="77777777" w:rsidR="00D6699F" w:rsidRDefault="00D6699F" w:rsidP="00FC258C">
      <w:pPr>
        <w:pStyle w:val="GPSSchPart"/>
        <w:rPr>
          <w:rFonts w:ascii="Calibri" w:hAnsi="Calibri"/>
        </w:rPr>
      </w:pPr>
    </w:p>
    <w:p w14:paraId="6ABD96B7" w14:textId="5D5BE015" w:rsidR="00A657C3" w:rsidRPr="00CE2EC6" w:rsidRDefault="00A657C3" w:rsidP="00FC258C">
      <w:pPr>
        <w:pStyle w:val="GPSSchPart"/>
        <w:rPr>
          <w:rFonts w:ascii="Calibri" w:hAnsi="Calibri"/>
        </w:rPr>
      </w:pPr>
      <w:r w:rsidRPr="00CE2EC6">
        <w:rPr>
          <w:rFonts w:ascii="Calibri" w:hAnsi="Calibri"/>
        </w:rPr>
        <w:lastRenderedPageBreak/>
        <w:t xml:space="preserve">CALL OFF SCHEDULE </w:t>
      </w:r>
      <w:r w:rsidRPr="00D6699F">
        <w:rPr>
          <w:rFonts w:ascii="Calibri" w:hAnsi="Calibri"/>
        </w:rPr>
        <w:t>[</w:t>
      </w:r>
      <w:r w:rsidR="004A21E5" w:rsidRPr="00D6699F">
        <w:rPr>
          <w:rFonts w:ascii="Calibri" w:hAnsi="Calibri"/>
        </w:rPr>
        <w:t>1</w:t>
      </w:r>
      <w:r w:rsidR="00BD4505" w:rsidRPr="00D6699F">
        <w:rPr>
          <w:rFonts w:ascii="Calibri" w:hAnsi="Calibri"/>
        </w:rPr>
        <w:t>6</w:t>
      </w:r>
      <w:r w:rsidRPr="00D6699F">
        <w:rPr>
          <w:rFonts w:ascii="Calibri" w:hAnsi="Calibri"/>
        </w:rPr>
        <w:t>]</w:t>
      </w:r>
      <w:r w:rsidRPr="00CE2EC6">
        <w:rPr>
          <w:rFonts w:ascii="Calibri" w:hAnsi="Calibri"/>
        </w:rPr>
        <w:t>: MOD DEFCONs AND DEFFORMs</w:t>
      </w:r>
      <w:r w:rsidR="00D6699F">
        <w:rPr>
          <w:rFonts w:ascii="Calibri" w:hAnsi="Calibri"/>
        </w:rPr>
        <w:t>: not used</w:t>
      </w:r>
    </w:p>
    <w:p w14:paraId="58330989" w14:textId="6112D90D" w:rsidR="00807B13" w:rsidRPr="00820282" w:rsidRDefault="00371AA7" w:rsidP="00913765">
      <w:pPr>
        <w:ind w:left="0"/>
        <w:rPr>
          <w:rFonts w:ascii="Calibri" w:hAnsi="Calibri"/>
        </w:rPr>
      </w:pPr>
      <w:r>
        <w:rPr>
          <w:rFonts w:ascii="Calibri" w:hAnsi="Calibri"/>
        </w:rPr>
        <w:t> </w:t>
      </w:r>
    </w:p>
    <w:p w14:paraId="3901B598" w14:textId="2D2DC9BE" w:rsidR="002659CE" w:rsidRDefault="00DB2EC7" w:rsidP="00DB2EC7">
      <w:pPr>
        <w:pStyle w:val="GPSSchTitleandNumber"/>
        <w:rPr>
          <w:rFonts w:ascii="Calibri" w:hAnsi="Calibri"/>
        </w:rPr>
      </w:pPr>
      <w:r>
        <w:rPr>
          <w:rFonts w:ascii="Calibri" w:hAnsi="Calibri"/>
        </w:rPr>
        <w:br w:type="page"/>
      </w:r>
      <w:bookmarkStart w:id="2605" w:name="_Toc7608510"/>
      <w:r w:rsidR="009E1722" w:rsidRPr="00CE2EC6">
        <w:rPr>
          <w:rFonts w:ascii="Calibri" w:hAnsi="Calibri"/>
        </w:rPr>
        <w:lastRenderedPageBreak/>
        <w:t>CALL OFF SCHEDULE 15: CALL OFF TENDER</w:t>
      </w:r>
      <w:bookmarkEnd w:id="2605"/>
    </w:p>
    <w:p w14:paraId="463E6ADC" w14:textId="5E8E660B" w:rsidR="004435D1" w:rsidRDefault="006742C4" w:rsidP="00DB2EC7">
      <w:pPr>
        <w:pStyle w:val="GPSSchTitleandNumber"/>
        <w:rPr>
          <w:rFonts w:ascii="Calibri" w:hAnsi="Calibri"/>
        </w:rPr>
      </w:pPr>
      <w:bookmarkStart w:id="2606" w:name="_Toc7608511"/>
      <w:r>
        <w:rPr>
          <w:rFonts w:ascii="Calibri" w:hAnsi="Calibri"/>
        </w:rPr>
        <w:t>FROM THE SUPPLIERS TENDER</w:t>
      </w:r>
      <w:r w:rsidR="004435D1">
        <w:rPr>
          <w:rFonts w:ascii="Calibri" w:hAnsi="Calibri"/>
        </w:rPr>
        <w:t xml:space="preserve"> OF 6</w:t>
      </w:r>
      <w:r w:rsidR="004435D1" w:rsidRPr="004435D1">
        <w:rPr>
          <w:rFonts w:ascii="Calibri" w:hAnsi="Calibri"/>
          <w:vertAlign w:val="superscript"/>
        </w:rPr>
        <w:t>TH</w:t>
      </w:r>
      <w:r w:rsidR="004435D1">
        <w:rPr>
          <w:rFonts w:ascii="Calibri" w:hAnsi="Calibri"/>
        </w:rPr>
        <w:t xml:space="preserve"> MARCH 2019</w:t>
      </w:r>
      <w:bookmarkEnd w:id="2606"/>
    </w:p>
    <w:p w14:paraId="17EDAD9C" w14:textId="6DC58BB4" w:rsidR="00BC2BF0" w:rsidRDefault="00BC2BF0" w:rsidP="00DB2EC7">
      <w:pPr>
        <w:pStyle w:val="GPSSchTitleandNumber"/>
        <w:rPr>
          <w:rFonts w:ascii="Calibri" w:hAnsi="Calibri"/>
        </w:rPr>
      </w:pPr>
      <w:r>
        <w:rPr>
          <w:rFonts w:ascii="Calibri" w:hAnsi="Calibri"/>
        </w:rPr>
        <w:t>REDACTED</w:t>
      </w:r>
    </w:p>
    <w:p w14:paraId="5E498BBA" w14:textId="6C349E15" w:rsidR="004435D1" w:rsidRDefault="004435D1" w:rsidP="00DB2EC7">
      <w:pPr>
        <w:pStyle w:val="GPSSchTitleandNumber"/>
        <w:rPr>
          <w:rFonts w:ascii="Calibri" w:hAnsi="Calibri"/>
        </w:rPr>
      </w:pPr>
    </w:p>
    <w:p w14:paraId="39A16ACA" w14:textId="7D772FF8" w:rsidR="004435D1" w:rsidRDefault="004435D1" w:rsidP="00DB2EC7">
      <w:pPr>
        <w:pStyle w:val="GPSSchTitleandNumber"/>
        <w:rPr>
          <w:rFonts w:ascii="Calibri" w:hAnsi="Calibri"/>
        </w:rPr>
      </w:pPr>
    </w:p>
    <w:p w14:paraId="60784251" w14:textId="4B34BFD0" w:rsidR="004435D1" w:rsidRDefault="004435D1" w:rsidP="00DB2EC7">
      <w:pPr>
        <w:pStyle w:val="GPSSchTitleandNumber"/>
        <w:rPr>
          <w:rFonts w:ascii="Calibri" w:hAnsi="Calibri"/>
        </w:rPr>
      </w:pPr>
    </w:p>
    <w:p w14:paraId="41AF6AB9" w14:textId="1956C38B" w:rsidR="004435D1" w:rsidRDefault="004435D1" w:rsidP="00DB2EC7">
      <w:pPr>
        <w:pStyle w:val="GPSSchTitleandNumber"/>
        <w:rPr>
          <w:rFonts w:ascii="Calibri" w:hAnsi="Calibri"/>
        </w:rPr>
      </w:pPr>
    </w:p>
    <w:p w14:paraId="30987441" w14:textId="7C57FA82" w:rsidR="004435D1" w:rsidRDefault="004435D1" w:rsidP="00DB2EC7">
      <w:pPr>
        <w:pStyle w:val="GPSSchTitleandNumber"/>
        <w:rPr>
          <w:rFonts w:ascii="Calibri" w:hAnsi="Calibri"/>
        </w:rPr>
      </w:pPr>
    </w:p>
    <w:p w14:paraId="5632396C" w14:textId="5FA65088" w:rsidR="004435D1" w:rsidRDefault="004435D1" w:rsidP="00DB2EC7">
      <w:pPr>
        <w:pStyle w:val="GPSSchTitleandNumber"/>
        <w:rPr>
          <w:rFonts w:ascii="Calibri" w:hAnsi="Calibri"/>
        </w:rPr>
      </w:pPr>
    </w:p>
    <w:p w14:paraId="0A6C53B7" w14:textId="2B2ECAF2" w:rsidR="004435D1" w:rsidRDefault="004435D1" w:rsidP="00DB2EC7">
      <w:pPr>
        <w:pStyle w:val="GPSSchTitleandNumber"/>
        <w:rPr>
          <w:rFonts w:ascii="Calibri" w:hAnsi="Calibri"/>
        </w:rPr>
      </w:pPr>
    </w:p>
    <w:p w14:paraId="3D2C5EB6" w14:textId="35E3B0C7" w:rsidR="004435D1" w:rsidRDefault="004435D1" w:rsidP="00DB2EC7">
      <w:pPr>
        <w:pStyle w:val="GPSSchTitleandNumber"/>
        <w:rPr>
          <w:rFonts w:ascii="Calibri" w:hAnsi="Calibri"/>
        </w:rPr>
      </w:pPr>
    </w:p>
    <w:p w14:paraId="7B01A01A" w14:textId="33C9532E" w:rsidR="004435D1" w:rsidRDefault="004435D1" w:rsidP="00DB2EC7">
      <w:pPr>
        <w:pStyle w:val="GPSSchTitleandNumber"/>
        <w:rPr>
          <w:rFonts w:ascii="Calibri" w:hAnsi="Calibri"/>
        </w:rPr>
      </w:pPr>
    </w:p>
    <w:p w14:paraId="4D88D990" w14:textId="094C24C1" w:rsidR="004435D1" w:rsidRDefault="004435D1" w:rsidP="00DB2EC7">
      <w:pPr>
        <w:pStyle w:val="GPSSchTitleandNumber"/>
        <w:rPr>
          <w:rFonts w:ascii="Calibri" w:hAnsi="Calibri"/>
        </w:rPr>
      </w:pPr>
    </w:p>
    <w:p w14:paraId="492AC02D" w14:textId="634C414D" w:rsidR="004435D1" w:rsidRDefault="004435D1" w:rsidP="00DB2EC7">
      <w:pPr>
        <w:pStyle w:val="GPSSchTitleandNumber"/>
        <w:rPr>
          <w:rFonts w:ascii="Calibri" w:hAnsi="Calibri"/>
        </w:rPr>
      </w:pPr>
    </w:p>
    <w:p w14:paraId="7F721364" w14:textId="655C4794" w:rsidR="004435D1" w:rsidRDefault="004435D1" w:rsidP="00DB2EC7">
      <w:pPr>
        <w:pStyle w:val="GPSSchTitleandNumber"/>
        <w:rPr>
          <w:rFonts w:ascii="Calibri" w:hAnsi="Calibri"/>
        </w:rPr>
      </w:pPr>
    </w:p>
    <w:p w14:paraId="2032EFAE" w14:textId="04C4824B" w:rsidR="004435D1" w:rsidRDefault="004435D1" w:rsidP="00DB2EC7">
      <w:pPr>
        <w:pStyle w:val="GPSSchTitleandNumber"/>
        <w:rPr>
          <w:rFonts w:ascii="Calibri" w:hAnsi="Calibri"/>
        </w:rPr>
      </w:pPr>
    </w:p>
    <w:p w14:paraId="01C7179F" w14:textId="15558B45" w:rsidR="004435D1" w:rsidRDefault="004435D1" w:rsidP="00DB2EC7">
      <w:pPr>
        <w:pStyle w:val="GPSSchTitleandNumber"/>
        <w:rPr>
          <w:rFonts w:ascii="Calibri" w:hAnsi="Calibri"/>
        </w:rPr>
      </w:pPr>
    </w:p>
    <w:p w14:paraId="0DCC8A38" w14:textId="0213CE2A" w:rsidR="004435D1" w:rsidRDefault="004435D1" w:rsidP="00DB2EC7">
      <w:pPr>
        <w:pStyle w:val="GPSSchTitleandNumber"/>
        <w:rPr>
          <w:rFonts w:ascii="Calibri" w:hAnsi="Calibri"/>
        </w:rPr>
      </w:pPr>
    </w:p>
    <w:p w14:paraId="4CD8C2E6" w14:textId="3C96FE9E" w:rsidR="004435D1" w:rsidRDefault="004435D1" w:rsidP="00DB2EC7">
      <w:pPr>
        <w:pStyle w:val="GPSSchTitleandNumber"/>
        <w:rPr>
          <w:rFonts w:ascii="Calibri" w:hAnsi="Calibri"/>
        </w:rPr>
      </w:pPr>
    </w:p>
    <w:p w14:paraId="07B2D901" w14:textId="24B0C81E" w:rsidR="004435D1" w:rsidRDefault="004435D1" w:rsidP="00DB2EC7">
      <w:pPr>
        <w:pStyle w:val="GPSSchTitleandNumber"/>
        <w:rPr>
          <w:rFonts w:ascii="Calibri" w:hAnsi="Calibri"/>
        </w:rPr>
      </w:pPr>
    </w:p>
    <w:p w14:paraId="2CF9FA25" w14:textId="3DF7273D" w:rsidR="004435D1" w:rsidRDefault="004435D1" w:rsidP="00DB2EC7">
      <w:pPr>
        <w:pStyle w:val="GPSSchTitleandNumber"/>
        <w:rPr>
          <w:rFonts w:ascii="Calibri" w:hAnsi="Calibri"/>
        </w:rPr>
      </w:pPr>
    </w:p>
    <w:p w14:paraId="4DA92B19" w14:textId="1B6FD710" w:rsidR="004435D1" w:rsidRDefault="004435D1" w:rsidP="00DB2EC7">
      <w:pPr>
        <w:pStyle w:val="GPSSchTitleandNumber"/>
        <w:rPr>
          <w:rFonts w:ascii="Calibri" w:hAnsi="Calibri"/>
        </w:rPr>
      </w:pPr>
    </w:p>
    <w:p w14:paraId="2C9A37BD" w14:textId="6540F6D8" w:rsidR="004435D1" w:rsidRDefault="004435D1" w:rsidP="00DB2EC7">
      <w:pPr>
        <w:pStyle w:val="GPSSchTitleandNumber"/>
        <w:rPr>
          <w:rFonts w:ascii="Calibri" w:hAnsi="Calibri"/>
        </w:rPr>
      </w:pPr>
    </w:p>
    <w:p w14:paraId="084AB51B" w14:textId="7531F825" w:rsidR="004435D1" w:rsidRDefault="004435D1" w:rsidP="00DB2EC7">
      <w:pPr>
        <w:pStyle w:val="GPSSchTitleandNumber"/>
        <w:rPr>
          <w:rFonts w:ascii="Calibri" w:hAnsi="Calibri"/>
        </w:rPr>
      </w:pPr>
    </w:p>
    <w:p w14:paraId="19099A48" w14:textId="0A2B9ADE" w:rsidR="004435D1" w:rsidRDefault="004435D1" w:rsidP="00DB2EC7">
      <w:pPr>
        <w:pStyle w:val="GPSSchTitleandNumber"/>
        <w:rPr>
          <w:rFonts w:ascii="Calibri" w:hAnsi="Calibri"/>
        </w:rPr>
      </w:pPr>
    </w:p>
    <w:p w14:paraId="45E0E481" w14:textId="4D41ACDD" w:rsidR="004435D1" w:rsidRDefault="004435D1" w:rsidP="00DB2EC7">
      <w:pPr>
        <w:pStyle w:val="GPSSchTitleandNumber"/>
        <w:rPr>
          <w:rFonts w:ascii="Calibri" w:hAnsi="Calibri"/>
        </w:rPr>
      </w:pPr>
    </w:p>
    <w:p w14:paraId="610767BD" w14:textId="4A456B46" w:rsidR="004435D1" w:rsidRDefault="004435D1" w:rsidP="00DB2EC7">
      <w:pPr>
        <w:pStyle w:val="GPSSchTitleandNumber"/>
        <w:rPr>
          <w:rFonts w:ascii="Calibri" w:hAnsi="Calibri"/>
        </w:rPr>
      </w:pPr>
    </w:p>
    <w:p w14:paraId="442A08CA" w14:textId="3B217295" w:rsidR="00564E4B" w:rsidRPr="00D6699F" w:rsidRDefault="00BC2BF0" w:rsidP="00564E4B">
      <w:pPr>
        <w:pStyle w:val="GPSSchTitleandNumber"/>
        <w:rPr>
          <w:rFonts w:ascii="Calibri" w:hAnsi="Calibri"/>
        </w:rPr>
      </w:pPr>
      <w:bookmarkStart w:id="2607" w:name="_Toc7608544"/>
      <w:r>
        <w:rPr>
          <w:rFonts w:ascii="Calibri" w:hAnsi="Calibri"/>
        </w:rPr>
        <w:lastRenderedPageBreak/>
        <w:t>C</w:t>
      </w:r>
      <w:r w:rsidR="00564E4B" w:rsidRPr="003710B3">
        <w:rPr>
          <w:rFonts w:ascii="Calibri" w:hAnsi="Calibri"/>
        </w:rPr>
        <w:t>ALL</w:t>
      </w:r>
      <w:r w:rsidR="00564E4B">
        <w:rPr>
          <w:rFonts w:ascii="Calibri" w:hAnsi="Calibri"/>
        </w:rPr>
        <w:t xml:space="preserve"> OFF SCHEDULE </w:t>
      </w:r>
      <w:r w:rsidR="00B778F8" w:rsidRPr="00D6699F">
        <w:rPr>
          <w:rFonts w:ascii="Calibri" w:hAnsi="Calibri"/>
        </w:rPr>
        <w:t>[</w:t>
      </w:r>
      <w:r w:rsidR="00564E4B" w:rsidRPr="00D6699F">
        <w:rPr>
          <w:rFonts w:ascii="Calibri" w:hAnsi="Calibri"/>
        </w:rPr>
        <w:t>16</w:t>
      </w:r>
      <w:r w:rsidR="00B778F8" w:rsidRPr="00D6699F">
        <w:rPr>
          <w:rFonts w:ascii="Calibri" w:hAnsi="Calibri"/>
        </w:rPr>
        <w:t>]</w:t>
      </w:r>
      <w:r w:rsidR="00564E4B" w:rsidRPr="00D6699F">
        <w:rPr>
          <w:rFonts w:ascii="Calibri" w:hAnsi="Calibri"/>
        </w:rPr>
        <w:t>:</w:t>
      </w:r>
      <w:r w:rsidR="00564E4B" w:rsidRPr="00CE2EC6">
        <w:rPr>
          <w:rFonts w:ascii="Calibri" w:hAnsi="Calibri"/>
        </w:rPr>
        <w:t xml:space="preserve"> </w:t>
      </w:r>
      <w:r w:rsidR="00564E4B">
        <w:rPr>
          <w:rFonts w:ascii="Calibri" w:hAnsi="Calibri"/>
        </w:rPr>
        <w:t>Life chances</w:t>
      </w:r>
      <w:r w:rsidR="00D6699F">
        <w:rPr>
          <w:rFonts w:ascii="Calibri" w:hAnsi="Calibri"/>
        </w:rPr>
        <w:t>: NOT USED</w:t>
      </w:r>
      <w:bookmarkEnd w:id="2607"/>
    </w:p>
    <w:p w14:paraId="490ABB33" w14:textId="77777777" w:rsidR="00D6699F" w:rsidRDefault="00D6699F" w:rsidP="00D52FDA">
      <w:pPr>
        <w:pStyle w:val="GPSSchTitleandNumber"/>
        <w:rPr>
          <w:rFonts w:ascii="Calibri" w:hAnsi="Calibri"/>
        </w:rPr>
      </w:pPr>
    </w:p>
    <w:p w14:paraId="7B05D1B8" w14:textId="77777777" w:rsidR="00D6699F" w:rsidRDefault="00D6699F" w:rsidP="00D52FDA">
      <w:pPr>
        <w:pStyle w:val="GPSSchTitleandNumber"/>
        <w:rPr>
          <w:rFonts w:ascii="Calibri" w:hAnsi="Calibri"/>
        </w:rPr>
      </w:pPr>
    </w:p>
    <w:p w14:paraId="5EAEB748" w14:textId="77777777" w:rsidR="00D6699F" w:rsidRDefault="00D6699F" w:rsidP="00D52FDA">
      <w:pPr>
        <w:pStyle w:val="GPSSchTitleandNumber"/>
        <w:rPr>
          <w:rFonts w:ascii="Calibri" w:hAnsi="Calibri"/>
        </w:rPr>
      </w:pPr>
    </w:p>
    <w:p w14:paraId="36808CB0" w14:textId="77777777" w:rsidR="00D6699F" w:rsidRDefault="00D6699F" w:rsidP="00D52FDA">
      <w:pPr>
        <w:pStyle w:val="GPSSchTitleandNumber"/>
        <w:rPr>
          <w:rFonts w:ascii="Calibri" w:hAnsi="Calibri"/>
        </w:rPr>
      </w:pPr>
    </w:p>
    <w:p w14:paraId="1B325283" w14:textId="77777777" w:rsidR="00D6699F" w:rsidRDefault="00D6699F" w:rsidP="00D52FDA">
      <w:pPr>
        <w:pStyle w:val="GPSSchTitleandNumber"/>
        <w:rPr>
          <w:rFonts w:ascii="Calibri" w:hAnsi="Calibri"/>
        </w:rPr>
      </w:pPr>
    </w:p>
    <w:p w14:paraId="0756C8E5" w14:textId="77777777" w:rsidR="00D6699F" w:rsidRDefault="00D6699F" w:rsidP="00D52FDA">
      <w:pPr>
        <w:pStyle w:val="GPSSchTitleandNumber"/>
        <w:rPr>
          <w:rFonts w:ascii="Calibri" w:hAnsi="Calibri"/>
        </w:rPr>
      </w:pPr>
    </w:p>
    <w:p w14:paraId="606C249F" w14:textId="77777777" w:rsidR="00D6699F" w:rsidRDefault="00D6699F" w:rsidP="00D52FDA">
      <w:pPr>
        <w:pStyle w:val="GPSSchTitleandNumber"/>
        <w:rPr>
          <w:rFonts w:ascii="Calibri" w:hAnsi="Calibri"/>
        </w:rPr>
      </w:pPr>
    </w:p>
    <w:p w14:paraId="0242389D" w14:textId="77777777" w:rsidR="00D6699F" w:rsidRDefault="00D6699F" w:rsidP="00D52FDA">
      <w:pPr>
        <w:pStyle w:val="GPSSchTitleandNumber"/>
        <w:rPr>
          <w:rFonts w:ascii="Calibri" w:hAnsi="Calibri"/>
        </w:rPr>
      </w:pPr>
    </w:p>
    <w:p w14:paraId="3CDBFA73" w14:textId="77777777" w:rsidR="00D6699F" w:rsidRDefault="00D6699F" w:rsidP="00D52FDA">
      <w:pPr>
        <w:pStyle w:val="GPSSchTitleandNumber"/>
        <w:rPr>
          <w:rFonts w:ascii="Calibri" w:hAnsi="Calibri"/>
        </w:rPr>
      </w:pPr>
    </w:p>
    <w:p w14:paraId="74A899CA" w14:textId="77777777" w:rsidR="00D6699F" w:rsidRDefault="00D6699F" w:rsidP="00D52FDA">
      <w:pPr>
        <w:pStyle w:val="GPSSchTitleandNumber"/>
        <w:rPr>
          <w:rFonts w:ascii="Calibri" w:hAnsi="Calibri"/>
        </w:rPr>
      </w:pPr>
    </w:p>
    <w:p w14:paraId="0E596F93" w14:textId="77777777" w:rsidR="00D6699F" w:rsidRDefault="00D6699F" w:rsidP="00D52FDA">
      <w:pPr>
        <w:pStyle w:val="GPSSchTitleandNumber"/>
        <w:rPr>
          <w:rFonts w:ascii="Calibri" w:hAnsi="Calibri"/>
        </w:rPr>
      </w:pPr>
    </w:p>
    <w:p w14:paraId="1708DA2F" w14:textId="77777777" w:rsidR="00D6699F" w:rsidRDefault="00D6699F" w:rsidP="00D52FDA">
      <w:pPr>
        <w:pStyle w:val="GPSSchTitleandNumber"/>
        <w:rPr>
          <w:rFonts w:ascii="Calibri" w:hAnsi="Calibri"/>
        </w:rPr>
      </w:pPr>
    </w:p>
    <w:p w14:paraId="44FCE687" w14:textId="77777777" w:rsidR="00D6699F" w:rsidRDefault="00D6699F" w:rsidP="00D52FDA">
      <w:pPr>
        <w:pStyle w:val="GPSSchTitleandNumber"/>
        <w:rPr>
          <w:rFonts w:ascii="Calibri" w:hAnsi="Calibri"/>
        </w:rPr>
      </w:pPr>
    </w:p>
    <w:p w14:paraId="6B6B39EF" w14:textId="77777777" w:rsidR="00D6699F" w:rsidRDefault="00D6699F" w:rsidP="00D52FDA">
      <w:pPr>
        <w:pStyle w:val="GPSSchTitleandNumber"/>
        <w:rPr>
          <w:rFonts w:ascii="Calibri" w:hAnsi="Calibri"/>
        </w:rPr>
      </w:pPr>
    </w:p>
    <w:p w14:paraId="37110C1A" w14:textId="77777777" w:rsidR="00D6699F" w:rsidRDefault="00D6699F" w:rsidP="00D52FDA">
      <w:pPr>
        <w:pStyle w:val="GPSSchTitleandNumber"/>
        <w:rPr>
          <w:rFonts w:ascii="Calibri" w:hAnsi="Calibri"/>
        </w:rPr>
      </w:pPr>
    </w:p>
    <w:p w14:paraId="09AE4CE9" w14:textId="77777777" w:rsidR="00D6699F" w:rsidRDefault="00D6699F" w:rsidP="00D52FDA">
      <w:pPr>
        <w:pStyle w:val="GPSSchTitleandNumber"/>
        <w:rPr>
          <w:rFonts w:ascii="Calibri" w:hAnsi="Calibri"/>
        </w:rPr>
      </w:pPr>
    </w:p>
    <w:p w14:paraId="045AB025" w14:textId="77777777" w:rsidR="00D6699F" w:rsidRDefault="00D6699F" w:rsidP="00D52FDA">
      <w:pPr>
        <w:pStyle w:val="GPSSchTitleandNumber"/>
        <w:rPr>
          <w:rFonts w:ascii="Calibri" w:hAnsi="Calibri"/>
        </w:rPr>
      </w:pPr>
    </w:p>
    <w:p w14:paraId="5536AB22" w14:textId="77777777" w:rsidR="00D6699F" w:rsidRDefault="00D6699F" w:rsidP="00D52FDA">
      <w:pPr>
        <w:pStyle w:val="GPSSchTitleandNumber"/>
        <w:rPr>
          <w:rFonts w:ascii="Calibri" w:hAnsi="Calibri"/>
        </w:rPr>
      </w:pPr>
    </w:p>
    <w:p w14:paraId="4BBC247B" w14:textId="77777777" w:rsidR="00D6699F" w:rsidRDefault="00D6699F" w:rsidP="00D52FDA">
      <w:pPr>
        <w:pStyle w:val="GPSSchTitleandNumber"/>
        <w:rPr>
          <w:rFonts w:ascii="Calibri" w:hAnsi="Calibri"/>
        </w:rPr>
      </w:pPr>
    </w:p>
    <w:p w14:paraId="63F1C4C6" w14:textId="77777777" w:rsidR="00D6699F" w:rsidRDefault="00D6699F" w:rsidP="00D52FDA">
      <w:pPr>
        <w:pStyle w:val="GPSSchTitleandNumber"/>
        <w:rPr>
          <w:rFonts w:ascii="Calibri" w:hAnsi="Calibri"/>
        </w:rPr>
      </w:pPr>
    </w:p>
    <w:p w14:paraId="3C0D21E3" w14:textId="77777777" w:rsidR="00D6699F" w:rsidRDefault="00D6699F" w:rsidP="00D52FDA">
      <w:pPr>
        <w:pStyle w:val="GPSSchTitleandNumber"/>
        <w:rPr>
          <w:rFonts w:ascii="Calibri" w:hAnsi="Calibri"/>
        </w:rPr>
      </w:pPr>
    </w:p>
    <w:p w14:paraId="72943BA8" w14:textId="77777777" w:rsidR="00D6699F" w:rsidRDefault="00D6699F" w:rsidP="00D52FDA">
      <w:pPr>
        <w:pStyle w:val="GPSSchTitleandNumber"/>
        <w:rPr>
          <w:rFonts w:ascii="Calibri" w:hAnsi="Calibri"/>
        </w:rPr>
      </w:pPr>
    </w:p>
    <w:p w14:paraId="34EC15D3" w14:textId="77777777" w:rsidR="00D6699F" w:rsidRDefault="00D6699F" w:rsidP="00D52FDA">
      <w:pPr>
        <w:pStyle w:val="GPSSchTitleandNumber"/>
        <w:rPr>
          <w:rFonts w:ascii="Calibri" w:hAnsi="Calibri"/>
        </w:rPr>
      </w:pPr>
    </w:p>
    <w:p w14:paraId="3E64BFBB" w14:textId="77777777" w:rsidR="00D6699F" w:rsidRDefault="00D6699F" w:rsidP="00D52FDA">
      <w:pPr>
        <w:pStyle w:val="GPSSchTitleandNumber"/>
        <w:rPr>
          <w:rFonts w:ascii="Calibri" w:hAnsi="Calibri"/>
        </w:rPr>
      </w:pPr>
    </w:p>
    <w:p w14:paraId="10811E7B" w14:textId="77777777" w:rsidR="00D6699F" w:rsidRDefault="00D6699F" w:rsidP="00D52FDA">
      <w:pPr>
        <w:pStyle w:val="GPSSchTitleandNumber"/>
        <w:rPr>
          <w:rFonts w:ascii="Calibri" w:hAnsi="Calibri"/>
        </w:rPr>
      </w:pPr>
    </w:p>
    <w:p w14:paraId="65C0AB10" w14:textId="77777777" w:rsidR="00D6699F" w:rsidRDefault="00D6699F" w:rsidP="00D52FDA">
      <w:pPr>
        <w:pStyle w:val="GPSSchTitleandNumber"/>
        <w:rPr>
          <w:rFonts w:ascii="Calibri" w:hAnsi="Calibri"/>
        </w:rPr>
      </w:pPr>
    </w:p>
    <w:p w14:paraId="30F21177" w14:textId="2A10048D" w:rsidR="00D52FDA" w:rsidRPr="00D6699F" w:rsidRDefault="00D52FDA" w:rsidP="00D52FDA">
      <w:pPr>
        <w:pStyle w:val="GPSSchTitleandNumber"/>
        <w:rPr>
          <w:rFonts w:ascii="Calibri" w:hAnsi="Calibri"/>
        </w:rPr>
      </w:pPr>
      <w:bookmarkStart w:id="2608" w:name="_Toc7608545"/>
      <w:r w:rsidRPr="003710B3">
        <w:rPr>
          <w:rFonts w:ascii="Calibri" w:hAnsi="Calibri"/>
        </w:rPr>
        <w:lastRenderedPageBreak/>
        <w:t>CALL</w:t>
      </w:r>
      <w:r>
        <w:rPr>
          <w:rFonts w:ascii="Calibri" w:hAnsi="Calibri"/>
        </w:rPr>
        <w:t xml:space="preserve"> OFF SCHEDULE </w:t>
      </w:r>
      <w:r w:rsidR="00B778F8" w:rsidRPr="00D6699F">
        <w:rPr>
          <w:rFonts w:ascii="Calibri" w:hAnsi="Calibri"/>
        </w:rPr>
        <w:t>[</w:t>
      </w:r>
      <w:r w:rsidRPr="00D6699F">
        <w:rPr>
          <w:rFonts w:ascii="Calibri" w:hAnsi="Calibri"/>
        </w:rPr>
        <w:t>17</w:t>
      </w:r>
      <w:r w:rsidR="00B778F8" w:rsidRPr="00D6699F">
        <w:rPr>
          <w:rFonts w:ascii="Calibri" w:hAnsi="Calibri"/>
        </w:rPr>
        <w:t>]</w:t>
      </w:r>
      <w:r w:rsidRPr="00D6699F">
        <w:rPr>
          <w:rFonts w:ascii="Calibri" w:hAnsi="Calibri"/>
        </w:rPr>
        <w:t>:</w:t>
      </w:r>
      <w:r w:rsidRPr="00CE2EC6">
        <w:rPr>
          <w:rFonts w:ascii="Calibri" w:hAnsi="Calibri"/>
        </w:rPr>
        <w:t xml:space="preserve"> </w:t>
      </w:r>
      <w:r>
        <w:rPr>
          <w:rFonts w:ascii="Calibri" w:hAnsi="Calibri"/>
        </w:rPr>
        <w:t>welsh language scheme</w:t>
      </w:r>
      <w:r w:rsidR="00D6699F">
        <w:rPr>
          <w:rFonts w:ascii="Calibri" w:hAnsi="Calibri"/>
        </w:rPr>
        <w:t>: nOT USED</w:t>
      </w:r>
      <w:bookmarkEnd w:id="2608"/>
    </w:p>
    <w:p w14:paraId="729F462B" w14:textId="77777777" w:rsidR="002659CE" w:rsidRPr="008F4367" w:rsidRDefault="002659CE" w:rsidP="008F4367"/>
    <w:sectPr w:rsidR="002659CE" w:rsidRPr="008F4367" w:rsidSect="00E6274B">
      <w:headerReference w:type="even" r:id="rId21"/>
      <w:headerReference w:type="default" r:id="rId22"/>
      <w:footerReference w:type="default" r:id="rId23"/>
      <w:footerReference w:type="first" r:id="rId24"/>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3738F" w14:textId="77777777" w:rsidR="00C410D1" w:rsidRDefault="00C410D1" w:rsidP="00A23F28">
      <w:r>
        <w:separator/>
      </w:r>
    </w:p>
    <w:p w14:paraId="10551C94" w14:textId="77777777" w:rsidR="00C410D1" w:rsidRDefault="00C410D1"/>
    <w:p w14:paraId="2C361543" w14:textId="77777777" w:rsidR="00C410D1" w:rsidRDefault="00C410D1" w:rsidP="00273F54"/>
    <w:p w14:paraId="31DA675C" w14:textId="77777777" w:rsidR="00C410D1" w:rsidRDefault="00C410D1"/>
    <w:p w14:paraId="22BBFADB" w14:textId="77777777" w:rsidR="00C410D1" w:rsidRDefault="00C410D1"/>
  </w:endnote>
  <w:endnote w:type="continuationSeparator" w:id="0">
    <w:p w14:paraId="53C314CC" w14:textId="77777777" w:rsidR="00C410D1" w:rsidRDefault="00C410D1" w:rsidP="00A23F28">
      <w:r>
        <w:continuationSeparator/>
      </w:r>
    </w:p>
    <w:p w14:paraId="7E01B664" w14:textId="77777777" w:rsidR="00C410D1" w:rsidRDefault="00C410D1"/>
    <w:p w14:paraId="22BF03D4" w14:textId="77777777" w:rsidR="00C410D1" w:rsidRDefault="00C410D1" w:rsidP="00273F54"/>
    <w:p w14:paraId="1502AC44" w14:textId="77777777" w:rsidR="00C410D1" w:rsidRDefault="00C410D1"/>
    <w:p w14:paraId="229774C9" w14:textId="77777777" w:rsidR="00C410D1" w:rsidRDefault="00C410D1"/>
  </w:endnote>
  <w:endnote w:type="continuationNotice" w:id="1">
    <w:p w14:paraId="5EA6C6EC" w14:textId="77777777" w:rsidR="00C410D1" w:rsidRDefault="00C410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TZhongsong">
    <w:altName w:val="Arial Unicode MS"/>
    <w:charset w:val="86"/>
    <w:family w:val="auto"/>
    <w:pitch w:val="variable"/>
    <w:sig w:usb0="00000000"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Script">
    <w:panose1 w:val="030B0504020000000003"/>
    <w:charset w:val="00"/>
    <w:family w:val="swiss"/>
    <w:pitch w:val="variable"/>
    <w:sig w:usb0="0000028F" w:usb1="00000000" w:usb2="00000000" w:usb3="00000000" w:csb0="0000009F" w:csb1="00000000"/>
  </w:font>
  <w:font w:name="HelveticaNeue LT 65 Medium">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174EB" w14:textId="3FCB8EE5" w:rsidR="001D57F5" w:rsidRPr="001B0728" w:rsidRDefault="001D57F5" w:rsidP="001778CE">
    <w:pPr>
      <w:spacing w:after="0"/>
      <w:ind w:left="-142"/>
      <w:rPr>
        <w:rFonts w:ascii="Calibri" w:hAnsi="Calibri"/>
        <w:sz w:val="14"/>
      </w:rPr>
    </w:pPr>
    <w:r>
      <w:rPr>
        <w:rFonts w:ascii="Calibri" w:hAnsi="Calibri"/>
        <w:sz w:val="14"/>
      </w:rPr>
      <w:t>Call Off Order Form and Call Off Terms fo</w:t>
    </w:r>
    <w:r w:rsidRPr="001B0728">
      <w:rPr>
        <w:rFonts w:ascii="Calibri" w:hAnsi="Calibri"/>
        <w:sz w:val="14"/>
      </w:rPr>
      <w:t xml:space="preserve"> Services </w:t>
    </w:r>
  </w:p>
  <w:p w14:paraId="08A6DE08" w14:textId="71D25709" w:rsidR="001D57F5" w:rsidRPr="006640D6" w:rsidRDefault="001D57F5" w:rsidP="001778CE">
    <w:pPr>
      <w:ind w:left="-142"/>
    </w:pPr>
    <w:r w:rsidRPr="001B0728">
      <w:rPr>
        <w:sz w:val="14"/>
      </w:rPr>
      <w:t>LOT 2 – CONTACT CENTRE SERVICES (Agreement Ref: RM3815)</w:t>
    </w:r>
    <w:r w:rsidRPr="001B0728">
      <w:rPr>
        <w:sz w:val="14"/>
      </w:rPr>
      <w:tab/>
    </w:r>
    <w:r>
      <w:rPr>
        <w:sz w:val="14"/>
      </w:rPr>
      <w:tab/>
    </w:r>
    <w:r>
      <w:rPr>
        <w:sz w:val="14"/>
      </w:rPr>
      <w:tab/>
    </w:r>
    <w:r>
      <w:rPr>
        <w:sz w:val="14"/>
      </w:rPr>
      <w:tab/>
    </w:r>
    <w:r>
      <w:rPr>
        <w:sz w:val="14"/>
      </w:rPr>
      <w:tab/>
    </w:r>
    <w:r>
      <w:rPr>
        <w:sz w:val="14"/>
      </w:rPr>
      <w:tab/>
    </w:r>
    <w:r>
      <w:rPr>
        <w:sz w:val="14"/>
      </w:rPr>
      <w:tab/>
    </w:r>
    <w:r>
      <w:fldChar w:fldCharType="begin"/>
    </w:r>
    <w:r>
      <w:instrText xml:space="preserve"> PAGE   \* MERGEFORMAT </w:instrText>
    </w:r>
    <w:r>
      <w:fldChar w:fldCharType="separate"/>
    </w:r>
    <w:r w:rsidR="00BC2BF0">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8E035" w14:textId="79D9626A" w:rsidR="001D57F5" w:rsidRDefault="001D57F5">
    <w:pPr>
      <w:pStyle w:val="Footer"/>
      <w:jc w:val="center"/>
    </w:pPr>
    <w:r>
      <w:fldChar w:fldCharType="begin"/>
    </w:r>
    <w:r>
      <w:instrText xml:space="preserve"> PAGE   \* MERGEFORMAT </w:instrText>
    </w:r>
    <w:r>
      <w:fldChar w:fldCharType="separate"/>
    </w:r>
    <w:r w:rsidR="00BC2BF0">
      <w:rPr>
        <w:noProof/>
      </w:rPr>
      <w:t>1</w:t>
    </w:r>
    <w:r>
      <w:rPr>
        <w:noProof/>
      </w:rPr>
      <w:fldChar w:fldCharType="end"/>
    </w:r>
  </w:p>
  <w:p w14:paraId="47DE1BE2" w14:textId="77777777" w:rsidR="001D57F5" w:rsidRDefault="001D5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3839E" w14:textId="77777777" w:rsidR="00C410D1" w:rsidRDefault="00C410D1" w:rsidP="00A23F28">
      <w:r>
        <w:separator/>
      </w:r>
    </w:p>
  </w:footnote>
  <w:footnote w:type="continuationSeparator" w:id="0">
    <w:p w14:paraId="635E8E1F" w14:textId="77777777" w:rsidR="00C410D1" w:rsidRDefault="00C410D1" w:rsidP="00A23F28">
      <w:r>
        <w:continuationSeparator/>
      </w:r>
    </w:p>
  </w:footnote>
  <w:footnote w:type="continuationNotice" w:id="1">
    <w:p w14:paraId="52CEB049" w14:textId="77777777" w:rsidR="00C410D1" w:rsidRDefault="00C410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70980" w14:textId="4AD4FC89" w:rsidR="001D57F5" w:rsidRDefault="001D57F5"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381451C3" w14:textId="77777777" w:rsidR="001D57F5" w:rsidRDefault="001D57F5"/>
  <w:p w14:paraId="7E916CA5" w14:textId="77777777" w:rsidR="001D57F5" w:rsidRDefault="001D57F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A3243" w14:textId="67E8F5EC" w:rsidR="001D57F5" w:rsidRPr="00563A38" w:rsidRDefault="001D57F5" w:rsidP="00563A38">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6" w15:restartNumberingAfterBreak="0">
    <w:nsid w:val="04D0560D"/>
    <w:multiLevelType w:val="hybridMultilevel"/>
    <w:tmpl w:val="BA5E4014"/>
    <w:lvl w:ilvl="0" w:tplc="6FDE23EE">
      <w:start w:val="1"/>
      <w:numFmt w:val="decimal"/>
      <w:pStyle w:val="GPSL2GuidanceNumbered"/>
      <w:lvlText w:val="%1."/>
      <w:lvlJc w:val="left"/>
      <w:pPr>
        <w:ind w:left="2138" w:hanging="360"/>
      </w:pPr>
    </w:lvl>
    <w:lvl w:ilvl="1" w:tplc="BEA8E9AE">
      <w:start w:val="1"/>
      <w:numFmt w:val="bullet"/>
      <w:lvlText w:val="•"/>
      <w:lvlJc w:val="left"/>
      <w:pPr>
        <w:ind w:left="2858" w:hanging="360"/>
      </w:pPr>
      <w:rPr>
        <w:rFonts w:ascii="Calibri" w:eastAsia="Times New Roman" w:hAnsi="Calibri" w:cs="Arial" w:hint="default"/>
      </w:r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0C777105"/>
    <w:multiLevelType w:val="hybridMultilevel"/>
    <w:tmpl w:val="4F56286A"/>
    <w:lvl w:ilvl="0" w:tplc="C13251CC">
      <w:start w:val="10"/>
      <w:numFmt w:val="bullet"/>
      <w:lvlText w:val="-"/>
      <w:lvlJc w:val="left"/>
      <w:pPr>
        <w:ind w:left="720" w:hanging="360"/>
      </w:pPr>
      <w:rPr>
        <w:rFonts w:ascii="Calibri" w:eastAsia="STZhongso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95FBF"/>
    <w:multiLevelType w:val="multilevel"/>
    <w:tmpl w:val="32A66884"/>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1%2."/>
      <w:lvlJc w:val="left"/>
      <w:pPr>
        <w:tabs>
          <w:tab w:val="num" w:pos="851"/>
        </w:tabs>
        <w:ind w:left="851" w:hanging="851"/>
      </w:pPr>
      <w:rPr>
        <w:rFonts w:hint="default"/>
      </w:rPr>
    </w:lvl>
    <w:lvl w:ilvl="2">
      <w:start w:val="1"/>
      <w:numFmt w:val="decimal"/>
      <w:pStyle w:val="CMSANHeading2"/>
      <w:lvlText w:val="%1%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39543B"/>
    <w:multiLevelType w:val="hybridMultilevel"/>
    <w:tmpl w:val="368E5EC8"/>
    <w:lvl w:ilvl="0" w:tplc="9DEA8936">
      <w:start w:val="1"/>
      <w:numFmt w:val="bullet"/>
      <w:lvlText w:val="•"/>
      <w:lvlJc w:val="left"/>
      <w:pPr>
        <w:ind w:left="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8C1192">
      <w:start w:val="1"/>
      <w:numFmt w:val="bullet"/>
      <w:lvlText w:val="o"/>
      <w:lvlJc w:val="left"/>
      <w:pPr>
        <w:ind w:left="1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F84D34">
      <w:start w:val="1"/>
      <w:numFmt w:val="bullet"/>
      <w:lvlText w:val="▪"/>
      <w:lvlJc w:val="left"/>
      <w:pPr>
        <w:ind w:left="2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380792">
      <w:start w:val="1"/>
      <w:numFmt w:val="bullet"/>
      <w:lvlText w:val="•"/>
      <w:lvlJc w:val="left"/>
      <w:pPr>
        <w:ind w:left="2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020D10">
      <w:start w:val="1"/>
      <w:numFmt w:val="bullet"/>
      <w:lvlText w:val="o"/>
      <w:lvlJc w:val="left"/>
      <w:pPr>
        <w:ind w:left="3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587C14">
      <w:start w:val="1"/>
      <w:numFmt w:val="bullet"/>
      <w:lvlText w:val="▪"/>
      <w:lvlJc w:val="left"/>
      <w:pPr>
        <w:ind w:left="4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8EF99C">
      <w:start w:val="1"/>
      <w:numFmt w:val="bullet"/>
      <w:lvlText w:val="•"/>
      <w:lvlJc w:val="left"/>
      <w:pPr>
        <w:ind w:left="4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46B1C4">
      <w:start w:val="1"/>
      <w:numFmt w:val="bullet"/>
      <w:lvlText w:val="o"/>
      <w:lvlJc w:val="left"/>
      <w:pPr>
        <w:ind w:left="5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006324">
      <w:start w:val="1"/>
      <w:numFmt w:val="bullet"/>
      <w:lvlText w:val="▪"/>
      <w:lvlJc w:val="left"/>
      <w:pPr>
        <w:ind w:left="6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BC34617"/>
    <w:multiLevelType w:val="hybridMultilevel"/>
    <w:tmpl w:val="26588870"/>
    <w:lvl w:ilvl="0" w:tplc="AAA2A3B2">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CCF96A">
      <w:start w:val="1"/>
      <w:numFmt w:val="bullet"/>
      <w:lvlText w:val="o"/>
      <w:lvlJc w:val="left"/>
      <w:pPr>
        <w:ind w:left="1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20ED08">
      <w:start w:val="1"/>
      <w:numFmt w:val="bullet"/>
      <w:lvlText w:val="▪"/>
      <w:lvlJc w:val="left"/>
      <w:pPr>
        <w:ind w:left="2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44696C">
      <w:start w:val="1"/>
      <w:numFmt w:val="bullet"/>
      <w:lvlText w:val="•"/>
      <w:lvlJc w:val="left"/>
      <w:pPr>
        <w:ind w:left="2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129C72">
      <w:start w:val="1"/>
      <w:numFmt w:val="bullet"/>
      <w:lvlText w:val="o"/>
      <w:lvlJc w:val="left"/>
      <w:pPr>
        <w:ind w:left="3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028E70">
      <w:start w:val="1"/>
      <w:numFmt w:val="bullet"/>
      <w:lvlText w:val="▪"/>
      <w:lvlJc w:val="left"/>
      <w:pPr>
        <w:ind w:left="4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C8DD38">
      <w:start w:val="1"/>
      <w:numFmt w:val="bullet"/>
      <w:lvlText w:val="•"/>
      <w:lvlJc w:val="left"/>
      <w:pPr>
        <w:ind w:left="4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E47A5A">
      <w:start w:val="1"/>
      <w:numFmt w:val="bullet"/>
      <w:lvlText w:val="o"/>
      <w:lvlJc w:val="left"/>
      <w:pPr>
        <w:ind w:left="5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30F222">
      <w:start w:val="1"/>
      <w:numFmt w:val="bullet"/>
      <w:lvlText w:val="▪"/>
      <w:lvlJc w:val="left"/>
      <w:pPr>
        <w:ind w:left="6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9E4E62"/>
    <w:multiLevelType w:val="hybridMultilevel"/>
    <w:tmpl w:val="771A914E"/>
    <w:lvl w:ilvl="0" w:tplc="C07CFF44">
      <w:start w:val="1"/>
      <w:numFmt w:val="bullet"/>
      <w:lvlText w:val="•"/>
      <w:lvlJc w:val="left"/>
      <w:pPr>
        <w:ind w:left="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EC7BAC">
      <w:start w:val="1"/>
      <w:numFmt w:val="bullet"/>
      <w:lvlText w:val="o"/>
      <w:lvlJc w:val="left"/>
      <w:pPr>
        <w:ind w:left="1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90096A">
      <w:start w:val="1"/>
      <w:numFmt w:val="bullet"/>
      <w:lvlText w:val="▪"/>
      <w:lvlJc w:val="left"/>
      <w:pPr>
        <w:ind w:left="2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04DB44">
      <w:start w:val="1"/>
      <w:numFmt w:val="bullet"/>
      <w:lvlText w:val="•"/>
      <w:lvlJc w:val="left"/>
      <w:pPr>
        <w:ind w:left="2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CC1266">
      <w:start w:val="1"/>
      <w:numFmt w:val="bullet"/>
      <w:lvlText w:val="o"/>
      <w:lvlJc w:val="left"/>
      <w:pPr>
        <w:ind w:left="3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ECF3C8">
      <w:start w:val="1"/>
      <w:numFmt w:val="bullet"/>
      <w:lvlText w:val="▪"/>
      <w:lvlJc w:val="left"/>
      <w:pPr>
        <w:ind w:left="4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C2012E">
      <w:start w:val="1"/>
      <w:numFmt w:val="bullet"/>
      <w:lvlText w:val="•"/>
      <w:lvlJc w:val="left"/>
      <w:pPr>
        <w:ind w:left="4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5677B4">
      <w:start w:val="1"/>
      <w:numFmt w:val="bullet"/>
      <w:lvlText w:val="o"/>
      <w:lvlJc w:val="left"/>
      <w:pPr>
        <w:ind w:left="5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BA7636">
      <w:start w:val="1"/>
      <w:numFmt w:val="bullet"/>
      <w:lvlText w:val="▪"/>
      <w:lvlJc w:val="left"/>
      <w:pPr>
        <w:ind w:left="6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4424DA"/>
    <w:multiLevelType w:val="hybridMultilevel"/>
    <w:tmpl w:val="1220993A"/>
    <w:lvl w:ilvl="0" w:tplc="C9488A3A">
      <w:start w:val="1"/>
      <w:numFmt w:val="bullet"/>
      <w:lvlText w:val="•"/>
      <w:lvlJc w:val="left"/>
      <w:pPr>
        <w:ind w:left="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34A2FE">
      <w:start w:val="1"/>
      <w:numFmt w:val="bullet"/>
      <w:lvlText w:val="o"/>
      <w:lvlJc w:val="left"/>
      <w:pPr>
        <w:ind w:left="1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D27C7A">
      <w:start w:val="1"/>
      <w:numFmt w:val="bullet"/>
      <w:lvlText w:val="▪"/>
      <w:lvlJc w:val="left"/>
      <w:pPr>
        <w:ind w:left="2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04A7EA">
      <w:start w:val="1"/>
      <w:numFmt w:val="bullet"/>
      <w:lvlText w:val="•"/>
      <w:lvlJc w:val="left"/>
      <w:pPr>
        <w:ind w:left="2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28A112">
      <w:start w:val="1"/>
      <w:numFmt w:val="bullet"/>
      <w:lvlText w:val="o"/>
      <w:lvlJc w:val="left"/>
      <w:pPr>
        <w:ind w:left="3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86D7B8">
      <w:start w:val="1"/>
      <w:numFmt w:val="bullet"/>
      <w:lvlText w:val="▪"/>
      <w:lvlJc w:val="left"/>
      <w:pPr>
        <w:ind w:left="4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4EC88A">
      <w:start w:val="1"/>
      <w:numFmt w:val="bullet"/>
      <w:lvlText w:val="•"/>
      <w:lvlJc w:val="left"/>
      <w:pPr>
        <w:ind w:left="4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88F91E">
      <w:start w:val="1"/>
      <w:numFmt w:val="bullet"/>
      <w:lvlText w:val="o"/>
      <w:lvlJc w:val="left"/>
      <w:pPr>
        <w:ind w:left="5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FC07A6">
      <w:start w:val="1"/>
      <w:numFmt w:val="bullet"/>
      <w:lvlText w:val="▪"/>
      <w:lvlJc w:val="left"/>
      <w:pPr>
        <w:ind w:left="6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306650E"/>
    <w:multiLevelType w:val="hybridMultilevel"/>
    <w:tmpl w:val="13D42814"/>
    <w:lvl w:ilvl="0" w:tplc="CA42F1D0">
      <w:start w:val="1"/>
      <w:numFmt w:val="bullet"/>
      <w:lvlText w:val="•"/>
      <w:lvlJc w:val="left"/>
      <w:pPr>
        <w:ind w:left="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7E4A40">
      <w:start w:val="1"/>
      <w:numFmt w:val="bullet"/>
      <w:lvlText w:val="o"/>
      <w:lvlJc w:val="left"/>
      <w:pPr>
        <w:ind w:left="1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BA0A8E">
      <w:start w:val="1"/>
      <w:numFmt w:val="bullet"/>
      <w:lvlText w:val="▪"/>
      <w:lvlJc w:val="left"/>
      <w:pPr>
        <w:ind w:left="2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2A83CA">
      <w:start w:val="1"/>
      <w:numFmt w:val="bullet"/>
      <w:lvlText w:val="•"/>
      <w:lvlJc w:val="left"/>
      <w:pPr>
        <w:ind w:left="2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C83F5E">
      <w:start w:val="1"/>
      <w:numFmt w:val="bullet"/>
      <w:lvlText w:val="o"/>
      <w:lvlJc w:val="left"/>
      <w:pPr>
        <w:ind w:left="3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8E0A7E">
      <w:start w:val="1"/>
      <w:numFmt w:val="bullet"/>
      <w:lvlText w:val="▪"/>
      <w:lvlJc w:val="left"/>
      <w:pPr>
        <w:ind w:left="4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42E4BC">
      <w:start w:val="1"/>
      <w:numFmt w:val="bullet"/>
      <w:lvlText w:val="•"/>
      <w:lvlJc w:val="left"/>
      <w:pPr>
        <w:ind w:left="4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301F8E">
      <w:start w:val="1"/>
      <w:numFmt w:val="bullet"/>
      <w:lvlText w:val="o"/>
      <w:lvlJc w:val="left"/>
      <w:pPr>
        <w:ind w:left="5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30C9EE">
      <w:start w:val="1"/>
      <w:numFmt w:val="bullet"/>
      <w:lvlText w:val="▪"/>
      <w:lvlJc w:val="left"/>
      <w:pPr>
        <w:ind w:left="6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104773"/>
    <w:multiLevelType w:val="multilevel"/>
    <w:tmpl w:val="0B0889A4"/>
    <w:name w:val="CMS_4"/>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27"/>
      <w:numFmt w:val="lowerLetter"/>
      <w:pStyle w:val="CMSANSchedule9"/>
      <w:lvlText w:val="(%9)"/>
      <w:lvlJc w:val="left"/>
      <w:pPr>
        <w:tabs>
          <w:tab w:val="num" w:pos="4253"/>
        </w:tabs>
        <w:ind w:left="4253" w:hanging="851"/>
      </w:pPr>
      <w:rPr>
        <w:rFonts w:hint="default"/>
      </w:rPr>
    </w:lvl>
  </w:abstractNum>
  <w:abstractNum w:abstractNumId="2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3"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6"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9" w15:restartNumberingAfterBreak="0">
    <w:nsid w:val="38F60767"/>
    <w:multiLevelType w:val="hybridMultilevel"/>
    <w:tmpl w:val="3BD27388"/>
    <w:lvl w:ilvl="0" w:tplc="CBC25A7E">
      <w:start w:val="1"/>
      <w:numFmt w:val="bullet"/>
      <w:lvlText w:val="•"/>
      <w:lvlJc w:val="left"/>
      <w:pPr>
        <w:ind w:left="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908DF0">
      <w:start w:val="1"/>
      <w:numFmt w:val="bullet"/>
      <w:lvlText w:val="o"/>
      <w:lvlJc w:val="left"/>
      <w:pPr>
        <w:ind w:left="1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8EFB7A">
      <w:start w:val="1"/>
      <w:numFmt w:val="bullet"/>
      <w:lvlText w:val="▪"/>
      <w:lvlJc w:val="left"/>
      <w:pPr>
        <w:ind w:left="2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840EC2">
      <w:start w:val="1"/>
      <w:numFmt w:val="bullet"/>
      <w:lvlText w:val="•"/>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9412D2">
      <w:start w:val="1"/>
      <w:numFmt w:val="bullet"/>
      <w:lvlText w:val="o"/>
      <w:lvlJc w:val="left"/>
      <w:pPr>
        <w:ind w:left="3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6E29DE">
      <w:start w:val="1"/>
      <w:numFmt w:val="bullet"/>
      <w:lvlText w:val="▪"/>
      <w:lvlJc w:val="left"/>
      <w:pPr>
        <w:ind w:left="42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7ECAAE">
      <w:start w:val="1"/>
      <w:numFmt w:val="bullet"/>
      <w:lvlText w:val="•"/>
      <w:lvlJc w:val="left"/>
      <w:pPr>
        <w:ind w:left="4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9647C2">
      <w:start w:val="1"/>
      <w:numFmt w:val="bullet"/>
      <w:lvlText w:val="o"/>
      <w:lvlJc w:val="left"/>
      <w:pPr>
        <w:ind w:left="56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D0750A">
      <w:start w:val="1"/>
      <w:numFmt w:val="bullet"/>
      <w:lvlText w:val="▪"/>
      <w:lvlJc w:val="left"/>
      <w:pPr>
        <w:ind w:left="6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1C3B91"/>
    <w:multiLevelType w:val="hybridMultilevel"/>
    <w:tmpl w:val="DEAABDCC"/>
    <w:lvl w:ilvl="0" w:tplc="C51E8F8A">
      <w:start w:val="1"/>
      <w:numFmt w:val="bullet"/>
      <w:lvlText w:val="•"/>
      <w:lvlJc w:val="left"/>
      <w:pPr>
        <w:ind w:left="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382D6C">
      <w:start w:val="1"/>
      <w:numFmt w:val="bullet"/>
      <w:lvlText w:val="o"/>
      <w:lvlJc w:val="left"/>
      <w:pPr>
        <w:ind w:left="1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18FAB8">
      <w:start w:val="1"/>
      <w:numFmt w:val="bullet"/>
      <w:lvlText w:val="▪"/>
      <w:lvlJc w:val="left"/>
      <w:pPr>
        <w:ind w:left="2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C45EE4">
      <w:start w:val="1"/>
      <w:numFmt w:val="bullet"/>
      <w:lvlText w:val="•"/>
      <w:lvlJc w:val="left"/>
      <w:pPr>
        <w:ind w:left="2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9AEB64">
      <w:start w:val="1"/>
      <w:numFmt w:val="bullet"/>
      <w:lvlText w:val="o"/>
      <w:lvlJc w:val="left"/>
      <w:pPr>
        <w:ind w:left="3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64323C">
      <w:start w:val="1"/>
      <w:numFmt w:val="bullet"/>
      <w:lvlText w:val="▪"/>
      <w:lvlJc w:val="left"/>
      <w:pPr>
        <w:ind w:left="4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182DD6">
      <w:start w:val="1"/>
      <w:numFmt w:val="bullet"/>
      <w:lvlText w:val="•"/>
      <w:lvlJc w:val="left"/>
      <w:pPr>
        <w:ind w:left="4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7E1B60">
      <w:start w:val="1"/>
      <w:numFmt w:val="bullet"/>
      <w:lvlText w:val="o"/>
      <w:lvlJc w:val="left"/>
      <w:pPr>
        <w:ind w:left="5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00C294">
      <w:start w:val="1"/>
      <w:numFmt w:val="bullet"/>
      <w:lvlText w:val="▪"/>
      <w:lvlJc w:val="left"/>
      <w:pPr>
        <w:ind w:left="6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7"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1200365"/>
    <w:multiLevelType w:val="multilevel"/>
    <w:tmpl w:val="2CC6F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862"/>
        </w:tabs>
        <w:ind w:left="862" w:hanging="720"/>
      </w:pPr>
      <w:rPr>
        <w:rFonts w:ascii="Arial" w:hAnsi="Arial" w:cs="Arial" w:hint="default"/>
        <w:b w:val="0"/>
        <w:i w:val="0"/>
        <w:caps w:val="0"/>
        <w:color w:val="auto"/>
        <w:sz w:val="22"/>
        <w:szCs w:val="22"/>
        <w:effect w:val="none"/>
      </w:rPr>
    </w:lvl>
    <w:lvl w:ilvl="2">
      <w:start w:val="1"/>
      <w:numFmt w:val="decimal"/>
      <w:lvlText w:val="%1.%2.%3"/>
      <w:lvlJc w:val="left"/>
      <w:pPr>
        <w:tabs>
          <w:tab w:val="num" w:pos="1648"/>
        </w:tabs>
        <w:ind w:left="1648" w:hanging="1080"/>
      </w:pPr>
      <w:rPr>
        <w:rFonts w:ascii="Arial" w:hAnsi="Arial" w:cs="Arial" w:hint="default"/>
        <w:b w:val="0"/>
        <w:i w:val="0"/>
        <w:caps w:val="0"/>
        <w:effect w:val="none"/>
      </w:rPr>
    </w:lvl>
    <w:lvl w:ilvl="3">
      <w:start w:val="1"/>
      <w:numFmt w:val="decimal"/>
      <w:lvlText w:val="%1.%2.%3.%4"/>
      <w:lvlJc w:val="left"/>
      <w:pPr>
        <w:tabs>
          <w:tab w:val="num" w:pos="5191"/>
        </w:tabs>
        <w:ind w:left="5191" w:hanging="1080"/>
      </w:pPr>
      <w:rPr>
        <w:rFonts w:hint="default"/>
        <w:caps w:val="0"/>
        <w:effect w:val="none"/>
      </w:rPr>
    </w:lvl>
    <w:lvl w:ilvl="4">
      <w:start w:val="1"/>
      <w:numFmt w:val="lowerLetter"/>
      <w:lvlText w:val="(%5)"/>
      <w:lvlJc w:val="left"/>
      <w:pPr>
        <w:tabs>
          <w:tab w:val="num" w:pos="3414"/>
        </w:tabs>
        <w:ind w:left="3414"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55027581"/>
    <w:multiLevelType w:val="hybridMultilevel"/>
    <w:tmpl w:val="5704BD6C"/>
    <w:lvl w:ilvl="0" w:tplc="69EE25CA">
      <w:start w:val="1"/>
      <w:numFmt w:val="bullet"/>
      <w:lvlText w:val="•"/>
      <w:lvlJc w:val="left"/>
      <w:pPr>
        <w:ind w:left="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88C99A">
      <w:start w:val="1"/>
      <w:numFmt w:val="bullet"/>
      <w:lvlText w:val="o"/>
      <w:lvlJc w:val="left"/>
      <w:pPr>
        <w:ind w:left="1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5275C4">
      <w:start w:val="1"/>
      <w:numFmt w:val="bullet"/>
      <w:lvlText w:val="▪"/>
      <w:lvlJc w:val="left"/>
      <w:pPr>
        <w:ind w:left="2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A23186">
      <w:start w:val="1"/>
      <w:numFmt w:val="bullet"/>
      <w:lvlText w:val="•"/>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72AC94">
      <w:start w:val="1"/>
      <w:numFmt w:val="bullet"/>
      <w:lvlText w:val="o"/>
      <w:lvlJc w:val="left"/>
      <w:pPr>
        <w:ind w:left="3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467D96">
      <w:start w:val="1"/>
      <w:numFmt w:val="bullet"/>
      <w:lvlText w:val="▪"/>
      <w:lvlJc w:val="left"/>
      <w:pPr>
        <w:ind w:left="42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BE02A6">
      <w:start w:val="1"/>
      <w:numFmt w:val="bullet"/>
      <w:lvlText w:val="•"/>
      <w:lvlJc w:val="left"/>
      <w:pPr>
        <w:ind w:left="4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6E909E">
      <w:start w:val="1"/>
      <w:numFmt w:val="bullet"/>
      <w:lvlText w:val="o"/>
      <w:lvlJc w:val="left"/>
      <w:pPr>
        <w:ind w:left="56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24F662">
      <w:start w:val="1"/>
      <w:numFmt w:val="bullet"/>
      <w:lvlText w:val="▪"/>
      <w:lvlJc w:val="left"/>
      <w:pPr>
        <w:ind w:left="6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8450A66"/>
    <w:multiLevelType w:val="hybridMultilevel"/>
    <w:tmpl w:val="4B1E1FEA"/>
    <w:lvl w:ilvl="0" w:tplc="B3323774">
      <w:start w:val="1"/>
      <w:numFmt w:val="bullet"/>
      <w:lvlText w:val="•"/>
      <w:lvlJc w:val="left"/>
      <w:pPr>
        <w:ind w:left="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20F60E">
      <w:start w:val="1"/>
      <w:numFmt w:val="bullet"/>
      <w:lvlText w:val="o"/>
      <w:lvlJc w:val="left"/>
      <w:pPr>
        <w:ind w:left="1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04906E">
      <w:start w:val="1"/>
      <w:numFmt w:val="bullet"/>
      <w:lvlText w:val="▪"/>
      <w:lvlJc w:val="left"/>
      <w:pPr>
        <w:ind w:left="2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608FEC">
      <w:start w:val="1"/>
      <w:numFmt w:val="bullet"/>
      <w:lvlText w:val="•"/>
      <w:lvlJc w:val="left"/>
      <w:pPr>
        <w:ind w:left="2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82D43C">
      <w:start w:val="1"/>
      <w:numFmt w:val="bullet"/>
      <w:lvlText w:val="o"/>
      <w:lvlJc w:val="left"/>
      <w:pPr>
        <w:ind w:left="3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54B974">
      <w:start w:val="1"/>
      <w:numFmt w:val="bullet"/>
      <w:lvlText w:val="▪"/>
      <w:lvlJc w:val="left"/>
      <w:pPr>
        <w:ind w:left="4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F4F6B0">
      <w:start w:val="1"/>
      <w:numFmt w:val="bullet"/>
      <w:lvlText w:val="•"/>
      <w:lvlJc w:val="left"/>
      <w:pPr>
        <w:ind w:left="4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9681D0">
      <w:start w:val="1"/>
      <w:numFmt w:val="bullet"/>
      <w:lvlText w:val="o"/>
      <w:lvlJc w:val="left"/>
      <w:pPr>
        <w:ind w:left="5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3A8170">
      <w:start w:val="1"/>
      <w:numFmt w:val="bullet"/>
      <w:lvlText w:val="▪"/>
      <w:lvlJc w:val="left"/>
      <w:pPr>
        <w:ind w:left="6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2"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3" w15:restartNumberingAfterBreak="0">
    <w:nsid w:val="61315239"/>
    <w:multiLevelType w:val="hybridMultilevel"/>
    <w:tmpl w:val="53C06CE6"/>
    <w:lvl w:ilvl="0" w:tplc="46C665DA">
      <w:start w:val="1"/>
      <w:numFmt w:val="bullet"/>
      <w:lvlText w:val="•"/>
      <w:lvlJc w:val="left"/>
      <w:pPr>
        <w:ind w:left="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88BB0E">
      <w:start w:val="1"/>
      <w:numFmt w:val="bullet"/>
      <w:lvlText w:val="o"/>
      <w:lvlJc w:val="left"/>
      <w:pPr>
        <w:ind w:left="1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9852C0">
      <w:start w:val="1"/>
      <w:numFmt w:val="bullet"/>
      <w:lvlText w:val="▪"/>
      <w:lvlJc w:val="left"/>
      <w:pPr>
        <w:ind w:left="2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8AF5A6">
      <w:start w:val="1"/>
      <w:numFmt w:val="bullet"/>
      <w:lvlText w:val="•"/>
      <w:lvlJc w:val="left"/>
      <w:pPr>
        <w:ind w:left="2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546C9C">
      <w:start w:val="1"/>
      <w:numFmt w:val="bullet"/>
      <w:lvlText w:val="o"/>
      <w:lvlJc w:val="left"/>
      <w:pPr>
        <w:ind w:left="3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D46E10">
      <w:start w:val="1"/>
      <w:numFmt w:val="bullet"/>
      <w:lvlText w:val="▪"/>
      <w:lvlJc w:val="left"/>
      <w:pPr>
        <w:ind w:left="4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6E40F2">
      <w:start w:val="1"/>
      <w:numFmt w:val="bullet"/>
      <w:lvlText w:val="•"/>
      <w:lvlJc w:val="left"/>
      <w:pPr>
        <w:ind w:left="4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622B9E">
      <w:start w:val="1"/>
      <w:numFmt w:val="bullet"/>
      <w:lvlText w:val="o"/>
      <w:lvlJc w:val="left"/>
      <w:pPr>
        <w:ind w:left="5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F64400">
      <w:start w:val="1"/>
      <w:numFmt w:val="bullet"/>
      <w:lvlText w:val="▪"/>
      <w:lvlJc w:val="left"/>
      <w:pPr>
        <w:ind w:left="6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45"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48" w15:restartNumberingAfterBreak="0">
    <w:nsid w:val="654265B9"/>
    <w:multiLevelType w:val="multilevel"/>
    <w:tmpl w:val="6920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3" w15:restartNumberingAfterBreak="0">
    <w:nsid w:val="772936E4"/>
    <w:multiLevelType w:val="multilevel"/>
    <w:tmpl w:val="36A260DA"/>
    <w:lvl w:ilvl="0">
      <w:start w:val="1"/>
      <w:numFmt w:val="decimal"/>
      <w:pStyle w:val="GPSL1CLAUSEHEADING"/>
      <w:lvlText w:val="%1."/>
      <w:lvlJc w:val="left"/>
      <w:pPr>
        <w:ind w:left="927"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85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31"/>
  </w:num>
  <w:num w:numId="3">
    <w:abstractNumId w:val="23"/>
  </w:num>
  <w:num w:numId="4">
    <w:abstractNumId w:val="53"/>
  </w:num>
  <w:num w:numId="5">
    <w:abstractNumId w:val="44"/>
  </w:num>
  <w:num w:numId="6">
    <w:abstractNumId w:val="30"/>
  </w:num>
  <w:num w:numId="7">
    <w:abstractNumId w:val="50"/>
  </w:num>
  <w:num w:numId="8">
    <w:abstractNumId w:val="47"/>
  </w:num>
  <w:num w:numId="9">
    <w:abstractNumId w:val="35"/>
  </w:num>
  <w:num w:numId="10">
    <w:abstractNumId w:val="53"/>
  </w:num>
  <w:num w:numId="11">
    <w:abstractNumId w:val="34"/>
  </w:num>
  <w:num w:numId="12">
    <w:abstractNumId w:val="12"/>
  </w:num>
  <w:num w:numId="13">
    <w:abstractNumId w:val="14"/>
  </w:num>
  <w:num w:numId="14">
    <w:abstractNumId w:val="9"/>
  </w:num>
  <w:num w:numId="15">
    <w:abstractNumId w:val="6"/>
  </w:num>
  <w:num w:numId="16">
    <w:abstractNumId w:val="49"/>
  </w:num>
  <w:num w:numId="17">
    <w:abstractNumId w:val="5"/>
  </w:num>
  <w:num w:numId="18">
    <w:abstractNumId w:val="36"/>
  </w:num>
  <w:num w:numId="19">
    <w:abstractNumId w:val="54"/>
  </w:num>
  <w:num w:numId="20">
    <w:abstractNumId w:val="56"/>
  </w:num>
  <w:num w:numId="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3"/>
  </w:num>
  <w:num w:numId="25">
    <w:abstractNumId w:val="38"/>
  </w:num>
  <w:num w:numId="26">
    <w:abstractNumId w:val="25"/>
  </w:num>
  <w:num w:numId="27">
    <w:abstractNumId w:val="37"/>
  </w:num>
  <w:num w:numId="28">
    <w:abstractNumId w:val="28"/>
  </w:num>
  <w:num w:numId="29">
    <w:abstractNumId w:val="22"/>
  </w:num>
  <w:num w:numId="30">
    <w:abstractNumId w:val="4"/>
  </w:num>
  <w:num w:numId="31">
    <w:abstractNumId w:val="2"/>
  </w:num>
  <w:num w:numId="32">
    <w:abstractNumId w:val="1"/>
  </w:num>
  <w:num w:numId="33">
    <w:abstractNumId w:val="0"/>
  </w:num>
  <w:num w:numId="34">
    <w:abstractNumId w:val="55"/>
  </w:num>
  <w:num w:numId="35">
    <w:abstractNumId w:val="11"/>
  </w:num>
  <w:num w:numId="36">
    <w:abstractNumId w:val="46"/>
  </w:num>
  <w:num w:numId="37">
    <w:abstractNumId w:val="10"/>
  </w:num>
  <w:num w:numId="38">
    <w:abstractNumId w:val="32"/>
  </w:num>
  <w:num w:numId="39">
    <w:abstractNumId w:val="27"/>
  </w:num>
  <w:num w:numId="40">
    <w:abstractNumId w:val="42"/>
  </w:num>
  <w:num w:numId="41">
    <w:abstractNumId w:val="21"/>
  </w:num>
  <w:num w:numId="42">
    <w:abstractNumId w:val="20"/>
    <w:lvlOverride w:ilvl="5">
      <w:lvl w:ilvl="5">
        <w:start w:val="1"/>
        <w:numFmt w:val="decimal"/>
        <w:pStyle w:val="CMSANSchedule6"/>
        <w:lvlText w:val="%4.%5.%6"/>
        <w:lvlJc w:val="left"/>
        <w:pPr>
          <w:tabs>
            <w:tab w:val="num" w:pos="1701"/>
          </w:tabs>
          <w:ind w:left="1701" w:hanging="850"/>
        </w:pPr>
        <w:rPr>
          <w:rFonts w:hint="default"/>
          <w:b w:val="0"/>
          <w:i w:val="0"/>
        </w:rPr>
      </w:lvl>
    </w:lvlOverride>
  </w:num>
  <w:num w:numId="43">
    <w:abstractNumId w:val="8"/>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1%2."/>
        <w:lvlJc w:val="left"/>
        <w:pPr>
          <w:tabs>
            <w:tab w:val="num" w:pos="851"/>
          </w:tabs>
          <w:ind w:left="851" w:hanging="851"/>
        </w:pPr>
        <w:rPr>
          <w:rFonts w:hint="default"/>
        </w:rPr>
      </w:lvl>
    </w:lvlOverride>
    <w:lvlOverride w:ilvl="2">
      <w:lvl w:ilvl="2">
        <w:start w:val="1"/>
        <w:numFmt w:val="decimal"/>
        <w:pStyle w:val="CMSANHeading2"/>
        <w:lvlText w:val="%1%2.%3"/>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CMSANHeading3"/>
        <w:lvlText w:val="%2.%3.%4"/>
        <w:lvlJc w:val="left"/>
        <w:pPr>
          <w:tabs>
            <w:tab w:val="num" w:pos="1701"/>
          </w:tabs>
          <w:ind w:left="1701" w:hanging="850"/>
        </w:pPr>
        <w:rPr>
          <w:rFonts w:hint="default"/>
          <w:b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4">
    <w:abstractNumId w:val="39"/>
  </w:num>
  <w:num w:numId="45">
    <w:abstractNumId w:val="40"/>
  </w:num>
  <w:num w:numId="46">
    <w:abstractNumId w:val="18"/>
  </w:num>
  <w:num w:numId="47">
    <w:abstractNumId w:val="15"/>
  </w:num>
  <w:num w:numId="48">
    <w:abstractNumId w:val="33"/>
  </w:num>
  <w:num w:numId="49">
    <w:abstractNumId w:val="16"/>
  </w:num>
  <w:num w:numId="50">
    <w:abstractNumId w:val="29"/>
  </w:num>
  <w:num w:numId="51">
    <w:abstractNumId w:val="17"/>
  </w:num>
  <w:num w:numId="52">
    <w:abstractNumId w:val="43"/>
  </w:num>
  <w:num w:numId="53">
    <w:abstractNumId w:val="13"/>
  </w:num>
  <w:num w:numId="54">
    <w:abstractNumId w:val="8"/>
  </w:num>
  <w:num w:numId="55">
    <w:abstractNumId w:val="20"/>
  </w:num>
  <w:num w:numId="56">
    <w:abstractNumId w:val="4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4E77"/>
    <w:rsid w:val="000051DD"/>
    <w:rsid w:val="00005AD3"/>
    <w:rsid w:val="00007090"/>
    <w:rsid w:val="000075A3"/>
    <w:rsid w:val="00007828"/>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E27"/>
    <w:rsid w:val="00024F12"/>
    <w:rsid w:val="00024F4C"/>
    <w:rsid w:val="000257A8"/>
    <w:rsid w:val="0002590B"/>
    <w:rsid w:val="00026B5E"/>
    <w:rsid w:val="00026E22"/>
    <w:rsid w:val="00026ECA"/>
    <w:rsid w:val="00030481"/>
    <w:rsid w:val="000307FD"/>
    <w:rsid w:val="00030C28"/>
    <w:rsid w:val="0003173F"/>
    <w:rsid w:val="00031AC6"/>
    <w:rsid w:val="00031AF5"/>
    <w:rsid w:val="00031AFC"/>
    <w:rsid w:val="0003221E"/>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43F"/>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38D"/>
    <w:rsid w:val="00055FC7"/>
    <w:rsid w:val="000562CD"/>
    <w:rsid w:val="000568E7"/>
    <w:rsid w:val="0005789C"/>
    <w:rsid w:val="00057A40"/>
    <w:rsid w:val="00057A87"/>
    <w:rsid w:val="00060B3B"/>
    <w:rsid w:val="00060D2E"/>
    <w:rsid w:val="00061372"/>
    <w:rsid w:val="0006171A"/>
    <w:rsid w:val="000625F8"/>
    <w:rsid w:val="00062994"/>
    <w:rsid w:val="000633B9"/>
    <w:rsid w:val="00064D25"/>
    <w:rsid w:val="00064F1A"/>
    <w:rsid w:val="0006554E"/>
    <w:rsid w:val="00065BE2"/>
    <w:rsid w:val="00066106"/>
    <w:rsid w:val="00066988"/>
    <w:rsid w:val="00067281"/>
    <w:rsid w:val="00067318"/>
    <w:rsid w:val="000673A2"/>
    <w:rsid w:val="00067F1F"/>
    <w:rsid w:val="0007066E"/>
    <w:rsid w:val="00071A53"/>
    <w:rsid w:val="00072F12"/>
    <w:rsid w:val="00073B86"/>
    <w:rsid w:val="00073BD6"/>
    <w:rsid w:val="00074534"/>
    <w:rsid w:val="00074BBB"/>
    <w:rsid w:val="000751B8"/>
    <w:rsid w:val="00075989"/>
    <w:rsid w:val="00076EB8"/>
    <w:rsid w:val="00076F28"/>
    <w:rsid w:val="000776D8"/>
    <w:rsid w:val="00077DA4"/>
    <w:rsid w:val="0008043A"/>
    <w:rsid w:val="00081061"/>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97C00"/>
    <w:rsid w:val="000A0586"/>
    <w:rsid w:val="000A07AF"/>
    <w:rsid w:val="000A0C6D"/>
    <w:rsid w:val="000A0F0A"/>
    <w:rsid w:val="000A0F2C"/>
    <w:rsid w:val="000A1328"/>
    <w:rsid w:val="000A162C"/>
    <w:rsid w:val="000A1AE9"/>
    <w:rsid w:val="000A2741"/>
    <w:rsid w:val="000A2E2C"/>
    <w:rsid w:val="000A2F78"/>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9BC"/>
    <w:rsid w:val="000D5577"/>
    <w:rsid w:val="000D6497"/>
    <w:rsid w:val="000D7B96"/>
    <w:rsid w:val="000E034D"/>
    <w:rsid w:val="000E0AFB"/>
    <w:rsid w:val="000E1008"/>
    <w:rsid w:val="000E1294"/>
    <w:rsid w:val="000E148C"/>
    <w:rsid w:val="000E200A"/>
    <w:rsid w:val="000E2400"/>
    <w:rsid w:val="000E2B84"/>
    <w:rsid w:val="000E53EE"/>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484"/>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2855"/>
    <w:rsid w:val="0010347F"/>
    <w:rsid w:val="00103A8E"/>
    <w:rsid w:val="00106006"/>
    <w:rsid w:val="001071B6"/>
    <w:rsid w:val="001072D3"/>
    <w:rsid w:val="00107E62"/>
    <w:rsid w:val="001112EF"/>
    <w:rsid w:val="0011180D"/>
    <w:rsid w:val="00112284"/>
    <w:rsid w:val="001123AD"/>
    <w:rsid w:val="00113190"/>
    <w:rsid w:val="001133D7"/>
    <w:rsid w:val="00113A46"/>
    <w:rsid w:val="00113ADB"/>
    <w:rsid w:val="00113C8D"/>
    <w:rsid w:val="0011401C"/>
    <w:rsid w:val="0011511A"/>
    <w:rsid w:val="00117142"/>
    <w:rsid w:val="001178D9"/>
    <w:rsid w:val="001206D9"/>
    <w:rsid w:val="001211A9"/>
    <w:rsid w:val="00121444"/>
    <w:rsid w:val="00121856"/>
    <w:rsid w:val="001230C3"/>
    <w:rsid w:val="0012335A"/>
    <w:rsid w:val="00123C51"/>
    <w:rsid w:val="00123D6E"/>
    <w:rsid w:val="00123DE0"/>
    <w:rsid w:val="00123E71"/>
    <w:rsid w:val="00123F75"/>
    <w:rsid w:val="0012411D"/>
    <w:rsid w:val="00125543"/>
    <w:rsid w:val="00125BE4"/>
    <w:rsid w:val="00126B25"/>
    <w:rsid w:val="00126C88"/>
    <w:rsid w:val="00126F86"/>
    <w:rsid w:val="00127525"/>
    <w:rsid w:val="001301CB"/>
    <w:rsid w:val="0013037F"/>
    <w:rsid w:val="00130FBE"/>
    <w:rsid w:val="0013268E"/>
    <w:rsid w:val="00132FB5"/>
    <w:rsid w:val="00134068"/>
    <w:rsid w:val="00134470"/>
    <w:rsid w:val="00135082"/>
    <w:rsid w:val="00135B8A"/>
    <w:rsid w:val="00135D49"/>
    <w:rsid w:val="0013684D"/>
    <w:rsid w:val="00136B0D"/>
    <w:rsid w:val="00136B5D"/>
    <w:rsid w:val="001370A8"/>
    <w:rsid w:val="00137808"/>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D7E"/>
    <w:rsid w:val="0017017B"/>
    <w:rsid w:val="0017090B"/>
    <w:rsid w:val="00171440"/>
    <w:rsid w:val="001725B7"/>
    <w:rsid w:val="00172ECB"/>
    <w:rsid w:val="001737D1"/>
    <w:rsid w:val="00174711"/>
    <w:rsid w:val="00175532"/>
    <w:rsid w:val="00175782"/>
    <w:rsid w:val="00175978"/>
    <w:rsid w:val="001778CE"/>
    <w:rsid w:val="00177E1B"/>
    <w:rsid w:val="001801F9"/>
    <w:rsid w:val="001802EB"/>
    <w:rsid w:val="0018030F"/>
    <w:rsid w:val="00180454"/>
    <w:rsid w:val="00180546"/>
    <w:rsid w:val="001809ED"/>
    <w:rsid w:val="00180C11"/>
    <w:rsid w:val="00182D6C"/>
    <w:rsid w:val="00182D77"/>
    <w:rsid w:val="00182F0A"/>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0E43"/>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6A"/>
    <w:rsid w:val="001C176D"/>
    <w:rsid w:val="001C1EC1"/>
    <w:rsid w:val="001C226C"/>
    <w:rsid w:val="001C2280"/>
    <w:rsid w:val="001C251E"/>
    <w:rsid w:val="001C29D0"/>
    <w:rsid w:val="001C3523"/>
    <w:rsid w:val="001C36C3"/>
    <w:rsid w:val="001C45C2"/>
    <w:rsid w:val="001C5721"/>
    <w:rsid w:val="001C578E"/>
    <w:rsid w:val="001C5AB3"/>
    <w:rsid w:val="001C5AF3"/>
    <w:rsid w:val="001C75CB"/>
    <w:rsid w:val="001D0016"/>
    <w:rsid w:val="001D00A2"/>
    <w:rsid w:val="001D124B"/>
    <w:rsid w:val="001D15B3"/>
    <w:rsid w:val="001D2A36"/>
    <w:rsid w:val="001D310C"/>
    <w:rsid w:val="001D3F31"/>
    <w:rsid w:val="001D4919"/>
    <w:rsid w:val="001D56E2"/>
    <w:rsid w:val="001D57F5"/>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E21"/>
    <w:rsid w:val="001F1054"/>
    <w:rsid w:val="001F1AA4"/>
    <w:rsid w:val="001F1AFF"/>
    <w:rsid w:val="001F26E3"/>
    <w:rsid w:val="001F2CF6"/>
    <w:rsid w:val="001F2DBB"/>
    <w:rsid w:val="001F311A"/>
    <w:rsid w:val="001F3293"/>
    <w:rsid w:val="001F3501"/>
    <w:rsid w:val="001F3D5C"/>
    <w:rsid w:val="001F4B57"/>
    <w:rsid w:val="001F4C07"/>
    <w:rsid w:val="001F54F0"/>
    <w:rsid w:val="001F582E"/>
    <w:rsid w:val="001F5EF3"/>
    <w:rsid w:val="001F6057"/>
    <w:rsid w:val="001F6BF4"/>
    <w:rsid w:val="001F70E0"/>
    <w:rsid w:val="001F7B7B"/>
    <w:rsid w:val="002005FF"/>
    <w:rsid w:val="002010E2"/>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411A"/>
    <w:rsid w:val="002151C2"/>
    <w:rsid w:val="00215634"/>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53C8"/>
    <w:rsid w:val="002659CE"/>
    <w:rsid w:val="00265B6F"/>
    <w:rsid w:val="002661E4"/>
    <w:rsid w:val="00266F9D"/>
    <w:rsid w:val="00267AF7"/>
    <w:rsid w:val="00267F65"/>
    <w:rsid w:val="00270141"/>
    <w:rsid w:val="002718FF"/>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925"/>
    <w:rsid w:val="00296AA0"/>
    <w:rsid w:val="00296BBF"/>
    <w:rsid w:val="00297D25"/>
    <w:rsid w:val="002A0822"/>
    <w:rsid w:val="002A0B74"/>
    <w:rsid w:val="002A1574"/>
    <w:rsid w:val="002A1F01"/>
    <w:rsid w:val="002A2D93"/>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6FE"/>
    <w:rsid w:val="002B6DBD"/>
    <w:rsid w:val="002B710B"/>
    <w:rsid w:val="002B7B0A"/>
    <w:rsid w:val="002C0AFC"/>
    <w:rsid w:val="002C0D16"/>
    <w:rsid w:val="002C113C"/>
    <w:rsid w:val="002C16BE"/>
    <w:rsid w:val="002C26C0"/>
    <w:rsid w:val="002C35C2"/>
    <w:rsid w:val="002C3D37"/>
    <w:rsid w:val="002C3FB1"/>
    <w:rsid w:val="002C51C3"/>
    <w:rsid w:val="002C5471"/>
    <w:rsid w:val="002C5F51"/>
    <w:rsid w:val="002C68CF"/>
    <w:rsid w:val="002C6943"/>
    <w:rsid w:val="002C7768"/>
    <w:rsid w:val="002D1132"/>
    <w:rsid w:val="002D1FA7"/>
    <w:rsid w:val="002D2B83"/>
    <w:rsid w:val="002D5585"/>
    <w:rsid w:val="002D5D14"/>
    <w:rsid w:val="002D746C"/>
    <w:rsid w:val="002E0104"/>
    <w:rsid w:val="002E04C0"/>
    <w:rsid w:val="002E1A2D"/>
    <w:rsid w:val="002E1BCE"/>
    <w:rsid w:val="002E24C8"/>
    <w:rsid w:val="002E292A"/>
    <w:rsid w:val="002E3474"/>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3A1"/>
    <w:rsid w:val="00300428"/>
    <w:rsid w:val="00300A9C"/>
    <w:rsid w:val="00301C36"/>
    <w:rsid w:val="00301FA6"/>
    <w:rsid w:val="003025EF"/>
    <w:rsid w:val="003026C6"/>
    <w:rsid w:val="00302853"/>
    <w:rsid w:val="00302D66"/>
    <w:rsid w:val="003036F0"/>
    <w:rsid w:val="003044D5"/>
    <w:rsid w:val="00304EDD"/>
    <w:rsid w:val="00304EE0"/>
    <w:rsid w:val="00304F86"/>
    <w:rsid w:val="003059AA"/>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4837"/>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E"/>
    <w:rsid w:val="0032696F"/>
    <w:rsid w:val="003276EB"/>
    <w:rsid w:val="00327940"/>
    <w:rsid w:val="00330791"/>
    <w:rsid w:val="00330F50"/>
    <w:rsid w:val="00332402"/>
    <w:rsid w:val="0033250D"/>
    <w:rsid w:val="0033263C"/>
    <w:rsid w:val="0033279D"/>
    <w:rsid w:val="003334D0"/>
    <w:rsid w:val="0033453B"/>
    <w:rsid w:val="00334CED"/>
    <w:rsid w:val="00335036"/>
    <w:rsid w:val="00335E98"/>
    <w:rsid w:val="00336092"/>
    <w:rsid w:val="00336423"/>
    <w:rsid w:val="003364D4"/>
    <w:rsid w:val="00336D54"/>
    <w:rsid w:val="00340768"/>
    <w:rsid w:val="00342333"/>
    <w:rsid w:val="00342E06"/>
    <w:rsid w:val="003439C8"/>
    <w:rsid w:val="003451E9"/>
    <w:rsid w:val="0034593A"/>
    <w:rsid w:val="00346790"/>
    <w:rsid w:val="00347410"/>
    <w:rsid w:val="00347535"/>
    <w:rsid w:val="003476B4"/>
    <w:rsid w:val="00347866"/>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0B3"/>
    <w:rsid w:val="003711E5"/>
    <w:rsid w:val="00371AA7"/>
    <w:rsid w:val="00371AD5"/>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2AB"/>
    <w:rsid w:val="0039536C"/>
    <w:rsid w:val="00396649"/>
    <w:rsid w:val="00396A36"/>
    <w:rsid w:val="00397696"/>
    <w:rsid w:val="003976B5"/>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3198"/>
    <w:rsid w:val="003B343D"/>
    <w:rsid w:val="003B3703"/>
    <w:rsid w:val="003B370D"/>
    <w:rsid w:val="003B3949"/>
    <w:rsid w:val="003B479A"/>
    <w:rsid w:val="003B4C15"/>
    <w:rsid w:val="003B58A2"/>
    <w:rsid w:val="003B6269"/>
    <w:rsid w:val="003B62DC"/>
    <w:rsid w:val="003B6577"/>
    <w:rsid w:val="003B66F1"/>
    <w:rsid w:val="003C0350"/>
    <w:rsid w:val="003C06A0"/>
    <w:rsid w:val="003C0EBF"/>
    <w:rsid w:val="003C1D4C"/>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733"/>
    <w:rsid w:val="003F2897"/>
    <w:rsid w:val="003F2C07"/>
    <w:rsid w:val="003F2CC1"/>
    <w:rsid w:val="003F3BBB"/>
    <w:rsid w:val="003F411C"/>
    <w:rsid w:val="003F5397"/>
    <w:rsid w:val="003F5795"/>
    <w:rsid w:val="003F7991"/>
    <w:rsid w:val="004004A3"/>
    <w:rsid w:val="00401F85"/>
    <w:rsid w:val="004048D5"/>
    <w:rsid w:val="00404E23"/>
    <w:rsid w:val="00405E54"/>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2495"/>
    <w:rsid w:val="0041306A"/>
    <w:rsid w:val="00413F96"/>
    <w:rsid w:val="00415268"/>
    <w:rsid w:val="00415548"/>
    <w:rsid w:val="00415EF3"/>
    <w:rsid w:val="00416EB4"/>
    <w:rsid w:val="004172FD"/>
    <w:rsid w:val="00417C11"/>
    <w:rsid w:val="0042004E"/>
    <w:rsid w:val="00421422"/>
    <w:rsid w:val="00422B77"/>
    <w:rsid w:val="00423A47"/>
    <w:rsid w:val="00423A70"/>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2DE8"/>
    <w:rsid w:val="004339C9"/>
    <w:rsid w:val="00433D6B"/>
    <w:rsid w:val="00433EFA"/>
    <w:rsid w:val="004344AC"/>
    <w:rsid w:val="00434A5F"/>
    <w:rsid w:val="00434C8C"/>
    <w:rsid w:val="00434EC2"/>
    <w:rsid w:val="004355E6"/>
    <w:rsid w:val="0043588E"/>
    <w:rsid w:val="00436085"/>
    <w:rsid w:val="004364DA"/>
    <w:rsid w:val="00437D20"/>
    <w:rsid w:val="00440132"/>
    <w:rsid w:val="00440567"/>
    <w:rsid w:val="004419E6"/>
    <w:rsid w:val="00441CD1"/>
    <w:rsid w:val="004423B9"/>
    <w:rsid w:val="0044246A"/>
    <w:rsid w:val="004424C7"/>
    <w:rsid w:val="00442FEC"/>
    <w:rsid w:val="004435D1"/>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AD1"/>
    <w:rsid w:val="0046195C"/>
    <w:rsid w:val="00462608"/>
    <w:rsid w:val="004628E2"/>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B0388"/>
    <w:rsid w:val="004B134D"/>
    <w:rsid w:val="004B1CD0"/>
    <w:rsid w:val="004B1D73"/>
    <w:rsid w:val="004B2B9B"/>
    <w:rsid w:val="004B2C74"/>
    <w:rsid w:val="004B314E"/>
    <w:rsid w:val="004B3D2E"/>
    <w:rsid w:val="004B4214"/>
    <w:rsid w:val="004B50E8"/>
    <w:rsid w:val="004B5739"/>
    <w:rsid w:val="004B5AD9"/>
    <w:rsid w:val="004B5ADC"/>
    <w:rsid w:val="004B5C7E"/>
    <w:rsid w:val="004B5EBF"/>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20"/>
    <w:rsid w:val="004E1F4A"/>
    <w:rsid w:val="004E2CD9"/>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96A"/>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C69"/>
    <w:rsid w:val="00503EF5"/>
    <w:rsid w:val="00504B43"/>
    <w:rsid w:val="00506BC1"/>
    <w:rsid w:val="00510410"/>
    <w:rsid w:val="00511D3A"/>
    <w:rsid w:val="005122CE"/>
    <w:rsid w:val="005126C6"/>
    <w:rsid w:val="005127E1"/>
    <w:rsid w:val="005139D0"/>
    <w:rsid w:val="00513D54"/>
    <w:rsid w:val="00513E41"/>
    <w:rsid w:val="00514D20"/>
    <w:rsid w:val="00515C79"/>
    <w:rsid w:val="00515F63"/>
    <w:rsid w:val="00516179"/>
    <w:rsid w:val="0051624E"/>
    <w:rsid w:val="00516933"/>
    <w:rsid w:val="00517E76"/>
    <w:rsid w:val="0052053A"/>
    <w:rsid w:val="00520A2E"/>
    <w:rsid w:val="00520DE5"/>
    <w:rsid w:val="00521169"/>
    <w:rsid w:val="00522535"/>
    <w:rsid w:val="00522CA8"/>
    <w:rsid w:val="005234BA"/>
    <w:rsid w:val="00523EB7"/>
    <w:rsid w:val="005246DD"/>
    <w:rsid w:val="00524786"/>
    <w:rsid w:val="005247AE"/>
    <w:rsid w:val="00525CA6"/>
    <w:rsid w:val="00525E82"/>
    <w:rsid w:val="005265E2"/>
    <w:rsid w:val="00527375"/>
    <w:rsid w:val="00530371"/>
    <w:rsid w:val="00530589"/>
    <w:rsid w:val="00530E7C"/>
    <w:rsid w:val="00530FDE"/>
    <w:rsid w:val="005316DA"/>
    <w:rsid w:val="00532DA9"/>
    <w:rsid w:val="005331E5"/>
    <w:rsid w:val="005332F4"/>
    <w:rsid w:val="0053392E"/>
    <w:rsid w:val="00533953"/>
    <w:rsid w:val="005341C5"/>
    <w:rsid w:val="005343A0"/>
    <w:rsid w:val="005349AD"/>
    <w:rsid w:val="00535116"/>
    <w:rsid w:val="0053598F"/>
    <w:rsid w:val="00535E8E"/>
    <w:rsid w:val="00537104"/>
    <w:rsid w:val="005378DF"/>
    <w:rsid w:val="00537B92"/>
    <w:rsid w:val="00540264"/>
    <w:rsid w:val="0054178B"/>
    <w:rsid w:val="00542716"/>
    <w:rsid w:val="0054393A"/>
    <w:rsid w:val="00543976"/>
    <w:rsid w:val="00543DD3"/>
    <w:rsid w:val="00544122"/>
    <w:rsid w:val="00544F73"/>
    <w:rsid w:val="00545664"/>
    <w:rsid w:val="005462F1"/>
    <w:rsid w:val="005476C0"/>
    <w:rsid w:val="0055070A"/>
    <w:rsid w:val="005508CD"/>
    <w:rsid w:val="0055119A"/>
    <w:rsid w:val="00551B7E"/>
    <w:rsid w:val="0055201C"/>
    <w:rsid w:val="00552CEA"/>
    <w:rsid w:val="00552D8E"/>
    <w:rsid w:val="00552EAC"/>
    <w:rsid w:val="00553687"/>
    <w:rsid w:val="00553C3E"/>
    <w:rsid w:val="00554594"/>
    <w:rsid w:val="005556D5"/>
    <w:rsid w:val="00555C72"/>
    <w:rsid w:val="00556235"/>
    <w:rsid w:val="00556556"/>
    <w:rsid w:val="0055731D"/>
    <w:rsid w:val="00557337"/>
    <w:rsid w:val="00557CF4"/>
    <w:rsid w:val="00560609"/>
    <w:rsid w:val="00560CCA"/>
    <w:rsid w:val="00560E0F"/>
    <w:rsid w:val="00560ED5"/>
    <w:rsid w:val="00560FEE"/>
    <w:rsid w:val="0056118C"/>
    <w:rsid w:val="005614E3"/>
    <w:rsid w:val="00561B07"/>
    <w:rsid w:val="00563A38"/>
    <w:rsid w:val="005642F6"/>
    <w:rsid w:val="00564E4B"/>
    <w:rsid w:val="00565152"/>
    <w:rsid w:val="005653C2"/>
    <w:rsid w:val="00565619"/>
    <w:rsid w:val="005657C7"/>
    <w:rsid w:val="00565A02"/>
    <w:rsid w:val="0056639C"/>
    <w:rsid w:val="005666E5"/>
    <w:rsid w:val="00566750"/>
    <w:rsid w:val="00567A93"/>
    <w:rsid w:val="00567D17"/>
    <w:rsid w:val="00567E25"/>
    <w:rsid w:val="00567F1F"/>
    <w:rsid w:val="00571B31"/>
    <w:rsid w:val="0057220E"/>
    <w:rsid w:val="0057227B"/>
    <w:rsid w:val="0057276B"/>
    <w:rsid w:val="00572A07"/>
    <w:rsid w:val="00572A5E"/>
    <w:rsid w:val="00572F9F"/>
    <w:rsid w:val="005730EE"/>
    <w:rsid w:val="0057323B"/>
    <w:rsid w:val="00573607"/>
    <w:rsid w:val="00573DB6"/>
    <w:rsid w:val="00575099"/>
    <w:rsid w:val="00575375"/>
    <w:rsid w:val="00575907"/>
    <w:rsid w:val="00575F7D"/>
    <w:rsid w:val="00576FEF"/>
    <w:rsid w:val="005774DE"/>
    <w:rsid w:val="005775CC"/>
    <w:rsid w:val="00577C43"/>
    <w:rsid w:val="00581802"/>
    <w:rsid w:val="00581A82"/>
    <w:rsid w:val="00581E63"/>
    <w:rsid w:val="00581E6C"/>
    <w:rsid w:val="00582B2F"/>
    <w:rsid w:val="00582DFD"/>
    <w:rsid w:val="00583628"/>
    <w:rsid w:val="005838B4"/>
    <w:rsid w:val="00583951"/>
    <w:rsid w:val="00583F1F"/>
    <w:rsid w:val="00583F9D"/>
    <w:rsid w:val="005845FD"/>
    <w:rsid w:val="005846C5"/>
    <w:rsid w:val="005849EB"/>
    <w:rsid w:val="00585445"/>
    <w:rsid w:val="00585E6C"/>
    <w:rsid w:val="00586064"/>
    <w:rsid w:val="0058660D"/>
    <w:rsid w:val="00590CEA"/>
    <w:rsid w:val="00590DA5"/>
    <w:rsid w:val="00590EE6"/>
    <w:rsid w:val="0059183A"/>
    <w:rsid w:val="00591856"/>
    <w:rsid w:val="005925DB"/>
    <w:rsid w:val="005926CE"/>
    <w:rsid w:val="00592E93"/>
    <w:rsid w:val="00592EDA"/>
    <w:rsid w:val="00593F86"/>
    <w:rsid w:val="0059442F"/>
    <w:rsid w:val="00595882"/>
    <w:rsid w:val="005A081B"/>
    <w:rsid w:val="005A0846"/>
    <w:rsid w:val="005A0FE5"/>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DB"/>
    <w:rsid w:val="005A78B4"/>
    <w:rsid w:val="005B1DCE"/>
    <w:rsid w:val="005B1E45"/>
    <w:rsid w:val="005B29C1"/>
    <w:rsid w:val="005B2D0C"/>
    <w:rsid w:val="005B5117"/>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7D1"/>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358A"/>
    <w:rsid w:val="005D3E4F"/>
    <w:rsid w:val="005D505A"/>
    <w:rsid w:val="005D5748"/>
    <w:rsid w:val="005D5D60"/>
    <w:rsid w:val="005D60B8"/>
    <w:rsid w:val="005D63C3"/>
    <w:rsid w:val="005D682C"/>
    <w:rsid w:val="005E113F"/>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939"/>
    <w:rsid w:val="005E6C3F"/>
    <w:rsid w:val="005E7A9D"/>
    <w:rsid w:val="005F00BA"/>
    <w:rsid w:val="005F0D63"/>
    <w:rsid w:val="005F18E3"/>
    <w:rsid w:val="005F1C5E"/>
    <w:rsid w:val="005F1CD3"/>
    <w:rsid w:val="005F20EA"/>
    <w:rsid w:val="005F258C"/>
    <w:rsid w:val="005F4C3D"/>
    <w:rsid w:val="005F4CE7"/>
    <w:rsid w:val="005F4E3D"/>
    <w:rsid w:val="005F5FB9"/>
    <w:rsid w:val="005F6A74"/>
    <w:rsid w:val="005F6B01"/>
    <w:rsid w:val="005F7060"/>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628E"/>
    <w:rsid w:val="00626645"/>
    <w:rsid w:val="0062733D"/>
    <w:rsid w:val="00627AFD"/>
    <w:rsid w:val="00630CBF"/>
    <w:rsid w:val="00630D10"/>
    <w:rsid w:val="006317D5"/>
    <w:rsid w:val="00631B05"/>
    <w:rsid w:val="006320A6"/>
    <w:rsid w:val="006329EF"/>
    <w:rsid w:val="00632DFD"/>
    <w:rsid w:val="006332C4"/>
    <w:rsid w:val="006335B8"/>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669"/>
    <w:rsid w:val="00645ED6"/>
    <w:rsid w:val="006461D1"/>
    <w:rsid w:val="006463E8"/>
    <w:rsid w:val="00646553"/>
    <w:rsid w:val="00646800"/>
    <w:rsid w:val="00646A08"/>
    <w:rsid w:val="0064708B"/>
    <w:rsid w:val="00647398"/>
    <w:rsid w:val="00647B03"/>
    <w:rsid w:val="00647DD6"/>
    <w:rsid w:val="00647F54"/>
    <w:rsid w:val="00650487"/>
    <w:rsid w:val="00651FBB"/>
    <w:rsid w:val="00652255"/>
    <w:rsid w:val="00653715"/>
    <w:rsid w:val="00653BC3"/>
    <w:rsid w:val="00653C34"/>
    <w:rsid w:val="00653E9E"/>
    <w:rsid w:val="00654D8D"/>
    <w:rsid w:val="006550FF"/>
    <w:rsid w:val="00655981"/>
    <w:rsid w:val="00655C30"/>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36D"/>
    <w:rsid w:val="00665743"/>
    <w:rsid w:val="00665AC7"/>
    <w:rsid w:val="00666508"/>
    <w:rsid w:val="006667CA"/>
    <w:rsid w:val="00667108"/>
    <w:rsid w:val="0066728B"/>
    <w:rsid w:val="00667883"/>
    <w:rsid w:val="00670E1A"/>
    <w:rsid w:val="00671562"/>
    <w:rsid w:val="0067187F"/>
    <w:rsid w:val="00672259"/>
    <w:rsid w:val="006723D0"/>
    <w:rsid w:val="00672D97"/>
    <w:rsid w:val="006730EA"/>
    <w:rsid w:val="006730FC"/>
    <w:rsid w:val="0067396F"/>
    <w:rsid w:val="00673D9E"/>
    <w:rsid w:val="006742C4"/>
    <w:rsid w:val="00675074"/>
    <w:rsid w:val="0067601C"/>
    <w:rsid w:val="00676556"/>
    <w:rsid w:val="0067657E"/>
    <w:rsid w:val="006777E3"/>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288B"/>
    <w:rsid w:val="006B340C"/>
    <w:rsid w:val="006B36D3"/>
    <w:rsid w:val="006B3741"/>
    <w:rsid w:val="006B48CF"/>
    <w:rsid w:val="006B64FE"/>
    <w:rsid w:val="006B7573"/>
    <w:rsid w:val="006C082C"/>
    <w:rsid w:val="006C0DAF"/>
    <w:rsid w:val="006C1025"/>
    <w:rsid w:val="006C1584"/>
    <w:rsid w:val="006C1EF9"/>
    <w:rsid w:val="006C3461"/>
    <w:rsid w:val="006C3E8D"/>
    <w:rsid w:val="006C4648"/>
    <w:rsid w:val="006C496C"/>
    <w:rsid w:val="006C5AA7"/>
    <w:rsid w:val="006C5E0D"/>
    <w:rsid w:val="006C5E1C"/>
    <w:rsid w:val="006C5E34"/>
    <w:rsid w:val="006D31BB"/>
    <w:rsid w:val="006D399D"/>
    <w:rsid w:val="006D3DBC"/>
    <w:rsid w:val="006D3EF1"/>
    <w:rsid w:val="006D47B9"/>
    <w:rsid w:val="006D4D98"/>
    <w:rsid w:val="006D4F6F"/>
    <w:rsid w:val="006D6131"/>
    <w:rsid w:val="006D76AA"/>
    <w:rsid w:val="006D7853"/>
    <w:rsid w:val="006D7C96"/>
    <w:rsid w:val="006E0159"/>
    <w:rsid w:val="006E0C60"/>
    <w:rsid w:val="006E1338"/>
    <w:rsid w:val="006E1A62"/>
    <w:rsid w:val="006E1B63"/>
    <w:rsid w:val="006E1C35"/>
    <w:rsid w:val="006E46FF"/>
    <w:rsid w:val="006E4975"/>
    <w:rsid w:val="006E4C7B"/>
    <w:rsid w:val="006E5176"/>
    <w:rsid w:val="006E603F"/>
    <w:rsid w:val="006E6199"/>
    <w:rsid w:val="006E677F"/>
    <w:rsid w:val="006E6CAE"/>
    <w:rsid w:val="006E7A7D"/>
    <w:rsid w:val="006F0166"/>
    <w:rsid w:val="006F0B07"/>
    <w:rsid w:val="006F0DE1"/>
    <w:rsid w:val="006F1C89"/>
    <w:rsid w:val="006F2EDA"/>
    <w:rsid w:val="006F3325"/>
    <w:rsid w:val="006F4081"/>
    <w:rsid w:val="006F40CA"/>
    <w:rsid w:val="006F424B"/>
    <w:rsid w:val="006F4759"/>
    <w:rsid w:val="006F4F37"/>
    <w:rsid w:val="006F62B6"/>
    <w:rsid w:val="006F6474"/>
    <w:rsid w:val="006F6A6E"/>
    <w:rsid w:val="007006E6"/>
    <w:rsid w:val="00700711"/>
    <w:rsid w:val="007008D2"/>
    <w:rsid w:val="00702422"/>
    <w:rsid w:val="007046E8"/>
    <w:rsid w:val="00705F23"/>
    <w:rsid w:val="007061FF"/>
    <w:rsid w:val="00706673"/>
    <w:rsid w:val="00706CB8"/>
    <w:rsid w:val="00706E35"/>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314"/>
    <w:rsid w:val="00723F91"/>
    <w:rsid w:val="00725B91"/>
    <w:rsid w:val="007264F0"/>
    <w:rsid w:val="007274A4"/>
    <w:rsid w:val="0072756D"/>
    <w:rsid w:val="00727642"/>
    <w:rsid w:val="00731646"/>
    <w:rsid w:val="007316C9"/>
    <w:rsid w:val="00732471"/>
    <w:rsid w:val="00733269"/>
    <w:rsid w:val="00734704"/>
    <w:rsid w:val="00734A3C"/>
    <w:rsid w:val="00734F8E"/>
    <w:rsid w:val="00735004"/>
    <w:rsid w:val="007352EB"/>
    <w:rsid w:val="007355E9"/>
    <w:rsid w:val="00735824"/>
    <w:rsid w:val="007368BB"/>
    <w:rsid w:val="00736967"/>
    <w:rsid w:val="00736D47"/>
    <w:rsid w:val="0074077B"/>
    <w:rsid w:val="00740FFB"/>
    <w:rsid w:val="007410A0"/>
    <w:rsid w:val="00741230"/>
    <w:rsid w:val="00741A8C"/>
    <w:rsid w:val="0074268B"/>
    <w:rsid w:val="007429E5"/>
    <w:rsid w:val="00743EB0"/>
    <w:rsid w:val="00744B8F"/>
    <w:rsid w:val="007471FC"/>
    <w:rsid w:val="007472FB"/>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5F1"/>
    <w:rsid w:val="0076399C"/>
    <w:rsid w:val="00763CF9"/>
    <w:rsid w:val="0076445F"/>
    <w:rsid w:val="00764D7C"/>
    <w:rsid w:val="00767023"/>
    <w:rsid w:val="00767358"/>
    <w:rsid w:val="007673B5"/>
    <w:rsid w:val="00767704"/>
    <w:rsid w:val="00767868"/>
    <w:rsid w:val="00767FEE"/>
    <w:rsid w:val="00770350"/>
    <w:rsid w:val="00770AE6"/>
    <w:rsid w:val="00771C27"/>
    <w:rsid w:val="00772B53"/>
    <w:rsid w:val="00772F13"/>
    <w:rsid w:val="007730ED"/>
    <w:rsid w:val="00773233"/>
    <w:rsid w:val="00773FA7"/>
    <w:rsid w:val="007752CF"/>
    <w:rsid w:val="007752FC"/>
    <w:rsid w:val="007755B4"/>
    <w:rsid w:val="007758EB"/>
    <w:rsid w:val="0077698A"/>
    <w:rsid w:val="0077742B"/>
    <w:rsid w:val="007809DF"/>
    <w:rsid w:val="00780D92"/>
    <w:rsid w:val="007812A9"/>
    <w:rsid w:val="0078137A"/>
    <w:rsid w:val="00781519"/>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CC1"/>
    <w:rsid w:val="007B30EA"/>
    <w:rsid w:val="007B3BC8"/>
    <w:rsid w:val="007B40A8"/>
    <w:rsid w:val="007B4800"/>
    <w:rsid w:val="007B54AE"/>
    <w:rsid w:val="007B5F70"/>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3DAD"/>
    <w:rsid w:val="007E3DAF"/>
    <w:rsid w:val="007E4765"/>
    <w:rsid w:val="007E4AD7"/>
    <w:rsid w:val="007E4BFD"/>
    <w:rsid w:val="007E4E3E"/>
    <w:rsid w:val="007E4EE2"/>
    <w:rsid w:val="007E50E3"/>
    <w:rsid w:val="007E5553"/>
    <w:rsid w:val="007E5770"/>
    <w:rsid w:val="007E5FF1"/>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934"/>
    <w:rsid w:val="00805985"/>
    <w:rsid w:val="0080602E"/>
    <w:rsid w:val="0080776C"/>
    <w:rsid w:val="00807A2F"/>
    <w:rsid w:val="00807B13"/>
    <w:rsid w:val="00810F8F"/>
    <w:rsid w:val="00811F27"/>
    <w:rsid w:val="008126AB"/>
    <w:rsid w:val="00812E3A"/>
    <w:rsid w:val="00814D1E"/>
    <w:rsid w:val="00814E4F"/>
    <w:rsid w:val="00815104"/>
    <w:rsid w:val="00815505"/>
    <w:rsid w:val="00815ADF"/>
    <w:rsid w:val="00815B23"/>
    <w:rsid w:val="008160B7"/>
    <w:rsid w:val="0081646C"/>
    <w:rsid w:val="008170D5"/>
    <w:rsid w:val="008173BB"/>
    <w:rsid w:val="00820170"/>
    <w:rsid w:val="0082019F"/>
    <w:rsid w:val="00820282"/>
    <w:rsid w:val="00820765"/>
    <w:rsid w:val="008208AB"/>
    <w:rsid w:val="008219D1"/>
    <w:rsid w:val="00821DB0"/>
    <w:rsid w:val="00822680"/>
    <w:rsid w:val="0082279E"/>
    <w:rsid w:val="008227F6"/>
    <w:rsid w:val="00822BB5"/>
    <w:rsid w:val="00822EA4"/>
    <w:rsid w:val="00822FA3"/>
    <w:rsid w:val="0082346F"/>
    <w:rsid w:val="0082382E"/>
    <w:rsid w:val="0082400E"/>
    <w:rsid w:val="008241F4"/>
    <w:rsid w:val="00824902"/>
    <w:rsid w:val="00824E60"/>
    <w:rsid w:val="0082505D"/>
    <w:rsid w:val="00825B2C"/>
    <w:rsid w:val="00825FF2"/>
    <w:rsid w:val="008260BC"/>
    <w:rsid w:val="00826615"/>
    <w:rsid w:val="0082716B"/>
    <w:rsid w:val="00827316"/>
    <w:rsid w:val="0082774D"/>
    <w:rsid w:val="008318CE"/>
    <w:rsid w:val="0083215D"/>
    <w:rsid w:val="00832C8D"/>
    <w:rsid w:val="008337E8"/>
    <w:rsid w:val="008338C0"/>
    <w:rsid w:val="00833BAF"/>
    <w:rsid w:val="0083409E"/>
    <w:rsid w:val="008350FD"/>
    <w:rsid w:val="00835840"/>
    <w:rsid w:val="008359B1"/>
    <w:rsid w:val="00836CFD"/>
    <w:rsid w:val="00837691"/>
    <w:rsid w:val="00837D73"/>
    <w:rsid w:val="0084042D"/>
    <w:rsid w:val="008416FB"/>
    <w:rsid w:val="00842123"/>
    <w:rsid w:val="0084264A"/>
    <w:rsid w:val="00843100"/>
    <w:rsid w:val="00843BAF"/>
    <w:rsid w:val="008453E3"/>
    <w:rsid w:val="00845ABD"/>
    <w:rsid w:val="00845F22"/>
    <w:rsid w:val="00846910"/>
    <w:rsid w:val="00846C02"/>
    <w:rsid w:val="00846D86"/>
    <w:rsid w:val="00847DBD"/>
    <w:rsid w:val="00850183"/>
    <w:rsid w:val="00851856"/>
    <w:rsid w:val="00851862"/>
    <w:rsid w:val="00851BE6"/>
    <w:rsid w:val="00851E35"/>
    <w:rsid w:val="0085255B"/>
    <w:rsid w:val="00852DAE"/>
    <w:rsid w:val="00853D05"/>
    <w:rsid w:val="008549C8"/>
    <w:rsid w:val="00856D9E"/>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87F75"/>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1F23"/>
    <w:rsid w:val="008B2BF9"/>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4897"/>
    <w:rsid w:val="008C5536"/>
    <w:rsid w:val="008C5A24"/>
    <w:rsid w:val="008C5C1B"/>
    <w:rsid w:val="008C65C9"/>
    <w:rsid w:val="008C68B8"/>
    <w:rsid w:val="008C7CDA"/>
    <w:rsid w:val="008D0583"/>
    <w:rsid w:val="008D0A60"/>
    <w:rsid w:val="008D1654"/>
    <w:rsid w:val="008D21C7"/>
    <w:rsid w:val="008D2936"/>
    <w:rsid w:val="008D2EAB"/>
    <w:rsid w:val="008D3717"/>
    <w:rsid w:val="008D3829"/>
    <w:rsid w:val="008D3D74"/>
    <w:rsid w:val="008D3ED5"/>
    <w:rsid w:val="008D3F59"/>
    <w:rsid w:val="008D3F68"/>
    <w:rsid w:val="008D46EA"/>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7267"/>
    <w:rsid w:val="008E7902"/>
    <w:rsid w:val="008F0106"/>
    <w:rsid w:val="008F089B"/>
    <w:rsid w:val="008F13B0"/>
    <w:rsid w:val="008F1815"/>
    <w:rsid w:val="008F2A94"/>
    <w:rsid w:val="008F2B12"/>
    <w:rsid w:val="008F33AD"/>
    <w:rsid w:val="008F3581"/>
    <w:rsid w:val="008F4367"/>
    <w:rsid w:val="008F4F33"/>
    <w:rsid w:val="008F50F9"/>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07D15"/>
    <w:rsid w:val="009107DD"/>
    <w:rsid w:val="009112F2"/>
    <w:rsid w:val="00911440"/>
    <w:rsid w:val="0091265F"/>
    <w:rsid w:val="0091278D"/>
    <w:rsid w:val="00913327"/>
    <w:rsid w:val="00913626"/>
    <w:rsid w:val="00913765"/>
    <w:rsid w:val="00913E06"/>
    <w:rsid w:val="009144C7"/>
    <w:rsid w:val="00914C81"/>
    <w:rsid w:val="00915013"/>
    <w:rsid w:val="0091533F"/>
    <w:rsid w:val="00916A98"/>
    <w:rsid w:val="00916CB7"/>
    <w:rsid w:val="0091734D"/>
    <w:rsid w:val="009201C9"/>
    <w:rsid w:val="009204AF"/>
    <w:rsid w:val="00921F38"/>
    <w:rsid w:val="0092205C"/>
    <w:rsid w:val="00923265"/>
    <w:rsid w:val="0092336C"/>
    <w:rsid w:val="00923C3C"/>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1BB4"/>
    <w:rsid w:val="0095432C"/>
    <w:rsid w:val="00954DC1"/>
    <w:rsid w:val="00954F48"/>
    <w:rsid w:val="0095522E"/>
    <w:rsid w:val="00956BE3"/>
    <w:rsid w:val="009575C2"/>
    <w:rsid w:val="009600C7"/>
    <w:rsid w:val="009603EF"/>
    <w:rsid w:val="00960953"/>
    <w:rsid w:val="00960CD4"/>
    <w:rsid w:val="00960CED"/>
    <w:rsid w:val="009617C0"/>
    <w:rsid w:val="00961CED"/>
    <w:rsid w:val="00962899"/>
    <w:rsid w:val="009628D6"/>
    <w:rsid w:val="00963711"/>
    <w:rsid w:val="00963EDD"/>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09BE"/>
    <w:rsid w:val="0098111E"/>
    <w:rsid w:val="00982472"/>
    <w:rsid w:val="00982611"/>
    <w:rsid w:val="0098386E"/>
    <w:rsid w:val="009838F1"/>
    <w:rsid w:val="0098422D"/>
    <w:rsid w:val="00984A6D"/>
    <w:rsid w:val="00984C3A"/>
    <w:rsid w:val="00984E86"/>
    <w:rsid w:val="0098590A"/>
    <w:rsid w:val="009863E8"/>
    <w:rsid w:val="0099091F"/>
    <w:rsid w:val="00991301"/>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7F6"/>
    <w:rsid w:val="009B182D"/>
    <w:rsid w:val="009B2050"/>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B13"/>
    <w:rsid w:val="009C5028"/>
    <w:rsid w:val="009C5A8B"/>
    <w:rsid w:val="009C60AD"/>
    <w:rsid w:val="009C63A5"/>
    <w:rsid w:val="009C7F09"/>
    <w:rsid w:val="009D0EAC"/>
    <w:rsid w:val="009D1970"/>
    <w:rsid w:val="009D24AE"/>
    <w:rsid w:val="009D2A97"/>
    <w:rsid w:val="009D3D82"/>
    <w:rsid w:val="009D3F2F"/>
    <w:rsid w:val="009D49E5"/>
    <w:rsid w:val="009D4DC0"/>
    <w:rsid w:val="009D560A"/>
    <w:rsid w:val="009D5E21"/>
    <w:rsid w:val="009D7169"/>
    <w:rsid w:val="009D72FF"/>
    <w:rsid w:val="009D774D"/>
    <w:rsid w:val="009E0BBE"/>
    <w:rsid w:val="009E0C07"/>
    <w:rsid w:val="009E144F"/>
    <w:rsid w:val="009E1722"/>
    <w:rsid w:val="009E243D"/>
    <w:rsid w:val="009E25D9"/>
    <w:rsid w:val="009E31FA"/>
    <w:rsid w:val="009E4776"/>
    <w:rsid w:val="009E5D76"/>
    <w:rsid w:val="009E676A"/>
    <w:rsid w:val="009E735C"/>
    <w:rsid w:val="009E7F74"/>
    <w:rsid w:val="009F0031"/>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103AF"/>
    <w:rsid w:val="00A10BFC"/>
    <w:rsid w:val="00A14208"/>
    <w:rsid w:val="00A145EC"/>
    <w:rsid w:val="00A147AF"/>
    <w:rsid w:val="00A149B0"/>
    <w:rsid w:val="00A155D3"/>
    <w:rsid w:val="00A15667"/>
    <w:rsid w:val="00A157E9"/>
    <w:rsid w:val="00A169BF"/>
    <w:rsid w:val="00A16A4E"/>
    <w:rsid w:val="00A16B33"/>
    <w:rsid w:val="00A174FF"/>
    <w:rsid w:val="00A17DD2"/>
    <w:rsid w:val="00A17DF2"/>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59D3"/>
    <w:rsid w:val="00A3640C"/>
    <w:rsid w:val="00A365F7"/>
    <w:rsid w:val="00A37523"/>
    <w:rsid w:val="00A37E55"/>
    <w:rsid w:val="00A405B0"/>
    <w:rsid w:val="00A406D3"/>
    <w:rsid w:val="00A416F7"/>
    <w:rsid w:val="00A42425"/>
    <w:rsid w:val="00A424AE"/>
    <w:rsid w:val="00A43623"/>
    <w:rsid w:val="00A43B10"/>
    <w:rsid w:val="00A4459C"/>
    <w:rsid w:val="00A44B8A"/>
    <w:rsid w:val="00A467E2"/>
    <w:rsid w:val="00A4716E"/>
    <w:rsid w:val="00A47A9D"/>
    <w:rsid w:val="00A47E02"/>
    <w:rsid w:val="00A50BD9"/>
    <w:rsid w:val="00A511CF"/>
    <w:rsid w:val="00A522A1"/>
    <w:rsid w:val="00A523C2"/>
    <w:rsid w:val="00A525B4"/>
    <w:rsid w:val="00A53ED1"/>
    <w:rsid w:val="00A545DF"/>
    <w:rsid w:val="00A54EB3"/>
    <w:rsid w:val="00A55E09"/>
    <w:rsid w:val="00A56042"/>
    <w:rsid w:val="00A5671B"/>
    <w:rsid w:val="00A57809"/>
    <w:rsid w:val="00A57AEA"/>
    <w:rsid w:val="00A57DEA"/>
    <w:rsid w:val="00A60EB1"/>
    <w:rsid w:val="00A61684"/>
    <w:rsid w:val="00A620B0"/>
    <w:rsid w:val="00A6316A"/>
    <w:rsid w:val="00A633D4"/>
    <w:rsid w:val="00A6386A"/>
    <w:rsid w:val="00A657C3"/>
    <w:rsid w:val="00A659A9"/>
    <w:rsid w:val="00A659F8"/>
    <w:rsid w:val="00A65AEA"/>
    <w:rsid w:val="00A65C37"/>
    <w:rsid w:val="00A660BA"/>
    <w:rsid w:val="00A66393"/>
    <w:rsid w:val="00A66D9D"/>
    <w:rsid w:val="00A6781E"/>
    <w:rsid w:val="00A67F44"/>
    <w:rsid w:val="00A67FE8"/>
    <w:rsid w:val="00A7041C"/>
    <w:rsid w:val="00A705F6"/>
    <w:rsid w:val="00A70843"/>
    <w:rsid w:val="00A70F97"/>
    <w:rsid w:val="00A71DE5"/>
    <w:rsid w:val="00A7322A"/>
    <w:rsid w:val="00A73C3B"/>
    <w:rsid w:val="00A73FA7"/>
    <w:rsid w:val="00A74429"/>
    <w:rsid w:val="00A747C5"/>
    <w:rsid w:val="00A74C75"/>
    <w:rsid w:val="00A74D9F"/>
    <w:rsid w:val="00A74DBF"/>
    <w:rsid w:val="00A75DF9"/>
    <w:rsid w:val="00A76473"/>
    <w:rsid w:val="00A767CB"/>
    <w:rsid w:val="00A770C6"/>
    <w:rsid w:val="00A77570"/>
    <w:rsid w:val="00A8028C"/>
    <w:rsid w:val="00A80706"/>
    <w:rsid w:val="00A81648"/>
    <w:rsid w:val="00A82077"/>
    <w:rsid w:val="00A82D64"/>
    <w:rsid w:val="00A83000"/>
    <w:rsid w:val="00A83507"/>
    <w:rsid w:val="00A83528"/>
    <w:rsid w:val="00A83663"/>
    <w:rsid w:val="00A83BEF"/>
    <w:rsid w:val="00A84749"/>
    <w:rsid w:val="00A86902"/>
    <w:rsid w:val="00A86C44"/>
    <w:rsid w:val="00A86D85"/>
    <w:rsid w:val="00A87814"/>
    <w:rsid w:val="00A90918"/>
    <w:rsid w:val="00A91DB7"/>
    <w:rsid w:val="00A91EB5"/>
    <w:rsid w:val="00A925C8"/>
    <w:rsid w:val="00A92702"/>
    <w:rsid w:val="00A93C8C"/>
    <w:rsid w:val="00A93F01"/>
    <w:rsid w:val="00A94A28"/>
    <w:rsid w:val="00A95DAA"/>
    <w:rsid w:val="00A965E7"/>
    <w:rsid w:val="00A969B2"/>
    <w:rsid w:val="00A96BD0"/>
    <w:rsid w:val="00A9729F"/>
    <w:rsid w:val="00A9732D"/>
    <w:rsid w:val="00AA0873"/>
    <w:rsid w:val="00AA1E2E"/>
    <w:rsid w:val="00AA2A39"/>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924"/>
    <w:rsid w:val="00AC2D5C"/>
    <w:rsid w:val="00AC2E6F"/>
    <w:rsid w:val="00AC359A"/>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045C"/>
    <w:rsid w:val="00AE1968"/>
    <w:rsid w:val="00AE1A21"/>
    <w:rsid w:val="00AE1B9A"/>
    <w:rsid w:val="00AE1DC7"/>
    <w:rsid w:val="00AE2677"/>
    <w:rsid w:val="00AE324B"/>
    <w:rsid w:val="00AE3A9E"/>
    <w:rsid w:val="00AE3CCD"/>
    <w:rsid w:val="00AE3D67"/>
    <w:rsid w:val="00AE460D"/>
    <w:rsid w:val="00AE4B27"/>
    <w:rsid w:val="00AE5FF2"/>
    <w:rsid w:val="00AE6252"/>
    <w:rsid w:val="00AE6DA8"/>
    <w:rsid w:val="00AE6EB2"/>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6DB0"/>
    <w:rsid w:val="00B06E2B"/>
    <w:rsid w:val="00B073AA"/>
    <w:rsid w:val="00B07935"/>
    <w:rsid w:val="00B07F29"/>
    <w:rsid w:val="00B1061E"/>
    <w:rsid w:val="00B10C9F"/>
    <w:rsid w:val="00B11BA3"/>
    <w:rsid w:val="00B12769"/>
    <w:rsid w:val="00B13952"/>
    <w:rsid w:val="00B13C7C"/>
    <w:rsid w:val="00B13D07"/>
    <w:rsid w:val="00B14D04"/>
    <w:rsid w:val="00B15A45"/>
    <w:rsid w:val="00B15BCF"/>
    <w:rsid w:val="00B15CC5"/>
    <w:rsid w:val="00B1646F"/>
    <w:rsid w:val="00B17D7E"/>
    <w:rsid w:val="00B17FD2"/>
    <w:rsid w:val="00B2085F"/>
    <w:rsid w:val="00B2134F"/>
    <w:rsid w:val="00B21F04"/>
    <w:rsid w:val="00B23DC9"/>
    <w:rsid w:val="00B24070"/>
    <w:rsid w:val="00B249C5"/>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4BD0"/>
    <w:rsid w:val="00B45AD8"/>
    <w:rsid w:val="00B45D08"/>
    <w:rsid w:val="00B460DF"/>
    <w:rsid w:val="00B4716E"/>
    <w:rsid w:val="00B4754D"/>
    <w:rsid w:val="00B5100A"/>
    <w:rsid w:val="00B511DF"/>
    <w:rsid w:val="00B5196F"/>
    <w:rsid w:val="00B51FD7"/>
    <w:rsid w:val="00B53755"/>
    <w:rsid w:val="00B5375A"/>
    <w:rsid w:val="00B5448C"/>
    <w:rsid w:val="00B54871"/>
    <w:rsid w:val="00B5553D"/>
    <w:rsid w:val="00B571E6"/>
    <w:rsid w:val="00B5771F"/>
    <w:rsid w:val="00B57FFD"/>
    <w:rsid w:val="00B60186"/>
    <w:rsid w:val="00B609BF"/>
    <w:rsid w:val="00B63888"/>
    <w:rsid w:val="00B63A29"/>
    <w:rsid w:val="00B63D0E"/>
    <w:rsid w:val="00B63EFA"/>
    <w:rsid w:val="00B667C2"/>
    <w:rsid w:val="00B66EDE"/>
    <w:rsid w:val="00B674E7"/>
    <w:rsid w:val="00B7092A"/>
    <w:rsid w:val="00B70BDC"/>
    <w:rsid w:val="00B70E87"/>
    <w:rsid w:val="00B70F6E"/>
    <w:rsid w:val="00B717D4"/>
    <w:rsid w:val="00B72669"/>
    <w:rsid w:val="00B72C04"/>
    <w:rsid w:val="00B72DFB"/>
    <w:rsid w:val="00B73162"/>
    <w:rsid w:val="00B7395E"/>
    <w:rsid w:val="00B74A86"/>
    <w:rsid w:val="00B751D2"/>
    <w:rsid w:val="00B75A90"/>
    <w:rsid w:val="00B75C7D"/>
    <w:rsid w:val="00B7601F"/>
    <w:rsid w:val="00B778F8"/>
    <w:rsid w:val="00B77CE7"/>
    <w:rsid w:val="00B77FEF"/>
    <w:rsid w:val="00B8131F"/>
    <w:rsid w:val="00B815B1"/>
    <w:rsid w:val="00B81E48"/>
    <w:rsid w:val="00B822AA"/>
    <w:rsid w:val="00B833FA"/>
    <w:rsid w:val="00B835CF"/>
    <w:rsid w:val="00B837E1"/>
    <w:rsid w:val="00B83826"/>
    <w:rsid w:val="00B83FD6"/>
    <w:rsid w:val="00B84BD8"/>
    <w:rsid w:val="00B85C29"/>
    <w:rsid w:val="00B86518"/>
    <w:rsid w:val="00B86746"/>
    <w:rsid w:val="00B8681E"/>
    <w:rsid w:val="00B86BE1"/>
    <w:rsid w:val="00B8728F"/>
    <w:rsid w:val="00B87FAC"/>
    <w:rsid w:val="00B900AF"/>
    <w:rsid w:val="00B90B24"/>
    <w:rsid w:val="00B90C0E"/>
    <w:rsid w:val="00B90FA2"/>
    <w:rsid w:val="00B90FA5"/>
    <w:rsid w:val="00B91124"/>
    <w:rsid w:val="00B92243"/>
    <w:rsid w:val="00B92315"/>
    <w:rsid w:val="00B93213"/>
    <w:rsid w:val="00B93CA5"/>
    <w:rsid w:val="00B94D1E"/>
    <w:rsid w:val="00B951E8"/>
    <w:rsid w:val="00B95B73"/>
    <w:rsid w:val="00B97226"/>
    <w:rsid w:val="00B975F0"/>
    <w:rsid w:val="00B97DAA"/>
    <w:rsid w:val="00BA11BE"/>
    <w:rsid w:val="00BA2248"/>
    <w:rsid w:val="00BA3830"/>
    <w:rsid w:val="00BA3DE4"/>
    <w:rsid w:val="00BA3DEE"/>
    <w:rsid w:val="00BA50C9"/>
    <w:rsid w:val="00BA5552"/>
    <w:rsid w:val="00BA5599"/>
    <w:rsid w:val="00BA5650"/>
    <w:rsid w:val="00BA5D57"/>
    <w:rsid w:val="00BA6D68"/>
    <w:rsid w:val="00BA7149"/>
    <w:rsid w:val="00BB0542"/>
    <w:rsid w:val="00BB10DA"/>
    <w:rsid w:val="00BB1932"/>
    <w:rsid w:val="00BB193A"/>
    <w:rsid w:val="00BB2939"/>
    <w:rsid w:val="00BB2C11"/>
    <w:rsid w:val="00BB2F31"/>
    <w:rsid w:val="00BB366A"/>
    <w:rsid w:val="00BB59D2"/>
    <w:rsid w:val="00BB5E35"/>
    <w:rsid w:val="00BB6758"/>
    <w:rsid w:val="00BB6BA5"/>
    <w:rsid w:val="00BB6BF1"/>
    <w:rsid w:val="00BB6EA3"/>
    <w:rsid w:val="00BB70AA"/>
    <w:rsid w:val="00BB7E52"/>
    <w:rsid w:val="00BC020B"/>
    <w:rsid w:val="00BC0518"/>
    <w:rsid w:val="00BC1189"/>
    <w:rsid w:val="00BC20DD"/>
    <w:rsid w:val="00BC2BF0"/>
    <w:rsid w:val="00BC2BFD"/>
    <w:rsid w:val="00BC386B"/>
    <w:rsid w:val="00BC3C62"/>
    <w:rsid w:val="00BC3FCA"/>
    <w:rsid w:val="00BC4102"/>
    <w:rsid w:val="00BC4872"/>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68F3"/>
    <w:rsid w:val="00BD7134"/>
    <w:rsid w:val="00BD7E3C"/>
    <w:rsid w:val="00BD7E9B"/>
    <w:rsid w:val="00BE0BD1"/>
    <w:rsid w:val="00BE0C88"/>
    <w:rsid w:val="00BE1184"/>
    <w:rsid w:val="00BE13EB"/>
    <w:rsid w:val="00BE155A"/>
    <w:rsid w:val="00BE1D63"/>
    <w:rsid w:val="00BE210F"/>
    <w:rsid w:val="00BE2C46"/>
    <w:rsid w:val="00BE34A7"/>
    <w:rsid w:val="00BE3838"/>
    <w:rsid w:val="00BE3FD4"/>
    <w:rsid w:val="00BE47A6"/>
    <w:rsid w:val="00BE5698"/>
    <w:rsid w:val="00BE5930"/>
    <w:rsid w:val="00BE5974"/>
    <w:rsid w:val="00BE5B51"/>
    <w:rsid w:val="00BE6744"/>
    <w:rsid w:val="00BE7419"/>
    <w:rsid w:val="00BE773A"/>
    <w:rsid w:val="00BE785B"/>
    <w:rsid w:val="00BE7873"/>
    <w:rsid w:val="00BF016E"/>
    <w:rsid w:val="00BF05E6"/>
    <w:rsid w:val="00BF1281"/>
    <w:rsid w:val="00BF1903"/>
    <w:rsid w:val="00BF191D"/>
    <w:rsid w:val="00BF276B"/>
    <w:rsid w:val="00BF2C8C"/>
    <w:rsid w:val="00BF427A"/>
    <w:rsid w:val="00BF618F"/>
    <w:rsid w:val="00BF66C1"/>
    <w:rsid w:val="00BF6989"/>
    <w:rsid w:val="00BF6A49"/>
    <w:rsid w:val="00BF6B40"/>
    <w:rsid w:val="00C005BD"/>
    <w:rsid w:val="00C0064C"/>
    <w:rsid w:val="00C00B12"/>
    <w:rsid w:val="00C02131"/>
    <w:rsid w:val="00C02173"/>
    <w:rsid w:val="00C02180"/>
    <w:rsid w:val="00C022E0"/>
    <w:rsid w:val="00C027BE"/>
    <w:rsid w:val="00C029B5"/>
    <w:rsid w:val="00C02E27"/>
    <w:rsid w:val="00C03454"/>
    <w:rsid w:val="00C03E10"/>
    <w:rsid w:val="00C04772"/>
    <w:rsid w:val="00C04865"/>
    <w:rsid w:val="00C048FD"/>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720"/>
    <w:rsid w:val="00C13B50"/>
    <w:rsid w:val="00C14447"/>
    <w:rsid w:val="00C14DFA"/>
    <w:rsid w:val="00C14F37"/>
    <w:rsid w:val="00C15308"/>
    <w:rsid w:val="00C1566C"/>
    <w:rsid w:val="00C15D97"/>
    <w:rsid w:val="00C1745C"/>
    <w:rsid w:val="00C205AD"/>
    <w:rsid w:val="00C215BB"/>
    <w:rsid w:val="00C22228"/>
    <w:rsid w:val="00C224DB"/>
    <w:rsid w:val="00C22901"/>
    <w:rsid w:val="00C22969"/>
    <w:rsid w:val="00C23011"/>
    <w:rsid w:val="00C2400D"/>
    <w:rsid w:val="00C24D47"/>
    <w:rsid w:val="00C25375"/>
    <w:rsid w:val="00C25542"/>
    <w:rsid w:val="00C25DD4"/>
    <w:rsid w:val="00C26D6F"/>
    <w:rsid w:val="00C3007D"/>
    <w:rsid w:val="00C309E3"/>
    <w:rsid w:val="00C30EDF"/>
    <w:rsid w:val="00C3116F"/>
    <w:rsid w:val="00C311C4"/>
    <w:rsid w:val="00C31895"/>
    <w:rsid w:val="00C327C5"/>
    <w:rsid w:val="00C33A3A"/>
    <w:rsid w:val="00C33CDE"/>
    <w:rsid w:val="00C35200"/>
    <w:rsid w:val="00C36530"/>
    <w:rsid w:val="00C406C7"/>
    <w:rsid w:val="00C410D1"/>
    <w:rsid w:val="00C416A4"/>
    <w:rsid w:val="00C416DC"/>
    <w:rsid w:val="00C41706"/>
    <w:rsid w:val="00C429A7"/>
    <w:rsid w:val="00C42C38"/>
    <w:rsid w:val="00C4518A"/>
    <w:rsid w:val="00C45388"/>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4B0"/>
    <w:rsid w:val="00C74AC2"/>
    <w:rsid w:val="00C74EE4"/>
    <w:rsid w:val="00C75495"/>
    <w:rsid w:val="00C77577"/>
    <w:rsid w:val="00C80292"/>
    <w:rsid w:val="00C80430"/>
    <w:rsid w:val="00C80E5C"/>
    <w:rsid w:val="00C8178A"/>
    <w:rsid w:val="00C81961"/>
    <w:rsid w:val="00C8211F"/>
    <w:rsid w:val="00C82155"/>
    <w:rsid w:val="00C82A05"/>
    <w:rsid w:val="00C82B38"/>
    <w:rsid w:val="00C82E80"/>
    <w:rsid w:val="00C8300E"/>
    <w:rsid w:val="00C83023"/>
    <w:rsid w:val="00C83067"/>
    <w:rsid w:val="00C8347A"/>
    <w:rsid w:val="00C83763"/>
    <w:rsid w:val="00C83A24"/>
    <w:rsid w:val="00C83ACF"/>
    <w:rsid w:val="00C83AEE"/>
    <w:rsid w:val="00C83EE6"/>
    <w:rsid w:val="00C8443E"/>
    <w:rsid w:val="00C84D66"/>
    <w:rsid w:val="00C85C76"/>
    <w:rsid w:val="00C8600A"/>
    <w:rsid w:val="00C864BA"/>
    <w:rsid w:val="00C86796"/>
    <w:rsid w:val="00C871F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ED8"/>
    <w:rsid w:val="00CA0F09"/>
    <w:rsid w:val="00CA1400"/>
    <w:rsid w:val="00CA180F"/>
    <w:rsid w:val="00CA222A"/>
    <w:rsid w:val="00CA387F"/>
    <w:rsid w:val="00CA543A"/>
    <w:rsid w:val="00CA570F"/>
    <w:rsid w:val="00CA6113"/>
    <w:rsid w:val="00CA640B"/>
    <w:rsid w:val="00CA7C9F"/>
    <w:rsid w:val="00CA7F41"/>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7BB"/>
    <w:rsid w:val="00CD2B9C"/>
    <w:rsid w:val="00CD4380"/>
    <w:rsid w:val="00CD4BC4"/>
    <w:rsid w:val="00CD4D9D"/>
    <w:rsid w:val="00CD50AF"/>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2C4"/>
    <w:rsid w:val="00D11C3C"/>
    <w:rsid w:val="00D11C5B"/>
    <w:rsid w:val="00D11EFB"/>
    <w:rsid w:val="00D1436E"/>
    <w:rsid w:val="00D14D73"/>
    <w:rsid w:val="00D14F18"/>
    <w:rsid w:val="00D14FBF"/>
    <w:rsid w:val="00D153E3"/>
    <w:rsid w:val="00D15598"/>
    <w:rsid w:val="00D159B6"/>
    <w:rsid w:val="00D1653F"/>
    <w:rsid w:val="00D16BF8"/>
    <w:rsid w:val="00D16C6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3059A"/>
    <w:rsid w:val="00D30BFB"/>
    <w:rsid w:val="00D31311"/>
    <w:rsid w:val="00D3376F"/>
    <w:rsid w:val="00D35428"/>
    <w:rsid w:val="00D3554E"/>
    <w:rsid w:val="00D35B5D"/>
    <w:rsid w:val="00D35F5C"/>
    <w:rsid w:val="00D36DE7"/>
    <w:rsid w:val="00D36F56"/>
    <w:rsid w:val="00D40D78"/>
    <w:rsid w:val="00D41D43"/>
    <w:rsid w:val="00D425C8"/>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224A"/>
    <w:rsid w:val="00D5274B"/>
    <w:rsid w:val="00D52A4E"/>
    <w:rsid w:val="00D52AD5"/>
    <w:rsid w:val="00D52DE5"/>
    <w:rsid w:val="00D52FDA"/>
    <w:rsid w:val="00D53D89"/>
    <w:rsid w:val="00D55C1F"/>
    <w:rsid w:val="00D55DC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699F"/>
    <w:rsid w:val="00D671D1"/>
    <w:rsid w:val="00D715B1"/>
    <w:rsid w:val="00D72495"/>
    <w:rsid w:val="00D72735"/>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1E6E"/>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E27"/>
    <w:rsid w:val="00DB2139"/>
    <w:rsid w:val="00DB2D0D"/>
    <w:rsid w:val="00DB2EC7"/>
    <w:rsid w:val="00DB3459"/>
    <w:rsid w:val="00DB37C7"/>
    <w:rsid w:val="00DB5B75"/>
    <w:rsid w:val="00DB6109"/>
    <w:rsid w:val="00DB65BA"/>
    <w:rsid w:val="00DB6F61"/>
    <w:rsid w:val="00DB761E"/>
    <w:rsid w:val="00DB781C"/>
    <w:rsid w:val="00DB7EE8"/>
    <w:rsid w:val="00DC0C21"/>
    <w:rsid w:val="00DC2AF9"/>
    <w:rsid w:val="00DC4697"/>
    <w:rsid w:val="00DC4B86"/>
    <w:rsid w:val="00DC5643"/>
    <w:rsid w:val="00DC57CF"/>
    <w:rsid w:val="00DC5F96"/>
    <w:rsid w:val="00DC68A2"/>
    <w:rsid w:val="00DC70FF"/>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5394"/>
    <w:rsid w:val="00E05AAA"/>
    <w:rsid w:val="00E06E40"/>
    <w:rsid w:val="00E06EAF"/>
    <w:rsid w:val="00E075CD"/>
    <w:rsid w:val="00E0760C"/>
    <w:rsid w:val="00E077AD"/>
    <w:rsid w:val="00E07B19"/>
    <w:rsid w:val="00E101E6"/>
    <w:rsid w:val="00E10C4E"/>
    <w:rsid w:val="00E10FC7"/>
    <w:rsid w:val="00E121C7"/>
    <w:rsid w:val="00E127E9"/>
    <w:rsid w:val="00E12AE6"/>
    <w:rsid w:val="00E12B33"/>
    <w:rsid w:val="00E12D07"/>
    <w:rsid w:val="00E134AD"/>
    <w:rsid w:val="00E13960"/>
    <w:rsid w:val="00E13E67"/>
    <w:rsid w:val="00E15A91"/>
    <w:rsid w:val="00E15CBC"/>
    <w:rsid w:val="00E16151"/>
    <w:rsid w:val="00E16818"/>
    <w:rsid w:val="00E16A52"/>
    <w:rsid w:val="00E16C28"/>
    <w:rsid w:val="00E1749B"/>
    <w:rsid w:val="00E174DB"/>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A78"/>
    <w:rsid w:val="00E341DC"/>
    <w:rsid w:val="00E34825"/>
    <w:rsid w:val="00E35048"/>
    <w:rsid w:val="00E35FF0"/>
    <w:rsid w:val="00E370D1"/>
    <w:rsid w:val="00E371DB"/>
    <w:rsid w:val="00E3729F"/>
    <w:rsid w:val="00E3792E"/>
    <w:rsid w:val="00E40508"/>
    <w:rsid w:val="00E40884"/>
    <w:rsid w:val="00E4183A"/>
    <w:rsid w:val="00E42A7F"/>
    <w:rsid w:val="00E42E48"/>
    <w:rsid w:val="00E433FB"/>
    <w:rsid w:val="00E4343A"/>
    <w:rsid w:val="00E43C4E"/>
    <w:rsid w:val="00E43CF6"/>
    <w:rsid w:val="00E44EE0"/>
    <w:rsid w:val="00E453BF"/>
    <w:rsid w:val="00E46342"/>
    <w:rsid w:val="00E4763E"/>
    <w:rsid w:val="00E47F70"/>
    <w:rsid w:val="00E50B43"/>
    <w:rsid w:val="00E50F0A"/>
    <w:rsid w:val="00E5296B"/>
    <w:rsid w:val="00E52A1C"/>
    <w:rsid w:val="00E530C9"/>
    <w:rsid w:val="00E533F2"/>
    <w:rsid w:val="00E548B5"/>
    <w:rsid w:val="00E5497E"/>
    <w:rsid w:val="00E54CD3"/>
    <w:rsid w:val="00E54FEA"/>
    <w:rsid w:val="00E5513B"/>
    <w:rsid w:val="00E551BF"/>
    <w:rsid w:val="00E5552E"/>
    <w:rsid w:val="00E57C27"/>
    <w:rsid w:val="00E60351"/>
    <w:rsid w:val="00E61906"/>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4E55"/>
    <w:rsid w:val="00E85578"/>
    <w:rsid w:val="00E8622B"/>
    <w:rsid w:val="00E87287"/>
    <w:rsid w:val="00E87ACE"/>
    <w:rsid w:val="00E87CEA"/>
    <w:rsid w:val="00E901B5"/>
    <w:rsid w:val="00E90881"/>
    <w:rsid w:val="00E90FA0"/>
    <w:rsid w:val="00E90FD9"/>
    <w:rsid w:val="00E9193C"/>
    <w:rsid w:val="00E92476"/>
    <w:rsid w:val="00E92AF6"/>
    <w:rsid w:val="00E934E5"/>
    <w:rsid w:val="00E935AC"/>
    <w:rsid w:val="00E93843"/>
    <w:rsid w:val="00E94ECE"/>
    <w:rsid w:val="00E96335"/>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972"/>
    <w:rsid w:val="00EB7D63"/>
    <w:rsid w:val="00EC0183"/>
    <w:rsid w:val="00EC05E9"/>
    <w:rsid w:val="00EC0C26"/>
    <w:rsid w:val="00EC1617"/>
    <w:rsid w:val="00EC1CE9"/>
    <w:rsid w:val="00EC2798"/>
    <w:rsid w:val="00EC2826"/>
    <w:rsid w:val="00EC314F"/>
    <w:rsid w:val="00EC477A"/>
    <w:rsid w:val="00EC4DC2"/>
    <w:rsid w:val="00EC50FB"/>
    <w:rsid w:val="00EC5ACF"/>
    <w:rsid w:val="00EC5C6E"/>
    <w:rsid w:val="00EC6CFC"/>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D51"/>
    <w:rsid w:val="00ED7FCB"/>
    <w:rsid w:val="00EE0A42"/>
    <w:rsid w:val="00EE136C"/>
    <w:rsid w:val="00EE13D7"/>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B4"/>
    <w:rsid w:val="00EF3F7A"/>
    <w:rsid w:val="00EF4628"/>
    <w:rsid w:val="00EF5253"/>
    <w:rsid w:val="00EF56E3"/>
    <w:rsid w:val="00EF5B61"/>
    <w:rsid w:val="00EF6319"/>
    <w:rsid w:val="00EF6ECF"/>
    <w:rsid w:val="00EF7453"/>
    <w:rsid w:val="00EF7687"/>
    <w:rsid w:val="00F01BCF"/>
    <w:rsid w:val="00F020D0"/>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22DD"/>
    <w:rsid w:val="00F22DC6"/>
    <w:rsid w:val="00F234E2"/>
    <w:rsid w:val="00F23BEC"/>
    <w:rsid w:val="00F23C63"/>
    <w:rsid w:val="00F24B91"/>
    <w:rsid w:val="00F26266"/>
    <w:rsid w:val="00F262B3"/>
    <w:rsid w:val="00F263C8"/>
    <w:rsid w:val="00F27024"/>
    <w:rsid w:val="00F309A7"/>
    <w:rsid w:val="00F31B9D"/>
    <w:rsid w:val="00F321CD"/>
    <w:rsid w:val="00F33981"/>
    <w:rsid w:val="00F34394"/>
    <w:rsid w:val="00F34A94"/>
    <w:rsid w:val="00F34B4E"/>
    <w:rsid w:val="00F34F99"/>
    <w:rsid w:val="00F3528F"/>
    <w:rsid w:val="00F370FC"/>
    <w:rsid w:val="00F377C4"/>
    <w:rsid w:val="00F40CC3"/>
    <w:rsid w:val="00F42CF3"/>
    <w:rsid w:val="00F42FA5"/>
    <w:rsid w:val="00F43CFA"/>
    <w:rsid w:val="00F43E37"/>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867"/>
    <w:rsid w:val="00F81527"/>
    <w:rsid w:val="00F821CC"/>
    <w:rsid w:val="00F823AE"/>
    <w:rsid w:val="00F8262A"/>
    <w:rsid w:val="00F8267A"/>
    <w:rsid w:val="00F83E14"/>
    <w:rsid w:val="00F84155"/>
    <w:rsid w:val="00F84200"/>
    <w:rsid w:val="00F844CB"/>
    <w:rsid w:val="00F85843"/>
    <w:rsid w:val="00F86129"/>
    <w:rsid w:val="00F86336"/>
    <w:rsid w:val="00F86447"/>
    <w:rsid w:val="00F87594"/>
    <w:rsid w:val="00F90C34"/>
    <w:rsid w:val="00F91443"/>
    <w:rsid w:val="00F916F4"/>
    <w:rsid w:val="00F91CAD"/>
    <w:rsid w:val="00F91FED"/>
    <w:rsid w:val="00F926F7"/>
    <w:rsid w:val="00F9306E"/>
    <w:rsid w:val="00F93468"/>
    <w:rsid w:val="00F93E36"/>
    <w:rsid w:val="00F93FE8"/>
    <w:rsid w:val="00F9573B"/>
    <w:rsid w:val="00F96231"/>
    <w:rsid w:val="00F96BFF"/>
    <w:rsid w:val="00F96FC2"/>
    <w:rsid w:val="00F976ED"/>
    <w:rsid w:val="00F97A99"/>
    <w:rsid w:val="00F97DDA"/>
    <w:rsid w:val="00FA028E"/>
    <w:rsid w:val="00FA0EB8"/>
    <w:rsid w:val="00FA1664"/>
    <w:rsid w:val="00FA1E32"/>
    <w:rsid w:val="00FA2190"/>
    <w:rsid w:val="00FA22E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376C"/>
    <w:rsid w:val="00FD4C3C"/>
    <w:rsid w:val="00FD631B"/>
    <w:rsid w:val="00FD69D5"/>
    <w:rsid w:val="00FD78ED"/>
    <w:rsid w:val="00FD7BB5"/>
    <w:rsid w:val="00FD7EEA"/>
    <w:rsid w:val="00FD7F82"/>
    <w:rsid w:val="00FE0791"/>
    <w:rsid w:val="00FE1651"/>
    <w:rsid w:val="00FE1C3C"/>
    <w:rsid w:val="00FE23D8"/>
    <w:rsid w:val="00FE28FE"/>
    <w:rsid w:val="00FE3AEE"/>
    <w:rsid w:val="00FE44CF"/>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5FC6"/>
    <w:rsid w:val="00FF667D"/>
    <w:rsid w:val="00FF6736"/>
    <w:rsid w:val="00FF6A26"/>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3F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uiPriority="99" w:qFormat="1"/>
    <w:lsdException w:name="heading 9"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Plain Table 2" w:uiPriority="99"/>
    <w:lsdException w:name="Plain Table 3" w:uiPriority="99"/>
    <w:lsdException w:name="Plain Table 4" w:uiPriority="99"/>
    <w:lsdException w:name="Plain Table 5" w:uiPriority="99"/>
    <w:lsdException w:name="Grid Table Light" w:uiPriority="99"/>
    <w:lsdException w:name="Grid Table 1 Light" w:uiPriority="99"/>
    <w:lsdException w:name="Grid Table 2" w:uiPriority="99"/>
    <w:lsdException w:name="Grid Table 3" w:uiPriority="99"/>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
    <w:qFormat/>
    <w:rsid w:val="00EC4DC2"/>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rsid w:val="00FF1AB2"/>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C1C37"/>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nhideWhenUsed/>
    <w:rsid w:val="006B64FE"/>
    <w:rPr>
      <w:sz w:val="20"/>
      <w:szCs w:val="20"/>
    </w:rPr>
  </w:style>
  <w:style w:type="character" w:customStyle="1" w:styleId="CommentTextChar">
    <w:name w:val="Comment Text Char"/>
    <w:link w:val="CommentText"/>
    <w:rsid w:val="000A4171"/>
    <w:rPr>
      <w:rFonts w:ascii="Arial" w:eastAsia="Times New Roman" w:hAnsi="Arial" w:cs="Arial"/>
      <w:lang w:eastAsia="en-US"/>
    </w:rPr>
  </w:style>
  <w:style w:type="paragraph" w:customStyle="1" w:styleId="MediumGrid1-Accent21">
    <w:name w:val="Medium Grid 1 - Accent 2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rsid w:val="00D6343D"/>
    <w:pPr>
      <w:numPr>
        <w:numId w:val="1"/>
      </w:numPr>
    </w:pPr>
  </w:style>
  <w:style w:type="paragraph" w:customStyle="1" w:styleId="MediumList2-Accent21">
    <w:name w:val="Medium List 2 - Accent 21"/>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spacing w:before="240" w:after="0"/>
      <w:ind w:left="0"/>
      <w:jc w:val="left"/>
    </w:pPr>
    <w:rPr>
      <w:rFonts w:asciiTheme="minorHAnsi" w:hAnsiTheme="minorHAnsi" w:cstheme="minorHAnsi"/>
      <w:b/>
      <w:bCs/>
      <w:sz w:val="20"/>
      <w:szCs w:val="20"/>
    </w:rPr>
  </w:style>
  <w:style w:type="paragraph" w:styleId="TOC3">
    <w:name w:val="toc 3"/>
    <w:basedOn w:val="Heading4"/>
    <w:next w:val="Normal"/>
    <w:autoRedefine/>
    <w:uiPriority w:val="39"/>
    <w:unhideWhenUsed/>
    <w:rsid w:val="009C60AD"/>
    <w:pPr>
      <w:numPr>
        <w:ilvl w:val="0"/>
        <w:numId w:val="0"/>
      </w:numPr>
      <w:spacing w:after="0"/>
      <w:ind w:left="220"/>
      <w:jc w:val="left"/>
      <w:outlineLvl w:val="9"/>
    </w:pPr>
    <w:rPr>
      <w:rFonts w:asciiTheme="minorHAnsi" w:hAnsiTheme="minorHAnsi" w:cstheme="minorHAnsi"/>
      <w:spacing w:val="0"/>
      <w:sz w:val="20"/>
      <w:szCs w:val="20"/>
      <w:lang w:val="en-GB"/>
    </w:rPr>
  </w:style>
  <w:style w:type="paragraph" w:styleId="TOC1">
    <w:name w:val="toc 1"/>
    <w:basedOn w:val="Normal"/>
    <w:next w:val="Normal"/>
    <w:uiPriority w:val="39"/>
    <w:unhideWhenUsed/>
    <w:rsid w:val="00E5513B"/>
    <w:pPr>
      <w:spacing w:before="360" w:after="0"/>
      <w:ind w:left="0"/>
      <w:jc w:val="left"/>
    </w:pPr>
    <w:rPr>
      <w:rFonts w:asciiTheme="majorHAnsi" w:hAnsiTheme="majorHAnsi" w:cstheme="majorHAnsi"/>
      <w:b/>
      <w:bCs/>
      <w:caps/>
      <w:sz w:val="24"/>
      <w:szCs w:val="24"/>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644"/>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0"/>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customStyle="1" w:styleId="GridTable31">
    <w:name w:val="Grid Table 31"/>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1"/>
      </w:numPr>
    </w:pPr>
  </w:style>
  <w:style w:type="numbering" w:customStyle="1" w:styleId="ICTStyles">
    <w:name w:val="ICT Styles"/>
    <w:uiPriority w:val="99"/>
    <w:rsid w:val="000F74F2"/>
    <w:pPr>
      <w:numPr>
        <w:numId w:val="12"/>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4"/>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3"/>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6"/>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spacing w:after="0"/>
      <w:ind w:left="44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6B64FE"/>
    <w:pPr>
      <w:spacing w:after="0"/>
      <w:ind w:left="66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6B64FE"/>
    <w:pPr>
      <w:spacing w:after="0"/>
      <w:ind w:left="88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6B64FE"/>
    <w:pPr>
      <w:spacing w:after="0"/>
      <w:ind w:left="11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6B64FE"/>
    <w:pPr>
      <w:spacing w:after="0"/>
      <w:ind w:left="132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6B64FE"/>
    <w:pPr>
      <w:spacing w:after="0"/>
      <w:ind w:left="1540"/>
      <w:jc w:val="left"/>
    </w:pPr>
    <w:rPr>
      <w:rFonts w:asciiTheme="minorHAnsi" w:hAnsiTheme="minorHAnsi" w:cstheme="minorHAnsi"/>
      <w:sz w:val="20"/>
      <w:szCs w:val="20"/>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7"/>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7"/>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7"/>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unhideWhenUsed/>
    <w:rsid w:val="00FC2435"/>
    <w:pPr>
      <w:spacing w:after="120"/>
    </w:pPr>
  </w:style>
  <w:style w:type="character" w:customStyle="1" w:styleId="BodyTextChar">
    <w:name w:val="Body Text Char"/>
    <w:link w:val="BodyText"/>
    <w:rsid w:val="00FC2435"/>
    <w:rPr>
      <w:rFonts w:ascii="Arial" w:eastAsia="Times New Roman" w:hAnsi="Arial" w:cs="Arial"/>
      <w:sz w:val="22"/>
      <w:szCs w:val="22"/>
      <w:lang w:eastAsia="en-US"/>
    </w:rPr>
  </w:style>
  <w:style w:type="paragraph" w:customStyle="1" w:styleId="ColorfulShading-Accent11">
    <w:name w:val="Colorful Shading - Accent 11"/>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0"/>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Revision">
    <w:name w:val="Revision"/>
    <w:hidden/>
    <w:uiPriority w:val="99"/>
    <w:semiHidden/>
    <w:rsid w:val="008F4367"/>
    <w:rPr>
      <w:rFonts w:ascii="Arial" w:eastAsia="Times New Roman" w:hAnsi="Arial" w:cs="Arial"/>
      <w:sz w:val="22"/>
      <w:szCs w:val="22"/>
      <w:lang w:eastAsia="en-US"/>
    </w:rPr>
  </w:style>
  <w:style w:type="paragraph" w:customStyle="1" w:styleId="Guidance">
    <w:name w:val="Guidance"/>
    <w:basedOn w:val="Normal"/>
    <w:link w:val="GuidanceChar"/>
    <w:rsid w:val="00371AA7"/>
    <w:pPr>
      <w:overflowPunct/>
      <w:autoSpaceDE/>
      <w:autoSpaceDN/>
      <w:adjustRightInd/>
      <w:spacing w:after="0"/>
      <w:ind w:left="0"/>
      <w:jc w:val="left"/>
      <w:textAlignment w:val="auto"/>
    </w:pPr>
    <w:rPr>
      <w:rFonts w:ascii="Arial Bold" w:eastAsia="Batang" w:hAnsi="Arial Bold"/>
      <w:b/>
      <w:i/>
      <w:color w:val="0000FF"/>
      <w:spacing w:val="-3"/>
      <w:sz w:val="18"/>
      <w:szCs w:val="24"/>
      <w:lang w:eastAsia="ko-KR"/>
    </w:rPr>
  </w:style>
  <w:style w:type="character" w:customStyle="1" w:styleId="GuidanceChar">
    <w:name w:val="Guidance Char"/>
    <w:link w:val="Guidance"/>
    <w:rsid w:val="00371AA7"/>
    <w:rPr>
      <w:rFonts w:ascii="Arial Bold" w:eastAsia="Batang" w:hAnsi="Arial Bold" w:cs="Arial"/>
      <w:b/>
      <w:i/>
      <w:color w:val="0000FF"/>
      <w:spacing w:val="-3"/>
      <w:sz w:val="18"/>
      <w:szCs w:val="24"/>
      <w:lang w:eastAsia="ko-KR"/>
    </w:rPr>
  </w:style>
  <w:style w:type="paragraph" w:customStyle="1" w:styleId="TableHeading">
    <w:name w:val="Table Heading"/>
    <w:basedOn w:val="Normal"/>
    <w:rsid w:val="00371AA7"/>
    <w:pPr>
      <w:overflowPunct/>
      <w:autoSpaceDE/>
      <w:autoSpaceDN/>
      <w:adjustRightInd/>
      <w:spacing w:before="120" w:after="120"/>
      <w:ind w:left="0"/>
      <w:jc w:val="left"/>
      <w:textAlignment w:val="auto"/>
    </w:pPr>
    <w:rPr>
      <w:rFonts w:ascii="Arial Bold" w:hAnsi="Arial Bold" w:cs="Times New Roman"/>
      <w:b/>
      <w:sz w:val="20"/>
      <w:szCs w:val="20"/>
    </w:rPr>
  </w:style>
  <w:style w:type="paragraph" w:customStyle="1" w:styleId="tableBodyText">
    <w:name w:val="table Body Text"/>
    <w:aliases w:val="tt"/>
    <w:basedOn w:val="Normal"/>
    <w:rsid w:val="00371AA7"/>
    <w:pPr>
      <w:widowControl w:val="0"/>
      <w:overflowPunct/>
      <w:autoSpaceDE/>
      <w:autoSpaceDN/>
      <w:adjustRightInd/>
      <w:spacing w:after="120"/>
      <w:ind w:left="79" w:right="79"/>
      <w:jc w:val="left"/>
      <w:textAlignment w:val="auto"/>
    </w:pPr>
    <w:rPr>
      <w:rFonts w:cs="Times New Roman"/>
      <w:sz w:val="20"/>
      <w:szCs w:val="20"/>
    </w:rPr>
  </w:style>
  <w:style w:type="paragraph" w:styleId="ListParagraph">
    <w:name w:val="List Paragraph"/>
    <w:basedOn w:val="Normal"/>
    <w:uiPriority w:val="34"/>
    <w:qFormat/>
    <w:rsid w:val="00C80430"/>
    <w:pPr>
      <w:ind w:left="720"/>
      <w:contextualSpacing/>
    </w:pPr>
  </w:style>
  <w:style w:type="paragraph" w:styleId="ListNumber2">
    <w:name w:val="List Number 2"/>
    <w:basedOn w:val="Normal"/>
    <w:rsid w:val="00296925"/>
    <w:pPr>
      <w:numPr>
        <w:numId w:val="24"/>
      </w:numPr>
      <w:overflowPunct/>
      <w:autoSpaceDE/>
      <w:autoSpaceDN/>
      <w:adjustRightInd/>
      <w:spacing w:after="0"/>
      <w:jc w:val="left"/>
      <w:textAlignment w:val="auto"/>
    </w:pPr>
    <w:rPr>
      <w:rFonts w:eastAsia="SimSun" w:cs="Times New Roman"/>
      <w:szCs w:val="24"/>
      <w:lang w:eastAsia="zh-CN"/>
    </w:rPr>
  </w:style>
  <w:style w:type="paragraph" w:styleId="Index1">
    <w:name w:val="index 1"/>
    <w:basedOn w:val="Normal"/>
    <w:next w:val="Normal"/>
    <w:semiHidden/>
    <w:rsid w:val="00AE6DA8"/>
    <w:pPr>
      <w:tabs>
        <w:tab w:val="right" w:leader="dot" w:pos="9360"/>
      </w:tabs>
      <w:suppressAutoHyphens/>
      <w:overflowPunct/>
      <w:autoSpaceDE/>
      <w:autoSpaceDN/>
      <w:adjustRightInd/>
      <w:spacing w:after="0"/>
      <w:ind w:left="1440" w:right="720" w:hanging="1440"/>
      <w:jc w:val="left"/>
      <w:textAlignment w:val="auto"/>
    </w:pPr>
    <w:rPr>
      <w:rFonts w:eastAsia="SimSun" w:cs="Times New Roman"/>
      <w:szCs w:val="24"/>
      <w:lang w:eastAsia="zh-CN"/>
    </w:rPr>
  </w:style>
  <w:style w:type="paragraph" w:styleId="Index2">
    <w:name w:val="index 2"/>
    <w:basedOn w:val="Normal"/>
    <w:next w:val="Normal"/>
    <w:semiHidden/>
    <w:rsid w:val="00AE6DA8"/>
    <w:pPr>
      <w:tabs>
        <w:tab w:val="right" w:leader="dot" w:pos="9360"/>
      </w:tabs>
      <w:suppressAutoHyphens/>
      <w:overflowPunct/>
      <w:autoSpaceDE/>
      <w:autoSpaceDN/>
      <w:adjustRightInd/>
      <w:spacing w:after="0"/>
      <w:ind w:left="1440" w:right="720" w:hanging="720"/>
      <w:jc w:val="left"/>
      <w:textAlignment w:val="auto"/>
    </w:pPr>
    <w:rPr>
      <w:rFonts w:eastAsia="SimSun" w:cs="Times New Roman"/>
      <w:szCs w:val="24"/>
      <w:lang w:eastAsia="zh-CN"/>
    </w:rPr>
  </w:style>
  <w:style w:type="paragraph" w:styleId="TOAHeading">
    <w:name w:val="toa heading"/>
    <w:basedOn w:val="Normal"/>
    <w:next w:val="Normal"/>
    <w:semiHidden/>
    <w:rsid w:val="00AE6DA8"/>
    <w:pPr>
      <w:tabs>
        <w:tab w:val="right" w:pos="9360"/>
      </w:tabs>
      <w:suppressAutoHyphens/>
      <w:spacing w:after="0"/>
      <w:ind w:left="0"/>
    </w:pPr>
    <w:rPr>
      <w:rFonts w:cs="Times New Roman"/>
      <w:szCs w:val="20"/>
    </w:rPr>
  </w:style>
  <w:style w:type="paragraph" w:styleId="Caption">
    <w:name w:val="caption"/>
    <w:basedOn w:val="Normal"/>
    <w:next w:val="Normal"/>
    <w:qFormat/>
    <w:rsid w:val="00AE6DA8"/>
    <w:pPr>
      <w:overflowPunct/>
      <w:autoSpaceDE/>
      <w:autoSpaceDN/>
      <w:adjustRightInd/>
      <w:spacing w:after="0"/>
      <w:ind w:left="0"/>
      <w:jc w:val="left"/>
      <w:textAlignment w:val="auto"/>
    </w:pPr>
    <w:rPr>
      <w:rFonts w:eastAsia="SimSun" w:cs="Times New Roman"/>
      <w:szCs w:val="24"/>
      <w:lang w:eastAsia="zh-CN"/>
    </w:rPr>
  </w:style>
  <w:style w:type="character" w:customStyle="1" w:styleId="EquationCaption">
    <w:name w:val="_Equation Caption"/>
    <w:rsid w:val="00AE6DA8"/>
  </w:style>
  <w:style w:type="paragraph" w:styleId="BodyTextIndent3">
    <w:name w:val="Body Text Indent 3"/>
    <w:basedOn w:val="HouseStyleBase"/>
    <w:link w:val="BodyTextIndent3Char"/>
    <w:rsid w:val="00AE6DA8"/>
    <w:pPr>
      <w:ind w:left="1800"/>
    </w:pPr>
  </w:style>
  <w:style w:type="character" w:customStyle="1" w:styleId="BodyTextIndent3Char">
    <w:name w:val="Body Text Indent 3 Char"/>
    <w:basedOn w:val="DefaultParagraphFont"/>
    <w:link w:val="BodyTextIndent3"/>
    <w:rsid w:val="00AE6DA8"/>
    <w:rPr>
      <w:rFonts w:ascii="Arial" w:eastAsia="STZhongsong" w:hAnsi="Arial"/>
      <w:sz w:val="22"/>
      <w:lang w:eastAsia="zh-CN"/>
    </w:rPr>
  </w:style>
  <w:style w:type="paragraph" w:customStyle="1" w:styleId="BodyTextIndent4">
    <w:name w:val="Body Text Indent 4"/>
    <w:basedOn w:val="HouseStyleBase"/>
    <w:rsid w:val="00AE6DA8"/>
    <w:pPr>
      <w:ind w:left="2880"/>
    </w:pPr>
  </w:style>
  <w:style w:type="paragraph" w:customStyle="1" w:styleId="BodyTextIndent5">
    <w:name w:val="Body Text Indent 5"/>
    <w:basedOn w:val="HouseStyleBase"/>
    <w:rsid w:val="00AE6DA8"/>
    <w:pPr>
      <w:ind w:left="3600"/>
    </w:pPr>
  </w:style>
  <w:style w:type="paragraph" w:customStyle="1" w:styleId="BodyTextIndent6">
    <w:name w:val="Body Text Indent 6"/>
    <w:basedOn w:val="HouseStyleBase"/>
    <w:rsid w:val="00AE6DA8"/>
    <w:pPr>
      <w:ind w:left="4320"/>
    </w:pPr>
  </w:style>
  <w:style w:type="paragraph" w:customStyle="1" w:styleId="BodyTextIndent7">
    <w:name w:val="Body Text Indent 7"/>
    <w:basedOn w:val="HouseStyleBase"/>
    <w:rsid w:val="00AE6DA8"/>
    <w:pPr>
      <w:ind w:left="5040"/>
    </w:pPr>
  </w:style>
  <w:style w:type="paragraph" w:customStyle="1" w:styleId="BodyTextIndent8">
    <w:name w:val="Body Text Indent 8"/>
    <w:basedOn w:val="BodyTextIndent7"/>
    <w:rsid w:val="00AE6DA8"/>
    <w:pPr>
      <w:ind w:left="5760"/>
    </w:pPr>
  </w:style>
  <w:style w:type="paragraph" w:customStyle="1" w:styleId="SchHead">
    <w:name w:val="SchHead"/>
    <w:basedOn w:val="HouseStyleBaseCentred"/>
    <w:next w:val="SchPart"/>
    <w:rsid w:val="00AE6DA8"/>
    <w:pPr>
      <w:keepNext/>
      <w:numPr>
        <w:numId w:val="27"/>
      </w:numPr>
      <w:jc w:val="center"/>
      <w:outlineLvl w:val="0"/>
    </w:pPr>
    <w:rPr>
      <w:b/>
      <w:caps/>
    </w:rPr>
  </w:style>
  <w:style w:type="paragraph" w:customStyle="1" w:styleId="ListBullet1">
    <w:name w:val="List Bullet 1"/>
    <w:basedOn w:val="HouseStyleBase"/>
    <w:rsid w:val="00AE6DA8"/>
    <w:pPr>
      <w:numPr>
        <w:numId w:val="28"/>
      </w:numPr>
      <w:tabs>
        <w:tab w:val="clear" w:pos="720"/>
      </w:tabs>
      <w:ind w:hanging="360"/>
    </w:pPr>
  </w:style>
  <w:style w:type="paragraph" w:styleId="ListBullet">
    <w:name w:val="List Bullet"/>
    <w:basedOn w:val="Normal"/>
    <w:rsid w:val="00AE6DA8"/>
    <w:pPr>
      <w:spacing w:line="360" w:lineRule="auto"/>
      <w:ind w:left="720" w:hanging="720"/>
    </w:pPr>
    <w:rPr>
      <w:rFonts w:cs="Times New Roman"/>
      <w:szCs w:val="20"/>
    </w:rPr>
  </w:style>
  <w:style w:type="paragraph" w:styleId="ListBullet2">
    <w:name w:val="List Bullet 2"/>
    <w:basedOn w:val="HouseStyleBase"/>
    <w:rsid w:val="00AE6DA8"/>
    <w:pPr>
      <w:numPr>
        <w:ilvl w:val="1"/>
        <w:numId w:val="28"/>
      </w:numPr>
      <w:tabs>
        <w:tab w:val="clear" w:pos="720"/>
      </w:tabs>
      <w:ind w:left="1440" w:hanging="360"/>
    </w:pPr>
  </w:style>
  <w:style w:type="paragraph" w:customStyle="1" w:styleId="body">
    <w:name w:val="body"/>
    <w:basedOn w:val="Normal"/>
    <w:link w:val="bodyChar"/>
    <w:rsid w:val="00AE6DA8"/>
    <w:pPr>
      <w:overflowPunct/>
      <w:autoSpaceDE/>
      <w:autoSpaceDN/>
      <w:adjustRightInd/>
      <w:spacing w:after="0"/>
      <w:ind w:left="0"/>
      <w:jc w:val="left"/>
      <w:textAlignment w:val="auto"/>
    </w:pPr>
    <w:rPr>
      <w:rFonts w:eastAsia="SimSun" w:cs="Times New Roman"/>
      <w:szCs w:val="24"/>
      <w:lang w:eastAsia="en-GB"/>
    </w:rPr>
  </w:style>
  <w:style w:type="paragraph" w:customStyle="1" w:styleId="bodystrong">
    <w:name w:val="body strong"/>
    <w:basedOn w:val="body"/>
    <w:link w:val="bodystrongChar"/>
    <w:rsid w:val="00AE6DA8"/>
    <w:rPr>
      <w:b/>
    </w:rPr>
  </w:style>
  <w:style w:type="paragraph" w:customStyle="1" w:styleId="bodystronger">
    <w:name w:val="body stronger"/>
    <w:basedOn w:val="bodystrong"/>
    <w:link w:val="bodystrongerChar"/>
    <w:rsid w:val="00AE6DA8"/>
    <w:rPr>
      <w:caps/>
      <w:szCs w:val="22"/>
    </w:rPr>
  </w:style>
  <w:style w:type="character" w:customStyle="1" w:styleId="bodyChar">
    <w:name w:val="body Char"/>
    <w:basedOn w:val="DefaultParagraphFont"/>
    <w:link w:val="body"/>
    <w:rsid w:val="00AE6DA8"/>
    <w:rPr>
      <w:rFonts w:ascii="Arial" w:eastAsia="SimSun" w:hAnsi="Arial"/>
      <w:sz w:val="22"/>
      <w:szCs w:val="24"/>
    </w:rPr>
  </w:style>
  <w:style w:type="character" w:customStyle="1" w:styleId="bodystrongChar">
    <w:name w:val="body strong Char"/>
    <w:basedOn w:val="bodyChar"/>
    <w:link w:val="bodystrong"/>
    <w:rsid w:val="00AE6DA8"/>
    <w:rPr>
      <w:rFonts w:ascii="Arial" w:eastAsia="SimSun" w:hAnsi="Arial"/>
      <w:b/>
      <w:sz w:val="22"/>
      <w:szCs w:val="24"/>
    </w:rPr>
  </w:style>
  <w:style w:type="paragraph" w:customStyle="1" w:styleId="bodystrongcentred">
    <w:name w:val="body strong centred"/>
    <w:basedOn w:val="bodystrong"/>
    <w:rsid w:val="00AE6DA8"/>
    <w:pPr>
      <w:jc w:val="center"/>
    </w:pPr>
    <w:rPr>
      <w:szCs w:val="22"/>
    </w:rPr>
  </w:style>
  <w:style w:type="paragraph" w:customStyle="1" w:styleId="bodycondstrongcentredspaced">
    <w:name w:val="body cond strong centred spaced"/>
    <w:basedOn w:val="bodycondstrongcentred"/>
    <w:rsid w:val="00AE6DA8"/>
    <w:pPr>
      <w:spacing w:after="40"/>
    </w:pPr>
  </w:style>
  <w:style w:type="paragraph" w:customStyle="1" w:styleId="bodycond">
    <w:name w:val="body cond"/>
    <w:basedOn w:val="body"/>
    <w:link w:val="bodycondChar"/>
    <w:rsid w:val="00AE6DA8"/>
    <w:rPr>
      <w:spacing w:val="-3"/>
      <w:szCs w:val="22"/>
    </w:rPr>
  </w:style>
  <w:style w:type="paragraph" w:customStyle="1" w:styleId="bodycondstrong">
    <w:name w:val="body cond strong"/>
    <w:basedOn w:val="bodycond"/>
    <w:link w:val="bodycondstrongChar"/>
    <w:rsid w:val="00AE6DA8"/>
    <w:rPr>
      <w:b/>
    </w:rPr>
  </w:style>
  <w:style w:type="paragraph" w:customStyle="1" w:styleId="bodycondstrongcentred">
    <w:name w:val="body cond strong centred"/>
    <w:basedOn w:val="bodycondstrong"/>
    <w:link w:val="bodycondstrongcentredChar"/>
    <w:rsid w:val="00AE6DA8"/>
    <w:pPr>
      <w:jc w:val="center"/>
    </w:pPr>
  </w:style>
  <w:style w:type="paragraph" w:customStyle="1" w:styleId="bodycondstrongercentred">
    <w:name w:val="body cond stronger centred"/>
    <w:basedOn w:val="bodycondstrongcentred"/>
    <w:link w:val="bodycondstrongercentredChar"/>
    <w:rsid w:val="00AE6DA8"/>
    <w:rPr>
      <w:caps/>
    </w:rPr>
  </w:style>
  <w:style w:type="paragraph" w:customStyle="1" w:styleId="bodycondcentred">
    <w:name w:val="body cond centred"/>
    <w:basedOn w:val="bodycond"/>
    <w:rsid w:val="00AE6DA8"/>
    <w:pPr>
      <w:jc w:val="center"/>
    </w:pPr>
  </w:style>
  <w:style w:type="character" w:customStyle="1" w:styleId="bodycondChar">
    <w:name w:val="body cond Char"/>
    <w:basedOn w:val="bodyChar"/>
    <w:link w:val="bodycond"/>
    <w:rsid w:val="00AE6DA8"/>
    <w:rPr>
      <w:rFonts w:ascii="Arial" w:eastAsia="SimSun" w:hAnsi="Arial"/>
      <w:spacing w:val="-3"/>
      <w:sz w:val="22"/>
      <w:szCs w:val="22"/>
    </w:rPr>
  </w:style>
  <w:style w:type="character" w:customStyle="1" w:styleId="bodycondstrongChar">
    <w:name w:val="body cond strong Char"/>
    <w:basedOn w:val="bodycondChar"/>
    <w:link w:val="bodycondstrong"/>
    <w:rsid w:val="00AE6DA8"/>
    <w:rPr>
      <w:rFonts w:ascii="Arial" w:eastAsia="SimSun" w:hAnsi="Arial"/>
      <w:b/>
      <w:spacing w:val="-3"/>
      <w:sz w:val="22"/>
      <w:szCs w:val="22"/>
    </w:rPr>
  </w:style>
  <w:style w:type="character" w:customStyle="1" w:styleId="bodycondstrongcentredChar">
    <w:name w:val="body cond strong centred Char"/>
    <w:basedOn w:val="bodycondstrongChar"/>
    <w:link w:val="bodycondstrongcentred"/>
    <w:rsid w:val="00AE6DA8"/>
    <w:rPr>
      <w:rFonts w:ascii="Arial" w:eastAsia="SimSun" w:hAnsi="Arial"/>
      <w:b/>
      <w:spacing w:val="-3"/>
      <w:sz w:val="22"/>
      <w:szCs w:val="22"/>
    </w:rPr>
  </w:style>
  <w:style w:type="character" w:customStyle="1" w:styleId="bodycondstrongercentredChar">
    <w:name w:val="body cond stronger centred Char"/>
    <w:basedOn w:val="bodycondstrongcentredChar"/>
    <w:link w:val="bodycondstrongercentred"/>
    <w:rsid w:val="00AE6DA8"/>
    <w:rPr>
      <w:rFonts w:ascii="Arial" w:eastAsia="SimSun" w:hAnsi="Arial"/>
      <w:b/>
      <w:caps/>
      <w:spacing w:val="-3"/>
      <w:sz w:val="22"/>
      <w:szCs w:val="22"/>
    </w:rPr>
  </w:style>
  <w:style w:type="paragraph" w:customStyle="1" w:styleId="bodyspaced">
    <w:name w:val="body spaced"/>
    <w:basedOn w:val="body"/>
    <w:rsid w:val="00AE6DA8"/>
    <w:pPr>
      <w:spacing w:after="240"/>
    </w:pPr>
  </w:style>
  <w:style w:type="character" w:customStyle="1" w:styleId="bodystrongerChar">
    <w:name w:val="body stronger Char"/>
    <w:basedOn w:val="bodystrongChar"/>
    <w:link w:val="bodystronger"/>
    <w:rsid w:val="00AE6DA8"/>
    <w:rPr>
      <w:rFonts w:ascii="Arial" w:eastAsia="SimSun" w:hAnsi="Arial"/>
      <w:b/>
      <w:caps/>
      <w:sz w:val="22"/>
      <w:szCs w:val="22"/>
    </w:rPr>
  </w:style>
  <w:style w:type="paragraph" w:customStyle="1" w:styleId="bodypartyhead">
    <w:name w:val="body party head"/>
    <w:basedOn w:val="bodystronger"/>
    <w:next w:val="bodyparty"/>
    <w:link w:val="bodypartyheadChar"/>
    <w:rsid w:val="00AE6DA8"/>
    <w:pPr>
      <w:spacing w:after="240"/>
      <w:ind w:left="720" w:hanging="720"/>
    </w:pPr>
  </w:style>
  <w:style w:type="paragraph" w:customStyle="1" w:styleId="bodyparty">
    <w:name w:val="body party"/>
    <w:basedOn w:val="body"/>
    <w:rsid w:val="00AE6DA8"/>
    <w:pPr>
      <w:spacing w:after="240"/>
      <w:ind w:left="720"/>
      <w:contextualSpacing/>
    </w:pPr>
  </w:style>
  <w:style w:type="paragraph" w:customStyle="1" w:styleId="HouseStyleBase">
    <w:name w:val="House Style Base"/>
    <w:link w:val="HouseStyleBaseChar"/>
    <w:rsid w:val="00AE6DA8"/>
    <w:pPr>
      <w:adjustRightInd w:val="0"/>
      <w:spacing w:after="240"/>
      <w:jc w:val="both"/>
    </w:pPr>
    <w:rPr>
      <w:rFonts w:ascii="Arial" w:eastAsia="STZhongsong" w:hAnsi="Arial"/>
      <w:sz w:val="22"/>
      <w:lang w:eastAsia="zh-CN"/>
    </w:rPr>
  </w:style>
  <w:style w:type="paragraph" w:customStyle="1" w:styleId="BODYDOCTITLE">
    <w:name w:val="BODY DOC TITLE"/>
    <w:basedOn w:val="bodycondstrongercentred"/>
    <w:rsid w:val="00AE6DA8"/>
    <w:rPr>
      <w:sz w:val="28"/>
    </w:rPr>
  </w:style>
  <w:style w:type="character" w:customStyle="1" w:styleId="bodypartyheadChar">
    <w:name w:val="body party head Char"/>
    <w:basedOn w:val="bodystrongerChar"/>
    <w:link w:val="bodypartyhead"/>
    <w:rsid w:val="00AE6DA8"/>
    <w:rPr>
      <w:rFonts w:ascii="Arial" w:eastAsia="SimSun" w:hAnsi="Arial"/>
      <w:b/>
      <w:caps/>
      <w:sz w:val="22"/>
      <w:szCs w:val="22"/>
    </w:rPr>
  </w:style>
  <w:style w:type="paragraph" w:customStyle="1" w:styleId="AppHead">
    <w:name w:val="AppHead"/>
    <w:basedOn w:val="HouseStyleBaseCentred"/>
    <w:rsid w:val="00AE6DA8"/>
    <w:pPr>
      <w:numPr>
        <w:numId w:val="26"/>
      </w:numPr>
      <w:jc w:val="center"/>
      <w:outlineLvl w:val="0"/>
    </w:pPr>
    <w:rPr>
      <w:b/>
      <w:caps/>
    </w:rPr>
  </w:style>
  <w:style w:type="paragraph" w:customStyle="1" w:styleId="RecitalNumbering">
    <w:name w:val="Recital Numbering"/>
    <w:basedOn w:val="HouseStyleBase"/>
    <w:rsid w:val="00AE6DA8"/>
    <w:pPr>
      <w:numPr>
        <w:numId w:val="29"/>
      </w:numPr>
      <w:tabs>
        <w:tab w:val="clear" w:pos="720"/>
        <w:tab w:val="num" w:pos="454"/>
      </w:tabs>
      <w:ind w:left="1701" w:hanging="1247"/>
      <w:outlineLvl w:val="0"/>
    </w:pPr>
  </w:style>
  <w:style w:type="paragraph" w:customStyle="1" w:styleId="DefinitionNumbering1">
    <w:name w:val="Definition Numbering 1"/>
    <w:basedOn w:val="HouseStyleBase"/>
    <w:rsid w:val="00AE6DA8"/>
    <w:pPr>
      <w:ind w:left="2302" w:hanging="180"/>
      <w:outlineLvl w:val="0"/>
    </w:pPr>
  </w:style>
  <w:style w:type="paragraph" w:customStyle="1" w:styleId="DefinitionNumbering2">
    <w:name w:val="Definition Numbering 2"/>
    <w:basedOn w:val="HouseStyleBase"/>
    <w:rsid w:val="00AE6DA8"/>
    <w:pPr>
      <w:ind w:left="3022" w:hanging="360"/>
      <w:outlineLvl w:val="1"/>
    </w:pPr>
  </w:style>
  <w:style w:type="paragraph" w:customStyle="1" w:styleId="DefinitionNumbering3">
    <w:name w:val="Definition Numbering 3"/>
    <w:basedOn w:val="HouseStyleBase"/>
    <w:rsid w:val="00AE6DA8"/>
    <w:pPr>
      <w:ind w:left="3742" w:hanging="360"/>
      <w:outlineLvl w:val="2"/>
    </w:pPr>
  </w:style>
  <w:style w:type="paragraph" w:customStyle="1" w:styleId="DefinitionNumbering4">
    <w:name w:val="Definition Numbering 4"/>
    <w:basedOn w:val="HouseStyleBase"/>
    <w:rsid w:val="00AE6DA8"/>
    <w:pPr>
      <w:ind w:left="4462" w:hanging="180"/>
      <w:outlineLvl w:val="3"/>
    </w:pPr>
  </w:style>
  <w:style w:type="paragraph" w:customStyle="1" w:styleId="DefinitionNumbering5">
    <w:name w:val="Definition Numbering 5"/>
    <w:basedOn w:val="HouseStyleBase"/>
    <w:rsid w:val="00AE6DA8"/>
    <w:pPr>
      <w:ind w:left="5182" w:hanging="360"/>
      <w:outlineLvl w:val="4"/>
    </w:pPr>
  </w:style>
  <w:style w:type="paragraph" w:customStyle="1" w:styleId="DefinitionNumbering6">
    <w:name w:val="Definition Numbering 6"/>
    <w:basedOn w:val="HouseStyleBase"/>
    <w:rsid w:val="00AE6DA8"/>
    <w:pPr>
      <w:ind w:left="5902" w:hanging="360"/>
      <w:outlineLvl w:val="5"/>
    </w:pPr>
  </w:style>
  <w:style w:type="paragraph" w:customStyle="1" w:styleId="DefinitionNumbering7">
    <w:name w:val="Definition Numbering 7"/>
    <w:basedOn w:val="HouseStyleBase"/>
    <w:rsid w:val="00AE6DA8"/>
    <w:pPr>
      <w:ind w:left="6622" w:hanging="180"/>
      <w:outlineLvl w:val="6"/>
    </w:pPr>
  </w:style>
  <w:style w:type="paragraph" w:customStyle="1" w:styleId="DefinitionNumbering8">
    <w:name w:val="Definition Numbering 8"/>
    <w:basedOn w:val="HouseStyleBase"/>
    <w:rsid w:val="00AE6DA8"/>
    <w:pPr>
      <w:outlineLvl w:val="7"/>
    </w:pPr>
  </w:style>
  <w:style w:type="paragraph" w:customStyle="1" w:styleId="DefinitionNumbering9">
    <w:name w:val="Definition Numbering 9"/>
    <w:basedOn w:val="HouseStyleBase"/>
    <w:rsid w:val="00AE6DA8"/>
    <w:pPr>
      <w:outlineLvl w:val="8"/>
    </w:pPr>
  </w:style>
  <w:style w:type="paragraph" w:customStyle="1" w:styleId="SchPart">
    <w:name w:val="SchPart"/>
    <w:basedOn w:val="HouseStyleBaseCentred"/>
    <w:next w:val="MarginText"/>
    <w:rsid w:val="00AE6DA8"/>
    <w:pPr>
      <w:keepNext/>
      <w:numPr>
        <w:ilvl w:val="1"/>
        <w:numId w:val="27"/>
      </w:numPr>
      <w:jc w:val="center"/>
      <w:outlineLvl w:val="1"/>
    </w:pPr>
    <w:rPr>
      <w:b/>
    </w:rPr>
  </w:style>
  <w:style w:type="paragraph" w:styleId="ListBullet3">
    <w:name w:val="List Bullet 3"/>
    <w:basedOn w:val="HouseStyleBase"/>
    <w:rsid w:val="00AE6DA8"/>
    <w:pPr>
      <w:numPr>
        <w:ilvl w:val="2"/>
        <w:numId w:val="28"/>
      </w:numPr>
      <w:tabs>
        <w:tab w:val="clear" w:pos="1800"/>
      </w:tabs>
      <w:ind w:left="2160" w:hanging="180"/>
    </w:pPr>
  </w:style>
  <w:style w:type="paragraph" w:styleId="ListBullet4">
    <w:name w:val="List Bullet 4"/>
    <w:basedOn w:val="HouseStyleBase"/>
    <w:rsid w:val="00AE6DA8"/>
    <w:pPr>
      <w:numPr>
        <w:ilvl w:val="3"/>
        <w:numId w:val="28"/>
      </w:numPr>
      <w:tabs>
        <w:tab w:val="clear" w:pos="2880"/>
      </w:tabs>
      <w:ind w:hanging="360"/>
    </w:pPr>
  </w:style>
  <w:style w:type="paragraph" w:styleId="ListBullet5">
    <w:name w:val="List Bullet 5"/>
    <w:basedOn w:val="HouseStyleBase"/>
    <w:rsid w:val="00AE6DA8"/>
    <w:pPr>
      <w:numPr>
        <w:ilvl w:val="4"/>
        <w:numId w:val="28"/>
      </w:numPr>
      <w:tabs>
        <w:tab w:val="clear" w:pos="3600"/>
      </w:tabs>
      <w:ind w:hanging="360"/>
    </w:pPr>
  </w:style>
  <w:style w:type="paragraph" w:customStyle="1" w:styleId="ListBullet6">
    <w:name w:val="List Bullet 6"/>
    <w:basedOn w:val="HouseStyleBase"/>
    <w:rsid w:val="00AE6DA8"/>
    <w:pPr>
      <w:numPr>
        <w:ilvl w:val="5"/>
        <w:numId w:val="28"/>
      </w:numPr>
      <w:tabs>
        <w:tab w:val="clear" w:pos="4320"/>
      </w:tabs>
      <w:ind w:hanging="180"/>
    </w:pPr>
  </w:style>
  <w:style w:type="paragraph" w:customStyle="1" w:styleId="ListBullet7">
    <w:name w:val="List Bullet 7"/>
    <w:basedOn w:val="HouseStyleBase"/>
    <w:rsid w:val="00AE6DA8"/>
    <w:pPr>
      <w:numPr>
        <w:ilvl w:val="6"/>
        <w:numId w:val="28"/>
      </w:numPr>
      <w:tabs>
        <w:tab w:val="clear" w:pos="5040"/>
      </w:tabs>
      <w:ind w:hanging="360"/>
    </w:pPr>
  </w:style>
  <w:style w:type="paragraph" w:customStyle="1" w:styleId="ListBullet8">
    <w:name w:val="List Bullet 8"/>
    <w:basedOn w:val="HouseStyleBase"/>
    <w:rsid w:val="00AE6DA8"/>
    <w:pPr>
      <w:numPr>
        <w:ilvl w:val="7"/>
        <w:numId w:val="28"/>
      </w:numPr>
      <w:tabs>
        <w:tab w:val="clear" w:pos="5040"/>
      </w:tabs>
      <w:ind w:left="5760" w:hanging="360"/>
    </w:pPr>
  </w:style>
  <w:style w:type="paragraph" w:customStyle="1" w:styleId="ListBullet9">
    <w:name w:val="List Bullet 9"/>
    <w:basedOn w:val="HouseStyleBase"/>
    <w:rsid w:val="00AE6DA8"/>
    <w:pPr>
      <w:numPr>
        <w:ilvl w:val="8"/>
        <w:numId w:val="28"/>
      </w:numPr>
      <w:tabs>
        <w:tab w:val="clear" w:pos="5040"/>
      </w:tabs>
      <w:ind w:left="6480" w:hanging="180"/>
    </w:pPr>
  </w:style>
  <w:style w:type="paragraph" w:customStyle="1" w:styleId="ScheduleL3">
    <w:name w:val="Schedule L3"/>
    <w:basedOn w:val="HouseStyleBase"/>
    <w:rsid w:val="00AE6DA8"/>
    <w:pPr>
      <w:ind w:left="1080" w:hanging="720"/>
      <w:outlineLvl w:val="2"/>
    </w:pPr>
  </w:style>
  <w:style w:type="paragraph" w:customStyle="1" w:styleId="ScheduleL4">
    <w:name w:val="Schedule L4"/>
    <w:basedOn w:val="HouseStyleBase"/>
    <w:rsid w:val="00AE6DA8"/>
    <w:pPr>
      <w:ind w:left="1080" w:hanging="720"/>
      <w:outlineLvl w:val="3"/>
    </w:pPr>
  </w:style>
  <w:style w:type="paragraph" w:customStyle="1" w:styleId="ScheduleL6">
    <w:name w:val="Schedule L6"/>
    <w:basedOn w:val="HouseStyleBase"/>
    <w:rsid w:val="00AE6DA8"/>
    <w:pPr>
      <w:ind w:left="1440" w:hanging="1080"/>
      <w:outlineLvl w:val="5"/>
    </w:pPr>
  </w:style>
  <w:style w:type="paragraph" w:customStyle="1" w:styleId="ScheduleL7">
    <w:name w:val="Schedule L7"/>
    <w:basedOn w:val="HouseStyleBase"/>
    <w:rsid w:val="00AE6DA8"/>
    <w:pPr>
      <w:ind w:left="1800" w:hanging="1440"/>
      <w:outlineLvl w:val="6"/>
    </w:pPr>
  </w:style>
  <w:style w:type="paragraph" w:customStyle="1" w:styleId="ScheduleL8">
    <w:name w:val="Schedule L8"/>
    <w:basedOn w:val="HouseStyleBase"/>
    <w:rsid w:val="00AE6DA8"/>
    <w:pPr>
      <w:ind w:left="1800" w:hanging="1440"/>
      <w:outlineLvl w:val="7"/>
    </w:pPr>
  </w:style>
  <w:style w:type="paragraph" w:customStyle="1" w:styleId="ScheduleL9">
    <w:name w:val="Schedule L9"/>
    <w:basedOn w:val="HouseStyleBase"/>
    <w:rsid w:val="00AE6DA8"/>
    <w:pPr>
      <w:ind w:left="2160" w:hanging="1800"/>
      <w:outlineLvl w:val="8"/>
    </w:pPr>
  </w:style>
  <w:style w:type="paragraph" w:styleId="BodyText2">
    <w:name w:val="Body Text 2"/>
    <w:basedOn w:val="Normal"/>
    <w:link w:val="BodyText2Char"/>
    <w:rsid w:val="00AE6DA8"/>
    <w:pPr>
      <w:overflowPunct/>
      <w:autoSpaceDE/>
      <w:autoSpaceDN/>
      <w:adjustRightInd/>
      <w:spacing w:after="120"/>
      <w:ind w:left="0"/>
      <w:jc w:val="left"/>
      <w:textAlignment w:val="auto"/>
    </w:pPr>
    <w:rPr>
      <w:rFonts w:eastAsia="SimSun" w:cs="Times New Roman"/>
      <w:szCs w:val="24"/>
      <w:lang w:eastAsia="zh-CN"/>
    </w:rPr>
  </w:style>
  <w:style w:type="character" w:customStyle="1" w:styleId="BodyText2Char">
    <w:name w:val="Body Text 2 Char"/>
    <w:basedOn w:val="DefaultParagraphFont"/>
    <w:link w:val="BodyText2"/>
    <w:rsid w:val="00AE6DA8"/>
    <w:rPr>
      <w:rFonts w:ascii="Arial" w:eastAsia="SimSun" w:hAnsi="Arial"/>
      <w:sz w:val="22"/>
      <w:szCs w:val="24"/>
      <w:lang w:eastAsia="zh-CN"/>
    </w:rPr>
  </w:style>
  <w:style w:type="paragraph" w:customStyle="1" w:styleId="HouseStyleBaseCentred">
    <w:name w:val="House Style Base Centred"/>
    <w:rsid w:val="00AE6DA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E6DA8"/>
    <w:pPr>
      <w:overflowPunct w:val="0"/>
      <w:autoSpaceDE w:val="0"/>
      <w:autoSpaceDN w:val="0"/>
      <w:ind w:left="720" w:hanging="720"/>
      <w:textAlignment w:val="baseline"/>
    </w:pPr>
  </w:style>
  <w:style w:type="paragraph" w:customStyle="1" w:styleId="SchSection">
    <w:name w:val="SchSection"/>
    <w:basedOn w:val="HouseStyleBaseCentred"/>
    <w:next w:val="MarginText"/>
    <w:rsid w:val="00AE6DA8"/>
    <w:pPr>
      <w:keepNext/>
      <w:numPr>
        <w:ilvl w:val="2"/>
        <w:numId w:val="27"/>
      </w:numPr>
      <w:jc w:val="center"/>
      <w:outlineLvl w:val="2"/>
    </w:pPr>
    <w:rPr>
      <w:b/>
    </w:rPr>
  </w:style>
  <w:style w:type="paragraph" w:customStyle="1" w:styleId="Table-followingparagraph">
    <w:name w:val="Table - following paragraph"/>
    <w:basedOn w:val="HouseStyleBase"/>
    <w:next w:val="MarginText"/>
    <w:rsid w:val="00AE6DA8"/>
    <w:pPr>
      <w:spacing w:after="0"/>
    </w:pPr>
  </w:style>
  <w:style w:type="paragraph" w:customStyle="1" w:styleId="Table-Text">
    <w:name w:val="Table - Text"/>
    <w:basedOn w:val="HouseStyleBase"/>
    <w:rsid w:val="00AE6DA8"/>
    <w:pPr>
      <w:spacing w:before="120" w:after="120"/>
      <w:jc w:val="left"/>
    </w:pPr>
  </w:style>
  <w:style w:type="paragraph" w:customStyle="1" w:styleId="AppPart">
    <w:name w:val="AppPart"/>
    <w:basedOn w:val="HouseStyleBaseCentred"/>
    <w:rsid w:val="00AE6DA8"/>
    <w:pPr>
      <w:numPr>
        <w:ilvl w:val="1"/>
        <w:numId w:val="26"/>
      </w:numPr>
      <w:jc w:val="center"/>
      <w:outlineLvl w:val="1"/>
    </w:pPr>
    <w:rPr>
      <w:b/>
    </w:rPr>
  </w:style>
  <w:style w:type="paragraph" w:customStyle="1" w:styleId="RecitalNumbering2">
    <w:name w:val="Recital Numbering 2"/>
    <w:basedOn w:val="HouseStyleBase"/>
    <w:rsid w:val="00AE6DA8"/>
    <w:pPr>
      <w:numPr>
        <w:ilvl w:val="1"/>
        <w:numId w:val="29"/>
      </w:numPr>
      <w:tabs>
        <w:tab w:val="clear" w:pos="1800"/>
        <w:tab w:val="num" w:pos="1701"/>
      </w:tabs>
      <w:overflowPunct w:val="0"/>
      <w:autoSpaceDE w:val="0"/>
      <w:autoSpaceDN w:val="0"/>
      <w:ind w:left="1701" w:hanging="1247"/>
      <w:textAlignment w:val="baseline"/>
    </w:pPr>
  </w:style>
  <w:style w:type="paragraph" w:customStyle="1" w:styleId="RecitalNumbering3">
    <w:name w:val="Recital Numbering 3"/>
    <w:basedOn w:val="HouseStyleBase"/>
    <w:rsid w:val="00AE6DA8"/>
    <w:pPr>
      <w:numPr>
        <w:ilvl w:val="2"/>
        <w:numId w:val="29"/>
      </w:numPr>
      <w:tabs>
        <w:tab w:val="clear" w:pos="2880"/>
        <w:tab w:val="num" w:pos="1701"/>
      </w:tabs>
      <w:overflowPunct w:val="0"/>
      <w:autoSpaceDE w:val="0"/>
      <w:autoSpaceDN w:val="0"/>
      <w:ind w:left="1701" w:hanging="794"/>
      <w:textAlignment w:val="baseline"/>
    </w:pPr>
  </w:style>
  <w:style w:type="paragraph" w:styleId="BlockText">
    <w:name w:val="Block Text"/>
    <w:basedOn w:val="Normal"/>
    <w:rsid w:val="00AE6DA8"/>
    <w:pPr>
      <w:overflowPunct/>
      <w:autoSpaceDE/>
      <w:autoSpaceDN/>
      <w:adjustRightInd/>
      <w:spacing w:after="120"/>
      <w:ind w:left="1440" w:right="1440"/>
      <w:jc w:val="left"/>
      <w:textAlignment w:val="auto"/>
    </w:pPr>
    <w:rPr>
      <w:rFonts w:eastAsia="SimSun" w:cs="Times New Roman"/>
      <w:szCs w:val="24"/>
      <w:lang w:eastAsia="zh-CN"/>
    </w:rPr>
  </w:style>
  <w:style w:type="paragraph" w:styleId="BodyText3">
    <w:name w:val="Body Text 3"/>
    <w:basedOn w:val="Normal"/>
    <w:link w:val="BodyText3Char"/>
    <w:rsid w:val="00AE6DA8"/>
    <w:pPr>
      <w:overflowPunct/>
      <w:autoSpaceDE/>
      <w:autoSpaceDN/>
      <w:adjustRightInd/>
      <w:spacing w:after="120"/>
      <w:ind w:left="0"/>
      <w:jc w:val="left"/>
      <w:textAlignment w:val="auto"/>
    </w:pPr>
    <w:rPr>
      <w:rFonts w:eastAsia="SimSun" w:cs="Times New Roman"/>
      <w:sz w:val="16"/>
      <w:szCs w:val="16"/>
      <w:lang w:eastAsia="zh-CN"/>
    </w:rPr>
  </w:style>
  <w:style w:type="character" w:customStyle="1" w:styleId="BodyText3Char">
    <w:name w:val="Body Text 3 Char"/>
    <w:basedOn w:val="DefaultParagraphFont"/>
    <w:link w:val="BodyText3"/>
    <w:rsid w:val="00AE6DA8"/>
    <w:rPr>
      <w:rFonts w:ascii="Arial" w:eastAsia="SimSun" w:hAnsi="Arial"/>
      <w:sz w:val="16"/>
      <w:szCs w:val="16"/>
      <w:lang w:eastAsia="zh-CN"/>
    </w:rPr>
  </w:style>
  <w:style w:type="paragraph" w:styleId="BodyTextFirstIndent">
    <w:name w:val="Body Text First Indent"/>
    <w:basedOn w:val="BodyText"/>
    <w:link w:val="BodyTextFirstIndentChar"/>
    <w:rsid w:val="00AE6DA8"/>
    <w:pPr>
      <w:overflowPunct/>
      <w:autoSpaceDE/>
      <w:autoSpaceDN/>
      <w:adjustRightInd/>
      <w:ind w:left="0" w:firstLine="210"/>
      <w:jc w:val="left"/>
      <w:textAlignment w:val="auto"/>
    </w:pPr>
    <w:rPr>
      <w:rFonts w:eastAsia="SimSun" w:cs="Times New Roman"/>
      <w:szCs w:val="24"/>
      <w:lang w:eastAsia="zh-CN"/>
    </w:rPr>
  </w:style>
  <w:style w:type="character" w:customStyle="1" w:styleId="BodyTextFirstIndentChar">
    <w:name w:val="Body Text First Indent Char"/>
    <w:basedOn w:val="BodyTextChar"/>
    <w:link w:val="BodyTextFirstIndent"/>
    <w:rsid w:val="00AE6DA8"/>
    <w:rPr>
      <w:rFonts w:ascii="Arial" w:eastAsia="SimSun" w:hAnsi="Arial" w:cs="Arial"/>
      <w:sz w:val="22"/>
      <w:szCs w:val="24"/>
      <w:lang w:eastAsia="zh-CN"/>
    </w:rPr>
  </w:style>
  <w:style w:type="paragraph" w:styleId="BodyTextFirstIndent2">
    <w:name w:val="Body Text First Indent 2"/>
    <w:basedOn w:val="BodyTextIndent"/>
    <w:link w:val="BodyTextFirstIndent2Char"/>
    <w:rsid w:val="00AE6DA8"/>
    <w:pPr>
      <w:overflowPunct/>
      <w:autoSpaceDE/>
      <w:autoSpaceDN/>
      <w:adjustRightInd/>
      <w:spacing w:after="120" w:line="240" w:lineRule="auto"/>
      <w:ind w:left="283" w:firstLine="210"/>
      <w:jc w:val="left"/>
      <w:textAlignment w:val="auto"/>
    </w:pPr>
    <w:rPr>
      <w:rFonts w:ascii="Arial" w:eastAsia="SimSun" w:hAnsi="Arial"/>
      <w:szCs w:val="24"/>
      <w:lang w:eastAsia="zh-CN"/>
    </w:rPr>
  </w:style>
  <w:style w:type="character" w:customStyle="1" w:styleId="BodyTextFirstIndent2Char">
    <w:name w:val="Body Text First Indent 2 Char"/>
    <w:basedOn w:val="BodyTextIndentChar"/>
    <w:link w:val="BodyTextFirstIndent2"/>
    <w:rsid w:val="00AE6DA8"/>
    <w:rPr>
      <w:rFonts w:ascii="Arial" w:eastAsia="SimSun" w:hAnsi="Arial"/>
      <w:sz w:val="22"/>
      <w:szCs w:val="24"/>
      <w:lang w:eastAsia="zh-CN"/>
    </w:rPr>
  </w:style>
  <w:style w:type="paragraph" w:styleId="Closing">
    <w:name w:val="Closing"/>
    <w:basedOn w:val="Normal"/>
    <w:link w:val="ClosingChar"/>
    <w:rsid w:val="00AE6DA8"/>
    <w:pPr>
      <w:overflowPunct/>
      <w:autoSpaceDE/>
      <w:autoSpaceDN/>
      <w:adjustRightInd/>
      <w:spacing w:after="0"/>
      <w:ind w:left="4252"/>
      <w:jc w:val="left"/>
      <w:textAlignment w:val="auto"/>
    </w:pPr>
    <w:rPr>
      <w:rFonts w:eastAsia="SimSun" w:cs="Times New Roman"/>
      <w:szCs w:val="24"/>
      <w:lang w:eastAsia="zh-CN"/>
    </w:rPr>
  </w:style>
  <w:style w:type="character" w:customStyle="1" w:styleId="ClosingChar">
    <w:name w:val="Closing Char"/>
    <w:basedOn w:val="DefaultParagraphFont"/>
    <w:link w:val="Closing"/>
    <w:rsid w:val="00AE6DA8"/>
    <w:rPr>
      <w:rFonts w:ascii="Arial" w:eastAsia="SimSun" w:hAnsi="Arial"/>
      <w:sz w:val="22"/>
      <w:szCs w:val="24"/>
      <w:lang w:eastAsia="zh-CN"/>
    </w:rPr>
  </w:style>
  <w:style w:type="paragraph" w:styleId="Date">
    <w:name w:val="Date"/>
    <w:basedOn w:val="Normal"/>
    <w:next w:val="Normal"/>
    <w:link w:val="DateChar"/>
    <w:rsid w:val="00AE6DA8"/>
    <w:pPr>
      <w:overflowPunct/>
      <w:autoSpaceDE/>
      <w:autoSpaceDN/>
      <w:adjustRightInd/>
      <w:spacing w:after="0"/>
      <w:ind w:left="0"/>
      <w:jc w:val="left"/>
      <w:textAlignment w:val="auto"/>
    </w:pPr>
    <w:rPr>
      <w:rFonts w:eastAsia="SimSun" w:cs="Times New Roman"/>
      <w:szCs w:val="24"/>
      <w:lang w:eastAsia="zh-CN"/>
    </w:rPr>
  </w:style>
  <w:style w:type="character" w:customStyle="1" w:styleId="DateChar">
    <w:name w:val="Date Char"/>
    <w:basedOn w:val="DefaultParagraphFont"/>
    <w:link w:val="Date"/>
    <w:rsid w:val="00AE6DA8"/>
    <w:rPr>
      <w:rFonts w:ascii="Arial" w:eastAsia="SimSun" w:hAnsi="Arial"/>
      <w:sz w:val="22"/>
      <w:szCs w:val="24"/>
      <w:lang w:eastAsia="zh-CN"/>
    </w:rPr>
  </w:style>
  <w:style w:type="paragraph" w:styleId="E-mailSignature">
    <w:name w:val="E-mail Signature"/>
    <w:basedOn w:val="Normal"/>
    <w:link w:val="E-mailSignatureChar"/>
    <w:rsid w:val="00AE6DA8"/>
    <w:pPr>
      <w:overflowPunct/>
      <w:autoSpaceDE/>
      <w:autoSpaceDN/>
      <w:adjustRightInd/>
      <w:spacing w:after="0"/>
      <w:ind w:left="0"/>
      <w:jc w:val="left"/>
      <w:textAlignment w:val="auto"/>
    </w:pPr>
    <w:rPr>
      <w:rFonts w:eastAsia="SimSun" w:cs="Times New Roman"/>
      <w:szCs w:val="24"/>
      <w:lang w:eastAsia="zh-CN"/>
    </w:rPr>
  </w:style>
  <w:style w:type="character" w:customStyle="1" w:styleId="E-mailSignatureChar">
    <w:name w:val="E-mail Signature Char"/>
    <w:basedOn w:val="DefaultParagraphFont"/>
    <w:link w:val="E-mailSignature"/>
    <w:rsid w:val="00AE6DA8"/>
    <w:rPr>
      <w:rFonts w:ascii="Arial" w:eastAsia="SimSun" w:hAnsi="Arial"/>
      <w:sz w:val="22"/>
      <w:szCs w:val="24"/>
      <w:lang w:eastAsia="zh-CN"/>
    </w:rPr>
  </w:style>
  <w:style w:type="character" w:styleId="Emphasis">
    <w:name w:val="Emphasis"/>
    <w:basedOn w:val="DefaultParagraphFont"/>
    <w:qFormat/>
    <w:rsid w:val="00AE6DA8"/>
    <w:rPr>
      <w:i/>
      <w:iCs/>
    </w:rPr>
  </w:style>
  <w:style w:type="paragraph" w:styleId="EnvelopeAddress">
    <w:name w:val="envelope address"/>
    <w:basedOn w:val="Normal"/>
    <w:rsid w:val="00AE6DA8"/>
    <w:pPr>
      <w:framePr w:w="7920" w:h="1980" w:hRule="exact" w:hSpace="180" w:wrap="auto" w:hAnchor="page" w:xAlign="center" w:yAlign="bottom"/>
      <w:overflowPunct/>
      <w:autoSpaceDE/>
      <w:autoSpaceDN/>
      <w:adjustRightInd/>
      <w:spacing w:after="0"/>
      <w:ind w:left="2880"/>
      <w:jc w:val="left"/>
      <w:textAlignment w:val="auto"/>
    </w:pPr>
    <w:rPr>
      <w:rFonts w:eastAsia="SimSun"/>
      <w:sz w:val="24"/>
      <w:szCs w:val="24"/>
      <w:lang w:eastAsia="zh-CN"/>
    </w:rPr>
  </w:style>
  <w:style w:type="paragraph" w:styleId="EnvelopeReturn">
    <w:name w:val="envelope return"/>
    <w:basedOn w:val="Normal"/>
    <w:rsid w:val="00AE6DA8"/>
    <w:pPr>
      <w:overflowPunct/>
      <w:autoSpaceDE/>
      <w:autoSpaceDN/>
      <w:adjustRightInd/>
      <w:spacing w:after="0"/>
      <w:ind w:left="0"/>
      <w:jc w:val="left"/>
      <w:textAlignment w:val="auto"/>
    </w:pPr>
    <w:rPr>
      <w:rFonts w:eastAsia="SimSun"/>
      <w:sz w:val="20"/>
      <w:szCs w:val="20"/>
      <w:lang w:eastAsia="zh-CN"/>
    </w:rPr>
  </w:style>
  <w:style w:type="character" w:styleId="HTMLAcronym">
    <w:name w:val="HTML Acronym"/>
    <w:basedOn w:val="DefaultParagraphFont"/>
    <w:rsid w:val="00AE6DA8"/>
  </w:style>
  <w:style w:type="paragraph" w:styleId="HTMLAddress">
    <w:name w:val="HTML Address"/>
    <w:basedOn w:val="Normal"/>
    <w:link w:val="HTMLAddressChar"/>
    <w:rsid w:val="00AE6DA8"/>
    <w:pPr>
      <w:overflowPunct/>
      <w:autoSpaceDE/>
      <w:autoSpaceDN/>
      <w:adjustRightInd/>
      <w:spacing w:after="0"/>
      <w:ind w:left="0"/>
      <w:jc w:val="left"/>
      <w:textAlignment w:val="auto"/>
    </w:pPr>
    <w:rPr>
      <w:rFonts w:eastAsia="SimSun" w:cs="Times New Roman"/>
      <w:i/>
      <w:iCs/>
      <w:szCs w:val="24"/>
      <w:lang w:eastAsia="zh-CN"/>
    </w:rPr>
  </w:style>
  <w:style w:type="character" w:customStyle="1" w:styleId="HTMLAddressChar">
    <w:name w:val="HTML Address Char"/>
    <w:basedOn w:val="DefaultParagraphFont"/>
    <w:link w:val="HTMLAddress"/>
    <w:rsid w:val="00AE6DA8"/>
    <w:rPr>
      <w:rFonts w:ascii="Arial" w:eastAsia="SimSun" w:hAnsi="Arial"/>
      <w:i/>
      <w:iCs/>
      <w:sz w:val="22"/>
      <w:szCs w:val="24"/>
      <w:lang w:eastAsia="zh-CN"/>
    </w:rPr>
  </w:style>
  <w:style w:type="character" w:styleId="HTMLCite">
    <w:name w:val="HTML Cite"/>
    <w:basedOn w:val="DefaultParagraphFont"/>
    <w:rsid w:val="00AE6DA8"/>
    <w:rPr>
      <w:i/>
      <w:iCs/>
    </w:rPr>
  </w:style>
  <w:style w:type="character" w:styleId="HTMLCode">
    <w:name w:val="HTML Code"/>
    <w:basedOn w:val="DefaultParagraphFont"/>
    <w:rsid w:val="00AE6DA8"/>
    <w:rPr>
      <w:rFonts w:ascii="Courier New" w:hAnsi="Courier New" w:cs="Courier New"/>
      <w:sz w:val="20"/>
      <w:szCs w:val="20"/>
    </w:rPr>
  </w:style>
  <w:style w:type="character" w:styleId="HTMLDefinition">
    <w:name w:val="HTML Definition"/>
    <w:basedOn w:val="DefaultParagraphFont"/>
    <w:rsid w:val="00AE6DA8"/>
    <w:rPr>
      <w:i/>
      <w:iCs/>
    </w:rPr>
  </w:style>
  <w:style w:type="character" w:styleId="HTMLKeyboard">
    <w:name w:val="HTML Keyboard"/>
    <w:basedOn w:val="DefaultParagraphFont"/>
    <w:rsid w:val="00AE6DA8"/>
    <w:rPr>
      <w:rFonts w:ascii="Courier New" w:hAnsi="Courier New" w:cs="Courier New"/>
      <w:sz w:val="20"/>
      <w:szCs w:val="20"/>
    </w:rPr>
  </w:style>
  <w:style w:type="paragraph" w:styleId="HTMLPreformatted">
    <w:name w:val="HTML Preformatted"/>
    <w:basedOn w:val="Normal"/>
    <w:link w:val="HTMLPreformattedChar"/>
    <w:rsid w:val="00AE6DA8"/>
    <w:pPr>
      <w:overflowPunct/>
      <w:autoSpaceDE/>
      <w:autoSpaceDN/>
      <w:adjustRightInd/>
      <w:spacing w:after="0"/>
      <w:ind w:left="0"/>
      <w:jc w:val="left"/>
      <w:textAlignment w:val="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AE6DA8"/>
    <w:rPr>
      <w:rFonts w:ascii="Courier New" w:eastAsia="SimSun" w:hAnsi="Courier New" w:cs="Courier New"/>
      <w:lang w:eastAsia="zh-CN"/>
    </w:rPr>
  </w:style>
  <w:style w:type="character" w:styleId="HTMLSample">
    <w:name w:val="HTML Sample"/>
    <w:basedOn w:val="DefaultParagraphFont"/>
    <w:rsid w:val="00AE6DA8"/>
    <w:rPr>
      <w:rFonts w:ascii="Courier New" w:hAnsi="Courier New" w:cs="Courier New"/>
    </w:rPr>
  </w:style>
  <w:style w:type="character" w:styleId="HTMLTypewriter">
    <w:name w:val="HTML Typewriter"/>
    <w:basedOn w:val="DefaultParagraphFont"/>
    <w:rsid w:val="00AE6DA8"/>
    <w:rPr>
      <w:rFonts w:ascii="Courier New" w:hAnsi="Courier New" w:cs="Courier New"/>
      <w:sz w:val="20"/>
      <w:szCs w:val="20"/>
    </w:rPr>
  </w:style>
  <w:style w:type="character" w:styleId="HTMLVariable">
    <w:name w:val="HTML Variable"/>
    <w:basedOn w:val="DefaultParagraphFont"/>
    <w:rsid w:val="00AE6DA8"/>
    <w:rPr>
      <w:i/>
      <w:iCs/>
    </w:rPr>
  </w:style>
  <w:style w:type="paragraph" w:styleId="Index3">
    <w:name w:val="index 3"/>
    <w:basedOn w:val="Normal"/>
    <w:next w:val="Normal"/>
    <w:autoRedefine/>
    <w:semiHidden/>
    <w:rsid w:val="00AE6DA8"/>
    <w:pPr>
      <w:overflowPunct/>
      <w:autoSpaceDE/>
      <w:autoSpaceDN/>
      <w:adjustRightInd/>
      <w:spacing w:after="0"/>
      <w:ind w:left="660" w:hanging="220"/>
      <w:jc w:val="left"/>
      <w:textAlignment w:val="auto"/>
    </w:pPr>
    <w:rPr>
      <w:rFonts w:eastAsia="SimSun" w:cs="Times New Roman"/>
      <w:szCs w:val="24"/>
      <w:lang w:eastAsia="zh-CN"/>
    </w:rPr>
  </w:style>
  <w:style w:type="paragraph" w:styleId="Index4">
    <w:name w:val="index 4"/>
    <w:basedOn w:val="Normal"/>
    <w:next w:val="Normal"/>
    <w:autoRedefine/>
    <w:semiHidden/>
    <w:rsid w:val="00AE6DA8"/>
    <w:pPr>
      <w:overflowPunct/>
      <w:autoSpaceDE/>
      <w:autoSpaceDN/>
      <w:adjustRightInd/>
      <w:spacing w:after="0"/>
      <w:ind w:left="880" w:hanging="220"/>
      <w:jc w:val="left"/>
      <w:textAlignment w:val="auto"/>
    </w:pPr>
    <w:rPr>
      <w:rFonts w:eastAsia="SimSun" w:cs="Times New Roman"/>
      <w:szCs w:val="24"/>
      <w:lang w:eastAsia="zh-CN"/>
    </w:rPr>
  </w:style>
  <w:style w:type="paragraph" w:styleId="Index5">
    <w:name w:val="index 5"/>
    <w:basedOn w:val="Normal"/>
    <w:next w:val="Normal"/>
    <w:autoRedefine/>
    <w:semiHidden/>
    <w:rsid w:val="00AE6DA8"/>
    <w:pPr>
      <w:overflowPunct/>
      <w:autoSpaceDE/>
      <w:autoSpaceDN/>
      <w:adjustRightInd/>
      <w:spacing w:after="0"/>
      <w:ind w:left="1100" w:hanging="220"/>
      <w:jc w:val="left"/>
      <w:textAlignment w:val="auto"/>
    </w:pPr>
    <w:rPr>
      <w:rFonts w:eastAsia="SimSun" w:cs="Times New Roman"/>
      <w:szCs w:val="24"/>
      <w:lang w:eastAsia="zh-CN"/>
    </w:rPr>
  </w:style>
  <w:style w:type="paragraph" w:styleId="Index6">
    <w:name w:val="index 6"/>
    <w:basedOn w:val="Normal"/>
    <w:next w:val="Normal"/>
    <w:autoRedefine/>
    <w:semiHidden/>
    <w:rsid w:val="00AE6DA8"/>
    <w:pPr>
      <w:overflowPunct/>
      <w:autoSpaceDE/>
      <w:autoSpaceDN/>
      <w:adjustRightInd/>
      <w:spacing w:after="0"/>
      <w:ind w:left="1320" w:hanging="220"/>
      <w:jc w:val="left"/>
      <w:textAlignment w:val="auto"/>
    </w:pPr>
    <w:rPr>
      <w:rFonts w:eastAsia="SimSun" w:cs="Times New Roman"/>
      <w:szCs w:val="24"/>
      <w:lang w:eastAsia="zh-CN"/>
    </w:rPr>
  </w:style>
  <w:style w:type="paragraph" w:styleId="Index7">
    <w:name w:val="index 7"/>
    <w:basedOn w:val="Normal"/>
    <w:next w:val="Normal"/>
    <w:autoRedefine/>
    <w:semiHidden/>
    <w:rsid w:val="00AE6DA8"/>
    <w:pPr>
      <w:overflowPunct/>
      <w:autoSpaceDE/>
      <w:autoSpaceDN/>
      <w:adjustRightInd/>
      <w:spacing w:after="0"/>
      <w:ind w:left="1540" w:hanging="220"/>
      <w:jc w:val="left"/>
      <w:textAlignment w:val="auto"/>
    </w:pPr>
    <w:rPr>
      <w:rFonts w:eastAsia="SimSun" w:cs="Times New Roman"/>
      <w:szCs w:val="24"/>
      <w:lang w:eastAsia="zh-CN"/>
    </w:rPr>
  </w:style>
  <w:style w:type="paragraph" w:styleId="Index8">
    <w:name w:val="index 8"/>
    <w:basedOn w:val="Normal"/>
    <w:next w:val="Normal"/>
    <w:autoRedefine/>
    <w:semiHidden/>
    <w:rsid w:val="00AE6DA8"/>
    <w:pPr>
      <w:overflowPunct/>
      <w:autoSpaceDE/>
      <w:autoSpaceDN/>
      <w:adjustRightInd/>
      <w:spacing w:after="0"/>
      <w:ind w:left="1760" w:hanging="220"/>
      <w:jc w:val="left"/>
      <w:textAlignment w:val="auto"/>
    </w:pPr>
    <w:rPr>
      <w:rFonts w:eastAsia="SimSun" w:cs="Times New Roman"/>
      <w:szCs w:val="24"/>
      <w:lang w:eastAsia="zh-CN"/>
    </w:rPr>
  </w:style>
  <w:style w:type="paragraph" w:styleId="Index9">
    <w:name w:val="index 9"/>
    <w:basedOn w:val="Normal"/>
    <w:next w:val="Normal"/>
    <w:autoRedefine/>
    <w:semiHidden/>
    <w:rsid w:val="00AE6DA8"/>
    <w:pPr>
      <w:overflowPunct/>
      <w:autoSpaceDE/>
      <w:autoSpaceDN/>
      <w:adjustRightInd/>
      <w:spacing w:after="0"/>
      <w:ind w:left="1980" w:hanging="220"/>
      <w:jc w:val="left"/>
      <w:textAlignment w:val="auto"/>
    </w:pPr>
    <w:rPr>
      <w:rFonts w:eastAsia="SimSun" w:cs="Times New Roman"/>
      <w:szCs w:val="24"/>
      <w:lang w:eastAsia="zh-CN"/>
    </w:rPr>
  </w:style>
  <w:style w:type="paragraph" w:styleId="IndexHeading">
    <w:name w:val="index heading"/>
    <w:basedOn w:val="Normal"/>
    <w:next w:val="Index1"/>
    <w:semiHidden/>
    <w:rsid w:val="00AE6DA8"/>
    <w:pPr>
      <w:overflowPunct/>
      <w:autoSpaceDE/>
      <w:autoSpaceDN/>
      <w:adjustRightInd/>
      <w:spacing w:after="0"/>
      <w:ind w:left="0"/>
      <w:jc w:val="left"/>
      <w:textAlignment w:val="auto"/>
    </w:pPr>
    <w:rPr>
      <w:rFonts w:eastAsia="SimSun"/>
      <w:b/>
      <w:bCs/>
      <w:szCs w:val="24"/>
      <w:lang w:eastAsia="zh-CN"/>
    </w:rPr>
  </w:style>
  <w:style w:type="character" w:styleId="LineNumber">
    <w:name w:val="line number"/>
    <w:basedOn w:val="DefaultParagraphFont"/>
    <w:rsid w:val="00AE6DA8"/>
  </w:style>
  <w:style w:type="paragraph" w:styleId="List">
    <w:name w:val="List"/>
    <w:basedOn w:val="Normal"/>
    <w:rsid w:val="00AE6DA8"/>
    <w:pPr>
      <w:overflowPunct/>
      <w:autoSpaceDE/>
      <w:autoSpaceDN/>
      <w:adjustRightInd/>
      <w:spacing w:after="0"/>
      <w:ind w:left="283" w:hanging="283"/>
      <w:jc w:val="left"/>
      <w:textAlignment w:val="auto"/>
    </w:pPr>
    <w:rPr>
      <w:rFonts w:eastAsia="SimSun" w:cs="Times New Roman"/>
      <w:szCs w:val="24"/>
      <w:lang w:eastAsia="zh-CN"/>
    </w:rPr>
  </w:style>
  <w:style w:type="paragraph" w:styleId="List2">
    <w:name w:val="List 2"/>
    <w:basedOn w:val="Normal"/>
    <w:rsid w:val="00AE6DA8"/>
    <w:pPr>
      <w:overflowPunct/>
      <w:autoSpaceDE/>
      <w:autoSpaceDN/>
      <w:adjustRightInd/>
      <w:spacing w:after="0"/>
      <w:ind w:left="566" w:hanging="283"/>
      <w:jc w:val="left"/>
      <w:textAlignment w:val="auto"/>
    </w:pPr>
    <w:rPr>
      <w:rFonts w:eastAsia="SimSun" w:cs="Times New Roman"/>
      <w:szCs w:val="24"/>
      <w:lang w:eastAsia="zh-CN"/>
    </w:rPr>
  </w:style>
  <w:style w:type="paragraph" w:styleId="List3">
    <w:name w:val="List 3"/>
    <w:basedOn w:val="Normal"/>
    <w:rsid w:val="00AE6DA8"/>
    <w:pPr>
      <w:overflowPunct/>
      <w:autoSpaceDE/>
      <w:autoSpaceDN/>
      <w:adjustRightInd/>
      <w:spacing w:after="0"/>
      <w:ind w:left="849" w:hanging="283"/>
      <w:jc w:val="left"/>
      <w:textAlignment w:val="auto"/>
    </w:pPr>
    <w:rPr>
      <w:rFonts w:eastAsia="SimSun" w:cs="Times New Roman"/>
      <w:szCs w:val="24"/>
      <w:lang w:eastAsia="zh-CN"/>
    </w:rPr>
  </w:style>
  <w:style w:type="paragraph" w:styleId="List4">
    <w:name w:val="List 4"/>
    <w:basedOn w:val="Normal"/>
    <w:rsid w:val="00AE6DA8"/>
    <w:pPr>
      <w:overflowPunct/>
      <w:autoSpaceDE/>
      <w:autoSpaceDN/>
      <w:adjustRightInd/>
      <w:spacing w:after="0"/>
      <w:ind w:left="1132" w:hanging="283"/>
      <w:jc w:val="left"/>
      <w:textAlignment w:val="auto"/>
    </w:pPr>
    <w:rPr>
      <w:rFonts w:eastAsia="SimSun" w:cs="Times New Roman"/>
      <w:szCs w:val="24"/>
      <w:lang w:eastAsia="zh-CN"/>
    </w:rPr>
  </w:style>
  <w:style w:type="paragraph" w:styleId="List5">
    <w:name w:val="List 5"/>
    <w:basedOn w:val="Normal"/>
    <w:rsid w:val="00AE6DA8"/>
    <w:pPr>
      <w:overflowPunct/>
      <w:autoSpaceDE/>
      <w:autoSpaceDN/>
      <w:adjustRightInd/>
      <w:spacing w:after="0"/>
      <w:ind w:left="1415" w:hanging="283"/>
      <w:jc w:val="left"/>
      <w:textAlignment w:val="auto"/>
    </w:pPr>
    <w:rPr>
      <w:rFonts w:eastAsia="SimSun" w:cs="Times New Roman"/>
      <w:szCs w:val="24"/>
      <w:lang w:eastAsia="zh-CN"/>
    </w:rPr>
  </w:style>
  <w:style w:type="paragraph" w:styleId="ListContinue">
    <w:name w:val="List Continue"/>
    <w:basedOn w:val="Normal"/>
    <w:rsid w:val="00AE6DA8"/>
    <w:pPr>
      <w:overflowPunct/>
      <w:autoSpaceDE/>
      <w:autoSpaceDN/>
      <w:adjustRightInd/>
      <w:spacing w:after="120"/>
      <w:ind w:left="283"/>
      <w:jc w:val="left"/>
      <w:textAlignment w:val="auto"/>
    </w:pPr>
    <w:rPr>
      <w:rFonts w:eastAsia="SimSun" w:cs="Times New Roman"/>
      <w:szCs w:val="24"/>
      <w:lang w:eastAsia="zh-CN"/>
    </w:rPr>
  </w:style>
  <w:style w:type="paragraph" w:styleId="ListContinue2">
    <w:name w:val="List Continue 2"/>
    <w:basedOn w:val="Normal"/>
    <w:rsid w:val="00AE6DA8"/>
    <w:pPr>
      <w:overflowPunct/>
      <w:autoSpaceDE/>
      <w:autoSpaceDN/>
      <w:adjustRightInd/>
      <w:spacing w:after="120"/>
      <w:ind w:left="566"/>
      <w:jc w:val="left"/>
      <w:textAlignment w:val="auto"/>
    </w:pPr>
    <w:rPr>
      <w:rFonts w:eastAsia="SimSun" w:cs="Times New Roman"/>
      <w:szCs w:val="24"/>
      <w:lang w:eastAsia="zh-CN"/>
    </w:rPr>
  </w:style>
  <w:style w:type="paragraph" w:styleId="ListContinue3">
    <w:name w:val="List Continue 3"/>
    <w:basedOn w:val="Normal"/>
    <w:rsid w:val="00AE6DA8"/>
    <w:pPr>
      <w:overflowPunct/>
      <w:autoSpaceDE/>
      <w:autoSpaceDN/>
      <w:adjustRightInd/>
      <w:spacing w:after="120"/>
      <w:ind w:left="849"/>
      <w:jc w:val="left"/>
      <w:textAlignment w:val="auto"/>
    </w:pPr>
    <w:rPr>
      <w:rFonts w:eastAsia="SimSun" w:cs="Times New Roman"/>
      <w:szCs w:val="24"/>
      <w:lang w:eastAsia="zh-CN"/>
    </w:rPr>
  </w:style>
  <w:style w:type="paragraph" w:styleId="ListContinue4">
    <w:name w:val="List Continue 4"/>
    <w:basedOn w:val="Normal"/>
    <w:rsid w:val="00AE6DA8"/>
    <w:pPr>
      <w:overflowPunct/>
      <w:autoSpaceDE/>
      <w:autoSpaceDN/>
      <w:adjustRightInd/>
      <w:spacing w:after="120"/>
      <w:ind w:left="1132"/>
      <w:jc w:val="left"/>
      <w:textAlignment w:val="auto"/>
    </w:pPr>
    <w:rPr>
      <w:rFonts w:eastAsia="SimSun" w:cs="Times New Roman"/>
      <w:szCs w:val="24"/>
      <w:lang w:eastAsia="zh-CN"/>
    </w:rPr>
  </w:style>
  <w:style w:type="paragraph" w:styleId="ListContinue5">
    <w:name w:val="List Continue 5"/>
    <w:basedOn w:val="Normal"/>
    <w:rsid w:val="00AE6DA8"/>
    <w:pPr>
      <w:overflowPunct/>
      <w:autoSpaceDE/>
      <w:autoSpaceDN/>
      <w:adjustRightInd/>
      <w:spacing w:after="120"/>
      <w:ind w:left="1415"/>
      <w:jc w:val="left"/>
      <w:textAlignment w:val="auto"/>
    </w:pPr>
    <w:rPr>
      <w:rFonts w:eastAsia="SimSun" w:cs="Times New Roman"/>
      <w:szCs w:val="24"/>
      <w:lang w:eastAsia="zh-CN"/>
    </w:rPr>
  </w:style>
  <w:style w:type="paragraph" w:styleId="ListNumber">
    <w:name w:val="List Number"/>
    <w:basedOn w:val="Normal"/>
    <w:rsid w:val="00AE6DA8"/>
    <w:pPr>
      <w:numPr>
        <w:numId w:val="30"/>
      </w:numPr>
      <w:overflowPunct/>
      <w:autoSpaceDE/>
      <w:autoSpaceDN/>
      <w:adjustRightInd/>
      <w:spacing w:after="0"/>
      <w:jc w:val="left"/>
      <w:textAlignment w:val="auto"/>
    </w:pPr>
    <w:rPr>
      <w:rFonts w:eastAsia="SimSun" w:cs="Times New Roman"/>
      <w:szCs w:val="24"/>
      <w:lang w:eastAsia="zh-CN"/>
    </w:rPr>
  </w:style>
  <w:style w:type="paragraph" w:styleId="ListNumber3">
    <w:name w:val="List Number 3"/>
    <w:basedOn w:val="Normal"/>
    <w:rsid w:val="00AE6DA8"/>
    <w:pPr>
      <w:numPr>
        <w:numId w:val="31"/>
      </w:numPr>
      <w:overflowPunct/>
      <w:autoSpaceDE/>
      <w:autoSpaceDN/>
      <w:adjustRightInd/>
      <w:spacing w:after="0"/>
      <w:jc w:val="left"/>
      <w:textAlignment w:val="auto"/>
    </w:pPr>
    <w:rPr>
      <w:rFonts w:eastAsia="SimSun" w:cs="Times New Roman"/>
      <w:szCs w:val="24"/>
      <w:lang w:eastAsia="zh-CN"/>
    </w:rPr>
  </w:style>
  <w:style w:type="paragraph" w:styleId="ListNumber4">
    <w:name w:val="List Number 4"/>
    <w:basedOn w:val="Normal"/>
    <w:rsid w:val="00AE6DA8"/>
    <w:pPr>
      <w:numPr>
        <w:numId w:val="32"/>
      </w:numPr>
      <w:overflowPunct/>
      <w:autoSpaceDE/>
      <w:autoSpaceDN/>
      <w:adjustRightInd/>
      <w:spacing w:after="0"/>
      <w:jc w:val="left"/>
      <w:textAlignment w:val="auto"/>
    </w:pPr>
    <w:rPr>
      <w:rFonts w:eastAsia="SimSun" w:cs="Times New Roman"/>
      <w:szCs w:val="24"/>
      <w:lang w:eastAsia="zh-CN"/>
    </w:rPr>
  </w:style>
  <w:style w:type="paragraph" w:styleId="ListNumber5">
    <w:name w:val="List Number 5"/>
    <w:basedOn w:val="Normal"/>
    <w:rsid w:val="00AE6DA8"/>
    <w:pPr>
      <w:tabs>
        <w:tab w:val="num" w:pos="1492"/>
      </w:tabs>
      <w:overflowPunct/>
      <w:autoSpaceDE/>
      <w:autoSpaceDN/>
      <w:adjustRightInd/>
      <w:spacing w:after="0"/>
      <w:ind w:left="1492" w:hanging="360"/>
      <w:jc w:val="left"/>
      <w:textAlignment w:val="auto"/>
    </w:pPr>
    <w:rPr>
      <w:rFonts w:eastAsia="SimSun" w:cs="Times New Roman"/>
      <w:szCs w:val="24"/>
      <w:lang w:eastAsia="zh-CN"/>
    </w:rPr>
  </w:style>
  <w:style w:type="paragraph" w:styleId="MacroText">
    <w:name w:val="macro"/>
    <w:link w:val="MacroTextChar"/>
    <w:semiHidden/>
    <w:rsid w:val="00AE6DA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AE6DA8"/>
    <w:rPr>
      <w:rFonts w:ascii="Courier New" w:eastAsia="SimSun" w:hAnsi="Courier New" w:cs="Courier New"/>
      <w:lang w:eastAsia="zh-CN"/>
    </w:rPr>
  </w:style>
  <w:style w:type="paragraph" w:styleId="MessageHeader">
    <w:name w:val="Message Header"/>
    <w:basedOn w:val="Normal"/>
    <w:link w:val="MessageHeaderChar"/>
    <w:rsid w:val="00AE6DA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jc w:val="left"/>
      <w:textAlignment w:val="auto"/>
    </w:pPr>
    <w:rPr>
      <w:rFonts w:eastAsia="SimSun"/>
      <w:sz w:val="24"/>
      <w:szCs w:val="24"/>
      <w:lang w:eastAsia="zh-CN"/>
    </w:rPr>
  </w:style>
  <w:style w:type="character" w:customStyle="1" w:styleId="MessageHeaderChar">
    <w:name w:val="Message Header Char"/>
    <w:basedOn w:val="DefaultParagraphFont"/>
    <w:link w:val="MessageHeader"/>
    <w:rsid w:val="00AE6DA8"/>
    <w:rPr>
      <w:rFonts w:ascii="Arial" w:eastAsia="SimSun" w:hAnsi="Arial" w:cs="Arial"/>
      <w:sz w:val="24"/>
      <w:szCs w:val="24"/>
      <w:shd w:val="pct20" w:color="auto" w:fill="auto"/>
      <w:lang w:eastAsia="zh-CN"/>
    </w:rPr>
  </w:style>
  <w:style w:type="paragraph" w:styleId="NormalWeb">
    <w:name w:val="Normal (Web)"/>
    <w:basedOn w:val="Normal"/>
    <w:uiPriority w:val="99"/>
    <w:rsid w:val="00AE6DA8"/>
    <w:pPr>
      <w:overflowPunct/>
      <w:autoSpaceDE/>
      <w:autoSpaceDN/>
      <w:adjustRightInd/>
      <w:spacing w:after="0"/>
      <w:ind w:left="0"/>
      <w:jc w:val="left"/>
      <w:textAlignment w:val="auto"/>
    </w:pPr>
    <w:rPr>
      <w:rFonts w:eastAsia="SimSun" w:cs="Times New Roman"/>
      <w:sz w:val="24"/>
      <w:szCs w:val="24"/>
      <w:lang w:eastAsia="zh-CN"/>
    </w:rPr>
  </w:style>
  <w:style w:type="paragraph" w:styleId="NormalIndent">
    <w:name w:val="Normal Indent"/>
    <w:basedOn w:val="Normal"/>
    <w:rsid w:val="00AE6DA8"/>
    <w:pPr>
      <w:overflowPunct/>
      <w:autoSpaceDE/>
      <w:autoSpaceDN/>
      <w:adjustRightInd/>
      <w:spacing w:after="0"/>
      <w:ind w:left="720"/>
      <w:jc w:val="left"/>
      <w:textAlignment w:val="auto"/>
    </w:pPr>
    <w:rPr>
      <w:rFonts w:eastAsia="SimSun" w:cs="Times New Roman"/>
      <w:szCs w:val="24"/>
      <w:lang w:eastAsia="zh-CN"/>
    </w:rPr>
  </w:style>
  <w:style w:type="paragraph" w:styleId="NoteHeading">
    <w:name w:val="Note Heading"/>
    <w:basedOn w:val="Normal"/>
    <w:next w:val="Normal"/>
    <w:link w:val="NoteHeadingChar"/>
    <w:rsid w:val="00AE6DA8"/>
    <w:pPr>
      <w:overflowPunct/>
      <w:autoSpaceDE/>
      <w:autoSpaceDN/>
      <w:adjustRightInd/>
      <w:spacing w:after="0"/>
      <w:ind w:left="0"/>
      <w:jc w:val="left"/>
      <w:textAlignment w:val="auto"/>
    </w:pPr>
    <w:rPr>
      <w:rFonts w:eastAsia="SimSun" w:cs="Times New Roman"/>
      <w:szCs w:val="24"/>
      <w:lang w:eastAsia="zh-CN"/>
    </w:rPr>
  </w:style>
  <w:style w:type="character" w:customStyle="1" w:styleId="NoteHeadingChar">
    <w:name w:val="Note Heading Char"/>
    <w:basedOn w:val="DefaultParagraphFont"/>
    <w:link w:val="NoteHeading"/>
    <w:rsid w:val="00AE6DA8"/>
    <w:rPr>
      <w:rFonts w:ascii="Arial" w:eastAsia="SimSun" w:hAnsi="Arial"/>
      <w:sz w:val="22"/>
      <w:szCs w:val="24"/>
      <w:lang w:eastAsia="zh-CN"/>
    </w:rPr>
  </w:style>
  <w:style w:type="paragraph" w:styleId="PlainText">
    <w:name w:val="Plain Text"/>
    <w:basedOn w:val="Normal"/>
    <w:link w:val="PlainTextChar"/>
    <w:rsid w:val="00AE6DA8"/>
    <w:pPr>
      <w:overflowPunct/>
      <w:autoSpaceDE/>
      <w:autoSpaceDN/>
      <w:adjustRightInd/>
      <w:spacing w:after="0"/>
      <w:ind w:left="0"/>
      <w:jc w:val="left"/>
      <w:textAlignment w:val="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AE6DA8"/>
    <w:rPr>
      <w:rFonts w:ascii="Courier New" w:eastAsia="SimSun" w:hAnsi="Courier New" w:cs="Courier New"/>
      <w:lang w:eastAsia="zh-CN"/>
    </w:rPr>
  </w:style>
  <w:style w:type="paragraph" w:styleId="Salutation">
    <w:name w:val="Salutation"/>
    <w:basedOn w:val="Normal"/>
    <w:next w:val="Normal"/>
    <w:link w:val="SalutationChar"/>
    <w:rsid w:val="00AE6DA8"/>
    <w:pPr>
      <w:overflowPunct/>
      <w:autoSpaceDE/>
      <w:autoSpaceDN/>
      <w:adjustRightInd/>
      <w:spacing w:after="0"/>
      <w:ind w:left="0"/>
      <w:jc w:val="left"/>
      <w:textAlignment w:val="auto"/>
    </w:pPr>
    <w:rPr>
      <w:rFonts w:eastAsia="SimSun" w:cs="Times New Roman"/>
      <w:szCs w:val="24"/>
      <w:lang w:eastAsia="zh-CN"/>
    </w:rPr>
  </w:style>
  <w:style w:type="character" w:customStyle="1" w:styleId="SalutationChar">
    <w:name w:val="Salutation Char"/>
    <w:basedOn w:val="DefaultParagraphFont"/>
    <w:link w:val="Salutation"/>
    <w:rsid w:val="00AE6DA8"/>
    <w:rPr>
      <w:rFonts w:ascii="Arial" w:eastAsia="SimSun" w:hAnsi="Arial"/>
      <w:sz w:val="22"/>
      <w:szCs w:val="24"/>
      <w:lang w:eastAsia="zh-CN"/>
    </w:rPr>
  </w:style>
  <w:style w:type="paragraph" w:styleId="Signature">
    <w:name w:val="Signature"/>
    <w:basedOn w:val="Normal"/>
    <w:link w:val="SignatureChar"/>
    <w:rsid w:val="00AE6DA8"/>
    <w:pPr>
      <w:overflowPunct/>
      <w:autoSpaceDE/>
      <w:autoSpaceDN/>
      <w:adjustRightInd/>
      <w:spacing w:after="0"/>
      <w:ind w:left="4252"/>
      <w:jc w:val="left"/>
      <w:textAlignment w:val="auto"/>
    </w:pPr>
    <w:rPr>
      <w:rFonts w:eastAsia="SimSun" w:cs="Times New Roman"/>
      <w:szCs w:val="24"/>
      <w:lang w:eastAsia="zh-CN"/>
    </w:rPr>
  </w:style>
  <w:style w:type="character" w:customStyle="1" w:styleId="SignatureChar">
    <w:name w:val="Signature Char"/>
    <w:basedOn w:val="DefaultParagraphFont"/>
    <w:link w:val="Signature"/>
    <w:rsid w:val="00AE6DA8"/>
    <w:rPr>
      <w:rFonts w:ascii="Arial" w:eastAsia="SimSun" w:hAnsi="Arial"/>
      <w:sz w:val="22"/>
      <w:szCs w:val="24"/>
      <w:lang w:eastAsia="zh-CN"/>
    </w:rPr>
  </w:style>
  <w:style w:type="character" w:styleId="Strong">
    <w:name w:val="Strong"/>
    <w:basedOn w:val="DefaultParagraphFont"/>
    <w:qFormat/>
    <w:rsid w:val="00AE6DA8"/>
    <w:rPr>
      <w:b/>
      <w:bCs/>
    </w:rPr>
  </w:style>
  <w:style w:type="paragraph" w:styleId="Subtitle">
    <w:name w:val="Subtitle"/>
    <w:basedOn w:val="Normal"/>
    <w:link w:val="SubtitleChar"/>
    <w:qFormat/>
    <w:rsid w:val="00AE6DA8"/>
    <w:pPr>
      <w:overflowPunct/>
      <w:autoSpaceDE/>
      <w:autoSpaceDN/>
      <w:adjustRightInd/>
      <w:spacing w:after="60"/>
      <w:ind w:left="0"/>
      <w:jc w:val="center"/>
      <w:textAlignment w:val="auto"/>
      <w:outlineLvl w:val="1"/>
    </w:pPr>
    <w:rPr>
      <w:rFonts w:eastAsia="SimSun"/>
      <w:sz w:val="24"/>
      <w:szCs w:val="24"/>
      <w:lang w:eastAsia="zh-CN"/>
    </w:rPr>
  </w:style>
  <w:style w:type="character" w:customStyle="1" w:styleId="SubtitleChar">
    <w:name w:val="Subtitle Char"/>
    <w:basedOn w:val="DefaultParagraphFont"/>
    <w:link w:val="Subtitle"/>
    <w:rsid w:val="00AE6DA8"/>
    <w:rPr>
      <w:rFonts w:ascii="Arial" w:eastAsia="SimSun" w:hAnsi="Arial" w:cs="Arial"/>
      <w:sz w:val="24"/>
      <w:szCs w:val="24"/>
      <w:lang w:eastAsia="zh-CN"/>
    </w:rPr>
  </w:style>
  <w:style w:type="table" w:styleId="Table3Deffects1">
    <w:name w:val="Table 3D effects 1"/>
    <w:basedOn w:val="TableNormal"/>
    <w:rsid w:val="00AE6DA8"/>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E6DA8"/>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E6DA8"/>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E6DA8"/>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E6DA8"/>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E6DA8"/>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E6DA8"/>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E6DA8"/>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E6DA8"/>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E6DA8"/>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E6DA8"/>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E6DA8"/>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E6DA8"/>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E6DA8"/>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E6DA8"/>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E6DA8"/>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E6DA8"/>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E6DA8"/>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E6DA8"/>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E6DA8"/>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E6DA8"/>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E6DA8"/>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E6DA8"/>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E6DA8"/>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E6DA8"/>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E6DA8"/>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E6DA8"/>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E6DA8"/>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E6DA8"/>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E6DA8"/>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E6DA8"/>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E6DA8"/>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E6DA8"/>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E6DA8"/>
    <w:pPr>
      <w:overflowPunct/>
      <w:autoSpaceDE/>
      <w:autoSpaceDN/>
      <w:adjustRightInd/>
      <w:spacing w:after="0"/>
      <w:ind w:left="220" w:hanging="220"/>
      <w:jc w:val="left"/>
      <w:textAlignment w:val="auto"/>
    </w:pPr>
    <w:rPr>
      <w:rFonts w:eastAsia="SimSun" w:cs="Times New Roman"/>
      <w:szCs w:val="24"/>
      <w:lang w:eastAsia="zh-CN"/>
    </w:rPr>
  </w:style>
  <w:style w:type="paragraph" w:styleId="TableofFigures">
    <w:name w:val="table of figures"/>
    <w:basedOn w:val="Normal"/>
    <w:next w:val="Normal"/>
    <w:semiHidden/>
    <w:rsid w:val="00AE6DA8"/>
    <w:pPr>
      <w:overflowPunct/>
      <w:autoSpaceDE/>
      <w:autoSpaceDN/>
      <w:adjustRightInd/>
      <w:spacing w:after="0"/>
      <w:ind w:left="0"/>
      <w:jc w:val="left"/>
      <w:textAlignment w:val="auto"/>
    </w:pPr>
    <w:rPr>
      <w:rFonts w:eastAsia="SimSun" w:cs="Times New Roman"/>
      <w:szCs w:val="24"/>
      <w:lang w:eastAsia="zh-CN"/>
    </w:rPr>
  </w:style>
  <w:style w:type="table" w:styleId="TableProfessional">
    <w:name w:val="Table Professional"/>
    <w:basedOn w:val="TableNormal"/>
    <w:rsid w:val="00AE6DA8"/>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E6DA8"/>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E6DA8"/>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E6DA8"/>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E6DA8"/>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E6DA8"/>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E6D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E6DA8"/>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E6DA8"/>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E6DA8"/>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E6DA8"/>
    <w:pPr>
      <w:overflowPunct/>
      <w:autoSpaceDE/>
      <w:autoSpaceDN/>
      <w:adjustRightInd/>
      <w:spacing w:before="240" w:after="60"/>
      <w:ind w:left="0"/>
      <w:jc w:val="center"/>
      <w:textAlignment w:val="auto"/>
      <w:outlineLvl w:val="0"/>
    </w:pPr>
    <w:rPr>
      <w:rFonts w:eastAsia="SimSun"/>
      <w:b/>
      <w:bCs/>
      <w:kern w:val="28"/>
      <w:sz w:val="32"/>
      <w:szCs w:val="32"/>
      <w:lang w:eastAsia="zh-CN"/>
    </w:rPr>
  </w:style>
  <w:style w:type="character" w:customStyle="1" w:styleId="TitleChar">
    <w:name w:val="Title Char"/>
    <w:basedOn w:val="DefaultParagraphFont"/>
    <w:link w:val="Title"/>
    <w:rsid w:val="00AE6DA8"/>
    <w:rPr>
      <w:rFonts w:ascii="Arial" w:eastAsia="SimSun" w:hAnsi="Arial" w:cs="Arial"/>
      <w:b/>
      <w:bCs/>
      <w:kern w:val="28"/>
      <w:sz w:val="32"/>
      <w:szCs w:val="3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E6DA8"/>
    <w:pPr>
      <w:overflowPunct/>
      <w:autoSpaceDE/>
      <w:autoSpaceDN/>
      <w:adjustRightInd/>
      <w:spacing w:before="120" w:after="120"/>
      <w:ind w:left="0"/>
      <w:jc w:val="left"/>
      <w:textAlignment w:val="auto"/>
    </w:pPr>
    <w:rPr>
      <w:lang w:val="en-US"/>
    </w:rPr>
  </w:style>
  <w:style w:type="character" w:customStyle="1" w:styleId="Paragraph3Char">
    <w:name w:val="Paragraph 3 Char"/>
    <w:basedOn w:val="DefaultParagraphFont"/>
    <w:link w:val="Paragraph3"/>
    <w:rsid w:val="00AE6DA8"/>
    <w:rPr>
      <w:rFonts w:ascii="Arial" w:eastAsia="Times New Roman" w:hAnsi="Arial" w:cs="Arial"/>
      <w:sz w:val="22"/>
      <w:szCs w:val="22"/>
      <w:lang w:val="en-US" w:eastAsia="en-US"/>
    </w:rPr>
  </w:style>
  <w:style w:type="paragraph" w:customStyle="1" w:styleId="BodyText1">
    <w:name w:val="Body Text1"/>
    <w:basedOn w:val="Normal"/>
    <w:rsid w:val="00AE6DA8"/>
    <w:pPr>
      <w:spacing w:before="240" w:after="120"/>
      <w:ind w:left="0"/>
      <w:jc w:val="left"/>
    </w:pPr>
    <w:rPr>
      <w:noProof/>
      <w:szCs w:val="20"/>
      <w:lang w:val="en-US"/>
    </w:rPr>
  </w:style>
  <w:style w:type="paragraph" w:customStyle="1" w:styleId="Paragraph1">
    <w:name w:val="Paragraph 1"/>
    <w:basedOn w:val="Normal"/>
    <w:rsid w:val="00AE6DA8"/>
    <w:pPr>
      <w:overflowPunct/>
      <w:autoSpaceDE/>
      <w:autoSpaceDN/>
      <w:adjustRightInd/>
      <w:spacing w:before="120" w:after="120"/>
      <w:ind w:left="0"/>
      <w:jc w:val="left"/>
      <w:textAlignment w:val="auto"/>
    </w:pPr>
    <w:rPr>
      <w:rFonts w:cs="Times New Roman"/>
      <w:b/>
      <w:szCs w:val="24"/>
    </w:rPr>
  </w:style>
  <w:style w:type="paragraph" w:customStyle="1" w:styleId="ScheduleLevel1">
    <w:name w:val="Schedule Level 1"/>
    <w:basedOn w:val="Normal"/>
    <w:rsid w:val="00AE6DA8"/>
    <w:pPr>
      <w:numPr>
        <w:numId w:val="34"/>
      </w:numPr>
      <w:overflowPunct/>
      <w:autoSpaceDE/>
      <w:autoSpaceDN/>
      <w:adjustRightInd/>
      <w:textAlignment w:val="auto"/>
    </w:pPr>
    <w:rPr>
      <w:rFonts w:cs="Times New Roman"/>
      <w:szCs w:val="20"/>
    </w:rPr>
  </w:style>
  <w:style w:type="paragraph" w:customStyle="1" w:styleId="ScheduleLevel2">
    <w:name w:val="Schedule Level 2"/>
    <w:basedOn w:val="ScheduleL2"/>
    <w:rsid w:val="00AE6DA8"/>
    <w:pPr>
      <w:numPr>
        <w:ilvl w:val="1"/>
      </w:numPr>
    </w:pPr>
    <w:rPr>
      <w:rFonts w:cs="Arial"/>
      <w:sz w:val="22"/>
    </w:rPr>
  </w:style>
  <w:style w:type="paragraph" w:customStyle="1" w:styleId="ScheduleLevel3">
    <w:name w:val="Schedule Level 3"/>
    <w:basedOn w:val="Normal"/>
    <w:rsid w:val="00AE6DA8"/>
    <w:pPr>
      <w:numPr>
        <w:ilvl w:val="2"/>
        <w:numId w:val="34"/>
      </w:numPr>
      <w:overflowPunct/>
      <w:autoSpaceDE/>
      <w:autoSpaceDN/>
      <w:adjustRightInd/>
      <w:textAlignment w:val="auto"/>
    </w:pPr>
    <w:rPr>
      <w:rFonts w:cs="Times New Roman"/>
      <w:szCs w:val="20"/>
    </w:rPr>
  </w:style>
  <w:style w:type="paragraph" w:customStyle="1" w:styleId="ScheduleLevel4">
    <w:name w:val="Schedule Level 4"/>
    <w:basedOn w:val="Normal"/>
    <w:rsid w:val="00AE6DA8"/>
    <w:pPr>
      <w:numPr>
        <w:ilvl w:val="3"/>
        <w:numId w:val="34"/>
      </w:numPr>
      <w:overflowPunct/>
      <w:autoSpaceDE/>
      <w:autoSpaceDN/>
      <w:adjustRightInd/>
      <w:textAlignment w:val="auto"/>
    </w:pPr>
    <w:rPr>
      <w:rFonts w:cs="Times New Roman"/>
      <w:szCs w:val="20"/>
    </w:rPr>
  </w:style>
  <w:style w:type="paragraph" w:customStyle="1" w:styleId="ScheduleLevel5">
    <w:name w:val="Schedule Level 5"/>
    <w:basedOn w:val="Normal"/>
    <w:rsid w:val="00AE6DA8"/>
    <w:pPr>
      <w:numPr>
        <w:ilvl w:val="4"/>
        <w:numId w:val="34"/>
      </w:numPr>
      <w:overflowPunct/>
      <w:autoSpaceDE/>
      <w:autoSpaceDN/>
      <w:adjustRightInd/>
      <w:textAlignment w:val="auto"/>
    </w:pPr>
    <w:rPr>
      <w:rFonts w:cs="Times New Roman"/>
      <w:szCs w:val="20"/>
    </w:rPr>
  </w:style>
  <w:style w:type="paragraph" w:customStyle="1" w:styleId="ScheduleLevel6">
    <w:name w:val="Schedule Level 6"/>
    <w:basedOn w:val="Normal"/>
    <w:rsid w:val="00AE6DA8"/>
    <w:pPr>
      <w:numPr>
        <w:ilvl w:val="5"/>
        <w:numId w:val="34"/>
      </w:numPr>
      <w:overflowPunct/>
      <w:autoSpaceDE/>
      <w:autoSpaceDN/>
      <w:adjustRightInd/>
      <w:textAlignment w:val="auto"/>
    </w:pPr>
    <w:rPr>
      <w:rFonts w:cs="Times New Roman"/>
      <w:szCs w:val="20"/>
    </w:rPr>
  </w:style>
  <w:style w:type="paragraph" w:customStyle="1" w:styleId="ScheduleLevel7">
    <w:name w:val="Schedule Level 7"/>
    <w:basedOn w:val="Normal"/>
    <w:rsid w:val="00AE6DA8"/>
    <w:pPr>
      <w:numPr>
        <w:ilvl w:val="6"/>
        <w:numId w:val="34"/>
      </w:numPr>
      <w:overflowPunct/>
      <w:autoSpaceDE/>
      <w:autoSpaceDN/>
      <w:adjustRightInd/>
      <w:textAlignment w:val="auto"/>
    </w:pPr>
    <w:rPr>
      <w:rFonts w:cs="Times New Roman"/>
      <w:szCs w:val="20"/>
    </w:rPr>
  </w:style>
  <w:style w:type="paragraph" w:customStyle="1" w:styleId="ScheduleLevel8">
    <w:name w:val="Schedule Level 8"/>
    <w:basedOn w:val="Normal"/>
    <w:rsid w:val="00AE6DA8"/>
    <w:pPr>
      <w:numPr>
        <w:ilvl w:val="7"/>
        <w:numId w:val="34"/>
      </w:numPr>
      <w:overflowPunct/>
      <w:autoSpaceDE/>
      <w:autoSpaceDN/>
      <w:adjustRightInd/>
      <w:textAlignment w:val="auto"/>
    </w:pPr>
    <w:rPr>
      <w:rFonts w:cs="Times New Roman"/>
      <w:szCs w:val="20"/>
    </w:rPr>
  </w:style>
  <w:style w:type="paragraph" w:customStyle="1" w:styleId="ScheduleLevel9">
    <w:name w:val="Schedule Level 9"/>
    <w:basedOn w:val="Normal"/>
    <w:rsid w:val="00AE6DA8"/>
    <w:pPr>
      <w:numPr>
        <w:ilvl w:val="8"/>
        <w:numId w:val="34"/>
      </w:numPr>
      <w:overflowPunct/>
      <w:autoSpaceDE/>
      <w:autoSpaceDN/>
      <w:adjustRightInd/>
      <w:textAlignment w:val="auto"/>
    </w:pPr>
    <w:rPr>
      <w:rFonts w:cs="Times New Roman"/>
      <w:szCs w:val="20"/>
    </w:rPr>
  </w:style>
  <w:style w:type="paragraph" w:customStyle="1" w:styleId="Paragraph4">
    <w:name w:val="Paragraph 4"/>
    <w:basedOn w:val="Normal"/>
    <w:rsid w:val="00AE6DA8"/>
    <w:pPr>
      <w:tabs>
        <w:tab w:val="num" w:pos="2700"/>
      </w:tabs>
      <w:overflowPunct/>
      <w:autoSpaceDE/>
      <w:autoSpaceDN/>
      <w:adjustRightInd/>
      <w:spacing w:before="120" w:after="120"/>
      <w:ind w:left="2484" w:hanging="504"/>
      <w:jc w:val="left"/>
      <w:textAlignment w:val="auto"/>
    </w:pPr>
    <w:rPr>
      <w:rFonts w:cs="Times New Roman"/>
      <w:szCs w:val="24"/>
    </w:rPr>
  </w:style>
  <w:style w:type="paragraph" w:styleId="NoSpacing">
    <w:name w:val="No Spacing"/>
    <w:link w:val="NoSpacingChar"/>
    <w:uiPriority w:val="1"/>
    <w:qFormat/>
    <w:rsid w:val="00AE6DA8"/>
    <w:rPr>
      <w:rFonts w:eastAsia="Times New Roman"/>
      <w:sz w:val="22"/>
      <w:szCs w:val="22"/>
      <w:lang w:val="en-US" w:eastAsia="en-US"/>
    </w:rPr>
  </w:style>
  <w:style w:type="character" w:customStyle="1" w:styleId="NoSpacingChar">
    <w:name w:val="No Spacing Char"/>
    <w:basedOn w:val="DefaultParagraphFont"/>
    <w:link w:val="NoSpacing"/>
    <w:uiPriority w:val="1"/>
    <w:rsid w:val="00AE6DA8"/>
    <w:rPr>
      <w:rFonts w:eastAsia="Times New Roman"/>
      <w:sz w:val="22"/>
      <w:szCs w:val="22"/>
      <w:lang w:val="en-US" w:eastAsia="en-US"/>
    </w:rPr>
  </w:style>
  <w:style w:type="paragraph" w:customStyle="1" w:styleId="StyleHeading120pt">
    <w:name w:val="Style Heading 1 + 20 pt"/>
    <w:basedOn w:val="Heading1"/>
    <w:rsid w:val="00AE6DA8"/>
    <w:pPr>
      <w:keepNext/>
      <w:numPr>
        <w:numId w:val="0"/>
      </w:numPr>
      <w:overflowPunct w:val="0"/>
      <w:autoSpaceDE w:val="0"/>
      <w:autoSpaceDN w:val="0"/>
      <w:spacing w:after="440"/>
      <w:ind w:left="431" w:hanging="431"/>
      <w:jc w:val="left"/>
      <w:textAlignment w:val="baseline"/>
    </w:pPr>
    <w:rPr>
      <w:rFonts w:eastAsia="Times New Roman"/>
      <w:bCs/>
      <w:noProof/>
      <w:color w:val="566BBA"/>
      <w:sz w:val="28"/>
      <w:szCs w:val="12"/>
      <w:lang w:eastAsia="en-US"/>
    </w:rPr>
  </w:style>
  <w:style w:type="character" w:customStyle="1" w:styleId="BBLegal2a">
    <w:name w:val="B&amp;B Legal 2a"/>
    <w:basedOn w:val="DefaultParagraphFont"/>
    <w:rsid w:val="00AE6DA8"/>
  </w:style>
  <w:style w:type="paragraph" w:customStyle="1" w:styleId="Paragraph2">
    <w:name w:val="Paragraph 2"/>
    <w:basedOn w:val="Normal"/>
    <w:rsid w:val="00AE6DA8"/>
    <w:pPr>
      <w:overflowPunct/>
      <w:autoSpaceDE/>
      <w:autoSpaceDN/>
      <w:adjustRightInd/>
      <w:spacing w:before="120" w:after="120"/>
      <w:ind w:left="0"/>
      <w:jc w:val="left"/>
      <w:textAlignment w:val="auto"/>
    </w:pPr>
    <w:rPr>
      <w:rFonts w:cs="Times New Roman"/>
      <w:b/>
      <w:szCs w:val="24"/>
    </w:rPr>
  </w:style>
  <w:style w:type="paragraph" w:customStyle="1" w:styleId="Level1">
    <w:name w:val="Level 1"/>
    <w:basedOn w:val="Normal"/>
    <w:qFormat/>
    <w:rsid w:val="00AE6DA8"/>
    <w:pPr>
      <w:numPr>
        <w:numId w:val="35"/>
      </w:numPr>
      <w:overflowPunct/>
      <w:autoSpaceDE/>
      <w:autoSpaceDN/>
      <w:adjustRightInd/>
      <w:textAlignment w:val="auto"/>
    </w:pPr>
    <w:rPr>
      <w:rFonts w:cs="Times New Roman"/>
      <w:szCs w:val="20"/>
    </w:rPr>
  </w:style>
  <w:style w:type="paragraph" w:customStyle="1" w:styleId="Level2">
    <w:name w:val="Level 2"/>
    <w:basedOn w:val="Normal"/>
    <w:link w:val="Level2Char"/>
    <w:qFormat/>
    <w:rsid w:val="00AE6DA8"/>
    <w:pPr>
      <w:numPr>
        <w:ilvl w:val="1"/>
        <w:numId w:val="35"/>
      </w:numPr>
      <w:overflowPunct/>
      <w:autoSpaceDE/>
      <w:autoSpaceDN/>
      <w:adjustRightInd/>
      <w:textAlignment w:val="auto"/>
    </w:pPr>
    <w:rPr>
      <w:rFonts w:cs="Times New Roman"/>
    </w:rPr>
  </w:style>
  <w:style w:type="paragraph" w:customStyle="1" w:styleId="Level3">
    <w:name w:val="Level 3"/>
    <w:basedOn w:val="Normal"/>
    <w:qFormat/>
    <w:rsid w:val="00AE6DA8"/>
    <w:pPr>
      <w:numPr>
        <w:ilvl w:val="2"/>
        <w:numId w:val="35"/>
      </w:numPr>
      <w:overflowPunct/>
      <w:autoSpaceDE/>
      <w:autoSpaceDN/>
      <w:adjustRightInd/>
      <w:textAlignment w:val="auto"/>
    </w:pPr>
    <w:rPr>
      <w:rFonts w:cs="Times New Roman"/>
      <w:szCs w:val="20"/>
    </w:rPr>
  </w:style>
  <w:style w:type="paragraph" w:customStyle="1" w:styleId="Level4">
    <w:name w:val="Level 4"/>
    <w:basedOn w:val="Normal"/>
    <w:qFormat/>
    <w:rsid w:val="00AE6DA8"/>
    <w:pPr>
      <w:numPr>
        <w:ilvl w:val="3"/>
        <w:numId w:val="35"/>
      </w:numPr>
      <w:overflowPunct/>
      <w:autoSpaceDE/>
      <w:autoSpaceDN/>
      <w:adjustRightInd/>
      <w:textAlignment w:val="auto"/>
    </w:pPr>
    <w:rPr>
      <w:rFonts w:cs="Times New Roman"/>
      <w:szCs w:val="20"/>
    </w:rPr>
  </w:style>
  <w:style w:type="paragraph" w:customStyle="1" w:styleId="Level5">
    <w:name w:val="Level 5"/>
    <w:basedOn w:val="Normal"/>
    <w:qFormat/>
    <w:rsid w:val="00AE6DA8"/>
    <w:pPr>
      <w:numPr>
        <w:ilvl w:val="4"/>
        <w:numId w:val="35"/>
      </w:numPr>
      <w:overflowPunct/>
      <w:autoSpaceDE/>
      <w:autoSpaceDN/>
      <w:adjustRightInd/>
      <w:textAlignment w:val="auto"/>
    </w:pPr>
    <w:rPr>
      <w:rFonts w:cs="Times New Roman"/>
      <w:szCs w:val="20"/>
    </w:rPr>
  </w:style>
  <w:style w:type="paragraph" w:customStyle="1" w:styleId="Level6">
    <w:name w:val="Level 6"/>
    <w:basedOn w:val="Normal"/>
    <w:qFormat/>
    <w:rsid w:val="00AE6DA8"/>
    <w:pPr>
      <w:numPr>
        <w:ilvl w:val="5"/>
        <w:numId w:val="35"/>
      </w:numPr>
      <w:overflowPunct/>
      <w:autoSpaceDE/>
      <w:autoSpaceDN/>
      <w:adjustRightInd/>
      <w:textAlignment w:val="auto"/>
    </w:pPr>
    <w:rPr>
      <w:rFonts w:cs="Times New Roman"/>
      <w:szCs w:val="20"/>
    </w:rPr>
  </w:style>
  <w:style w:type="paragraph" w:customStyle="1" w:styleId="Level7">
    <w:name w:val="Level 7"/>
    <w:basedOn w:val="Normal"/>
    <w:qFormat/>
    <w:rsid w:val="00AE6DA8"/>
    <w:pPr>
      <w:numPr>
        <w:ilvl w:val="6"/>
        <w:numId w:val="35"/>
      </w:numPr>
      <w:overflowPunct/>
      <w:autoSpaceDE/>
      <w:autoSpaceDN/>
      <w:adjustRightInd/>
      <w:textAlignment w:val="auto"/>
    </w:pPr>
    <w:rPr>
      <w:rFonts w:cs="Times New Roman"/>
      <w:szCs w:val="20"/>
    </w:rPr>
  </w:style>
  <w:style w:type="paragraph" w:customStyle="1" w:styleId="Level8">
    <w:name w:val="Level 8"/>
    <w:basedOn w:val="Normal"/>
    <w:rsid w:val="00AE6DA8"/>
    <w:pPr>
      <w:numPr>
        <w:ilvl w:val="7"/>
        <w:numId w:val="35"/>
      </w:numPr>
      <w:overflowPunct/>
      <w:autoSpaceDE/>
      <w:autoSpaceDN/>
      <w:adjustRightInd/>
      <w:textAlignment w:val="auto"/>
    </w:pPr>
    <w:rPr>
      <w:rFonts w:cs="Times New Roman"/>
      <w:szCs w:val="20"/>
    </w:rPr>
  </w:style>
  <w:style w:type="paragraph" w:customStyle="1" w:styleId="Level9">
    <w:name w:val="Level 9"/>
    <w:basedOn w:val="Normal"/>
    <w:rsid w:val="00AE6DA8"/>
    <w:pPr>
      <w:numPr>
        <w:ilvl w:val="8"/>
        <w:numId w:val="35"/>
      </w:numPr>
      <w:overflowPunct/>
      <w:autoSpaceDE/>
      <w:autoSpaceDN/>
      <w:adjustRightInd/>
      <w:textAlignment w:val="auto"/>
    </w:pPr>
    <w:rPr>
      <w:rFonts w:cs="Times New Roman"/>
      <w:szCs w:val="20"/>
    </w:rPr>
  </w:style>
  <w:style w:type="paragraph" w:customStyle="1" w:styleId="ScheduleHeader">
    <w:name w:val="Schedule Header"/>
    <w:basedOn w:val="Normal"/>
    <w:next w:val="Normal"/>
    <w:rsid w:val="00AE6DA8"/>
    <w:pPr>
      <w:overflowPunct/>
      <w:autoSpaceDE/>
      <w:autoSpaceDN/>
      <w:adjustRightInd/>
      <w:ind w:left="0"/>
      <w:jc w:val="center"/>
      <w:textAlignment w:val="auto"/>
    </w:pPr>
    <w:rPr>
      <w:rFonts w:cs="Times New Roman"/>
      <w:b/>
      <w:caps/>
      <w:szCs w:val="20"/>
      <w:u w:val="single"/>
    </w:rPr>
  </w:style>
  <w:style w:type="paragraph" w:customStyle="1" w:styleId="Level1Heading">
    <w:name w:val="Level 1 Heading"/>
    <w:basedOn w:val="Level1"/>
    <w:next w:val="Level1"/>
    <w:rsid w:val="00AE6DA8"/>
    <w:pPr>
      <w:keepNext/>
      <w:ind w:left="431" w:hanging="431"/>
    </w:pPr>
    <w:rPr>
      <w:b/>
      <w:caps/>
      <w:u w:val="single"/>
    </w:rPr>
  </w:style>
  <w:style w:type="paragraph" w:customStyle="1" w:styleId="Level2Heading">
    <w:name w:val="Level 2 Heading"/>
    <w:basedOn w:val="Level2"/>
    <w:next w:val="Level2"/>
    <w:rsid w:val="00AE6DA8"/>
    <w:pPr>
      <w:keepNext/>
      <w:ind w:left="1077" w:hanging="646"/>
    </w:pPr>
    <w:rPr>
      <w:b/>
      <w:u w:val="single"/>
    </w:rPr>
  </w:style>
  <w:style w:type="paragraph" w:customStyle="1" w:styleId="Level3Heading">
    <w:name w:val="Level 3 Heading"/>
    <w:basedOn w:val="Level3"/>
    <w:next w:val="Level3"/>
    <w:rsid w:val="00AE6DA8"/>
    <w:pPr>
      <w:keepNext/>
      <w:ind w:left="1939" w:hanging="862"/>
    </w:pPr>
    <w:rPr>
      <w:u w:val="single"/>
    </w:rPr>
  </w:style>
  <w:style w:type="paragraph" w:customStyle="1" w:styleId="ScheduleLevel1Heading">
    <w:name w:val="Schedule Level 1 Heading"/>
    <w:basedOn w:val="ScheduleLevel1"/>
    <w:next w:val="ScheduleLevel1"/>
    <w:rsid w:val="00AE6DA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E6DA8"/>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E6DA8"/>
    <w:pPr>
      <w:keepNext/>
      <w:numPr>
        <w:ilvl w:val="0"/>
        <w:numId w:val="33"/>
      </w:numPr>
    </w:pPr>
    <w:rPr>
      <w:u w:val="single"/>
    </w:rPr>
  </w:style>
  <w:style w:type="character" w:customStyle="1" w:styleId="Level4Char">
    <w:name w:val="Level 4 Char"/>
    <w:basedOn w:val="DefaultParagraphFont"/>
    <w:rsid w:val="00AE6DA8"/>
    <w:rPr>
      <w:rFonts w:ascii="Arial" w:hAnsi="Arial"/>
      <w:sz w:val="22"/>
      <w:lang w:val="en-GB" w:eastAsia="en-US" w:bidi="ar-SA"/>
    </w:rPr>
  </w:style>
  <w:style w:type="character" w:customStyle="1" w:styleId="Level3Char">
    <w:name w:val="Level 3 Char"/>
    <w:basedOn w:val="DefaultParagraphFont"/>
    <w:rsid w:val="00AE6DA8"/>
    <w:rPr>
      <w:rFonts w:ascii="Arial" w:hAnsi="Arial"/>
      <w:sz w:val="22"/>
      <w:lang w:val="en-GB" w:eastAsia="en-US" w:bidi="ar-SA"/>
    </w:rPr>
  </w:style>
  <w:style w:type="paragraph" w:customStyle="1" w:styleId="TxBrp15">
    <w:name w:val="TxBr_p15"/>
    <w:basedOn w:val="Normal"/>
    <w:rsid w:val="00AE6DA8"/>
    <w:pPr>
      <w:widowControl w:val="0"/>
      <w:tabs>
        <w:tab w:val="left" w:pos="204"/>
      </w:tabs>
      <w:overflowPunct/>
      <w:autoSpaceDE/>
      <w:autoSpaceDN/>
      <w:adjustRightInd/>
      <w:spacing w:after="0" w:line="289" w:lineRule="atLeast"/>
      <w:ind w:left="0"/>
      <w:textAlignment w:val="auto"/>
    </w:pPr>
    <w:rPr>
      <w:rFonts w:cs="Times New Roman"/>
      <w:snapToGrid w:val="0"/>
      <w:sz w:val="24"/>
      <w:szCs w:val="20"/>
    </w:rPr>
  </w:style>
  <w:style w:type="paragraph" w:customStyle="1" w:styleId="Body0">
    <w:name w:val="Body"/>
    <w:rsid w:val="00AE6DA8"/>
    <w:pPr>
      <w:tabs>
        <w:tab w:val="left" w:pos="360"/>
      </w:tabs>
    </w:pPr>
    <w:rPr>
      <w:rFonts w:ascii="Arial" w:eastAsia="Times New Roman" w:hAnsi="Arial"/>
      <w:sz w:val="22"/>
      <w:lang w:val="en-US" w:eastAsia="en-US"/>
    </w:rPr>
  </w:style>
  <w:style w:type="paragraph" w:customStyle="1" w:styleId="add">
    <w:name w:val="add"/>
    <w:rsid w:val="00AE6DA8"/>
    <w:rPr>
      <w:rFonts w:ascii="Times New Roman" w:eastAsia="Times New Roman" w:hAnsi="Times New Roman"/>
      <w:sz w:val="24"/>
      <w:szCs w:val="24"/>
      <w:lang w:eastAsia="en-US"/>
    </w:rPr>
  </w:style>
  <w:style w:type="paragraph" w:customStyle="1" w:styleId="KLegalHeading3">
    <w:name w:val="KLegal Heading 3"/>
    <w:basedOn w:val="Normal"/>
    <w:next w:val="Normal"/>
    <w:rsid w:val="00AE6DA8"/>
    <w:pPr>
      <w:keepNext/>
      <w:numPr>
        <w:ilvl w:val="2"/>
        <w:numId w:val="36"/>
      </w:numPr>
      <w:tabs>
        <w:tab w:val="clear" w:pos="720"/>
      </w:tabs>
      <w:spacing w:after="220"/>
      <w:ind w:left="1440" w:hanging="720"/>
    </w:pPr>
    <w:rPr>
      <w:rFonts w:cs="Times New Roman"/>
      <w:b/>
      <w:szCs w:val="20"/>
    </w:rPr>
  </w:style>
  <w:style w:type="paragraph" w:customStyle="1" w:styleId="KLegalHeading4">
    <w:name w:val="KLegal Heading 4"/>
    <w:basedOn w:val="Normal"/>
    <w:next w:val="Normal"/>
    <w:rsid w:val="00AE6DA8"/>
    <w:pPr>
      <w:keepNext/>
      <w:numPr>
        <w:ilvl w:val="3"/>
        <w:numId w:val="36"/>
      </w:numPr>
      <w:tabs>
        <w:tab w:val="clear" w:pos="1080"/>
      </w:tabs>
      <w:spacing w:after="220"/>
      <w:ind w:left="2160" w:hanging="720"/>
    </w:pPr>
    <w:rPr>
      <w:rFonts w:cs="Times New Roman"/>
      <w:b/>
      <w:i/>
      <w:szCs w:val="20"/>
    </w:rPr>
  </w:style>
  <w:style w:type="paragraph" w:customStyle="1" w:styleId="KLegalHeading1">
    <w:name w:val="KLegal Heading 1"/>
    <w:basedOn w:val="Normal"/>
    <w:next w:val="KLegalHeading2"/>
    <w:rsid w:val="00AE6DA8"/>
    <w:pPr>
      <w:keepNext/>
      <w:pageBreakBefore/>
      <w:numPr>
        <w:numId w:val="36"/>
      </w:numPr>
      <w:tabs>
        <w:tab w:val="clear" w:pos="360"/>
      </w:tabs>
      <w:spacing w:after="440"/>
      <w:ind w:left="851" w:hanging="851"/>
      <w:outlineLvl w:val="0"/>
    </w:pPr>
    <w:rPr>
      <w:rFonts w:cs="Times New Roman"/>
      <w:b/>
      <w:sz w:val="32"/>
      <w:szCs w:val="20"/>
    </w:rPr>
  </w:style>
  <w:style w:type="paragraph" w:customStyle="1" w:styleId="KLegalHeading2">
    <w:name w:val="KLegal Heading 2"/>
    <w:basedOn w:val="Normal"/>
    <w:next w:val="KLegalHeading3"/>
    <w:rsid w:val="00AE6DA8"/>
    <w:pPr>
      <w:keepNext/>
      <w:numPr>
        <w:ilvl w:val="1"/>
        <w:numId w:val="36"/>
      </w:numPr>
      <w:tabs>
        <w:tab w:val="clear" w:pos="720"/>
      </w:tabs>
      <w:spacing w:after="220"/>
      <w:ind w:left="851" w:hanging="851"/>
      <w:outlineLvl w:val="1"/>
    </w:pPr>
    <w:rPr>
      <w:rFonts w:cs="Times New Roman"/>
      <w:b/>
      <w:sz w:val="28"/>
      <w:szCs w:val="20"/>
    </w:rPr>
  </w:style>
  <w:style w:type="paragraph" w:customStyle="1" w:styleId="01-Level1-BB">
    <w:name w:val="01-Level1-BB"/>
    <w:basedOn w:val="Normal"/>
    <w:next w:val="Normal"/>
    <w:rsid w:val="00AE6DA8"/>
    <w:pPr>
      <w:numPr>
        <w:numId w:val="37"/>
      </w:numPr>
      <w:overflowPunct/>
      <w:autoSpaceDE/>
      <w:autoSpaceDN/>
      <w:adjustRightInd/>
      <w:spacing w:after="0"/>
      <w:textAlignment w:val="auto"/>
    </w:pPr>
    <w:rPr>
      <w:rFonts w:cs="Times New Roman"/>
      <w:b/>
      <w:szCs w:val="20"/>
    </w:rPr>
  </w:style>
  <w:style w:type="paragraph" w:customStyle="1" w:styleId="01-Level2-BB">
    <w:name w:val="01-Level2-BB"/>
    <w:basedOn w:val="Normal"/>
    <w:next w:val="Normal"/>
    <w:rsid w:val="00AE6DA8"/>
    <w:pPr>
      <w:numPr>
        <w:ilvl w:val="1"/>
        <w:numId w:val="37"/>
      </w:numPr>
      <w:overflowPunct/>
      <w:autoSpaceDE/>
      <w:autoSpaceDN/>
      <w:adjustRightInd/>
      <w:spacing w:after="0"/>
      <w:textAlignment w:val="auto"/>
    </w:pPr>
    <w:rPr>
      <w:rFonts w:cs="Times New Roman"/>
      <w:szCs w:val="20"/>
    </w:rPr>
  </w:style>
  <w:style w:type="paragraph" w:customStyle="1" w:styleId="01-Level3-BB">
    <w:name w:val="01-Level3-BB"/>
    <w:basedOn w:val="Normal"/>
    <w:next w:val="Normal"/>
    <w:rsid w:val="00AE6DA8"/>
    <w:pPr>
      <w:numPr>
        <w:ilvl w:val="2"/>
        <w:numId w:val="37"/>
      </w:numPr>
      <w:overflowPunct/>
      <w:autoSpaceDE/>
      <w:autoSpaceDN/>
      <w:adjustRightInd/>
      <w:spacing w:after="0"/>
      <w:textAlignment w:val="auto"/>
    </w:pPr>
    <w:rPr>
      <w:rFonts w:cs="Times New Roman"/>
      <w:szCs w:val="20"/>
    </w:rPr>
  </w:style>
  <w:style w:type="paragraph" w:customStyle="1" w:styleId="01-Level4-BB">
    <w:name w:val="01-Level4-BB"/>
    <w:basedOn w:val="Normal"/>
    <w:next w:val="Normal"/>
    <w:rsid w:val="00AE6DA8"/>
    <w:pPr>
      <w:numPr>
        <w:ilvl w:val="3"/>
        <w:numId w:val="37"/>
      </w:numPr>
      <w:overflowPunct/>
      <w:autoSpaceDE/>
      <w:autoSpaceDN/>
      <w:adjustRightInd/>
      <w:spacing w:after="0"/>
      <w:textAlignment w:val="auto"/>
    </w:pPr>
    <w:rPr>
      <w:rFonts w:cs="Times New Roman"/>
      <w:szCs w:val="20"/>
    </w:rPr>
  </w:style>
  <w:style w:type="paragraph" w:customStyle="1" w:styleId="01-Level5-BB">
    <w:name w:val="01-Level5-BB"/>
    <w:basedOn w:val="Normal"/>
    <w:next w:val="Normal"/>
    <w:rsid w:val="00AE6DA8"/>
    <w:pPr>
      <w:numPr>
        <w:ilvl w:val="4"/>
        <w:numId w:val="37"/>
      </w:numPr>
      <w:overflowPunct/>
      <w:autoSpaceDE/>
      <w:autoSpaceDN/>
      <w:adjustRightInd/>
      <w:spacing w:after="0"/>
      <w:textAlignment w:val="auto"/>
    </w:pPr>
    <w:rPr>
      <w:rFonts w:cs="Times New Roman"/>
      <w:szCs w:val="20"/>
    </w:rPr>
  </w:style>
  <w:style w:type="paragraph" w:customStyle="1" w:styleId="00-Normal-BB">
    <w:name w:val="00-Normal-BB"/>
    <w:rsid w:val="00AE6DA8"/>
    <w:pPr>
      <w:jc w:val="both"/>
    </w:pPr>
    <w:rPr>
      <w:rFonts w:ascii="Arial" w:eastAsia="Times New Roman" w:hAnsi="Arial"/>
      <w:sz w:val="22"/>
      <w:lang w:eastAsia="en-US"/>
    </w:rPr>
  </w:style>
  <w:style w:type="character" w:customStyle="1" w:styleId="StyleArial11pt">
    <w:name w:val="Style Arial 11 pt"/>
    <w:basedOn w:val="DefaultParagraphFont"/>
    <w:rsid w:val="00AE6DA8"/>
    <w:rPr>
      <w:rFonts w:ascii="Arial" w:hAnsi="Arial"/>
      <w:color w:val="auto"/>
      <w:sz w:val="22"/>
    </w:rPr>
  </w:style>
  <w:style w:type="paragraph" w:customStyle="1" w:styleId="StyleHeading3Arial11ptAutoLeft0cmFirstline0cm">
    <w:name w:val="Style Heading 3 + Arial 11 pt Auto Left:  0 cm First line:  0 cm"/>
    <w:basedOn w:val="Normal"/>
    <w:rsid w:val="00AE6DA8"/>
    <w:pPr>
      <w:numPr>
        <w:numId w:val="38"/>
      </w:numPr>
      <w:overflowPunct/>
      <w:autoSpaceDE/>
      <w:autoSpaceDN/>
      <w:adjustRightInd/>
      <w:spacing w:after="0"/>
      <w:jc w:val="left"/>
      <w:textAlignment w:val="auto"/>
    </w:pPr>
    <w:rPr>
      <w:rFonts w:cs="Times New Roman"/>
      <w:sz w:val="24"/>
      <w:szCs w:val="24"/>
    </w:rPr>
  </w:style>
  <w:style w:type="paragraph" w:customStyle="1" w:styleId="OutlineIndPara">
    <w:name w:val="Outline Ind Para"/>
    <w:basedOn w:val="Normal"/>
    <w:rsid w:val="00AE6DA8"/>
    <w:pPr>
      <w:overflowPunct/>
      <w:autoSpaceDE/>
      <w:autoSpaceDN/>
      <w:adjustRightInd/>
      <w:ind w:left="851"/>
      <w:textAlignment w:val="auto"/>
    </w:pPr>
    <w:rPr>
      <w:rFonts w:cs="Times New Roman"/>
      <w:szCs w:val="20"/>
    </w:rPr>
  </w:style>
  <w:style w:type="paragraph" w:customStyle="1" w:styleId="AppSub">
    <w:name w:val="App Sub"/>
    <w:basedOn w:val="Normal"/>
    <w:next w:val="Normal"/>
    <w:rsid w:val="00AE6DA8"/>
    <w:pPr>
      <w:numPr>
        <w:numId w:val="39"/>
      </w:numPr>
      <w:tabs>
        <w:tab w:val="clear" w:pos="1440"/>
      </w:tabs>
      <w:overflowPunct/>
      <w:autoSpaceDE/>
      <w:autoSpaceDN/>
      <w:adjustRightInd/>
      <w:jc w:val="center"/>
      <w:textAlignment w:val="auto"/>
    </w:pPr>
    <w:rPr>
      <w:rFonts w:cs="Times New Roman"/>
      <w:b/>
      <w:caps/>
      <w:szCs w:val="20"/>
    </w:rPr>
  </w:style>
  <w:style w:type="paragraph" w:customStyle="1" w:styleId="StyleParagraph2JustifiedBefore12pt">
    <w:name w:val="Style Paragraph 2 + Justified Before:  12 pt"/>
    <w:basedOn w:val="Paragraph2"/>
    <w:rsid w:val="00AE6DA8"/>
    <w:pPr>
      <w:spacing w:before="240"/>
      <w:ind w:left="782" w:hanging="357"/>
      <w:jc w:val="both"/>
    </w:pPr>
    <w:rPr>
      <w:bCs/>
      <w:szCs w:val="20"/>
    </w:rPr>
  </w:style>
  <w:style w:type="paragraph" w:customStyle="1" w:styleId="HeadA">
    <w:name w:val="Head A"/>
    <w:basedOn w:val="Heading1"/>
    <w:next w:val="Normal"/>
    <w:rsid w:val="00AE6DA8"/>
    <w:pPr>
      <w:keepNext/>
      <w:numPr>
        <w:numId w:val="41"/>
      </w:numPr>
      <w:adjustRightInd/>
      <w:spacing w:after="120"/>
    </w:pPr>
    <w:rPr>
      <w:rFonts w:eastAsia="Times New Roman"/>
      <w:bCs/>
      <w:kern w:val="32"/>
      <w:sz w:val="28"/>
      <w:szCs w:val="32"/>
      <w:lang w:eastAsia="en-GB"/>
    </w:rPr>
  </w:style>
  <w:style w:type="paragraph" w:customStyle="1" w:styleId="HeadC">
    <w:name w:val="Head C"/>
    <w:basedOn w:val="Heading3"/>
    <w:next w:val="Normal"/>
    <w:rsid w:val="00AE6DA8"/>
    <w:pPr>
      <w:keepNext/>
      <w:numPr>
        <w:ilvl w:val="2"/>
        <w:numId w:val="41"/>
      </w:numPr>
      <w:tabs>
        <w:tab w:val="left" w:pos="180"/>
      </w:tabs>
      <w:adjustRightInd/>
      <w:spacing w:after="120"/>
    </w:pPr>
    <w:rPr>
      <w:rFonts w:eastAsia="Times New Roman"/>
      <w:bCs/>
      <w:szCs w:val="26"/>
      <w:lang w:eastAsia="en-GB"/>
    </w:rPr>
  </w:style>
  <w:style w:type="paragraph" w:customStyle="1" w:styleId="HeadB">
    <w:name w:val="Head B"/>
    <w:basedOn w:val="Normal"/>
    <w:rsid w:val="00AE6DA8"/>
    <w:pPr>
      <w:numPr>
        <w:ilvl w:val="1"/>
        <w:numId w:val="41"/>
      </w:numPr>
      <w:overflowPunct/>
      <w:autoSpaceDE/>
      <w:autoSpaceDN/>
      <w:adjustRightInd/>
      <w:spacing w:after="60"/>
      <w:textAlignment w:val="auto"/>
    </w:pPr>
    <w:rPr>
      <w:rFonts w:ascii="Arial Bold" w:hAnsi="Arial Bold" w:cs="Times New Roman"/>
      <w:b/>
      <w:color w:val="0000FF"/>
      <w:sz w:val="24"/>
      <w:szCs w:val="24"/>
      <w:lang w:eastAsia="en-GB"/>
    </w:rPr>
  </w:style>
  <w:style w:type="character" w:customStyle="1" w:styleId="PQQbulletChar">
    <w:name w:val="PQQ bullet Char"/>
    <w:basedOn w:val="DefaultParagraphFont"/>
    <w:link w:val="PQQbullet"/>
    <w:locked/>
    <w:rsid w:val="00AE6DA8"/>
    <w:rPr>
      <w:rFonts w:ascii="Arial" w:hAnsi="Arial" w:cs="Arial"/>
      <w:sz w:val="22"/>
      <w:szCs w:val="22"/>
    </w:rPr>
  </w:style>
  <w:style w:type="paragraph" w:customStyle="1" w:styleId="PQQbullet">
    <w:name w:val="PQQ bullet"/>
    <w:basedOn w:val="Normal"/>
    <w:link w:val="PQQbulletChar"/>
    <w:rsid w:val="00AE6DA8"/>
    <w:pPr>
      <w:numPr>
        <w:numId w:val="40"/>
      </w:numPr>
      <w:overflowPunct/>
      <w:autoSpaceDE/>
      <w:autoSpaceDN/>
      <w:adjustRightInd/>
      <w:spacing w:after="0"/>
      <w:textAlignment w:val="auto"/>
    </w:pPr>
    <w:rPr>
      <w:rFonts w:eastAsia="Calibri"/>
      <w:lang w:eastAsia="en-GB"/>
    </w:rPr>
  </w:style>
  <w:style w:type="character" w:customStyle="1" w:styleId="IndentAChar">
    <w:name w:val="Indent A Char"/>
    <w:basedOn w:val="DefaultParagraphFont"/>
    <w:link w:val="IndentA"/>
    <w:locked/>
    <w:rsid w:val="00AE6DA8"/>
    <w:rPr>
      <w:rFonts w:ascii="Arial" w:hAnsi="Arial" w:cs="Arial"/>
      <w:sz w:val="22"/>
      <w:szCs w:val="24"/>
    </w:rPr>
  </w:style>
  <w:style w:type="paragraph" w:customStyle="1" w:styleId="IndentA">
    <w:name w:val="Indent A"/>
    <w:basedOn w:val="Normal"/>
    <w:link w:val="IndentAChar"/>
    <w:rsid w:val="00AE6DA8"/>
    <w:pPr>
      <w:overflowPunct/>
      <w:autoSpaceDE/>
      <w:autoSpaceDN/>
      <w:adjustRightInd/>
      <w:spacing w:before="60" w:after="120"/>
      <w:ind w:left="181"/>
      <w:textAlignment w:val="auto"/>
    </w:pPr>
    <w:rPr>
      <w:rFonts w:eastAsia="Calibri"/>
      <w:szCs w:val="24"/>
      <w:lang w:eastAsia="en-GB"/>
    </w:rPr>
  </w:style>
  <w:style w:type="paragraph" w:customStyle="1" w:styleId="htm01normal">
    <w:name w:val="htm01 normal"/>
    <w:basedOn w:val="Normal"/>
    <w:rsid w:val="00AE6DA8"/>
    <w:pPr>
      <w:overflowPunct/>
      <w:autoSpaceDE/>
      <w:autoSpaceDN/>
      <w:adjustRightInd/>
      <w:spacing w:after="0"/>
      <w:ind w:left="900"/>
      <w:jc w:val="left"/>
      <w:textAlignment w:val="auto"/>
    </w:pPr>
    <w:rPr>
      <w:rFonts w:cs="Times New Roman"/>
      <w:sz w:val="24"/>
      <w:szCs w:val="20"/>
    </w:rPr>
  </w:style>
  <w:style w:type="paragraph" w:customStyle="1" w:styleId="Style1">
    <w:name w:val="Style1"/>
    <w:basedOn w:val="TOC9"/>
    <w:qFormat/>
    <w:rsid w:val="00AE6DA8"/>
    <w:pPr>
      <w:tabs>
        <w:tab w:val="right" w:leader="dot" w:pos="9029"/>
      </w:tabs>
      <w:spacing w:after="120"/>
      <w:ind w:left="720"/>
    </w:pPr>
    <w:rPr>
      <w:rFonts w:ascii="Arial" w:eastAsia="STZhongsong" w:hAnsi="Arial"/>
      <w:noProof/>
      <w:lang w:eastAsia="zh-CN"/>
    </w:rPr>
  </w:style>
  <w:style w:type="paragraph" w:customStyle="1" w:styleId="01-NormInd1-BB">
    <w:name w:val="01-NormInd1-BB"/>
    <w:basedOn w:val="Normal"/>
    <w:rsid w:val="00AE6DA8"/>
    <w:pPr>
      <w:overflowPunct/>
      <w:autoSpaceDE/>
      <w:autoSpaceDN/>
      <w:adjustRightInd/>
      <w:spacing w:after="120"/>
      <w:ind w:left="720"/>
      <w:textAlignment w:val="auto"/>
    </w:pPr>
    <w:rPr>
      <w:rFonts w:cs="Times New Roman"/>
      <w:sz w:val="20"/>
      <w:szCs w:val="20"/>
    </w:rPr>
  </w:style>
  <w:style w:type="character" w:customStyle="1" w:styleId="HouseStyleBaseChar">
    <w:name w:val="House Style Base Char"/>
    <w:basedOn w:val="DefaultParagraphFont"/>
    <w:link w:val="HouseStyleBase"/>
    <w:rsid w:val="00AE6DA8"/>
    <w:rPr>
      <w:rFonts w:ascii="Arial" w:eastAsia="STZhongsong" w:hAnsi="Arial"/>
      <w:sz w:val="22"/>
      <w:lang w:eastAsia="zh-CN"/>
    </w:rPr>
  </w:style>
  <w:style w:type="character" w:customStyle="1" w:styleId="CharChar2">
    <w:name w:val="Char Char2"/>
    <w:basedOn w:val="DefaultParagraphFont"/>
    <w:rsid w:val="00AE6DA8"/>
    <w:rPr>
      <w:rFonts w:ascii="Arial" w:hAnsi="Arial"/>
      <w:sz w:val="22"/>
      <w:szCs w:val="24"/>
      <w:lang w:eastAsia="en-US"/>
    </w:rPr>
  </w:style>
  <w:style w:type="numbering" w:customStyle="1" w:styleId="1111111">
    <w:name w:val="1 / 1.1 / 1.1.11"/>
    <w:basedOn w:val="NoList"/>
    <w:next w:val="111111"/>
    <w:rsid w:val="00AE6DA8"/>
  </w:style>
  <w:style w:type="character" w:customStyle="1" w:styleId="apple-tab-span">
    <w:name w:val="apple-tab-span"/>
    <w:basedOn w:val="DefaultParagraphFont"/>
    <w:rsid w:val="00AE6DA8"/>
  </w:style>
  <w:style w:type="character" w:customStyle="1" w:styleId="Level2Char">
    <w:name w:val="Level 2 Char"/>
    <w:link w:val="Level2"/>
    <w:locked/>
    <w:rsid w:val="00AE6DA8"/>
    <w:rPr>
      <w:rFonts w:ascii="Arial" w:eastAsia="Times New Roman" w:hAnsi="Arial"/>
      <w:sz w:val="22"/>
      <w:szCs w:val="22"/>
      <w:lang w:eastAsia="en-US"/>
    </w:rPr>
  </w:style>
  <w:style w:type="paragraph" w:customStyle="1" w:styleId="CMSANSchedule1">
    <w:name w:val="CMS AN Schedule 1"/>
    <w:next w:val="CMSANSchedule2"/>
    <w:uiPriority w:val="23"/>
    <w:rsid w:val="00AE6DA8"/>
    <w:pPr>
      <w:keepNext/>
      <w:pageBreakBefore/>
      <w:numPr>
        <w:numId w:val="42"/>
      </w:numPr>
      <w:tabs>
        <w:tab w:val="num" w:pos="720"/>
      </w:tabs>
      <w:spacing w:after="240" w:line="300" w:lineRule="atLeast"/>
      <w:ind w:left="720" w:hanging="720"/>
      <w:jc w:val="center"/>
      <w:outlineLvl w:val="0"/>
    </w:pPr>
    <w:rPr>
      <w:rFonts w:ascii="Times New Roman" w:hAnsi="Times New Roman" w:cs="Segoe Script"/>
      <w:b/>
      <w:caps/>
      <w:color w:val="000000"/>
      <w:sz w:val="22"/>
      <w:szCs w:val="22"/>
      <w:lang w:eastAsia="en-US"/>
    </w:rPr>
  </w:style>
  <w:style w:type="paragraph" w:customStyle="1" w:styleId="CMSANSchedule2">
    <w:name w:val="CMS AN Schedule 2"/>
    <w:next w:val="CMSANSchedule4"/>
    <w:uiPriority w:val="23"/>
    <w:rsid w:val="00AE6DA8"/>
    <w:pPr>
      <w:keepNext/>
      <w:numPr>
        <w:ilvl w:val="1"/>
        <w:numId w:val="42"/>
      </w:numPr>
      <w:tabs>
        <w:tab w:val="num" w:pos="1440"/>
      </w:tabs>
      <w:spacing w:before="240" w:after="120" w:line="300" w:lineRule="atLeast"/>
      <w:ind w:left="1440" w:hanging="360"/>
      <w:jc w:val="center"/>
      <w:outlineLvl w:val="1"/>
    </w:pPr>
    <w:rPr>
      <w:rFonts w:ascii="Times New Roman" w:hAnsi="Times New Roman" w:cs="Segoe Script"/>
      <w:b/>
      <w:color w:val="000000"/>
      <w:sz w:val="22"/>
      <w:szCs w:val="22"/>
      <w:lang w:eastAsia="en-US"/>
    </w:rPr>
  </w:style>
  <w:style w:type="paragraph" w:customStyle="1" w:styleId="CMSANSchedule3">
    <w:name w:val="CMS AN Schedule 3"/>
    <w:next w:val="CMSANSchedule4"/>
    <w:uiPriority w:val="23"/>
    <w:rsid w:val="00AE6DA8"/>
    <w:pPr>
      <w:numPr>
        <w:ilvl w:val="2"/>
        <w:numId w:val="42"/>
      </w:numPr>
      <w:tabs>
        <w:tab w:val="num" w:pos="2160"/>
      </w:tabs>
      <w:spacing w:before="240" w:after="120" w:line="300" w:lineRule="atLeast"/>
      <w:ind w:left="2160" w:hanging="180"/>
      <w:jc w:val="center"/>
      <w:outlineLvl w:val="2"/>
    </w:pPr>
    <w:rPr>
      <w:rFonts w:ascii="Times New Roman" w:hAnsi="Times New Roman" w:cs="Segoe Script"/>
      <w:b/>
      <w:color w:val="000000"/>
      <w:sz w:val="22"/>
      <w:szCs w:val="22"/>
      <w:lang w:eastAsia="en-US"/>
    </w:rPr>
  </w:style>
  <w:style w:type="paragraph" w:customStyle="1" w:styleId="CMSANSchedule4">
    <w:name w:val="CMS AN Schedule 4"/>
    <w:next w:val="CMSANSchedule5"/>
    <w:uiPriority w:val="23"/>
    <w:rsid w:val="00AE6DA8"/>
    <w:pPr>
      <w:keepNext/>
      <w:numPr>
        <w:ilvl w:val="3"/>
        <w:numId w:val="42"/>
      </w:numPr>
      <w:spacing w:before="240" w:after="120" w:line="300" w:lineRule="atLeast"/>
      <w:jc w:val="both"/>
      <w:outlineLvl w:val="3"/>
    </w:pPr>
    <w:rPr>
      <w:rFonts w:ascii="Times New Roman" w:hAnsi="Times New Roman" w:cs="Segoe Script"/>
      <w:b/>
      <w:caps/>
      <w:color w:val="000000"/>
      <w:sz w:val="22"/>
      <w:szCs w:val="22"/>
      <w:lang w:eastAsia="en-US"/>
    </w:rPr>
  </w:style>
  <w:style w:type="paragraph" w:customStyle="1" w:styleId="CMSANSchedule5">
    <w:name w:val="CMS AN Schedule 5"/>
    <w:uiPriority w:val="23"/>
    <w:rsid w:val="00AE6DA8"/>
    <w:pPr>
      <w:numPr>
        <w:ilvl w:val="4"/>
        <w:numId w:val="42"/>
      </w:numPr>
      <w:tabs>
        <w:tab w:val="num" w:pos="3600"/>
      </w:tabs>
      <w:spacing w:before="120" w:after="120" w:line="300" w:lineRule="atLeast"/>
      <w:ind w:left="3600" w:hanging="360"/>
      <w:jc w:val="both"/>
      <w:outlineLvl w:val="4"/>
    </w:pPr>
    <w:rPr>
      <w:rFonts w:ascii="Times New Roman" w:hAnsi="Times New Roman" w:cs="Segoe Script"/>
      <w:color w:val="000000"/>
      <w:sz w:val="22"/>
      <w:szCs w:val="22"/>
      <w:lang w:eastAsia="en-US"/>
    </w:rPr>
  </w:style>
  <w:style w:type="paragraph" w:customStyle="1" w:styleId="CMSANSchedule6">
    <w:name w:val="CMS AN Schedule 6"/>
    <w:uiPriority w:val="23"/>
    <w:rsid w:val="00AE6DA8"/>
    <w:pPr>
      <w:numPr>
        <w:ilvl w:val="5"/>
        <w:numId w:val="42"/>
      </w:numPr>
      <w:spacing w:before="120" w:after="120" w:line="300" w:lineRule="atLeast"/>
      <w:jc w:val="both"/>
      <w:outlineLvl w:val="5"/>
    </w:pPr>
    <w:rPr>
      <w:rFonts w:ascii="Times New Roman" w:hAnsi="Times New Roman" w:cs="Segoe Script"/>
      <w:color w:val="000000"/>
      <w:sz w:val="22"/>
      <w:szCs w:val="22"/>
      <w:lang w:eastAsia="en-US"/>
    </w:rPr>
  </w:style>
  <w:style w:type="paragraph" w:customStyle="1" w:styleId="CMSANSchedule7">
    <w:name w:val="CMS AN Schedule 7"/>
    <w:uiPriority w:val="23"/>
    <w:rsid w:val="00AE6DA8"/>
    <w:pPr>
      <w:numPr>
        <w:ilvl w:val="6"/>
        <w:numId w:val="42"/>
      </w:numPr>
      <w:spacing w:before="120" w:after="120" w:line="300" w:lineRule="atLeast"/>
      <w:jc w:val="both"/>
      <w:outlineLvl w:val="6"/>
    </w:pPr>
    <w:rPr>
      <w:rFonts w:ascii="Times New Roman" w:hAnsi="Times New Roman" w:cs="Segoe Script"/>
      <w:color w:val="000000"/>
      <w:sz w:val="22"/>
      <w:szCs w:val="22"/>
      <w:lang w:eastAsia="en-US"/>
    </w:rPr>
  </w:style>
  <w:style w:type="paragraph" w:customStyle="1" w:styleId="CMSANSchedule9">
    <w:name w:val="CMS AN Schedule 9"/>
    <w:uiPriority w:val="23"/>
    <w:rsid w:val="00AE6DA8"/>
    <w:pPr>
      <w:numPr>
        <w:ilvl w:val="8"/>
        <w:numId w:val="42"/>
      </w:numPr>
      <w:tabs>
        <w:tab w:val="num" w:pos="6480"/>
      </w:tabs>
      <w:spacing w:before="120" w:after="120" w:line="300" w:lineRule="atLeast"/>
      <w:ind w:left="6480" w:hanging="180"/>
      <w:jc w:val="both"/>
      <w:outlineLvl w:val="8"/>
    </w:pPr>
    <w:rPr>
      <w:rFonts w:ascii="Times New Roman" w:hAnsi="Times New Roman"/>
      <w:color w:val="000000"/>
      <w:sz w:val="22"/>
      <w:szCs w:val="22"/>
      <w:lang w:eastAsia="en-US"/>
    </w:rPr>
  </w:style>
  <w:style w:type="paragraph" w:customStyle="1" w:styleId="CMSANSchedule8">
    <w:name w:val="CMS AN Schedule 8"/>
    <w:uiPriority w:val="23"/>
    <w:rsid w:val="00AE6DA8"/>
    <w:pPr>
      <w:numPr>
        <w:ilvl w:val="7"/>
        <w:numId w:val="42"/>
      </w:numPr>
      <w:tabs>
        <w:tab w:val="num" w:pos="5760"/>
      </w:tabs>
      <w:spacing w:before="120" w:after="120" w:line="300" w:lineRule="atLeast"/>
      <w:ind w:left="5760" w:hanging="360"/>
      <w:jc w:val="both"/>
      <w:outlineLvl w:val="7"/>
    </w:pPr>
    <w:rPr>
      <w:rFonts w:ascii="Times New Roman" w:hAnsi="Times New Roman"/>
      <w:color w:val="000000"/>
      <w:sz w:val="22"/>
      <w:szCs w:val="22"/>
      <w:lang w:eastAsia="en-US"/>
    </w:rPr>
  </w:style>
  <w:style w:type="numbering" w:customStyle="1" w:styleId="CMS-ANSchedule">
    <w:name w:val="CMS-AN Schedule"/>
    <w:uiPriority w:val="99"/>
    <w:rsid w:val="00AE6DA8"/>
    <w:pPr>
      <w:numPr>
        <w:numId w:val="55"/>
      </w:numPr>
    </w:pPr>
  </w:style>
  <w:style w:type="paragraph" w:customStyle="1" w:styleId="CMSANHeading1">
    <w:name w:val="CMS AN Heading 1"/>
    <w:next w:val="CMSANHeading2"/>
    <w:uiPriority w:val="1"/>
    <w:qFormat/>
    <w:rsid w:val="00AE6DA8"/>
    <w:pPr>
      <w:keepNext/>
      <w:numPr>
        <w:ilvl w:val="1"/>
        <w:numId w:val="43"/>
      </w:numPr>
      <w:spacing w:before="240" w:after="120" w:line="300" w:lineRule="atLeast"/>
      <w:jc w:val="both"/>
      <w:outlineLvl w:val="1"/>
    </w:pPr>
    <w:rPr>
      <w:rFonts w:ascii="Arial" w:eastAsiaTheme="minorHAnsi" w:hAnsi="Arial" w:cs="Arial"/>
      <w:b/>
      <w:caps/>
      <w:color w:val="000000" w:themeColor="text1"/>
      <w:sz w:val="28"/>
      <w:szCs w:val="22"/>
      <w:lang w:eastAsia="en-US"/>
    </w:rPr>
  </w:style>
  <w:style w:type="paragraph" w:customStyle="1" w:styleId="CMSANHeading2">
    <w:name w:val="CMS AN Heading 2"/>
    <w:uiPriority w:val="1"/>
    <w:qFormat/>
    <w:rsid w:val="00AE6DA8"/>
    <w:pPr>
      <w:numPr>
        <w:ilvl w:val="2"/>
        <w:numId w:val="43"/>
      </w:numPr>
      <w:spacing w:before="120" w:after="120" w:line="300" w:lineRule="atLeast"/>
      <w:jc w:val="both"/>
      <w:outlineLvl w:val="2"/>
    </w:pPr>
    <w:rPr>
      <w:rFonts w:ascii="Arial" w:eastAsiaTheme="minorHAnsi" w:hAnsi="Arial" w:cs="Arial"/>
      <w:lang w:eastAsia="en-US"/>
    </w:rPr>
  </w:style>
  <w:style w:type="paragraph" w:customStyle="1" w:styleId="CMSANHeading3">
    <w:name w:val="CMS AN Heading 3"/>
    <w:uiPriority w:val="1"/>
    <w:qFormat/>
    <w:rsid w:val="00AE6DA8"/>
    <w:pPr>
      <w:numPr>
        <w:ilvl w:val="3"/>
        <w:numId w:val="43"/>
      </w:numPr>
      <w:spacing w:before="120" w:after="120" w:line="300" w:lineRule="atLeast"/>
      <w:jc w:val="both"/>
      <w:outlineLvl w:val="3"/>
    </w:pPr>
    <w:rPr>
      <w:rFonts w:ascii="Arial" w:eastAsia="Times New Roman" w:hAnsi="Arial" w:cs="Arial"/>
      <w:lang w:eastAsia="en-US"/>
    </w:rPr>
  </w:style>
  <w:style w:type="paragraph" w:customStyle="1" w:styleId="CMSANHeading4">
    <w:name w:val="CMS AN Heading 4"/>
    <w:uiPriority w:val="1"/>
    <w:qFormat/>
    <w:rsid w:val="00AE6DA8"/>
    <w:pPr>
      <w:numPr>
        <w:ilvl w:val="4"/>
        <w:numId w:val="43"/>
      </w:numPr>
      <w:spacing w:before="120" w:after="120" w:line="300" w:lineRule="atLeast"/>
      <w:jc w:val="both"/>
      <w:outlineLvl w:val="4"/>
    </w:pPr>
    <w:rPr>
      <w:rFonts w:ascii="Times New Roman" w:eastAsiaTheme="minorHAnsi" w:hAnsi="Times New Roman" w:cs="Segoe Script"/>
      <w:color w:val="000000" w:themeColor="text1"/>
      <w:sz w:val="22"/>
      <w:szCs w:val="22"/>
      <w:lang w:eastAsia="en-US"/>
    </w:rPr>
  </w:style>
  <w:style w:type="paragraph" w:customStyle="1" w:styleId="CMSANHeading5">
    <w:name w:val="CMS AN Heading 5"/>
    <w:uiPriority w:val="1"/>
    <w:qFormat/>
    <w:rsid w:val="00AE6DA8"/>
    <w:pPr>
      <w:numPr>
        <w:ilvl w:val="5"/>
        <w:numId w:val="43"/>
      </w:numPr>
      <w:spacing w:before="120" w:after="120" w:line="300" w:lineRule="atLeast"/>
      <w:jc w:val="both"/>
      <w:outlineLvl w:val="5"/>
    </w:pPr>
    <w:rPr>
      <w:rFonts w:ascii="Times New Roman" w:eastAsiaTheme="minorHAnsi" w:hAnsi="Times New Roman" w:cs="Segoe Script"/>
      <w:color w:val="000000" w:themeColor="text1"/>
      <w:sz w:val="22"/>
      <w:szCs w:val="22"/>
      <w:lang w:eastAsia="en-US"/>
    </w:rPr>
  </w:style>
  <w:style w:type="paragraph" w:customStyle="1" w:styleId="CMSANHeading6">
    <w:name w:val="CMS AN Heading 6"/>
    <w:uiPriority w:val="1"/>
    <w:qFormat/>
    <w:rsid w:val="00AE6DA8"/>
    <w:pPr>
      <w:numPr>
        <w:ilvl w:val="6"/>
        <w:numId w:val="43"/>
      </w:numPr>
      <w:spacing w:before="120" w:after="120" w:line="300" w:lineRule="atLeast"/>
      <w:jc w:val="both"/>
      <w:outlineLvl w:val="5"/>
    </w:pPr>
    <w:rPr>
      <w:rFonts w:ascii="Times New Roman" w:eastAsiaTheme="minorHAnsi" w:hAnsi="Times New Roman" w:cs="Segoe Script"/>
      <w:color w:val="000000" w:themeColor="text1"/>
      <w:sz w:val="22"/>
      <w:szCs w:val="22"/>
      <w:lang w:eastAsia="en-US"/>
    </w:rPr>
  </w:style>
  <w:style w:type="paragraph" w:customStyle="1" w:styleId="CMSANMainHeading">
    <w:name w:val="CMS AN Main Heading"/>
    <w:next w:val="CMSANHeading1"/>
    <w:rsid w:val="00AE6DA8"/>
    <w:pPr>
      <w:pageBreakBefore/>
      <w:numPr>
        <w:numId w:val="43"/>
      </w:numPr>
      <w:spacing w:after="240" w:line="300" w:lineRule="atLeast"/>
      <w:jc w:val="center"/>
      <w:outlineLvl w:val="0"/>
    </w:pPr>
    <w:rPr>
      <w:rFonts w:ascii="Times New Roman" w:eastAsiaTheme="minorHAnsi" w:hAnsi="Times New Roman"/>
      <w:b/>
      <w:caps/>
      <w:color w:val="000000" w:themeColor="text1"/>
      <w:sz w:val="22"/>
      <w:szCs w:val="22"/>
      <w:lang w:eastAsia="en-US"/>
    </w:rPr>
  </w:style>
  <w:style w:type="numbering" w:customStyle="1" w:styleId="CMS-ANHeading">
    <w:name w:val="CMS-AN Heading"/>
    <w:uiPriority w:val="99"/>
    <w:rsid w:val="00AE6DA8"/>
    <w:pPr>
      <w:numPr>
        <w:numId w:val="54"/>
      </w:numPr>
    </w:pPr>
  </w:style>
  <w:style w:type="paragraph" w:customStyle="1" w:styleId="Normal1">
    <w:name w:val="Normal1"/>
    <w:link w:val="Normal1Char"/>
    <w:uiPriority w:val="99"/>
    <w:rsid w:val="00AE6DA8"/>
    <w:pPr>
      <w:spacing w:before="120"/>
    </w:pPr>
    <w:rPr>
      <w:rFonts w:ascii="HelveticaNeue LT 65 Medium" w:eastAsia="HelveticaNeue LT 65 Medium" w:hAnsi="HelveticaNeue LT 65 Medium" w:cs="HelveticaNeue LT 65 Medium"/>
      <w:color w:val="000000"/>
      <w:sz w:val="24"/>
      <w:szCs w:val="24"/>
      <w:lang w:val="en-US" w:eastAsia="ja-JP"/>
    </w:rPr>
  </w:style>
  <w:style w:type="character" w:customStyle="1" w:styleId="Normal1Char">
    <w:name w:val="Normal1 Char"/>
    <w:basedOn w:val="DefaultParagraphFont"/>
    <w:link w:val="Normal1"/>
    <w:uiPriority w:val="99"/>
    <w:rsid w:val="00AE6DA8"/>
    <w:rPr>
      <w:rFonts w:ascii="HelveticaNeue LT 65 Medium" w:eastAsia="HelveticaNeue LT 65 Medium" w:hAnsi="HelveticaNeue LT 65 Medium" w:cs="HelveticaNeue LT 65 Medium"/>
      <w:color w:val="000000"/>
      <w:sz w:val="24"/>
      <w:szCs w:val="24"/>
      <w:lang w:val="en-US" w:eastAsia="ja-JP"/>
    </w:rPr>
  </w:style>
  <w:style w:type="table" w:customStyle="1" w:styleId="TableGrid10">
    <w:name w:val="Table Grid1"/>
    <w:basedOn w:val="TableNormal"/>
    <w:next w:val="TableGrid"/>
    <w:uiPriority w:val="59"/>
    <w:rsid w:val="00AE6DA8"/>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E6DA8"/>
    <w:rPr>
      <w:color w:val="605E5C"/>
      <w:shd w:val="clear" w:color="auto" w:fill="E1DFDD"/>
    </w:rPr>
  </w:style>
  <w:style w:type="table" w:customStyle="1" w:styleId="TableGrid0">
    <w:name w:val="TableGrid"/>
    <w:rsid w:val="00EF7687"/>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562061802">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806067">
      <w:bodyDiv w:val="1"/>
      <w:marLeft w:val="0"/>
      <w:marRight w:val="0"/>
      <w:marTop w:val="0"/>
      <w:marBottom w:val="0"/>
      <w:divBdr>
        <w:top w:val="none" w:sz="0" w:space="0" w:color="auto"/>
        <w:left w:val="none" w:sz="0" w:space="0" w:color="auto"/>
        <w:bottom w:val="none" w:sz="0" w:space="0" w:color="auto"/>
        <w:right w:val="none" w:sz="0" w:space="0" w:color="auto"/>
      </w:divBdr>
    </w:div>
    <w:div w:id="886062377">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555695377">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532056">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13276600">
      <w:bodyDiv w:val="1"/>
      <w:marLeft w:val="0"/>
      <w:marRight w:val="0"/>
      <w:marTop w:val="0"/>
      <w:marBottom w:val="0"/>
      <w:divBdr>
        <w:top w:val="none" w:sz="0" w:space="0" w:color="auto"/>
        <w:left w:val="none" w:sz="0" w:space="0" w:color="auto"/>
        <w:bottom w:val="none" w:sz="0" w:space="0" w:color="auto"/>
        <w:right w:val="none" w:sz="0" w:space="0" w:color="auto"/>
      </w:divBdr>
      <w:divsChild>
        <w:div w:id="40833947">
          <w:marLeft w:val="0"/>
          <w:marRight w:val="0"/>
          <w:marTop w:val="0"/>
          <w:marBottom w:val="0"/>
          <w:divBdr>
            <w:top w:val="none" w:sz="0" w:space="0" w:color="auto"/>
            <w:left w:val="none" w:sz="0" w:space="0" w:color="auto"/>
            <w:bottom w:val="none" w:sz="0" w:space="0" w:color="auto"/>
            <w:right w:val="none" w:sz="0" w:space="0" w:color="auto"/>
          </w:divBdr>
        </w:div>
        <w:div w:id="109472702">
          <w:marLeft w:val="0"/>
          <w:marRight w:val="0"/>
          <w:marTop w:val="0"/>
          <w:marBottom w:val="0"/>
          <w:divBdr>
            <w:top w:val="none" w:sz="0" w:space="0" w:color="auto"/>
            <w:left w:val="none" w:sz="0" w:space="0" w:color="auto"/>
            <w:bottom w:val="none" w:sz="0" w:space="0" w:color="auto"/>
            <w:right w:val="none" w:sz="0" w:space="0" w:color="auto"/>
          </w:divBdr>
        </w:div>
        <w:div w:id="110368869">
          <w:marLeft w:val="0"/>
          <w:marRight w:val="0"/>
          <w:marTop w:val="0"/>
          <w:marBottom w:val="0"/>
          <w:divBdr>
            <w:top w:val="none" w:sz="0" w:space="0" w:color="auto"/>
            <w:left w:val="none" w:sz="0" w:space="0" w:color="auto"/>
            <w:bottom w:val="none" w:sz="0" w:space="0" w:color="auto"/>
            <w:right w:val="none" w:sz="0" w:space="0" w:color="auto"/>
          </w:divBdr>
        </w:div>
        <w:div w:id="112670913">
          <w:marLeft w:val="0"/>
          <w:marRight w:val="0"/>
          <w:marTop w:val="0"/>
          <w:marBottom w:val="0"/>
          <w:divBdr>
            <w:top w:val="none" w:sz="0" w:space="0" w:color="auto"/>
            <w:left w:val="none" w:sz="0" w:space="0" w:color="auto"/>
            <w:bottom w:val="none" w:sz="0" w:space="0" w:color="auto"/>
            <w:right w:val="none" w:sz="0" w:space="0" w:color="auto"/>
          </w:divBdr>
        </w:div>
        <w:div w:id="249239907">
          <w:marLeft w:val="0"/>
          <w:marRight w:val="0"/>
          <w:marTop w:val="0"/>
          <w:marBottom w:val="0"/>
          <w:divBdr>
            <w:top w:val="none" w:sz="0" w:space="0" w:color="auto"/>
            <w:left w:val="none" w:sz="0" w:space="0" w:color="auto"/>
            <w:bottom w:val="none" w:sz="0" w:space="0" w:color="auto"/>
            <w:right w:val="none" w:sz="0" w:space="0" w:color="auto"/>
          </w:divBdr>
        </w:div>
        <w:div w:id="409501100">
          <w:marLeft w:val="0"/>
          <w:marRight w:val="0"/>
          <w:marTop w:val="0"/>
          <w:marBottom w:val="0"/>
          <w:divBdr>
            <w:top w:val="none" w:sz="0" w:space="0" w:color="auto"/>
            <w:left w:val="none" w:sz="0" w:space="0" w:color="auto"/>
            <w:bottom w:val="none" w:sz="0" w:space="0" w:color="auto"/>
            <w:right w:val="none" w:sz="0" w:space="0" w:color="auto"/>
          </w:divBdr>
        </w:div>
        <w:div w:id="653028043">
          <w:marLeft w:val="0"/>
          <w:marRight w:val="0"/>
          <w:marTop w:val="0"/>
          <w:marBottom w:val="0"/>
          <w:divBdr>
            <w:top w:val="none" w:sz="0" w:space="0" w:color="auto"/>
            <w:left w:val="none" w:sz="0" w:space="0" w:color="auto"/>
            <w:bottom w:val="none" w:sz="0" w:space="0" w:color="auto"/>
            <w:right w:val="none" w:sz="0" w:space="0" w:color="auto"/>
          </w:divBdr>
        </w:div>
        <w:div w:id="850921493">
          <w:marLeft w:val="0"/>
          <w:marRight w:val="0"/>
          <w:marTop w:val="0"/>
          <w:marBottom w:val="0"/>
          <w:divBdr>
            <w:top w:val="none" w:sz="0" w:space="0" w:color="auto"/>
            <w:left w:val="none" w:sz="0" w:space="0" w:color="auto"/>
            <w:bottom w:val="none" w:sz="0" w:space="0" w:color="auto"/>
            <w:right w:val="none" w:sz="0" w:space="0" w:color="auto"/>
          </w:divBdr>
        </w:div>
        <w:div w:id="869104873">
          <w:marLeft w:val="0"/>
          <w:marRight w:val="0"/>
          <w:marTop w:val="0"/>
          <w:marBottom w:val="0"/>
          <w:divBdr>
            <w:top w:val="none" w:sz="0" w:space="0" w:color="auto"/>
            <w:left w:val="none" w:sz="0" w:space="0" w:color="auto"/>
            <w:bottom w:val="none" w:sz="0" w:space="0" w:color="auto"/>
            <w:right w:val="none" w:sz="0" w:space="0" w:color="auto"/>
          </w:divBdr>
        </w:div>
        <w:div w:id="886987355">
          <w:marLeft w:val="0"/>
          <w:marRight w:val="0"/>
          <w:marTop w:val="0"/>
          <w:marBottom w:val="0"/>
          <w:divBdr>
            <w:top w:val="none" w:sz="0" w:space="0" w:color="auto"/>
            <w:left w:val="none" w:sz="0" w:space="0" w:color="auto"/>
            <w:bottom w:val="none" w:sz="0" w:space="0" w:color="auto"/>
            <w:right w:val="none" w:sz="0" w:space="0" w:color="auto"/>
          </w:divBdr>
        </w:div>
        <w:div w:id="896016294">
          <w:marLeft w:val="0"/>
          <w:marRight w:val="0"/>
          <w:marTop w:val="0"/>
          <w:marBottom w:val="0"/>
          <w:divBdr>
            <w:top w:val="none" w:sz="0" w:space="0" w:color="auto"/>
            <w:left w:val="none" w:sz="0" w:space="0" w:color="auto"/>
            <w:bottom w:val="none" w:sz="0" w:space="0" w:color="auto"/>
            <w:right w:val="none" w:sz="0" w:space="0" w:color="auto"/>
          </w:divBdr>
        </w:div>
        <w:div w:id="993728260">
          <w:marLeft w:val="0"/>
          <w:marRight w:val="0"/>
          <w:marTop w:val="0"/>
          <w:marBottom w:val="0"/>
          <w:divBdr>
            <w:top w:val="none" w:sz="0" w:space="0" w:color="auto"/>
            <w:left w:val="none" w:sz="0" w:space="0" w:color="auto"/>
            <w:bottom w:val="none" w:sz="0" w:space="0" w:color="auto"/>
            <w:right w:val="none" w:sz="0" w:space="0" w:color="auto"/>
          </w:divBdr>
        </w:div>
        <w:div w:id="1007713068">
          <w:marLeft w:val="0"/>
          <w:marRight w:val="0"/>
          <w:marTop w:val="0"/>
          <w:marBottom w:val="0"/>
          <w:divBdr>
            <w:top w:val="none" w:sz="0" w:space="0" w:color="auto"/>
            <w:left w:val="none" w:sz="0" w:space="0" w:color="auto"/>
            <w:bottom w:val="none" w:sz="0" w:space="0" w:color="auto"/>
            <w:right w:val="none" w:sz="0" w:space="0" w:color="auto"/>
          </w:divBdr>
        </w:div>
        <w:div w:id="1131630034">
          <w:marLeft w:val="0"/>
          <w:marRight w:val="0"/>
          <w:marTop w:val="0"/>
          <w:marBottom w:val="0"/>
          <w:divBdr>
            <w:top w:val="none" w:sz="0" w:space="0" w:color="auto"/>
            <w:left w:val="none" w:sz="0" w:space="0" w:color="auto"/>
            <w:bottom w:val="none" w:sz="0" w:space="0" w:color="auto"/>
            <w:right w:val="none" w:sz="0" w:space="0" w:color="auto"/>
          </w:divBdr>
        </w:div>
        <w:div w:id="1620917736">
          <w:marLeft w:val="0"/>
          <w:marRight w:val="0"/>
          <w:marTop w:val="0"/>
          <w:marBottom w:val="0"/>
          <w:divBdr>
            <w:top w:val="none" w:sz="0" w:space="0" w:color="auto"/>
            <w:left w:val="none" w:sz="0" w:space="0" w:color="auto"/>
            <w:bottom w:val="none" w:sz="0" w:space="0" w:color="auto"/>
            <w:right w:val="none" w:sz="0" w:space="0" w:color="auto"/>
          </w:divBdr>
        </w:div>
        <w:div w:id="1782528703">
          <w:marLeft w:val="0"/>
          <w:marRight w:val="0"/>
          <w:marTop w:val="0"/>
          <w:marBottom w:val="0"/>
          <w:divBdr>
            <w:top w:val="none" w:sz="0" w:space="0" w:color="auto"/>
            <w:left w:val="none" w:sz="0" w:space="0" w:color="auto"/>
            <w:bottom w:val="none" w:sz="0" w:space="0" w:color="auto"/>
            <w:right w:val="none" w:sz="0" w:space="0" w:color="auto"/>
          </w:divBdr>
        </w:div>
        <w:div w:id="1822841910">
          <w:marLeft w:val="0"/>
          <w:marRight w:val="0"/>
          <w:marTop w:val="0"/>
          <w:marBottom w:val="0"/>
          <w:divBdr>
            <w:top w:val="none" w:sz="0" w:space="0" w:color="auto"/>
            <w:left w:val="none" w:sz="0" w:space="0" w:color="auto"/>
            <w:bottom w:val="none" w:sz="0" w:space="0" w:color="auto"/>
            <w:right w:val="none" w:sz="0" w:space="0" w:color="auto"/>
          </w:divBdr>
        </w:div>
        <w:div w:id="1927180996">
          <w:marLeft w:val="0"/>
          <w:marRight w:val="0"/>
          <w:marTop w:val="0"/>
          <w:marBottom w:val="0"/>
          <w:divBdr>
            <w:top w:val="none" w:sz="0" w:space="0" w:color="auto"/>
            <w:left w:val="none" w:sz="0" w:space="0" w:color="auto"/>
            <w:bottom w:val="none" w:sz="0" w:space="0" w:color="auto"/>
            <w:right w:val="none" w:sz="0" w:space="0" w:color="auto"/>
          </w:divBdr>
        </w:div>
        <w:div w:id="2035962262">
          <w:marLeft w:val="0"/>
          <w:marRight w:val="0"/>
          <w:marTop w:val="0"/>
          <w:marBottom w:val="0"/>
          <w:divBdr>
            <w:top w:val="none" w:sz="0" w:space="0" w:color="auto"/>
            <w:left w:val="none" w:sz="0" w:space="0" w:color="auto"/>
            <w:bottom w:val="none" w:sz="0" w:space="0" w:color="auto"/>
            <w:right w:val="none" w:sz="0" w:space="0" w:color="auto"/>
          </w:divBdr>
        </w:div>
        <w:div w:id="2064332295">
          <w:marLeft w:val="0"/>
          <w:marRight w:val="0"/>
          <w:marTop w:val="0"/>
          <w:marBottom w:val="0"/>
          <w:divBdr>
            <w:top w:val="none" w:sz="0" w:space="0" w:color="auto"/>
            <w:left w:val="none" w:sz="0" w:space="0" w:color="auto"/>
            <w:bottom w:val="none" w:sz="0" w:space="0" w:color="auto"/>
            <w:right w:val="none" w:sz="0" w:space="0" w:color="auto"/>
          </w:divBdr>
        </w:div>
        <w:div w:id="2145390074">
          <w:marLeft w:val="0"/>
          <w:marRight w:val="0"/>
          <w:marTop w:val="0"/>
          <w:marBottom w:val="0"/>
          <w:divBdr>
            <w:top w:val="none" w:sz="0" w:space="0" w:color="auto"/>
            <w:left w:val="none" w:sz="0" w:space="0" w:color="auto"/>
            <w:bottom w:val="none" w:sz="0" w:space="0" w:color="auto"/>
            <w:right w:val="none" w:sz="0" w:space="0" w:color="auto"/>
          </w:divBdr>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 TargetMode="External"/><Relationship Id="rId13" Type="http://schemas.openxmlformats.org/officeDocument/2006/relationships/hyperlink" Target="https://www.gov.uk/government/uploads/system/uploads/attachment_data/file/437471/PPN_e-invoicing.pdf)" TargetMode="External"/><Relationship Id="rId18" Type="http://schemas.openxmlformats.org/officeDocument/2006/relationships/package" Target="embeddings/Microsoft_Word_Document.doc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statistics.gov.uk/instantfigures.asp)" TargetMode="Externa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esg.gov.uk/publications/Documents/iamm-assessment-framework.pdf" TargetMode="External"/><Relationship Id="rId20" Type="http://schemas.openxmlformats.org/officeDocument/2006/relationships/hyperlink" Target="http://uk.practicallaw.com/0-202-4551?q=outsourc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pni.gov.uk/Documents/Publications/2005/2005003-Risk_management.pdf" TargetMode="External"/><Relationship Id="rId23" Type="http://schemas.openxmlformats.org/officeDocument/2006/relationships/footer" Target="footer1.xml"/><Relationship Id="rId10" Type="http://schemas.openxmlformats.org/officeDocument/2006/relationships/hyperlink" Target="http://ccs.cabinetoffice.gov.uk/" TargetMode="External"/><Relationship Id="rId19" Type="http://schemas.openxmlformats.org/officeDocument/2006/relationships/hyperlink" Target="http://uk.practicallaw.com/0-202-4551?q=outsourcing"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gov.uk/government/uploads/system/uploads/attachment_data/file/255910/HMG_Security_Policy_Framework_V11.0.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8E406B-DF81-470D-9637-B4A15E08B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82690</Words>
  <Characters>471336</Characters>
  <Application>Microsoft Office Word</Application>
  <DocSecurity>0</DocSecurity>
  <Lines>3927</Lines>
  <Paragraphs>1105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552921</CharactersWithSpaces>
  <SharedDoc>false</SharedDoc>
  <HLinks>
    <vt:vector size="624" baseType="variant">
      <vt:variant>
        <vt:i4>327754</vt:i4>
      </vt:variant>
      <vt:variant>
        <vt:i4>2187</vt:i4>
      </vt:variant>
      <vt:variant>
        <vt:i4>0</vt:i4>
      </vt:variant>
      <vt:variant>
        <vt:i4>5</vt:i4>
      </vt:variant>
      <vt:variant>
        <vt:lpwstr>http://uk.practicallaw.com/0-202-4551?q=outsourcing</vt:lpwstr>
      </vt:variant>
      <vt:variant>
        <vt:lpwstr>a372155</vt:lpwstr>
      </vt:variant>
      <vt:variant>
        <vt:i4>327754</vt:i4>
      </vt:variant>
      <vt:variant>
        <vt:i4>2169</vt:i4>
      </vt:variant>
      <vt:variant>
        <vt:i4>0</vt:i4>
      </vt:variant>
      <vt:variant>
        <vt:i4>5</vt:i4>
      </vt:variant>
      <vt:variant>
        <vt:lpwstr>http://uk.practicallaw.com/0-202-4551?q=outsourcing</vt:lpwstr>
      </vt:variant>
      <vt:variant>
        <vt:lpwstr>a372155</vt:lpwstr>
      </vt:variant>
      <vt:variant>
        <vt:i4>3801143</vt:i4>
      </vt:variant>
      <vt:variant>
        <vt:i4>2088</vt:i4>
      </vt:variant>
      <vt:variant>
        <vt:i4>0</vt:i4>
      </vt:variant>
      <vt:variant>
        <vt:i4>5</vt:i4>
      </vt:variant>
      <vt:variant>
        <vt:lpwstr>http://www.cesg.gov.uk/publications/Documents/iamm-assessment-framework.pdf</vt:lpwstr>
      </vt:variant>
      <vt:variant>
        <vt:lpwstr/>
      </vt:variant>
      <vt:variant>
        <vt:i4>6225966</vt:i4>
      </vt:variant>
      <vt:variant>
        <vt:i4>2085</vt:i4>
      </vt:variant>
      <vt:variant>
        <vt:i4>0</vt:i4>
      </vt:variant>
      <vt:variant>
        <vt:i4>5</vt:i4>
      </vt:variant>
      <vt:variant>
        <vt:lpwstr>http://www.cpni.gov.uk/Documents/Publications/2005/2005003-Risk_management.pdf</vt:lpwstr>
      </vt:variant>
      <vt:variant>
        <vt:lpwstr/>
      </vt:variant>
      <vt:variant>
        <vt:i4>2031663</vt:i4>
      </vt:variant>
      <vt:variant>
        <vt:i4>2082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1863</vt:i4>
      </vt:variant>
      <vt:variant>
        <vt:i4>0</vt:i4>
      </vt:variant>
      <vt:variant>
        <vt:i4>5</vt:i4>
      </vt:variant>
      <vt:variant>
        <vt:lpwstr>https://www.gov.uk/government/uploads/system/uploads/attachment_data/file/437471/PPN_e-invoicing.pdf)</vt:lpwstr>
      </vt:variant>
      <vt:variant>
        <vt:lpwstr/>
      </vt:variant>
      <vt:variant>
        <vt:i4>4259863</vt:i4>
      </vt:variant>
      <vt:variant>
        <vt:i4>1845</vt:i4>
      </vt:variant>
      <vt:variant>
        <vt:i4>0</vt:i4>
      </vt:variant>
      <vt:variant>
        <vt:i4>5</vt:i4>
      </vt:variant>
      <vt:variant>
        <vt:lpwstr>http://www.statistics.gov.uk/instantfigures.asp)</vt:lpwstr>
      </vt:variant>
      <vt:variant>
        <vt:lpwstr/>
      </vt:variant>
      <vt:variant>
        <vt:i4>1114162</vt:i4>
      </vt:variant>
      <vt:variant>
        <vt:i4>800</vt:i4>
      </vt:variant>
      <vt:variant>
        <vt:i4>0</vt:i4>
      </vt:variant>
      <vt:variant>
        <vt:i4>5</vt:i4>
      </vt:variant>
      <vt:variant>
        <vt:lpwstr/>
      </vt:variant>
      <vt:variant>
        <vt:lpwstr>_Toc431551213</vt:lpwstr>
      </vt:variant>
      <vt:variant>
        <vt:i4>1114162</vt:i4>
      </vt:variant>
      <vt:variant>
        <vt:i4>794</vt:i4>
      </vt:variant>
      <vt:variant>
        <vt:i4>0</vt:i4>
      </vt:variant>
      <vt:variant>
        <vt:i4>5</vt:i4>
      </vt:variant>
      <vt:variant>
        <vt:lpwstr/>
      </vt:variant>
      <vt:variant>
        <vt:lpwstr>_Toc431551212</vt:lpwstr>
      </vt:variant>
      <vt:variant>
        <vt:i4>1114162</vt:i4>
      </vt:variant>
      <vt:variant>
        <vt:i4>788</vt:i4>
      </vt:variant>
      <vt:variant>
        <vt:i4>0</vt:i4>
      </vt:variant>
      <vt:variant>
        <vt:i4>5</vt:i4>
      </vt:variant>
      <vt:variant>
        <vt:lpwstr/>
      </vt:variant>
      <vt:variant>
        <vt:lpwstr>_Toc431551211</vt:lpwstr>
      </vt:variant>
      <vt:variant>
        <vt:i4>1114162</vt:i4>
      </vt:variant>
      <vt:variant>
        <vt:i4>782</vt:i4>
      </vt:variant>
      <vt:variant>
        <vt:i4>0</vt:i4>
      </vt:variant>
      <vt:variant>
        <vt:i4>5</vt:i4>
      </vt:variant>
      <vt:variant>
        <vt:lpwstr/>
      </vt:variant>
      <vt:variant>
        <vt:lpwstr>_Toc431551210</vt:lpwstr>
      </vt:variant>
      <vt:variant>
        <vt:i4>1048626</vt:i4>
      </vt:variant>
      <vt:variant>
        <vt:i4>776</vt:i4>
      </vt:variant>
      <vt:variant>
        <vt:i4>0</vt:i4>
      </vt:variant>
      <vt:variant>
        <vt:i4>5</vt:i4>
      </vt:variant>
      <vt:variant>
        <vt:lpwstr/>
      </vt:variant>
      <vt:variant>
        <vt:lpwstr>_Toc431551209</vt:lpwstr>
      </vt:variant>
      <vt:variant>
        <vt:i4>1048626</vt:i4>
      </vt:variant>
      <vt:variant>
        <vt:i4>770</vt:i4>
      </vt:variant>
      <vt:variant>
        <vt:i4>0</vt:i4>
      </vt:variant>
      <vt:variant>
        <vt:i4>5</vt:i4>
      </vt:variant>
      <vt:variant>
        <vt:lpwstr/>
      </vt:variant>
      <vt:variant>
        <vt:lpwstr>_Toc431551208</vt:lpwstr>
      </vt:variant>
      <vt:variant>
        <vt:i4>1048626</vt:i4>
      </vt:variant>
      <vt:variant>
        <vt:i4>764</vt:i4>
      </vt:variant>
      <vt:variant>
        <vt:i4>0</vt:i4>
      </vt:variant>
      <vt:variant>
        <vt:i4>5</vt:i4>
      </vt:variant>
      <vt:variant>
        <vt:lpwstr/>
      </vt:variant>
      <vt:variant>
        <vt:lpwstr>_Toc431551207</vt:lpwstr>
      </vt:variant>
      <vt:variant>
        <vt:i4>1048626</vt:i4>
      </vt:variant>
      <vt:variant>
        <vt:i4>758</vt:i4>
      </vt:variant>
      <vt:variant>
        <vt:i4>0</vt:i4>
      </vt:variant>
      <vt:variant>
        <vt:i4>5</vt:i4>
      </vt:variant>
      <vt:variant>
        <vt:lpwstr/>
      </vt:variant>
      <vt:variant>
        <vt:lpwstr>_Toc431551206</vt:lpwstr>
      </vt:variant>
      <vt:variant>
        <vt:i4>1048626</vt:i4>
      </vt:variant>
      <vt:variant>
        <vt:i4>752</vt:i4>
      </vt:variant>
      <vt:variant>
        <vt:i4>0</vt:i4>
      </vt:variant>
      <vt:variant>
        <vt:i4>5</vt:i4>
      </vt:variant>
      <vt:variant>
        <vt:lpwstr/>
      </vt:variant>
      <vt:variant>
        <vt:lpwstr>_Toc431551205</vt:lpwstr>
      </vt:variant>
      <vt:variant>
        <vt:i4>1048626</vt:i4>
      </vt:variant>
      <vt:variant>
        <vt:i4>746</vt:i4>
      </vt:variant>
      <vt:variant>
        <vt:i4>0</vt:i4>
      </vt:variant>
      <vt:variant>
        <vt:i4>5</vt:i4>
      </vt:variant>
      <vt:variant>
        <vt:lpwstr/>
      </vt:variant>
      <vt:variant>
        <vt:lpwstr>_Toc431551204</vt:lpwstr>
      </vt:variant>
      <vt:variant>
        <vt:i4>1048626</vt:i4>
      </vt:variant>
      <vt:variant>
        <vt:i4>740</vt:i4>
      </vt:variant>
      <vt:variant>
        <vt:i4>0</vt:i4>
      </vt:variant>
      <vt:variant>
        <vt:i4>5</vt:i4>
      </vt:variant>
      <vt:variant>
        <vt:lpwstr/>
      </vt:variant>
      <vt:variant>
        <vt:lpwstr>_Toc431551203</vt:lpwstr>
      </vt:variant>
      <vt:variant>
        <vt:i4>1048626</vt:i4>
      </vt:variant>
      <vt:variant>
        <vt:i4>734</vt:i4>
      </vt:variant>
      <vt:variant>
        <vt:i4>0</vt:i4>
      </vt:variant>
      <vt:variant>
        <vt:i4>5</vt:i4>
      </vt:variant>
      <vt:variant>
        <vt:lpwstr/>
      </vt:variant>
      <vt:variant>
        <vt:lpwstr>_Toc431551202</vt:lpwstr>
      </vt:variant>
      <vt:variant>
        <vt:i4>1048626</vt:i4>
      </vt:variant>
      <vt:variant>
        <vt:i4>728</vt:i4>
      </vt:variant>
      <vt:variant>
        <vt:i4>0</vt:i4>
      </vt:variant>
      <vt:variant>
        <vt:i4>5</vt:i4>
      </vt:variant>
      <vt:variant>
        <vt:lpwstr/>
      </vt:variant>
      <vt:variant>
        <vt:lpwstr>_Toc431551201</vt:lpwstr>
      </vt:variant>
      <vt:variant>
        <vt:i4>1048626</vt:i4>
      </vt:variant>
      <vt:variant>
        <vt:i4>722</vt:i4>
      </vt:variant>
      <vt:variant>
        <vt:i4>0</vt:i4>
      </vt:variant>
      <vt:variant>
        <vt:i4>5</vt:i4>
      </vt:variant>
      <vt:variant>
        <vt:lpwstr/>
      </vt:variant>
      <vt:variant>
        <vt:lpwstr>_Toc431551200</vt:lpwstr>
      </vt:variant>
      <vt:variant>
        <vt:i4>1638449</vt:i4>
      </vt:variant>
      <vt:variant>
        <vt:i4>716</vt:i4>
      </vt:variant>
      <vt:variant>
        <vt:i4>0</vt:i4>
      </vt:variant>
      <vt:variant>
        <vt:i4>5</vt:i4>
      </vt:variant>
      <vt:variant>
        <vt:lpwstr/>
      </vt:variant>
      <vt:variant>
        <vt:lpwstr>_Toc431551199</vt:lpwstr>
      </vt:variant>
      <vt:variant>
        <vt:i4>1638449</vt:i4>
      </vt:variant>
      <vt:variant>
        <vt:i4>710</vt:i4>
      </vt:variant>
      <vt:variant>
        <vt:i4>0</vt:i4>
      </vt:variant>
      <vt:variant>
        <vt:i4>5</vt:i4>
      </vt:variant>
      <vt:variant>
        <vt:lpwstr/>
      </vt:variant>
      <vt:variant>
        <vt:lpwstr>_Toc431551197</vt:lpwstr>
      </vt:variant>
      <vt:variant>
        <vt:i4>1638449</vt:i4>
      </vt:variant>
      <vt:variant>
        <vt:i4>704</vt:i4>
      </vt:variant>
      <vt:variant>
        <vt:i4>0</vt:i4>
      </vt:variant>
      <vt:variant>
        <vt:i4>5</vt:i4>
      </vt:variant>
      <vt:variant>
        <vt:lpwstr/>
      </vt:variant>
      <vt:variant>
        <vt:lpwstr>_Toc431551196</vt:lpwstr>
      </vt:variant>
      <vt:variant>
        <vt:i4>1638449</vt:i4>
      </vt:variant>
      <vt:variant>
        <vt:i4>698</vt:i4>
      </vt:variant>
      <vt:variant>
        <vt:i4>0</vt:i4>
      </vt:variant>
      <vt:variant>
        <vt:i4>5</vt:i4>
      </vt:variant>
      <vt:variant>
        <vt:lpwstr/>
      </vt:variant>
      <vt:variant>
        <vt:lpwstr>_Toc431551195</vt:lpwstr>
      </vt:variant>
      <vt:variant>
        <vt:i4>1638449</vt:i4>
      </vt:variant>
      <vt:variant>
        <vt:i4>692</vt:i4>
      </vt:variant>
      <vt:variant>
        <vt:i4>0</vt:i4>
      </vt:variant>
      <vt:variant>
        <vt:i4>5</vt:i4>
      </vt:variant>
      <vt:variant>
        <vt:lpwstr/>
      </vt:variant>
      <vt:variant>
        <vt:lpwstr>_Toc431551194</vt:lpwstr>
      </vt:variant>
      <vt:variant>
        <vt:i4>1638449</vt:i4>
      </vt:variant>
      <vt:variant>
        <vt:i4>686</vt:i4>
      </vt:variant>
      <vt:variant>
        <vt:i4>0</vt:i4>
      </vt:variant>
      <vt:variant>
        <vt:i4>5</vt:i4>
      </vt:variant>
      <vt:variant>
        <vt:lpwstr/>
      </vt:variant>
      <vt:variant>
        <vt:lpwstr>_Toc431551193</vt:lpwstr>
      </vt:variant>
      <vt:variant>
        <vt:i4>1638449</vt:i4>
      </vt:variant>
      <vt:variant>
        <vt:i4>680</vt:i4>
      </vt:variant>
      <vt:variant>
        <vt:i4>0</vt:i4>
      </vt:variant>
      <vt:variant>
        <vt:i4>5</vt:i4>
      </vt:variant>
      <vt:variant>
        <vt:lpwstr/>
      </vt:variant>
      <vt:variant>
        <vt:lpwstr>_Toc431551191</vt:lpwstr>
      </vt:variant>
      <vt:variant>
        <vt:i4>1638449</vt:i4>
      </vt:variant>
      <vt:variant>
        <vt:i4>674</vt:i4>
      </vt:variant>
      <vt:variant>
        <vt:i4>0</vt:i4>
      </vt:variant>
      <vt:variant>
        <vt:i4>5</vt:i4>
      </vt:variant>
      <vt:variant>
        <vt:lpwstr/>
      </vt:variant>
      <vt:variant>
        <vt:lpwstr>_Toc431551190</vt:lpwstr>
      </vt:variant>
      <vt:variant>
        <vt:i4>1572913</vt:i4>
      </vt:variant>
      <vt:variant>
        <vt:i4>668</vt:i4>
      </vt:variant>
      <vt:variant>
        <vt:i4>0</vt:i4>
      </vt:variant>
      <vt:variant>
        <vt:i4>5</vt:i4>
      </vt:variant>
      <vt:variant>
        <vt:lpwstr/>
      </vt:variant>
      <vt:variant>
        <vt:lpwstr>_Toc431551189</vt:lpwstr>
      </vt:variant>
      <vt:variant>
        <vt:i4>1572913</vt:i4>
      </vt:variant>
      <vt:variant>
        <vt:i4>662</vt:i4>
      </vt:variant>
      <vt:variant>
        <vt:i4>0</vt:i4>
      </vt:variant>
      <vt:variant>
        <vt:i4>5</vt:i4>
      </vt:variant>
      <vt:variant>
        <vt:lpwstr/>
      </vt:variant>
      <vt:variant>
        <vt:lpwstr>_Toc431551188</vt:lpwstr>
      </vt:variant>
      <vt:variant>
        <vt:i4>1572913</vt:i4>
      </vt:variant>
      <vt:variant>
        <vt:i4>656</vt:i4>
      </vt:variant>
      <vt:variant>
        <vt:i4>0</vt:i4>
      </vt:variant>
      <vt:variant>
        <vt:i4>5</vt:i4>
      </vt:variant>
      <vt:variant>
        <vt:lpwstr/>
      </vt:variant>
      <vt:variant>
        <vt:lpwstr>_Toc431551187</vt:lpwstr>
      </vt:variant>
      <vt:variant>
        <vt:i4>1572913</vt:i4>
      </vt:variant>
      <vt:variant>
        <vt:i4>650</vt:i4>
      </vt:variant>
      <vt:variant>
        <vt:i4>0</vt:i4>
      </vt:variant>
      <vt:variant>
        <vt:i4>5</vt:i4>
      </vt:variant>
      <vt:variant>
        <vt:lpwstr/>
      </vt:variant>
      <vt:variant>
        <vt:lpwstr>_Toc431551186</vt:lpwstr>
      </vt:variant>
      <vt:variant>
        <vt:i4>1572913</vt:i4>
      </vt:variant>
      <vt:variant>
        <vt:i4>644</vt:i4>
      </vt:variant>
      <vt:variant>
        <vt:i4>0</vt:i4>
      </vt:variant>
      <vt:variant>
        <vt:i4>5</vt:i4>
      </vt:variant>
      <vt:variant>
        <vt:lpwstr/>
      </vt:variant>
      <vt:variant>
        <vt:lpwstr>_Toc431551185</vt:lpwstr>
      </vt:variant>
      <vt:variant>
        <vt:i4>1572913</vt:i4>
      </vt:variant>
      <vt:variant>
        <vt:i4>638</vt:i4>
      </vt:variant>
      <vt:variant>
        <vt:i4>0</vt:i4>
      </vt:variant>
      <vt:variant>
        <vt:i4>5</vt:i4>
      </vt:variant>
      <vt:variant>
        <vt:lpwstr/>
      </vt:variant>
      <vt:variant>
        <vt:lpwstr>_Toc431551184</vt:lpwstr>
      </vt:variant>
      <vt:variant>
        <vt:i4>1572913</vt:i4>
      </vt:variant>
      <vt:variant>
        <vt:i4>632</vt:i4>
      </vt:variant>
      <vt:variant>
        <vt:i4>0</vt:i4>
      </vt:variant>
      <vt:variant>
        <vt:i4>5</vt:i4>
      </vt:variant>
      <vt:variant>
        <vt:lpwstr/>
      </vt:variant>
      <vt:variant>
        <vt:lpwstr>_Toc431551183</vt:lpwstr>
      </vt:variant>
      <vt:variant>
        <vt:i4>1572913</vt:i4>
      </vt:variant>
      <vt:variant>
        <vt:i4>626</vt:i4>
      </vt:variant>
      <vt:variant>
        <vt:i4>0</vt:i4>
      </vt:variant>
      <vt:variant>
        <vt:i4>5</vt:i4>
      </vt:variant>
      <vt:variant>
        <vt:lpwstr/>
      </vt:variant>
      <vt:variant>
        <vt:lpwstr>_Toc431551182</vt:lpwstr>
      </vt:variant>
      <vt:variant>
        <vt:i4>1572913</vt:i4>
      </vt:variant>
      <vt:variant>
        <vt:i4>620</vt:i4>
      </vt:variant>
      <vt:variant>
        <vt:i4>0</vt:i4>
      </vt:variant>
      <vt:variant>
        <vt:i4>5</vt:i4>
      </vt:variant>
      <vt:variant>
        <vt:lpwstr/>
      </vt:variant>
      <vt:variant>
        <vt:lpwstr>_Toc431551181</vt:lpwstr>
      </vt:variant>
      <vt:variant>
        <vt:i4>1572913</vt:i4>
      </vt:variant>
      <vt:variant>
        <vt:i4>614</vt:i4>
      </vt:variant>
      <vt:variant>
        <vt:i4>0</vt:i4>
      </vt:variant>
      <vt:variant>
        <vt:i4>5</vt:i4>
      </vt:variant>
      <vt:variant>
        <vt:lpwstr/>
      </vt:variant>
      <vt:variant>
        <vt:lpwstr>_Toc431551180</vt:lpwstr>
      </vt:variant>
      <vt:variant>
        <vt:i4>1507377</vt:i4>
      </vt:variant>
      <vt:variant>
        <vt:i4>608</vt:i4>
      </vt:variant>
      <vt:variant>
        <vt:i4>0</vt:i4>
      </vt:variant>
      <vt:variant>
        <vt:i4>5</vt:i4>
      </vt:variant>
      <vt:variant>
        <vt:lpwstr/>
      </vt:variant>
      <vt:variant>
        <vt:lpwstr>_Toc431551179</vt:lpwstr>
      </vt:variant>
      <vt:variant>
        <vt:i4>1507377</vt:i4>
      </vt:variant>
      <vt:variant>
        <vt:i4>602</vt:i4>
      </vt:variant>
      <vt:variant>
        <vt:i4>0</vt:i4>
      </vt:variant>
      <vt:variant>
        <vt:i4>5</vt:i4>
      </vt:variant>
      <vt:variant>
        <vt:lpwstr/>
      </vt:variant>
      <vt:variant>
        <vt:lpwstr>_Toc431551178</vt:lpwstr>
      </vt:variant>
      <vt:variant>
        <vt:i4>1507377</vt:i4>
      </vt:variant>
      <vt:variant>
        <vt:i4>596</vt:i4>
      </vt:variant>
      <vt:variant>
        <vt:i4>0</vt:i4>
      </vt:variant>
      <vt:variant>
        <vt:i4>5</vt:i4>
      </vt:variant>
      <vt:variant>
        <vt:lpwstr/>
      </vt:variant>
      <vt:variant>
        <vt:lpwstr>_Toc431551177</vt:lpwstr>
      </vt:variant>
      <vt:variant>
        <vt:i4>1507377</vt:i4>
      </vt:variant>
      <vt:variant>
        <vt:i4>590</vt:i4>
      </vt:variant>
      <vt:variant>
        <vt:i4>0</vt:i4>
      </vt:variant>
      <vt:variant>
        <vt:i4>5</vt:i4>
      </vt:variant>
      <vt:variant>
        <vt:lpwstr/>
      </vt:variant>
      <vt:variant>
        <vt:lpwstr>_Toc431551176</vt:lpwstr>
      </vt:variant>
      <vt:variant>
        <vt:i4>1507377</vt:i4>
      </vt:variant>
      <vt:variant>
        <vt:i4>584</vt:i4>
      </vt:variant>
      <vt:variant>
        <vt:i4>0</vt:i4>
      </vt:variant>
      <vt:variant>
        <vt:i4>5</vt:i4>
      </vt:variant>
      <vt:variant>
        <vt:lpwstr/>
      </vt:variant>
      <vt:variant>
        <vt:lpwstr>_Toc431551175</vt:lpwstr>
      </vt:variant>
      <vt:variant>
        <vt:i4>1507377</vt:i4>
      </vt:variant>
      <vt:variant>
        <vt:i4>578</vt:i4>
      </vt:variant>
      <vt:variant>
        <vt:i4>0</vt:i4>
      </vt:variant>
      <vt:variant>
        <vt:i4>5</vt:i4>
      </vt:variant>
      <vt:variant>
        <vt:lpwstr/>
      </vt:variant>
      <vt:variant>
        <vt:lpwstr>_Toc431551174</vt:lpwstr>
      </vt:variant>
      <vt:variant>
        <vt:i4>1507377</vt:i4>
      </vt:variant>
      <vt:variant>
        <vt:i4>572</vt:i4>
      </vt:variant>
      <vt:variant>
        <vt:i4>0</vt:i4>
      </vt:variant>
      <vt:variant>
        <vt:i4>5</vt:i4>
      </vt:variant>
      <vt:variant>
        <vt:lpwstr/>
      </vt:variant>
      <vt:variant>
        <vt:lpwstr>_Toc431551173</vt:lpwstr>
      </vt:variant>
      <vt:variant>
        <vt:i4>1507377</vt:i4>
      </vt:variant>
      <vt:variant>
        <vt:i4>566</vt:i4>
      </vt:variant>
      <vt:variant>
        <vt:i4>0</vt:i4>
      </vt:variant>
      <vt:variant>
        <vt:i4>5</vt:i4>
      </vt:variant>
      <vt:variant>
        <vt:lpwstr/>
      </vt:variant>
      <vt:variant>
        <vt:lpwstr>_Toc431551172</vt:lpwstr>
      </vt:variant>
      <vt:variant>
        <vt:i4>1507377</vt:i4>
      </vt:variant>
      <vt:variant>
        <vt:i4>560</vt:i4>
      </vt:variant>
      <vt:variant>
        <vt:i4>0</vt:i4>
      </vt:variant>
      <vt:variant>
        <vt:i4>5</vt:i4>
      </vt:variant>
      <vt:variant>
        <vt:lpwstr/>
      </vt:variant>
      <vt:variant>
        <vt:lpwstr>_Toc431551171</vt:lpwstr>
      </vt:variant>
      <vt:variant>
        <vt:i4>1507377</vt:i4>
      </vt:variant>
      <vt:variant>
        <vt:i4>554</vt:i4>
      </vt:variant>
      <vt:variant>
        <vt:i4>0</vt:i4>
      </vt:variant>
      <vt:variant>
        <vt:i4>5</vt:i4>
      </vt:variant>
      <vt:variant>
        <vt:lpwstr/>
      </vt:variant>
      <vt:variant>
        <vt:lpwstr>_Toc431551170</vt:lpwstr>
      </vt:variant>
      <vt:variant>
        <vt:i4>1441841</vt:i4>
      </vt:variant>
      <vt:variant>
        <vt:i4>548</vt:i4>
      </vt:variant>
      <vt:variant>
        <vt:i4>0</vt:i4>
      </vt:variant>
      <vt:variant>
        <vt:i4>5</vt:i4>
      </vt:variant>
      <vt:variant>
        <vt:lpwstr/>
      </vt:variant>
      <vt:variant>
        <vt:lpwstr>_Toc431551169</vt:lpwstr>
      </vt:variant>
      <vt:variant>
        <vt:i4>1441841</vt:i4>
      </vt:variant>
      <vt:variant>
        <vt:i4>542</vt:i4>
      </vt:variant>
      <vt:variant>
        <vt:i4>0</vt:i4>
      </vt:variant>
      <vt:variant>
        <vt:i4>5</vt:i4>
      </vt:variant>
      <vt:variant>
        <vt:lpwstr/>
      </vt:variant>
      <vt:variant>
        <vt:lpwstr>_Toc431551168</vt:lpwstr>
      </vt:variant>
      <vt:variant>
        <vt:i4>1441841</vt:i4>
      </vt:variant>
      <vt:variant>
        <vt:i4>536</vt:i4>
      </vt:variant>
      <vt:variant>
        <vt:i4>0</vt:i4>
      </vt:variant>
      <vt:variant>
        <vt:i4>5</vt:i4>
      </vt:variant>
      <vt:variant>
        <vt:lpwstr/>
      </vt:variant>
      <vt:variant>
        <vt:lpwstr>_Toc431551167</vt:lpwstr>
      </vt:variant>
      <vt:variant>
        <vt:i4>1441841</vt:i4>
      </vt:variant>
      <vt:variant>
        <vt:i4>530</vt:i4>
      </vt:variant>
      <vt:variant>
        <vt:i4>0</vt:i4>
      </vt:variant>
      <vt:variant>
        <vt:i4>5</vt:i4>
      </vt:variant>
      <vt:variant>
        <vt:lpwstr/>
      </vt:variant>
      <vt:variant>
        <vt:lpwstr>_Toc431551166</vt:lpwstr>
      </vt:variant>
      <vt:variant>
        <vt:i4>1441841</vt:i4>
      </vt:variant>
      <vt:variant>
        <vt:i4>524</vt:i4>
      </vt:variant>
      <vt:variant>
        <vt:i4>0</vt:i4>
      </vt:variant>
      <vt:variant>
        <vt:i4>5</vt:i4>
      </vt:variant>
      <vt:variant>
        <vt:lpwstr/>
      </vt:variant>
      <vt:variant>
        <vt:lpwstr>_Toc431551165</vt:lpwstr>
      </vt:variant>
      <vt:variant>
        <vt:i4>1441841</vt:i4>
      </vt:variant>
      <vt:variant>
        <vt:i4>518</vt:i4>
      </vt:variant>
      <vt:variant>
        <vt:i4>0</vt:i4>
      </vt:variant>
      <vt:variant>
        <vt:i4>5</vt:i4>
      </vt:variant>
      <vt:variant>
        <vt:lpwstr/>
      </vt:variant>
      <vt:variant>
        <vt:lpwstr>_Toc431551164</vt:lpwstr>
      </vt:variant>
      <vt:variant>
        <vt:i4>1441841</vt:i4>
      </vt:variant>
      <vt:variant>
        <vt:i4>512</vt:i4>
      </vt:variant>
      <vt:variant>
        <vt:i4>0</vt:i4>
      </vt:variant>
      <vt:variant>
        <vt:i4>5</vt:i4>
      </vt:variant>
      <vt:variant>
        <vt:lpwstr/>
      </vt:variant>
      <vt:variant>
        <vt:lpwstr>_Toc431551163</vt:lpwstr>
      </vt:variant>
      <vt:variant>
        <vt:i4>1441841</vt:i4>
      </vt:variant>
      <vt:variant>
        <vt:i4>506</vt:i4>
      </vt:variant>
      <vt:variant>
        <vt:i4>0</vt:i4>
      </vt:variant>
      <vt:variant>
        <vt:i4>5</vt:i4>
      </vt:variant>
      <vt:variant>
        <vt:lpwstr/>
      </vt:variant>
      <vt:variant>
        <vt:lpwstr>_Toc431551162</vt:lpwstr>
      </vt:variant>
      <vt:variant>
        <vt:i4>1441841</vt:i4>
      </vt:variant>
      <vt:variant>
        <vt:i4>500</vt:i4>
      </vt:variant>
      <vt:variant>
        <vt:i4>0</vt:i4>
      </vt:variant>
      <vt:variant>
        <vt:i4>5</vt:i4>
      </vt:variant>
      <vt:variant>
        <vt:lpwstr/>
      </vt:variant>
      <vt:variant>
        <vt:lpwstr>_Toc431551161</vt:lpwstr>
      </vt:variant>
      <vt:variant>
        <vt:i4>1441841</vt:i4>
      </vt:variant>
      <vt:variant>
        <vt:i4>494</vt:i4>
      </vt:variant>
      <vt:variant>
        <vt:i4>0</vt:i4>
      </vt:variant>
      <vt:variant>
        <vt:i4>5</vt:i4>
      </vt:variant>
      <vt:variant>
        <vt:lpwstr/>
      </vt:variant>
      <vt:variant>
        <vt:lpwstr>_Toc431551160</vt:lpwstr>
      </vt:variant>
      <vt:variant>
        <vt:i4>1376305</vt:i4>
      </vt:variant>
      <vt:variant>
        <vt:i4>488</vt:i4>
      </vt:variant>
      <vt:variant>
        <vt:i4>0</vt:i4>
      </vt:variant>
      <vt:variant>
        <vt:i4>5</vt:i4>
      </vt:variant>
      <vt:variant>
        <vt:lpwstr/>
      </vt:variant>
      <vt:variant>
        <vt:lpwstr>_Toc431551159</vt:lpwstr>
      </vt:variant>
      <vt:variant>
        <vt:i4>1376305</vt:i4>
      </vt:variant>
      <vt:variant>
        <vt:i4>482</vt:i4>
      </vt:variant>
      <vt:variant>
        <vt:i4>0</vt:i4>
      </vt:variant>
      <vt:variant>
        <vt:i4>5</vt:i4>
      </vt:variant>
      <vt:variant>
        <vt:lpwstr/>
      </vt:variant>
      <vt:variant>
        <vt:lpwstr>_Toc431551158</vt:lpwstr>
      </vt:variant>
      <vt:variant>
        <vt:i4>1376305</vt:i4>
      </vt:variant>
      <vt:variant>
        <vt:i4>476</vt:i4>
      </vt:variant>
      <vt:variant>
        <vt:i4>0</vt:i4>
      </vt:variant>
      <vt:variant>
        <vt:i4>5</vt:i4>
      </vt:variant>
      <vt:variant>
        <vt:lpwstr/>
      </vt:variant>
      <vt:variant>
        <vt:lpwstr>_Toc431551157</vt:lpwstr>
      </vt:variant>
      <vt:variant>
        <vt:i4>1376305</vt:i4>
      </vt:variant>
      <vt:variant>
        <vt:i4>470</vt:i4>
      </vt:variant>
      <vt:variant>
        <vt:i4>0</vt:i4>
      </vt:variant>
      <vt:variant>
        <vt:i4>5</vt:i4>
      </vt:variant>
      <vt:variant>
        <vt:lpwstr/>
      </vt:variant>
      <vt:variant>
        <vt:lpwstr>_Toc431551156</vt:lpwstr>
      </vt:variant>
      <vt:variant>
        <vt:i4>1376305</vt:i4>
      </vt:variant>
      <vt:variant>
        <vt:i4>464</vt:i4>
      </vt:variant>
      <vt:variant>
        <vt:i4>0</vt:i4>
      </vt:variant>
      <vt:variant>
        <vt:i4>5</vt:i4>
      </vt:variant>
      <vt:variant>
        <vt:lpwstr/>
      </vt:variant>
      <vt:variant>
        <vt:lpwstr>_Toc431551155</vt:lpwstr>
      </vt:variant>
      <vt:variant>
        <vt:i4>1376305</vt:i4>
      </vt:variant>
      <vt:variant>
        <vt:i4>458</vt:i4>
      </vt:variant>
      <vt:variant>
        <vt:i4>0</vt:i4>
      </vt:variant>
      <vt:variant>
        <vt:i4>5</vt:i4>
      </vt:variant>
      <vt:variant>
        <vt:lpwstr/>
      </vt:variant>
      <vt:variant>
        <vt:lpwstr>_Toc431551154</vt:lpwstr>
      </vt:variant>
      <vt:variant>
        <vt:i4>1376305</vt:i4>
      </vt:variant>
      <vt:variant>
        <vt:i4>452</vt:i4>
      </vt:variant>
      <vt:variant>
        <vt:i4>0</vt:i4>
      </vt:variant>
      <vt:variant>
        <vt:i4>5</vt:i4>
      </vt:variant>
      <vt:variant>
        <vt:lpwstr/>
      </vt:variant>
      <vt:variant>
        <vt:lpwstr>_Toc431551153</vt:lpwstr>
      </vt:variant>
      <vt:variant>
        <vt:i4>1376305</vt:i4>
      </vt:variant>
      <vt:variant>
        <vt:i4>446</vt:i4>
      </vt:variant>
      <vt:variant>
        <vt:i4>0</vt:i4>
      </vt:variant>
      <vt:variant>
        <vt:i4>5</vt:i4>
      </vt:variant>
      <vt:variant>
        <vt:lpwstr/>
      </vt:variant>
      <vt:variant>
        <vt:lpwstr>_Toc431551152</vt:lpwstr>
      </vt:variant>
      <vt:variant>
        <vt:i4>1376305</vt:i4>
      </vt:variant>
      <vt:variant>
        <vt:i4>440</vt:i4>
      </vt:variant>
      <vt:variant>
        <vt:i4>0</vt:i4>
      </vt:variant>
      <vt:variant>
        <vt:i4>5</vt:i4>
      </vt:variant>
      <vt:variant>
        <vt:lpwstr/>
      </vt:variant>
      <vt:variant>
        <vt:lpwstr>_Toc431551151</vt:lpwstr>
      </vt:variant>
      <vt:variant>
        <vt:i4>1376305</vt:i4>
      </vt:variant>
      <vt:variant>
        <vt:i4>434</vt:i4>
      </vt:variant>
      <vt:variant>
        <vt:i4>0</vt:i4>
      </vt:variant>
      <vt:variant>
        <vt:i4>5</vt:i4>
      </vt:variant>
      <vt:variant>
        <vt:lpwstr/>
      </vt:variant>
      <vt:variant>
        <vt:lpwstr>_Toc431551150</vt:lpwstr>
      </vt:variant>
      <vt:variant>
        <vt:i4>1310769</vt:i4>
      </vt:variant>
      <vt:variant>
        <vt:i4>428</vt:i4>
      </vt:variant>
      <vt:variant>
        <vt:i4>0</vt:i4>
      </vt:variant>
      <vt:variant>
        <vt:i4>5</vt:i4>
      </vt:variant>
      <vt:variant>
        <vt:lpwstr/>
      </vt:variant>
      <vt:variant>
        <vt:lpwstr>_Toc431551149</vt:lpwstr>
      </vt:variant>
      <vt:variant>
        <vt:i4>1310769</vt:i4>
      </vt:variant>
      <vt:variant>
        <vt:i4>422</vt:i4>
      </vt:variant>
      <vt:variant>
        <vt:i4>0</vt:i4>
      </vt:variant>
      <vt:variant>
        <vt:i4>5</vt:i4>
      </vt:variant>
      <vt:variant>
        <vt:lpwstr/>
      </vt:variant>
      <vt:variant>
        <vt:lpwstr>_Toc431551148</vt:lpwstr>
      </vt:variant>
      <vt:variant>
        <vt:i4>1310769</vt:i4>
      </vt:variant>
      <vt:variant>
        <vt:i4>416</vt:i4>
      </vt:variant>
      <vt:variant>
        <vt:i4>0</vt:i4>
      </vt:variant>
      <vt:variant>
        <vt:i4>5</vt:i4>
      </vt:variant>
      <vt:variant>
        <vt:lpwstr/>
      </vt:variant>
      <vt:variant>
        <vt:lpwstr>_Toc431551147</vt:lpwstr>
      </vt:variant>
      <vt:variant>
        <vt:i4>1310769</vt:i4>
      </vt:variant>
      <vt:variant>
        <vt:i4>410</vt:i4>
      </vt:variant>
      <vt:variant>
        <vt:i4>0</vt:i4>
      </vt:variant>
      <vt:variant>
        <vt:i4>5</vt:i4>
      </vt:variant>
      <vt:variant>
        <vt:lpwstr/>
      </vt:variant>
      <vt:variant>
        <vt:lpwstr>_Toc431551146</vt:lpwstr>
      </vt:variant>
      <vt:variant>
        <vt:i4>1310769</vt:i4>
      </vt:variant>
      <vt:variant>
        <vt:i4>404</vt:i4>
      </vt:variant>
      <vt:variant>
        <vt:i4>0</vt:i4>
      </vt:variant>
      <vt:variant>
        <vt:i4>5</vt:i4>
      </vt:variant>
      <vt:variant>
        <vt:lpwstr/>
      </vt:variant>
      <vt:variant>
        <vt:lpwstr>_Toc431551145</vt:lpwstr>
      </vt:variant>
      <vt:variant>
        <vt:i4>1310769</vt:i4>
      </vt:variant>
      <vt:variant>
        <vt:i4>398</vt:i4>
      </vt:variant>
      <vt:variant>
        <vt:i4>0</vt:i4>
      </vt:variant>
      <vt:variant>
        <vt:i4>5</vt:i4>
      </vt:variant>
      <vt:variant>
        <vt:lpwstr/>
      </vt:variant>
      <vt:variant>
        <vt:lpwstr>_Toc431551144</vt:lpwstr>
      </vt:variant>
      <vt:variant>
        <vt:i4>1310769</vt:i4>
      </vt:variant>
      <vt:variant>
        <vt:i4>392</vt:i4>
      </vt:variant>
      <vt:variant>
        <vt:i4>0</vt:i4>
      </vt:variant>
      <vt:variant>
        <vt:i4>5</vt:i4>
      </vt:variant>
      <vt:variant>
        <vt:lpwstr/>
      </vt:variant>
      <vt:variant>
        <vt:lpwstr>_Toc431551143</vt:lpwstr>
      </vt:variant>
      <vt:variant>
        <vt:i4>1310769</vt:i4>
      </vt:variant>
      <vt:variant>
        <vt:i4>386</vt:i4>
      </vt:variant>
      <vt:variant>
        <vt:i4>0</vt:i4>
      </vt:variant>
      <vt:variant>
        <vt:i4>5</vt:i4>
      </vt:variant>
      <vt:variant>
        <vt:lpwstr/>
      </vt:variant>
      <vt:variant>
        <vt:lpwstr>_Toc431551142</vt:lpwstr>
      </vt:variant>
      <vt:variant>
        <vt:i4>1310769</vt:i4>
      </vt:variant>
      <vt:variant>
        <vt:i4>380</vt:i4>
      </vt:variant>
      <vt:variant>
        <vt:i4>0</vt:i4>
      </vt:variant>
      <vt:variant>
        <vt:i4>5</vt:i4>
      </vt:variant>
      <vt:variant>
        <vt:lpwstr/>
      </vt:variant>
      <vt:variant>
        <vt:lpwstr>_Toc431551141</vt:lpwstr>
      </vt:variant>
      <vt:variant>
        <vt:i4>1310769</vt:i4>
      </vt:variant>
      <vt:variant>
        <vt:i4>374</vt:i4>
      </vt:variant>
      <vt:variant>
        <vt:i4>0</vt:i4>
      </vt:variant>
      <vt:variant>
        <vt:i4>5</vt:i4>
      </vt:variant>
      <vt:variant>
        <vt:lpwstr/>
      </vt:variant>
      <vt:variant>
        <vt:lpwstr>_Toc431551140</vt:lpwstr>
      </vt:variant>
      <vt:variant>
        <vt:i4>1245233</vt:i4>
      </vt:variant>
      <vt:variant>
        <vt:i4>368</vt:i4>
      </vt:variant>
      <vt:variant>
        <vt:i4>0</vt:i4>
      </vt:variant>
      <vt:variant>
        <vt:i4>5</vt:i4>
      </vt:variant>
      <vt:variant>
        <vt:lpwstr/>
      </vt:variant>
      <vt:variant>
        <vt:lpwstr>_Toc431551139</vt:lpwstr>
      </vt:variant>
      <vt:variant>
        <vt:i4>1245233</vt:i4>
      </vt:variant>
      <vt:variant>
        <vt:i4>362</vt:i4>
      </vt:variant>
      <vt:variant>
        <vt:i4>0</vt:i4>
      </vt:variant>
      <vt:variant>
        <vt:i4>5</vt:i4>
      </vt:variant>
      <vt:variant>
        <vt:lpwstr/>
      </vt:variant>
      <vt:variant>
        <vt:lpwstr>_Toc431551138</vt:lpwstr>
      </vt:variant>
      <vt:variant>
        <vt:i4>1245233</vt:i4>
      </vt:variant>
      <vt:variant>
        <vt:i4>356</vt:i4>
      </vt:variant>
      <vt:variant>
        <vt:i4>0</vt:i4>
      </vt:variant>
      <vt:variant>
        <vt:i4>5</vt:i4>
      </vt:variant>
      <vt:variant>
        <vt:lpwstr/>
      </vt:variant>
      <vt:variant>
        <vt:lpwstr>_Toc431551137</vt:lpwstr>
      </vt:variant>
      <vt:variant>
        <vt:i4>1245233</vt:i4>
      </vt:variant>
      <vt:variant>
        <vt:i4>350</vt:i4>
      </vt:variant>
      <vt:variant>
        <vt:i4>0</vt:i4>
      </vt:variant>
      <vt:variant>
        <vt:i4>5</vt:i4>
      </vt:variant>
      <vt:variant>
        <vt:lpwstr/>
      </vt:variant>
      <vt:variant>
        <vt:lpwstr>_Toc431551136</vt:lpwstr>
      </vt:variant>
      <vt:variant>
        <vt:i4>1245233</vt:i4>
      </vt:variant>
      <vt:variant>
        <vt:i4>344</vt:i4>
      </vt:variant>
      <vt:variant>
        <vt:i4>0</vt:i4>
      </vt:variant>
      <vt:variant>
        <vt:i4>5</vt:i4>
      </vt:variant>
      <vt:variant>
        <vt:lpwstr/>
      </vt:variant>
      <vt:variant>
        <vt:lpwstr>_Toc431551135</vt:lpwstr>
      </vt:variant>
      <vt:variant>
        <vt:i4>1245233</vt:i4>
      </vt:variant>
      <vt:variant>
        <vt:i4>338</vt:i4>
      </vt:variant>
      <vt:variant>
        <vt:i4>0</vt:i4>
      </vt:variant>
      <vt:variant>
        <vt:i4>5</vt:i4>
      </vt:variant>
      <vt:variant>
        <vt:lpwstr/>
      </vt:variant>
      <vt:variant>
        <vt:lpwstr>_Toc431551134</vt:lpwstr>
      </vt:variant>
      <vt:variant>
        <vt:i4>1245233</vt:i4>
      </vt:variant>
      <vt:variant>
        <vt:i4>332</vt:i4>
      </vt:variant>
      <vt:variant>
        <vt:i4>0</vt:i4>
      </vt:variant>
      <vt:variant>
        <vt:i4>5</vt:i4>
      </vt:variant>
      <vt:variant>
        <vt:lpwstr/>
      </vt:variant>
      <vt:variant>
        <vt:lpwstr>_Toc431551133</vt:lpwstr>
      </vt:variant>
      <vt:variant>
        <vt:i4>1245233</vt:i4>
      </vt:variant>
      <vt:variant>
        <vt:i4>326</vt:i4>
      </vt:variant>
      <vt:variant>
        <vt:i4>0</vt:i4>
      </vt:variant>
      <vt:variant>
        <vt:i4>5</vt:i4>
      </vt:variant>
      <vt:variant>
        <vt:lpwstr/>
      </vt:variant>
      <vt:variant>
        <vt:lpwstr>_Toc431551132</vt:lpwstr>
      </vt:variant>
      <vt:variant>
        <vt:i4>1245233</vt:i4>
      </vt:variant>
      <vt:variant>
        <vt:i4>320</vt:i4>
      </vt:variant>
      <vt:variant>
        <vt:i4>0</vt:i4>
      </vt:variant>
      <vt:variant>
        <vt:i4>5</vt:i4>
      </vt:variant>
      <vt:variant>
        <vt:lpwstr/>
      </vt:variant>
      <vt:variant>
        <vt:lpwstr>_Toc431551131</vt:lpwstr>
      </vt:variant>
      <vt:variant>
        <vt:i4>1245233</vt:i4>
      </vt:variant>
      <vt:variant>
        <vt:i4>314</vt:i4>
      </vt:variant>
      <vt:variant>
        <vt:i4>0</vt:i4>
      </vt:variant>
      <vt:variant>
        <vt:i4>5</vt:i4>
      </vt:variant>
      <vt:variant>
        <vt:lpwstr/>
      </vt:variant>
      <vt:variant>
        <vt:lpwstr>_Toc431551130</vt:lpwstr>
      </vt:variant>
      <vt:variant>
        <vt:i4>1179697</vt:i4>
      </vt:variant>
      <vt:variant>
        <vt:i4>308</vt:i4>
      </vt:variant>
      <vt:variant>
        <vt:i4>0</vt:i4>
      </vt:variant>
      <vt:variant>
        <vt:i4>5</vt:i4>
      </vt:variant>
      <vt:variant>
        <vt:lpwstr/>
      </vt:variant>
      <vt:variant>
        <vt:lpwstr>_Toc431551129</vt:lpwstr>
      </vt:variant>
      <vt:variant>
        <vt:i4>1179697</vt:i4>
      </vt:variant>
      <vt:variant>
        <vt:i4>302</vt:i4>
      </vt:variant>
      <vt:variant>
        <vt:i4>0</vt:i4>
      </vt:variant>
      <vt:variant>
        <vt:i4>5</vt:i4>
      </vt:variant>
      <vt:variant>
        <vt:lpwstr/>
      </vt:variant>
      <vt:variant>
        <vt:lpwstr>_Toc431551128</vt:lpwstr>
      </vt:variant>
      <vt:variant>
        <vt:i4>1179697</vt:i4>
      </vt:variant>
      <vt:variant>
        <vt:i4>296</vt:i4>
      </vt:variant>
      <vt:variant>
        <vt:i4>0</vt:i4>
      </vt:variant>
      <vt:variant>
        <vt:i4>5</vt:i4>
      </vt:variant>
      <vt:variant>
        <vt:lpwstr/>
      </vt:variant>
      <vt:variant>
        <vt:lpwstr>_Toc431551127</vt:lpwstr>
      </vt:variant>
      <vt:variant>
        <vt:i4>1179697</vt:i4>
      </vt:variant>
      <vt:variant>
        <vt:i4>290</vt:i4>
      </vt:variant>
      <vt:variant>
        <vt:i4>0</vt:i4>
      </vt:variant>
      <vt:variant>
        <vt:i4>5</vt:i4>
      </vt:variant>
      <vt:variant>
        <vt:lpwstr/>
      </vt:variant>
      <vt:variant>
        <vt:lpwstr>_Toc431551126</vt:lpwstr>
      </vt:variant>
      <vt:variant>
        <vt:i4>1179697</vt:i4>
      </vt:variant>
      <vt:variant>
        <vt:i4>284</vt:i4>
      </vt:variant>
      <vt:variant>
        <vt:i4>0</vt:i4>
      </vt:variant>
      <vt:variant>
        <vt:i4>5</vt:i4>
      </vt:variant>
      <vt:variant>
        <vt:lpwstr/>
      </vt:variant>
      <vt:variant>
        <vt:lpwstr>_Toc431551125</vt:lpwstr>
      </vt:variant>
      <vt:variant>
        <vt:i4>1179697</vt:i4>
      </vt:variant>
      <vt:variant>
        <vt:i4>278</vt:i4>
      </vt:variant>
      <vt:variant>
        <vt:i4>0</vt:i4>
      </vt:variant>
      <vt:variant>
        <vt:i4>5</vt:i4>
      </vt:variant>
      <vt:variant>
        <vt:lpwstr/>
      </vt:variant>
      <vt:variant>
        <vt:lpwstr>_Toc431551124</vt:lpwstr>
      </vt:variant>
      <vt:variant>
        <vt:i4>1179697</vt:i4>
      </vt:variant>
      <vt:variant>
        <vt:i4>272</vt:i4>
      </vt:variant>
      <vt:variant>
        <vt:i4>0</vt:i4>
      </vt:variant>
      <vt:variant>
        <vt:i4>5</vt:i4>
      </vt:variant>
      <vt:variant>
        <vt:lpwstr/>
      </vt:variant>
      <vt:variant>
        <vt:lpwstr>_Toc431551123</vt:lpwstr>
      </vt:variant>
      <vt:variant>
        <vt:i4>1179697</vt:i4>
      </vt:variant>
      <vt:variant>
        <vt:i4>266</vt:i4>
      </vt:variant>
      <vt:variant>
        <vt:i4>0</vt:i4>
      </vt:variant>
      <vt:variant>
        <vt:i4>5</vt:i4>
      </vt:variant>
      <vt:variant>
        <vt:lpwstr/>
      </vt:variant>
      <vt:variant>
        <vt:lpwstr>_Toc431551122</vt:lpwstr>
      </vt:variant>
      <vt:variant>
        <vt:i4>1179697</vt:i4>
      </vt:variant>
      <vt:variant>
        <vt:i4>260</vt:i4>
      </vt:variant>
      <vt:variant>
        <vt:i4>0</vt:i4>
      </vt:variant>
      <vt:variant>
        <vt:i4>5</vt:i4>
      </vt:variant>
      <vt:variant>
        <vt:lpwstr/>
      </vt:variant>
      <vt:variant>
        <vt:lpwstr>_Toc431551121</vt:lpwstr>
      </vt:variant>
      <vt:variant>
        <vt:i4>1179697</vt:i4>
      </vt:variant>
      <vt:variant>
        <vt:i4>254</vt:i4>
      </vt:variant>
      <vt:variant>
        <vt:i4>0</vt:i4>
      </vt:variant>
      <vt:variant>
        <vt:i4>5</vt:i4>
      </vt:variant>
      <vt:variant>
        <vt:lpwstr/>
      </vt:variant>
      <vt:variant>
        <vt:lpwstr>_Toc431551120</vt:lpwstr>
      </vt:variant>
      <vt:variant>
        <vt:i4>1114161</vt:i4>
      </vt:variant>
      <vt:variant>
        <vt:i4>248</vt:i4>
      </vt:variant>
      <vt:variant>
        <vt:i4>0</vt:i4>
      </vt:variant>
      <vt:variant>
        <vt:i4>5</vt:i4>
      </vt:variant>
      <vt:variant>
        <vt:lpwstr/>
      </vt:variant>
      <vt:variant>
        <vt:lpwstr>_Toc431551119</vt:lpwstr>
      </vt:variant>
      <vt:variant>
        <vt:i4>1114161</vt:i4>
      </vt:variant>
      <vt:variant>
        <vt:i4>242</vt:i4>
      </vt:variant>
      <vt:variant>
        <vt:i4>0</vt:i4>
      </vt:variant>
      <vt:variant>
        <vt:i4>5</vt:i4>
      </vt:variant>
      <vt:variant>
        <vt:lpwstr/>
      </vt:variant>
      <vt:variant>
        <vt:lpwstr>_Toc431551118</vt:lpwstr>
      </vt:variant>
      <vt:variant>
        <vt:i4>1114161</vt:i4>
      </vt:variant>
      <vt:variant>
        <vt:i4>236</vt:i4>
      </vt:variant>
      <vt:variant>
        <vt:i4>0</vt:i4>
      </vt:variant>
      <vt:variant>
        <vt:i4>5</vt:i4>
      </vt:variant>
      <vt:variant>
        <vt:lpwstr/>
      </vt:variant>
      <vt:variant>
        <vt:lpwstr>_Toc431551117</vt:lpwstr>
      </vt:variant>
      <vt:variant>
        <vt:i4>1114161</vt:i4>
      </vt:variant>
      <vt:variant>
        <vt:i4>230</vt:i4>
      </vt:variant>
      <vt:variant>
        <vt:i4>0</vt:i4>
      </vt:variant>
      <vt:variant>
        <vt:i4>5</vt:i4>
      </vt:variant>
      <vt:variant>
        <vt:lpwstr/>
      </vt:variant>
      <vt:variant>
        <vt:lpwstr>_Toc431551116</vt:lpwstr>
      </vt:variant>
      <vt:variant>
        <vt:i4>1114161</vt:i4>
      </vt:variant>
      <vt:variant>
        <vt:i4>224</vt:i4>
      </vt:variant>
      <vt:variant>
        <vt:i4>0</vt:i4>
      </vt:variant>
      <vt:variant>
        <vt:i4>5</vt:i4>
      </vt:variant>
      <vt:variant>
        <vt:lpwstr/>
      </vt:variant>
      <vt:variant>
        <vt:lpwstr>_Toc431551115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2019-06-21T09:21:00Z</dcterms:created>
  <dcterms:modified xsi:type="dcterms:W3CDTF">2019-06-21T09:21:00Z</dcterms:modified>
</cp:coreProperties>
</file>