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DD" w:rsidRDefault="004E14DD" w:rsidP="00986EE4">
      <w:pPr>
        <w:jc w:val="center"/>
        <w:rPr>
          <w:b/>
          <w:sz w:val="28"/>
          <w:szCs w:val="28"/>
          <w:u w:val="single"/>
        </w:rPr>
      </w:pPr>
      <w:r w:rsidRPr="004E14DD">
        <w:rPr>
          <w:rFonts w:ascii="Arial" w:hAnsi="Arial" w:cs="Arial"/>
          <w:noProof/>
          <w:szCs w:val="22"/>
          <w:lang w:eastAsia="en-GB"/>
        </w:rPr>
        <w:drawing>
          <wp:inline distT="0" distB="0" distL="0" distR="0" wp14:anchorId="65D63362" wp14:editId="657E2724">
            <wp:extent cx="2903220" cy="1409700"/>
            <wp:effectExtent l="0" t="0" r="0" b="0"/>
            <wp:docPr id="1" name="Picture 1" descr="C:\Users\Lauraho\AppData\Local\Microsoft\Windows\Temporary Internet Files\Content.Outlook\BCWGXX7Z\STC LOGO PORTRAIT_CMY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aho\AppData\Local\Microsoft\Windows\Temporary Internet Files\Content.Outlook\BCWGXX7Z\STC LOGO PORTRAIT_CMYK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4DD" w:rsidRDefault="004E14DD" w:rsidP="00986EE4">
      <w:pPr>
        <w:jc w:val="center"/>
        <w:rPr>
          <w:b/>
          <w:sz w:val="28"/>
          <w:szCs w:val="28"/>
          <w:u w:val="single"/>
        </w:rPr>
      </w:pPr>
    </w:p>
    <w:p w:rsidR="004E14DD" w:rsidRDefault="004E14DD" w:rsidP="00986EE4">
      <w:pPr>
        <w:jc w:val="center"/>
        <w:rPr>
          <w:b/>
          <w:sz w:val="28"/>
          <w:szCs w:val="28"/>
          <w:u w:val="single"/>
        </w:rPr>
      </w:pPr>
    </w:p>
    <w:p w:rsidR="00763DB0" w:rsidRPr="009801F1" w:rsidRDefault="00234CCB" w:rsidP="00986E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RESTORATION AND REFURBISHMENT OF NORTH MARINE PARK, </w:t>
      </w:r>
      <w:r w:rsidR="004E14DD">
        <w:rPr>
          <w:b/>
          <w:sz w:val="28"/>
          <w:szCs w:val="28"/>
          <w:u w:val="single"/>
        </w:rPr>
        <w:t xml:space="preserve">                        </w:t>
      </w:r>
      <w:r>
        <w:rPr>
          <w:b/>
          <w:sz w:val="28"/>
          <w:szCs w:val="28"/>
          <w:u w:val="single"/>
        </w:rPr>
        <w:t>SOUTH SHIELDS</w:t>
      </w:r>
    </w:p>
    <w:p w:rsidR="00763DB0" w:rsidRDefault="00763DB0" w:rsidP="00BC5E7E"/>
    <w:p w:rsidR="004E14DD" w:rsidRDefault="004E14DD" w:rsidP="00BC5E7E"/>
    <w:p w:rsidR="004E14DD" w:rsidRPr="004E14DD" w:rsidRDefault="004E14DD" w:rsidP="00BC5E7E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Contract Description</w:t>
      </w:r>
    </w:p>
    <w:p w:rsidR="00234CCB" w:rsidRPr="00B47CD7" w:rsidRDefault="00234CCB" w:rsidP="00234CCB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 w:rsidRPr="00B47CD7">
        <w:rPr>
          <w:rFonts w:ascii="Arial" w:hAnsi="Arial" w:cs="Arial"/>
          <w:sz w:val="24"/>
          <w:szCs w:val="24"/>
          <w:lang w:eastAsia="en-GB"/>
        </w:rPr>
        <w:t>South Tyneside Council is seeking tenders for the Heritage Lottery Funded restoration</w:t>
      </w:r>
      <w:r>
        <w:rPr>
          <w:rFonts w:ascii="Arial" w:hAnsi="Arial" w:cs="Arial"/>
          <w:sz w:val="24"/>
          <w:szCs w:val="24"/>
          <w:lang w:eastAsia="en-GB"/>
        </w:rPr>
        <w:t xml:space="preserve"> and refurbishment</w:t>
      </w:r>
      <w:r w:rsidRPr="00B47CD7">
        <w:rPr>
          <w:rFonts w:ascii="Arial" w:hAnsi="Arial" w:cs="Arial"/>
          <w:sz w:val="24"/>
          <w:szCs w:val="24"/>
          <w:lang w:eastAsia="en-GB"/>
        </w:rPr>
        <w:t xml:space="preserve"> project at North Marine Park, South Shields.</w:t>
      </w:r>
    </w:p>
    <w:p w:rsidR="00234CCB" w:rsidRDefault="00234CCB" w:rsidP="00234CCB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project will </w:t>
      </w:r>
      <w:r w:rsidRPr="00B47CD7">
        <w:rPr>
          <w:rFonts w:ascii="Arial" w:hAnsi="Arial" w:cs="Arial"/>
          <w:sz w:val="24"/>
          <w:szCs w:val="24"/>
          <w:lang w:eastAsia="en-GB"/>
        </w:rPr>
        <w:t>compris</w:t>
      </w:r>
      <w:r>
        <w:rPr>
          <w:rFonts w:ascii="Arial" w:hAnsi="Arial" w:cs="Arial"/>
          <w:sz w:val="24"/>
          <w:szCs w:val="24"/>
          <w:lang w:eastAsia="en-GB"/>
        </w:rPr>
        <w:t>e of significant embankment regrading works, footpath and stepped route installation, lighting renewal, installation of a play area, restoration of historic boundaries and associated metalwork and concrete balustrading, reconstruction of a grotto and installation of artwork, signage and interpretation elements and soft landscaping. The works will also include for minor building refurbishment work to existing park structures including pavilions and shelters.</w:t>
      </w:r>
    </w:p>
    <w:p w:rsidR="004E14DD" w:rsidRDefault="004E14DD" w:rsidP="004E14DD">
      <w:pPr>
        <w:spacing w:before="100" w:beforeAutospacing="1" w:after="100" w:afterAutospacing="1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contract comprises </w:t>
      </w:r>
      <w:r w:rsidR="00C545D7">
        <w:rPr>
          <w:rFonts w:ascii="Arial" w:hAnsi="Arial" w:cs="Arial"/>
          <w:sz w:val="24"/>
          <w:szCs w:val="24"/>
          <w:lang w:eastAsia="en-GB"/>
        </w:rPr>
        <w:t>two</w:t>
      </w:r>
      <w:r>
        <w:rPr>
          <w:rFonts w:ascii="Arial" w:hAnsi="Arial" w:cs="Arial"/>
          <w:sz w:val="24"/>
          <w:szCs w:val="24"/>
          <w:lang w:eastAsia="en-GB"/>
        </w:rPr>
        <w:t xml:space="preserve"> work items to be delivered as Contractor Designed Elements (Embankment Works and Concrete Wall Repairs) whilst play provision, lighting and art installation suppliers are to </w:t>
      </w:r>
      <w:r w:rsidRPr="00B47CD7">
        <w:rPr>
          <w:rFonts w:ascii="Arial" w:hAnsi="Arial" w:cs="Arial"/>
          <w:sz w:val="24"/>
          <w:szCs w:val="24"/>
          <w:lang w:eastAsia="en-GB"/>
        </w:rPr>
        <w:t>be employed on a named specialist domestic subcontract basis.</w:t>
      </w:r>
    </w:p>
    <w:p w:rsidR="004E14DD" w:rsidRPr="004E14DD" w:rsidRDefault="004E14DD" w:rsidP="00847C6F">
      <w:pPr>
        <w:rPr>
          <w:rFonts w:ascii="Arial" w:hAnsi="Arial" w:cs="Arial"/>
          <w:sz w:val="24"/>
          <w:szCs w:val="24"/>
          <w:u w:val="single"/>
        </w:rPr>
      </w:pPr>
      <w:r w:rsidRPr="004E14DD">
        <w:rPr>
          <w:rFonts w:ascii="Arial" w:hAnsi="Arial" w:cs="Arial"/>
          <w:sz w:val="24"/>
          <w:szCs w:val="24"/>
          <w:u w:val="single"/>
        </w:rPr>
        <w:t>Process</w:t>
      </w:r>
    </w:p>
    <w:p w:rsidR="004E14DD" w:rsidRPr="004E14DD" w:rsidRDefault="004E14DD" w:rsidP="00847C6F">
      <w:pPr>
        <w:rPr>
          <w:rFonts w:ascii="Arial" w:hAnsi="Arial" w:cs="Arial"/>
          <w:sz w:val="24"/>
          <w:szCs w:val="24"/>
        </w:rPr>
      </w:pPr>
    </w:p>
    <w:p w:rsidR="00847C6F" w:rsidRPr="004E14DD" w:rsidRDefault="00847C6F" w:rsidP="00847C6F">
      <w:p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 xml:space="preserve">The submission will consist of two parts. The first part comprises a supplier questionnaire stage evaluating items such as the supplier’s relevant experience, health and safety information and economic and financial standing. </w:t>
      </w:r>
    </w:p>
    <w:p w:rsidR="00847C6F" w:rsidRPr="004E14DD" w:rsidRDefault="00847C6F" w:rsidP="00847C6F">
      <w:p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 xml:space="preserve">Only those suppliers passing part one will qualify for part two. </w:t>
      </w:r>
    </w:p>
    <w:p w:rsidR="00847C6F" w:rsidRPr="004E14DD" w:rsidRDefault="00847C6F" w:rsidP="00847C6F">
      <w:p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>Part two comprises the tender submission itself and will include elements such as methodology, programme and price. Further details will be provided in the Invitation to Tender.</w:t>
      </w:r>
    </w:p>
    <w:p w:rsidR="00963ECE" w:rsidRPr="004E14DD" w:rsidRDefault="00963ECE" w:rsidP="00963ECE">
      <w:pPr>
        <w:rPr>
          <w:rFonts w:ascii="Arial" w:hAnsi="Arial" w:cs="Arial"/>
          <w:sz w:val="24"/>
          <w:szCs w:val="24"/>
        </w:rPr>
      </w:pPr>
    </w:p>
    <w:p w:rsidR="00963ECE" w:rsidRPr="004E14DD" w:rsidRDefault="00963ECE" w:rsidP="00BC5450">
      <w:pPr>
        <w:rPr>
          <w:rFonts w:ascii="Arial" w:hAnsi="Arial" w:cs="Arial"/>
          <w:sz w:val="24"/>
          <w:szCs w:val="24"/>
          <w:u w:val="single"/>
        </w:rPr>
      </w:pPr>
      <w:r w:rsidRPr="004E14DD">
        <w:rPr>
          <w:rFonts w:ascii="Arial" w:hAnsi="Arial" w:cs="Arial"/>
          <w:sz w:val="24"/>
          <w:szCs w:val="24"/>
          <w:u w:val="single"/>
        </w:rPr>
        <w:t>Anticipated Timeframe</w:t>
      </w:r>
    </w:p>
    <w:p w:rsidR="00963ECE" w:rsidRPr="004E14DD" w:rsidRDefault="00963ECE" w:rsidP="00963ECE">
      <w:pPr>
        <w:rPr>
          <w:rFonts w:ascii="Arial" w:hAnsi="Arial" w:cs="Arial"/>
          <w:b/>
          <w:sz w:val="24"/>
          <w:szCs w:val="24"/>
        </w:rPr>
      </w:pPr>
    </w:p>
    <w:p w:rsidR="00963ECE" w:rsidRPr="003753E0" w:rsidRDefault="00847C6F" w:rsidP="00963EC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3753E0">
        <w:rPr>
          <w:rFonts w:ascii="Arial" w:hAnsi="Arial" w:cs="Arial"/>
          <w:sz w:val="24"/>
          <w:szCs w:val="24"/>
        </w:rPr>
        <w:t>Tender/SQ return date</w:t>
      </w:r>
      <w:r w:rsidR="00963ECE" w:rsidRPr="003753E0">
        <w:rPr>
          <w:rFonts w:ascii="Arial" w:hAnsi="Arial" w:cs="Arial"/>
          <w:sz w:val="24"/>
          <w:szCs w:val="24"/>
        </w:rPr>
        <w:t>:</w:t>
      </w:r>
      <w:r w:rsidR="00963ECE" w:rsidRPr="003753E0">
        <w:rPr>
          <w:rFonts w:ascii="Arial" w:hAnsi="Arial" w:cs="Arial"/>
          <w:sz w:val="24"/>
          <w:szCs w:val="24"/>
        </w:rPr>
        <w:tab/>
      </w:r>
      <w:r w:rsidR="00963ECE" w:rsidRPr="003753E0">
        <w:rPr>
          <w:rFonts w:ascii="Arial" w:hAnsi="Arial" w:cs="Arial"/>
          <w:sz w:val="24"/>
          <w:szCs w:val="24"/>
        </w:rPr>
        <w:tab/>
      </w:r>
      <w:r w:rsidRPr="003753E0">
        <w:rPr>
          <w:rFonts w:ascii="Arial" w:hAnsi="Arial" w:cs="Arial"/>
          <w:sz w:val="24"/>
          <w:szCs w:val="24"/>
        </w:rPr>
        <w:tab/>
      </w:r>
      <w:r w:rsidR="00F1414E">
        <w:rPr>
          <w:rFonts w:ascii="Arial" w:hAnsi="Arial" w:cs="Arial"/>
          <w:sz w:val="24"/>
          <w:szCs w:val="24"/>
        </w:rPr>
        <w:t>15</w:t>
      </w:r>
      <w:r w:rsidR="004E14DD" w:rsidRPr="003753E0">
        <w:rPr>
          <w:rFonts w:ascii="Arial" w:hAnsi="Arial" w:cs="Arial"/>
          <w:sz w:val="24"/>
          <w:szCs w:val="24"/>
        </w:rPr>
        <w:t xml:space="preserve"> March 2019</w:t>
      </w:r>
    </w:p>
    <w:p w:rsidR="00963ECE" w:rsidRPr="003753E0" w:rsidRDefault="00963ECE" w:rsidP="00963EC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3753E0">
        <w:rPr>
          <w:rFonts w:ascii="Arial" w:hAnsi="Arial" w:cs="Arial"/>
          <w:sz w:val="24"/>
          <w:szCs w:val="24"/>
        </w:rPr>
        <w:t>Award of Contract:</w:t>
      </w:r>
      <w:r w:rsidRPr="003753E0">
        <w:rPr>
          <w:rFonts w:ascii="Arial" w:hAnsi="Arial" w:cs="Arial"/>
          <w:sz w:val="24"/>
          <w:szCs w:val="24"/>
        </w:rPr>
        <w:tab/>
      </w:r>
      <w:r w:rsidRPr="003753E0">
        <w:rPr>
          <w:rFonts w:ascii="Arial" w:hAnsi="Arial" w:cs="Arial"/>
          <w:sz w:val="24"/>
          <w:szCs w:val="24"/>
        </w:rPr>
        <w:tab/>
      </w:r>
      <w:r w:rsidRPr="003753E0">
        <w:rPr>
          <w:rFonts w:ascii="Arial" w:hAnsi="Arial" w:cs="Arial"/>
          <w:sz w:val="24"/>
          <w:szCs w:val="24"/>
        </w:rPr>
        <w:tab/>
      </w:r>
      <w:r w:rsidR="004E14DD" w:rsidRPr="003753E0">
        <w:rPr>
          <w:rFonts w:ascii="Arial" w:hAnsi="Arial" w:cs="Arial"/>
          <w:sz w:val="24"/>
          <w:szCs w:val="24"/>
        </w:rPr>
        <w:tab/>
        <w:t>May 2019</w:t>
      </w:r>
    </w:p>
    <w:p w:rsidR="00963ECE" w:rsidRPr="003753E0" w:rsidRDefault="00963ECE" w:rsidP="00963EC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3753E0">
        <w:rPr>
          <w:rFonts w:ascii="Arial" w:hAnsi="Arial" w:cs="Arial"/>
          <w:sz w:val="24"/>
          <w:szCs w:val="24"/>
        </w:rPr>
        <w:t>Commencement of the Works:</w:t>
      </w:r>
      <w:r w:rsidRPr="003753E0">
        <w:rPr>
          <w:rFonts w:ascii="Arial" w:hAnsi="Arial" w:cs="Arial"/>
          <w:sz w:val="24"/>
          <w:szCs w:val="24"/>
        </w:rPr>
        <w:tab/>
      </w:r>
      <w:r w:rsidRPr="003753E0">
        <w:rPr>
          <w:rFonts w:ascii="Arial" w:hAnsi="Arial" w:cs="Arial"/>
          <w:sz w:val="24"/>
          <w:szCs w:val="24"/>
        </w:rPr>
        <w:tab/>
      </w:r>
      <w:r w:rsidR="004E14DD" w:rsidRPr="003753E0">
        <w:rPr>
          <w:rFonts w:ascii="Arial" w:hAnsi="Arial" w:cs="Arial"/>
          <w:sz w:val="24"/>
          <w:szCs w:val="24"/>
        </w:rPr>
        <w:t>June</w:t>
      </w:r>
      <w:r w:rsidRPr="003753E0">
        <w:rPr>
          <w:rFonts w:ascii="Arial" w:hAnsi="Arial" w:cs="Arial"/>
          <w:sz w:val="24"/>
          <w:szCs w:val="24"/>
        </w:rPr>
        <w:t xml:space="preserve"> 2019</w:t>
      </w:r>
    </w:p>
    <w:p w:rsidR="00963ECE" w:rsidRDefault="00963ECE" w:rsidP="00963ECE">
      <w:pPr>
        <w:rPr>
          <w:rFonts w:ascii="Arial" w:hAnsi="Arial" w:cs="Arial"/>
          <w:sz w:val="24"/>
          <w:szCs w:val="24"/>
        </w:rPr>
      </w:pPr>
    </w:p>
    <w:p w:rsidR="003753E0" w:rsidRDefault="003753E0" w:rsidP="00963ECE">
      <w:pPr>
        <w:rPr>
          <w:rFonts w:ascii="Arial" w:hAnsi="Arial" w:cs="Arial"/>
          <w:sz w:val="24"/>
          <w:szCs w:val="24"/>
        </w:rPr>
      </w:pPr>
    </w:p>
    <w:p w:rsidR="003753E0" w:rsidRPr="004E14DD" w:rsidRDefault="003753E0" w:rsidP="00963ECE">
      <w:pPr>
        <w:rPr>
          <w:rFonts w:ascii="Arial" w:hAnsi="Arial" w:cs="Arial"/>
          <w:sz w:val="24"/>
          <w:szCs w:val="24"/>
        </w:rPr>
      </w:pPr>
    </w:p>
    <w:p w:rsidR="00963ECE" w:rsidRPr="004E14DD" w:rsidRDefault="00963ECE" w:rsidP="00963ECE">
      <w:pPr>
        <w:rPr>
          <w:rFonts w:ascii="Arial" w:hAnsi="Arial" w:cs="Arial"/>
          <w:sz w:val="24"/>
          <w:szCs w:val="24"/>
          <w:u w:val="single"/>
        </w:rPr>
      </w:pPr>
      <w:r w:rsidRPr="004E14DD">
        <w:rPr>
          <w:rFonts w:ascii="Arial" w:hAnsi="Arial" w:cs="Arial"/>
          <w:sz w:val="24"/>
          <w:szCs w:val="24"/>
          <w:u w:val="single"/>
        </w:rPr>
        <w:lastRenderedPageBreak/>
        <w:t>How to Register Interest</w:t>
      </w:r>
    </w:p>
    <w:p w:rsidR="00963ECE" w:rsidRPr="004E14DD" w:rsidRDefault="00963ECE" w:rsidP="00963ECE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76011C" w:rsidRPr="004E14DD" w:rsidRDefault="009D1660" w:rsidP="00C37E63">
      <w:p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>An Invitation to Tender</w:t>
      </w:r>
      <w:r w:rsidR="00CA3BC8" w:rsidRPr="004E14DD">
        <w:rPr>
          <w:rFonts w:ascii="Arial" w:hAnsi="Arial" w:cs="Arial"/>
          <w:sz w:val="24"/>
          <w:szCs w:val="24"/>
        </w:rPr>
        <w:t xml:space="preserve"> will be </w:t>
      </w:r>
      <w:r w:rsidR="00234CCB" w:rsidRPr="004E14DD">
        <w:rPr>
          <w:rFonts w:ascii="Arial" w:hAnsi="Arial" w:cs="Arial"/>
          <w:sz w:val="24"/>
          <w:szCs w:val="24"/>
        </w:rPr>
        <w:t>able to be accessed by</w:t>
      </w:r>
      <w:r w:rsidR="00CA3BC8" w:rsidRPr="004E14DD">
        <w:rPr>
          <w:rFonts w:ascii="Arial" w:hAnsi="Arial" w:cs="Arial"/>
          <w:sz w:val="24"/>
          <w:szCs w:val="24"/>
        </w:rPr>
        <w:t xml:space="preserve"> organisations via </w:t>
      </w:r>
      <w:r w:rsidR="00C37E63" w:rsidRPr="004E14DD">
        <w:rPr>
          <w:rFonts w:ascii="Arial" w:hAnsi="Arial" w:cs="Arial"/>
          <w:sz w:val="24"/>
          <w:szCs w:val="24"/>
        </w:rPr>
        <w:t>the Pro</w:t>
      </w:r>
      <w:r w:rsidR="00963ECE" w:rsidRPr="004E14DD">
        <w:rPr>
          <w:rFonts w:ascii="Arial" w:hAnsi="Arial" w:cs="Arial"/>
          <w:sz w:val="24"/>
          <w:szCs w:val="24"/>
        </w:rPr>
        <w:t>C</w:t>
      </w:r>
      <w:r w:rsidR="00C37E63" w:rsidRPr="004E14DD">
        <w:rPr>
          <w:rFonts w:ascii="Arial" w:hAnsi="Arial" w:cs="Arial"/>
          <w:sz w:val="24"/>
          <w:szCs w:val="24"/>
        </w:rPr>
        <w:t xml:space="preserve">ontract e-portal </w:t>
      </w:r>
      <w:hyperlink r:id="rId8" w:history="1">
        <w:r w:rsidR="00963ECE" w:rsidRPr="004E14DD">
          <w:rPr>
            <w:rStyle w:val="Hyperlink"/>
            <w:rFonts w:ascii="Arial" w:hAnsi="Arial" w:cs="Arial"/>
            <w:sz w:val="24"/>
            <w:szCs w:val="24"/>
          </w:rPr>
          <w:t>https://procontract.due-north.com</w:t>
        </w:r>
      </w:hyperlink>
      <w:r w:rsidR="0076011C" w:rsidRPr="004E14DD">
        <w:rPr>
          <w:rFonts w:ascii="Arial" w:hAnsi="Arial" w:cs="Arial"/>
          <w:sz w:val="24"/>
          <w:szCs w:val="24"/>
        </w:rPr>
        <w:t>.</w:t>
      </w:r>
      <w:r w:rsidR="00E25791" w:rsidRPr="004E14DD">
        <w:rPr>
          <w:rFonts w:ascii="Arial" w:hAnsi="Arial" w:cs="Arial"/>
          <w:sz w:val="24"/>
          <w:szCs w:val="24"/>
        </w:rPr>
        <w:t xml:space="preserve"> This opportunity is Project </w:t>
      </w:r>
      <w:r w:rsidR="00E25791" w:rsidRPr="001860C7">
        <w:rPr>
          <w:rFonts w:ascii="Arial" w:hAnsi="Arial" w:cs="Arial"/>
          <w:sz w:val="24"/>
          <w:szCs w:val="24"/>
        </w:rPr>
        <w:t>reference: DN</w:t>
      </w:r>
      <w:r w:rsidR="001860C7" w:rsidRPr="001860C7">
        <w:rPr>
          <w:rFonts w:ascii="Arial" w:hAnsi="Arial" w:cs="Arial"/>
          <w:sz w:val="24"/>
          <w:szCs w:val="24"/>
        </w:rPr>
        <w:t>380867</w:t>
      </w:r>
      <w:r w:rsidR="00E25791" w:rsidRPr="001860C7">
        <w:rPr>
          <w:rFonts w:ascii="Arial" w:hAnsi="Arial" w:cs="Arial"/>
          <w:sz w:val="24"/>
          <w:szCs w:val="24"/>
        </w:rPr>
        <w:t>.</w:t>
      </w:r>
    </w:p>
    <w:p w:rsidR="0076011C" w:rsidRPr="004E14DD" w:rsidRDefault="0076011C" w:rsidP="00C37E63">
      <w:pPr>
        <w:rPr>
          <w:rFonts w:ascii="Arial" w:hAnsi="Arial" w:cs="Arial"/>
          <w:sz w:val="24"/>
          <w:szCs w:val="24"/>
        </w:rPr>
      </w:pPr>
    </w:p>
    <w:p w:rsidR="00C873E5" w:rsidRPr="004E14DD" w:rsidRDefault="0076011C" w:rsidP="00C37E63">
      <w:pPr>
        <w:rPr>
          <w:rFonts w:ascii="Arial" w:hAnsi="Arial" w:cs="Arial"/>
          <w:b/>
          <w:sz w:val="24"/>
          <w:szCs w:val="24"/>
          <w:u w:val="single"/>
        </w:rPr>
      </w:pPr>
      <w:r w:rsidRPr="004E14DD">
        <w:rPr>
          <w:rFonts w:ascii="Arial" w:hAnsi="Arial" w:cs="Arial"/>
          <w:sz w:val="24"/>
          <w:szCs w:val="24"/>
        </w:rPr>
        <w:t xml:space="preserve">The deadline for </w:t>
      </w:r>
      <w:r w:rsidR="00234CCB" w:rsidRPr="004E14DD">
        <w:rPr>
          <w:rFonts w:ascii="Arial" w:hAnsi="Arial" w:cs="Arial"/>
          <w:sz w:val="24"/>
          <w:szCs w:val="24"/>
        </w:rPr>
        <w:t>return of tender</w:t>
      </w:r>
      <w:r w:rsidR="004E14DD" w:rsidRPr="004E14DD">
        <w:rPr>
          <w:rFonts w:ascii="Arial" w:hAnsi="Arial" w:cs="Arial"/>
          <w:sz w:val="24"/>
          <w:szCs w:val="24"/>
        </w:rPr>
        <w:t>/SQ</w:t>
      </w:r>
      <w:r w:rsidR="00234CCB" w:rsidRPr="004E14DD">
        <w:rPr>
          <w:rFonts w:ascii="Arial" w:hAnsi="Arial" w:cs="Arial"/>
          <w:sz w:val="24"/>
          <w:szCs w:val="24"/>
        </w:rPr>
        <w:t xml:space="preserve"> submissions</w:t>
      </w:r>
      <w:r w:rsidRPr="004E14DD">
        <w:rPr>
          <w:rFonts w:ascii="Arial" w:hAnsi="Arial" w:cs="Arial"/>
          <w:sz w:val="24"/>
          <w:szCs w:val="24"/>
        </w:rPr>
        <w:t xml:space="preserve"> is:</w:t>
      </w:r>
      <w:r w:rsidR="00C873E5" w:rsidRPr="004E14DD">
        <w:rPr>
          <w:rFonts w:ascii="Arial" w:hAnsi="Arial" w:cs="Arial"/>
          <w:sz w:val="24"/>
          <w:szCs w:val="24"/>
        </w:rPr>
        <w:t xml:space="preserve"> </w:t>
      </w:r>
      <w:r w:rsidRPr="003753E0">
        <w:rPr>
          <w:rFonts w:ascii="Arial" w:hAnsi="Arial" w:cs="Arial"/>
          <w:b/>
          <w:sz w:val="24"/>
          <w:szCs w:val="24"/>
          <w:u w:val="single"/>
        </w:rPr>
        <w:t xml:space="preserve">12 noon, </w:t>
      </w:r>
      <w:r w:rsidR="00F1414E">
        <w:rPr>
          <w:rFonts w:ascii="Arial" w:hAnsi="Arial" w:cs="Arial"/>
          <w:b/>
          <w:sz w:val="24"/>
          <w:szCs w:val="24"/>
          <w:u w:val="single"/>
        </w:rPr>
        <w:t>15</w:t>
      </w:r>
      <w:bookmarkStart w:id="0" w:name="_GoBack"/>
      <w:bookmarkEnd w:id="0"/>
      <w:r w:rsidR="004E14DD" w:rsidRPr="003753E0">
        <w:rPr>
          <w:rFonts w:ascii="Arial" w:hAnsi="Arial" w:cs="Arial"/>
          <w:b/>
          <w:sz w:val="24"/>
          <w:szCs w:val="24"/>
          <w:u w:val="single"/>
        </w:rPr>
        <w:t xml:space="preserve"> March 2019</w:t>
      </w:r>
      <w:r w:rsidR="00C873E5" w:rsidRPr="003753E0">
        <w:rPr>
          <w:rFonts w:ascii="Arial" w:hAnsi="Arial" w:cs="Arial"/>
          <w:b/>
          <w:sz w:val="24"/>
          <w:szCs w:val="24"/>
          <w:u w:val="single"/>
        </w:rPr>
        <w:t>.</w:t>
      </w:r>
    </w:p>
    <w:p w:rsidR="00C873E5" w:rsidRPr="004E14DD" w:rsidRDefault="00C873E5" w:rsidP="00C37E63">
      <w:pPr>
        <w:rPr>
          <w:rFonts w:ascii="Arial" w:hAnsi="Arial" w:cs="Arial"/>
          <w:b/>
          <w:sz w:val="24"/>
          <w:szCs w:val="24"/>
          <w:u w:val="single"/>
        </w:rPr>
      </w:pPr>
    </w:p>
    <w:p w:rsidR="00C873E5" w:rsidRPr="004E14DD" w:rsidRDefault="00963ECE" w:rsidP="00C37E63">
      <w:p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>In order to register interest in this tender you must also be a registered supplier</w:t>
      </w:r>
      <w:r w:rsidR="00C873E5" w:rsidRPr="004E14DD">
        <w:rPr>
          <w:rFonts w:ascii="Arial" w:hAnsi="Arial" w:cs="Arial"/>
          <w:sz w:val="24"/>
          <w:szCs w:val="24"/>
        </w:rPr>
        <w:t xml:space="preserve"> </w:t>
      </w:r>
      <w:r w:rsidR="00C37E63" w:rsidRPr="004E14DD">
        <w:rPr>
          <w:rFonts w:ascii="Arial" w:hAnsi="Arial" w:cs="Arial"/>
          <w:sz w:val="24"/>
          <w:szCs w:val="24"/>
        </w:rPr>
        <w:t xml:space="preserve">on the </w:t>
      </w:r>
      <w:proofErr w:type="gramStart"/>
      <w:r w:rsidR="00C37E63" w:rsidRPr="004E14DD">
        <w:rPr>
          <w:rFonts w:ascii="Arial" w:hAnsi="Arial" w:cs="Arial"/>
          <w:sz w:val="24"/>
          <w:szCs w:val="24"/>
        </w:rPr>
        <w:t>Pro</w:t>
      </w:r>
      <w:r w:rsidRPr="004E14DD">
        <w:rPr>
          <w:rFonts w:ascii="Arial" w:hAnsi="Arial" w:cs="Arial"/>
          <w:sz w:val="24"/>
          <w:szCs w:val="24"/>
        </w:rPr>
        <w:t>C</w:t>
      </w:r>
      <w:r w:rsidR="00C37E63" w:rsidRPr="004E14DD">
        <w:rPr>
          <w:rFonts w:ascii="Arial" w:hAnsi="Arial" w:cs="Arial"/>
          <w:sz w:val="24"/>
          <w:szCs w:val="24"/>
        </w:rPr>
        <w:t>ontract</w:t>
      </w:r>
      <w:proofErr w:type="gramEnd"/>
      <w:r w:rsidR="00C37E63" w:rsidRPr="004E14DD">
        <w:rPr>
          <w:rFonts w:ascii="Arial" w:hAnsi="Arial" w:cs="Arial"/>
          <w:sz w:val="24"/>
          <w:szCs w:val="24"/>
        </w:rPr>
        <w:t xml:space="preserve"> e-portal</w:t>
      </w:r>
      <w:r w:rsidRPr="004E14DD">
        <w:rPr>
          <w:rFonts w:ascii="Arial" w:hAnsi="Arial" w:cs="Arial"/>
          <w:sz w:val="24"/>
          <w:szCs w:val="24"/>
        </w:rPr>
        <w:t xml:space="preserve">. Registering as a supplier on ProContract </w:t>
      </w:r>
      <w:r w:rsidR="00C873E5" w:rsidRPr="004E14DD">
        <w:rPr>
          <w:rFonts w:ascii="Arial" w:hAnsi="Arial" w:cs="Arial"/>
          <w:sz w:val="24"/>
          <w:szCs w:val="24"/>
        </w:rPr>
        <w:t>c</w:t>
      </w:r>
      <w:r w:rsidR="00C37E63" w:rsidRPr="004E14DD">
        <w:rPr>
          <w:rFonts w:ascii="Arial" w:hAnsi="Arial" w:cs="Arial"/>
          <w:sz w:val="24"/>
          <w:szCs w:val="24"/>
        </w:rPr>
        <w:t>an be done by following the ‘Register Free’ link on the homepage</w:t>
      </w:r>
      <w:r w:rsidR="00C873E5" w:rsidRPr="004E14DD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873E5" w:rsidRPr="004E14DD">
          <w:rPr>
            <w:rStyle w:val="Hyperlink"/>
            <w:rFonts w:ascii="Arial" w:hAnsi="Arial" w:cs="Arial"/>
            <w:sz w:val="24"/>
            <w:szCs w:val="24"/>
          </w:rPr>
          <w:t>https://procontract.due-north.com</w:t>
        </w:r>
      </w:hyperlink>
      <w:r w:rsidR="00C873E5" w:rsidRPr="004E14DD">
        <w:rPr>
          <w:rFonts w:ascii="Arial" w:hAnsi="Arial" w:cs="Arial"/>
          <w:sz w:val="24"/>
          <w:szCs w:val="24"/>
        </w:rPr>
        <w:t>.</w:t>
      </w:r>
    </w:p>
    <w:p w:rsidR="00C873E5" w:rsidRPr="004E14DD" w:rsidRDefault="00C873E5" w:rsidP="00C37E63">
      <w:pPr>
        <w:rPr>
          <w:rFonts w:ascii="Arial" w:hAnsi="Arial" w:cs="Arial"/>
          <w:sz w:val="24"/>
          <w:szCs w:val="24"/>
        </w:rPr>
      </w:pPr>
    </w:p>
    <w:p w:rsidR="00C37E63" w:rsidRPr="004E14DD" w:rsidRDefault="00C37E63" w:rsidP="00C37E63">
      <w:p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 xml:space="preserve">For any </w:t>
      </w:r>
      <w:r w:rsidR="00EE618A" w:rsidRPr="004E14DD">
        <w:rPr>
          <w:rFonts w:ascii="Arial" w:hAnsi="Arial" w:cs="Arial"/>
          <w:sz w:val="24"/>
          <w:szCs w:val="24"/>
        </w:rPr>
        <w:t>technical matters in relation to</w:t>
      </w:r>
      <w:r w:rsidRPr="004E14DD">
        <w:rPr>
          <w:rFonts w:ascii="Arial" w:hAnsi="Arial" w:cs="Arial"/>
          <w:sz w:val="24"/>
          <w:szCs w:val="24"/>
        </w:rPr>
        <w:t xml:space="preserve"> registering</w:t>
      </w:r>
      <w:r w:rsidR="00963ECE" w:rsidRPr="004E14DD">
        <w:rPr>
          <w:rFonts w:ascii="Arial" w:hAnsi="Arial" w:cs="Arial"/>
          <w:sz w:val="24"/>
          <w:szCs w:val="24"/>
        </w:rPr>
        <w:t xml:space="preserve"> as a supplier, </w:t>
      </w:r>
      <w:r w:rsidRPr="004E14DD">
        <w:rPr>
          <w:rFonts w:ascii="Arial" w:hAnsi="Arial" w:cs="Arial"/>
          <w:sz w:val="24"/>
          <w:szCs w:val="24"/>
        </w:rPr>
        <w:t>or in submitting your registration of interest, please contact the Portal Administration Team as follows:</w:t>
      </w:r>
    </w:p>
    <w:p w:rsidR="00C37E63" w:rsidRPr="004E14DD" w:rsidRDefault="00C37E63" w:rsidP="00C37E63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>Proactis Supplier Support Helpdesk Ticketing System</w:t>
      </w:r>
    </w:p>
    <w:p w:rsidR="00C37E63" w:rsidRPr="004E14DD" w:rsidRDefault="00C37E63" w:rsidP="00C37E63">
      <w:pPr>
        <w:ind w:left="720"/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>(</w:t>
      </w:r>
      <w:hyperlink r:id="rId10" w:history="1">
        <w:r w:rsidRPr="004E14DD">
          <w:rPr>
            <w:rStyle w:val="Hyperlink"/>
            <w:rFonts w:ascii="Arial" w:hAnsi="Arial" w:cs="Arial"/>
            <w:sz w:val="24"/>
            <w:szCs w:val="24"/>
          </w:rPr>
          <w:t>http://proactis.kayako.com</w:t>
        </w:r>
      </w:hyperlink>
      <w:r w:rsidRPr="004E14DD">
        <w:rPr>
          <w:rFonts w:ascii="Arial" w:hAnsi="Arial" w:cs="Arial"/>
          <w:sz w:val="24"/>
          <w:szCs w:val="24"/>
        </w:rPr>
        <w:t>) - To be used by suppliers for non-time critical issues i.e. password resets / account queries, finding information, etc.</w:t>
      </w:r>
    </w:p>
    <w:p w:rsidR="00C37E63" w:rsidRPr="004E14DD" w:rsidRDefault="00C37E63" w:rsidP="00C37E63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>Email (ProContractSuppliers@proactis.com) - To be used in same way as ticketing system. Any emails to this address will auto-log a support ticket on Proactis Supplier Support Helpdesk.</w:t>
      </w:r>
    </w:p>
    <w:p w:rsidR="00EE618A" w:rsidRPr="004E14DD" w:rsidRDefault="00C37E63" w:rsidP="00C37E63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4E14DD">
        <w:rPr>
          <w:rFonts w:ascii="Arial" w:hAnsi="Arial" w:cs="Arial"/>
          <w:sz w:val="24"/>
          <w:szCs w:val="24"/>
        </w:rPr>
        <w:t>Emergency Contact (0330 005 0352) - To be used by suppliers for critical support only i.e. document submission near tender deadline - this should be used by exception and only in an emergency situation.</w:t>
      </w:r>
    </w:p>
    <w:p w:rsidR="00763DB0" w:rsidRDefault="00763DB0" w:rsidP="00BC5E7E"/>
    <w:sectPr w:rsidR="00763D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A777"/>
    <w:multiLevelType w:val="singleLevel"/>
    <w:tmpl w:val="4EB27B38"/>
    <w:lvl w:ilvl="0">
      <w:numFmt w:val="bullet"/>
      <w:pStyle w:val="Bullet2"/>
      <w:lvlText w:val="-"/>
      <w:lvlJc w:val="left"/>
      <w:pPr>
        <w:tabs>
          <w:tab w:val="num" w:pos="927"/>
        </w:tabs>
        <w:ind w:left="855" w:hanging="288"/>
      </w:pPr>
      <w:rPr>
        <w:rFonts w:ascii="Arial" w:hAnsi="Arial" w:hint="default"/>
        <w:snapToGrid/>
        <w:spacing w:val="-2"/>
        <w:sz w:val="22"/>
        <w:szCs w:val="20"/>
      </w:rPr>
    </w:lvl>
  </w:abstractNum>
  <w:abstractNum w:abstractNumId="1">
    <w:nsid w:val="068E181B"/>
    <w:multiLevelType w:val="hybridMultilevel"/>
    <w:tmpl w:val="FB36F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39D7A"/>
    <w:multiLevelType w:val="singleLevel"/>
    <w:tmpl w:val="1682BE7E"/>
    <w:lvl w:ilvl="0">
      <w:numFmt w:val="bullet"/>
      <w:pStyle w:val="Bullet1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  <w:snapToGrid/>
        <w:spacing w:val="-2"/>
        <w:sz w:val="22"/>
        <w:szCs w:val="20"/>
      </w:rPr>
    </w:lvl>
  </w:abstractNum>
  <w:abstractNum w:abstractNumId="3">
    <w:nsid w:val="0B4B6695"/>
    <w:multiLevelType w:val="hybridMultilevel"/>
    <w:tmpl w:val="7B46B3EE"/>
    <w:lvl w:ilvl="0" w:tplc="610A1C44">
      <w:numFmt w:val="bullet"/>
      <w:lvlText w:val="·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454EA7"/>
    <w:multiLevelType w:val="hybridMultilevel"/>
    <w:tmpl w:val="72F833CA"/>
    <w:lvl w:ilvl="0" w:tplc="75108A04">
      <w:numFmt w:val="bullet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823814"/>
    <w:multiLevelType w:val="multilevel"/>
    <w:tmpl w:val="24F89E8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lvlText w:val="Appendix %2"/>
      <w:lvlJc w:val="left"/>
      <w:pPr>
        <w:tabs>
          <w:tab w:val="num" w:pos="2880"/>
        </w:tabs>
        <w:ind w:left="567" w:hanging="567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6">
    <w:nsid w:val="152C67C3"/>
    <w:multiLevelType w:val="hybridMultilevel"/>
    <w:tmpl w:val="E39C8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C60FA"/>
    <w:multiLevelType w:val="hybridMultilevel"/>
    <w:tmpl w:val="4A7499A0"/>
    <w:lvl w:ilvl="0" w:tplc="D4E0435A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color w:val="0066CC"/>
        <w:sz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B011B"/>
    <w:multiLevelType w:val="multilevel"/>
    <w:tmpl w:val="BCEE86D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lvlText w:val="Appendix %2"/>
      <w:lvlJc w:val="left"/>
      <w:pPr>
        <w:tabs>
          <w:tab w:val="num" w:pos="1440"/>
        </w:tabs>
        <w:ind w:left="851" w:hanging="851"/>
      </w:pPr>
      <w:rPr>
        <w:rFonts w:ascii="Arial Bold" w:hAnsi="Arial Bold" w:hint="default"/>
        <w:b/>
        <w:i w:val="0"/>
        <w:caps/>
        <w:color w:val="0066CC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9">
    <w:nsid w:val="31387432"/>
    <w:multiLevelType w:val="hybridMultilevel"/>
    <w:tmpl w:val="5AB68B86"/>
    <w:lvl w:ilvl="0" w:tplc="107CCCE8">
      <w:start w:val="1"/>
      <w:numFmt w:val="lowerLetter"/>
      <w:lvlText w:val="(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3F1639"/>
    <w:multiLevelType w:val="hybridMultilevel"/>
    <w:tmpl w:val="9A345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2767B"/>
    <w:multiLevelType w:val="hybridMultilevel"/>
    <w:tmpl w:val="03F04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924BE"/>
    <w:multiLevelType w:val="multilevel"/>
    <w:tmpl w:val="67B62CE6"/>
    <w:lvl w:ilvl="0">
      <w:start w:val="1"/>
      <w:numFmt w:val="decimal"/>
      <w:pStyle w:val="Level1Numbering"/>
      <w:lvlText w:val="%1."/>
      <w:lvlJc w:val="left"/>
      <w:pPr>
        <w:ind w:left="851" w:hanging="851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pStyle w:val="Level2Numbering"/>
      <w:lvlText w:val="%1.%2."/>
      <w:lvlJc w:val="left"/>
      <w:pPr>
        <w:ind w:left="1208" w:hanging="851"/>
      </w:pPr>
      <w:rPr>
        <w:rFonts w:hint="default"/>
      </w:rPr>
    </w:lvl>
    <w:lvl w:ilvl="2">
      <w:start w:val="1"/>
      <w:numFmt w:val="decimal"/>
      <w:pStyle w:val="Level3Numbering"/>
      <w:lvlText w:val="%1.%2.%3.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pStyle w:val="Level4Numbering"/>
      <w:lvlText w:val="%1.%2.%3.%4."/>
      <w:lvlJc w:val="left"/>
      <w:pPr>
        <w:ind w:left="1922" w:hanging="851"/>
      </w:pPr>
      <w:rPr>
        <w:rFonts w:hint="default"/>
      </w:rPr>
    </w:lvl>
    <w:lvl w:ilvl="4">
      <w:start w:val="1"/>
      <w:numFmt w:val="decimal"/>
      <w:pStyle w:val="Level5Numbering"/>
      <w:lvlText w:val="%1.%2.%3.%4.%5."/>
      <w:lvlJc w:val="left"/>
      <w:pPr>
        <w:ind w:left="2279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7" w:hanging="851"/>
      </w:pPr>
      <w:rPr>
        <w:rFonts w:hint="default"/>
      </w:rPr>
    </w:lvl>
  </w:abstractNum>
  <w:abstractNum w:abstractNumId="13">
    <w:nsid w:val="51EC0736"/>
    <w:multiLevelType w:val="hybridMultilevel"/>
    <w:tmpl w:val="B78CF242"/>
    <w:lvl w:ilvl="0" w:tplc="B71AF7A2">
      <w:numFmt w:val="bullet"/>
      <w:lvlText w:val="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CE1764"/>
    <w:multiLevelType w:val="multilevel"/>
    <w:tmpl w:val="A2EA812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66CC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66CC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15">
    <w:nsid w:val="565F40BB"/>
    <w:multiLevelType w:val="hybridMultilevel"/>
    <w:tmpl w:val="140EE046"/>
    <w:lvl w:ilvl="0" w:tplc="C9C29214">
      <w:start w:val="1"/>
      <w:numFmt w:val="decimal"/>
      <w:lvlText w:val="(%1)"/>
      <w:lvlJc w:val="left"/>
      <w:pPr>
        <w:tabs>
          <w:tab w:val="num" w:pos="149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541D9"/>
    <w:multiLevelType w:val="hybridMultilevel"/>
    <w:tmpl w:val="AF2A601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5AF10BB0"/>
    <w:multiLevelType w:val="hybridMultilevel"/>
    <w:tmpl w:val="2E26C7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57E3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>
    <w:nsid w:val="6C7C322A"/>
    <w:multiLevelType w:val="hybridMultilevel"/>
    <w:tmpl w:val="C8FE7706"/>
    <w:lvl w:ilvl="0" w:tplc="B71AF7A2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4"/>
  </w:num>
  <w:num w:numId="8">
    <w:abstractNumId w:val="14"/>
  </w:num>
  <w:num w:numId="9">
    <w:abstractNumId w:val="9"/>
  </w:num>
  <w:num w:numId="10">
    <w:abstractNumId w:val="15"/>
  </w:num>
  <w:num w:numId="11">
    <w:abstractNumId w:val="2"/>
  </w:num>
  <w:num w:numId="12">
    <w:abstractNumId w:val="0"/>
  </w:num>
  <w:num w:numId="13">
    <w:abstractNumId w:val="2"/>
  </w:num>
  <w:num w:numId="14">
    <w:abstractNumId w:val="0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6"/>
  </w:num>
  <w:num w:numId="35">
    <w:abstractNumId w:val="1"/>
  </w:num>
  <w:num w:numId="36">
    <w:abstractNumId w:val="16"/>
  </w:num>
  <w:num w:numId="37">
    <w:abstractNumId w:val="17"/>
  </w:num>
  <w:num w:numId="38">
    <w:abstractNumId w:val="10"/>
  </w:num>
  <w:num w:numId="39">
    <w:abstractNumId w:val="19"/>
  </w:num>
  <w:num w:numId="40">
    <w:abstractNumId w:val="1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B0"/>
    <w:rsid w:val="00013CA8"/>
    <w:rsid w:val="00014236"/>
    <w:rsid w:val="000C5C1D"/>
    <w:rsid w:val="000D26BD"/>
    <w:rsid w:val="000F1F66"/>
    <w:rsid w:val="00137541"/>
    <w:rsid w:val="00163A13"/>
    <w:rsid w:val="00167366"/>
    <w:rsid w:val="001768A2"/>
    <w:rsid w:val="001860C7"/>
    <w:rsid w:val="001C049A"/>
    <w:rsid w:val="001E0E5D"/>
    <w:rsid w:val="001E1C72"/>
    <w:rsid w:val="00234CCB"/>
    <w:rsid w:val="00247B2E"/>
    <w:rsid w:val="002629D5"/>
    <w:rsid w:val="002970AA"/>
    <w:rsid w:val="002D18D8"/>
    <w:rsid w:val="00332572"/>
    <w:rsid w:val="00361C51"/>
    <w:rsid w:val="00365343"/>
    <w:rsid w:val="003753E0"/>
    <w:rsid w:val="003B1239"/>
    <w:rsid w:val="003F6BE7"/>
    <w:rsid w:val="00403848"/>
    <w:rsid w:val="004258F1"/>
    <w:rsid w:val="00447C47"/>
    <w:rsid w:val="00467D97"/>
    <w:rsid w:val="0047082B"/>
    <w:rsid w:val="004875D4"/>
    <w:rsid w:val="004E14DD"/>
    <w:rsid w:val="00522975"/>
    <w:rsid w:val="005649C9"/>
    <w:rsid w:val="00576D8E"/>
    <w:rsid w:val="00581842"/>
    <w:rsid w:val="005A6D47"/>
    <w:rsid w:val="005C3911"/>
    <w:rsid w:val="006660F4"/>
    <w:rsid w:val="006C72FC"/>
    <w:rsid w:val="00710ABE"/>
    <w:rsid w:val="00722CAF"/>
    <w:rsid w:val="00723F7B"/>
    <w:rsid w:val="00735E53"/>
    <w:rsid w:val="00743F68"/>
    <w:rsid w:val="0075458E"/>
    <w:rsid w:val="0075507F"/>
    <w:rsid w:val="0075663D"/>
    <w:rsid w:val="0076011C"/>
    <w:rsid w:val="00763DB0"/>
    <w:rsid w:val="007B34EF"/>
    <w:rsid w:val="007B51EE"/>
    <w:rsid w:val="00830F8E"/>
    <w:rsid w:val="00847C6F"/>
    <w:rsid w:val="00870F5E"/>
    <w:rsid w:val="008901D4"/>
    <w:rsid w:val="008926D0"/>
    <w:rsid w:val="008A7B72"/>
    <w:rsid w:val="008D30F5"/>
    <w:rsid w:val="00910FAC"/>
    <w:rsid w:val="00911A66"/>
    <w:rsid w:val="0091458C"/>
    <w:rsid w:val="00963ECE"/>
    <w:rsid w:val="00977157"/>
    <w:rsid w:val="009801F1"/>
    <w:rsid w:val="00986EE4"/>
    <w:rsid w:val="009D11AE"/>
    <w:rsid w:val="009D1660"/>
    <w:rsid w:val="00A00A18"/>
    <w:rsid w:val="00AA39B1"/>
    <w:rsid w:val="00AA6C5B"/>
    <w:rsid w:val="00B16F05"/>
    <w:rsid w:val="00B52C1D"/>
    <w:rsid w:val="00B6768F"/>
    <w:rsid w:val="00B912A4"/>
    <w:rsid w:val="00BC0A52"/>
    <w:rsid w:val="00BC5450"/>
    <w:rsid w:val="00BC5E7E"/>
    <w:rsid w:val="00BF1367"/>
    <w:rsid w:val="00C37E63"/>
    <w:rsid w:val="00C5123D"/>
    <w:rsid w:val="00C545D7"/>
    <w:rsid w:val="00C63C12"/>
    <w:rsid w:val="00C80E5A"/>
    <w:rsid w:val="00C8211A"/>
    <w:rsid w:val="00C873E5"/>
    <w:rsid w:val="00CA3BC8"/>
    <w:rsid w:val="00CB2D81"/>
    <w:rsid w:val="00CD3767"/>
    <w:rsid w:val="00D14029"/>
    <w:rsid w:val="00D428B4"/>
    <w:rsid w:val="00D46E10"/>
    <w:rsid w:val="00D77267"/>
    <w:rsid w:val="00DC31AB"/>
    <w:rsid w:val="00E062BE"/>
    <w:rsid w:val="00E25791"/>
    <w:rsid w:val="00E25F75"/>
    <w:rsid w:val="00EE12C5"/>
    <w:rsid w:val="00EE618A"/>
    <w:rsid w:val="00F1414E"/>
    <w:rsid w:val="00F63630"/>
    <w:rsid w:val="00F655F1"/>
    <w:rsid w:val="00F81866"/>
    <w:rsid w:val="00FC5ECD"/>
    <w:rsid w:val="00F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3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F63630"/>
    <w:pPr>
      <w:keepNext/>
      <w:numPr>
        <w:numId w:val="23"/>
      </w:numPr>
      <w:spacing w:after="120"/>
      <w:outlineLvl w:val="0"/>
    </w:pPr>
    <w:rPr>
      <w:rFonts w:cs="Arial"/>
      <w:b/>
      <w:bCs/>
      <w:caps/>
      <w:color w:val="0066CC"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F63630"/>
    <w:pPr>
      <w:keepNext/>
      <w:numPr>
        <w:ilvl w:val="1"/>
        <w:numId w:val="23"/>
      </w:numPr>
      <w:spacing w:after="120"/>
      <w:outlineLvl w:val="1"/>
    </w:pPr>
    <w:rPr>
      <w:rFonts w:ascii="Arial Bold" w:hAnsi="Arial Bold" w:cs="Arial"/>
      <w:b/>
      <w:bCs/>
      <w:iCs/>
      <w:color w:val="0066CC"/>
      <w:szCs w:val="28"/>
    </w:rPr>
  </w:style>
  <w:style w:type="paragraph" w:styleId="Heading3">
    <w:name w:val="heading 3"/>
    <w:basedOn w:val="Normal"/>
    <w:next w:val="NormalIndent"/>
    <w:link w:val="Heading3Char"/>
    <w:rsid w:val="00F63630"/>
    <w:pPr>
      <w:keepNext/>
      <w:numPr>
        <w:ilvl w:val="2"/>
        <w:numId w:val="23"/>
      </w:numPr>
      <w:spacing w:after="120"/>
      <w:outlineLvl w:val="2"/>
    </w:pPr>
    <w:rPr>
      <w:rFonts w:ascii="Arial Bold" w:hAnsi="Arial Bold" w:cs="Arial"/>
      <w:b/>
      <w:bCs/>
      <w:color w:val="0066CC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63630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39FB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630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394F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630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94F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630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630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630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qFormat/>
    <w:rsid w:val="00F63630"/>
    <w:pPr>
      <w:numPr>
        <w:numId w:val="13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qFormat/>
    <w:rsid w:val="00F63630"/>
    <w:pPr>
      <w:numPr>
        <w:numId w:val="14"/>
      </w:numPr>
      <w:adjustRightInd/>
    </w:pPr>
    <w:rPr>
      <w:rFonts w:cs="Arial"/>
      <w:spacing w:val="2"/>
    </w:rPr>
  </w:style>
  <w:style w:type="paragraph" w:styleId="NormalIndent">
    <w:name w:val="Normal Indent"/>
    <w:basedOn w:val="Normal"/>
    <w:semiHidden/>
    <w:rsid w:val="00F63630"/>
    <w:pPr>
      <w:ind w:left="567"/>
    </w:pPr>
  </w:style>
  <w:style w:type="character" w:customStyle="1" w:styleId="Heading1Char">
    <w:name w:val="Heading 1 Char"/>
    <w:basedOn w:val="DefaultParagraphFont"/>
    <w:link w:val="Heading1"/>
    <w:rsid w:val="00F63630"/>
    <w:rPr>
      <w:rFonts w:ascii="Calibri" w:hAnsi="Calibri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F63630"/>
    <w:rPr>
      <w:rFonts w:ascii="Arial Bold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basedOn w:val="DefaultParagraphFont"/>
    <w:link w:val="Heading3"/>
    <w:rsid w:val="00F63630"/>
    <w:rPr>
      <w:rFonts w:ascii="Arial Bold" w:hAnsi="Arial Bold" w:cs="Arial"/>
      <w:b/>
      <w:bCs/>
      <w:color w:val="0066CC"/>
      <w:szCs w:val="26"/>
    </w:rPr>
  </w:style>
  <w:style w:type="character" w:styleId="Hyperlink">
    <w:name w:val="Hyperlink"/>
    <w:basedOn w:val="DefaultParagraphFont"/>
    <w:semiHidden/>
    <w:rsid w:val="00F63630"/>
    <w:rPr>
      <w:color w:val="0000FF"/>
      <w:u w:val="single"/>
    </w:rPr>
  </w:style>
  <w:style w:type="paragraph" w:customStyle="1" w:styleId="Level1Numbering">
    <w:name w:val="Level 1 Numbering"/>
    <w:basedOn w:val="Heading1"/>
    <w:qFormat/>
    <w:rsid w:val="00FC5ECD"/>
    <w:pPr>
      <w:keepNext w:val="0"/>
      <w:numPr>
        <w:numId w:val="33"/>
      </w:numPr>
      <w:adjustRightInd/>
      <w:spacing w:after="0"/>
    </w:pPr>
    <w:rPr>
      <w:b w:val="0"/>
      <w:caps w:val="0"/>
      <w:color w:val="auto"/>
      <w:kern w:val="0"/>
      <w:szCs w:val="20"/>
    </w:rPr>
  </w:style>
  <w:style w:type="paragraph" w:customStyle="1" w:styleId="Level2Numbering">
    <w:name w:val="Level 2 Numbering"/>
    <w:basedOn w:val="Level1Numbering"/>
    <w:qFormat/>
    <w:rsid w:val="00FC5ECD"/>
    <w:pPr>
      <w:numPr>
        <w:ilvl w:val="1"/>
      </w:numPr>
      <w:ind w:left="851"/>
    </w:pPr>
  </w:style>
  <w:style w:type="paragraph" w:customStyle="1" w:styleId="Level3Numbering">
    <w:name w:val="Level 3 Numbering"/>
    <w:basedOn w:val="Normal"/>
    <w:qFormat/>
    <w:rsid w:val="00FC5ECD"/>
    <w:pPr>
      <w:numPr>
        <w:ilvl w:val="2"/>
        <w:numId w:val="33"/>
      </w:numPr>
      <w:ind w:left="851"/>
    </w:pPr>
  </w:style>
  <w:style w:type="paragraph" w:customStyle="1" w:styleId="Level4Numbering">
    <w:name w:val="Level 4 Numbering"/>
    <w:basedOn w:val="Level3Numbering"/>
    <w:qFormat/>
    <w:rsid w:val="00FC5ECD"/>
    <w:pPr>
      <w:numPr>
        <w:ilvl w:val="3"/>
      </w:numPr>
      <w:ind w:left="851"/>
    </w:pPr>
  </w:style>
  <w:style w:type="paragraph" w:customStyle="1" w:styleId="Level5Numbering">
    <w:name w:val="Level 5 Numbering"/>
    <w:basedOn w:val="Level4Numbering"/>
    <w:qFormat/>
    <w:rsid w:val="00FC5ECD"/>
    <w:pPr>
      <w:numPr>
        <w:ilvl w:val="4"/>
      </w:numPr>
      <w:ind w:left="851"/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rsid w:val="00403848"/>
    <w:rPr>
      <w:color w:val="0066CC"/>
    </w:r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Heading1GT">
    <w:name w:val="Heading 1 G&amp;T"/>
    <w:basedOn w:val="Normal"/>
    <w:qFormat/>
    <w:rsid w:val="00F63630"/>
    <w:pPr>
      <w:spacing w:line="276" w:lineRule="auto"/>
    </w:pPr>
    <w:rPr>
      <w:rFonts w:asciiTheme="minorHAnsi" w:hAnsiTheme="minorHAnsi"/>
      <w:b/>
      <w:caps/>
      <w:color w:val="797879"/>
      <w:sz w:val="28"/>
      <w:szCs w:val="32"/>
    </w:rPr>
  </w:style>
  <w:style w:type="paragraph" w:customStyle="1" w:styleId="Heading2GT">
    <w:name w:val="Heading 2 G&amp;T"/>
    <w:basedOn w:val="Normal"/>
    <w:qFormat/>
    <w:rsid w:val="00F63630"/>
    <w:pPr>
      <w:spacing w:line="276" w:lineRule="auto"/>
    </w:pPr>
    <w:rPr>
      <w:rFonts w:asciiTheme="minorHAnsi" w:hAnsiTheme="minorHAnsi"/>
      <w:b/>
      <w:color w:val="044B9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630"/>
    <w:rPr>
      <w:rFonts w:asciiTheme="majorHAnsi" w:eastAsiaTheme="majorEastAsia" w:hAnsiTheme="majorHAnsi" w:cstheme="majorBidi"/>
      <w:b/>
      <w:bCs/>
      <w:i/>
      <w:iCs/>
      <w:color w:val="839FB8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630"/>
    <w:rPr>
      <w:rFonts w:asciiTheme="majorHAnsi" w:eastAsiaTheme="majorEastAsia" w:hAnsiTheme="majorHAnsi" w:cstheme="majorBidi"/>
      <w:color w:val="394F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630"/>
    <w:rPr>
      <w:rFonts w:asciiTheme="majorHAnsi" w:eastAsiaTheme="majorEastAsia" w:hAnsiTheme="majorHAnsi" w:cstheme="majorBidi"/>
      <w:i/>
      <w:iCs/>
      <w:color w:val="394F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630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6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6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bine">
    <w:name w:val="Rubine"/>
    <w:basedOn w:val="TableNormal"/>
    <w:uiPriority w:val="99"/>
    <w:rsid w:val="003F6BE7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5CEDD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Mulberry">
    <w:name w:val="Mulberry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9D1E3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styleId="MediumList2">
    <w:name w:val="Medium List 2"/>
    <w:basedOn w:val="TableNormal"/>
    <w:uiPriority w:val="66"/>
    <w:rsid w:val="003653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qua">
    <w:name w:val="Aqua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1F3F2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golden">
    <w:name w:val="golden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EF1D1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BloodOrange">
    <w:name w:val="Blood Orange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AD9D7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SoftBlue">
    <w:name w:val="Soft Blue"/>
    <w:basedOn w:val="Rubine"/>
    <w:uiPriority w:val="99"/>
    <w:rsid w:val="00365343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6ECF1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Slate">
    <w:name w:val="Slate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4E4E4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styleId="LightShading-Accent4">
    <w:name w:val="Light Shading Accent 4"/>
    <w:basedOn w:val="TableNormal"/>
    <w:uiPriority w:val="60"/>
    <w:rsid w:val="003F6BE7"/>
    <w:pPr>
      <w:spacing w:after="0" w:line="240" w:lineRule="auto"/>
    </w:pPr>
    <w:rPr>
      <w:color w:val="419D99" w:themeColor="accent4" w:themeShade="BF"/>
    </w:rPr>
    <w:tblPr>
      <w:tblStyleRowBandSize w:val="1"/>
      <w:tblStyleColBandSize w:val="1"/>
      <w:tblBorders>
        <w:top w:val="single" w:sz="8" w:space="0" w:color="6AC1BD" w:themeColor="accent4"/>
        <w:bottom w:val="single" w:sz="8" w:space="0" w:color="6AC1B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C1BD" w:themeColor="accent4"/>
          <w:left w:val="nil"/>
          <w:bottom w:val="single" w:sz="8" w:space="0" w:color="6AC1B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C1BD" w:themeColor="accent4"/>
          <w:left w:val="nil"/>
          <w:bottom w:val="single" w:sz="8" w:space="0" w:color="6AC1B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FEE" w:themeFill="accent4" w:themeFillTint="3F"/>
      </w:tcPr>
    </w:tblStylePr>
  </w:style>
  <w:style w:type="paragraph" w:styleId="NormalWeb">
    <w:name w:val="Normal (Web)"/>
    <w:basedOn w:val="Normal"/>
    <w:uiPriority w:val="99"/>
    <w:unhideWhenUsed/>
    <w:rsid w:val="00763D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rsid w:val="00763D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E63"/>
    <w:rPr>
      <w:color w:val="79787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3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C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CE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3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F63630"/>
    <w:pPr>
      <w:keepNext/>
      <w:numPr>
        <w:numId w:val="23"/>
      </w:numPr>
      <w:spacing w:after="120"/>
      <w:outlineLvl w:val="0"/>
    </w:pPr>
    <w:rPr>
      <w:rFonts w:cs="Arial"/>
      <w:b/>
      <w:bCs/>
      <w:caps/>
      <w:color w:val="0066CC"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F63630"/>
    <w:pPr>
      <w:keepNext/>
      <w:numPr>
        <w:ilvl w:val="1"/>
        <w:numId w:val="23"/>
      </w:numPr>
      <w:spacing w:after="120"/>
      <w:outlineLvl w:val="1"/>
    </w:pPr>
    <w:rPr>
      <w:rFonts w:ascii="Arial Bold" w:hAnsi="Arial Bold" w:cs="Arial"/>
      <w:b/>
      <w:bCs/>
      <w:iCs/>
      <w:color w:val="0066CC"/>
      <w:szCs w:val="28"/>
    </w:rPr>
  </w:style>
  <w:style w:type="paragraph" w:styleId="Heading3">
    <w:name w:val="heading 3"/>
    <w:basedOn w:val="Normal"/>
    <w:next w:val="NormalIndent"/>
    <w:link w:val="Heading3Char"/>
    <w:rsid w:val="00F63630"/>
    <w:pPr>
      <w:keepNext/>
      <w:numPr>
        <w:ilvl w:val="2"/>
        <w:numId w:val="23"/>
      </w:numPr>
      <w:spacing w:after="120"/>
      <w:outlineLvl w:val="2"/>
    </w:pPr>
    <w:rPr>
      <w:rFonts w:ascii="Arial Bold" w:hAnsi="Arial Bold" w:cs="Arial"/>
      <w:b/>
      <w:bCs/>
      <w:color w:val="0066CC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63630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39FB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630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394F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630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94F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630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630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630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qFormat/>
    <w:rsid w:val="00F63630"/>
    <w:pPr>
      <w:numPr>
        <w:numId w:val="13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qFormat/>
    <w:rsid w:val="00F63630"/>
    <w:pPr>
      <w:numPr>
        <w:numId w:val="14"/>
      </w:numPr>
      <w:adjustRightInd/>
    </w:pPr>
    <w:rPr>
      <w:rFonts w:cs="Arial"/>
      <w:spacing w:val="2"/>
    </w:rPr>
  </w:style>
  <w:style w:type="paragraph" w:styleId="NormalIndent">
    <w:name w:val="Normal Indent"/>
    <w:basedOn w:val="Normal"/>
    <w:semiHidden/>
    <w:rsid w:val="00F63630"/>
    <w:pPr>
      <w:ind w:left="567"/>
    </w:pPr>
  </w:style>
  <w:style w:type="character" w:customStyle="1" w:styleId="Heading1Char">
    <w:name w:val="Heading 1 Char"/>
    <w:basedOn w:val="DefaultParagraphFont"/>
    <w:link w:val="Heading1"/>
    <w:rsid w:val="00F63630"/>
    <w:rPr>
      <w:rFonts w:ascii="Calibri" w:hAnsi="Calibri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F63630"/>
    <w:rPr>
      <w:rFonts w:ascii="Arial Bold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basedOn w:val="DefaultParagraphFont"/>
    <w:link w:val="Heading3"/>
    <w:rsid w:val="00F63630"/>
    <w:rPr>
      <w:rFonts w:ascii="Arial Bold" w:hAnsi="Arial Bold" w:cs="Arial"/>
      <w:b/>
      <w:bCs/>
      <w:color w:val="0066CC"/>
      <w:szCs w:val="26"/>
    </w:rPr>
  </w:style>
  <w:style w:type="character" w:styleId="Hyperlink">
    <w:name w:val="Hyperlink"/>
    <w:basedOn w:val="DefaultParagraphFont"/>
    <w:semiHidden/>
    <w:rsid w:val="00F63630"/>
    <w:rPr>
      <w:color w:val="0000FF"/>
      <w:u w:val="single"/>
    </w:rPr>
  </w:style>
  <w:style w:type="paragraph" w:customStyle="1" w:styleId="Level1Numbering">
    <w:name w:val="Level 1 Numbering"/>
    <w:basedOn w:val="Heading1"/>
    <w:qFormat/>
    <w:rsid w:val="00FC5ECD"/>
    <w:pPr>
      <w:keepNext w:val="0"/>
      <w:numPr>
        <w:numId w:val="33"/>
      </w:numPr>
      <w:adjustRightInd/>
      <w:spacing w:after="0"/>
    </w:pPr>
    <w:rPr>
      <w:b w:val="0"/>
      <w:caps w:val="0"/>
      <w:color w:val="auto"/>
      <w:kern w:val="0"/>
      <w:szCs w:val="20"/>
    </w:rPr>
  </w:style>
  <w:style w:type="paragraph" w:customStyle="1" w:styleId="Level2Numbering">
    <w:name w:val="Level 2 Numbering"/>
    <w:basedOn w:val="Level1Numbering"/>
    <w:qFormat/>
    <w:rsid w:val="00FC5ECD"/>
    <w:pPr>
      <w:numPr>
        <w:ilvl w:val="1"/>
      </w:numPr>
      <w:ind w:left="851"/>
    </w:pPr>
  </w:style>
  <w:style w:type="paragraph" w:customStyle="1" w:styleId="Level3Numbering">
    <w:name w:val="Level 3 Numbering"/>
    <w:basedOn w:val="Normal"/>
    <w:qFormat/>
    <w:rsid w:val="00FC5ECD"/>
    <w:pPr>
      <w:numPr>
        <w:ilvl w:val="2"/>
        <w:numId w:val="33"/>
      </w:numPr>
      <w:ind w:left="851"/>
    </w:pPr>
  </w:style>
  <w:style w:type="paragraph" w:customStyle="1" w:styleId="Level4Numbering">
    <w:name w:val="Level 4 Numbering"/>
    <w:basedOn w:val="Level3Numbering"/>
    <w:qFormat/>
    <w:rsid w:val="00FC5ECD"/>
    <w:pPr>
      <w:numPr>
        <w:ilvl w:val="3"/>
      </w:numPr>
      <w:ind w:left="851"/>
    </w:pPr>
  </w:style>
  <w:style w:type="paragraph" w:customStyle="1" w:styleId="Level5Numbering">
    <w:name w:val="Level 5 Numbering"/>
    <w:basedOn w:val="Level4Numbering"/>
    <w:qFormat/>
    <w:rsid w:val="00FC5ECD"/>
    <w:pPr>
      <w:numPr>
        <w:ilvl w:val="4"/>
      </w:numPr>
      <w:ind w:left="851"/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rsid w:val="00403848"/>
    <w:rPr>
      <w:color w:val="0066CC"/>
    </w:r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Heading1GT">
    <w:name w:val="Heading 1 G&amp;T"/>
    <w:basedOn w:val="Normal"/>
    <w:qFormat/>
    <w:rsid w:val="00F63630"/>
    <w:pPr>
      <w:spacing w:line="276" w:lineRule="auto"/>
    </w:pPr>
    <w:rPr>
      <w:rFonts w:asciiTheme="minorHAnsi" w:hAnsiTheme="minorHAnsi"/>
      <w:b/>
      <w:caps/>
      <w:color w:val="797879"/>
      <w:sz w:val="28"/>
      <w:szCs w:val="32"/>
    </w:rPr>
  </w:style>
  <w:style w:type="paragraph" w:customStyle="1" w:styleId="Heading2GT">
    <w:name w:val="Heading 2 G&amp;T"/>
    <w:basedOn w:val="Normal"/>
    <w:qFormat/>
    <w:rsid w:val="00F63630"/>
    <w:pPr>
      <w:spacing w:line="276" w:lineRule="auto"/>
    </w:pPr>
    <w:rPr>
      <w:rFonts w:asciiTheme="minorHAnsi" w:hAnsiTheme="minorHAnsi"/>
      <w:b/>
      <w:color w:val="044B9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630"/>
    <w:rPr>
      <w:rFonts w:asciiTheme="majorHAnsi" w:eastAsiaTheme="majorEastAsia" w:hAnsiTheme="majorHAnsi" w:cstheme="majorBidi"/>
      <w:b/>
      <w:bCs/>
      <w:i/>
      <w:iCs/>
      <w:color w:val="839FB8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630"/>
    <w:rPr>
      <w:rFonts w:asciiTheme="majorHAnsi" w:eastAsiaTheme="majorEastAsia" w:hAnsiTheme="majorHAnsi" w:cstheme="majorBidi"/>
      <w:color w:val="394F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630"/>
    <w:rPr>
      <w:rFonts w:asciiTheme="majorHAnsi" w:eastAsiaTheme="majorEastAsia" w:hAnsiTheme="majorHAnsi" w:cstheme="majorBidi"/>
      <w:i/>
      <w:iCs/>
      <w:color w:val="394F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630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6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6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bine">
    <w:name w:val="Rubine"/>
    <w:basedOn w:val="TableNormal"/>
    <w:uiPriority w:val="99"/>
    <w:rsid w:val="003F6BE7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5CEDD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Mulberry">
    <w:name w:val="Mulberry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9D1E3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styleId="MediumList2">
    <w:name w:val="Medium List 2"/>
    <w:basedOn w:val="TableNormal"/>
    <w:uiPriority w:val="66"/>
    <w:rsid w:val="003653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qua">
    <w:name w:val="Aqua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1F3F2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golden">
    <w:name w:val="golden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EF1D1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BloodOrange">
    <w:name w:val="Blood Orange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FAD9D7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SoftBlue">
    <w:name w:val="Soft Blue"/>
    <w:basedOn w:val="Rubine"/>
    <w:uiPriority w:val="99"/>
    <w:rsid w:val="00365343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6ECF1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customStyle="1" w:styleId="Slate">
    <w:name w:val="Slate"/>
    <w:basedOn w:val="Rubine"/>
    <w:uiPriority w:val="99"/>
    <w:rsid w:val="003F6BE7"/>
    <w:tblPr/>
    <w:tblStylePr w:type="firstRow">
      <w:rPr>
        <w:rFonts w:ascii="Calibri" w:hAnsi="Calibri"/>
        <w:b/>
        <w:color w:val="auto"/>
        <w:sz w:val="22"/>
      </w:rPr>
      <w:tblPr/>
      <w:tcPr>
        <w:tcBorders>
          <w:bottom w:val="single" w:sz="4" w:space="0" w:color="BFBFBF" w:themeColor="background1" w:themeShade="BF"/>
        </w:tcBorders>
        <w:shd w:val="clear" w:color="auto" w:fill="E4E4E4"/>
      </w:tcPr>
    </w:tblStylePr>
    <w:tblStylePr w:type="band1Horz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tcBorders>
          <w:bottom w:val="single" w:sz="4" w:space="0" w:color="BFBFBF" w:themeColor="background1" w:themeShade="BF"/>
        </w:tcBorders>
        <w:shd w:val="clear" w:color="auto" w:fill="F2F2F2"/>
      </w:tcPr>
    </w:tblStylePr>
  </w:style>
  <w:style w:type="table" w:styleId="LightShading-Accent4">
    <w:name w:val="Light Shading Accent 4"/>
    <w:basedOn w:val="TableNormal"/>
    <w:uiPriority w:val="60"/>
    <w:rsid w:val="003F6BE7"/>
    <w:pPr>
      <w:spacing w:after="0" w:line="240" w:lineRule="auto"/>
    </w:pPr>
    <w:rPr>
      <w:color w:val="419D99" w:themeColor="accent4" w:themeShade="BF"/>
    </w:rPr>
    <w:tblPr>
      <w:tblStyleRowBandSize w:val="1"/>
      <w:tblStyleColBandSize w:val="1"/>
      <w:tblBorders>
        <w:top w:val="single" w:sz="8" w:space="0" w:color="6AC1BD" w:themeColor="accent4"/>
        <w:bottom w:val="single" w:sz="8" w:space="0" w:color="6AC1B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C1BD" w:themeColor="accent4"/>
          <w:left w:val="nil"/>
          <w:bottom w:val="single" w:sz="8" w:space="0" w:color="6AC1B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C1BD" w:themeColor="accent4"/>
          <w:left w:val="nil"/>
          <w:bottom w:val="single" w:sz="8" w:space="0" w:color="6AC1B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F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FEE" w:themeFill="accent4" w:themeFillTint="3F"/>
      </w:tcPr>
    </w:tblStylePr>
  </w:style>
  <w:style w:type="paragraph" w:styleId="NormalWeb">
    <w:name w:val="Normal (Web)"/>
    <w:basedOn w:val="Normal"/>
    <w:uiPriority w:val="99"/>
    <w:unhideWhenUsed/>
    <w:rsid w:val="00763D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rsid w:val="00763D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E63"/>
    <w:rPr>
      <w:color w:val="79787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3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C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C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ontract.due-north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oactis.kayak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contract.due-north.com" TargetMode="External"/></Relationships>
</file>

<file path=word/theme/theme1.xml><?xml version="1.0" encoding="utf-8"?>
<a:theme xmlns:a="http://schemas.openxmlformats.org/drawingml/2006/main" name="Office Theme">
  <a:themeElements>
    <a:clrScheme name="*G&amp;T NEW COLOURS">
      <a:dk1>
        <a:sysClr val="windowText" lastClr="000000"/>
      </a:dk1>
      <a:lt1>
        <a:sysClr val="window" lastClr="FFFFFF"/>
      </a:lt1>
      <a:dk2>
        <a:srgbClr val="E4E3E4"/>
      </a:dk2>
      <a:lt2>
        <a:srgbClr val="CDD8E2"/>
      </a:lt2>
      <a:accent1>
        <a:srgbClr val="839FB8"/>
      </a:accent1>
      <a:accent2>
        <a:srgbClr val="CD0857"/>
      </a:accent2>
      <a:accent3>
        <a:srgbClr val="F9B917"/>
      </a:accent3>
      <a:accent4>
        <a:srgbClr val="6AC1BD"/>
      </a:accent4>
      <a:accent5>
        <a:srgbClr val="E44338"/>
      </a:accent5>
      <a:accent6>
        <a:srgbClr val="921A71"/>
      </a:accent6>
      <a:hlink>
        <a:srgbClr val="044B95"/>
      </a:hlink>
      <a:folHlink>
        <a:srgbClr val="797879"/>
      </a:folHlink>
    </a:clrScheme>
    <a:fontScheme name="G&amp;T Stand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C2BB-99BC-4C43-A76F-0EAC56AD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Kevin Graham (Procurement)</cp:lastModifiedBy>
  <cp:revision>13</cp:revision>
  <cp:lastPrinted>2016-11-09T12:39:00Z</cp:lastPrinted>
  <dcterms:created xsi:type="dcterms:W3CDTF">2018-09-03T11:04:00Z</dcterms:created>
  <dcterms:modified xsi:type="dcterms:W3CDTF">2019-02-12T09:18:00Z</dcterms:modified>
</cp:coreProperties>
</file>