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2931" w14:textId="358BFDE1" w:rsidR="00C9697A" w:rsidRDefault="00A16D37" w:rsidP="00F4746D">
      <w:pPr>
        <w:spacing w:after="897" w:line="256" w:lineRule="auto"/>
        <w:ind w:left="1134" w:firstLine="0"/>
        <w:jc w:val="both"/>
      </w:pPr>
      <w:r>
        <w:rPr>
          <w:noProof/>
        </w:rPr>
        <w:drawing>
          <wp:inline distT="0" distB="0" distL="0" distR="0" wp14:anchorId="0E0C2931" wp14:editId="0E0C2932">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0E0C2932" w14:textId="77777777" w:rsidR="00C9697A" w:rsidRDefault="00A16D37">
      <w:pPr>
        <w:pStyle w:val="Heading1"/>
        <w:spacing w:after="600" w:line="256" w:lineRule="auto"/>
        <w:ind w:left="1133" w:firstLine="0"/>
      </w:pPr>
      <w:bookmarkStart w:id="0" w:name="_heading=h.gjdgxs"/>
      <w:bookmarkEnd w:id="0"/>
      <w:r>
        <w:rPr>
          <w:sz w:val="36"/>
          <w:szCs w:val="36"/>
        </w:rPr>
        <w:t xml:space="preserve">G-Cloud 13 Call-Off Contract </w:t>
      </w:r>
    </w:p>
    <w:p w14:paraId="0E0C2933" w14:textId="77777777" w:rsidR="00C9697A" w:rsidRDefault="00A16D37">
      <w:pPr>
        <w:spacing w:after="172"/>
        <w:ind w:right="14"/>
      </w:pPr>
      <w:r>
        <w:t xml:space="preserve">This Call-Off Contract for the G-Cloud 13 Framework Agreement (RM1557.13) includes: </w:t>
      </w:r>
    </w:p>
    <w:p w14:paraId="0E0C2934" w14:textId="77777777" w:rsidR="00C9697A" w:rsidRDefault="00A16D37">
      <w:pPr>
        <w:spacing w:after="172"/>
        <w:ind w:right="14"/>
        <w:rPr>
          <w:b/>
          <w:sz w:val="24"/>
          <w:szCs w:val="24"/>
        </w:rPr>
      </w:pPr>
      <w:r>
        <w:rPr>
          <w:b/>
          <w:sz w:val="24"/>
          <w:szCs w:val="24"/>
        </w:rPr>
        <w:t>G-Cloud 13 Call-Off Contract</w:t>
      </w:r>
    </w:p>
    <w:p w14:paraId="0E0C2935" w14:textId="77777777" w:rsidR="00C9697A" w:rsidRDefault="00A16D37">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E0C2936" w14:textId="77777777" w:rsidR="00C9697A" w:rsidRDefault="00A16D37">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E0C2937" w14:textId="77777777" w:rsidR="00C9697A" w:rsidRDefault="00A16D37">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0E0C2938" w14:textId="77777777" w:rsidR="00C9697A" w:rsidRDefault="00A16D37">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0E0C2939" w14:textId="77777777" w:rsidR="00C9697A" w:rsidRDefault="00A16D37">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E0C293A" w14:textId="77777777" w:rsidR="00C9697A" w:rsidRDefault="00A16D37">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E0C293B" w14:textId="77777777" w:rsidR="00C9697A" w:rsidRDefault="00A16D37">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0E0C293C" w14:textId="77777777" w:rsidR="00C9697A" w:rsidRDefault="00A16D37">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0E0C293D" w14:textId="77777777" w:rsidR="00C9697A" w:rsidRDefault="00A16D37">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E0C293E" w14:textId="77777777" w:rsidR="00C9697A" w:rsidRDefault="00A16D37">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E0C293F" w14:textId="77777777" w:rsidR="00C9697A" w:rsidRDefault="00A16D37">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0E0C2940" w14:textId="77777777" w:rsidR="00C9697A" w:rsidRDefault="00C9697A">
      <w:pPr>
        <w:pStyle w:val="Heading1"/>
        <w:spacing w:after="83"/>
        <w:ind w:left="0" w:firstLine="0"/>
      </w:pPr>
      <w:bookmarkStart w:id="1" w:name="_heading=h.30j0zll"/>
      <w:bookmarkEnd w:id="1"/>
    </w:p>
    <w:p w14:paraId="0E0C2941" w14:textId="77777777" w:rsidR="00C9697A" w:rsidRDefault="00C9697A">
      <w:pPr>
        <w:pStyle w:val="Heading1"/>
        <w:spacing w:after="83"/>
        <w:ind w:left="1113" w:firstLine="1118"/>
      </w:pPr>
    </w:p>
    <w:p w14:paraId="0E0C2942" w14:textId="77777777" w:rsidR="00C9697A" w:rsidRDefault="00C9697A">
      <w:pPr>
        <w:pStyle w:val="Heading1"/>
        <w:spacing w:after="83"/>
        <w:ind w:left="1113" w:firstLine="1118"/>
      </w:pPr>
    </w:p>
    <w:p w14:paraId="0E0C2943" w14:textId="77777777" w:rsidR="00C9697A" w:rsidRDefault="00C9697A">
      <w:pPr>
        <w:pStyle w:val="Heading1"/>
        <w:spacing w:after="83"/>
        <w:ind w:left="0" w:firstLine="0"/>
      </w:pPr>
    </w:p>
    <w:p w14:paraId="0E0C2944" w14:textId="77777777" w:rsidR="00C9697A" w:rsidRDefault="00C9697A"/>
    <w:p w14:paraId="0E0C2945" w14:textId="77777777" w:rsidR="00C9697A" w:rsidRDefault="00C9697A">
      <w:pPr>
        <w:pStyle w:val="Heading1"/>
        <w:spacing w:after="83"/>
        <w:ind w:left="1113" w:firstLine="1118"/>
      </w:pPr>
    </w:p>
    <w:p w14:paraId="2D9E7656" w14:textId="77777777" w:rsidR="00E57F79" w:rsidRDefault="00E57F79">
      <w:pPr>
        <w:suppressAutoHyphens w:val="0"/>
        <w:rPr>
          <w:sz w:val="32"/>
        </w:rPr>
      </w:pPr>
      <w:r>
        <w:br w:type="page"/>
      </w:r>
    </w:p>
    <w:p w14:paraId="0E0C2946" w14:textId="56F5C549" w:rsidR="00C9697A" w:rsidRDefault="00A16D37">
      <w:pPr>
        <w:pStyle w:val="Heading1"/>
        <w:spacing w:after="83"/>
        <w:ind w:left="1113" w:firstLine="1118"/>
      </w:pPr>
      <w:r>
        <w:lastRenderedPageBreak/>
        <w:t xml:space="preserve">Part A: Order Form </w:t>
      </w:r>
    </w:p>
    <w:p w14:paraId="0E0C2947" w14:textId="22F747EB" w:rsidR="00C9697A" w:rsidRDefault="00C9697A">
      <w:pPr>
        <w:spacing w:after="0"/>
        <w:ind w:right="14"/>
      </w:pPr>
    </w:p>
    <w:tbl>
      <w:tblPr>
        <w:tblW w:w="9724" w:type="dxa"/>
        <w:tblInd w:w="1039" w:type="dxa"/>
        <w:tblLayout w:type="fixed"/>
        <w:tblCellMar>
          <w:left w:w="10" w:type="dxa"/>
          <w:right w:w="10" w:type="dxa"/>
        </w:tblCellMar>
        <w:tblLook w:val="0000" w:firstRow="0" w:lastRow="0" w:firstColumn="0" w:lastColumn="0" w:noHBand="0" w:noVBand="0"/>
      </w:tblPr>
      <w:tblGrid>
        <w:gridCol w:w="4520"/>
        <w:gridCol w:w="5204"/>
      </w:tblGrid>
      <w:tr w:rsidR="00C9697A" w14:paraId="0E0C294A" w14:textId="77777777" w:rsidTr="00F4746D">
        <w:trPr>
          <w:trHeight w:val="2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E0C2948" w14:textId="1D654A50" w:rsidR="00C9697A" w:rsidRDefault="00A16D37" w:rsidP="00E57F79">
            <w:pPr>
              <w:spacing w:after="0" w:line="256" w:lineRule="auto"/>
              <w:ind w:left="0" w:firstLine="0"/>
            </w:pPr>
            <w:r>
              <w:rPr>
                <w:b/>
              </w:rPr>
              <w:t>Platform servic</w:t>
            </w:r>
            <w:r w:rsidR="004A5ED4">
              <w:rPr>
                <w:b/>
              </w:rPr>
              <w:t>e</w:t>
            </w:r>
            <w:r>
              <w:rPr>
                <w:b/>
              </w:rPr>
              <w:t xml:space="preserve"> ID number</w:t>
            </w:r>
            <w:r>
              <w:t xml:space="preserve"> </w:t>
            </w:r>
          </w:p>
        </w:tc>
        <w:tc>
          <w:tcPr>
            <w:tcW w:w="5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136EEE8" w14:textId="5EE4BC6E" w:rsidR="00E57F79" w:rsidRDefault="00E57F79" w:rsidP="00E57F79">
            <w:pPr>
              <w:spacing w:after="0"/>
              <w:ind w:left="0" w:firstLine="0"/>
              <w:rPr>
                <w:highlight w:val="yellow"/>
              </w:rPr>
            </w:pPr>
          </w:p>
          <w:p w14:paraId="081DAC12" w14:textId="13A94DB2" w:rsidR="003A7F45" w:rsidRPr="00E57F79" w:rsidRDefault="0014710B" w:rsidP="00E57F79">
            <w:pPr>
              <w:spacing w:after="0"/>
              <w:ind w:left="0" w:firstLine="0"/>
              <w:rPr>
                <w:highlight w:val="yellow"/>
              </w:rPr>
            </w:pPr>
            <w:r>
              <w:rPr>
                <w:color w:val="0B0C0C"/>
                <w:shd w:val="clear" w:color="auto" w:fill="FFFFFF"/>
              </w:rPr>
              <w:t>2350 5429 2416 262</w:t>
            </w:r>
          </w:p>
          <w:p w14:paraId="0E0C2949" w14:textId="12985412" w:rsidR="00E57F79" w:rsidRDefault="00E57F79" w:rsidP="00E57F79">
            <w:pPr>
              <w:spacing w:after="0"/>
              <w:ind w:left="0" w:firstLine="0"/>
            </w:pPr>
          </w:p>
        </w:tc>
      </w:tr>
      <w:tr w:rsidR="00E57F79" w14:paraId="0E0C294D" w14:textId="77777777" w:rsidTr="00F4746D">
        <w:trPr>
          <w:trHeight w:val="2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0C294B" w14:textId="77777777" w:rsidR="00E57F79" w:rsidRPr="00E57F79" w:rsidRDefault="00E57F79" w:rsidP="00E57F79">
            <w:pPr>
              <w:ind w:left="0" w:firstLine="0"/>
              <w:rPr>
                <w:b/>
                <w:bCs/>
              </w:rPr>
            </w:pPr>
            <w:r w:rsidRPr="00E57F79">
              <w:rPr>
                <w:b/>
                <w:bCs/>
              </w:rPr>
              <w:t xml:space="preserve">Call-Off Contract reference </w:t>
            </w:r>
          </w:p>
        </w:tc>
        <w:tc>
          <w:tcPr>
            <w:tcW w:w="5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419496E" w14:textId="0F93A113" w:rsidR="003A7F45" w:rsidRDefault="00237297" w:rsidP="00E57F79">
            <w:pPr>
              <w:ind w:left="0" w:firstLine="0"/>
            </w:pPr>
            <w:r w:rsidRPr="00237297">
              <w:t>709334450</w:t>
            </w:r>
          </w:p>
          <w:p w14:paraId="0E0C294C" w14:textId="0B318905" w:rsidR="00E57F79" w:rsidRPr="00E57F79" w:rsidRDefault="00F4746D" w:rsidP="00F4746D">
            <w:pPr>
              <w:tabs>
                <w:tab w:val="left" w:pos="2026"/>
              </w:tabs>
              <w:ind w:left="0" w:firstLine="0"/>
            </w:pPr>
            <w:r>
              <w:tab/>
            </w:r>
          </w:p>
        </w:tc>
      </w:tr>
      <w:tr w:rsidR="00E57F79" w14:paraId="0E0C2950" w14:textId="77777777" w:rsidTr="00F4746D">
        <w:trPr>
          <w:trHeight w:val="2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0C294E" w14:textId="77777777" w:rsidR="00E57F79" w:rsidRPr="00E57F79" w:rsidRDefault="00E57F79" w:rsidP="00E57F79">
            <w:pPr>
              <w:ind w:left="0" w:firstLine="0"/>
              <w:rPr>
                <w:b/>
                <w:bCs/>
              </w:rPr>
            </w:pPr>
            <w:r w:rsidRPr="00E57F79">
              <w:rPr>
                <w:b/>
                <w:bCs/>
              </w:rPr>
              <w:t xml:space="preserve">Call-Off Contract title </w:t>
            </w:r>
          </w:p>
        </w:tc>
        <w:tc>
          <w:tcPr>
            <w:tcW w:w="5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0D571FD" w14:textId="77777777" w:rsidR="00E57F79" w:rsidRDefault="00E57F79" w:rsidP="00E57F79">
            <w:pPr>
              <w:ind w:left="0" w:firstLine="0"/>
              <w:rPr>
                <w:rFonts w:ascii="Helvetica Neue" w:eastAsia="Helvetica Neue" w:hAnsi="Helvetica Neue" w:cs="Helvetica Neue"/>
              </w:rPr>
            </w:pPr>
          </w:p>
          <w:p w14:paraId="0E0C294F" w14:textId="38E5DA7F" w:rsidR="003A7F45" w:rsidRPr="00E57F79" w:rsidRDefault="003A7F45" w:rsidP="00E57F79">
            <w:pPr>
              <w:ind w:left="0" w:firstLine="0"/>
            </w:pPr>
            <w:r>
              <w:t>HBSMR Hosted SaaS Licence &amp; Support for CIO</w:t>
            </w:r>
          </w:p>
        </w:tc>
      </w:tr>
      <w:tr w:rsidR="00E57F79" w14:paraId="0E0C2953" w14:textId="77777777" w:rsidTr="00F4746D">
        <w:trPr>
          <w:trHeight w:val="97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0C2951" w14:textId="77777777" w:rsidR="00E57F79" w:rsidRPr="00E57F79" w:rsidRDefault="00E57F79" w:rsidP="00E57F79">
            <w:pPr>
              <w:ind w:left="0" w:firstLine="0"/>
              <w:rPr>
                <w:b/>
                <w:bCs/>
              </w:rPr>
            </w:pPr>
            <w:r w:rsidRPr="00E57F79">
              <w:rPr>
                <w:b/>
                <w:bCs/>
              </w:rPr>
              <w:t xml:space="preserve">Call-Off Contract description </w:t>
            </w:r>
          </w:p>
        </w:tc>
        <w:tc>
          <w:tcPr>
            <w:tcW w:w="5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133505E" w14:textId="77777777" w:rsidR="00E57F79" w:rsidRDefault="00E57F79" w:rsidP="00E57F79">
            <w:pPr>
              <w:ind w:left="0" w:firstLine="0"/>
              <w:rPr>
                <w:rFonts w:ascii="Helvetica Neue" w:eastAsia="Helvetica Neue" w:hAnsi="Helvetica Neue" w:cs="Helvetica Neue"/>
              </w:rPr>
            </w:pPr>
          </w:p>
          <w:p w14:paraId="0E0C2952" w14:textId="2052DAE4" w:rsidR="003A7F45" w:rsidRPr="00E57F79" w:rsidRDefault="003A7F45" w:rsidP="00E57F79">
            <w:pPr>
              <w:ind w:left="0" w:firstLine="0"/>
            </w:pPr>
            <w:r>
              <w:t>To provide Hosted HBSMR and Maplink as Software as a Service’ and professional support services to CIO</w:t>
            </w:r>
          </w:p>
        </w:tc>
      </w:tr>
      <w:tr w:rsidR="00E57F79" w14:paraId="0E0C2956" w14:textId="77777777" w:rsidTr="00F4746D">
        <w:trPr>
          <w:trHeight w:val="2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0C2954" w14:textId="77777777" w:rsidR="00E57F79" w:rsidRPr="00E57F79" w:rsidRDefault="00E57F79" w:rsidP="00E57F79">
            <w:pPr>
              <w:ind w:left="0" w:firstLine="0"/>
              <w:rPr>
                <w:b/>
                <w:bCs/>
              </w:rPr>
            </w:pPr>
            <w:r w:rsidRPr="00E57F79">
              <w:rPr>
                <w:b/>
                <w:bCs/>
              </w:rPr>
              <w:t xml:space="preserve">Start date </w:t>
            </w:r>
          </w:p>
        </w:tc>
        <w:tc>
          <w:tcPr>
            <w:tcW w:w="5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ACB3E9B" w14:textId="77777777" w:rsidR="00E57F79" w:rsidRDefault="00E57F79" w:rsidP="00E57F79">
            <w:pPr>
              <w:ind w:left="0" w:firstLine="0"/>
              <w:rPr>
                <w:rFonts w:ascii="Helvetica Neue" w:eastAsia="Helvetica Neue" w:hAnsi="Helvetica Neue" w:cs="Helvetica Neue"/>
              </w:rPr>
            </w:pPr>
          </w:p>
          <w:p w14:paraId="0E0C2955" w14:textId="175CEB6F" w:rsidR="003A7F45" w:rsidRPr="00E57F79" w:rsidRDefault="007F752E" w:rsidP="00E57F79">
            <w:pPr>
              <w:ind w:left="0" w:firstLine="0"/>
            </w:pPr>
            <w:r>
              <w:t>1</w:t>
            </w:r>
            <w:r w:rsidR="00944DDB">
              <w:t xml:space="preserve"> </w:t>
            </w:r>
            <w:r>
              <w:t xml:space="preserve">December </w:t>
            </w:r>
            <w:r w:rsidR="00944DDB">
              <w:t>2023</w:t>
            </w:r>
          </w:p>
        </w:tc>
      </w:tr>
      <w:tr w:rsidR="00E57F79" w14:paraId="0E0C2959" w14:textId="77777777" w:rsidTr="00F4746D">
        <w:trPr>
          <w:trHeight w:val="2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0C2957" w14:textId="77777777" w:rsidR="00E57F79" w:rsidRPr="00E57F79" w:rsidRDefault="00E57F79" w:rsidP="00E57F79">
            <w:pPr>
              <w:ind w:left="0" w:firstLine="0"/>
              <w:rPr>
                <w:b/>
                <w:bCs/>
              </w:rPr>
            </w:pPr>
            <w:r w:rsidRPr="00E57F79">
              <w:rPr>
                <w:b/>
                <w:bCs/>
              </w:rPr>
              <w:t xml:space="preserve">Expiry date </w:t>
            </w:r>
          </w:p>
        </w:tc>
        <w:tc>
          <w:tcPr>
            <w:tcW w:w="5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CCB3DB6" w14:textId="77777777" w:rsidR="003A7F45" w:rsidRDefault="003A7F45" w:rsidP="00E57F79">
            <w:pPr>
              <w:ind w:left="0" w:firstLine="0"/>
              <w:rPr>
                <w:rFonts w:ascii="Helvetica Neue" w:eastAsia="Helvetica Neue" w:hAnsi="Helvetica Neue" w:cs="Helvetica Neue"/>
              </w:rPr>
            </w:pPr>
          </w:p>
          <w:p w14:paraId="0E0C2958" w14:textId="4E9EDD31" w:rsidR="00944DDB" w:rsidRPr="00E57F79" w:rsidRDefault="00124BDD" w:rsidP="00E57F79">
            <w:pPr>
              <w:ind w:left="0" w:firstLine="0"/>
            </w:pPr>
            <w:r>
              <w:rPr>
                <w:rFonts w:ascii="Helvetica Neue" w:eastAsia="Helvetica Neue" w:hAnsi="Helvetica Neue" w:cs="Helvetica Neue"/>
              </w:rPr>
              <w:t>31 October 2025</w:t>
            </w:r>
          </w:p>
        </w:tc>
      </w:tr>
      <w:tr w:rsidR="00E57F79" w14:paraId="0E0C295C" w14:textId="77777777" w:rsidTr="00F4746D">
        <w:trPr>
          <w:trHeight w:val="1011"/>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0C295A" w14:textId="77777777" w:rsidR="00E57F79" w:rsidRPr="00E57F79" w:rsidRDefault="00E57F79" w:rsidP="00E57F79">
            <w:pPr>
              <w:ind w:left="0" w:firstLine="0"/>
              <w:rPr>
                <w:b/>
                <w:bCs/>
              </w:rPr>
            </w:pPr>
            <w:r w:rsidRPr="00E57F79">
              <w:rPr>
                <w:b/>
                <w:bCs/>
              </w:rPr>
              <w:t xml:space="preserve">Call-Off Contract value </w:t>
            </w:r>
          </w:p>
        </w:tc>
        <w:tc>
          <w:tcPr>
            <w:tcW w:w="5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2E21827" w14:textId="77777777" w:rsidR="00E57F79" w:rsidRDefault="00E57F79" w:rsidP="00E57F79">
            <w:pPr>
              <w:ind w:left="0" w:firstLine="0"/>
              <w:rPr>
                <w:rFonts w:ascii="Helvetica Neue" w:eastAsia="Helvetica Neue" w:hAnsi="Helvetica Neue" w:cs="Helvetica Neue"/>
              </w:rPr>
            </w:pPr>
          </w:p>
          <w:p w14:paraId="0E0C295B" w14:textId="3DB7A64E" w:rsidR="003A7F45" w:rsidRPr="00E57F79" w:rsidRDefault="003A7F45" w:rsidP="00E57F79">
            <w:pPr>
              <w:ind w:left="0" w:firstLine="0"/>
            </w:pPr>
            <w:r>
              <w:t>£</w:t>
            </w:r>
            <w:r w:rsidR="002A0503" w:rsidRPr="002A0503">
              <w:t>49</w:t>
            </w:r>
            <w:r w:rsidR="004A3424">
              <w:t>,</w:t>
            </w:r>
            <w:r w:rsidR="00CE6547">
              <w:t>200</w:t>
            </w:r>
            <w:r w:rsidR="002A0503" w:rsidRPr="002A0503">
              <w:t>.</w:t>
            </w:r>
            <w:r w:rsidR="00CE6547">
              <w:t>75</w:t>
            </w:r>
            <w:r>
              <w:t xml:space="preserve"> (Ex VAT)</w:t>
            </w:r>
            <w:r w:rsidR="005A1517">
              <w:t xml:space="preserve"> </w:t>
            </w:r>
          </w:p>
        </w:tc>
      </w:tr>
      <w:tr w:rsidR="00E57F79" w:rsidRPr="00FB002B" w14:paraId="0E0C295F" w14:textId="77777777" w:rsidTr="00F4746D">
        <w:trPr>
          <w:trHeight w:val="2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0C295D" w14:textId="77777777" w:rsidR="00E57F79" w:rsidRPr="00E57F79" w:rsidRDefault="00E57F79" w:rsidP="00E57F79">
            <w:pPr>
              <w:ind w:left="0" w:firstLine="0"/>
              <w:rPr>
                <w:b/>
                <w:bCs/>
              </w:rPr>
            </w:pPr>
            <w:r w:rsidRPr="00E57F79">
              <w:rPr>
                <w:b/>
                <w:bCs/>
              </w:rPr>
              <w:t xml:space="preserve">Charging method </w:t>
            </w:r>
          </w:p>
        </w:tc>
        <w:tc>
          <w:tcPr>
            <w:tcW w:w="5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C1B3805" w14:textId="77777777" w:rsidR="00E57F79" w:rsidRPr="00FB002B" w:rsidRDefault="00E57F79" w:rsidP="00E57F79">
            <w:pPr>
              <w:ind w:left="0" w:firstLine="0"/>
              <w:rPr>
                <w:rFonts w:ascii="Helvetica Neue" w:eastAsia="Helvetica Neue" w:hAnsi="Helvetica Neue" w:cs="Helvetica Neue"/>
                <w:lang w:val="it-IT"/>
              </w:rPr>
            </w:pPr>
          </w:p>
          <w:p w14:paraId="0E0C295E" w14:textId="5938181B" w:rsidR="003A7F45" w:rsidRPr="00FB002B" w:rsidRDefault="003B27FE" w:rsidP="00E57F79">
            <w:pPr>
              <w:ind w:left="0" w:firstLine="0"/>
              <w:rPr>
                <w:lang w:val="it-IT"/>
              </w:rPr>
            </w:pPr>
            <w:r>
              <w:rPr>
                <w:lang w:val="it-IT"/>
              </w:rPr>
              <w:t>MOD CP&amp;F Via Exostar</w:t>
            </w:r>
          </w:p>
        </w:tc>
      </w:tr>
      <w:tr w:rsidR="00E57F79" w14:paraId="0E0C2962" w14:textId="77777777" w:rsidTr="00F4746D">
        <w:trPr>
          <w:trHeight w:val="27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0C2960" w14:textId="77777777" w:rsidR="00E57F79" w:rsidRPr="00E57F79" w:rsidRDefault="00E57F79" w:rsidP="00E57F79">
            <w:pPr>
              <w:ind w:left="0" w:firstLine="0"/>
              <w:rPr>
                <w:b/>
                <w:bCs/>
              </w:rPr>
            </w:pPr>
            <w:r w:rsidRPr="00E57F79">
              <w:rPr>
                <w:b/>
                <w:bCs/>
              </w:rPr>
              <w:lastRenderedPageBreak/>
              <w:t xml:space="preserve">Purchase order number </w:t>
            </w:r>
          </w:p>
        </w:tc>
        <w:tc>
          <w:tcPr>
            <w:tcW w:w="5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E0C2961" w14:textId="73552AEB" w:rsidR="003A7F45" w:rsidRPr="004A71C8" w:rsidRDefault="002C3C13" w:rsidP="00E57F79">
            <w:pPr>
              <w:ind w:left="0" w:firstLine="0"/>
            </w:pPr>
            <w:r w:rsidRPr="004A71C8">
              <w:rPr>
                <w:rFonts w:eastAsia="Helvetica Neue"/>
              </w:rPr>
              <w:t>TBC</w:t>
            </w:r>
          </w:p>
        </w:tc>
      </w:tr>
    </w:tbl>
    <w:p w14:paraId="0E0C2963" w14:textId="77777777" w:rsidR="00C9697A" w:rsidRDefault="00C9697A">
      <w:pPr>
        <w:spacing w:after="237"/>
        <w:ind w:right="14"/>
      </w:pPr>
    </w:p>
    <w:p w14:paraId="0E0C2964" w14:textId="77777777" w:rsidR="00C9697A" w:rsidRDefault="00A16D37">
      <w:pPr>
        <w:spacing w:after="237"/>
        <w:ind w:right="14"/>
      </w:pPr>
      <w:r>
        <w:t xml:space="preserve">This Order Form is issued under the G-Cloud 13 Framework Agreement (RM1557.13). </w:t>
      </w:r>
    </w:p>
    <w:p w14:paraId="0E0C2965" w14:textId="77777777" w:rsidR="00C9697A" w:rsidRDefault="00A16D37">
      <w:pPr>
        <w:spacing w:after="227"/>
        <w:ind w:right="14"/>
      </w:pPr>
      <w:r>
        <w:t xml:space="preserve">Buyers can use this Order Form to specify their G-Cloud service requirements when placing an Order. </w:t>
      </w:r>
    </w:p>
    <w:p w14:paraId="0E0C2966" w14:textId="77777777" w:rsidR="00C9697A" w:rsidRDefault="00A16D37">
      <w:pPr>
        <w:spacing w:after="228"/>
        <w:ind w:right="14"/>
      </w:pPr>
      <w:r>
        <w:t xml:space="preserve">The Order Form cannot be used to alter existing terms or add any extra terms that materially change the Services offered by the Supplier and defined in the Application. </w:t>
      </w:r>
    </w:p>
    <w:p w14:paraId="0E0C2967" w14:textId="137F4D9F" w:rsidR="00C9697A" w:rsidRDefault="00A16D37">
      <w:pPr>
        <w:spacing w:after="0"/>
        <w:ind w:right="14"/>
      </w:pPr>
      <w:r>
        <w:t xml:space="preserve">There are terms in the Call-Off Contract that may be defined in the Order Form. These are identified in the contract with square brackets. </w:t>
      </w:r>
    </w:p>
    <w:p w14:paraId="15D189C2" w14:textId="77777777" w:rsidR="00F4746D" w:rsidRDefault="00F4746D">
      <w:pPr>
        <w:spacing w:after="0"/>
        <w:ind w:right="14"/>
      </w:pPr>
    </w:p>
    <w:tbl>
      <w:tblPr>
        <w:tblW w:w="9780" w:type="dxa"/>
        <w:tblInd w:w="983" w:type="dxa"/>
        <w:tblLayout w:type="fixed"/>
        <w:tblCellMar>
          <w:left w:w="10" w:type="dxa"/>
          <w:right w:w="10" w:type="dxa"/>
        </w:tblCellMar>
        <w:tblLook w:val="04A0" w:firstRow="1" w:lastRow="0" w:firstColumn="1" w:lastColumn="0" w:noHBand="0" w:noVBand="1"/>
      </w:tblPr>
      <w:tblGrid>
        <w:gridCol w:w="2628"/>
        <w:gridCol w:w="7152"/>
      </w:tblGrid>
      <w:tr w:rsidR="00E57F79" w14:paraId="54980C8A" w14:textId="77777777" w:rsidTr="000D3D04">
        <w:trPr>
          <w:trHeight w:val="2500"/>
        </w:trPr>
        <w:tc>
          <w:tcPr>
            <w:tcW w:w="26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334A4" w14:textId="77777777" w:rsidR="00E57F79" w:rsidRDefault="00E57F79" w:rsidP="00E57F79">
            <w:pPr>
              <w:spacing w:before="240"/>
              <w:ind w:left="10"/>
              <w:rPr>
                <w:b/>
              </w:rPr>
            </w:pPr>
            <w:r>
              <w:rPr>
                <w:b/>
              </w:rPr>
              <w:t>From: the Buyer</w:t>
            </w:r>
          </w:p>
        </w:tc>
        <w:tc>
          <w:tcPr>
            <w:tcW w:w="7152"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D1915" w14:textId="674EEE57" w:rsidR="00E57F79" w:rsidRDefault="003A7F45" w:rsidP="00E57F79">
            <w:pPr>
              <w:spacing w:before="240" w:after="120" w:line="240" w:lineRule="auto"/>
              <w:ind w:left="10"/>
            </w:pPr>
            <w:r>
              <w:rPr>
                <w:rStyle w:val="normaltextrun"/>
              </w:rPr>
              <w:t>Defence Infrastructure Organisation</w:t>
            </w:r>
            <w:r>
              <w:t xml:space="preserve"> Com</w:t>
            </w:r>
            <w:r w:rsidR="00B357F8">
              <w:t>mercial</w:t>
            </w:r>
            <w:r>
              <w:t xml:space="preserve"> – Enabling Services</w:t>
            </w:r>
          </w:p>
          <w:p w14:paraId="29570E8C" w14:textId="77777777" w:rsidR="00F4746D" w:rsidRDefault="003A7F45" w:rsidP="00E57F79">
            <w:pPr>
              <w:spacing w:before="240" w:after="120" w:line="240" w:lineRule="auto"/>
              <w:ind w:left="10"/>
            </w:pPr>
            <w:r>
              <w:t xml:space="preserve">Kentigern House, </w:t>
            </w:r>
          </w:p>
          <w:p w14:paraId="25B0152F" w14:textId="77777777" w:rsidR="00F4746D" w:rsidRDefault="003A7F45" w:rsidP="00E57F79">
            <w:pPr>
              <w:spacing w:before="240" w:after="120" w:line="240" w:lineRule="auto"/>
              <w:ind w:left="10"/>
            </w:pPr>
            <w:r>
              <w:t xml:space="preserve">65 Brown Street, </w:t>
            </w:r>
          </w:p>
          <w:p w14:paraId="4027DEB8" w14:textId="2885879B" w:rsidR="003A7F45" w:rsidRDefault="003A7F45" w:rsidP="00E57F79">
            <w:pPr>
              <w:spacing w:before="240" w:after="120" w:line="240" w:lineRule="auto"/>
              <w:ind w:left="10"/>
            </w:pPr>
            <w:r>
              <w:t>Glasgow, G2 8EX</w:t>
            </w:r>
          </w:p>
        </w:tc>
      </w:tr>
      <w:tr w:rsidR="00E57F79" w14:paraId="12D4DD25" w14:textId="77777777" w:rsidTr="000D3D04">
        <w:trPr>
          <w:trHeight w:val="3319"/>
        </w:trPr>
        <w:tc>
          <w:tcPr>
            <w:tcW w:w="262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5DFD9" w14:textId="77777777" w:rsidR="00E57F79" w:rsidRDefault="00E57F79" w:rsidP="00E57F79">
            <w:pPr>
              <w:spacing w:before="240"/>
              <w:ind w:left="10"/>
              <w:rPr>
                <w:b/>
              </w:rPr>
            </w:pPr>
            <w:r>
              <w:rPr>
                <w:b/>
              </w:rPr>
              <w:t>To: the Supplier</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16C038CC" w14:textId="77777777" w:rsidR="00B32BA4" w:rsidRDefault="00F4746D" w:rsidP="00B32BA4">
            <w:pPr>
              <w:spacing w:after="120" w:line="240" w:lineRule="auto"/>
              <w:ind w:left="10"/>
              <w:rPr>
                <w:b/>
                <w:bCs/>
              </w:rPr>
            </w:pPr>
            <w:r>
              <w:rPr>
                <w:b/>
                <w:bCs/>
              </w:rPr>
              <w:br/>
            </w:r>
            <w:r w:rsidR="00B32BA4">
              <w:rPr>
                <w:b/>
                <w:bCs/>
              </w:rPr>
              <w:t>Idox Software Ltd</w:t>
            </w:r>
          </w:p>
          <w:p w14:paraId="674FAD8B" w14:textId="77777777" w:rsidR="00B32BA4" w:rsidRDefault="00B32BA4" w:rsidP="00B32BA4">
            <w:pPr>
              <w:spacing w:after="120" w:line="240" w:lineRule="auto"/>
              <w:ind w:left="10"/>
            </w:pPr>
            <w:r>
              <w:t>Unit 5, Woking 8,</w:t>
            </w:r>
          </w:p>
          <w:p w14:paraId="76C1999D" w14:textId="77777777" w:rsidR="00B32BA4" w:rsidRDefault="00B32BA4" w:rsidP="00B32BA4">
            <w:pPr>
              <w:spacing w:after="120" w:line="240" w:lineRule="auto"/>
              <w:ind w:left="10"/>
            </w:pPr>
            <w:r>
              <w:t>Forsyth Road, Woking,</w:t>
            </w:r>
          </w:p>
          <w:p w14:paraId="7C2F205B" w14:textId="77777777" w:rsidR="00B32BA4" w:rsidRDefault="00B32BA4" w:rsidP="00B32BA4">
            <w:pPr>
              <w:spacing w:after="120" w:line="240" w:lineRule="auto"/>
              <w:ind w:left="10"/>
            </w:pPr>
            <w:r>
              <w:t>Surrey, United Kingdom,</w:t>
            </w:r>
          </w:p>
          <w:p w14:paraId="36F93ADF" w14:textId="77777777" w:rsidR="00B32BA4" w:rsidRDefault="00B32BA4" w:rsidP="00B32BA4">
            <w:pPr>
              <w:spacing w:after="120" w:line="240" w:lineRule="auto"/>
              <w:ind w:left="10"/>
            </w:pPr>
            <w:r>
              <w:t>GU21 5SB</w:t>
            </w:r>
          </w:p>
          <w:p w14:paraId="5387910F" w14:textId="12544193" w:rsidR="00E57F79" w:rsidRDefault="00B32BA4" w:rsidP="00B32BA4">
            <w:pPr>
              <w:spacing w:after="120" w:line="240" w:lineRule="auto"/>
              <w:ind w:left="10"/>
            </w:pPr>
            <w:r>
              <w:t>Company number: 02933889</w:t>
            </w:r>
          </w:p>
        </w:tc>
      </w:tr>
      <w:tr w:rsidR="00E57F79" w14:paraId="7A6307A0" w14:textId="77777777" w:rsidTr="00F4746D">
        <w:trPr>
          <w:trHeight w:val="480"/>
        </w:trPr>
        <w:tc>
          <w:tcPr>
            <w:tcW w:w="97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48F1D" w14:textId="77777777" w:rsidR="00E57F79" w:rsidRDefault="00E57F79" w:rsidP="00E57F79">
            <w:pPr>
              <w:spacing w:before="240" w:after="240"/>
              <w:ind w:left="0" w:firstLine="0"/>
              <w:rPr>
                <w:b/>
              </w:rPr>
            </w:pPr>
            <w:r>
              <w:rPr>
                <w:b/>
              </w:rPr>
              <w:t>Together the “Parties”</w:t>
            </w:r>
          </w:p>
        </w:tc>
      </w:tr>
    </w:tbl>
    <w:p w14:paraId="0E0C297E" w14:textId="77777777" w:rsidR="00C9697A" w:rsidRDefault="00C9697A">
      <w:pPr>
        <w:pStyle w:val="Heading3"/>
        <w:spacing w:after="312"/>
        <w:ind w:left="1113" w:firstLine="1118"/>
      </w:pPr>
    </w:p>
    <w:p w14:paraId="0B1C2C6E" w14:textId="77777777" w:rsidR="00061F08" w:rsidRDefault="00061F08" w:rsidP="00061F08"/>
    <w:p w14:paraId="214C9062" w14:textId="77777777" w:rsidR="00061F08" w:rsidRPr="00061F08" w:rsidRDefault="00061F08" w:rsidP="00061F08"/>
    <w:p w14:paraId="2FF5B41F" w14:textId="10CF104C" w:rsidR="00E57F79" w:rsidRDefault="00E57F79" w:rsidP="00E57F79">
      <w:pPr>
        <w:pStyle w:val="Heading3"/>
      </w:pPr>
      <w:r>
        <w:lastRenderedPageBreak/>
        <w:t>Principal contact details</w:t>
      </w:r>
    </w:p>
    <w:p w14:paraId="000BDA6A" w14:textId="77777777" w:rsidR="00E57F79" w:rsidRDefault="00E57F79" w:rsidP="00E57F79">
      <w:pPr>
        <w:pBdr>
          <w:top w:val="single" w:sz="4" w:space="1" w:color="auto"/>
          <w:left w:val="single" w:sz="4" w:space="4" w:color="auto"/>
          <w:bottom w:val="single" w:sz="4" w:space="1" w:color="auto"/>
          <w:right w:val="single" w:sz="4" w:space="4" w:color="auto"/>
        </w:pBdr>
        <w:spacing w:before="240" w:after="120" w:line="480" w:lineRule="auto"/>
        <w:rPr>
          <w:b/>
        </w:rPr>
      </w:pPr>
      <w:r>
        <w:rPr>
          <w:b/>
        </w:rPr>
        <w:t>For the Buyer:</w:t>
      </w:r>
    </w:p>
    <w:p w14:paraId="61C6BD1E" w14:textId="75D30F7B" w:rsidR="00E57F79" w:rsidRPr="00FB002B" w:rsidRDefault="00E57F79" w:rsidP="00E57F79">
      <w:pPr>
        <w:pBdr>
          <w:top w:val="single" w:sz="4" w:space="1" w:color="auto"/>
          <w:left w:val="single" w:sz="4" w:space="4" w:color="auto"/>
          <w:bottom w:val="single" w:sz="4" w:space="1" w:color="auto"/>
          <w:right w:val="single" w:sz="4" w:space="4" w:color="auto"/>
        </w:pBdr>
        <w:spacing w:after="120"/>
        <w:rPr>
          <w:lang w:val="it-IT"/>
        </w:rPr>
      </w:pPr>
      <w:r w:rsidRPr="00FB002B">
        <w:rPr>
          <w:lang w:val="it-IT"/>
        </w:rPr>
        <w:t xml:space="preserve">Title: </w:t>
      </w:r>
      <w:r w:rsidR="00EA72E4">
        <w:rPr>
          <w:b/>
          <w:bCs/>
          <w:i/>
          <w:iCs/>
          <w:lang w:val="it-IT"/>
        </w:rPr>
        <w:t>Redacted</w:t>
      </w:r>
      <w:r w:rsidRPr="00FB002B">
        <w:rPr>
          <w:lang w:val="it-IT"/>
        </w:rPr>
        <w:t xml:space="preserve"> </w:t>
      </w:r>
    </w:p>
    <w:p w14:paraId="205212FA" w14:textId="00AA099E" w:rsidR="00E57F79" w:rsidRPr="004A71C8" w:rsidRDefault="00E57F79" w:rsidP="00E57F79">
      <w:pPr>
        <w:pBdr>
          <w:top w:val="single" w:sz="4" w:space="1" w:color="auto"/>
          <w:left w:val="single" w:sz="4" w:space="4" w:color="auto"/>
          <w:bottom w:val="single" w:sz="4" w:space="1" w:color="auto"/>
          <w:right w:val="single" w:sz="4" w:space="4" w:color="auto"/>
        </w:pBdr>
        <w:spacing w:after="120" w:line="240" w:lineRule="auto"/>
      </w:pPr>
      <w:r w:rsidRPr="004A71C8">
        <w:t xml:space="preserve">Name: </w:t>
      </w:r>
      <w:r w:rsidR="00EA72E4">
        <w:rPr>
          <w:b/>
          <w:bCs/>
          <w:i/>
          <w:iCs/>
          <w:lang w:val="it-IT"/>
        </w:rPr>
        <w:t>Redacted</w:t>
      </w:r>
    </w:p>
    <w:p w14:paraId="07AEB13A" w14:textId="2477A0C8" w:rsidR="00E57F79" w:rsidRPr="004A71C8" w:rsidRDefault="00E57F79" w:rsidP="00E57F79">
      <w:pPr>
        <w:pBdr>
          <w:top w:val="single" w:sz="4" w:space="1" w:color="auto"/>
          <w:left w:val="single" w:sz="4" w:space="4" w:color="auto"/>
          <w:bottom w:val="single" w:sz="4" w:space="1" w:color="auto"/>
          <w:right w:val="single" w:sz="4" w:space="4" w:color="auto"/>
        </w:pBdr>
        <w:spacing w:after="120" w:line="240" w:lineRule="auto"/>
      </w:pPr>
      <w:r w:rsidRPr="004A71C8">
        <w:t xml:space="preserve">Email: </w:t>
      </w:r>
      <w:r w:rsidR="00EA72E4">
        <w:rPr>
          <w:b/>
          <w:bCs/>
          <w:i/>
          <w:iCs/>
          <w:lang w:val="it-IT"/>
        </w:rPr>
        <w:t>Redacted</w:t>
      </w:r>
    </w:p>
    <w:p w14:paraId="30894308" w14:textId="77777777" w:rsidR="00E57F79" w:rsidRDefault="00E57F79" w:rsidP="00E57F79">
      <w:pPr>
        <w:rPr>
          <w:b/>
        </w:rPr>
      </w:pPr>
    </w:p>
    <w:p w14:paraId="1CDD48C6" w14:textId="77777777" w:rsidR="00E57F79" w:rsidRPr="004A71C8" w:rsidRDefault="00E57F79" w:rsidP="000D257A">
      <w:pPr>
        <w:pBdr>
          <w:top w:val="single" w:sz="4" w:space="1" w:color="auto"/>
          <w:left w:val="single" w:sz="4" w:space="4" w:color="auto"/>
          <w:bottom w:val="single" w:sz="4" w:space="1" w:color="auto"/>
          <w:right w:val="single" w:sz="4" w:space="1" w:color="auto"/>
        </w:pBdr>
        <w:spacing w:line="480" w:lineRule="auto"/>
        <w:rPr>
          <w:b/>
        </w:rPr>
      </w:pPr>
      <w:r w:rsidRPr="004A71C8">
        <w:rPr>
          <w:b/>
        </w:rPr>
        <w:t>For the Supplier:</w:t>
      </w:r>
    </w:p>
    <w:p w14:paraId="27421B74" w14:textId="23C66356" w:rsidR="00ED5C7D" w:rsidRDefault="00ED5C7D" w:rsidP="00ED5C7D">
      <w:pPr>
        <w:pBdr>
          <w:top w:val="single" w:sz="4" w:space="1" w:color="auto"/>
          <w:left w:val="single" w:sz="4" w:space="4" w:color="auto"/>
          <w:bottom w:val="single" w:sz="4" w:space="1" w:color="auto"/>
          <w:right w:val="single" w:sz="4" w:space="1" w:color="auto"/>
        </w:pBdr>
        <w:spacing w:after="120" w:line="240" w:lineRule="auto"/>
      </w:pPr>
      <w:r>
        <w:t xml:space="preserve">Title: </w:t>
      </w:r>
      <w:r w:rsidR="00EA72E4">
        <w:rPr>
          <w:b/>
          <w:bCs/>
          <w:i/>
          <w:iCs/>
          <w:lang w:val="it-IT"/>
        </w:rPr>
        <w:t>Redacted</w:t>
      </w:r>
    </w:p>
    <w:p w14:paraId="2E240849" w14:textId="30200D91" w:rsidR="00ED5C7D" w:rsidRDefault="00ED5C7D" w:rsidP="00ED5C7D">
      <w:pPr>
        <w:pBdr>
          <w:top w:val="single" w:sz="4" w:space="1" w:color="auto"/>
          <w:left w:val="single" w:sz="4" w:space="4" w:color="auto"/>
          <w:bottom w:val="single" w:sz="4" w:space="1" w:color="auto"/>
          <w:right w:val="single" w:sz="4" w:space="1" w:color="auto"/>
        </w:pBdr>
        <w:spacing w:after="120" w:line="240" w:lineRule="auto"/>
      </w:pPr>
      <w:r>
        <w:t xml:space="preserve">Name: </w:t>
      </w:r>
      <w:r w:rsidR="00EA72E4">
        <w:rPr>
          <w:b/>
          <w:bCs/>
          <w:i/>
          <w:iCs/>
          <w:lang w:val="it-IT"/>
        </w:rPr>
        <w:t>Redacted</w:t>
      </w:r>
    </w:p>
    <w:p w14:paraId="375E9583" w14:textId="3AC9AC76" w:rsidR="00ED5C7D" w:rsidRDefault="00ED5C7D" w:rsidP="00ED5C7D">
      <w:pPr>
        <w:pBdr>
          <w:top w:val="single" w:sz="4" w:space="1" w:color="auto"/>
          <w:left w:val="single" w:sz="4" w:space="4" w:color="auto"/>
          <w:bottom w:val="single" w:sz="4" w:space="1" w:color="auto"/>
          <w:right w:val="single" w:sz="4" w:space="1" w:color="auto"/>
        </w:pBdr>
        <w:spacing w:after="120" w:line="240" w:lineRule="auto"/>
      </w:pPr>
      <w:r>
        <w:t xml:space="preserve">Email: </w:t>
      </w:r>
      <w:r w:rsidR="00EA72E4">
        <w:rPr>
          <w:b/>
          <w:bCs/>
          <w:i/>
          <w:iCs/>
          <w:lang w:val="it-IT"/>
        </w:rPr>
        <w:t>Redacted</w:t>
      </w:r>
    </w:p>
    <w:p w14:paraId="429A96E2" w14:textId="5F24F584" w:rsidR="00ED5C7D" w:rsidRDefault="00ED5C7D" w:rsidP="00ED5C7D">
      <w:pPr>
        <w:pBdr>
          <w:top w:val="single" w:sz="4" w:space="1" w:color="auto"/>
          <w:left w:val="single" w:sz="4" w:space="4" w:color="auto"/>
          <w:bottom w:val="single" w:sz="4" w:space="1" w:color="auto"/>
          <w:right w:val="single" w:sz="4" w:space="1" w:color="auto"/>
        </w:pBdr>
        <w:spacing w:after="120" w:line="240" w:lineRule="auto"/>
        <w:rPr>
          <w:rFonts w:eastAsia="Helvetica Neue"/>
        </w:rPr>
      </w:pPr>
      <w:r>
        <w:t>Phone:</w:t>
      </w:r>
      <w:r>
        <w:rPr>
          <w:rFonts w:eastAsia="Helvetica Neue"/>
        </w:rPr>
        <w:t xml:space="preserve"> </w:t>
      </w:r>
      <w:r w:rsidR="00EA72E4">
        <w:rPr>
          <w:b/>
          <w:bCs/>
          <w:i/>
          <w:iCs/>
          <w:lang w:val="it-IT"/>
        </w:rPr>
        <w:t>Redacted</w:t>
      </w:r>
    </w:p>
    <w:p w14:paraId="4E701EFC" w14:textId="77777777" w:rsidR="000D257A" w:rsidRDefault="000D257A" w:rsidP="00E57F79">
      <w:pPr>
        <w:pStyle w:val="Heading3"/>
        <w:spacing w:after="312"/>
        <w:ind w:left="1117" w:firstLine="0"/>
      </w:pPr>
    </w:p>
    <w:p w14:paraId="0E0C2989" w14:textId="1E2A0E37" w:rsidR="00C9697A" w:rsidRDefault="00A16D37" w:rsidP="00E57F79">
      <w:pPr>
        <w:pStyle w:val="Heading3"/>
        <w:spacing w:after="312"/>
        <w:ind w:left="1117" w:firstLine="0"/>
      </w:pPr>
      <w:r>
        <w:t xml:space="preserve">Call-Off Contract term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C9697A" w14:paraId="0E0C298C" w14:textId="77777777" w:rsidTr="000D257A">
        <w:trPr>
          <w:trHeight w:val="6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E0C298A" w14:textId="77777777" w:rsidR="00C9697A" w:rsidRPr="004C4301" w:rsidRDefault="00A16D37" w:rsidP="004C4301">
            <w:pPr>
              <w:ind w:left="0" w:firstLine="0"/>
              <w:rPr>
                <w:b/>
                <w:bCs/>
              </w:rPr>
            </w:pPr>
            <w:r w:rsidRPr="004C4301">
              <w:rPr>
                <w:b/>
                <w:bCs/>
              </w:rPr>
              <w:t xml:space="preserve">Start date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E0C298B" w14:textId="0636B9CB" w:rsidR="00C9697A" w:rsidRPr="004A71C8" w:rsidRDefault="003E4542" w:rsidP="004C4301">
            <w:pPr>
              <w:ind w:left="0" w:firstLine="0"/>
            </w:pPr>
            <w:r w:rsidRPr="004A71C8">
              <w:rPr>
                <w:rFonts w:eastAsia="Helvetica Neue"/>
              </w:rPr>
              <w:t xml:space="preserve">This Call-Off Contract Starts on </w:t>
            </w:r>
            <w:r w:rsidR="007F752E">
              <w:rPr>
                <w:rFonts w:eastAsia="Helvetica Neue"/>
              </w:rPr>
              <w:t>1st</w:t>
            </w:r>
            <w:r w:rsidRPr="004A71C8">
              <w:rPr>
                <w:rFonts w:eastAsia="Helvetica Neue"/>
              </w:rPr>
              <w:t xml:space="preserve"> </w:t>
            </w:r>
            <w:r w:rsidR="007F752E">
              <w:rPr>
                <w:rFonts w:eastAsia="Helvetica Neue"/>
              </w:rPr>
              <w:t>Dec</w:t>
            </w:r>
            <w:r w:rsidRPr="004A71C8">
              <w:rPr>
                <w:rFonts w:eastAsia="Helvetica Neue"/>
              </w:rPr>
              <w:t xml:space="preserve"> 2023 and is valid for 2</w:t>
            </w:r>
            <w:r w:rsidR="00EB51B8">
              <w:rPr>
                <w:rFonts w:eastAsia="Helvetica Neue"/>
              </w:rPr>
              <w:t>3</w:t>
            </w:r>
            <w:r w:rsidRPr="004A71C8">
              <w:rPr>
                <w:rFonts w:eastAsia="Helvetica Neue"/>
              </w:rPr>
              <w:t xml:space="preserve"> Months</w:t>
            </w:r>
          </w:p>
        </w:tc>
      </w:tr>
      <w:tr w:rsidR="00104AF1" w14:paraId="6F0CBE21" w14:textId="77777777" w:rsidTr="000D257A">
        <w:trPr>
          <w:trHeight w:val="21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EDA2328" w14:textId="77777777" w:rsidR="00104AF1" w:rsidRPr="004C4301" w:rsidRDefault="00104AF1" w:rsidP="00104AF1">
            <w:pPr>
              <w:spacing w:after="0"/>
              <w:ind w:left="0" w:firstLine="0"/>
              <w:rPr>
                <w:b/>
                <w:bCs/>
              </w:rPr>
            </w:pPr>
            <w:r w:rsidRPr="004C4301">
              <w:rPr>
                <w:b/>
                <w:bCs/>
              </w:rPr>
              <w:t xml:space="preserve">Ending </w:t>
            </w:r>
          </w:p>
          <w:p w14:paraId="44BA4F33" w14:textId="3183893A" w:rsidR="00104AF1" w:rsidRPr="004C4301" w:rsidRDefault="00104AF1" w:rsidP="00104AF1">
            <w:pPr>
              <w:ind w:left="0" w:firstLine="0"/>
              <w:rPr>
                <w:b/>
                <w:bCs/>
              </w:rPr>
            </w:pPr>
            <w:r w:rsidRPr="004C4301">
              <w:rPr>
                <w:b/>
                <w:bCs/>
              </w:rPr>
              <w:t xml:space="preserve">(termination)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3A7D2BF9" w14:textId="1E344BCA" w:rsidR="00104AF1" w:rsidRPr="004A71C8" w:rsidRDefault="00104AF1" w:rsidP="00104AF1">
            <w:pPr>
              <w:ind w:left="0" w:firstLine="0"/>
              <w:rPr>
                <w:rFonts w:eastAsia="Helvetica Neue"/>
              </w:rPr>
            </w:pPr>
            <w:r w:rsidRPr="004A71C8">
              <w:rPr>
                <w:rFonts w:eastAsia="Helvetica Neue"/>
              </w:rPr>
              <w:t xml:space="preserve">The notice period needed for Ending the Call-Off Contract is at least 90 Working Days from the date of written notice for undisputed sums. </w:t>
            </w:r>
            <w:r w:rsidRPr="004A71C8">
              <w:rPr>
                <w:rFonts w:eastAsia="Helvetica Neue"/>
                <w:lang w:val="en-US"/>
              </w:rPr>
              <w:t>This Call-Off Contract cannot be terminated on convenience by either Party during the Initial Period. After the Initial Period either Party can terminate on convenience by serving Termination Notice to the other Party at least 6 months prior to the specified termination date.</w:t>
            </w:r>
          </w:p>
        </w:tc>
      </w:tr>
      <w:tr w:rsidR="00104AF1" w14:paraId="0D757F83" w14:textId="77777777" w:rsidTr="000D257A">
        <w:trPr>
          <w:trHeight w:val="17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CECBBBF" w14:textId="6EB3DC85" w:rsidR="00104AF1" w:rsidRPr="004C4301" w:rsidRDefault="00104AF1" w:rsidP="004C4301">
            <w:pPr>
              <w:ind w:left="0" w:firstLine="0"/>
              <w:rPr>
                <w:b/>
                <w:bCs/>
              </w:rPr>
            </w:pPr>
            <w:r>
              <w:rPr>
                <w:b/>
                <w:bCs/>
              </w:rPr>
              <w:t xml:space="preserve">Extension period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8F18C1" w14:textId="27149B7A" w:rsidR="00104AF1" w:rsidRPr="004A71C8" w:rsidRDefault="00104AF1" w:rsidP="00104AF1">
            <w:pPr>
              <w:spacing w:after="0" w:line="276" w:lineRule="auto"/>
              <w:ind w:left="0" w:firstLine="0"/>
              <w:rPr>
                <w:rFonts w:eastAsia="Helvetica Neue"/>
                <w:color w:val="auto"/>
              </w:rPr>
            </w:pPr>
            <w:r w:rsidRPr="004A71C8">
              <w:rPr>
                <w:rFonts w:eastAsia="Helvetica Neue"/>
                <w:color w:val="auto"/>
              </w:rPr>
              <w:t>This Call-Off Contract can be extended by the Buyer for one period of up to 12 months, by giving the Supplier a minimum of 60 days written notice before its expiry.</w:t>
            </w:r>
          </w:p>
          <w:p w14:paraId="30B5A06C" w14:textId="77777777" w:rsidR="00104AF1" w:rsidRPr="004A71C8" w:rsidRDefault="00104AF1" w:rsidP="00104AF1">
            <w:pPr>
              <w:spacing w:after="0" w:line="276" w:lineRule="auto"/>
              <w:ind w:left="0" w:firstLine="0"/>
              <w:rPr>
                <w:rFonts w:eastAsia="Helvetica Neue"/>
                <w:color w:val="auto"/>
              </w:rPr>
            </w:pPr>
          </w:p>
          <w:p w14:paraId="70EB49A7" w14:textId="3EBD1013" w:rsidR="00104AF1" w:rsidRPr="0080403F" w:rsidRDefault="00104AF1" w:rsidP="00104AF1">
            <w:pPr>
              <w:ind w:left="0" w:firstLine="0"/>
              <w:rPr>
                <w:rFonts w:ascii="Helvetica Neue" w:eastAsia="Helvetica Neue" w:hAnsi="Helvetica Neue" w:cs="Helvetica Neue"/>
              </w:rPr>
            </w:pPr>
            <w:r w:rsidRPr="004A71C8">
              <w:rPr>
                <w:rFonts w:eastAsia="Helvetica Neue"/>
                <w:color w:val="auto"/>
              </w:rPr>
              <w:t>Extensions which extend the Term beyond 12 months are to be mutually agreed between by the Parties and will only be permitted if the Supplier complies with the additional exit plan requirements at clauses 21.3 to 21.8.</w:t>
            </w:r>
          </w:p>
        </w:tc>
      </w:tr>
    </w:tbl>
    <w:p w14:paraId="0E0C2998" w14:textId="77777777" w:rsidR="00C9697A" w:rsidRDefault="00C9697A">
      <w:pPr>
        <w:pStyle w:val="Heading3"/>
        <w:spacing w:after="165"/>
        <w:ind w:left="1113" w:firstLine="1118"/>
      </w:pPr>
    </w:p>
    <w:p w14:paraId="0E0C2999" w14:textId="2541DFC0" w:rsidR="00C9697A" w:rsidRDefault="00A16D37" w:rsidP="004C4301">
      <w:pPr>
        <w:pStyle w:val="Heading3"/>
        <w:spacing w:after="165"/>
      </w:pPr>
      <w:r>
        <w:t xml:space="preserve">Buyer contractual details </w:t>
      </w:r>
    </w:p>
    <w:p w14:paraId="0E0C299C" w14:textId="6A2BCD0B" w:rsidR="00C9697A" w:rsidRDefault="00A16D37" w:rsidP="004C4301">
      <w:pPr>
        <w:spacing w:after="0"/>
        <w:ind w:right="14"/>
      </w:pPr>
      <w:r>
        <w:t xml:space="preserve">This Order is for the G-Cloud Services outlined below. It is acknowledged by the Parties that the volume of the G-Cloud Services used by the Buyer may vary during this Call-Off Contract. </w:t>
      </w: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C9697A" w14:paraId="0E0C29A2" w14:textId="77777777" w:rsidTr="000D257A">
        <w:trPr>
          <w:trHeight w:val="131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9D" w14:textId="77777777" w:rsidR="00C9697A" w:rsidRDefault="00A16D37">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28471C" w14:textId="77777777" w:rsidR="004C4301" w:rsidRPr="0080403F" w:rsidRDefault="004C4301" w:rsidP="004C4301">
            <w:pPr>
              <w:ind w:left="1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0E0C29A1" w14:textId="7A5C7949" w:rsidR="00C9697A" w:rsidRDefault="001663C5" w:rsidP="001663C5">
            <w:pPr>
              <w:pStyle w:val="ListParagraph"/>
              <w:widowControl w:val="0"/>
              <w:numPr>
                <w:ilvl w:val="0"/>
                <w:numId w:val="52"/>
              </w:numPr>
              <w:spacing w:after="0" w:line="283" w:lineRule="auto"/>
              <w:ind w:right="322"/>
            </w:pPr>
            <w:r>
              <w:t>Lot 2: Cloud Software</w:t>
            </w:r>
          </w:p>
        </w:tc>
      </w:tr>
      <w:tr w:rsidR="00C9697A" w14:paraId="0E0C29A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A3" w14:textId="77777777" w:rsidR="00C9697A" w:rsidRDefault="00A16D37">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BD00CF" w14:textId="7E03ACE9" w:rsidR="004C4301" w:rsidRPr="00061F08" w:rsidRDefault="004C4301" w:rsidP="004C4301">
            <w:pPr>
              <w:spacing w:after="0" w:line="276" w:lineRule="auto"/>
              <w:ind w:left="0" w:firstLine="0"/>
              <w:rPr>
                <w:rFonts w:eastAsia="Helvetica Neue"/>
                <w:color w:val="auto"/>
              </w:rPr>
            </w:pPr>
            <w:r w:rsidRPr="00061F08">
              <w:rPr>
                <w:rFonts w:eastAsia="Helvetica Neue"/>
                <w:color w:val="auto"/>
              </w:rPr>
              <w:t>The Services to be provided by the Supplier under the above Lot are listed in Framework Schedule 4 and outlined below:</w:t>
            </w:r>
          </w:p>
          <w:p w14:paraId="1F0709BB" w14:textId="77777777" w:rsidR="001663C5" w:rsidRDefault="001663C5" w:rsidP="000D257A">
            <w:pPr>
              <w:spacing w:before="240" w:line="240" w:lineRule="auto"/>
              <w:ind w:left="378" w:firstLine="0"/>
              <w:rPr>
                <w:color w:val="auto"/>
              </w:rPr>
            </w:pPr>
            <w:r>
              <w:rPr>
                <w:u w:val="single"/>
              </w:rPr>
              <w:t>HBSMR, MapLink &amp; LibraryLink licences (annual costs)</w:t>
            </w:r>
            <w:r>
              <w:rPr>
                <w:u w:val="single"/>
              </w:rPr>
              <w:br/>
            </w:r>
            <w:r>
              <w:rPr>
                <w:i/>
                <w:iCs/>
              </w:rPr>
              <w:t>These licences are provided as ‘Software as a Service’ (SaaS). These are annual costs which incorporate the licence itself and all Maintenance &amp; Technical Support (MATS) for the year.</w:t>
            </w:r>
          </w:p>
          <w:p w14:paraId="4758992F" w14:textId="557F88FB" w:rsidR="001663C5" w:rsidRDefault="001663C5" w:rsidP="000D257A">
            <w:pPr>
              <w:spacing w:line="240" w:lineRule="auto"/>
              <w:ind w:left="378"/>
            </w:pPr>
            <w:r>
              <w:t xml:space="preserve">9 x HBSMR database users </w:t>
            </w:r>
            <w:r w:rsidR="000D257A">
              <w:br/>
            </w:r>
            <w:r>
              <w:t xml:space="preserve">7 x Consultation module users </w:t>
            </w:r>
            <w:r w:rsidR="000D257A">
              <w:br/>
            </w:r>
            <w:r>
              <w:t xml:space="preserve">9 x MapLink for QGIS users </w:t>
            </w:r>
            <w:r w:rsidR="000D257A">
              <w:br/>
            </w:r>
            <w:r>
              <w:t xml:space="preserve">1 x LibraryLink 5 Server </w:t>
            </w:r>
            <w:r w:rsidR="000D257A">
              <w:br/>
            </w:r>
            <w:r>
              <w:t xml:space="preserve">7 x LibraryLink 5 Editor users </w:t>
            </w:r>
            <w:r w:rsidR="000D257A">
              <w:br/>
            </w:r>
            <w:r>
              <w:t xml:space="preserve">1 x HBSMR Annual Service Visit </w:t>
            </w:r>
          </w:p>
          <w:p w14:paraId="2CF96FE0" w14:textId="77777777" w:rsidR="001663C5" w:rsidRDefault="001663C5" w:rsidP="000D257A">
            <w:pPr>
              <w:pStyle w:val="Default"/>
              <w:ind w:left="378"/>
              <w:rPr>
                <w:rFonts w:ascii="Arial" w:hAnsi="Arial" w:cs="Arial"/>
                <w:sz w:val="22"/>
                <w:szCs w:val="22"/>
                <w:u w:val="single"/>
              </w:rPr>
            </w:pPr>
            <w:r>
              <w:rPr>
                <w:rFonts w:ascii="Arial" w:hAnsi="Arial" w:cs="Arial"/>
                <w:sz w:val="22"/>
                <w:szCs w:val="22"/>
                <w:u w:val="single"/>
              </w:rPr>
              <w:t>ESDM server package for 12 months (annual costs)</w:t>
            </w:r>
          </w:p>
          <w:p w14:paraId="7845A902" w14:textId="77777777" w:rsidR="001663C5" w:rsidRDefault="001663C5" w:rsidP="000D257A">
            <w:pPr>
              <w:pStyle w:val="Default"/>
              <w:ind w:left="378"/>
            </w:pPr>
            <w:r>
              <w:rPr>
                <w:rFonts w:ascii="Arial" w:hAnsi="Arial" w:cs="Arial"/>
                <w:sz w:val="22"/>
                <w:szCs w:val="22"/>
              </w:rPr>
              <w:t xml:space="preserve">1 x VPS3 Server - </w:t>
            </w:r>
            <w:r>
              <w:rPr>
                <w:rFonts w:ascii="Arial" w:hAnsi="Arial" w:cs="Arial"/>
                <w:i/>
                <w:iCs/>
                <w:sz w:val="16"/>
                <w:szCs w:val="16"/>
              </w:rPr>
              <w:t>64-bit server running Windows Server 2019 operating system, 16GB RAM, 4CPUs, 100GB operating system drive, SSL/HTTPS Secured Connection</w:t>
            </w:r>
          </w:p>
          <w:p w14:paraId="23719A41" w14:textId="77777777" w:rsidR="001663C5" w:rsidRDefault="001663C5" w:rsidP="000D257A">
            <w:pPr>
              <w:pStyle w:val="Default"/>
              <w:ind w:left="378"/>
            </w:pPr>
            <w:r>
              <w:rPr>
                <w:rFonts w:ascii="Arial" w:hAnsi="Arial" w:cs="Arial"/>
                <w:sz w:val="22"/>
                <w:szCs w:val="22"/>
              </w:rPr>
              <w:t xml:space="preserve">1 x Data Storage (200GB) - </w:t>
            </w:r>
            <w:r>
              <w:rPr>
                <w:rFonts w:ascii="Arial" w:hAnsi="Arial" w:cs="Arial"/>
                <w:i/>
                <w:iCs/>
                <w:sz w:val="16"/>
                <w:szCs w:val="16"/>
              </w:rPr>
              <w:t>Dedicated data drive. Various sizes available</w:t>
            </w:r>
          </w:p>
          <w:p w14:paraId="58377213" w14:textId="77777777" w:rsidR="001663C5" w:rsidRDefault="001663C5" w:rsidP="000D257A">
            <w:pPr>
              <w:pStyle w:val="Default"/>
              <w:ind w:left="378"/>
            </w:pPr>
            <w:r>
              <w:rPr>
                <w:rFonts w:ascii="Arial" w:hAnsi="Arial" w:cs="Arial"/>
                <w:sz w:val="22"/>
                <w:szCs w:val="22"/>
              </w:rPr>
              <w:t xml:space="preserve">1 x Database Server (database up to 5GB) </w:t>
            </w:r>
            <w:r>
              <w:rPr>
                <w:rFonts w:ascii="Arial" w:hAnsi="Arial" w:cs="Arial"/>
                <w:sz w:val="22"/>
                <w:szCs w:val="22"/>
              </w:rPr>
              <w:tab/>
            </w:r>
            <w:r>
              <w:rPr>
                <w:rFonts w:ascii="Arial" w:hAnsi="Arial" w:cs="Arial"/>
                <w:i/>
                <w:iCs/>
                <w:sz w:val="16"/>
                <w:szCs w:val="16"/>
              </w:rPr>
              <w:t>HBSMR database held on shared SQL server 2019 database server, including off-site backups (30-version retention of nightly backup and 30-version retention of weekly backup)</w:t>
            </w:r>
          </w:p>
          <w:p w14:paraId="62202129" w14:textId="77777777" w:rsidR="001663C5" w:rsidRDefault="001663C5" w:rsidP="000D257A">
            <w:pPr>
              <w:pStyle w:val="Default"/>
              <w:ind w:left="378"/>
            </w:pPr>
            <w:r>
              <w:rPr>
                <w:rFonts w:ascii="Arial" w:hAnsi="Arial" w:cs="Arial"/>
                <w:sz w:val="22"/>
                <w:szCs w:val="22"/>
              </w:rPr>
              <w:t xml:space="preserve">1 x Off-site Backups - daily (20GB) - </w:t>
            </w:r>
            <w:r>
              <w:rPr>
                <w:rFonts w:ascii="Arial" w:hAnsi="Arial" w:cs="Arial"/>
                <w:i/>
                <w:iCs/>
                <w:sz w:val="16"/>
                <w:szCs w:val="16"/>
              </w:rPr>
              <w:t>Off-site nightly backup of application files and any images/documents/other files stored on your server with 10-version retention.</w:t>
            </w:r>
          </w:p>
          <w:p w14:paraId="05A50F12" w14:textId="77777777" w:rsidR="001663C5" w:rsidRDefault="001663C5" w:rsidP="000D257A">
            <w:pPr>
              <w:pStyle w:val="Default"/>
              <w:ind w:left="378"/>
            </w:pPr>
            <w:r>
              <w:rPr>
                <w:rFonts w:ascii="Arial" w:hAnsi="Arial" w:cs="Arial"/>
                <w:sz w:val="22"/>
                <w:szCs w:val="22"/>
              </w:rPr>
              <w:t xml:space="preserve">9 x Microsoft 365 Apps licences - </w:t>
            </w:r>
            <w:r>
              <w:rPr>
                <w:rFonts w:ascii="Arial" w:hAnsi="Arial" w:cs="Arial"/>
                <w:i/>
                <w:iCs/>
                <w:sz w:val="16"/>
                <w:szCs w:val="16"/>
              </w:rPr>
              <w:t>Microsoft Office programs, including MS Access</w:t>
            </w:r>
          </w:p>
          <w:p w14:paraId="283FCB9B" w14:textId="02795636" w:rsidR="00201611" w:rsidRDefault="001663C5" w:rsidP="00201611">
            <w:pPr>
              <w:pStyle w:val="Default"/>
              <w:ind w:left="378"/>
              <w:rPr>
                <w:b/>
              </w:rPr>
            </w:pPr>
            <w:r>
              <w:rPr>
                <w:rFonts w:ascii="Arial" w:hAnsi="Arial" w:cs="Arial"/>
                <w:sz w:val="22"/>
                <w:szCs w:val="22"/>
              </w:rPr>
              <w:t xml:space="preserve">1 x Application Management </w:t>
            </w:r>
            <w:r>
              <w:rPr>
                <w:rFonts w:ascii="Arial" w:hAnsi="Arial" w:cs="Arial"/>
                <w:sz w:val="22"/>
                <w:szCs w:val="22"/>
              </w:rPr>
              <w:tab/>
              <w:t>-</w:t>
            </w:r>
            <w:r>
              <w:rPr>
                <w:rFonts w:ascii="Arial" w:hAnsi="Arial" w:cs="Arial"/>
                <w:i/>
                <w:iCs/>
                <w:sz w:val="16"/>
                <w:szCs w:val="16"/>
              </w:rPr>
              <w:t>This covers upgrades and patches (including installation and configuration) to hosted applications for a year. Alternatively these can be applied under pre-purchased call-off support time</w:t>
            </w:r>
            <w:r>
              <w:rPr>
                <w:rFonts w:ascii="Arial" w:hAnsi="Arial" w:cs="Arial"/>
                <w:i/>
                <w:iCs/>
                <w:sz w:val="16"/>
                <w:szCs w:val="16"/>
              </w:rPr>
              <w:br/>
            </w:r>
          </w:p>
          <w:p w14:paraId="0E0C29A8" w14:textId="6010B1EE" w:rsidR="00C9697A" w:rsidRDefault="00C9697A" w:rsidP="000D257A">
            <w:pPr>
              <w:widowControl w:val="0"/>
              <w:spacing w:after="0" w:line="283" w:lineRule="auto"/>
              <w:ind w:left="378" w:right="322" w:firstLine="0"/>
              <w:rPr>
                <w:b/>
              </w:rPr>
            </w:pPr>
          </w:p>
        </w:tc>
      </w:tr>
      <w:tr w:rsidR="00C9697A" w14:paraId="0E0C29A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AA" w14:textId="77777777" w:rsidR="00C9697A" w:rsidRDefault="00A16D37">
            <w:pPr>
              <w:widowControl w:val="0"/>
              <w:spacing w:before="190" w:after="0" w:line="283"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AB" w14:textId="6EB48E36" w:rsidR="00C9697A" w:rsidRPr="00E47D49" w:rsidRDefault="001663C5" w:rsidP="00C77676">
            <w:pPr>
              <w:pStyle w:val="CommentText"/>
              <w:ind w:left="0" w:firstLine="0"/>
              <w:rPr>
                <w:sz w:val="18"/>
                <w:szCs w:val="18"/>
              </w:rPr>
            </w:pPr>
            <w:r w:rsidRPr="00E47D49">
              <w:rPr>
                <w:rFonts w:eastAsia="Helvetica Neue"/>
                <w:sz w:val="18"/>
                <w:szCs w:val="18"/>
              </w:rPr>
              <w:t>N/A</w:t>
            </w:r>
          </w:p>
        </w:tc>
      </w:tr>
      <w:tr w:rsidR="00C9697A" w14:paraId="0E0C29B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169EF4" w14:textId="77777777" w:rsidR="00C77676" w:rsidRDefault="00C77676" w:rsidP="00C77676">
            <w:pPr>
              <w:spacing w:after="0"/>
              <w:ind w:left="0" w:firstLine="0"/>
            </w:pPr>
          </w:p>
          <w:p w14:paraId="0E0C29AE" w14:textId="22DFDC64" w:rsidR="00C9697A" w:rsidRPr="00C77676" w:rsidRDefault="00A16D37" w:rsidP="00C77676">
            <w:pPr>
              <w:spacing w:after="0"/>
              <w:ind w:left="0" w:firstLine="0"/>
              <w:rPr>
                <w:b/>
                <w:bCs/>
              </w:rPr>
            </w:pPr>
            <w:r w:rsidRPr="00C77676">
              <w:rPr>
                <w:b/>
                <w:bCs/>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B0" w14:textId="041E8C58" w:rsidR="00C9697A" w:rsidRPr="00C77676" w:rsidRDefault="001663C5" w:rsidP="00C77676">
            <w:pPr>
              <w:ind w:left="0" w:firstLine="0"/>
              <w:rPr>
                <w:sz w:val="20"/>
                <w:szCs w:val="20"/>
              </w:rPr>
            </w:pPr>
            <w:r w:rsidRPr="00E47D49">
              <w:t>The Services</w:t>
            </w:r>
            <w:r>
              <w:rPr>
                <w:sz w:val="20"/>
                <w:szCs w:val="20"/>
              </w:rPr>
              <w:t xml:space="preserve"> will be delivered to </w:t>
            </w:r>
            <w:r>
              <w:t>Defence Infrastructure Organisation, </w:t>
            </w:r>
            <w:r w:rsidRPr="001663C5">
              <w:t>St George’s House, DIO Head Office, DMS Whittington, Lichfield WS14 9PY</w:t>
            </w:r>
          </w:p>
        </w:tc>
      </w:tr>
      <w:tr w:rsidR="00C9697A" w14:paraId="0E0C29B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B2" w14:textId="77777777" w:rsidR="00C9697A" w:rsidRDefault="00A16D37">
            <w:pPr>
              <w:widowControl w:val="0"/>
              <w:spacing w:before="190" w:after="0" w:line="283"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4DE64A" w14:textId="3F174FDD" w:rsidR="00F96E0C" w:rsidRPr="005B70B5" w:rsidRDefault="00F96E0C" w:rsidP="00F96E0C">
            <w:pPr>
              <w:spacing w:after="0" w:line="240" w:lineRule="auto"/>
              <w:ind w:left="0" w:firstLine="0"/>
              <w:rPr>
                <w:rFonts w:eastAsia="Helvetica Neue"/>
                <w:color w:val="auto"/>
              </w:rPr>
            </w:pPr>
            <w:r w:rsidRPr="005B70B5">
              <w:rPr>
                <w:rFonts w:eastAsia="Helvetica Neue"/>
                <w:color w:val="auto"/>
              </w:rPr>
              <w:t>The quality standards required for this Call-Off Contract are</w:t>
            </w:r>
            <w:r w:rsidR="001663C5" w:rsidRPr="005B70B5">
              <w:rPr>
                <w:rFonts w:eastAsia="Helvetica Neue"/>
                <w:color w:val="auto"/>
              </w:rPr>
              <w:t xml:space="preserve"> </w:t>
            </w:r>
            <w:r w:rsidR="007A77E3" w:rsidRPr="007A77E3">
              <w:t>ISO 9001:2008 – Quality Management</w:t>
            </w:r>
          </w:p>
          <w:p w14:paraId="0E0C29B3" w14:textId="469A58A2" w:rsidR="00C9697A" w:rsidRDefault="00C9697A" w:rsidP="00F96E0C">
            <w:pPr>
              <w:widowControl w:val="0"/>
              <w:spacing w:before="190" w:after="0" w:line="283" w:lineRule="auto"/>
              <w:ind w:left="0" w:right="322" w:firstLine="0"/>
            </w:pPr>
          </w:p>
        </w:tc>
      </w:tr>
      <w:tr w:rsidR="00C9697A" w14:paraId="0E0C29B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B5" w14:textId="77777777" w:rsidR="00C9697A" w:rsidRDefault="00A16D37">
            <w:pPr>
              <w:widowControl w:val="0"/>
              <w:spacing w:before="190" w:after="0" w:line="283" w:lineRule="auto"/>
              <w:ind w:left="0" w:right="322" w:firstLine="0"/>
              <w:rPr>
                <w:b/>
              </w:rPr>
            </w:pPr>
            <w:r>
              <w:rPr>
                <w:b/>
              </w:rPr>
              <w:lastRenderedPageBreak/>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B6" w14:textId="2FAB9EC1" w:rsidR="00C9697A" w:rsidRPr="005B70B5" w:rsidRDefault="005B70B5" w:rsidP="001663C5">
            <w:pPr>
              <w:spacing w:after="0" w:line="240" w:lineRule="auto"/>
              <w:ind w:left="0" w:firstLine="0"/>
            </w:pPr>
            <w:r w:rsidRPr="005B70B5">
              <w:rPr>
                <w:rFonts w:eastAsia="Helvetica Neue"/>
                <w:color w:val="auto"/>
              </w:rPr>
              <w:t>The technical standards required for this Call-Off Contract will be determined by the scope of this requirement</w:t>
            </w:r>
          </w:p>
        </w:tc>
      </w:tr>
      <w:tr w:rsidR="00C9697A" w14:paraId="0E0C29B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B8" w14:textId="77777777" w:rsidR="00C9697A" w:rsidRDefault="00A16D37">
            <w:pPr>
              <w:widowControl w:val="0"/>
              <w:spacing w:before="190" w:after="0" w:line="283"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78F634" w14:textId="3B0245B9" w:rsidR="006124EB" w:rsidRPr="006124EB" w:rsidRDefault="00F96E0C" w:rsidP="006124EB">
            <w:pPr>
              <w:widowControl w:val="0"/>
              <w:spacing w:before="190" w:after="0" w:line="283" w:lineRule="auto"/>
              <w:ind w:left="0" w:right="322" w:firstLine="0"/>
            </w:pPr>
            <w:r w:rsidRPr="005B70B5">
              <w:rPr>
                <w:rFonts w:eastAsia="Helvetica Neue"/>
                <w:color w:val="auto"/>
              </w:rPr>
              <w:t xml:space="preserve">The service level and availability criteria required for this Call-Off Contract are </w:t>
            </w:r>
            <w:r w:rsidR="007F5709">
              <w:t xml:space="preserve">as </w:t>
            </w:r>
            <w:r w:rsidR="007F5709" w:rsidRPr="006124EB">
              <w:rPr>
                <w:b/>
                <w:bCs/>
              </w:rPr>
              <w:t>per digital market place ID</w:t>
            </w:r>
            <w:r w:rsidR="006124EB" w:rsidRPr="006124EB">
              <w:rPr>
                <w:b/>
                <w:bCs/>
              </w:rPr>
              <w:t xml:space="preserve"> ‘2350 5429 2416 262’</w:t>
            </w:r>
          </w:p>
          <w:p w14:paraId="0E0C29B9" w14:textId="7D89EA86" w:rsidR="00C9697A" w:rsidRPr="005B70B5" w:rsidRDefault="00C9697A" w:rsidP="00F96E0C">
            <w:pPr>
              <w:widowControl w:val="0"/>
              <w:spacing w:before="190" w:after="0" w:line="283" w:lineRule="auto"/>
              <w:ind w:left="0" w:right="322" w:firstLine="0"/>
            </w:pPr>
          </w:p>
        </w:tc>
      </w:tr>
      <w:tr w:rsidR="00C9697A" w14:paraId="0E0C29B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BB" w14:textId="77777777" w:rsidR="00C9697A" w:rsidRDefault="00A16D37">
            <w:pPr>
              <w:widowControl w:val="0"/>
              <w:spacing w:before="190" w:after="0" w:line="283"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0C29BC" w14:textId="4E8AB294" w:rsidR="00C9697A" w:rsidRPr="00B02523" w:rsidRDefault="00F96E0C" w:rsidP="001663C5">
            <w:pPr>
              <w:spacing w:after="0" w:line="276" w:lineRule="auto"/>
              <w:ind w:left="0" w:firstLine="0"/>
              <w:rPr>
                <w:rFonts w:eastAsia="Helvetica Neue"/>
                <w:color w:val="auto"/>
                <w:highlight w:val="yellow"/>
              </w:rPr>
            </w:pPr>
            <w:r w:rsidRPr="00B02523">
              <w:rPr>
                <w:rFonts w:eastAsia="Helvetica Neue"/>
                <w:color w:val="auto"/>
              </w:rPr>
              <w:t xml:space="preserve">The onboarding plan for this Call-Off Contract </w:t>
            </w:r>
            <w:r w:rsidR="001663C5" w:rsidRPr="00B02523">
              <w:rPr>
                <w:rFonts w:eastAsia="Helvetica Neue"/>
                <w:color w:val="auto"/>
              </w:rPr>
              <w:t>is N/A.</w:t>
            </w:r>
          </w:p>
        </w:tc>
      </w:tr>
    </w:tbl>
    <w:p w14:paraId="0E0C29BF" w14:textId="77777777" w:rsidR="00C9697A" w:rsidRDefault="00C9697A">
      <w:pPr>
        <w:spacing w:after="28" w:line="256" w:lineRule="auto"/>
        <w:ind w:left="1013" w:right="-15" w:firstLine="0"/>
      </w:pPr>
    </w:p>
    <w:p w14:paraId="0E0C29C0" w14:textId="77777777" w:rsidR="00C9697A" w:rsidRDefault="00A16D37">
      <w:pPr>
        <w:spacing w:after="0" w:line="256" w:lineRule="auto"/>
        <w:ind w:left="0" w:firstLine="0"/>
        <w:jc w:val="both"/>
      </w:pPr>
      <w:r>
        <w:t xml:space="preserve"> </w:t>
      </w:r>
    </w:p>
    <w:p w14:paraId="0E0C29C1" w14:textId="77777777" w:rsidR="00C9697A" w:rsidRDefault="00C9697A">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637"/>
        <w:gridCol w:w="6985"/>
      </w:tblGrid>
      <w:tr w:rsidR="00F96E0C" w14:paraId="0E0C29C4" w14:textId="77777777" w:rsidTr="000D257A">
        <w:trPr>
          <w:trHeight w:val="582"/>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C2" w14:textId="01325915" w:rsidR="00F96E0C" w:rsidRPr="00F96E0C" w:rsidRDefault="00F96E0C" w:rsidP="00F96E0C">
            <w:pPr>
              <w:spacing w:after="0"/>
              <w:ind w:left="0" w:firstLine="0"/>
            </w:pPr>
            <w:r>
              <w:rPr>
                <w:b/>
              </w:rPr>
              <w:t>Offboarding</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C3" w14:textId="3C955896" w:rsidR="00F96E0C" w:rsidRPr="00B02523" w:rsidRDefault="00F96E0C" w:rsidP="001663C5">
            <w:pPr>
              <w:spacing w:after="0"/>
              <w:ind w:left="0"/>
            </w:pPr>
            <w:r w:rsidRPr="00B02523">
              <w:rPr>
                <w:rFonts w:eastAsia="Helvetica Neue"/>
              </w:rPr>
              <w:t xml:space="preserve">The offboarding plan for this Call-Off Contract is </w:t>
            </w:r>
            <w:r w:rsidR="001663C5" w:rsidRPr="00B02523">
              <w:rPr>
                <w:rFonts w:eastAsia="Helvetica Neue"/>
              </w:rPr>
              <w:t>N/A.</w:t>
            </w:r>
          </w:p>
        </w:tc>
      </w:tr>
      <w:tr w:rsidR="00C9697A" w14:paraId="0E0C29C7" w14:textId="77777777" w:rsidTr="000D257A">
        <w:trPr>
          <w:trHeight w:val="222"/>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C5" w14:textId="357E493E" w:rsidR="00C9697A" w:rsidRPr="00F96E0C" w:rsidRDefault="00A16D37" w:rsidP="00F96E0C">
            <w:pPr>
              <w:spacing w:line="298" w:lineRule="auto"/>
              <w:ind w:left="0" w:firstLine="0"/>
              <w:rPr>
                <w:b/>
                <w:bCs/>
              </w:rPr>
            </w:pPr>
            <w:r w:rsidRPr="00F96E0C">
              <w:rPr>
                <w:b/>
                <w:bCs/>
              </w:rPr>
              <w:t>Collaboration agreement</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C6" w14:textId="212A8F25" w:rsidR="00C9697A" w:rsidRPr="00F96E0C" w:rsidRDefault="00134B5C" w:rsidP="00F96E0C">
            <w:pPr>
              <w:spacing w:line="298" w:lineRule="auto"/>
              <w:ind w:left="0" w:firstLine="0"/>
            </w:pPr>
            <w:r>
              <w:t>N/A</w:t>
            </w:r>
          </w:p>
        </w:tc>
      </w:tr>
      <w:tr w:rsidR="00C9697A" w14:paraId="0E0C29CD" w14:textId="77777777" w:rsidTr="000D257A">
        <w:trPr>
          <w:trHeight w:val="3685"/>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C8" w14:textId="77777777" w:rsidR="00C9697A" w:rsidRDefault="00A16D37">
            <w:pPr>
              <w:spacing w:after="0" w:line="256" w:lineRule="auto"/>
              <w:ind w:left="0" w:firstLine="0"/>
            </w:pPr>
            <w:r>
              <w:rPr>
                <w:b/>
              </w:rPr>
              <w:t>Limit on Parties’ liability</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CDAF228" w14:textId="20317004" w:rsidR="003C12DD" w:rsidRDefault="003C12DD" w:rsidP="003C12DD">
            <w:pPr>
              <w:spacing w:after="233"/>
              <w:ind w:left="10" w:firstLine="0"/>
            </w:pPr>
            <w:r>
              <w:t xml:space="preserve">Defaults by either party resulting in direct loss to the property (including technical infrastructure, assets or equipment but excluding any loss or damage to Buyer Data) of the other Party will not exceed </w:t>
            </w:r>
            <w:r w:rsidR="00FF40DB">
              <w:t>£63,750</w:t>
            </w:r>
            <w:r>
              <w:t xml:space="preserve"> per year. </w:t>
            </w:r>
          </w:p>
          <w:p w14:paraId="3688CC30" w14:textId="447E3EE1" w:rsidR="003C12DD" w:rsidRDefault="003C12DD" w:rsidP="003C12DD">
            <w:pPr>
              <w:spacing w:after="232"/>
              <w:ind w:left="10" w:right="43" w:firstLine="0"/>
            </w:pPr>
            <w:r>
              <w:t xml:space="preserve">The annual total liability of the Supplier for Buyer Data Defaults resulting in direct loss, destruction, corruption, degradation or damage to any Buyer Data will not exceed </w:t>
            </w:r>
            <w:r w:rsidR="00FF40DB">
              <w:t>125%</w:t>
            </w:r>
            <w:r>
              <w:t xml:space="preserve"> of the Charges payable by the Buyer to the Supplier during the Call-Off Contract Term (whichever is the greater). </w:t>
            </w:r>
          </w:p>
          <w:p w14:paraId="390E173E" w14:textId="77777777" w:rsidR="003C12DD" w:rsidRDefault="003C12DD" w:rsidP="003C12DD">
            <w:pPr>
              <w:spacing w:after="0" w:line="240" w:lineRule="auto"/>
              <w:ind w:left="10" w:firstLine="0"/>
            </w:pPr>
            <w:r>
              <w:t xml:space="preserve">The annual total liability of the Supplier for all other Defaults will </w:t>
            </w:r>
          </w:p>
          <w:p w14:paraId="0E0C29CC" w14:textId="6C9E7C23" w:rsidR="00C9697A" w:rsidRDefault="003C12DD" w:rsidP="003C12DD">
            <w:pPr>
              <w:spacing w:after="0" w:line="256" w:lineRule="auto"/>
              <w:ind w:left="10" w:firstLine="0"/>
            </w:pPr>
            <w:r>
              <w:t>not exceed the greater of 125% of the Charges payable by the Buyer to the Supplier during the Call-Off Contract Term (whichever is the greater).</w:t>
            </w:r>
          </w:p>
        </w:tc>
      </w:tr>
      <w:tr w:rsidR="00C9697A" w14:paraId="0E0C29D4" w14:textId="77777777" w:rsidTr="000D257A">
        <w:trPr>
          <w:trHeight w:val="3458"/>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CE" w14:textId="77777777" w:rsidR="00C9697A" w:rsidRDefault="00A16D37">
            <w:pPr>
              <w:spacing w:after="0" w:line="256" w:lineRule="auto"/>
              <w:ind w:left="0" w:firstLine="0"/>
            </w:pPr>
            <w:r>
              <w:rPr>
                <w:b/>
              </w:rPr>
              <w:lastRenderedPageBreak/>
              <w:t>Insurance</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97DFE11" w14:textId="77777777" w:rsidR="000006A0" w:rsidRDefault="000006A0" w:rsidP="000006A0">
            <w:pPr>
              <w:spacing w:after="120"/>
              <w:ind w:left="0" w:firstLine="0"/>
            </w:pPr>
            <w:r>
              <w:t xml:space="preserve">The insurance(s) required will be: </w:t>
            </w:r>
          </w:p>
          <w:p w14:paraId="2188BEAD" w14:textId="2EAAAA5B" w:rsidR="000006A0" w:rsidRDefault="000006A0" w:rsidP="00A16D37">
            <w:pPr>
              <w:pStyle w:val="ListParagraph"/>
              <w:numPr>
                <w:ilvl w:val="0"/>
                <w:numId w:val="51"/>
              </w:numPr>
              <w:spacing w:after="120"/>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E0C29D3" w14:textId="2165386A" w:rsidR="00C9697A" w:rsidRDefault="000006A0" w:rsidP="00A16D37">
            <w:pPr>
              <w:pStyle w:val="ListParagraph"/>
              <w:numPr>
                <w:ilvl w:val="0"/>
                <w:numId w:val="51"/>
              </w:numPr>
              <w:spacing w:after="120"/>
            </w:pPr>
            <w:r>
              <w:t>employers' liability insurance with a minimum limit of £5,000,000 or any higher minimum limit required by Law.</w:t>
            </w:r>
          </w:p>
        </w:tc>
      </w:tr>
      <w:tr w:rsidR="00C9697A" w14:paraId="0E0C29D7" w14:textId="77777777" w:rsidTr="000D257A">
        <w:trPr>
          <w:trHeight w:val="794"/>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D5" w14:textId="77777777" w:rsidR="00C9697A" w:rsidRDefault="00A16D37">
            <w:pPr>
              <w:spacing w:after="0" w:line="256" w:lineRule="auto"/>
              <w:ind w:left="0" w:firstLine="0"/>
            </w:pPr>
            <w:r>
              <w:rPr>
                <w:b/>
              </w:rPr>
              <w:t>Buyer’s responsibilities</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D6" w14:textId="1C7C1C46" w:rsidR="00C9697A" w:rsidRDefault="00084A2C">
            <w:pPr>
              <w:spacing w:after="0" w:line="256" w:lineRule="auto"/>
              <w:ind w:left="10" w:firstLine="0"/>
            </w:pPr>
            <w:r>
              <w:t>N/A</w:t>
            </w:r>
          </w:p>
        </w:tc>
      </w:tr>
      <w:tr w:rsidR="00C9697A" w14:paraId="0E0C29DB" w14:textId="77777777" w:rsidTr="000D257A">
        <w:trPr>
          <w:trHeight w:val="794"/>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D8" w14:textId="77777777" w:rsidR="00C9697A" w:rsidRDefault="00A16D37">
            <w:pPr>
              <w:spacing w:after="0" w:line="256" w:lineRule="auto"/>
              <w:ind w:left="0" w:firstLine="0"/>
            </w:pPr>
            <w:r>
              <w:rPr>
                <w:b/>
              </w:rPr>
              <w:t>Buyer’s equipment</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0C29DA" w14:textId="5EF19C55" w:rsidR="00C9697A" w:rsidRDefault="00084A2C">
            <w:pPr>
              <w:spacing w:after="0" w:line="256" w:lineRule="auto"/>
              <w:ind w:left="10" w:firstLine="0"/>
            </w:pPr>
            <w:r>
              <w:t>N/A</w:t>
            </w:r>
            <w:r w:rsidR="00A16D37">
              <w:t xml:space="preserve"> </w:t>
            </w:r>
          </w:p>
        </w:tc>
      </w:tr>
    </w:tbl>
    <w:p w14:paraId="0E0C29DC" w14:textId="61FC87B6" w:rsidR="00C9697A" w:rsidRDefault="00A16D37" w:rsidP="00CC63EB">
      <w:pPr>
        <w:pStyle w:val="Heading3"/>
        <w:spacing w:before="480"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37"/>
        <w:gridCol w:w="6985"/>
      </w:tblGrid>
      <w:tr w:rsidR="00C9697A" w14:paraId="0E0C29DF" w14:textId="77777777" w:rsidTr="00CC63EB">
        <w:trPr>
          <w:trHeight w:val="794"/>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E0C29DD" w14:textId="77777777" w:rsidR="00C9697A" w:rsidRDefault="00A16D37">
            <w:pPr>
              <w:spacing w:after="0" w:line="256" w:lineRule="auto"/>
              <w:ind w:left="0" w:firstLine="0"/>
            </w:pPr>
            <w:r>
              <w:rPr>
                <w:b/>
              </w:rPr>
              <w:t>Subcontractors or partners</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E0C29DE" w14:textId="73E142C6" w:rsidR="00C9697A" w:rsidRDefault="002F7EAE">
            <w:pPr>
              <w:spacing w:after="0" w:line="256" w:lineRule="auto"/>
              <w:ind w:left="10" w:firstLine="0"/>
            </w:pPr>
            <w:r>
              <w:t>N/A</w:t>
            </w:r>
          </w:p>
        </w:tc>
      </w:tr>
    </w:tbl>
    <w:p w14:paraId="0E0C29E0" w14:textId="77777777" w:rsidR="00C9697A" w:rsidRDefault="00A16D37" w:rsidP="00CC63EB">
      <w:pPr>
        <w:pStyle w:val="Heading3"/>
        <w:spacing w:before="480" w:after="158"/>
      </w:pPr>
      <w:r>
        <w:t xml:space="preserve">Call-Off Contract charges and payment </w:t>
      </w:r>
    </w:p>
    <w:p w14:paraId="0E0C29E1" w14:textId="77777777" w:rsidR="00C9697A" w:rsidRDefault="00A16D37">
      <w:pPr>
        <w:spacing w:after="0"/>
        <w:ind w:right="14"/>
      </w:pPr>
      <w:r>
        <w:t xml:space="preserve">The Call-Off Contract charges and payment details are in the table below. See Schedule 2 for a full breakdown. </w:t>
      </w:r>
    </w:p>
    <w:p w14:paraId="0E0C29E2" w14:textId="77777777" w:rsidR="00C9697A" w:rsidRDefault="00C9697A">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C9697A" w14:paraId="0E0C29E5" w14:textId="77777777" w:rsidTr="00CC63EB">
        <w:trPr>
          <w:trHeight w:val="49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E0C29E3" w14:textId="2CC9BE4D" w:rsidR="00C9697A" w:rsidRPr="00CC63EB" w:rsidRDefault="00CC63EB" w:rsidP="00CC63EB">
            <w:pPr>
              <w:ind w:left="0" w:firstLine="0"/>
              <w:rPr>
                <w:b/>
                <w:bCs/>
              </w:rPr>
            </w:pPr>
            <w:r w:rsidRPr="00CC63EB">
              <w:rPr>
                <w:b/>
                <w:bCs/>
              </w:rPr>
              <w:t xml:space="preserve">Payment Method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E0C29E4" w14:textId="3C368C02" w:rsidR="00C9697A" w:rsidRPr="00CC63EB" w:rsidRDefault="00CC63EB" w:rsidP="00CC63EB">
            <w:pPr>
              <w:ind w:left="0" w:firstLine="0"/>
            </w:pPr>
            <w:r>
              <w:t xml:space="preserve">The payment method for this Call-Off Contract is </w:t>
            </w:r>
            <w:r w:rsidR="001663C5">
              <w:t xml:space="preserve">MOD CP&amp;F </w:t>
            </w:r>
            <w:r w:rsidR="00A575CE">
              <w:t>Via Exostar.</w:t>
            </w:r>
          </w:p>
        </w:tc>
      </w:tr>
      <w:tr w:rsidR="00C9697A" w14:paraId="0E0C29E8" w14:textId="77777777" w:rsidTr="00671A3B">
        <w:trPr>
          <w:trHeight w:val="65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E0C29E6" w14:textId="77777777" w:rsidR="00C9697A" w:rsidRDefault="00A16D37">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E0C29E7" w14:textId="7002FEF3" w:rsidR="00C9697A" w:rsidRPr="00697DAE" w:rsidRDefault="00CC63EB" w:rsidP="001663C5">
            <w:pPr>
              <w:spacing w:after="0" w:line="276" w:lineRule="auto"/>
              <w:ind w:left="0" w:firstLine="0"/>
              <w:rPr>
                <w:rFonts w:eastAsia="Helvetica Neue"/>
                <w:color w:val="auto"/>
                <w:highlight w:val="yellow"/>
              </w:rPr>
            </w:pPr>
            <w:r w:rsidRPr="00697DAE">
              <w:rPr>
                <w:rFonts w:eastAsia="Helvetica Neue"/>
                <w:color w:val="auto"/>
              </w:rPr>
              <w:t>The payment profile for this Call-Off Contract is</w:t>
            </w:r>
            <w:r w:rsidR="001663C5" w:rsidRPr="00697DAE">
              <w:rPr>
                <w:rFonts w:eastAsia="Helvetica Neue"/>
                <w:color w:val="auto"/>
              </w:rPr>
              <w:t xml:space="preserve"> for invoice to be paid within first 30 days of invoice.</w:t>
            </w:r>
          </w:p>
        </w:tc>
      </w:tr>
      <w:tr w:rsidR="00CC63EB" w14:paraId="31330242" w14:textId="77777777" w:rsidTr="00CC63EB">
        <w:trPr>
          <w:trHeight w:val="79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3D02571" w14:textId="5F337BF2" w:rsidR="00CC63EB" w:rsidRDefault="00CC63EB">
            <w:pPr>
              <w:spacing w:after="0" w:line="256" w:lineRule="auto"/>
              <w:ind w:left="0" w:firstLine="0"/>
              <w:rPr>
                <w:b/>
              </w:rPr>
            </w:pPr>
            <w:r>
              <w:rPr>
                <w:b/>
              </w:rPr>
              <w:lastRenderedPageBreak/>
              <w:t xml:space="preserve">Invoice details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3391DA5" w14:textId="575CC8BA" w:rsidR="00CC63EB" w:rsidRPr="00697DAE" w:rsidRDefault="00CC63EB" w:rsidP="00CC63EB">
            <w:pPr>
              <w:spacing w:after="0" w:line="276" w:lineRule="auto"/>
              <w:ind w:left="0" w:firstLine="0"/>
              <w:rPr>
                <w:rFonts w:eastAsia="Helvetica Neue"/>
                <w:color w:val="auto"/>
              </w:rPr>
            </w:pPr>
            <w:r w:rsidRPr="00697DAE">
              <w:rPr>
                <w:rFonts w:eastAsia="Helvetica Neue"/>
              </w:rPr>
              <w:t>The Supplier will issue electronic invoices annually in advance. The Buyer will pay the Supplier within 30 days of receipt of a valid invoice.</w:t>
            </w:r>
          </w:p>
        </w:tc>
      </w:tr>
      <w:tr w:rsidR="00CC63EB" w14:paraId="4317B13F" w14:textId="77777777" w:rsidTr="00CC63EB">
        <w:trPr>
          <w:trHeight w:val="79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EA302F1" w14:textId="1E8A55A6" w:rsidR="00CC63EB" w:rsidRDefault="00CC63EB">
            <w:pPr>
              <w:spacing w:after="0" w:line="256" w:lineRule="auto"/>
              <w:ind w:left="0" w:firstLine="0"/>
              <w:rPr>
                <w:b/>
              </w:rPr>
            </w:pPr>
            <w:r>
              <w:rPr>
                <w:b/>
              </w:rPr>
              <w:t>Who and where to send invoices to</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EB4A481" w14:textId="6FAD1AA0" w:rsidR="00CC63EB" w:rsidRPr="00697DAE" w:rsidRDefault="00CC63EB" w:rsidP="00CC63EB">
            <w:pPr>
              <w:spacing w:after="0" w:line="276" w:lineRule="auto"/>
              <w:ind w:left="0" w:firstLine="0"/>
              <w:rPr>
                <w:rFonts w:eastAsia="Helvetica Neue"/>
              </w:rPr>
            </w:pPr>
            <w:r w:rsidRPr="00697DAE">
              <w:rPr>
                <w:rFonts w:eastAsia="Helvetica Neue"/>
                <w:color w:val="auto"/>
              </w:rPr>
              <w:t xml:space="preserve">Invoices will be sent to </w:t>
            </w:r>
            <w:r w:rsidR="00C15557">
              <w:rPr>
                <w:b/>
                <w:bCs/>
                <w:i/>
                <w:iCs/>
                <w:lang w:val="it-IT"/>
              </w:rPr>
              <w:t>Redacted</w:t>
            </w:r>
            <w:r w:rsidR="00C15557" w:rsidRPr="00FB002B">
              <w:rPr>
                <w:lang w:val="it-IT"/>
              </w:rPr>
              <w:t xml:space="preserve"> </w:t>
            </w:r>
          </w:p>
        </w:tc>
      </w:tr>
      <w:tr w:rsidR="00CC63EB" w14:paraId="552B9486" w14:textId="77777777" w:rsidTr="00CC63EB">
        <w:trPr>
          <w:trHeight w:val="79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3D2A260" w14:textId="7776E4F9" w:rsidR="00CC63EB" w:rsidRDefault="00CC63EB">
            <w:pPr>
              <w:spacing w:after="0" w:line="256" w:lineRule="auto"/>
              <w:ind w:left="0" w:firstLine="0"/>
              <w:rPr>
                <w:b/>
              </w:rPr>
            </w:pPr>
            <w:r w:rsidRPr="00CC63EB">
              <w:rPr>
                <w:b/>
              </w:rPr>
              <w:t>Invoice information required</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1A1916D" w14:textId="77777777" w:rsidR="007230DF" w:rsidRDefault="007230DF" w:rsidP="007230DF">
            <w:pPr>
              <w:spacing w:after="0" w:line="240" w:lineRule="auto"/>
              <w:ind w:left="2" w:firstLine="0"/>
            </w:pPr>
            <w:r>
              <w:t xml:space="preserve">All invoices must include </w:t>
            </w:r>
            <w:r>
              <w:rPr>
                <w:b/>
                <w:bCs/>
              </w:rPr>
              <w:t>(but not limited to)</w:t>
            </w:r>
          </w:p>
          <w:p w14:paraId="2E54A6B7" w14:textId="77777777" w:rsidR="007230DF" w:rsidRDefault="007230DF" w:rsidP="007230DF">
            <w:pPr>
              <w:pStyle w:val="ListParagraph"/>
              <w:numPr>
                <w:ilvl w:val="0"/>
                <w:numId w:val="54"/>
              </w:numPr>
              <w:spacing w:after="0" w:line="240" w:lineRule="auto"/>
              <w:rPr>
                <w:b/>
                <w:bCs/>
              </w:rPr>
            </w:pPr>
            <w:r>
              <w:rPr>
                <w:b/>
                <w:bCs/>
              </w:rPr>
              <w:t>Invoice reference</w:t>
            </w:r>
          </w:p>
          <w:p w14:paraId="008C8317" w14:textId="77777777" w:rsidR="007230DF" w:rsidRDefault="007230DF" w:rsidP="007230DF">
            <w:pPr>
              <w:pStyle w:val="ListParagraph"/>
              <w:numPr>
                <w:ilvl w:val="0"/>
                <w:numId w:val="54"/>
              </w:numPr>
              <w:spacing w:after="0" w:line="240" w:lineRule="auto"/>
              <w:rPr>
                <w:b/>
                <w:bCs/>
              </w:rPr>
            </w:pPr>
            <w:r>
              <w:rPr>
                <w:b/>
                <w:bCs/>
              </w:rPr>
              <w:t>Details of the deliverable(s)</w:t>
            </w:r>
          </w:p>
          <w:p w14:paraId="298DC8B6" w14:textId="77777777" w:rsidR="007230DF" w:rsidRDefault="007230DF" w:rsidP="007230DF">
            <w:pPr>
              <w:pStyle w:val="ListParagraph"/>
              <w:numPr>
                <w:ilvl w:val="0"/>
                <w:numId w:val="54"/>
              </w:numPr>
              <w:spacing w:after="0" w:line="240" w:lineRule="auto"/>
              <w:rPr>
                <w:b/>
                <w:bCs/>
              </w:rPr>
            </w:pPr>
            <w:r>
              <w:rPr>
                <w:b/>
                <w:bCs/>
              </w:rPr>
              <w:t>Invoice amount</w:t>
            </w:r>
          </w:p>
          <w:p w14:paraId="3F59A48E" w14:textId="77777777" w:rsidR="007230DF" w:rsidRDefault="007230DF" w:rsidP="007230DF">
            <w:pPr>
              <w:pStyle w:val="ListParagraph"/>
              <w:numPr>
                <w:ilvl w:val="0"/>
                <w:numId w:val="54"/>
              </w:numPr>
              <w:spacing w:after="0" w:line="240" w:lineRule="auto"/>
              <w:rPr>
                <w:b/>
                <w:bCs/>
              </w:rPr>
            </w:pPr>
            <w:r>
              <w:rPr>
                <w:b/>
                <w:bCs/>
              </w:rPr>
              <w:t>Contract Reference Number</w:t>
            </w:r>
          </w:p>
          <w:p w14:paraId="6D0AAC48" w14:textId="77777777" w:rsidR="007230DF" w:rsidRDefault="007230DF" w:rsidP="007230DF">
            <w:pPr>
              <w:pStyle w:val="ListParagraph"/>
              <w:numPr>
                <w:ilvl w:val="0"/>
                <w:numId w:val="54"/>
              </w:numPr>
              <w:spacing w:after="0" w:line="240" w:lineRule="auto"/>
              <w:rPr>
                <w:b/>
                <w:bCs/>
              </w:rPr>
            </w:pPr>
            <w:r>
              <w:rPr>
                <w:b/>
                <w:bCs/>
              </w:rPr>
              <w:t>Purchase Order Reference Number</w:t>
            </w:r>
          </w:p>
          <w:p w14:paraId="72AC404C" w14:textId="4D80380C" w:rsidR="00CC63EB" w:rsidRPr="00697DAE" w:rsidRDefault="007230DF" w:rsidP="007230DF">
            <w:pPr>
              <w:spacing w:after="0" w:line="240" w:lineRule="auto"/>
              <w:ind w:left="0" w:firstLine="0"/>
              <w:rPr>
                <w:rFonts w:eastAsia="Helvetica Neue"/>
                <w:color w:val="auto"/>
              </w:rPr>
            </w:pPr>
            <w:r>
              <w:rPr>
                <w:b/>
                <w:bCs/>
              </w:rPr>
              <w:t>Detail of work charged</w:t>
            </w:r>
          </w:p>
        </w:tc>
      </w:tr>
      <w:tr w:rsidR="00CC63EB" w14:paraId="3F92E306" w14:textId="77777777" w:rsidTr="00CC63EB">
        <w:trPr>
          <w:trHeight w:val="79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9E86F31" w14:textId="6B8F2A67" w:rsidR="00CC63EB" w:rsidRDefault="00CC63EB">
            <w:pPr>
              <w:spacing w:after="0" w:line="256" w:lineRule="auto"/>
              <w:ind w:left="0" w:firstLine="0"/>
              <w:rPr>
                <w:b/>
              </w:rPr>
            </w:pPr>
            <w:r>
              <w:rPr>
                <w:b/>
              </w:rPr>
              <w:t>Invoice frequency</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4FE6C70" w14:textId="64FA6F29" w:rsidR="00CC63EB" w:rsidRPr="00782A05" w:rsidRDefault="00B8261D" w:rsidP="00782A05">
            <w:r w:rsidRPr="00B8261D">
              <w:t>Invoice will be sent to the Buyer annually</w:t>
            </w:r>
          </w:p>
        </w:tc>
      </w:tr>
      <w:tr w:rsidR="00CC63EB" w14:paraId="2CC48CBC" w14:textId="77777777" w:rsidTr="00CC63EB">
        <w:trPr>
          <w:trHeight w:val="79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1D10791" w14:textId="29C43438" w:rsidR="00CC63EB" w:rsidRDefault="00CC63EB">
            <w:pPr>
              <w:spacing w:after="0" w:line="256" w:lineRule="auto"/>
              <w:ind w:left="0" w:firstLine="0"/>
              <w:rPr>
                <w:b/>
              </w:rPr>
            </w:pPr>
            <w:r>
              <w:rPr>
                <w:b/>
              </w:rPr>
              <w:t>Call-Off Contract value</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C3D6C5" w14:textId="7D444767" w:rsidR="00CC63EB" w:rsidRPr="00E64A7F" w:rsidRDefault="00CC63EB" w:rsidP="00CC63EB">
            <w:pPr>
              <w:spacing w:after="0" w:line="240" w:lineRule="auto"/>
              <w:ind w:left="0" w:firstLine="0"/>
              <w:rPr>
                <w:rFonts w:eastAsia="Helvetica Neue"/>
                <w:color w:val="auto"/>
              </w:rPr>
            </w:pPr>
            <w:r w:rsidRPr="00E64A7F">
              <w:rPr>
                <w:rFonts w:eastAsia="Helvetica Neue"/>
                <w:color w:val="auto"/>
              </w:rPr>
              <w:t xml:space="preserve">The total value of this Call-Off Contract is </w:t>
            </w:r>
            <w:r w:rsidR="001663C5" w:rsidRPr="00E64A7F">
              <w:rPr>
                <w:rFonts w:eastAsia="Times New Roman"/>
              </w:rPr>
              <w:t>£</w:t>
            </w:r>
            <w:r w:rsidR="001E507E" w:rsidRPr="002A0503">
              <w:t>49</w:t>
            </w:r>
            <w:r w:rsidR="001E507E">
              <w:t>,200</w:t>
            </w:r>
            <w:r w:rsidR="001E507E" w:rsidRPr="002A0503">
              <w:t>.</w:t>
            </w:r>
            <w:r w:rsidR="001E507E">
              <w:t xml:space="preserve">75 </w:t>
            </w:r>
            <w:r w:rsidR="001663C5" w:rsidRPr="00E64A7F">
              <w:rPr>
                <w:rFonts w:eastAsia="Times New Roman"/>
              </w:rPr>
              <w:t>Ex VAT</w:t>
            </w:r>
          </w:p>
          <w:p w14:paraId="6B1C03A4" w14:textId="089535BF" w:rsidR="00CC63EB" w:rsidRPr="00CC63EB" w:rsidRDefault="00CC63EB" w:rsidP="00CC63EB">
            <w:pPr>
              <w:spacing w:after="0" w:line="240" w:lineRule="auto"/>
              <w:ind w:left="0" w:firstLine="0"/>
              <w:rPr>
                <w:rFonts w:ascii="Helvetica Neue" w:eastAsia="Helvetica Neue" w:hAnsi="Helvetica Neue" w:cs="Helvetica Neue"/>
                <w:color w:val="auto"/>
              </w:rPr>
            </w:pPr>
          </w:p>
        </w:tc>
      </w:tr>
      <w:tr w:rsidR="00CC63EB" w14:paraId="3DDBD16B" w14:textId="77777777" w:rsidTr="00CC63EB">
        <w:trPr>
          <w:trHeight w:val="79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4C03FB" w14:textId="62BEC47E" w:rsidR="00CC63EB" w:rsidRDefault="00CC63EB">
            <w:pPr>
              <w:spacing w:after="0" w:line="256" w:lineRule="auto"/>
              <w:ind w:left="0" w:firstLine="0"/>
              <w:rPr>
                <w:b/>
              </w:rPr>
            </w:pPr>
            <w:r>
              <w:rPr>
                <w:b/>
              </w:rPr>
              <w:t>Call-Off Contract charge</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EC8461" w14:textId="77777777" w:rsidR="00CC63EB" w:rsidRPr="00CC63EB" w:rsidRDefault="00CC63EB" w:rsidP="00CC63EB">
            <w:pPr>
              <w:spacing w:after="0" w:line="240" w:lineRule="auto"/>
              <w:ind w:left="0" w:firstLine="0"/>
              <w:rPr>
                <w:rFonts w:ascii="Helvetica Neue" w:eastAsia="Helvetica Neue" w:hAnsi="Helvetica Neue" w:cs="Helvetica Neue"/>
                <w:color w:val="auto"/>
              </w:rPr>
            </w:pPr>
            <w:r w:rsidRPr="00CC63EB">
              <w:rPr>
                <w:rFonts w:ascii="Helvetica Neue" w:eastAsia="Helvetica Neue" w:hAnsi="Helvetica Neue" w:cs="Helvetica Neue"/>
                <w:color w:val="auto"/>
              </w:rPr>
              <w:t>The breakdown of the Charges is:</w:t>
            </w:r>
          </w:p>
          <w:p w14:paraId="259F71FA" w14:textId="77777777" w:rsidR="00CC63EB" w:rsidRPr="00CC63EB" w:rsidRDefault="00CC63EB" w:rsidP="00CC63EB">
            <w:pPr>
              <w:spacing w:after="0" w:line="240" w:lineRule="auto"/>
              <w:ind w:left="0" w:firstLine="0"/>
              <w:rPr>
                <w:rFonts w:ascii="Helvetica Neue" w:eastAsia="Helvetica Neue" w:hAnsi="Helvetica Neue" w:cs="Helvetica Neue"/>
                <w:color w:val="auto"/>
              </w:rPr>
            </w:pPr>
          </w:p>
          <w:p w14:paraId="3449E168" w14:textId="5591A655" w:rsidR="00CC63EB" w:rsidRDefault="00C15557" w:rsidP="00BB75A2">
            <w:pPr>
              <w:spacing w:after="0" w:line="240" w:lineRule="auto"/>
              <w:ind w:left="179" w:firstLine="0"/>
              <w:rPr>
                <w:rFonts w:ascii="Helvetica Neue" w:eastAsia="Helvetica Neue" w:hAnsi="Helvetica Neue" w:cs="Helvetica Neue"/>
                <w:color w:val="auto"/>
              </w:rPr>
            </w:pPr>
            <w:r>
              <w:rPr>
                <w:b/>
                <w:bCs/>
                <w:i/>
                <w:iCs/>
                <w:lang w:val="it-IT"/>
              </w:rPr>
              <w:t>Redacted</w:t>
            </w:r>
          </w:p>
          <w:p w14:paraId="232EB72A" w14:textId="77777777" w:rsidR="001C51F7" w:rsidRDefault="001C51F7" w:rsidP="00BB75A2">
            <w:pPr>
              <w:spacing w:after="0" w:line="240" w:lineRule="auto"/>
              <w:ind w:left="179" w:firstLine="0"/>
              <w:rPr>
                <w:rFonts w:ascii="Helvetica Neue" w:eastAsia="Helvetica Neue" w:hAnsi="Helvetica Neue" w:cs="Helvetica Neue"/>
                <w:color w:val="auto"/>
              </w:rPr>
            </w:pPr>
          </w:p>
          <w:p w14:paraId="2C3DC590" w14:textId="4FFD5FE3" w:rsidR="001C51F7" w:rsidRDefault="00C15557" w:rsidP="00BB75A2">
            <w:pPr>
              <w:spacing w:after="0" w:line="240" w:lineRule="auto"/>
              <w:ind w:left="179" w:firstLine="0"/>
              <w:rPr>
                <w:rFonts w:ascii="Helvetica Neue" w:eastAsia="Helvetica Neue" w:hAnsi="Helvetica Neue" w:cs="Helvetica Neue"/>
                <w:color w:val="auto"/>
              </w:rPr>
            </w:pPr>
            <w:r>
              <w:rPr>
                <w:b/>
                <w:bCs/>
                <w:i/>
                <w:iCs/>
                <w:lang w:val="it-IT"/>
              </w:rPr>
              <w:t>Redacted</w:t>
            </w:r>
          </w:p>
          <w:p w14:paraId="646EF19F" w14:textId="77777777" w:rsidR="00CA4B2A" w:rsidRDefault="00CA4B2A" w:rsidP="00BB75A2">
            <w:pPr>
              <w:spacing w:after="0" w:line="240" w:lineRule="auto"/>
              <w:ind w:left="179" w:firstLine="0"/>
              <w:rPr>
                <w:rFonts w:ascii="Helvetica Neue" w:eastAsia="Helvetica Neue" w:hAnsi="Helvetica Neue" w:cs="Helvetica Neue"/>
                <w:color w:val="auto"/>
              </w:rPr>
            </w:pPr>
          </w:p>
          <w:p w14:paraId="111EBA88" w14:textId="71018917" w:rsidR="00CA4B2A" w:rsidRDefault="00CA4B2A" w:rsidP="00BB75A2">
            <w:pPr>
              <w:spacing w:after="0" w:line="240" w:lineRule="auto"/>
              <w:ind w:left="179" w:firstLine="0"/>
              <w:rPr>
                <w:rFonts w:ascii="Helvetica Neue" w:eastAsia="Helvetica Neue" w:hAnsi="Helvetica Neue" w:cs="Helvetica Neue"/>
                <w:color w:val="auto"/>
              </w:rPr>
            </w:pPr>
          </w:p>
          <w:p w14:paraId="45C25C18" w14:textId="77777777" w:rsidR="00CA4B2A" w:rsidRDefault="00CA4B2A" w:rsidP="00C15557">
            <w:pPr>
              <w:spacing w:after="0" w:line="240" w:lineRule="auto"/>
              <w:rPr>
                <w:rFonts w:ascii="Helvetica Neue" w:eastAsia="Helvetica Neue" w:hAnsi="Helvetica Neue" w:cs="Helvetica Neue"/>
                <w:color w:val="auto"/>
              </w:rPr>
            </w:pPr>
          </w:p>
          <w:p w14:paraId="6F41796A" w14:textId="7EED4F20" w:rsidR="004A3424" w:rsidRPr="00CA4B2A" w:rsidRDefault="004A3424" w:rsidP="00C15557">
            <w:pPr>
              <w:spacing w:after="0" w:line="240" w:lineRule="auto"/>
              <w:ind w:left="179" w:firstLine="0"/>
              <w:rPr>
                <w:rFonts w:eastAsia="Helvetica Neue"/>
                <w:b/>
                <w:bCs/>
                <w:color w:val="auto"/>
              </w:rPr>
            </w:pPr>
          </w:p>
        </w:tc>
      </w:tr>
    </w:tbl>
    <w:p w14:paraId="0E0C29FB" w14:textId="77777777" w:rsidR="00C9697A" w:rsidRDefault="00A16D37" w:rsidP="00CC63EB">
      <w:pPr>
        <w:pStyle w:val="Heading3"/>
        <w:spacing w:before="480" w:after="0"/>
      </w:pPr>
      <w:r>
        <w:t xml:space="preserve">Additional Buyer terms </w:t>
      </w:r>
    </w:p>
    <w:tbl>
      <w:tblPr>
        <w:tblW w:w="9583" w:type="dxa"/>
        <w:tblInd w:w="1039" w:type="dxa"/>
        <w:tblLayout w:type="fixed"/>
        <w:tblCellMar>
          <w:left w:w="10" w:type="dxa"/>
          <w:right w:w="10" w:type="dxa"/>
        </w:tblCellMar>
        <w:tblLook w:val="0000" w:firstRow="0" w:lastRow="0" w:firstColumn="0" w:lastColumn="0" w:noHBand="0" w:noVBand="0"/>
      </w:tblPr>
      <w:tblGrid>
        <w:gridCol w:w="2622"/>
        <w:gridCol w:w="6961"/>
      </w:tblGrid>
      <w:tr w:rsidR="00C9697A" w14:paraId="0E0C2A00" w14:textId="77777777" w:rsidTr="00671A3B">
        <w:trPr>
          <w:trHeight w:val="7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E0C29FC" w14:textId="77777777" w:rsidR="00C9697A" w:rsidRDefault="00A16D37">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E0C29FF" w14:textId="5A7FA7EF" w:rsidR="00C9697A" w:rsidRDefault="001663C5" w:rsidP="005E3707">
            <w:pPr>
              <w:spacing w:after="0" w:line="256" w:lineRule="auto"/>
              <w:ind w:left="0" w:firstLine="0"/>
            </w:pPr>
            <w:r>
              <w:t>Not Applicable</w:t>
            </w:r>
          </w:p>
        </w:tc>
      </w:tr>
      <w:tr w:rsidR="00C9697A" w14:paraId="0E0C2A03" w14:textId="77777777" w:rsidTr="00671A3B">
        <w:trPr>
          <w:trHeight w:val="7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E0C2A01" w14:textId="73CC12C5" w:rsidR="00C9697A" w:rsidRPr="005E3707" w:rsidRDefault="005E3707" w:rsidP="005E3707">
            <w:pPr>
              <w:spacing w:after="0"/>
              <w:ind w:left="0" w:firstLine="0"/>
              <w:rPr>
                <w:b/>
                <w:bCs/>
              </w:rPr>
            </w:pPr>
            <w:r>
              <w:rPr>
                <w:b/>
                <w:bCs/>
              </w:rPr>
              <w:lastRenderedPageBreak/>
              <w:t>Guarantee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E0C2A02" w14:textId="2B2B2676" w:rsidR="00C9697A" w:rsidRPr="005E3707" w:rsidRDefault="005E3707" w:rsidP="005E3707">
            <w:pPr>
              <w:ind w:left="0" w:firstLine="0"/>
            </w:pPr>
            <w:r>
              <w:t>Not applicable</w:t>
            </w:r>
          </w:p>
        </w:tc>
      </w:tr>
      <w:tr w:rsidR="005E3707" w14:paraId="35248DBF" w14:textId="77777777" w:rsidTr="00671A3B">
        <w:trPr>
          <w:trHeight w:val="7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6E08B50" w14:textId="78D7EBF4" w:rsidR="005E3707" w:rsidRDefault="005E3707" w:rsidP="005E3707">
            <w:pPr>
              <w:spacing w:after="0"/>
              <w:ind w:left="0" w:firstLine="0"/>
              <w:rPr>
                <w:b/>
                <w:bCs/>
              </w:rPr>
            </w:pPr>
            <w:r>
              <w:rPr>
                <w:b/>
              </w:rPr>
              <w:t>Warranties, representations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F4D578C" w14:textId="51CA20B3" w:rsidR="005E3707" w:rsidRDefault="005E3707" w:rsidP="005E3707">
            <w:pPr>
              <w:ind w:left="0" w:firstLine="0"/>
            </w:pPr>
            <w:r>
              <w:t>Not applicable</w:t>
            </w:r>
          </w:p>
        </w:tc>
      </w:tr>
      <w:tr w:rsidR="005E3707" w14:paraId="18F79F34" w14:textId="77777777" w:rsidTr="00671A3B">
        <w:trPr>
          <w:trHeight w:val="7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39E367" w14:textId="7F85E75F" w:rsidR="005E3707" w:rsidRDefault="005E3707" w:rsidP="005E3707">
            <w:pPr>
              <w:spacing w:after="0"/>
              <w:ind w:left="0" w:firstLine="0"/>
              <w:rPr>
                <w:b/>
                <w:bCs/>
              </w:rPr>
            </w:pPr>
            <w:r>
              <w:rPr>
                <w:b/>
              </w:rPr>
              <w:t>Supplemental requirements in addition to the Call-Off</w:t>
            </w:r>
            <w:r>
              <w:t xml:space="preserve"> </w:t>
            </w:r>
            <w:r>
              <w:rPr>
                <w:b/>
              </w:rPr>
              <w:t>terms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D5DFCE" w14:textId="1E0A9B4B" w:rsidR="005E3707" w:rsidRDefault="005E3707" w:rsidP="005E3707">
            <w:pPr>
              <w:ind w:left="0" w:firstLine="0"/>
            </w:pPr>
            <w:r>
              <w:t>Not applicable</w:t>
            </w:r>
          </w:p>
        </w:tc>
      </w:tr>
      <w:tr w:rsidR="005E3707" w14:paraId="5B98D99B" w14:textId="77777777" w:rsidTr="00671A3B">
        <w:trPr>
          <w:trHeight w:val="1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3F30101" w14:textId="41A37727" w:rsidR="005E3707" w:rsidRDefault="005E3707" w:rsidP="005E3707">
            <w:pPr>
              <w:spacing w:after="0"/>
              <w:ind w:left="0" w:firstLine="0"/>
              <w:rPr>
                <w:b/>
                <w:bCs/>
              </w:rPr>
            </w:pPr>
            <w:r>
              <w:rPr>
                <w:b/>
              </w:rPr>
              <w:t>Alternative clauses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7A5196" w14:textId="423803B1" w:rsidR="005E3707" w:rsidRDefault="005E3707" w:rsidP="005E3707">
            <w:pPr>
              <w:spacing w:after="0"/>
              <w:ind w:left="0" w:firstLine="0"/>
            </w:pPr>
            <w:r>
              <w:t>Not applicable</w:t>
            </w:r>
          </w:p>
        </w:tc>
      </w:tr>
      <w:tr w:rsidR="005E3707" w14:paraId="37AB7063" w14:textId="77777777" w:rsidTr="00671A3B">
        <w:trPr>
          <w:trHeight w:val="7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4124CDE" w14:textId="77777777" w:rsidR="005E3707" w:rsidRPr="005E3707" w:rsidRDefault="005E3707" w:rsidP="005E3707">
            <w:pPr>
              <w:spacing w:after="0"/>
              <w:ind w:left="0" w:firstLine="0"/>
              <w:rPr>
                <w:b/>
              </w:rPr>
            </w:pPr>
            <w:r w:rsidRPr="005E3707">
              <w:rPr>
                <w:b/>
              </w:rPr>
              <w:t xml:space="preserve">Buyer specific </w:t>
            </w:r>
          </w:p>
          <w:p w14:paraId="3D1BB0D2" w14:textId="77777777" w:rsidR="005E3707" w:rsidRPr="005E3707" w:rsidRDefault="005E3707" w:rsidP="005E3707">
            <w:pPr>
              <w:spacing w:after="0"/>
              <w:ind w:left="0" w:firstLine="0"/>
              <w:rPr>
                <w:b/>
              </w:rPr>
            </w:pPr>
            <w:r w:rsidRPr="005E3707">
              <w:rPr>
                <w:b/>
              </w:rPr>
              <w:t xml:space="preserve">amendments </w:t>
            </w:r>
          </w:p>
          <w:p w14:paraId="550DFBB2" w14:textId="6A5B4FC3" w:rsidR="005E3707" w:rsidRDefault="005E3707" w:rsidP="005E3707">
            <w:pPr>
              <w:spacing w:after="0"/>
              <w:ind w:left="0" w:firstLine="0"/>
              <w:rPr>
                <w:b/>
              </w:rPr>
            </w:pPr>
            <w:r w:rsidRPr="005E3707">
              <w:rPr>
                <w:b/>
              </w:rPr>
              <w:t>to/refinements of the Call-Off Contract terms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079443D" w14:textId="77777777" w:rsidR="005E3707" w:rsidRDefault="00FE12BA" w:rsidP="005E3707">
            <w:pPr>
              <w:spacing w:after="0"/>
              <w:ind w:left="0" w:firstLine="0"/>
              <w:rPr>
                <w:rFonts w:eastAsia="Helvetica Neue"/>
              </w:rPr>
            </w:pPr>
            <w:r w:rsidRPr="00FE12BA">
              <w:rPr>
                <w:rFonts w:eastAsia="Helvetica Neue"/>
                <w:b/>
                <w:bCs/>
              </w:rPr>
              <w:t>Open Source:</w:t>
            </w:r>
            <w:r w:rsidRPr="00FE12BA">
              <w:rPr>
                <w:rFonts w:eastAsia="Helvetica Neue"/>
              </w:rPr>
              <w:t xml:space="preserve"> Clause 15.1 and 15.2 of Part B: Terms and Conditions are deleted</w:t>
            </w:r>
          </w:p>
          <w:p w14:paraId="5404EBEA" w14:textId="77777777" w:rsidR="00AB067B" w:rsidRDefault="00AB067B" w:rsidP="005E3707">
            <w:pPr>
              <w:spacing w:after="0"/>
              <w:ind w:left="0" w:firstLine="0"/>
            </w:pPr>
          </w:p>
          <w:p w14:paraId="147DC2EB" w14:textId="24A4740D" w:rsidR="00AB067B" w:rsidRPr="00FE12BA" w:rsidRDefault="00AB067B" w:rsidP="005E3707">
            <w:pPr>
              <w:spacing w:after="0"/>
              <w:ind w:left="0" w:firstLine="0"/>
            </w:pPr>
            <w:r w:rsidRPr="00AB067B">
              <w:rPr>
                <w:b/>
                <w:bCs/>
              </w:rPr>
              <w:t>Employment Regulations TUPE</w:t>
            </w:r>
            <w:r w:rsidRPr="00AB067B">
              <w:t>: Clause 29 of the Call-Off contract is deleted. TUPE Regulations will not apply to this Call-Off contract.</w:t>
            </w:r>
          </w:p>
        </w:tc>
      </w:tr>
      <w:tr w:rsidR="005E3707" w14:paraId="7719ED7D" w14:textId="77777777" w:rsidTr="00671A3B">
        <w:trPr>
          <w:trHeight w:val="7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12FB11" w14:textId="7E4CB74C" w:rsidR="005E3707" w:rsidRDefault="005E3707" w:rsidP="005E3707">
            <w:pPr>
              <w:spacing w:after="0"/>
              <w:ind w:left="0" w:firstLine="0"/>
              <w:rPr>
                <w:b/>
              </w:rPr>
            </w:pPr>
            <w:r>
              <w:rPr>
                <w:b/>
              </w:rPr>
              <w:t>Personal Data and Data Subjects</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3681AE" w14:textId="334B86E2" w:rsidR="005E3707" w:rsidRDefault="00A1315E" w:rsidP="001663C5">
            <w:pPr>
              <w:spacing w:after="0" w:line="240" w:lineRule="auto"/>
              <w:ind w:left="0" w:firstLine="0"/>
            </w:pPr>
            <w:r>
              <w:rPr>
                <w:rFonts w:ascii="Helvetica Neue" w:eastAsia="Helvetica Neue" w:hAnsi="Helvetica Neue" w:cs="Helvetica Neue"/>
                <w:color w:val="auto"/>
              </w:rPr>
              <w:t>Yes – See Schedule 7, Annex 1.</w:t>
            </w:r>
          </w:p>
        </w:tc>
      </w:tr>
      <w:tr w:rsidR="005E3707" w14:paraId="102692EF" w14:textId="77777777" w:rsidTr="00671A3B">
        <w:trPr>
          <w:trHeight w:val="7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1A1158" w14:textId="3BA3606B" w:rsidR="005E3707" w:rsidRDefault="005E3707" w:rsidP="005E3707">
            <w:pPr>
              <w:spacing w:after="0"/>
              <w:ind w:left="0" w:firstLine="0"/>
              <w:rPr>
                <w:b/>
              </w:rPr>
            </w:pPr>
            <w:r>
              <w:rPr>
                <w:b/>
              </w:rPr>
              <w:t>Intellectual Property</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41837EE" w14:textId="72BB40EB" w:rsidR="005E3707" w:rsidRDefault="005E3707" w:rsidP="005E3707">
            <w:pPr>
              <w:spacing w:after="0"/>
              <w:ind w:left="0" w:firstLine="0"/>
            </w:pPr>
            <w:r w:rsidRPr="005E3707">
              <w:t>All licences granted by the Supplier under this Call-Off Contract are granted for the term of the Call-Off Contract only.</w:t>
            </w:r>
          </w:p>
        </w:tc>
      </w:tr>
      <w:tr w:rsidR="005E3707" w14:paraId="1F19C525" w14:textId="77777777" w:rsidTr="00671A3B">
        <w:trPr>
          <w:trHeight w:val="7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4E1681C" w14:textId="72890FDA" w:rsidR="005E3707" w:rsidRDefault="005E3707" w:rsidP="005E3707">
            <w:pPr>
              <w:spacing w:after="0"/>
              <w:ind w:left="0" w:firstLine="0"/>
              <w:rPr>
                <w:b/>
              </w:rPr>
            </w:pPr>
            <w:r>
              <w:rPr>
                <w:b/>
              </w:rPr>
              <w:t>Social Value</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63D61B" w14:textId="6E5A6E03" w:rsidR="005E3707" w:rsidRPr="005E3707" w:rsidRDefault="00104AF1" w:rsidP="005E3707">
            <w:pPr>
              <w:spacing w:after="0"/>
              <w:ind w:left="0" w:firstLine="0"/>
            </w:pPr>
            <w:r>
              <w:t>No</w:t>
            </w:r>
            <w:r w:rsidR="001663C5">
              <w:t>t</w:t>
            </w:r>
            <w:r>
              <w:t xml:space="preserve"> applicable</w:t>
            </w:r>
          </w:p>
        </w:tc>
      </w:tr>
    </w:tbl>
    <w:p w14:paraId="75D5F98A" w14:textId="77777777" w:rsidR="005E3707" w:rsidRDefault="00A16D37" w:rsidP="005E3707">
      <w:pPr>
        <w:pStyle w:val="Heading3"/>
        <w:tabs>
          <w:tab w:val="center" w:pos="1235"/>
          <w:tab w:val="center" w:pos="3177"/>
        </w:tabs>
        <w:spacing w:before="480"/>
        <w:ind w:left="0" w:firstLine="0"/>
        <w:rPr>
          <w:rFonts w:ascii="Calibri" w:eastAsia="Calibri" w:hAnsi="Calibri" w:cs="Calibri"/>
          <w:color w:val="000000"/>
          <w:sz w:val="22"/>
        </w:rPr>
      </w:pPr>
      <w:r>
        <w:rPr>
          <w:rFonts w:ascii="Calibri" w:eastAsia="Calibri" w:hAnsi="Calibri" w:cs="Calibri"/>
          <w:color w:val="000000"/>
          <w:sz w:val="22"/>
        </w:rPr>
        <w:tab/>
      </w:r>
    </w:p>
    <w:p w14:paraId="3B138B29" w14:textId="77777777" w:rsidR="005E3707" w:rsidRDefault="005E3707">
      <w:pPr>
        <w:suppressAutoHyphens w:val="0"/>
        <w:rPr>
          <w:rFonts w:ascii="Calibri" w:eastAsia="Calibri" w:hAnsi="Calibri" w:cs="Calibri"/>
        </w:rPr>
      </w:pPr>
      <w:r>
        <w:rPr>
          <w:rFonts w:ascii="Calibri" w:eastAsia="Calibri" w:hAnsi="Calibri" w:cs="Calibri"/>
        </w:rPr>
        <w:br w:type="page"/>
      </w:r>
    </w:p>
    <w:p w14:paraId="0E0C2A1D" w14:textId="2CD323DC" w:rsidR="00C9697A" w:rsidRPr="005E3707" w:rsidRDefault="00A16D37" w:rsidP="005E3707">
      <w:pPr>
        <w:pStyle w:val="Heading3"/>
        <w:tabs>
          <w:tab w:val="center" w:pos="1235"/>
          <w:tab w:val="center" w:pos="3177"/>
        </w:tabs>
        <w:spacing w:before="480"/>
        <w:ind w:left="1117" w:firstLine="0"/>
        <w:rPr>
          <w:rFonts w:ascii="Calibri" w:eastAsia="Calibri" w:hAnsi="Calibri" w:cs="Calibri"/>
          <w:color w:val="000000"/>
          <w:sz w:val="22"/>
        </w:rPr>
      </w:pPr>
      <w:r>
        <w:lastRenderedPageBreak/>
        <w:t xml:space="preserve">1. </w:t>
      </w:r>
      <w:r>
        <w:tab/>
        <w:t xml:space="preserve">Formation of contract </w:t>
      </w:r>
    </w:p>
    <w:p w14:paraId="0E0C2A1E" w14:textId="5CAA5201" w:rsidR="00C9697A" w:rsidRDefault="00A16D37">
      <w:pPr>
        <w:ind w:left="1838" w:right="14" w:hanging="720"/>
      </w:pPr>
      <w:r>
        <w:t>1.</w:t>
      </w:r>
      <w:r w:rsidR="005E3707">
        <w:t>1</w:t>
      </w:r>
      <w:r w:rsidR="005E3707">
        <w:tab/>
      </w:r>
      <w:r>
        <w:t>By signing and returning this Order Form (Part A), the Supplier agrees to enter into a Call</w:t>
      </w:r>
      <w:r w:rsidR="005E3707">
        <w:t>-</w:t>
      </w:r>
      <w:r>
        <w:t xml:space="preserve">Off Contract with the Buyer. </w:t>
      </w:r>
    </w:p>
    <w:p w14:paraId="0E0C2A1F" w14:textId="77777777" w:rsidR="00C9697A" w:rsidRDefault="00A16D37">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E0C2A20" w14:textId="77777777" w:rsidR="00C9697A" w:rsidRDefault="00A16D37">
      <w:pPr>
        <w:ind w:left="1838" w:right="14" w:hanging="720"/>
      </w:pPr>
      <w:r>
        <w:t xml:space="preserve">1.3 </w:t>
      </w:r>
      <w:r>
        <w:tab/>
        <w:t xml:space="preserve">This Call-Off Contract will be formed when the Buyer acknowledges receipt of the signed copy of the Order Form from the Supplier. </w:t>
      </w:r>
    </w:p>
    <w:p w14:paraId="0E0C2A21" w14:textId="77777777" w:rsidR="00C9697A" w:rsidRDefault="00A16D37">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E0C2A22" w14:textId="77777777" w:rsidR="00C9697A" w:rsidRDefault="00A16D37">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E0C2A23" w14:textId="0D6ECADE" w:rsidR="00C9697A" w:rsidRDefault="00A16D37">
      <w:pPr>
        <w:ind w:left="1776" w:right="14" w:hanging="658"/>
      </w:pPr>
      <w:r>
        <w:t xml:space="preserve">2.1 </w:t>
      </w:r>
      <w:r>
        <w:tab/>
        <w:t>The Supplier is a provider of G-Cloud Services and agreed to provide the Services under the terms of Framework Agreement number RM1557.13</w:t>
      </w:r>
      <w:r w:rsidR="00B81966">
        <w:t>.</w:t>
      </w:r>
      <w:r>
        <w:t xml:space="preserve"> </w:t>
      </w:r>
    </w:p>
    <w:p w14:paraId="522EBB85" w14:textId="77777777" w:rsidR="005E3707" w:rsidRDefault="00A16D37">
      <w:pPr>
        <w:tabs>
          <w:tab w:val="center" w:pos="1272"/>
          <w:tab w:val="center" w:pos="4937"/>
          <w:tab w:val="center" w:pos="10915"/>
        </w:tabs>
        <w:spacing w:after="0"/>
        <w:ind w:left="0" w:firstLine="0"/>
      </w:pPr>
      <w:r>
        <w:rPr>
          <w:rFonts w:ascii="Calibri" w:eastAsia="Calibri" w:hAnsi="Calibri" w:cs="Calibri"/>
        </w:rPr>
        <w:tab/>
      </w:r>
      <w:r>
        <w:t xml:space="preserve">2.2 </w:t>
      </w:r>
      <w:r>
        <w:tab/>
        <w:t>The Buyer provided an Order Form for Services to the Supplier.</w:t>
      </w:r>
    </w:p>
    <w:p w14:paraId="5ED8B1CC" w14:textId="77777777" w:rsidR="005E3707" w:rsidRDefault="005E3707">
      <w:pPr>
        <w:tabs>
          <w:tab w:val="center" w:pos="1272"/>
          <w:tab w:val="center" w:pos="4937"/>
          <w:tab w:val="center" w:pos="10915"/>
        </w:tabs>
        <w:spacing w:after="0"/>
        <w:ind w:left="0" w:firstLine="0"/>
      </w:pPr>
    </w:p>
    <w:p w14:paraId="728EE605" w14:textId="77777777" w:rsidR="004D349B" w:rsidRDefault="00A16D37">
      <w:pPr>
        <w:tabs>
          <w:tab w:val="center" w:pos="1272"/>
          <w:tab w:val="center" w:pos="4937"/>
          <w:tab w:val="center" w:pos="10915"/>
        </w:tabs>
        <w:spacing w:after="0"/>
        <w:ind w:left="0" w:firstLine="0"/>
      </w:pPr>
      <w:r>
        <w:t xml:space="preserve"> </w:t>
      </w:r>
      <w:r>
        <w:tab/>
        <w:t xml:space="preserve"> </w:t>
      </w:r>
    </w:p>
    <w:tbl>
      <w:tblPr>
        <w:tblW w:w="8880" w:type="dxa"/>
        <w:tblInd w:w="1505" w:type="dxa"/>
        <w:tblLayout w:type="fixed"/>
        <w:tblCellMar>
          <w:left w:w="10" w:type="dxa"/>
          <w:right w:w="10" w:type="dxa"/>
        </w:tblCellMar>
        <w:tblLook w:val="04A0" w:firstRow="1" w:lastRow="0" w:firstColumn="1" w:lastColumn="0" w:noHBand="0" w:noVBand="1"/>
      </w:tblPr>
      <w:tblGrid>
        <w:gridCol w:w="1800"/>
        <w:gridCol w:w="3540"/>
        <w:gridCol w:w="3540"/>
      </w:tblGrid>
      <w:tr w:rsidR="004D349B" w:rsidRPr="004D349B" w14:paraId="095A5FF6" w14:textId="77777777" w:rsidTr="004D349B">
        <w:trPr>
          <w:trHeight w:val="285"/>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B3AFC" w14:textId="77777777" w:rsidR="004D349B" w:rsidRPr="004D349B" w:rsidRDefault="004D349B" w:rsidP="004D349B">
            <w:pPr>
              <w:spacing w:after="0" w:line="276" w:lineRule="auto"/>
              <w:ind w:left="0" w:firstLine="0"/>
              <w:rPr>
                <w:b/>
                <w:color w:val="auto"/>
              </w:rPr>
            </w:pPr>
            <w:r w:rsidRPr="004D349B">
              <w:rPr>
                <w:b/>
                <w:color w:val="auto"/>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2C86B" w14:textId="77777777" w:rsidR="004D349B" w:rsidRPr="004D349B" w:rsidRDefault="004D349B" w:rsidP="004D349B">
            <w:pPr>
              <w:spacing w:after="0" w:line="276" w:lineRule="auto"/>
              <w:ind w:left="0" w:firstLine="0"/>
              <w:rPr>
                <w:color w:val="auto"/>
              </w:rPr>
            </w:pPr>
            <w:r w:rsidRPr="004D349B">
              <w:rPr>
                <w:color w:val="auto"/>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F4F85" w14:textId="77777777" w:rsidR="004D349B" w:rsidRPr="004D349B" w:rsidRDefault="004D349B" w:rsidP="004D349B">
            <w:pPr>
              <w:spacing w:after="0" w:line="276" w:lineRule="auto"/>
              <w:ind w:left="0" w:firstLine="0"/>
              <w:rPr>
                <w:color w:val="auto"/>
              </w:rPr>
            </w:pPr>
            <w:r w:rsidRPr="004D349B">
              <w:rPr>
                <w:color w:val="auto"/>
              </w:rPr>
              <w:t>Buyer</w:t>
            </w:r>
          </w:p>
        </w:tc>
      </w:tr>
      <w:tr w:rsidR="004D349B" w:rsidRPr="004D349B" w14:paraId="72359D87" w14:textId="77777777" w:rsidTr="004D349B">
        <w:trPr>
          <w:trHeight w:val="34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02526" w14:textId="77777777" w:rsidR="004D349B" w:rsidRPr="004D349B" w:rsidRDefault="004D349B" w:rsidP="004D349B">
            <w:pPr>
              <w:spacing w:after="0" w:line="276" w:lineRule="auto"/>
              <w:ind w:left="0" w:firstLine="0"/>
              <w:rPr>
                <w:b/>
                <w:color w:val="auto"/>
              </w:rPr>
            </w:pPr>
            <w:r w:rsidRPr="004D349B">
              <w:rPr>
                <w:b/>
                <w:color w:val="auto"/>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E1944" w14:textId="6C7E4146" w:rsidR="004D349B" w:rsidRPr="004D349B" w:rsidRDefault="00E95FFA" w:rsidP="004D349B">
            <w:pPr>
              <w:spacing w:after="0" w:line="276" w:lineRule="auto"/>
              <w:ind w:left="0" w:firstLine="0"/>
              <w:rPr>
                <w:color w:val="auto"/>
              </w:rPr>
            </w:pPr>
            <w:r>
              <w:rPr>
                <w:b/>
                <w:bCs/>
                <w:i/>
                <w:iCs/>
                <w:lang w:val="it-IT"/>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C264A" w14:textId="199461F2" w:rsidR="004D349B" w:rsidRPr="004D349B" w:rsidRDefault="00E95FFA" w:rsidP="004D349B">
            <w:pPr>
              <w:spacing w:after="0" w:line="276" w:lineRule="auto"/>
              <w:ind w:left="0" w:firstLine="0"/>
              <w:rPr>
                <w:color w:val="auto"/>
              </w:rPr>
            </w:pPr>
            <w:r>
              <w:rPr>
                <w:b/>
                <w:bCs/>
                <w:i/>
                <w:iCs/>
                <w:lang w:val="it-IT"/>
              </w:rPr>
              <w:t>Redacted</w:t>
            </w:r>
          </w:p>
        </w:tc>
      </w:tr>
      <w:tr w:rsidR="004D349B" w:rsidRPr="004D349B" w14:paraId="7F832C28" w14:textId="77777777" w:rsidTr="004D349B">
        <w:trPr>
          <w:trHeight w:val="35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92A2C" w14:textId="77777777" w:rsidR="004D349B" w:rsidRPr="004D349B" w:rsidRDefault="004D349B" w:rsidP="004D349B">
            <w:pPr>
              <w:spacing w:after="0" w:line="276" w:lineRule="auto"/>
              <w:ind w:left="0" w:firstLine="0"/>
              <w:rPr>
                <w:b/>
                <w:color w:val="auto"/>
              </w:rPr>
            </w:pPr>
            <w:r w:rsidRPr="004D349B">
              <w:rPr>
                <w:b/>
                <w:color w:val="auto"/>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3A3A4" w14:textId="5384A8BC" w:rsidR="004D349B" w:rsidRPr="004D349B" w:rsidRDefault="00E95FFA" w:rsidP="004D349B">
            <w:pPr>
              <w:spacing w:after="0" w:line="276" w:lineRule="auto"/>
              <w:ind w:left="0" w:firstLine="0"/>
              <w:rPr>
                <w:color w:val="auto"/>
              </w:rPr>
            </w:pPr>
            <w:r>
              <w:rPr>
                <w:b/>
                <w:bCs/>
                <w:i/>
                <w:iCs/>
                <w:lang w:val="it-IT"/>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99342" w14:textId="698ED796" w:rsidR="004D349B" w:rsidRPr="004D349B" w:rsidRDefault="00E95FFA" w:rsidP="004D349B">
            <w:pPr>
              <w:spacing w:after="0" w:line="276" w:lineRule="auto"/>
              <w:ind w:left="0" w:firstLine="0"/>
              <w:rPr>
                <w:color w:val="auto"/>
              </w:rPr>
            </w:pPr>
            <w:r>
              <w:rPr>
                <w:b/>
                <w:bCs/>
                <w:i/>
                <w:iCs/>
                <w:lang w:val="it-IT"/>
              </w:rPr>
              <w:t>Redacted</w:t>
            </w:r>
          </w:p>
        </w:tc>
      </w:tr>
      <w:tr w:rsidR="004D349B" w:rsidRPr="004D349B" w14:paraId="2267E67E" w14:textId="77777777" w:rsidTr="007103DC">
        <w:trPr>
          <w:trHeight w:val="1476"/>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1EAEC" w14:textId="77777777" w:rsidR="004D349B" w:rsidRPr="004D349B" w:rsidRDefault="004D349B" w:rsidP="004D349B">
            <w:pPr>
              <w:spacing w:after="0" w:line="276" w:lineRule="auto"/>
              <w:ind w:left="0" w:firstLine="0"/>
              <w:rPr>
                <w:b/>
                <w:color w:val="auto"/>
              </w:rPr>
            </w:pPr>
            <w:r w:rsidRPr="004D349B">
              <w:rPr>
                <w:b/>
                <w:color w:val="auto"/>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E4B43" w14:textId="27F179E6" w:rsidR="004D349B" w:rsidRPr="004D349B" w:rsidRDefault="00E95FFA" w:rsidP="004D349B">
            <w:pPr>
              <w:spacing w:after="0" w:line="276" w:lineRule="auto"/>
              <w:ind w:left="0" w:firstLine="0"/>
              <w:rPr>
                <w:color w:val="auto"/>
              </w:rPr>
            </w:pPr>
            <w:r>
              <w:rPr>
                <w:b/>
                <w:bCs/>
                <w:i/>
                <w:iCs/>
                <w:lang w:val="it-IT"/>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9EF8E" w14:textId="75DE2F50" w:rsidR="004D349B" w:rsidRPr="004D349B" w:rsidRDefault="00E95FFA" w:rsidP="004D349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rPr>
                <w:color w:val="auto"/>
              </w:rPr>
            </w:pPr>
            <w:r>
              <w:rPr>
                <w:b/>
                <w:bCs/>
                <w:i/>
                <w:iCs/>
                <w:lang w:val="it-IT"/>
              </w:rPr>
              <w:t>Redacted</w:t>
            </w:r>
          </w:p>
        </w:tc>
      </w:tr>
      <w:tr w:rsidR="004D349B" w:rsidRPr="004D349B" w14:paraId="35CE3C34" w14:textId="77777777" w:rsidTr="004D349B">
        <w:trPr>
          <w:trHeight w:val="26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22354" w14:textId="77777777" w:rsidR="004D349B" w:rsidRPr="004D349B" w:rsidRDefault="004D349B" w:rsidP="004D349B">
            <w:pPr>
              <w:spacing w:after="0" w:line="276" w:lineRule="auto"/>
              <w:ind w:left="0" w:firstLine="0"/>
              <w:rPr>
                <w:b/>
                <w:color w:val="auto"/>
              </w:rPr>
            </w:pPr>
            <w:r w:rsidRPr="004D349B">
              <w:rPr>
                <w:b/>
                <w:color w:val="auto"/>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1FFCA" w14:textId="52FF1AB0" w:rsidR="004D349B" w:rsidRPr="004D349B" w:rsidRDefault="00FB002B" w:rsidP="004D349B">
            <w:pPr>
              <w:spacing w:after="0" w:line="276" w:lineRule="auto"/>
              <w:ind w:left="0" w:firstLine="0"/>
              <w:rPr>
                <w:color w:val="auto"/>
              </w:rPr>
            </w:pPr>
            <w:r>
              <w:rPr>
                <w:color w:val="auto"/>
              </w:rPr>
              <w:t xml:space="preserve"> </w:t>
            </w:r>
            <w:r w:rsidR="00E95FFA">
              <w:rPr>
                <w:color w:val="auto"/>
              </w:rPr>
              <w:t>28/11/2023</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8EE403" w14:textId="16E42F7B" w:rsidR="004D349B" w:rsidRPr="004D349B" w:rsidRDefault="00E95FFA" w:rsidP="004D349B">
            <w:pPr>
              <w:spacing w:after="0" w:line="276" w:lineRule="auto"/>
              <w:ind w:left="0" w:firstLine="0"/>
              <w:rPr>
                <w:color w:val="auto"/>
              </w:rPr>
            </w:pPr>
            <w:r>
              <w:rPr>
                <w:color w:val="auto"/>
              </w:rPr>
              <w:t>29/11/2023</w:t>
            </w:r>
          </w:p>
        </w:tc>
      </w:tr>
    </w:tbl>
    <w:p w14:paraId="0E0C2A38" w14:textId="0B87C4A0" w:rsidR="00C9697A" w:rsidRDefault="00C9697A">
      <w:pPr>
        <w:tabs>
          <w:tab w:val="center" w:pos="1272"/>
          <w:tab w:val="center" w:pos="4937"/>
          <w:tab w:val="center" w:pos="10915"/>
        </w:tabs>
        <w:spacing w:after="0"/>
        <w:ind w:left="0" w:firstLine="0"/>
      </w:pPr>
    </w:p>
    <w:p w14:paraId="0E0C2A39" w14:textId="77777777" w:rsidR="00C9697A" w:rsidRDefault="00A16D37" w:rsidP="00A067A5">
      <w:pPr>
        <w:pStyle w:val="Heading2"/>
        <w:pageBreakBefore/>
        <w:spacing w:after="278"/>
      </w:pPr>
      <w:r>
        <w:lastRenderedPageBreak/>
        <w:t>Customer Benefits</w:t>
      </w:r>
      <w:r>
        <w:rPr>
          <w:vertAlign w:val="subscript"/>
        </w:rPr>
        <w:t xml:space="preserve"> </w:t>
      </w:r>
    </w:p>
    <w:p w14:paraId="0E0C2A3A" w14:textId="77777777" w:rsidR="00C9697A" w:rsidRDefault="00A16D37">
      <w:pPr>
        <w:ind w:right="14"/>
      </w:pPr>
      <w:r>
        <w:t xml:space="preserve">For each Call-Off Contract please complete a customer benefits record, by following this link: </w:t>
      </w:r>
    </w:p>
    <w:p w14:paraId="7827A9F4" w14:textId="77777777" w:rsidR="001C24F2" w:rsidRDefault="00000000" w:rsidP="00A067A5">
      <w:pPr>
        <w:tabs>
          <w:tab w:val="center" w:pos="3002"/>
          <w:tab w:val="center" w:pos="7765"/>
        </w:tabs>
        <w:spacing w:after="344" w:line="256" w:lineRule="auto"/>
        <w:ind w:left="1117" w:firstLine="0"/>
        <w:rPr>
          <w:rStyle w:val="Hyperlink"/>
          <w:color w:val="1155CC"/>
        </w:rPr>
      </w:pPr>
      <w:hyperlink r:id="rId11" w:history="1">
        <w:r w:rsidR="00A16D37">
          <w:rPr>
            <w:rStyle w:val="Hyperlink"/>
            <w:color w:val="1155CC"/>
          </w:rPr>
          <w:t>G-Cloud 13 Customer Benefit Record</w:t>
        </w:r>
      </w:hyperlink>
    </w:p>
    <w:p w14:paraId="0B328B58" w14:textId="77777777" w:rsidR="001C24F2" w:rsidRDefault="001C24F2" w:rsidP="00A067A5">
      <w:pPr>
        <w:tabs>
          <w:tab w:val="center" w:pos="3002"/>
          <w:tab w:val="center" w:pos="7765"/>
        </w:tabs>
        <w:spacing w:after="344" w:line="256" w:lineRule="auto"/>
        <w:ind w:left="1117" w:firstLine="0"/>
        <w:rPr>
          <w:rStyle w:val="Hyperlink"/>
          <w:color w:val="1155CC"/>
        </w:rPr>
      </w:pPr>
    </w:p>
    <w:p w14:paraId="0E0C2A3B" w14:textId="24AFE6B6" w:rsidR="00C9697A" w:rsidRDefault="00A16D37" w:rsidP="00A067A5">
      <w:pPr>
        <w:tabs>
          <w:tab w:val="center" w:pos="3002"/>
          <w:tab w:val="center" w:pos="7765"/>
        </w:tabs>
        <w:spacing w:after="344" w:line="256" w:lineRule="auto"/>
        <w:ind w:left="1117" w:firstLine="0"/>
      </w:pPr>
      <w:r>
        <w:tab/>
        <w:t xml:space="preserve"> </w:t>
      </w:r>
    </w:p>
    <w:p w14:paraId="0E0C2A3C" w14:textId="77777777" w:rsidR="00C9697A" w:rsidRDefault="00A16D37">
      <w:pPr>
        <w:pStyle w:val="Heading1"/>
        <w:pageBreakBefore/>
        <w:spacing w:after="299"/>
        <w:ind w:left="1113" w:firstLine="1118"/>
      </w:pPr>
      <w:bookmarkStart w:id="2" w:name="_heading=h.1fob9te"/>
      <w:bookmarkEnd w:id="2"/>
      <w:r>
        <w:lastRenderedPageBreak/>
        <w:t xml:space="preserve">Part B: Terms and conditions </w:t>
      </w:r>
    </w:p>
    <w:p w14:paraId="0E0C2A3D" w14:textId="77777777" w:rsidR="00C9697A" w:rsidRDefault="00A16D37">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0E0C2A3E" w14:textId="77777777" w:rsidR="00C9697A" w:rsidRDefault="00A16D37">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E0C2A3F" w14:textId="77777777" w:rsidR="00C9697A" w:rsidRDefault="00A16D37">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E0C2A40" w14:textId="77777777" w:rsidR="00C9697A" w:rsidRDefault="00A16D37">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0C2A41" w14:textId="77777777" w:rsidR="00C9697A" w:rsidRDefault="00A16D37">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E0C2A42" w14:textId="77777777" w:rsidR="00C9697A" w:rsidRDefault="00A16D37">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E0C2A43" w14:textId="77777777" w:rsidR="00C9697A" w:rsidRDefault="00A16D37">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E0C2A44" w14:textId="77777777" w:rsidR="00C9697A" w:rsidRDefault="00A16D37" w:rsidP="00A16D37">
      <w:pPr>
        <w:numPr>
          <w:ilvl w:val="0"/>
          <w:numId w:val="1"/>
        </w:numPr>
        <w:spacing w:after="28"/>
        <w:ind w:left="1891" w:right="14" w:hanging="397"/>
      </w:pPr>
      <w:r>
        <w:t xml:space="preserve">2.3 (Warranties and representations) </w:t>
      </w:r>
    </w:p>
    <w:p w14:paraId="0E0C2A45" w14:textId="77777777" w:rsidR="00C9697A" w:rsidRDefault="00A16D37" w:rsidP="00A16D37">
      <w:pPr>
        <w:numPr>
          <w:ilvl w:val="0"/>
          <w:numId w:val="1"/>
        </w:numPr>
        <w:spacing w:after="31"/>
        <w:ind w:left="1891" w:right="14" w:hanging="397"/>
      </w:pPr>
      <w:r>
        <w:t xml:space="preserve">4.1 to 4.6 (Liability) </w:t>
      </w:r>
    </w:p>
    <w:p w14:paraId="0E0C2A46" w14:textId="77777777" w:rsidR="00C9697A" w:rsidRDefault="00A16D37" w:rsidP="00A16D37">
      <w:pPr>
        <w:numPr>
          <w:ilvl w:val="0"/>
          <w:numId w:val="1"/>
        </w:numPr>
        <w:spacing w:after="31"/>
        <w:ind w:left="1891" w:right="14" w:hanging="397"/>
      </w:pPr>
      <w:r>
        <w:t xml:space="preserve">4.10 to 4.11 (IR35) </w:t>
      </w:r>
    </w:p>
    <w:p w14:paraId="0E0C2A47" w14:textId="77777777" w:rsidR="00C9697A" w:rsidRDefault="00A16D37" w:rsidP="00A16D37">
      <w:pPr>
        <w:numPr>
          <w:ilvl w:val="0"/>
          <w:numId w:val="1"/>
        </w:numPr>
        <w:spacing w:after="30"/>
        <w:ind w:left="1891" w:right="14" w:hanging="397"/>
      </w:pPr>
      <w:r>
        <w:t xml:space="preserve">10 (Force majeure) </w:t>
      </w:r>
    </w:p>
    <w:p w14:paraId="0E0C2A48" w14:textId="77777777" w:rsidR="00C9697A" w:rsidRDefault="00A16D37" w:rsidP="00A16D37">
      <w:pPr>
        <w:numPr>
          <w:ilvl w:val="0"/>
          <w:numId w:val="1"/>
        </w:numPr>
        <w:spacing w:after="30"/>
        <w:ind w:left="1891" w:right="14" w:hanging="397"/>
      </w:pPr>
      <w:r>
        <w:t xml:space="preserve">5.3 (Continuing rights) </w:t>
      </w:r>
    </w:p>
    <w:p w14:paraId="0E0C2A49" w14:textId="77777777" w:rsidR="00C9697A" w:rsidRDefault="00A16D37" w:rsidP="00A16D37">
      <w:pPr>
        <w:numPr>
          <w:ilvl w:val="0"/>
          <w:numId w:val="1"/>
        </w:numPr>
        <w:spacing w:after="32"/>
        <w:ind w:left="1891" w:right="14" w:hanging="397"/>
      </w:pPr>
      <w:r>
        <w:t xml:space="preserve">5.4 to 5.6 (Change of control) </w:t>
      </w:r>
    </w:p>
    <w:p w14:paraId="0E0C2A4A" w14:textId="77777777" w:rsidR="00C9697A" w:rsidRDefault="00A16D37" w:rsidP="00A16D37">
      <w:pPr>
        <w:numPr>
          <w:ilvl w:val="0"/>
          <w:numId w:val="1"/>
        </w:numPr>
        <w:spacing w:after="31"/>
        <w:ind w:left="1891" w:right="14" w:hanging="397"/>
      </w:pPr>
      <w:r>
        <w:t xml:space="preserve">5.7 (Fraud) </w:t>
      </w:r>
    </w:p>
    <w:p w14:paraId="0E0C2A4B" w14:textId="77777777" w:rsidR="00C9697A" w:rsidRDefault="00A16D37" w:rsidP="00A16D37">
      <w:pPr>
        <w:numPr>
          <w:ilvl w:val="0"/>
          <w:numId w:val="1"/>
        </w:numPr>
        <w:spacing w:after="28"/>
        <w:ind w:left="1891" w:right="14" w:hanging="397"/>
      </w:pPr>
      <w:r>
        <w:t xml:space="preserve">5.8 (Notice of fraud) </w:t>
      </w:r>
    </w:p>
    <w:p w14:paraId="0E0C2A4C" w14:textId="77777777" w:rsidR="00C9697A" w:rsidRDefault="00A16D37" w:rsidP="00A16D37">
      <w:pPr>
        <w:numPr>
          <w:ilvl w:val="0"/>
          <w:numId w:val="1"/>
        </w:numPr>
        <w:spacing w:after="31"/>
        <w:ind w:left="1891" w:right="14" w:hanging="397"/>
      </w:pPr>
      <w:r>
        <w:t xml:space="preserve">7 (Transparency and Audit) </w:t>
      </w:r>
    </w:p>
    <w:p w14:paraId="0E0C2A4D" w14:textId="77777777" w:rsidR="00C9697A" w:rsidRDefault="00A16D37" w:rsidP="00A16D37">
      <w:pPr>
        <w:numPr>
          <w:ilvl w:val="0"/>
          <w:numId w:val="1"/>
        </w:numPr>
        <w:spacing w:after="31"/>
        <w:ind w:left="1891" w:right="14" w:hanging="397"/>
      </w:pPr>
      <w:r>
        <w:t xml:space="preserve">8.3 (Order of precedence) </w:t>
      </w:r>
    </w:p>
    <w:p w14:paraId="0E0C2A4E" w14:textId="77777777" w:rsidR="00C9697A" w:rsidRDefault="00A16D37" w:rsidP="00A16D37">
      <w:pPr>
        <w:numPr>
          <w:ilvl w:val="0"/>
          <w:numId w:val="1"/>
        </w:numPr>
        <w:spacing w:after="30"/>
        <w:ind w:left="1891" w:right="14" w:hanging="397"/>
      </w:pPr>
      <w:r>
        <w:t xml:space="preserve">11 (Relationship) </w:t>
      </w:r>
    </w:p>
    <w:p w14:paraId="0E0C2A4F" w14:textId="77777777" w:rsidR="00C9697A" w:rsidRDefault="00A16D37" w:rsidP="00A16D37">
      <w:pPr>
        <w:numPr>
          <w:ilvl w:val="0"/>
          <w:numId w:val="1"/>
        </w:numPr>
        <w:spacing w:after="30"/>
        <w:ind w:left="1891" w:right="14" w:hanging="397"/>
      </w:pPr>
      <w:r>
        <w:t xml:space="preserve">14 (Entire agreement) </w:t>
      </w:r>
    </w:p>
    <w:p w14:paraId="0E0C2A50" w14:textId="77777777" w:rsidR="00C9697A" w:rsidRDefault="00A16D37" w:rsidP="00A16D37">
      <w:pPr>
        <w:numPr>
          <w:ilvl w:val="0"/>
          <w:numId w:val="1"/>
        </w:numPr>
        <w:spacing w:after="30"/>
        <w:ind w:left="1891" w:right="14" w:hanging="397"/>
      </w:pPr>
      <w:r>
        <w:t xml:space="preserve">15 (Law and jurisdiction) </w:t>
      </w:r>
    </w:p>
    <w:p w14:paraId="0E0C2A51" w14:textId="77777777" w:rsidR="00C9697A" w:rsidRDefault="00A16D37" w:rsidP="00A16D37">
      <w:pPr>
        <w:numPr>
          <w:ilvl w:val="0"/>
          <w:numId w:val="1"/>
        </w:numPr>
        <w:spacing w:after="30"/>
        <w:ind w:left="1891" w:right="14" w:hanging="397"/>
      </w:pPr>
      <w:r>
        <w:t xml:space="preserve">16 (Legislative change) </w:t>
      </w:r>
    </w:p>
    <w:p w14:paraId="0E0C2A52" w14:textId="77777777" w:rsidR="00C9697A" w:rsidRDefault="00A16D37" w:rsidP="00A16D37">
      <w:pPr>
        <w:numPr>
          <w:ilvl w:val="0"/>
          <w:numId w:val="1"/>
        </w:numPr>
        <w:spacing w:after="27"/>
        <w:ind w:left="1891" w:right="14" w:hanging="397"/>
      </w:pPr>
      <w:r>
        <w:t xml:space="preserve">17 (Bribery and corruption) </w:t>
      </w:r>
    </w:p>
    <w:p w14:paraId="0E0C2A53" w14:textId="77777777" w:rsidR="00C9697A" w:rsidRDefault="00A16D37" w:rsidP="00A16D37">
      <w:pPr>
        <w:numPr>
          <w:ilvl w:val="0"/>
          <w:numId w:val="1"/>
        </w:numPr>
        <w:spacing w:after="30"/>
        <w:ind w:left="1891" w:right="14" w:hanging="397"/>
      </w:pPr>
      <w:r>
        <w:t xml:space="preserve">18 (Freedom of Information Act) </w:t>
      </w:r>
    </w:p>
    <w:p w14:paraId="0E0C2A54" w14:textId="77777777" w:rsidR="00C9697A" w:rsidRDefault="00A16D37" w:rsidP="00A16D37">
      <w:pPr>
        <w:numPr>
          <w:ilvl w:val="0"/>
          <w:numId w:val="1"/>
        </w:numPr>
        <w:spacing w:after="30"/>
        <w:ind w:left="1891" w:right="14" w:hanging="397"/>
      </w:pPr>
      <w:r>
        <w:t xml:space="preserve">19 (Promoting tax compliance) </w:t>
      </w:r>
    </w:p>
    <w:p w14:paraId="0E0C2A55" w14:textId="77777777" w:rsidR="00C9697A" w:rsidRDefault="00A16D37" w:rsidP="00A16D37">
      <w:pPr>
        <w:numPr>
          <w:ilvl w:val="0"/>
          <w:numId w:val="1"/>
        </w:numPr>
        <w:spacing w:after="30"/>
        <w:ind w:left="1891" w:right="14" w:hanging="397"/>
      </w:pPr>
      <w:r>
        <w:t xml:space="preserve">20 (Official Secrets Act) </w:t>
      </w:r>
    </w:p>
    <w:p w14:paraId="0E0C2A56" w14:textId="77777777" w:rsidR="00C9697A" w:rsidRDefault="00A16D37" w:rsidP="00A16D37">
      <w:pPr>
        <w:numPr>
          <w:ilvl w:val="0"/>
          <w:numId w:val="1"/>
        </w:numPr>
        <w:spacing w:after="29"/>
        <w:ind w:left="1891" w:right="14" w:hanging="397"/>
      </w:pPr>
      <w:r>
        <w:t xml:space="preserve">21 (Transfer and subcontracting) </w:t>
      </w:r>
    </w:p>
    <w:p w14:paraId="0E0C2A57" w14:textId="77777777" w:rsidR="00C9697A" w:rsidRDefault="00A16D37" w:rsidP="00A16D37">
      <w:pPr>
        <w:numPr>
          <w:ilvl w:val="0"/>
          <w:numId w:val="1"/>
        </w:numPr>
        <w:spacing w:after="30"/>
        <w:ind w:left="1891" w:right="14" w:hanging="397"/>
      </w:pPr>
      <w:r>
        <w:t xml:space="preserve">23 (Complaints handling and resolution) </w:t>
      </w:r>
    </w:p>
    <w:p w14:paraId="0E0C2A58" w14:textId="77777777" w:rsidR="00C9697A" w:rsidRDefault="00A16D37" w:rsidP="00A16D37">
      <w:pPr>
        <w:numPr>
          <w:ilvl w:val="0"/>
          <w:numId w:val="1"/>
        </w:numPr>
        <w:ind w:left="1891" w:right="14" w:hanging="397"/>
      </w:pPr>
      <w:r>
        <w:lastRenderedPageBreak/>
        <w:t xml:space="preserve">24 (Conflicts of interest and ethical walls) </w:t>
      </w:r>
    </w:p>
    <w:p w14:paraId="0E0C2A59" w14:textId="77777777" w:rsidR="00C9697A" w:rsidRDefault="00A16D37" w:rsidP="00A16D37">
      <w:pPr>
        <w:numPr>
          <w:ilvl w:val="0"/>
          <w:numId w:val="1"/>
        </w:numPr>
        <w:ind w:left="1891" w:right="14" w:hanging="397"/>
      </w:pPr>
      <w:r>
        <w:t xml:space="preserve">25 (Publicity and branding) </w:t>
      </w:r>
    </w:p>
    <w:p w14:paraId="0E0C2A5A" w14:textId="77777777" w:rsidR="00C9697A" w:rsidRDefault="00A16D37" w:rsidP="00A16D37">
      <w:pPr>
        <w:numPr>
          <w:ilvl w:val="0"/>
          <w:numId w:val="1"/>
        </w:numPr>
        <w:spacing w:after="31"/>
        <w:ind w:left="1891" w:right="14" w:hanging="397"/>
      </w:pPr>
      <w:r>
        <w:t xml:space="preserve">26 (Equality and diversity) </w:t>
      </w:r>
    </w:p>
    <w:p w14:paraId="0E0C2A5B" w14:textId="77777777" w:rsidR="00C9697A" w:rsidRDefault="00A16D37" w:rsidP="00A16D37">
      <w:pPr>
        <w:numPr>
          <w:ilvl w:val="0"/>
          <w:numId w:val="1"/>
        </w:numPr>
        <w:spacing w:after="29"/>
        <w:ind w:left="1891" w:right="14" w:hanging="397"/>
      </w:pPr>
      <w:r>
        <w:t xml:space="preserve">28 (Data protection) </w:t>
      </w:r>
    </w:p>
    <w:p w14:paraId="0E0C2A5C" w14:textId="77777777" w:rsidR="00C9697A" w:rsidRDefault="00A16D37" w:rsidP="00A16D37">
      <w:pPr>
        <w:numPr>
          <w:ilvl w:val="0"/>
          <w:numId w:val="1"/>
        </w:numPr>
        <w:spacing w:after="29"/>
        <w:ind w:left="1891" w:right="14" w:hanging="397"/>
      </w:pPr>
      <w:r>
        <w:t xml:space="preserve">31 (Severability) </w:t>
      </w:r>
    </w:p>
    <w:p w14:paraId="0E0C2A5D" w14:textId="77777777" w:rsidR="00C9697A" w:rsidRDefault="00A16D37" w:rsidP="00A16D37">
      <w:pPr>
        <w:numPr>
          <w:ilvl w:val="0"/>
          <w:numId w:val="1"/>
        </w:numPr>
        <w:spacing w:after="31"/>
        <w:ind w:left="1891" w:right="14" w:hanging="397"/>
      </w:pPr>
      <w:r>
        <w:t xml:space="preserve">32 and 33 (Managing disputes and Mediation) </w:t>
      </w:r>
    </w:p>
    <w:p w14:paraId="0E0C2A5E" w14:textId="77777777" w:rsidR="00C9697A" w:rsidRDefault="00A16D37" w:rsidP="00A16D37">
      <w:pPr>
        <w:numPr>
          <w:ilvl w:val="0"/>
          <w:numId w:val="1"/>
        </w:numPr>
        <w:spacing w:after="30"/>
        <w:ind w:left="1891" w:right="14" w:hanging="397"/>
      </w:pPr>
      <w:r>
        <w:t xml:space="preserve">34 (Confidentiality) </w:t>
      </w:r>
    </w:p>
    <w:p w14:paraId="0E0C2A5F" w14:textId="77777777" w:rsidR="00C9697A" w:rsidRDefault="00A16D37" w:rsidP="00A16D37">
      <w:pPr>
        <w:numPr>
          <w:ilvl w:val="0"/>
          <w:numId w:val="1"/>
        </w:numPr>
        <w:spacing w:after="30"/>
        <w:ind w:left="1891" w:right="14" w:hanging="397"/>
      </w:pPr>
      <w:r>
        <w:t xml:space="preserve">35 (Waiver and cumulative remedies) </w:t>
      </w:r>
    </w:p>
    <w:p w14:paraId="0E0C2A60" w14:textId="77777777" w:rsidR="00C9697A" w:rsidRDefault="00A16D37" w:rsidP="00A16D37">
      <w:pPr>
        <w:numPr>
          <w:ilvl w:val="0"/>
          <w:numId w:val="1"/>
        </w:numPr>
        <w:spacing w:after="27"/>
        <w:ind w:left="1891" w:right="14" w:hanging="397"/>
      </w:pPr>
      <w:r>
        <w:t xml:space="preserve">36 (Corporate Social Responsibility) </w:t>
      </w:r>
    </w:p>
    <w:p w14:paraId="0E0C2A61" w14:textId="77777777" w:rsidR="00C9697A" w:rsidRDefault="00A16D37" w:rsidP="00A16D37">
      <w:pPr>
        <w:numPr>
          <w:ilvl w:val="0"/>
          <w:numId w:val="1"/>
        </w:numPr>
        <w:ind w:left="1891" w:right="14" w:hanging="397"/>
      </w:pPr>
      <w:r>
        <w:t xml:space="preserve">paragraphs 1 to 10 of the Framework Agreement Schedule 3 </w:t>
      </w:r>
    </w:p>
    <w:p w14:paraId="0E0C2A62" w14:textId="77777777" w:rsidR="00C9697A" w:rsidRDefault="00A16D37">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E0C2A63" w14:textId="77777777" w:rsidR="00C9697A" w:rsidRDefault="00A16D37" w:rsidP="00A16D37">
      <w:pPr>
        <w:numPr>
          <w:ilvl w:val="2"/>
          <w:numId w:val="2"/>
        </w:numPr>
        <w:spacing w:after="41"/>
        <w:ind w:right="14" w:hanging="720"/>
      </w:pPr>
      <w:r>
        <w:t xml:space="preserve">a reference to the ‘Framework Agreement’ will be a reference to the ‘Call-Off Contract’ </w:t>
      </w:r>
    </w:p>
    <w:p w14:paraId="0E0C2A64" w14:textId="77777777" w:rsidR="00C9697A" w:rsidRDefault="00A16D37" w:rsidP="00A16D37">
      <w:pPr>
        <w:numPr>
          <w:ilvl w:val="2"/>
          <w:numId w:val="2"/>
        </w:numPr>
        <w:spacing w:after="55"/>
        <w:ind w:right="14" w:hanging="720"/>
      </w:pPr>
      <w:r>
        <w:t xml:space="preserve">a reference to ‘CCS’ or to ‘CCS and/or the Buyer’ will be a reference to ‘the Buyer’ </w:t>
      </w:r>
    </w:p>
    <w:p w14:paraId="0E0C2A65" w14:textId="77777777" w:rsidR="00C9697A" w:rsidRDefault="00A16D37" w:rsidP="00A16D37">
      <w:pPr>
        <w:numPr>
          <w:ilvl w:val="2"/>
          <w:numId w:val="2"/>
        </w:numPr>
        <w:ind w:right="14" w:hanging="720"/>
      </w:pPr>
      <w:r>
        <w:t xml:space="preserve">a reference to the ‘Parties’ and a ‘Party’ will be a reference to the Buyer and Supplier as Parties under this Call-Off Contract </w:t>
      </w:r>
    </w:p>
    <w:p w14:paraId="0E0C2A66" w14:textId="77777777" w:rsidR="00C9697A" w:rsidRDefault="00A16D37" w:rsidP="00A16D37">
      <w:pPr>
        <w:numPr>
          <w:ilvl w:val="1"/>
          <w:numId w:val="3"/>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E0C2A67" w14:textId="77777777" w:rsidR="00C9697A" w:rsidRDefault="00A16D37" w:rsidP="00A16D37">
      <w:pPr>
        <w:numPr>
          <w:ilvl w:val="1"/>
          <w:numId w:val="3"/>
        </w:numPr>
        <w:ind w:right="14" w:hanging="720"/>
      </w:pPr>
      <w:r>
        <w:t xml:space="preserve">The Framework Agreement incorporated clauses will be referred to as incorporated Framework clause ‘XX’, where ‘XX’ is the Framework Agreement clause number. </w:t>
      </w:r>
    </w:p>
    <w:p w14:paraId="0E0C2A68" w14:textId="77777777" w:rsidR="00C9697A" w:rsidRDefault="00A16D37" w:rsidP="00A16D37">
      <w:pPr>
        <w:numPr>
          <w:ilvl w:val="1"/>
          <w:numId w:val="3"/>
        </w:numPr>
        <w:spacing w:after="740"/>
        <w:ind w:right="14" w:hanging="720"/>
      </w:pPr>
      <w:r>
        <w:t xml:space="preserve">When an Order Form is signed, the terms and conditions agreed in it will be incorporated into this Call-Off Contract. </w:t>
      </w:r>
    </w:p>
    <w:p w14:paraId="0E0C2A69" w14:textId="77777777" w:rsidR="00C9697A" w:rsidRDefault="00A16D37">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E0C2A6A" w14:textId="77777777" w:rsidR="00C9697A" w:rsidRDefault="00A16D37">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E0C2A6B" w14:textId="77777777" w:rsidR="00C9697A" w:rsidRDefault="00A16D37">
      <w:pPr>
        <w:spacing w:after="741"/>
        <w:ind w:left="1838" w:right="14" w:hanging="720"/>
      </w:pPr>
      <w:r>
        <w:t xml:space="preserve">3.2 </w:t>
      </w:r>
      <w:r>
        <w:tab/>
        <w:t xml:space="preserve">The Supplier undertakes that each G-Cloud Service will meet the Buyer’s acceptance criteria, as defined in the Order Form. </w:t>
      </w:r>
    </w:p>
    <w:p w14:paraId="0E0C2A6C" w14:textId="77777777" w:rsidR="00C9697A" w:rsidRDefault="00A16D37">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0E0C2A6D" w14:textId="77777777" w:rsidR="00C9697A" w:rsidRDefault="00A16D37">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E0C2A6E" w14:textId="77777777" w:rsidR="00C9697A" w:rsidRDefault="00A16D37">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E0C2A6F" w14:textId="77777777" w:rsidR="00C9697A" w:rsidRDefault="00A16D37">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E0C2A70" w14:textId="77777777" w:rsidR="00C9697A" w:rsidRDefault="00A16D37">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0E0C2A71" w14:textId="77777777" w:rsidR="00C9697A" w:rsidRDefault="00A16D37">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E0C2A72" w14:textId="77777777" w:rsidR="00C9697A" w:rsidRDefault="00A16D37">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E0C2A73" w14:textId="77777777" w:rsidR="00C9697A" w:rsidRDefault="00A16D37">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E0C2A74" w14:textId="77777777" w:rsidR="00C9697A" w:rsidRDefault="00A16D37">
      <w:pPr>
        <w:ind w:left="1838" w:right="14" w:hanging="720"/>
      </w:pPr>
      <w:r>
        <w:t xml:space="preserve">4.3 </w:t>
      </w:r>
      <w:r>
        <w:tab/>
        <w:t xml:space="preserve">The Supplier may substitute any Supplier Staff as long as they have the equivalent experience and qualifications to the substituted staff member. </w:t>
      </w:r>
    </w:p>
    <w:p w14:paraId="0E0C2A75" w14:textId="77777777" w:rsidR="00C9697A" w:rsidRDefault="00A16D37">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E0C2A76" w14:textId="77777777" w:rsidR="00C9697A" w:rsidRDefault="00A16D37">
      <w:pPr>
        <w:ind w:left="1838" w:right="14" w:hanging="720"/>
      </w:pPr>
      <w:r>
        <w:t xml:space="preserve">4.5 </w:t>
      </w:r>
      <w:r>
        <w:tab/>
        <w:t xml:space="preserve">The Buyer may End this Call-Off Contract for Material Breach as per clause 18.5 hereunder if the Supplier is delivering the Services Inside IR35. </w:t>
      </w:r>
    </w:p>
    <w:p w14:paraId="0E0C2A77" w14:textId="77777777" w:rsidR="00C9697A" w:rsidRDefault="00A16D37">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E0C2A78" w14:textId="77777777" w:rsidR="00C9697A" w:rsidRDefault="00A16D37">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E0C2A79" w14:textId="77777777" w:rsidR="00C9697A" w:rsidRDefault="00A16D37">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E0C2A7A" w14:textId="77777777" w:rsidR="00C9697A" w:rsidRDefault="00A16D37">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E0C2A7B" w14:textId="77777777" w:rsidR="00C9697A" w:rsidRDefault="00A16D37">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E0C2A7C" w14:textId="77777777" w:rsidR="00C9697A" w:rsidRDefault="00A16D37">
      <w:pPr>
        <w:spacing w:after="127"/>
        <w:ind w:left="2573" w:right="14" w:hanging="720"/>
      </w:pPr>
      <w:r>
        <w:lastRenderedPageBreak/>
        <w:t xml:space="preserve">5.1.1 have made their own enquiries and are satisfied by the accuracy of any information supplied by the other Party </w:t>
      </w:r>
    </w:p>
    <w:p w14:paraId="0E0C2A7D" w14:textId="77777777" w:rsidR="00C9697A" w:rsidRDefault="00A16D37">
      <w:pPr>
        <w:spacing w:after="128"/>
        <w:ind w:left="2573" w:right="14" w:hanging="720"/>
      </w:pPr>
      <w:r>
        <w:t xml:space="preserve">5.1.2 are confident that they can fulfil their obligations according to the Call-Off Contract terms </w:t>
      </w:r>
    </w:p>
    <w:p w14:paraId="0E0C2A7E" w14:textId="77777777" w:rsidR="00C9697A" w:rsidRDefault="00A16D37">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0E0C2A7F" w14:textId="77777777" w:rsidR="00C9697A" w:rsidRDefault="00A16D37">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0E0C2A80" w14:textId="77777777" w:rsidR="00C9697A" w:rsidRDefault="00A16D37">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E0C2A81" w14:textId="77777777" w:rsidR="00C9697A" w:rsidRDefault="00A16D37">
      <w:pPr>
        <w:spacing w:after="349"/>
        <w:ind w:left="1838" w:right="14" w:hanging="720"/>
      </w:pPr>
      <w:r>
        <w:t xml:space="preserve">6.1 </w:t>
      </w:r>
      <w:r>
        <w:tab/>
        <w:t xml:space="preserve">The Supplier will have a clear business continuity and disaster recovery plan in their Service Descriptions. </w:t>
      </w:r>
    </w:p>
    <w:p w14:paraId="0E0C2A82" w14:textId="77777777" w:rsidR="00C9697A" w:rsidRDefault="00A16D37">
      <w:pPr>
        <w:ind w:left="1838" w:right="14" w:hanging="720"/>
      </w:pPr>
      <w:r>
        <w:t xml:space="preserve">6.2 </w:t>
      </w:r>
      <w:r>
        <w:tab/>
        <w:t xml:space="preserve">The Supplier’s business continuity and disaster recovery services are part of the Services and will be performed by the Supplier when required. </w:t>
      </w:r>
    </w:p>
    <w:p w14:paraId="0E0C2A83" w14:textId="77777777" w:rsidR="00C9697A" w:rsidRDefault="00A16D37">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E0C2A84" w14:textId="77777777" w:rsidR="00C9697A" w:rsidRDefault="00A16D37">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E0C2A85" w14:textId="77777777" w:rsidR="00C9697A" w:rsidRDefault="00A16D37">
      <w:pPr>
        <w:spacing w:after="129"/>
        <w:ind w:left="1838" w:right="14" w:hanging="720"/>
      </w:pPr>
      <w:r>
        <w:t xml:space="preserve">7.1 </w:t>
      </w:r>
      <w:r>
        <w:tab/>
        <w:t xml:space="preserve">The Buyer must pay the Charges following clauses 7.2 to 7.11 for the Supplier’s delivery of the Services. </w:t>
      </w:r>
    </w:p>
    <w:p w14:paraId="0E0C2A86" w14:textId="77777777" w:rsidR="00C9697A" w:rsidRDefault="00A16D37">
      <w:pPr>
        <w:spacing w:after="126"/>
        <w:ind w:left="1838" w:right="14" w:hanging="720"/>
      </w:pPr>
      <w:r>
        <w:t xml:space="preserve">7.2 </w:t>
      </w:r>
      <w:r>
        <w:tab/>
        <w:t xml:space="preserve">The Buyer will pay the Supplier within the number of days specified in the Order Form on receipt of a valid invoice. </w:t>
      </w:r>
    </w:p>
    <w:p w14:paraId="0E0C2A87" w14:textId="77777777" w:rsidR="00C9697A" w:rsidRDefault="00A16D37">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E0C2A88" w14:textId="77777777" w:rsidR="00C9697A" w:rsidRDefault="00A16D37">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E0C2A89" w14:textId="77777777" w:rsidR="00C9697A" w:rsidRDefault="00A16D37">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E0C2A8A" w14:textId="77777777" w:rsidR="00C9697A" w:rsidRDefault="00A16D37">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E0C2A8B" w14:textId="77777777" w:rsidR="00C9697A" w:rsidRDefault="00A16D37">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0E0C2A8C" w14:textId="77777777" w:rsidR="00C9697A" w:rsidRDefault="00A16D37">
      <w:pPr>
        <w:spacing w:after="126"/>
        <w:ind w:left="1838" w:right="14" w:hanging="720"/>
      </w:pPr>
      <w:r>
        <w:t xml:space="preserve">7.8 </w:t>
      </w:r>
      <w:r>
        <w:tab/>
        <w:t xml:space="preserve">The Supplier must add VAT to the Charges at the appropriate rate with visibility of the amount as a separate line item. </w:t>
      </w:r>
    </w:p>
    <w:p w14:paraId="0E0C2A8D" w14:textId="77777777" w:rsidR="00C9697A" w:rsidRDefault="00A16D37">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E0C2A8E" w14:textId="77777777" w:rsidR="00C9697A" w:rsidRDefault="00A16D37">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0E0C2A8F" w14:textId="77777777" w:rsidR="00C9697A" w:rsidRDefault="00A16D37">
      <w:pPr>
        <w:spacing w:after="347"/>
        <w:ind w:left="1849" w:right="14" w:firstLine="1117"/>
      </w:pPr>
      <w:r>
        <w:t xml:space="preserve">undisputed sums of money properly invoiced under the Late Payment of Commercial Debts (Interest) Act 1998. </w:t>
      </w:r>
    </w:p>
    <w:p w14:paraId="0E0C2A90" w14:textId="77777777" w:rsidR="00C9697A" w:rsidRDefault="00A16D37">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E0C2A91" w14:textId="77777777" w:rsidR="00C9697A" w:rsidRDefault="00A16D37">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E0C2A92" w14:textId="77777777" w:rsidR="00C9697A" w:rsidRDefault="00A16D37">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E0C2A93" w14:textId="77777777" w:rsidR="00C9697A" w:rsidRDefault="00A16D37">
      <w:pPr>
        <w:spacing w:after="980"/>
        <w:ind w:left="1838" w:right="14" w:hanging="720"/>
      </w:pPr>
      <w:r>
        <w:t xml:space="preserve">8.1 </w:t>
      </w:r>
      <w:r>
        <w:tab/>
        <w:t xml:space="preserve">If a Supplier owes money to the Buyer, the Buyer may deduct that sum from the Call-Off Contract Charges. </w:t>
      </w:r>
    </w:p>
    <w:p w14:paraId="0E0C2A94" w14:textId="77777777" w:rsidR="00C9697A" w:rsidRDefault="00A16D37">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E0C2A95" w14:textId="77777777" w:rsidR="00C9697A" w:rsidRDefault="00A16D37">
      <w:pPr>
        <w:spacing w:after="241"/>
        <w:ind w:left="1778" w:right="14" w:hanging="660"/>
      </w:pPr>
      <w:r>
        <w:t xml:space="preserve">9.1 </w:t>
      </w:r>
      <w:r>
        <w:tab/>
        <w:t xml:space="preserve">The Supplier will maintain the insurances required by the Buyer including those in this clause. </w:t>
      </w:r>
    </w:p>
    <w:p w14:paraId="0E0C2A96" w14:textId="77777777" w:rsidR="00C9697A" w:rsidRDefault="00A16D37">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E0C2A97" w14:textId="77777777" w:rsidR="00C9697A" w:rsidRDefault="00A16D37">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E0C2A98" w14:textId="77777777" w:rsidR="00C9697A" w:rsidRDefault="00A16D37">
      <w:pPr>
        <w:ind w:left="2573" w:right="14" w:hanging="720"/>
      </w:pPr>
      <w:r>
        <w:t xml:space="preserve">9.2.2 the third-party public and products liability insurance contains an ‘indemnity to principals’ clause for the Buyer’s benefit </w:t>
      </w:r>
    </w:p>
    <w:p w14:paraId="0E0C2A99" w14:textId="77777777" w:rsidR="00C9697A" w:rsidRDefault="00A16D37">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E0C2A9A" w14:textId="77777777" w:rsidR="00C9697A" w:rsidRDefault="00A16D37">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E0C2A9B" w14:textId="77777777" w:rsidR="00C9697A" w:rsidRDefault="00A16D37">
      <w:pPr>
        <w:ind w:left="1838" w:right="14" w:hanging="720"/>
      </w:pPr>
      <w:r>
        <w:t xml:space="preserve">9.3 </w:t>
      </w:r>
      <w:r>
        <w:tab/>
        <w:t xml:space="preserve">If requested by the Buyer, the Supplier will obtain additional insurance policies, or extend existing policies bought under the Framework Agreement. </w:t>
      </w:r>
    </w:p>
    <w:p w14:paraId="0E0C2A9C" w14:textId="77777777" w:rsidR="00C9697A" w:rsidRDefault="00A16D37">
      <w:pPr>
        <w:ind w:left="1838" w:right="14" w:hanging="720"/>
      </w:pPr>
      <w:r>
        <w:t xml:space="preserve">9.4 </w:t>
      </w:r>
      <w:r>
        <w:tab/>
        <w:t xml:space="preserve">If requested by the Buyer, the Supplier will provide the following to show compliance with this clause: </w:t>
      </w:r>
    </w:p>
    <w:p w14:paraId="0E0C2A9D" w14:textId="77777777" w:rsidR="00C9697A" w:rsidRDefault="00A16D37">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E0C2A9E" w14:textId="77777777" w:rsidR="00C9697A" w:rsidRDefault="00A16D37">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E0C2A9F" w14:textId="77777777" w:rsidR="00C9697A" w:rsidRDefault="00A16D37">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E0C2AA0" w14:textId="77777777" w:rsidR="00C9697A" w:rsidRDefault="00A16D37">
      <w:pPr>
        <w:ind w:left="1838" w:right="14" w:hanging="720"/>
      </w:pPr>
      <w:r>
        <w:t xml:space="preserve">9.5 </w:t>
      </w:r>
      <w:r>
        <w:tab/>
        <w:t xml:space="preserve">Insurance will not relieve the Supplier of any liabilities under the Framework Agreement or this Call-Off Contract and the Supplier will: </w:t>
      </w:r>
    </w:p>
    <w:p w14:paraId="0E0C2AA1" w14:textId="77777777" w:rsidR="00C9697A" w:rsidRDefault="00A16D37">
      <w:pPr>
        <w:ind w:left="2573" w:right="14" w:hanging="720"/>
      </w:pPr>
      <w:r>
        <w:t xml:space="preserve">9.5.1 take all risk control measures using Good Industry Practice, including the investigation and reports of claims to insurers </w:t>
      </w:r>
    </w:p>
    <w:p w14:paraId="0E0C2AA2" w14:textId="77777777" w:rsidR="00C9697A" w:rsidRDefault="00A16D37">
      <w:pPr>
        <w:ind w:left="2573" w:right="14" w:hanging="720"/>
      </w:pPr>
      <w:r>
        <w:t xml:space="preserve">9.5.2 promptly notify the insurers in writing of any relevant material fact under any Insurances </w:t>
      </w:r>
    </w:p>
    <w:p w14:paraId="0E0C2AA3" w14:textId="77777777" w:rsidR="00C9697A" w:rsidRDefault="00A16D37">
      <w:pPr>
        <w:ind w:left="2573" w:right="14" w:hanging="720"/>
      </w:pPr>
      <w:r>
        <w:t xml:space="preserve">9.5.3 hold all insurance policies and require any broker arranging the insurance to hold any insurance slips and other evidence of insurance </w:t>
      </w:r>
    </w:p>
    <w:p w14:paraId="0E0C2AA4" w14:textId="77777777" w:rsidR="00C9697A" w:rsidRDefault="00A16D37">
      <w:pPr>
        <w:ind w:left="1838" w:right="14" w:hanging="720"/>
      </w:pPr>
      <w:r>
        <w:t xml:space="preserve">9.6 </w:t>
      </w:r>
      <w:r>
        <w:tab/>
        <w:t xml:space="preserve">The Supplier will not do or omit to do anything, which would destroy or impair the legal validity of the insurance. </w:t>
      </w:r>
    </w:p>
    <w:p w14:paraId="0E0C2AA5" w14:textId="77777777" w:rsidR="00C9697A" w:rsidRDefault="00A16D37">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E0C2AA6" w14:textId="77777777" w:rsidR="00C9697A" w:rsidRDefault="00A16D37">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E0C2AA7" w14:textId="77777777" w:rsidR="00C9697A" w:rsidRDefault="00A16D37">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E0C2AA8" w14:textId="77777777" w:rsidR="00C9697A" w:rsidRDefault="00A16D37">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E0C2AA9" w14:textId="77777777" w:rsidR="00C9697A" w:rsidRDefault="00A16D37">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E0C2AAA" w14:textId="77777777" w:rsidR="00C9697A" w:rsidRDefault="00A16D37">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E0C2AAB" w14:textId="77777777" w:rsidR="00C9697A" w:rsidRDefault="00A16D37">
      <w:pPr>
        <w:ind w:left="1849" w:right="14" w:firstLine="1117"/>
      </w:pPr>
      <w:r>
        <w:t xml:space="preserve">34. The indemnity doesn’t apply to the extent that the Supplier breach is due to a Buyer’s instruction. </w:t>
      </w:r>
    </w:p>
    <w:p w14:paraId="0E0C2AAC" w14:textId="77777777" w:rsidR="00C9697A" w:rsidRDefault="00A16D37">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E0C2AAD" w14:textId="77777777" w:rsidR="00C9697A" w:rsidRDefault="00A16D37">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E0C2AAE" w14:textId="77777777" w:rsidR="00C9697A" w:rsidRDefault="00A16D37">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0E0C2AAF" w14:textId="77777777" w:rsidR="00C9697A" w:rsidRDefault="00A16D37">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E0C2AB0" w14:textId="77777777" w:rsidR="00C9697A" w:rsidRDefault="00A16D37">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E0C2AB1" w14:textId="77777777" w:rsidR="00C9697A" w:rsidRDefault="00A16D37">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E0C2AB2" w14:textId="77777777" w:rsidR="00C9697A" w:rsidRDefault="00A16D37">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E0C2AB3" w14:textId="77777777" w:rsidR="00C9697A" w:rsidRDefault="00A16D37">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E0C2AB4" w14:textId="77777777" w:rsidR="00C9697A" w:rsidRDefault="00C9697A">
      <w:pPr>
        <w:spacing w:after="16"/>
        <w:ind w:left="1843" w:right="14" w:hanging="709"/>
      </w:pPr>
    </w:p>
    <w:p w14:paraId="0E0C2AB5" w14:textId="77777777" w:rsidR="00C9697A" w:rsidRDefault="00A16D37">
      <w:pPr>
        <w:spacing w:after="237"/>
        <w:ind w:right="14"/>
      </w:pPr>
      <w:r>
        <w:t xml:space="preserve">11.5 Subject to the limitation in Clause 24.3, the Buyer shall: </w:t>
      </w:r>
    </w:p>
    <w:p w14:paraId="0E0C2AB6" w14:textId="77777777" w:rsidR="00C9697A" w:rsidRDefault="00A16D37">
      <w:pPr>
        <w:spacing w:after="0"/>
        <w:ind w:left="2573" w:right="14" w:hanging="720"/>
      </w:pPr>
      <w:r>
        <w:t xml:space="preserve">11.5.1 defend the Supplier, its Affiliates and licensors from and against any third-party claim: </w:t>
      </w:r>
    </w:p>
    <w:p w14:paraId="0E0C2AB7" w14:textId="77777777" w:rsidR="00C9697A" w:rsidRDefault="00A16D37" w:rsidP="00A16D37">
      <w:pPr>
        <w:numPr>
          <w:ilvl w:val="0"/>
          <w:numId w:val="4"/>
        </w:numPr>
        <w:spacing w:after="0"/>
        <w:ind w:right="14" w:hanging="330"/>
      </w:pPr>
      <w:r>
        <w:t xml:space="preserve">alleging that any use of the Services by or on behalf of the Buyer and/or Buyer Users is in breach of applicable Law; </w:t>
      </w:r>
    </w:p>
    <w:p w14:paraId="0E0C2AB8" w14:textId="77777777" w:rsidR="00C9697A" w:rsidRDefault="00A16D37" w:rsidP="00A16D37">
      <w:pPr>
        <w:numPr>
          <w:ilvl w:val="0"/>
          <w:numId w:val="4"/>
        </w:numPr>
        <w:spacing w:after="9"/>
        <w:ind w:right="14" w:hanging="330"/>
      </w:pPr>
      <w:r>
        <w:t xml:space="preserve">alleging that the Buyer Data violates, infringes or misappropriates any rights of a third party; </w:t>
      </w:r>
    </w:p>
    <w:p w14:paraId="0E0C2AB9" w14:textId="77777777" w:rsidR="00C9697A" w:rsidRDefault="00A16D37" w:rsidP="00A16D37">
      <w:pPr>
        <w:numPr>
          <w:ilvl w:val="0"/>
          <w:numId w:val="4"/>
        </w:numPr>
        <w:ind w:right="14" w:hanging="330"/>
      </w:pPr>
      <w:r>
        <w:t xml:space="preserve">arising from the Supplier’s use of the Buyer Data in accordance with this Call-Off Contract; and </w:t>
      </w:r>
    </w:p>
    <w:p w14:paraId="0E0C2ABA" w14:textId="77777777" w:rsidR="00C9697A" w:rsidRDefault="00A16D37">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E0C2ABB" w14:textId="77777777" w:rsidR="00C9697A" w:rsidRDefault="00A16D37">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E0C2ABC" w14:textId="77777777" w:rsidR="00C9697A" w:rsidRDefault="00A16D37" w:rsidP="00A16D37">
      <w:pPr>
        <w:numPr>
          <w:ilvl w:val="2"/>
          <w:numId w:val="5"/>
        </w:numPr>
        <w:spacing w:after="344"/>
        <w:ind w:right="14" w:hanging="720"/>
      </w:pPr>
      <w:r>
        <w:t xml:space="preserve">rights granted to the Buyer under this Call-Off Contract </w:t>
      </w:r>
    </w:p>
    <w:p w14:paraId="0E0C2ABD" w14:textId="77777777" w:rsidR="00C9697A" w:rsidRDefault="00A16D37" w:rsidP="00A16D37">
      <w:pPr>
        <w:numPr>
          <w:ilvl w:val="2"/>
          <w:numId w:val="5"/>
        </w:numPr>
        <w:ind w:right="14" w:hanging="720"/>
      </w:pPr>
      <w:r>
        <w:t xml:space="preserve">Supplier’s performance of the Services </w:t>
      </w:r>
    </w:p>
    <w:p w14:paraId="0E0C2ABE" w14:textId="77777777" w:rsidR="00C9697A" w:rsidRDefault="00A16D37" w:rsidP="00A16D37">
      <w:pPr>
        <w:numPr>
          <w:ilvl w:val="2"/>
          <w:numId w:val="5"/>
        </w:numPr>
        <w:ind w:right="14" w:hanging="720"/>
      </w:pPr>
      <w:r>
        <w:t xml:space="preserve">use by the Buyer of the Services </w:t>
      </w:r>
    </w:p>
    <w:p w14:paraId="0E0C2ABF" w14:textId="77777777" w:rsidR="00C9697A" w:rsidRDefault="00A16D37">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E0C2AC0" w14:textId="77777777" w:rsidR="00C9697A" w:rsidRDefault="00A16D37" w:rsidP="00A16D37">
      <w:pPr>
        <w:numPr>
          <w:ilvl w:val="2"/>
          <w:numId w:val="6"/>
        </w:numPr>
        <w:ind w:right="14" w:hanging="720"/>
      </w:pPr>
      <w:r>
        <w:t xml:space="preserve">modify the relevant part of the Services without reducing its functionality or performance </w:t>
      </w:r>
    </w:p>
    <w:p w14:paraId="0E0C2AC1" w14:textId="77777777" w:rsidR="00C9697A" w:rsidRDefault="00A16D37" w:rsidP="00A16D37">
      <w:pPr>
        <w:numPr>
          <w:ilvl w:val="2"/>
          <w:numId w:val="6"/>
        </w:numPr>
        <w:ind w:right="14" w:hanging="720"/>
      </w:pPr>
      <w:r>
        <w:t xml:space="preserve">substitute Services of equivalent functionality and performance, to avoid the infringement or the alleged infringement, as long as there is no additional cost or burden to the Buyer </w:t>
      </w:r>
    </w:p>
    <w:p w14:paraId="0E0C2AC2" w14:textId="77777777" w:rsidR="00C9697A" w:rsidRDefault="00A16D37" w:rsidP="00A16D37">
      <w:pPr>
        <w:numPr>
          <w:ilvl w:val="2"/>
          <w:numId w:val="6"/>
        </w:numPr>
        <w:ind w:right="14" w:hanging="720"/>
      </w:pPr>
      <w:r>
        <w:t xml:space="preserve">buy a licence to use and supply the Services which are the subject of the alleged infringement, on terms acceptable to the Buyer </w:t>
      </w:r>
    </w:p>
    <w:p w14:paraId="0E0C2AC3" w14:textId="77777777" w:rsidR="00C9697A" w:rsidRDefault="00A16D37">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E0C2AC4" w14:textId="77777777" w:rsidR="00C9697A" w:rsidRDefault="00A16D37" w:rsidP="00A16D37">
      <w:pPr>
        <w:numPr>
          <w:ilvl w:val="2"/>
          <w:numId w:val="7"/>
        </w:numPr>
        <w:ind w:right="14" w:hanging="720"/>
      </w:pPr>
      <w:r>
        <w:t xml:space="preserve">the use of data supplied by the Buyer which the Supplier isn’t required to verify under this Call-Off Contract </w:t>
      </w:r>
    </w:p>
    <w:p w14:paraId="0E0C2AC5" w14:textId="77777777" w:rsidR="00C9697A" w:rsidRDefault="00A16D37" w:rsidP="00A16D37">
      <w:pPr>
        <w:numPr>
          <w:ilvl w:val="2"/>
          <w:numId w:val="7"/>
        </w:numPr>
        <w:ind w:right="14" w:hanging="720"/>
      </w:pPr>
      <w:r>
        <w:t xml:space="preserve">other material provided by the Buyer necessary for the Services </w:t>
      </w:r>
    </w:p>
    <w:p w14:paraId="0E0C2AC6" w14:textId="77777777" w:rsidR="00C9697A" w:rsidRDefault="00A16D37">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E0C2AC7" w14:textId="77777777" w:rsidR="00C9697A" w:rsidRDefault="00A16D37">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E0C2AC8" w14:textId="77777777" w:rsidR="00C9697A" w:rsidRDefault="00A16D37">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E0C2AC9" w14:textId="77777777" w:rsidR="00C9697A" w:rsidRDefault="00A16D37">
      <w:pPr>
        <w:ind w:left="2573" w:right="14" w:hanging="720"/>
      </w:pPr>
      <w:r>
        <w:lastRenderedPageBreak/>
        <w:t xml:space="preserve">12.1.1 comply with the Buyer’s written instructions and this Call-Off Contract when Processing Buyer Personal Data </w:t>
      </w:r>
    </w:p>
    <w:p w14:paraId="0E0C2ACA" w14:textId="77777777" w:rsidR="00C9697A" w:rsidRDefault="00A16D37">
      <w:pPr>
        <w:spacing w:after="0"/>
        <w:ind w:left="1863" w:right="14" w:firstLine="0"/>
      </w:pPr>
      <w:r>
        <w:t xml:space="preserve">12.1.2 only Process the Buyer Personal Data as necessary for the provision of the G-Cloud Services or as required by Law or any Regulatory Body </w:t>
      </w:r>
    </w:p>
    <w:p w14:paraId="0E0C2ACB" w14:textId="77777777" w:rsidR="00C9697A" w:rsidRDefault="00C9697A">
      <w:pPr>
        <w:spacing w:after="0"/>
        <w:ind w:left="1863" w:right="14" w:firstLine="1118"/>
      </w:pPr>
    </w:p>
    <w:p w14:paraId="0E0C2ACC" w14:textId="77777777" w:rsidR="00C9697A" w:rsidRDefault="00A16D37">
      <w:pPr>
        <w:ind w:left="2573" w:right="14" w:hanging="720"/>
      </w:pPr>
      <w:r>
        <w:t xml:space="preserve">12.1.3 take reasonable steps to ensure that any Supplier Staff who have access to Buyer Personal Data act in compliance with Supplier's security processes </w:t>
      </w:r>
    </w:p>
    <w:p w14:paraId="0E0C2ACD" w14:textId="77777777" w:rsidR="00C9697A" w:rsidRDefault="00A16D37">
      <w:pPr>
        <w:ind w:left="1838" w:right="14" w:hanging="720"/>
      </w:pPr>
      <w:r>
        <w:t xml:space="preserve">12.2 The Supplier must fully assist with any complaint or request for Buyer Personal Data including by: </w:t>
      </w:r>
    </w:p>
    <w:p w14:paraId="0E0C2ACE" w14:textId="77777777" w:rsidR="00C9697A" w:rsidRDefault="00A16D37">
      <w:pPr>
        <w:ind w:left="1526" w:right="14" w:firstLine="312"/>
      </w:pPr>
      <w:r>
        <w:t xml:space="preserve">12.2.1 providing the Buyer with full details of the complaint or request </w:t>
      </w:r>
    </w:p>
    <w:p w14:paraId="0E0C2ACF" w14:textId="77777777" w:rsidR="00C9697A" w:rsidRDefault="00A16D37">
      <w:pPr>
        <w:ind w:left="2573" w:right="14" w:hanging="720"/>
      </w:pPr>
      <w:r>
        <w:t xml:space="preserve">12.2.2 complying with a data access request within the timescales in the Data Protection Legislation and following the Buyer’s instructions </w:t>
      </w:r>
    </w:p>
    <w:p w14:paraId="0E0C2AD0" w14:textId="77777777" w:rsidR="00C9697A" w:rsidRDefault="00A16D37">
      <w:pPr>
        <w:spacing w:after="2"/>
        <w:ind w:left="1863" w:right="14" w:firstLine="0"/>
      </w:pPr>
      <w:r>
        <w:t xml:space="preserve">12.2.3 providing the Buyer with any Buyer Personal Data it holds about a Data Subject </w:t>
      </w:r>
    </w:p>
    <w:p w14:paraId="0E0C2AD1" w14:textId="77777777" w:rsidR="00C9697A" w:rsidRDefault="00A16D37">
      <w:pPr>
        <w:ind w:left="2583" w:right="14" w:firstLine="1118"/>
      </w:pPr>
      <w:r>
        <w:t xml:space="preserve">(within the timescales required by the Buyer) </w:t>
      </w:r>
    </w:p>
    <w:p w14:paraId="0E0C2AD2" w14:textId="77777777" w:rsidR="00C9697A" w:rsidRDefault="00A16D37">
      <w:pPr>
        <w:ind w:left="1526" w:right="14" w:firstLine="312"/>
      </w:pPr>
      <w:r>
        <w:t xml:space="preserve">12.2.4 providing the Buyer with any information requested by the Data Subject </w:t>
      </w:r>
    </w:p>
    <w:p w14:paraId="0E0C2AD3" w14:textId="77777777" w:rsidR="00C9697A" w:rsidRDefault="00A16D37">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E0C2AD4" w14:textId="77777777" w:rsidR="00C9697A" w:rsidRDefault="00A16D37">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E0C2AD5" w14:textId="77777777" w:rsidR="00C9697A" w:rsidRDefault="00A16D37">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E0C2AD6" w14:textId="77777777" w:rsidR="00C9697A" w:rsidRDefault="00A16D37">
      <w:pPr>
        <w:ind w:left="1838" w:right="471" w:hanging="720"/>
      </w:pPr>
      <w:r>
        <w:t xml:space="preserve">13.2 </w:t>
      </w:r>
      <w:r>
        <w:tab/>
        <w:t xml:space="preserve">The Supplier will not store or use Buyer Data except if necessary to fulfil its obligations. </w:t>
      </w:r>
    </w:p>
    <w:p w14:paraId="0E0C2AD7" w14:textId="77777777" w:rsidR="00C9697A" w:rsidRDefault="00A16D37">
      <w:pPr>
        <w:ind w:left="1838" w:right="14" w:hanging="720"/>
      </w:pPr>
      <w:r>
        <w:t xml:space="preserve">13.3 </w:t>
      </w:r>
      <w:r>
        <w:tab/>
        <w:t xml:space="preserve">If Buyer Data is processed by the Supplier, the Supplier will supply the data to the Buyer as requested. </w:t>
      </w:r>
    </w:p>
    <w:p w14:paraId="0E0C2AD8" w14:textId="77777777" w:rsidR="00C9697A" w:rsidRDefault="00A16D37">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E0C2AD9" w14:textId="77777777" w:rsidR="00C9697A" w:rsidRDefault="00A16D37">
      <w:pPr>
        <w:ind w:left="1838" w:right="14" w:hanging="720"/>
      </w:pPr>
      <w:r>
        <w:t xml:space="preserve">13.5 </w:t>
      </w:r>
      <w:r>
        <w:tab/>
        <w:t xml:space="preserve">The Supplier will preserve the integrity of Buyer Data processed by the Supplier and prevent its corruption and loss. </w:t>
      </w:r>
    </w:p>
    <w:p w14:paraId="0E0C2ADA" w14:textId="77777777" w:rsidR="00C9697A" w:rsidRDefault="00A16D37">
      <w:pPr>
        <w:ind w:left="1838" w:right="14" w:hanging="720"/>
      </w:pPr>
      <w:r>
        <w:t xml:space="preserve">13.6 </w:t>
      </w:r>
      <w:r>
        <w:tab/>
        <w:t xml:space="preserve">The Supplier will ensure that any Supplier system which holds any protectively marked Buyer Data or other government data will comply with: </w:t>
      </w:r>
    </w:p>
    <w:p w14:paraId="0E0C2ADB" w14:textId="77777777" w:rsidR="00C9697A" w:rsidRDefault="00A16D37">
      <w:pPr>
        <w:spacing w:after="21"/>
        <w:ind w:right="14" w:firstLine="312"/>
      </w:pPr>
      <w:r>
        <w:lastRenderedPageBreak/>
        <w:t xml:space="preserve">       13.6.1 the principles in the Security Policy Framework: </w:t>
      </w:r>
    </w:p>
    <w:bookmarkStart w:id="3" w:name="_Hlt118196773"/>
    <w:bookmarkStart w:id="4" w:name="_Hlt118196774"/>
    <w:p w14:paraId="0E0C2ADC" w14:textId="77777777" w:rsidR="00C9697A" w:rsidRDefault="00A16D37">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E0C2ADD" w14:textId="77777777" w:rsidR="00C9697A" w:rsidRDefault="00A16D37">
      <w:pPr>
        <w:ind w:left="2556" w:right="642" w:hanging="702"/>
      </w:pPr>
      <w:r>
        <w:t>13.6.2 guidance issued by the Centre for Protection of National Infrastructure on Risk Management</w:t>
      </w:r>
      <w:hyperlink r:id="rId12" w:history="1">
        <w:r>
          <w:rPr>
            <w:color w:val="1155CC"/>
            <w:u w:val="single"/>
          </w:rPr>
          <w:t xml:space="preserve">: https://www.cpni.gov.uk/content/adopt-risk-managementapproach </w:t>
        </w:r>
      </w:hyperlink>
      <w:r>
        <w:t xml:space="preserve">and Protection of Sensitive Information and Assets: </w:t>
      </w:r>
      <w:hyperlink r:id="rId13" w:history="1">
        <w:r>
          <w:rPr>
            <w:color w:val="1155CC"/>
            <w:u w:val="single"/>
          </w:rPr>
          <w:t>https://www.cpni.gov.uk/protection-sensitive-information-and-assets</w:t>
        </w:r>
      </w:hyperlink>
      <w:hyperlink r:id="rId14" w:history="1">
        <w:r>
          <w:t xml:space="preserve"> </w:t>
        </w:r>
      </w:hyperlink>
    </w:p>
    <w:p w14:paraId="0E0C2ADE" w14:textId="77777777" w:rsidR="00C9697A" w:rsidRDefault="00A16D37">
      <w:pPr>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0E0C2ADF" w14:textId="77777777" w:rsidR="00C9697A" w:rsidRDefault="00A16D37">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0E0C2AE0" w14:textId="77777777" w:rsidR="00C9697A" w:rsidRDefault="00A16D37">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0E0C2AE1" w14:textId="77777777" w:rsidR="00C9697A" w:rsidRDefault="00A16D37">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19" w:history="1">
        <w:r>
          <w:t xml:space="preserve"> </w:t>
        </w:r>
      </w:hyperlink>
    </w:p>
    <w:p w14:paraId="0E0C2AE2" w14:textId="77777777" w:rsidR="00C9697A" w:rsidRDefault="00A16D37">
      <w:pPr>
        <w:spacing w:after="323" w:line="256" w:lineRule="auto"/>
        <w:ind w:left="1853" w:firstLine="0"/>
      </w:pPr>
      <w:r>
        <w:rPr>
          <w:color w:val="222222"/>
        </w:rPr>
        <w:t>13.6.6 Buyer requirements in respect of AI ethical standards.</w:t>
      </w:r>
      <w:r>
        <w:t xml:space="preserve"> </w:t>
      </w:r>
    </w:p>
    <w:p w14:paraId="0E0C2AE3" w14:textId="77777777" w:rsidR="00C9697A" w:rsidRDefault="00A16D37">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E0C2AE4" w14:textId="77777777" w:rsidR="00C9697A" w:rsidRDefault="00A16D37">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E0C2AE5" w14:textId="77777777" w:rsidR="00C9697A" w:rsidRDefault="00A16D37">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E0C2AE6" w14:textId="77777777" w:rsidR="00C9697A" w:rsidRDefault="00A16D37">
      <w:pPr>
        <w:spacing w:after="974"/>
        <w:ind w:left="1838" w:right="14" w:hanging="720"/>
      </w:pPr>
      <w:r>
        <w:t xml:space="preserve">13.10 The provisions of this clause 13 will apply during the term of this Call-Off Contract and for as long as the Supplier holds the Buyer’s Data. </w:t>
      </w:r>
    </w:p>
    <w:p w14:paraId="0E0C2AE7" w14:textId="77777777" w:rsidR="00C9697A" w:rsidRDefault="00A16D37">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E0C2AE8" w14:textId="77777777" w:rsidR="00C9697A" w:rsidRDefault="00A16D37">
      <w:pPr>
        <w:ind w:left="1838" w:right="14" w:hanging="720"/>
      </w:pPr>
      <w:r>
        <w:t xml:space="preserve">14.1 </w:t>
      </w:r>
      <w:r>
        <w:tab/>
        <w:t xml:space="preserve">The Supplier will comply with any standards in this Call-Off Contract, the Order Form and the Framework Agreement. </w:t>
      </w:r>
    </w:p>
    <w:p w14:paraId="0E0C2AE9" w14:textId="77777777" w:rsidR="00C9697A" w:rsidRDefault="00A16D37">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0E0C2AEA" w14:textId="77777777" w:rsidR="00C9697A" w:rsidRDefault="00A16D37">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0E0C2AEB" w14:textId="77777777" w:rsidR="00C9697A" w:rsidRDefault="00A16D37">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E0C2AEC" w14:textId="77777777" w:rsidR="00C9697A" w:rsidRDefault="00A16D37">
      <w:pPr>
        <w:ind w:left="1838" w:right="14" w:hanging="720"/>
      </w:pPr>
      <w:r>
        <w:t xml:space="preserve">14.3 </w:t>
      </w:r>
      <w:r>
        <w:tab/>
        <w:t xml:space="preserve">If requested by the Buyer, the Supplier must, at its own cost, ensure that the G-Cloud Services comply with the requirements in the PSN Code of Practice. </w:t>
      </w:r>
    </w:p>
    <w:p w14:paraId="0E0C2AED" w14:textId="77777777" w:rsidR="00C9697A" w:rsidRDefault="00A16D37">
      <w:pPr>
        <w:ind w:left="1838" w:right="14" w:hanging="720"/>
      </w:pPr>
      <w:r>
        <w:t xml:space="preserve">14.4 </w:t>
      </w:r>
      <w:r>
        <w:tab/>
        <w:t xml:space="preserve">If any PSN Services are Subcontracted by the Supplier, the Supplier must ensure that the services have the relevant PSN compliance certification. </w:t>
      </w:r>
    </w:p>
    <w:p w14:paraId="0E0C2AEE" w14:textId="77777777" w:rsidR="00C9697A" w:rsidRDefault="00A16D37">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E0C2AEF" w14:textId="77777777" w:rsidR="00C9697A" w:rsidRDefault="00A16D37">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hyperlink r:id="rId21" w:history="1">
        <w:r>
          <w:t xml:space="preserve"> </w:t>
        </w:r>
      </w:hyperlink>
    </w:p>
    <w:p w14:paraId="0E0C2AF0" w14:textId="77777777" w:rsidR="00C9697A" w:rsidRDefault="00A16D37">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E0C2AF1" w14:textId="77777777" w:rsidR="00C9697A" w:rsidRDefault="00A16D37">
      <w:pPr>
        <w:ind w:left="1838" w:right="14" w:hanging="720"/>
      </w:pPr>
      <w:r>
        <w:t xml:space="preserve">15.1 </w:t>
      </w:r>
      <w:r>
        <w:tab/>
        <w:t xml:space="preserve">All software created for the Buyer must be suitable for publication as open source, unless otherwise agreed by the Buyer. </w:t>
      </w:r>
    </w:p>
    <w:p w14:paraId="0E0C2AF2" w14:textId="77777777" w:rsidR="00C9697A" w:rsidRDefault="00A16D37">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E0C2AF3" w14:textId="77777777" w:rsidR="00C9697A" w:rsidRDefault="00A16D37">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E0C2AF4" w14:textId="77777777" w:rsidR="00C9697A" w:rsidRDefault="00A16D37">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E0C2AF5" w14:textId="77777777" w:rsidR="00C9697A" w:rsidRDefault="00A16D37">
      <w:pPr>
        <w:spacing w:after="33" w:line="276" w:lineRule="auto"/>
        <w:ind w:left="1789" w:right="166" w:firstLine="49"/>
      </w:pPr>
      <w:r>
        <w:t xml:space="preserve">Buyer’s written approval of) a Security Management Plan and an Information Security </w:t>
      </w:r>
    </w:p>
    <w:p w14:paraId="0E0C2AF6" w14:textId="77777777" w:rsidR="00C9697A" w:rsidRDefault="00A16D37">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E0C2AF7" w14:textId="77777777" w:rsidR="00C9697A" w:rsidRDefault="00A16D37">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E0C2AF8" w14:textId="77777777" w:rsidR="00C9697A" w:rsidRDefault="00A16D37">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E0C2AF9" w14:textId="77777777" w:rsidR="00C9697A" w:rsidRDefault="00A16D37">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E0C2AFA" w14:textId="77777777" w:rsidR="00C9697A" w:rsidRDefault="00A16D37">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0E0C2AFB" w14:textId="77777777" w:rsidR="00C9697A" w:rsidRDefault="00A16D37">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E0C2AFC" w14:textId="77777777" w:rsidR="00C9697A" w:rsidRDefault="00A16D37">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E0C2AFD" w14:textId="77777777" w:rsidR="00C9697A" w:rsidRDefault="00A16D37">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0E0C2AFE" w14:textId="77777777" w:rsidR="00C9697A" w:rsidRDefault="00A16D37">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2" w:history="1">
        <w:r>
          <w:t xml:space="preserve"> </w:t>
        </w:r>
      </w:hyperlink>
    </w:p>
    <w:p w14:paraId="0E0C2AFF" w14:textId="77777777" w:rsidR="00C9697A" w:rsidRDefault="00A16D37">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E0C2B00" w14:textId="77777777" w:rsidR="00C9697A" w:rsidRDefault="00A16D37">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E0C2B01" w14:textId="77777777" w:rsidR="00C9697A" w:rsidRDefault="00A16D37">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E0C2B02" w14:textId="77777777" w:rsidR="00C9697A" w:rsidRDefault="00A16D37">
      <w:pPr>
        <w:ind w:left="1526" w:right="14" w:firstLine="312"/>
      </w:pPr>
      <w:r>
        <w:t xml:space="preserve">17.1.1 an executed Guarantee in the form at Schedule 5 </w:t>
      </w:r>
    </w:p>
    <w:p w14:paraId="0E0C2B03" w14:textId="77777777" w:rsidR="00C9697A" w:rsidRDefault="00A16D37">
      <w:pPr>
        <w:spacing w:after="741"/>
        <w:ind w:left="2573" w:right="14" w:hanging="720"/>
      </w:pPr>
      <w:r>
        <w:t xml:space="preserve">17.1.2 a certified copy of the passed resolution or board minutes of the guarantor approving the execution of the Guarantee </w:t>
      </w:r>
    </w:p>
    <w:p w14:paraId="0E0C2B04" w14:textId="77777777" w:rsidR="00C9697A" w:rsidRDefault="00A16D37">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E0C2B05" w14:textId="77777777" w:rsidR="00C9697A" w:rsidRDefault="00A16D37">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E0C2B06" w14:textId="77777777" w:rsidR="00C9697A" w:rsidRDefault="00A16D37">
      <w:pPr>
        <w:ind w:left="1849" w:right="14" w:firstLine="0"/>
      </w:pPr>
      <w:r>
        <w:t xml:space="preserve">Supplier, unless a shorter period is specified in the Order Form. The Supplier’s obligation to provide the Services will end on the date in the notice. </w:t>
      </w:r>
    </w:p>
    <w:p w14:paraId="0E0C2B07" w14:textId="77777777" w:rsidR="00C9697A" w:rsidRDefault="00A16D37">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E0C2B08" w14:textId="77777777" w:rsidR="00C9697A" w:rsidRDefault="00A16D37">
      <w:pPr>
        <w:ind w:left="2573" w:right="14" w:hanging="720"/>
      </w:pPr>
      <w:r>
        <w:t xml:space="preserve">18.2.1 Buyer’s right to End the Call-Off Contract under clause 18.1 is reasonable considering the type of cloud Service being provided </w:t>
      </w:r>
    </w:p>
    <w:p w14:paraId="0E0C2B09" w14:textId="77777777" w:rsidR="00C9697A" w:rsidRDefault="00A16D37">
      <w:pPr>
        <w:ind w:left="2573" w:right="14" w:hanging="720"/>
      </w:pPr>
      <w:r>
        <w:t xml:space="preserve">18.2.2 Call-Off Contract Charges paid during the notice period are reasonable compensation and cover all the Supplier’s avoidable costs or Losses </w:t>
      </w:r>
    </w:p>
    <w:p w14:paraId="0E0C2B0A" w14:textId="77777777" w:rsidR="00C9697A" w:rsidRDefault="00A16D37">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0E0C2B0B" w14:textId="77777777" w:rsidR="00C9697A" w:rsidRDefault="00A16D37">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E0C2B0C" w14:textId="77777777" w:rsidR="00C9697A" w:rsidRDefault="00A16D37">
      <w:pPr>
        <w:ind w:left="2573" w:right="14" w:hanging="720"/>
      </w:pPr>
      <w:r>
        <w:t xml:space="preserve">18.4.1 a Supplier Default and if the Supplier Default cannot, in the reasonable opinion of the Buyer, be remedied </w:t>
      </w:r>
    </w:p>
    <w:p w14:paraId="0E0C2B0D" w14:textId="77777777" w:rsidR="00C9697A" w:rsidRDefault="00A16D37">
      <w:pPr>
        <w:ind w:left="1541" w:right="14" w:firstLine="312"/>
      </w:pPr>
      <w:r>
        <w:t xml:space="preserve">18.4.2 any fraud </w:t>
      </w:r>
    </w:p>
    <w:p w14:paraId="0E0C2B0E" w14:textId="77777777" w:rsidR="00C9697A" w:rsidRDefault="00A16D37">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E0C2B0F" w14:textId="77777777" w:rsidR="00C9697A" w:rsidRDefault="00A16D37">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E0C2B10" w14:textId="77777777" w:rsidR="00C9697A" w:rsidRDefault="00A16D37">
      <w:pPr>
        <w:ind w:left="1541" w:right="14" w:firstLine="312"/>
      </w:pPr>
      <w:r>
        <w:t xml:space="preserve">18.5.2 an Insolvency Event of the other Party happens </w:t>
      </w:r>
    </w:p>
    <w:p w14:paraId="0E0C2B11" w14:textId="77777777" w:rsidR="00C9697A" w:rsidRDefault="00A16D37">
      <w:pPr>
        <w:ind w:left="2573" w:right="14" w:hanging="720"/>
      </w:pPr>
      <w:r>
        <w:t xml:space="preserve">18.5.3 the other Party ceases or threatens to cease to carry on the whole or any material part of its business </w:t>
      </w:r>
    </w:p>
    <w:p w14:paraId="0E0C2B12" w14:textId="77777777" w:rsidR="00C9697A" w:rsidRDefault="00A16D37">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E0C2B13" w14:textId="77777777" w:rsidR="00C9697A" w:rsidRDefault="00A16D37">
      <w:pPr>
        <w:spacing w:after="741"/>
        <w:ind w:left="1838" w:right="14" w:hanging="720"/>
      </w:pPr>
      <w:r>
        <w:t xml:space="preserve">18.7 </w:t>
      </w:r>
      <w:r>
        <w:tab/>
        <w:t xml:space="preserve">A Party who isn’t relying on a Force Majeure event will have the right to End this Call-Off Contract if clause 23.1 applies. </w:t>
      </w:r>
    </w:p>
    <w:p w14:paraId="0E0C2B14" w14:textId="77777777" w:rsidR="00C9697A" w:rsidRDefault="00A16D37">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E0C2B15" w14:textId="77777777" w:rsidR="00C9697A" w:rsidRDefault="00A16D37">
      <w:pPr>
        <w:ind w:left="1838" w:right="14" w:hanging="720"/>
      </w:pPr>
      <w:r>
        <w:t xml:space="preserve">19.1 </w:t>
      </w:r>
      <w:r>
        <w:tab/>
        <w:t xml:space="preserve">If a Buyer has the right to End a Call-Off Contract, it may elect to suspend this Call-Off Contract or any part of it. </w:t>
      </w:r>
    </w:p>
    <w:p w14:paraId="0E0C2B16" w14:textId="77777777" w:rsidR="00C9697A" w:rsidRDefault="00A16D37">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E0C2B17" w14:textId="77777777" w:rsidR="00C9697A" w:rsidRDefault="00A16D37">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E0C2B18" w14:textId="77777777" w:rsidR="00C9697A" w:rsidRDefault="00A16D37">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E0C2B19" w14:textId="77777777" w:rsidR="00C9697A" w:rsidRDefault="00A16D37">
      <w:pPr>
        <w:ind w:left="1863" w:right="14" w:firstLine="0"/>
      </w:pPr>
      <w:r>
        <w:t xml:space="preserve">19.4.1 any rights, remedies or obligations accrued before its Ending or expiration </w:t>
      </w:r>
    </w:p>
    <w:p w14:paraId="0E0C2B1A" w14:textId="77777777" w:rsidR="00C9697A" w:rsidRDefault="00A16D37">
      <w:pPr>
        <w:ind w:left="2573" w:right="14" w:hanging="720"/>
      </w:pPr>
      <w:r>
        <w:lastRenderedPageBreak/>
        <w:t xml:space="preserve">19.4.2 the right of either Party to recover any amount outstanding at the time of Ending or expiry </w:t>
      </w:r>
    </w:p>
    <w:p w14:paraId="0E0C2B1B" w14:textId="77777777" w:rsidR="00C9697A" w:rsidRDefault="00A16D37">
      <w:pPr>
        <w:spacing w:after="8"/>
        <w:ind w:left="2573" w:right="14" w:hanging="720"/>
      </w:pPr>
      <w:r>
        <w:t xml:space="preserve">19.4.3 the continuing rights, remedies or obligations of the Buyer or the Supplier under clauses </w:t>
      </w:r>
    </w:p>
    <w:p w14:paraId="0E0C2B1C" w14:textId="77777777" w:rsidR="00C9697A" w:rsidRDefault="00A16D37" w:rsidP="00A16D37">
      <w:pPr>
        <w:numPr>
          <w:ilvl w:val="0"/>
          <w:numId w:val="8"/>
        </w:numPr>
        <w:spacing w:after="22"/>
        <w:ind w:right="14" w:hanging="360"/>
      </w:pPr>
      <w:r>
        <w:t xml:space="preserve">7 (Payment, VAT and Call-Off Contract charges) </w:t>
      </w:r>
    </w:p>
    <w:p w14:paraId="0E0C2B1D" w14:textId="77777777" w:rsidR="00C9697A" w:rsidRDefault="00A16D37" w:rsidP="00A16D37">
      <w:pPr>
        <w:numPr>
          <w:ilvl w:val="0"/>
          <w:numId w:val="8"/>
        </w:numPr>
        <w:spacing w:after="25"/>
        <w:ind w:right="14" w:hanging="360"/>
      </w:pPr>
      <w:r>
        <w:t xml:space="preserve">8 (Recovery of sums due and right of set-off) </w:t>
      </w:r>
    </w:p>
    <w:p w14:paraId="0E0C2B1E" w14:textId="77777777" w:rsidR="00C9697A" w:rsidRDefault="00A16D37" w:rsidP="00A16D37">
      <w:pPr>
        <w:numPr>
          <w:ilvl w:val="0"/>
          <w:numId w:val="8"/>
        </w:numPr>
        <w:spacing w:after="24"/>
        <w:ind w:right="14" w:hanging="360"/>
      </w:pPr>
      <w:r>
        <w:t xml:space="preserve">9 (Insurance) </w:t>
      </w:r>
    </w:p>
    <w:p w14:paraId="0E0C2B1F" w14:textId="77777777" w:rsidR="00C9697A" w:rsidRDefault="00A16D37" w:rsidP="00A16D37">
      <w:pPr>
        <w:numPr>
          <w:ilvl w:val="0"/>
          <w:numId w:val="8"/>
        </w:numPr>
        <w:spacing w:after="23"/>
        <w:ind w:right="14" w:hanging="360"/>
      </w:pPr>
      <w:r>
        <w:t xml:space="preserve">10 (Confidentiality) </w:t>
      </w:r>
    </w:p>
    <w:p w14:paraId="0E0C2B20" w14:textId="77777777" w:rsidR="00C9697A" w:rsidRDefault="00A16D37" w:rsidP="00A16D37">
      <w:pPr>
        <w:numPr>
          <w:ilvl w:val="0"/>
          <w:numId w:val="8"/>
        </w:numPr>
        <w:spacing w:after="23"/>
        <w:ind w:right="14" w:hanging="360"/>
      </w:pPr>
      <w:r>
        <w:t xml:space="preserve">11 (Intellectual property rights) </w:t>
      </w:r>
    </w:p>
    <w:p w14:paraId="0E0C2B21" w14:textId="77777777" w:rsidR="00C9697A" w:rsidRDefault="00A16D37" w:rsidP="00A16D37">
      <w:pPr>
        <w:numPr>
          <w:ilvl w:val="0"/>
          <w:numId w:val="8"/>
        </w:numPr>
        <w:spacing w:after="24"/>
        <w:ind w:right="14" w:hanging="360"/>
      </w:pPr>
      <w:r>
        <w:t xml:space="preserve">12 (Protection of information) </w:t>
      </w:r>
    </w:p>
    <w:p w14:paraId="0E0C2B22" w14:textId="77777777" w:rsidR="00C9697A" w:rsidRDefault="00A16D37" w:rsidP="00A16D37">
      <w:pPr>
        <w:numPr>
          <w:ilvl w:val="0"/>
          <w:numId w:val="8"/>
        </w:numPr>
        <w:spacing w:after="18"/>
        <w:ind w:right="14" w:hanging="360"/>
      </w:pPr>
      <w:r>
        <w:t xml:space="preserve">13 (Buyer data) </w:t>
      </w:r>
    </w:p>
    <w:p w14:paraId="0E0C2B23" w14:textId="77777777" w:rsidR="00C9697A" w:rsidRDefault="00A16D37" w:rsidP="00A16D37">
      <w:pPr>
        <w:numPr>
          <w:ilvl w:val="0"/>
          <w:numId w:val="8"/>
        </w:numPr>
        <w:ind w:right="14" w:hanging="360"/>
      </w:pPr>
      <w:r>
        <w:t xml:space="preserve">19 (Consequences of suspension, ending and expiry) </w:t>
      </w:r>
    </w:p>
    <w:p w14:paraId="0E0C2B24" w14:textId="77777777" w:rsidR="00C9697A" w:rsidRDefault="00A16D37" w:rsidP="00A16D37">
      <w:pPr>
        <w:numPr>
          <w:ilvl w:val="0"/>
          <w:numId w:val="8"/>
        </w:numPr>
        <w:spacing w:after="0"/>
        <w:ind w:right="14" w:hanging="360"/>
      </w:pPr>
      <w:r>
        <w:t xml:space="preserve">24 (Liability); and incorporated Framework Agreement clauses: 4.1 to 4.6, (Liability), </w:t>
      </w:r>
    </w:p>
    <w:p w14:paraId="0E0C2B25" w14:textId="77777777" w:rsidR="00C9697A" w:rsidRDefault="00A16D37">
      <w:pPr>
        <w:ind w:left="2583" w:right="14" w:firstLine="0"/>
      </w:pPr>
      <w:r>
        <w:t xml:space="preserve">24 (Conflicts of interest and ethical walls), 35 (Waiver and cumulative remedies) </w:t>
      </w:r>
    </w:p>
    <w:p w14:paraId="0E0C2B26" w14:textId="77777777" w:rsidR="00C9697A" w:rsidRDefault="00A16D37">
      <w:pPr>
        <w:ind w:left="2573" w:right="14" w:hanging="720"/>
      </w:pPr>
      <w:r>
        <w:t xml:space="preserve">19.4.4 any other provision of the Framework Agreement or this Call-Off Contract which expressly or by implication is in force even if it Ends or expires. </w:t>
      </w:r>
    </w:p>
    <w:p w14:paraId="0E0C2B27" w14:textId="77777777" w:rsidR="00C9697A" w:rsidRDefault="00A16D37">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E0C2B28" w14:textId="77777777" w:rsidR="00C9697A" w:rsidRDefault="00A16D37" w:rsidP="00A16D37">
      <w:pPr>
        <w:numPr>
          <w:ilvl w:val="2"/>
          <w:numId w:val="9"/>
        </w:numPr>
        <w:ind w:right="14" w:hanging="720"/>
      </w:pPr>
      <w:r>
        <w:t xml:space="preserve">return all Buyer Data including all copies of Buyer software, code and any other software licensed by the Buyer to the Supplier under it </w:t>
      </w:r>
    </w:p>
    <w:p w14:paraId="0E0C2B29" w14:textId="77777777" w:rsidR="00C9697A" w:rsidRDefault="00A16D37" w:rsidP="00A16D37">
      <w:pPr>
        <w:numPr>
          <w:ilvl w:val="2"/>
          <w:numId w:val="9"/>
        </w:numPr>
        <w:ind w:right="14" w:hanging="720"/>
      </w:pPr>
      <w:r>
        <w:t xml:space="preserve">return any materials created by the Supplier under this Call-Off Contract if the IPRs are owned by the Buyer </w:t>
      </w:r>
    </w:p>
    <w:p w14:paraId="0E0C2B2A" w14:textId="77777777" w:rsidR="00C9697A" w:rsidRDefault="00A16D37" w:rsidP="00A16D37">
      <w:pPr>
        <w:numPr>
          <w:ilvl w:val="2"/>
          <w:numId w:val="9"/>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E0C2B2B" w14:textId="77777777" w:rsidR="00C9697A" w:rsidRDefault="00A16D37" w:rsidP="00A16D37">
      <w:pPr>
        <w:numPr>
          <w:ilvl w:val="2"/>
          <w:numId w:val="9"/>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E0C2B2C" w14:textId="77777777" w:rsidR="00C9697A" w:rsidRDefault="00A16D37" w:rsidP="00A16D37">
      <w:pPr>
        <w:numPr>
          <w:ilvl w:val="2"/>
          <w:numId w:val="9"/>
        </w:numPr>
        <w:ind w:right="14" w:hanging="720"/>
      </w:pPr>
      <w:r>
        <w:t xml:space="preserve">work with the Buyer on any ongoing work </w:t>
      </w:r>
    </w:p>
    <w:p w14:paraId="0E0C2B2D" w14:textId="77777777" w:rsidR="00C9697A" w:rsidRDefault="00A16D37" w:rsidP="00A16D37">
      <w:pPr>
        <w:numPr>
          <w:ilvl w:val="2"/>
          <w:numId w:val="9"/>
        </w:numPr>
        <w:spacing w:after="644"/>
        <w:ind w:right="14" w:hanging="720"/>
      </w:pPr>
      <w:r>
        <w:t xml:space="preserve">return any sums prepaid for Services which have not been delivered to the Buyer, within 10 Working Days of the End or Expiry Date </w:t>
      </w:r>
    </w:p>
    <w:p w14:paraId="0E0C2B2E" w14:textId="77777777" w:rsidR="00C9697A" w:rsidRDefault="00A16D37" w:rsidP="00A16D37">
      <w:pPr>
        <w:numPr>
          <w:ilvl w:val="1"/>
          <w:numId w:val="10"/>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0E0C2B2F" w14:textId="77777777" w:rsidR="00C9697A" w:rsidRDefault="00A16D37" w:rsidP="00A16D37">
      <w:pPr>
        <w:numPr>
          <w:ilvl w:val="1"/>
          <w:numId w:val="10"/>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E0C2B30" w14:textId="77777777" w:rsidR="00C9697A" w:rsidRDefault="00A16D37">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E0C2B31" w14:textId="77777777" w:rsidR="00C9697A" w:rsidRDefault="00A16D37">
      <w:pPr>
        <w:ind w:left="1838" w:right="14" w:hanging="720"/>
      </w:pPr>
      <w:r>
        <w:t xml:space="preserve">20.1 </w:t>
      </w:r>
      <w:r>
        <w:tab/>
        <w:t xml:space="preserve">Any notices sent must be in writing. For the purpose of this clause, an email is accepted as being 'in writing'. </w:t>
      </w:r>
    </w:p>
    <w:p w14:paraId="0E0C2B32" w14:textId="77777777" w:rsidR="00C9697A" w:rsidRDefault="00A16D37" w:rsidP="00A16D37">
      <w:pPr>
        <w:numPr>
          <w:ilvl w:val="0"/>
          <w:numId w:val="11"/>
        </w:numPr>
        <w:spacing w:after="113"/>
        <w:ind w:right="14" w:hanging="360"/>
      </w:pPr>
      <w:r>
        <w:t xml:space="preserve">Manner of delivery: email </w:t>
      </w:r>
    </w:p>
    <w:p w14:paraId="0E0C2B33" w14:textId="77777777" w:rsidR="00C9697A" w:rsidRDefault="00A16D37" w:rsidP="00A16D37">
      <w:pPr>
        <w:numPr>
          <w:ilvl w:val="0"/>
          <w:numId w:val="11"/>
        </w:numPr>
        <w:ind w:right="14" w:hanging="360"/>
      </w:pPr>
      <w:r>
        <w:t xml:space="preserve">Deemed time of delivery: 9am on the first Working Day after sending </w:t>
      </w:r>
    </w:p>
    <w:p w14:paraId="0E0C2B34" w14:textId="77777777" w:rsidR="00C9697A" w:rsidRDefault="00A16D37" w:rsidP="00A16D37">
      <w:pPr>
        <w:numPr>
          <w:ilvl w:val="0"/>
          <w:numId w:val="11"/>
        </w:numPr>
        <w:ind w:right="14" w:hanging="360"/>
      </w:pPr>
      <w:r>
        <w:t xml:space="preserve">Proof of service: Sent in an emailed letter in PDF format to the correct email address without any error message </w:t>
      </w:r>
    </w:p>
    <w:p w14:paraId="0E0C2B35" w14:textId="77777777" w:rsidR="00C9697A" w:rsidRDefault="00A16D37">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E0C2B36" w14:textId="77777777" w:rsidR="00C9697A" w:rsidRDefault="00A16D37">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E0C2B37" w14:textId="77777777" w:rsidR="00C9697A" w:rsidRDefault="00A16D37">
      <w:pPr>
        <w:ind w:left="1838" w:right="14" w:hanging="720"/>
      </w:pPr>
      <w:r>
        <w:t xml:space="preserve">21.1 </w:t>
      </w:r>
      <w:r>
        <w:tab/>
        <w:t xml:space="preserve">The Supplier must provide an exit plan in its Application which ensures continuity of service and the Supplier will follow it. </w:t>
      </w:r>
    </w:p>
    <w:p w14:paraId="0E0C2B38" w14:textId="77777777" w:rsidR="00C9697A" w:rsidRDefault="00A16D37">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E0C2B39" w14:textId="77777777" w:rsidR="00C9697A" w:rsidRDefault="00A16D37">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E0C2B3A" w14:textId="77777777" w:rsidR="00C9697A" w:rsidRDefault="00A16D37">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E0C2B3B" w14:textId="77777777" w:rsidR="00C9697A" w:rsidRDefault="00A16D37">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E0C2B3C" w14:textId="77777777" w:rsidR="00C9697A" w:rsidRDefault="00A16D37">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E0C2B3D" w14:textId="77777777" w:rsidR="00C9697A" w:rsidRDefault="00A16D37">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E0C2B3E" w14:textId="77777777" w:rsidR="00C9697A" w:rsidRDefault="00A16D37">
      <w:pPr>
        <w:spacing w:after="332"/>
        <w:ind w:left="1541" w:right="14" w:firstLine="312"/>
      </w:pPr>
      <w:r>
        <w:t xml:space="preserve">21.6.2 there will be no adverse impact on service continuity </w:t>
      </w:r>
    </w:p>
    <w:p w14:paraId="0E0C2B3F" w14:textId="77777777" w:rsidR="00C9697A" w:rsidRDefault="00A16D37">
      <w:pPr>
        <w:ind w:left="1541" w:right="14" w:firstLine="312"/>
      </w:pPr>
      <w:r>
        <w:t xml:space="preserve">21.6.3 there is no vendor lock-in to the Supplier’s Service at exit </w:t>
      </w:r>
    </w:p>
    <w:p w14:paraId="0E0C2B40" w14:textId="77777777" w:rsidR="00C9697A" w:rsidRDefault="00A16D37">
      <w:pPr>
        <w:ind w:left="1863" w:right="14" w:firstLine="0"/>
      </w:pPr>
      <w:r>
        <w:t xml:space="preserve">21.6.4 it enables the Buyer to meet its obligations under the Technology Code Of Practice </w:t>
      </w:r>
    </w:p>
    <w:p w14:paraId="0E0C2B41" w14:textId="77777777" w:rsidR="00C9697A" w:rsidRDefault="00A16D37">
      <w:pPr>
        <w:ind w:left="1838" w:right="14" w:hanging="720"/>
      </w:pPr>
      <w:r>
        <w:t xml:space="preserve">21.7 </w:t>
      </w:r>
      <w:r>
        <w:tab/>
        <w:t xml:space="preserve">If approval is obtained by the Buyer to extend the Term, then the Supplier will comply with its obligations in the additional exit plan. </w:t>
      </w:r>
    </w:p>
    <w:p w14:paraId="0E0C2B42" w14:textId="77777777" w:rsidR="00C9697A" w:rsidRDefault="00A16D37">
      <w:pPr>
        <w:ind w:left="1838" w:right="14" w:hanging="720"/>
      </w:pPr>
      <w:r>
        <w:t xml:space="preserve">21.8 </w:t>
      </w:r>
      <w:r>
        <w:tab/>
        <w:t xml:space="preserve">The additional exit plan must set out full details of timescales, activities and roles and responsibilities of the Parties for: </w:t>
      </w:r>
    </w:p>
    <w:p w14:paraId="0E0C2B43" w14:textId="77777777" w:rsidR="00C9697A" w:rsidRDefault="00A16D37">
      <w:pPr>
        <w:ind w:left="2573" w:right="14" w:hanging="720"/>
      </w:pPr>
      <w:r>
        <w:t xml:space="preserve">21.8.1 the transfer to the Buyer of any technical information, instructions, manuals and code reasonably required by the Buyer to enable a smooth migration from the Supplier </w:t>
      </w:r>
    </w:p>
    <w:p w14:paraId="0E0C2B44" w14:textId="77777777" w:rsidR="00C9697A" w:rsidRDefault="00A16D37">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E0C2B45" w14:textId="77777777" w:rsidR="00C9697A" w:rsidRDefault="00A16D37">
      <w:pPr>
        <w:ind w:left="2573" w:right="14" w:hanging="720"/>
      </w:pPr>
      <w:r>
        <w:t xml:space="preserve">21.8.3 the transfer of Project Specific IPR items and other Buyer customisations, configurations and databases to the Buyer or a replacement supplier </w:t>
      </w:r>
    </w:p>
    <w:p w14:paraId="0E0C2B46" w14:textId="77777777" w:rsidR="00C9697A" w:rsidRDefault="00A16D37">
      <w:pPr>
        <w:ind w:left="1541" w:right="14" w:firstLine="312"/>
      </w:pPr>
      <w:r>
        <w:t xml:space="preserve">21.8.4 the testing and assurance strategy for exported Buyer Data </w:t>
      </w:r>
    </w:p>
    <w:p w14:paraId="0E0C2B47" w14:textId="77777777" w:rsidR="00C9697A" w:rsidRDefault="00A16D37">
      <w:pPr>
        <w:ind w:left="1541" w:right="14" w:firstLine="312"/>
      </w:pPr>
      <w:r>
        <w:t xml:space="preserve">21.8.5 if relevant, TUPE-related activity to comply with the TUPE regulations </w:t>
      </w:r>
    </w:p>
    <w:p w14:paraId="0E0C2B48" w14:textId="77777777" w:rsidR="00C9697A" w:rsidRDefault="00A16D37">
      <w:pPr>
        <w:spacing w:after="741"/>
        <w:ind w:left="2573" w:right="14" w:hanging="720"/>
      </w:pPr>
      <w:r>
        <w:t xml:space="preserve">21.8.6 any other activities and information which is reasonably required to ensure continuity of Service during the exit period and an orderly transition </w:t>
      </w:r>
    </w:p>
    <w:p w14:paraId="0E0C2B49" w14:textId="77777777" w:rsidR="00C9697A" w:rsidRDefault="00A16D37">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E0C2B4A" w14:textId="77777777" w:rsidR="00C9697A" w:rsidRDefault="00A16D37">
      <w:pPr>
        <w:ind w:left="1838" w:right="14" w:hanging="720"/>
      </w:pPr>
      <w:r>
        <w:t xml:space="preserve">22.1 </w:t>
      </w:r>
      <w:r>
        <w:tab/>
        <w:t xml:space="preserve">At least 10 Working Days before the Expiry Date or End Date, the Supplier must provide any: </w:t>
      </w:r>
    </w:p>
    <w:p w14:paraId="0E0C2B4B" w14:textId="77777777" w:rsidR="00C9697A" w:rsidRDefault="00A16D37">
      <w:pPr>
        <w:ind w:left="2573" w:right="14" w:hanging="720"/>
      </w:pPr>
      <w:r>
        <w:t xml:space="preserve">22.1.1 data (including Buyer Data), Buyer Personal Data and Buyer Confidential Information in the Supplier’s possession, power or control </w:t>
      </w:r>
    </w:p>
    <w:p w14:paraId="0E0C2B4C" w14:textId="77777777" w:rsidR="00C9697A" w:rsidRDefault="00A16D37">
      <w:pPr>
        <w:ind w:left="1526" w:right="14" w:firstLine="312"/>
      </w:pPr>
      <w:r>
        <w:t xml:space="preserve">22.1.2 other information reasonably requested by the Buyer </w:t>
      </w:r>
    </w:p>
    <w:p w14:paraId="0E0C2B4D" w14:textId="77777777" w:rsidR="00C9697A" w:rsidRDefault="00A16D37">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E0C2B4E" w14:textId="77777777" w:rsidR="00C9697A" w:rsidRDefault="00A16D37">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E0C2B4F" w14:textId="77777777" w:rsidR="00C9697A" w:rsidRDefault="00A16D37">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E0C2B50" w14:textId="77777777" w:rsidR="00C9697A" w:rsidRDefault="00A16D37">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E0C2B51" w14:textId="77777777" w:rsidR="00C9697A" w:rsidRDefault="00A16D37">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E0C2B52" w14:textId="77777777" w:rsidR="00C9697A" w:rsidRDefault="00A16D37">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0E0C2B53" w14:textId="77777777" w:rsidR="00C9697A" w:rsidRDefault="00A16D37">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E0C2B54" w14:textId="77777777" w:rsidR="00C9697A" w:rsidRDefault="00A16D37">
      <w:pPr>
        <w:ind w:left="1537" w:right="14" w:firstLine="312"/>
      </w:pPr>
      <w:r>
        <w:t xml:space="preserve">Supplier's liability: </w:t>
      </w:r>
    </w:p>
    <w:p w14:paraId="0E0C2B55" w14:textId="77777777" w:rsidR="00C9697A" w:rsidRDefault="00A16D37">
      <w:pPr>
        <w:spacing w:after="170"/>
        <w:ind w:left="1849" w:right="14" w:firstLine="0"/>
      </w:pPr>
      <w:r>
        <w:t>24.2.1 pursuant to the indemnities in Clauses 7, 10, 11 and 29 shall be unlimited; and</w:t>
      </w:r>
      <w:r>
        <w:rPr>
          <w:color w:val="434343"/>
          <w:sz w:val="28"/>
          <w:szCs w:val="28"/>
        </w:rPr>
        <w:t xml:space="preserve"> </w:t>
      </w:r>
    </w:p>
    <w:p w14:paraId="0E0C2B56" w14:textId="77777777" w:rsidR="00C9697A" w:rsidRDefault="00A16D37">
      <w:pPr>
        <w:spacing w:after="255"/>
        <w:ind w:left="2407" w:right="14" w:hanging="554"/>
      </w:pPr>
      <w:r>
        <w:t xml:space="preserve">24.2.2 in respect of Losses arising from breach of the Data Protection Legislation shall be as set out in Framework Agreement clause 28. </w:t>
      </w:r>
    </w:p>
    <w:p w14:paraId="0E0C2B57" w14:textId="77777777" w:rsidR="00C9697A" w:rsidRDefault="00A16D37">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E0C2B58" w14:textId="77777777" w:rsidR="00C9697A" w:rsidRDefault="00A16D37">
      <w:pPr>
        <w:spacing w:after="274"/>
        <w:ind w:left="1834" w:right="14" w:firstLine="0"/>
      </w:pPr>
      <w:r>
        <w:t xml:space="preserve">Buyer’s liability pursuant to Clause 11.5.2 shall in no event exceed in aggregate five million pounds (£5,000,000). </w:t>
      </w:r>
    </w:p>
    <w:p w14:paraId="0E0C2B59" w14:textId="77777777" w:rsidR="00C9697A" w:rsidRDefault="00A16D37">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0E0C2B5A" w14:textId="77777777" w:rsidR="00C9697A" w:rsidRDefault="00A16D37">
      <w:pPr>
        <w:spacing w:after="988"/>
        <w:ind w:left="1848" w:right="14" w:firstLine="0"/>
      </w:pPr>
      <w:r>
        <w:t xml:space="preserve">24.2 will not be taken into consideration. </w:t>
      </w:r>
    </w:p>
    <w:p w14:paraId="0E0C2B5B" w14:textId="77777777" w:rsidR="00C9697A" w:rsidRDefault="00A16D37">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E0C2B5C" w14:textId="77777777" w:rsidR="00C9697A" w:rsidRDefault="00A16D37">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E0C2B5D" w14:textId="77777777" w:rsidR="00C9697A" w:rsidRDefault="00A16D37">
      <w:pPr>
        <w:spacing w:after="331"/>
        <w:ind w:left="1838" w:right="14" w:hanging="720"/>
      </w:pPr>
      <w:r>
        <w:t xml:space="preserve">25.2 </w:t>
      </w:r>
      <w:r>
        <w:tab/>
        <w:t xml:space="preserve">The Supplier will use the Buyer’s premises solely for the performance of its obligations under this Call-Off Contract. </w:t>
      </w:r>
    </w:p>
    <w:p w14:paraId="0E0C2B5E" w14:textId="77777777" w:rsidR="00C9697A" w:rsidRDefault="00A16D37">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E0C2B5F" w14:textId="77777777" w:rsidR="00C9697A" w:rsidRDefault="00A16D37">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E0C2B60" w14:textId="77777777" w:rsidR="00C9697A" w:rsidRDefault="00A16D37">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E0C2B61" w14:textId="77777777" w:rsidR="00C9697A" w:rsidRDefault="00A16D37">
      <w:pPr>
        <w:ind w:left="2573" w:right="14" w:hanging="720"/>
      </w:pPr>
      <w:r>
        <w:t xml:space="preserve">25.5.1 comply with any security requirements at the premises and not do anything to weaken the security of the premises </w:t>
      </w:r>
    </w:p>
    <w:p w14:paraId="0E0C2B62" w14:textId="77777777" w:rsidR="00C9697A" w:rsidRDefault="00A16D37">
      <w:pPr>
        <w:ind w:left="1541" w:right="14" w:firstLine="312"/>
      </w:pPr>
      <w:r>
        <w:t xml:space="preserve">25.5.2 comply with Buyer requirements for the conduct of personnel </w:t>
      </w:r>
    </w:p>
    <w:p w14:paraId="0E0C2B63" w14:textId="77777777" w:rsidR="00C9697A" w:rsidRDefault="00A16D37">
      <w:pPr>
        <w:ind w:left="1541" w:right="14" w:firstLine="312"/>
      </w:pPr>
      <w:r>
        <w:t xml:space="preserve">25.5.3 comply with any health and safety measures implemented by the Buyer </w:t>
      </w:r>
    </w:p>
    <w:p w14:paraId="0E0C2B64" w14:textId="77777777" w:rsidR="00C9697A" w:rsidRDefault="00A16D37">
      <w:pPr>
        <w:ind w:left="2573" w:right="14" w:hanging="720"/>
      </w:pPr>
      <w:r>
        <w:t xml:space="preserve">25.5.4 immediately notify the Buyer of any incident on the premises that causes any damage to Property which could cause personal injury </w:t>
      </w:r>
    </w:p>
    <w:p w14:paraId="0E0C2B65" w14:textId="77777777" w:rsidR="00C9697A" w:rsidRDefault="00A16D37">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E0C2B66" w14:textId="77777777" w:rsidR="00C9697A" w:rsidRDefault="00A16D37">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E0C2B67" w14:textId="77777777" w:rsidR="00C9697A" w:rsidRDefault="00A16D37">
      <w:pPr>
        <w:spacing w:after="543"/>
        <w:ind w:left="1838" w:right="14" w:hanging="720"/>
      </w:pPr>
      <w:r>
        <w:t xml:space="preserve">26.1 </w:t>
      </w:r>
      <w:r>
        <w:tab/>
        <w:t xml:space="preserve">The Supplier is responsible for providing any Equipment which the Supplier requires to provide the Services. </w:t>
      </w:r>
    </w:p>
    <w:p w14:paraId="0E0C2B68" w14:textId="77777777" w:rsidR="00C9697A" w:rsidRDefault="00A16D37">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E0C2B69" w14:textId="77777777" w:rsidR="00C9697A" w:rsidRDefault="00A16D37">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E0C2B6A" w14:textId="77777777" w:rsidR="00C9697A" w:rsidRDefault="00A16D37">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E0C2B6B" w14:textId="77777777" w:rsidR="00C9697A" w:rsidRDefault="00A16D37">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E0C2B6C" w14:textId="77777777" w:rsidR="00C9697A" w:rsidRDefault="00A16D37">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E0C2B6D" w14:textId="77777777" w:rsidR="00C9697A" w:rsidRDefault="00A16D37">
      <w:pPr>
        <w:ind w:left="1838" w:right="14" w:hanging="720"/>
      </w:pPr>
      <w:r>
        <w:t xml:space="preserve">28.1 </w:t>
      </w:r>
      <w:r>
        <w:tab/>
        <w:t xml:space="preserve">The Buyer will provide a copy of its environmental policy to the Supplier on request, which the Supplier will comply with. </w:t>
      </w:r>
    </w:p>
    <w:p w14:paraId="0E0C2B6E" w14:textId="77777777" w:rsidR="00C9697A" w:rsidRDefault="00A16D37">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E0C2B6F" w14:textId="77777777" w:rsidR="00C9697A" w:rsidRDefault="00A16D37">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E0C2B70" w14:textId="77777777" w:rsidR="00C9697A" w:rsidRDefault="00A16D37">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E0C2B71" w14:textId="77777777" w:rsidR="00C9697A" w:rsidRDefault="00A16D37">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E0C2B72" w14:textId="77777777" w:rsidR="00C9697A" w:rsidRDefault="00A16D37">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E0C2B73" w14:textId="77777777" w:rsidR="00C9697A" w:rsidRDefault="00A16D37">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E0C2B74" w14:textId="77777777" w:rsidR="00C9697A" w:rsidRDefault="00A16D37">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E0C2B75" w14:textId="77777777" w:rsidR="00C9697A" w:rsidRDefault="00A16D37">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E0C2B76" w14:textId="77777777" w:rsidR="00C9697A" w:rsidRDefault="00A16D37">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E0C2B77" w14:textId="77777777" w:rsidR="00C9697A" w:rsidRDefault="00A16D37">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E0C2B78" w14:textId="77777777" w:rsidR="00C9697A" w:rsidRDefault="00A16D37">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E0C2B79" w14:textId="77777777" w:rsidR="00C9697A" w:rsidRDefault="00A16D37">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E0C2B7A" w14:textId="77777777" w:rsidR="00C9697A" w:rsidRDefault="00A16D37">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E0C2B7B" w14:textId="77777777" w:rsidR="00C9697A" w:rsidRDefault="00A16D37">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E0C2B7C" w14:textId="77777777" w:rsidR="00C9697A" w:rsidRDefault="00A16D37">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E0C2B7D" w14:textId="77777777" w:rsidR="00C9697A" w:rsidRDefault="00A16D37" w:rsidP="00A16D37">
      <w:pPr>
        <w:numPr>
          <w:ilvl w:val="0"/>
          <w:numId w:val="12"/>
        </w:numPr>
        <w:spacing w:after="20"/>
        <w:ind w:right="14" w:hanging="306"/>
      </w:pPr>
      <w:r>
        <w:t>2.11</w:t>
      </w:r>
      <w:r>
        <w:tab/>
        <w:t xml:space="preserve">       outstanding liabilities </w:t>
      </w:r>
    </w:p>
    <w:p w14:paraId="0E0C2B7E" w14:textId="77777777" w:rsidR="00C9697A" w:rsidRDefault="00A16D37">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E0C2B7F" w14:textId="77777777" w:rsidR="00C9697A" w:rsidRDefault="00A16D37">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E0C2B80" w14:textId="77777777" w:rsidR="00C9697A" w:rsidRDefault="00A16D37">
      <w:pPr>
        <w:ind w:left="3293" w:right="14" w:hanging="1440"/>
      </w:pPr>
      <w:r>
        <w:t xml:space="preserve">29.2.14            all information required under regulation 11 of TUPE or as reasonably requested by the Buyer </w:t>
      </w:r>
    </w:p>
    <w:p w14:paraId="0E0C2B81" w14:textId="77777777" w:rsidR="00C9697A" w:rsidRDefault="00A16D37">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E0C2B82" w14:textId="77777777" w:rsidR="00C9697A" w:rsidRDefault="00A16D37" w:rsidP="00A16D37">
      <w:pPr>
        <w:numPr>
          <w:ilvl w:val="1"/>
          <w:numId w:val="12"/>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E0C2B83" w14:textId="77777777" w:rsidR="00C9697A" w:rsidRDefault="00A16D37" w:rsidP="00A16D37">
      <w:pPr>
        <w:numPr>
          <w:ilvl w:val="1"/>
          <w:numId w:val="12"/>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E0C2B84" w14:textId="77777777" w:rsidR="00C9697A" w:rsidRDefault="00A16D37" w:rsidP="00A16D37">
      <w:pPr>
        <w:numPr>
          <w:ilvl w:val="1"/>
          <w:numId w:val="12"/>
        </w:numPr>
        <w:tabs>
          <w:tab w:val="left" w:pos="3686"/>
        </w:tabs>
        <w:ind w:left="1701" w:right="14" w:hanging="567"/>
      </w:pPr>
      <w:r>
        <w:t xml:space="preserve">The Supplier will indemnify the Buyer or any Replacement Supplier for all Loss arising from both: </w:t>
      </w:r>
    </w:p>
    <w:p w14:paraId="0E0C2B85" w14:textId="77777777" w:rsidR="00C9697A" w:rsidRDefault="00A16D37" w:rsidP="00A16D37">
      <w:pPr>
        <w:numPr>
          <w:ilvl w:val="2"/>
          <w:numId w:val="12"/>
        </w:numPr>
        <w:tabs>
          <w:tab w:val="left" w:pos="3686"/>
        </w:tabs>
        <w:ind w:left="2410" w:right="14" w:hanging="721"/>
      </w:pPr>
      <w:r>
        <w:t xml:space="preserve">its failure to comply with the provisions of this clause </w:t>
      </w:r>
    </w:p>
    <w:p w14:paraId="0E0C2B86" w14:textId="77777777" w:rsidR="00C9697A" w:rsidRDefault="00A16D37" w:rsidP="00A16D37">
      <w:pPr>
        <w:numPr>
          <w:ilvl w:val="2"/>
          <w:numId w:val="12"/>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E0C2B87" w14:textId="77777777" w:rsidR="00C9697A" w:rsidRDefault="00A16D37" w:rsidP="00A16D37">
      <w:pPr>
        <w:numPr>
          <w:ilvl w:val="1"/>
          <w:numId w:val="12"/>
        </w:numPr>
        <w:ind w:left="1701" w:right="14" w:hanging="567"/>
      </w:pPr>
      <w:r>
        <w:t xml:space="preserve">The provisions of this clause apply during the Term of this Call-Off Contract and indefinitely after it Ends or expires. </w:t>
      </w:r>
    </w:p>
    <w:p w14:paraId="0E0C2B88" w14:textId="77777777" w:rsidR="00C9697A" w:rsidRDefault="00A16D37" w:rsidP="00A16D37">
      <w:pPr>
        <w:numPr>
          <w:ilvl w:val="1"/>
          <w:numId w:val="12"/>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E0C2B89" w14:textId="77777777" w:rsidR="00C9697A" w:rsidRDefault="00A16D37">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E0C2B8A" w14:textId="77777777" w:rsidR="00C9697A" w:rsidRDefault="00A16D37">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E0C2B8B" w14:textId="77777777" w:rsidR="00C9697A" w:rsidRDefault="00A16D37">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E0C2B8C" w14:textId="77777777" w:rsidR="00C9697A" w:rsidRDefault="00A16D37">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E0C2B8D" w14:textId="77777777" w:rsidR="00C9697A" w:rsidRDefault="00A16D37">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E0C2B8E" w14:textId="77777777" w:rsidR="00C9697A" w:rsidRDefault="00A16D37">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0E0C2B8F" w14:textId="77777777" w:rsidR="00C9697A" w:rsidRDefault="00A16D37">
      <w:pPr>
        <w:ind w:left="1541" w:right="14" w:firstLine="312"/>
      </w:pPr>
      <w:r>
        <w:t xml:space="preserve">31.2.1 work proactively and in good faith with each of the Buyer’s contractors </w:t>
      </w:r>
    </w:p>
    <w:p w14:paraId="0E0C2B90" w14:textId="77777777" w:rsidR="00C9697A" w:rsidRDefault="00A16D37">
      <w:pPr>
        <w:spacing w:after="738"/>
        <w:ind w:left="2573" w:right="14" w:hanging="720"/>
      </w:pPr>
      <w:r>
        <w:t xml:space="preserve">31.2.2 co-operate and share information with the Buyer’s contractors to enable the efficient operation of the Buyer’s ICT services and G-Cloud Services </w:t>
      </w:r>
    </w:p>
    <w:p w14:paraId="0E0C2B91" w14:textId="77777777" w:rsidR="00C9697A" w:rsidRDefault="00A16D37">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E0C2B92" w14:textId="77777777" w:rsidR="00C9697A" w:rsidRDefault="00A16D37">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E0C2B93" w14:textId="77777777" w:rsidR="00C9697A" w:rsidRDefault="00A16D37">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E0C2B94" w14:textId="77777777" w:rsidR="00C9697A" w:rsidRDefault="00A16D37">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0E0C2B95" w14:textId="77777777" w:rsidR="00C9697A" w:rsidRDefault="00A16D37">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E0C2B96" w14:textId="77777777" w:rsidR="00C9697A" w:rsidRDefault="00A16D37">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E0C2B97" w14:textId="77777777" w:rsidR="00C9697A" w:rsidRDefault="00A16D37">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EB64892" w14:textId="77777777" w:rsidR="00200564" w:rsidRDefault="00A16D37">
      <w:pPr>
        <w:pStyle w:val="Heading1"/>
        <w:pageBreakBefore/>
        <w:spacing w:after="81"/>
        <w:ind w:left="1113" w:firstLine="1118"/>
      </w:pPr>
      <w:bookmarkStart w:id="11" w:name="_heading=h.3znysh7"/>
      <w:bookmarkEnd w:id="11"/>
      <w:r>
        <w:lastRenderedPageBreak/>
        <w:t xml:space="preserve">Schedule 1: Services </w:t>
      </w:r>
      <w:bookmarkStart w:id="12" w:name="_heading=h.2et92p0"/>
      <w:bookmarkEnd w:id="12"/>
    </w:p>
    <w:p w14:paraId="1756666C" w14:textId="74D92B8C" w:rsidR="0029501D" w:rsidRDefault="0029501D" w:rsidP="0029501D">
      <w:pPr>
        <w:spacing w:after="233" w:line="295" w:lineRule="auto"/>
        <w:ind w:right="14"/>
        <w:textAlignment w:val="auto"/>
      </w:pPr>
      <w:r w:rsidRPr="0029501D">
        <w:t xml:space="preserve">To be added in agreement between the Buyer and Supplier, and will be G-Cloud Services the Supplier is capable of providing through the Platform. </w:t>
      </w:r>
    </w:p>
    <w:p w14:paraId="5424703A" w14:textId="7D2F07F1" w:rsidR="002C74C4" w:rsidRDefault="009C265D" w:rsidP="0029501D">
      <w:pPr>
        <w:spacing w:after="233" w:line="295" w:lineRule="auto"/>
        <w:ind w:right="14"/>
        <w:textAlignment w:val="auto"/>
      </w:pPr>
      <w:r>
        <w:t>As per the supplier statement of work ‘</w:t>
      </w:r>
      <w:r w:rsidR="00F7116C" w:rsidRPr="00F7116C">
        <w:t xml:space="preserve">23.59005 - HBSMR 2 Year 23-25 </w:t>
      </w:r>
      <w:r w:rsidR="00F7116C">
        <w:t>–</w:t>
      </w:r>
      <w:r w:rsidR="00F7116C" w:rsidRPr="00F7116C">
        <w:t xml:space="preserve"> Quote</w:t>
      </w:r>
      <w:r w:rsidR="00F7116C">
        <w:t>’</w:t>
      </w:r>
      <w:r w:rsidR="00941FCE">
        <w:t xml:space="preserve"> Dated 23/10/23</w:t>
      </w:r>
    </w:p>
    <w:p w14:paraId="79D049D1" w14:textId="46ACC30C" w:rsidR="00DF59A3" w:rsidRPr="0029501D" w:rsidRDefault="00DF59A3" w:rsidP="00DF59A3">
      <w:pPr>
        <w:spacing w:after="233" w:line="295" w:lineRule="auto"/>
        <w:ind w:right="14"/>
        <w:jc w:val="center"/>
        <w:textAlignment w:val="auto"/>
      </w:pPr>
      <w:r>
        <w:rPr>
          <w:b/>
          <w:bCs/>
          <w:i/>
          <w:iCs/>
          <w:lang w:val="it-IT"/>
        </w:rPr>
        <w:t>Redacted</w:t>
      </w:r>
    </w:p>
    <w:p w14:paraId="0E0C2B9B" w14:textId="2FF96C23" w:rsidR="00C9697A" w:rsidRDefault="00A16D37">
      <w:pPr>
        <w:pStyle w:val="Heading1"/>
        <w:pageBreakBefore/>
        <w:spacing w:after="81"/>
        <w:ind w:left="1113" w:firstLine="1118"/>
      </w:pPr>
      <w:r>
        <w:lastRenderedPageBreak/>
        <w:t xml:space="preserve">Schedule 2: Call-Off Contract charges </w:t>
      </w:r>
    </w:p>
    <w:p w14:paraId="0E0C2B9C" w14:textId="77777777" w:rsidR="00C9697A" w:rsidRDefault="00A16D37" w:rsidP="00C83A4C">
      <w:pPr>
        <w:spacing w:after="33"/>
        <w:ind w:left="0" w:right="14" w:firstLine="0"/>
      </w:pPr>
      <w:r>
        <w:t xml:space="preserve">For each individual Service, the applicable Call-Off Contract Charges (in accordance with the </w:t>
      </w:r>
    </w:p>
    <w:p w14:paraId="45DE6D3D" w14:textId="77777777" w:rsidR="005A4FB4" w:rsidRDefault="00A16D37" w:rsidP="005A4FB4">
      <w:pPr>
        <w:spacing w:after="0" w:line="240" w:lineRule="auto"/>
        <w:ind w:left="0" w:firstLine="0"/>
      </w:pPr>
      <w:r>
        <w:t xml:space="preserve">Supplier’s Platform pricing document) can’t be amended during the term of the Call-Off Contract. </w:t>
      </w:r>
    </w:p>
    <w:p w14:paraId="65D03FF1" w14:textId="77777777" w:rsidR="00C475FE" w:rsidRDefault="00C475FE" w:rsidP="005A4FB4">
      <w:pPr>
        <w:spacing w:after="0" w:line="240" w:lineRule="auto"/>
        <w:ind w:left="0" w:firstLine="0"/>
      </w:pPr>
    </w:p>
    <w:p w14:paraId="54F00185" w14:textId="77777777" w:rsidR="00941FCE" w:rsidRPr="0029501D" w:rsidRDefault="00941FCE" w:rsidP="00941FCE">
      <w:pPr>
        <w:spacing w:after="233" w:line="295" w:lineRule="auto"/>
        <w:ind w:right="14"/>
        <w:textAlignment w:val="auto"/>
      </w:pPr>
      <w:r>
        <w:t>As per the supplier statement of work ‘</w:t>
      </w:r>
      <w:r w:rsidRPr="00F7116C">
        <w:t xml:space="preserve">23.59005 - HBSMR 2 Year 23-25 </w:t>
      </w:r>
      <w:r>
        <w:t>–</w:t>
      </w:r>
      <w:r w:rsidRPr="00F7116C">
        <w:t xml:space="preserve"> Quote</w:t>
      </w:r>
      <w:r>
        <w:t>’ Dated 23/10/23</w:t>
      </w:r>
    </w:p>
    <w:p w14:paraId="60896044" w14:textId="77777777" w:rsidR="001C24F2" w:rsidRDefault="001C24F2" w:rsidP="001C24F2">
      <w:pPr>
        <w:spacing w:before="240"/>
        <w:rPr>
          <w:b/>
          <w:color w:val="auto"/>
        </w:rPr>
      </w:pPr>
    </w:p>
    <w:p w14:paraId="6530BBE1" w14:textId="4F21C018" w:rsidR="00941FCE" w:rsidRDefault="00941FCE" w:rsidP="00E658A4">
      <w:pPr>
        <w:jc w:val="center"/>
      </w:pPr>
    </w:p>
    <w:p w14:paraId="2C925DF8" w14:textId="076F2D19" w:rsidR="001C24F2" w:rsidRDefault="00DF59A3" w:rsidP="001C24F2">
      <w:pPr>
        <w:spacing w:line="240" w:lineRule="auto"/>
      </w:pPr>
      <w:r>
        <w:rPr>
          <w:b/>
          <w:bCs/>
          <w:i/>
          <w:iCs/>
          <w:lang w:val="it-IT"/>
        </w:rPr>
        <w:t>Redacted</w:t>
      </w:r>
    </w:p>
    <w:p w14:paraId="0E0C2B9E" w14:textId="0BFA819D" w:rsidR="00C9697A" w:rsidRDefault="00C9697A">
      <w:pPr>
        <w:spacing w:after="250" w:line="259" w:lineRule="auto"/>
        <w:ind w:left="1503" w:right="3672" w:firstLine="1118"/>
      </w:pPr>
    </w:p>
    <w:p w14:paraId="0E0C2B9F" w14:textId="057ABBD6" w:rsidR="00C9697A" w:rsidRDefault="00A16D37">
      <w:pPr>
        <w:pStyle w:val="Heading1"/>
        <w:pageBreakBefore/>
        <w:ind w:left="1113" w:firstLine="1118"/>
      </w:pPr>
      <w:bookmarkStart w:id="13" w:name="_heading=h.tyjcwt"/>
      <w:bookmarkEnd w:id="13"/>
      <w:r>
        <w:lastRenderedPageBreak/>
        <w:t>Schedule 3: Collaboration agreement</w:t>
      </w:r>
      <w:r w:rsidR="001C24F2">
        <w:t xml:space="preserve"> – NOT USED</w:t>
      </w:r>
      <w:r>
        <w:t xml:space="preserve"> </w:t>
      </w:r>
    </w:p>
    <w:p w14:paraId="0E0C2BA0" w14:textId="77777777" w:rsidR="00C9697A" w:rsidRDefault="00A16D37">
      <w:pPr>
        <w:spacing w:after="17" w:line="566" w:lineRule="auto"/>
        <w:ind w:right="4858"/>
      </w:pPr>
      <w:r>
        <w:t xml:space="preserve">This agreement is made on [enter date] between: </w:t>
      </w:r>
    </w:p>
    <w:p w14:paraId="0E0C2BA1" w14:textId="77777777" w:rsidR="00C9697A" w:rsidRDefault="00A16D37" w:rsidP="00A16D37">
      <w:pPr>
        <w:numPr>
          <w:ilvl w:val="0"/>
          <w:numId w:val="13"/>
        </w:numPr>
        <w:ind w:right="14" w:hanging="720"/>
      </w:pPr>
      <w:r>
        <w:t xml:space="preserve">[Buyer name] of [Buyer address] (the Buyer) </w:t>
      </w:r>
    </w:p>
    <w:p w14:paraId="0E0C2BA2" w14:textId="77777777" w:rsidR="00C9697A" w:rsidRDefault="00A16D37" w:rsidP="00A16D37">
      <w:pPr>
        <w:numPr>
          <w:ilvl w:val="0"/>
          <w:numId w:val="13"/>
        </w:numPr>
        <w:ind w:right="14" w:hanging="720"/>
      </w:pPr>
      <w:r>
        <w:t xml:space="preserve">[Company name] a company incorporated in [company address] under [registration number], whose registered office is at [registered address] </w:t>
      </w:r>
    </w:p>
    <w:p w14:paraId="0E0C2BA3" w14:textId="77777777" w:rsidR="00C9697A" w:rsidRDefault="00A16D37" w:rsidP="00A16D37">
      <w:pPr>
        <w:numPr>
          <w:ilvl w:val="0"/>
          <w:numId w:val="13"/>
        </w:numPr>
        <w:ind w:right="14" w:hanging="720"/>
      </w:pPr>
      <w:r>
        <w:t xml:space="preserve">[Company name] a company incorporated in [company address] under [registration number], whose registered office is at [registered address] </w:t>
      </w:r>
    </w:p>
    <w:p w14:paraId="0E0C2BA4" w14:textId="77777777" w:rsidR="00C9697A" w:rsidRDefault="00A16D37" w:rsidP="00A16D37">
      <w:pPr>
        <w:numPr>
          <w:ilvl w:val="0"/>
          <w:numId w:val="13"/>
        </w:numPr>
        <w:ind w:right="14" w:hanging="720"/>
      </w:pPr>
      <w:r>
        <w:t xml:space="preserve">[Company name] a company incorporated in [company address] under [registration number], whose registered office is at [registered address] </w:t>
      </w:r>
    </w:p>
    <w:p w14:paraId="0E0C2BA5" w14:textId="77777777" w:rsidR="00C9697A" w:rsidRDefault="00A16D37" w:rsidP="00A16D37">
      <w:pPr>
        <w:numPr>
          <w:ilvl w:val="0"/>
          <w:numId w:val="13"/>
        </w:numPr>
        <w:ind w:right="14" w:hanging="720"/>
      </w:pPr>
      <w:r>
        <w:t xml:space="preserve">[Company name] a company incorporated in [company address] under [registration number], whose registered office is at [registered address] </w:t>
      </w:r>
    </w:p>
    <w:p w14:paraId="0E0C2BA6" w14:textId="77777777" w:rsidR="00C9697A" w:rsidRDefault="00A16D37" w:rsidP="00A16D37">
      <w:pPr>
        <w:numPr>
          <w:ilvl w:val="0"/>
          <w:numId w:val="13"/>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E0C2BA7" w14:textId="77777777" w:rsidR="00C9697A" w:rsidRDefault="00A16D37">
      <w:pPr>
        <w:spacing w:after="137"/>
        <w:ind w:right="14"/>
      </w:pPr>
      <w:r>
        <w:t xml:space="preserve">Whereas the: </w:t>
      </w:r>
    </w:p>
    <w:p w14:paraId="0E0C2BA8" w14:textId="77777777" w:rsidR="00C9697A" w:rsidRDefault="00A16D37" w:rsidP="00A16D37">
      <w:pPr>
        <w:numPr>
          <w:ilvl w:val="1"/>
          <w:numId w:val="13"/>
        </w:numPr>
        <w:spacing w:after="5"/>
        <w:ind w:right="14" w:hanging="360"/>
      </w:pPr>
      <w:r>
        <w:t xml:space="preserve">Buyer and the Collaboration Suppliers have entered into the Call-Off Contracts (defined below) for the provision of various IT and telecommunications (ICT) services </w:t>
      </w:r>
    </w:p>
    <w:p w14:paraId="0E0C2BA9" w14:textId="77777777" w:rsidR="00C9697A" w:rsidRDefault="00A16D37" w:rsidP="00A16D37">
      <w:pPr>
        <w:numPr>
          <w:ilvl w:val="1"/>
          <w:numId w:val="13"/>
        </w:numPr>
        <w:spacing w:after="5"/>
        <w:ind w:right="14" w:hanging="360"/>
      </w:pPr>
      <w:r>
        <w:t xml:space="preserve">Collaboration Suppliers now wish to provide for the ongoing cooperation of the </w:t>
      </w:r>
    </w:p>
    <w:p w14:paraId="0E0C2BAA" w14:textId="77777777" w:rsidR="00C9697A" w:rsidRDefault="00A16D37">
      <w:pPr>
        <w:ind w:left="1863" w:right="14" w:firstLine="1118"/>
      </w:pPr>
      <w:r>
        <w:t xml:space="preserve">Collaboration Suppliers in the provision of services under their respective Call-Off Contract to the Buyer </w:t>
      </w:r>
    </w:p>
    <w:p w14:paraId="0E0C2BAB" w14:textId="77777777" w:rsidR="00C9697A" w:rsidRDefault="00A16D37">
      <w:pPr>
        <w:spacing w:after="444"/>
        <w:ind w:right="14"/>
      </w:pPr>
      <w:r>
        <w:t xml:space="preserve">In consideration of the mutual covenants contained in the Call-Off Contracts and this Agreement and intending to be legally bound, the parties agree as follows: </w:t>
      </w:r>
    </w:p>
    <w:p w14:paraId="0E0C2BAC" w14:textId="77777777" w:rsidR="00C9697A" w:rsidRDefault="00A16D37">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E0C2BAD" w14:textId="77777777" w:rsidR="00C9697A" w:rsidRDefault="00A16D37">
      <w:pPr>
        <w:spacing w:after="345"/>
        <w:ind w:left="1838" w:right="14" w:hanging="720"/>
      </w:pPr>
      <w:r>
        <w:t xml:space="preserve">1.1 </w:t>
      </w:r>
      <w:r>
        <w:tab/>
        <w:t xml:space="preserve">As used in this Agreement, the capitalised expressions will have the following meanings unless the context requires otherwise: </w:t>
      </w:r>
    </w:p>
    <w:p w14:paraId="0E0C2BAE" w14:textId="77777777" w:rsidR="00C9697A" w:rsidRDefault="00A16D37">
      <w:pPr>
        <w:spacing w:after="345"/>
        <w:ind w:left="2573" w:right="14" w:hanging="720"/>
      </w:pPr>
      <w:r>
        <w:t xml:space="preserve">1.1.1 “Agreement” means this collaboration agreement, containing the Clauses and Schedules </w:t>
      </w:r>
    </w:p>
    <w:p w14:paraId="0E0C2BAF" w14:textId="77777777" w:rsidR="00C9697A" w:rsidRDefault="00A16D37">
      <w:pPr>
        <w:spacing w:after="395"/>
        <w:ind w:left="2573" w:right="14" w:hanging="720"/>
      </w:pPr>
      <w:r>
        <w:t xml:space="preserve">1.1.2 “Call-Off Contract” means each contract that is let by the Buyer to one of the Collaboration Suppliers </w:t>
      </w:r>
    </w:p>
    <w:p w14:paraId="0E0C2BB0" w14:textId="77777777" w:rsidR="00C9697A" w:rsidRDefault="00A16D37">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0E0C2BB1" w14:textId="77777777" w:rsidR="00C9697A" w:rsidRDefault="00A16D37">
      <w:pPr>
        <w:spacing w:after="344"/>
        <w:ind w:left="2573" w:right="14" w:hanging="720"/>
      </w:pPr>
      <w:r>
        <w:lastRenderedPageBreak/>
        <w:t xml:space="preserve">1.1.4 “Confidential Information” means the Buyer Confidential Information or any Collaboration Supplier's Confidential Information </w:t>
      </w:r>
    </w:p>
    <w:p w14:paraId="0E0C2BB2" w14:textId="77777777" w:rsidR="00C9697A" w:rsidRDefault="00A16D37">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E0C2BB3" w14:textId="77777777" w:rsidR="00C9697A" w:rsidRDefault="00A16D37">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E0C2BB4" w14:textId="77777777" w:rsidR="00C9697A" w:rsidRDefault="00A16D37">
      <w:pPr>
        <w:spacing w:after="288" w:line="352"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E0C2BB5" w14:textId="77777777" w:rsidR="00C9697A" w:rsidRDefault="00A16D37">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E0C2BB6" w14:textId="77777777" w:rsidR="00C9697A" w:rsidRDefault="00A16D37">
      <w:pPr>
        <w:spacing w:after="350"/>
        <w:ind w:left="1863" w:right="14" w:firstLine="1118"/>
      </w:pPr>
      <w:r>
        <w:t xml:space="preserve">1.1.10 “Effective Date” means [insert date] </w:t>
      </w:r>
    </w:p>
    <w:p w14:paraId="0E0C2BB7" w14:textId="77777777" w:rsidR="00C9697A" w:rsidRDefault="00A16D37">
      <w:pPr>
        <w:spacing w:after="350"/>
        <w:ind w:left="1863" w:right="14" w:firstLine="1118"/>
      </w:pPr>
      <w:r>
        <w:t xml:space="preserve">1.1.11 “Force Majeure Event” has the meaning given in clause 11.1.1 </w:t>
      </w:r>
    </w:p>
    <w:p w14:paraId="0E0C2BB8" w14:textId="77777777" w:rsidR="00C9697A" w:rsidRDefault="00A16D37">
      <w:pPr>
        <w:ind w:left="1863" w:right="14" w:firstLine="1118"/>
      </w:pPr>
      <w:r>
        <w:t xml:space="preserve">1.1.12 “Mediator” has the meaning given to it in clause 9.3.1 </w:t>
      </w:r>
    </w:p>
    <w:p w14:paraId="0E0C2BB9" w14:textId="77777777" w:rsidR="00C9697A" w:rsidRDefault="00A16D37">
      <w:pPr>
        <w:spacing w:after="350"/>
        <w:ind w:left="1863" w:right="14" w:firstLine="1118"/>
      </w:pPr>
      <w:r>
        <w:t xml:space="preserve">1.1.13 “Outline Collaboration Plan” has the meaning given to it in clause 3.1 </w:t>
      </w:r>
    </w:p>
    <w:p w14:paraId="0E0C2BBA" w14:textId="77777777" w:rsidR="00C9697A" w:rsidRDefault="00A16D37">
      <w:pPr>
        <w:ind w:left="1863" w:right="14" w:firstLine="1118"/>
      </w:pPr>
      <w:r>
        <w:t xml:space="preserve">1.1.14 “Term” has the meaning given to it in clause 2.1 </w:t>
      </w:r>
    </w:p>
    <w:p w14:paraId="0E0C2BBB" w14:textId="77777777" w:rsidR="00C9697A" w:rsidRDefault="00A16D37">
      <w:pPr>
        <w:spacing w:after="607"/>
        <w:ind w:left="2573" w:right="14" w:hanging="720"/>
      </w:pPr>
      <w:r>
        <w:t xml:space="preserve">1.1.15 "Working Day" means any day other than a Saturday, Sunday or public holiday in England and Wales </w:t>
      </w:r>
    </w:p>
    <w:p w14:paraId="0E0C2BBC" w14:textId="77777777" w:rsidR="00C9697A" w:rsidRDefault="00A16D37">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E0C2BBD" w14:textId="77777777" w:rsidR="00C9697A" w:rsidRDefault="00A16D37">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0E0C2BBE" w14:textId="77777777" w:rsidR="00C9697A" w:rsidRDefault="00A16D37">
      <w:pPr>
        <w:ind w:left="2583" w:right="14" w:firstLine="1118"/>
      </w:pPr>
      <w:r>
        <w:t xml:space="preserve">1.2.1.1 masculine includes the feminine and the neuter </w:t>
      </w:r>
    </w:p>
    <w:p w14:paraId="0E0C2BBF" w14:textId="77777777" w:rsidR="00C9697A" w:rsidRDefault="00A16D37">
      <w:pPr>
        <w:ind w:left="2583" w:right="14" w:firstLine="1118"/>
      </w:pPr>
      <w:r>
        <w:t xml:space="preserve">1.2.1.2 singular includes the plural and the other way round </w:t>
      </w:r>
    </w:p>
    <w:p w14:paraId="0E0C2BC0" w14:textId="77777777" w:rsidR="00C9697A" w:rsidRDefault="00A16D37">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E0C2BC1" w14:textId="77777777" w:rsidR="00C9697A" w:rsidRDefault="00A16D37">
      <w:pPr>
        <w:ind w:left="2573" w:right="14" w:hanging="720"/>
      </w:pPr>
      <w:r>
        <w:lastRenderedPageBreak/>
        <w:t xml:space="preserve">1.2.2 Headings are included in this Agreement for ease of reference only and will not affect the interpretation or construction of this Agreement. </w:t>
      </w:r>
    </w:p>
    <w:p w14:paraId="0E0C2BC2" w14:textId="77777777" w:rsidR="00C9697A" w:rsidRDefault="00A16D37">
      <w:pPr>
        <w:ind w:left="2573" w:right="14" w:hanging="720"/>
      </w:pPr>
      <w:r>
        <w:t xml:space="preserve">1.2.3 References to Clauses and Schedules are, unless otherwise provided, references to clauses of and schedules to this Agreement. </w:t>
      </w:r>
    </w:p>
    <w:p w14:paraId="0E0C2BC3" w14:textId="77777777" w:rsidR="00C9697A" w:rsidRDefault="00A16D37">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E0C2BC4" w14:textId="77777777" w:rsidR="00C9697A" w:rsidRDefault="00A16D37">
      <w:pPr>
        <w:spacing w:after="742"/>
        <w:ind w:left="2573" w:right="14" w:hanging="720"/>
      </w:pPr>
      <w:r>
        <w:t xml:space="preserve">1.2.5 The party receiving the benefit of an indemnity under this Agreement will use its reasonable endeavours to mitigate its loss covered by the indemnity. </w:t>
      </w:r>
    </w:p>
    <w:p w14:paraId="0E0C2BC5" w14:textId="77777777" w:rsidR="00C9697A" w:rsidRDefault="00A16D37">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E0C2BC6" w14:textId="77777777" w:rsidR="00C9697A" w:rsidRDefault="00A16D37">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E0C2BC7" w14:textId="77777777" w:rsidR="00C9697A" w:rsidRDefault="00A16D37">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0E0C2BC8" w14:textId="77777777" w:rsidR="00C9697A" w:rsidRDefault="00A16D37">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E0C2BC9" w14:textId="77777777" w:rsidR="00C9697A" w:rsidRDefault="00A16D37">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E0C2BCA" w14:textId="77777777" w:rsidR="00C9697A" w:rsidRDefault="00A16D37">
      <w:pPr>
        <w:ind w:left="1863" w:right="14" w:firstLine="0"/>
      </w:pPr>
      <w:r>
        <w:t xml:space="preserve">Collaboration Activities they require from each other (the “Outline Collaboration Plan”). </w:t>
      </w:r>
    </w:p>
    <w:p w14:paraId="0E0C2BCB" w14:textId="77777777" w:rsidR="00C9697A" w:rsidRDefault="00A16D37">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0E0C2BCC" w14:textId="77777777" w:rsidR="00C9697A" w:rsidRDefault="00A16D37">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E0C2BCD" w14:textId="77777777" w:rsidR="00C9697A" w:rsidRDefault="00A16D37">
      <w:pPr>
        <w:ind w:left="1838" w:right="14" w:hanging="720"/>
      </w:pPr>
      <w:r>
        <w:t xml:space="preserve">3.3 </w:t>
      </w:r>
      <w:r>
        <w:tab/>
        <w:t xml:space="preserve">The Collaboration Suppliers will provide the help the Buyer needs to prepare the Detailed Collaboration Plan. </w:t>
      </w:r>
    </w:p>
    <w:p w14:paraId="0E0C2BCE" w14:textId="77777777" w:rsidR="00C9697A" w:rsidRDefault="00A16D37">
      <w:pPr>
        <w:ind w:left="1838" w:right="14" w:hanging="720"/>
      </w:pPr>
      <w:r>
        <w:t xml:space="preserve">3.4 </w:t>
      </w:r>
      <w:r>
        <w:tab/>
        <w:t xml:space="preserve">The Collaboration Suppliers will, within 10 Working Days of receipt of the Detailed Collaboration Plan, either: </w:t>
      </w:r>
    </w:p>
    <w:p w14:paraId="0E0C2BCF" w14:textId="77777777" w:rsidR="00C9697A" w:rsidRDefault="00A16D37">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0E0C2BD0" w14:textId="77777777" w:rsidR="00C9697A" w:rsidRDefault="00A16D37">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E0C2BD1" w14:textId="77777777" w:rsidR="00C9697A" w:rsidRDefault="00A16D37">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E0C2BD2" w14:textId="77777777" w:rsidR="00C9697A" w:rsidRDefault="00A16D37">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E0C2BD3" w14:textId="77777777" w:rsidR="00C9697A" w:rsidRDefault="00A16D37">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E0C2BD4" w14:textId="77777777" w:rsidR="00C9697A" w:rsidRDefault="00A16D37">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0E0C2BD5" w14:textId="77777777" w:rsidR="00C9697A" w:rsidRDefault="00A16D37">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E0C2BD6" w14:textId="77777777" w:rsidR="00C9697A" w:rsidRDefault="00A16D37">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E0C2BD7" w14:textId="77777777" w:rsidR="00C9697A" w:rsidRDefault="00A16D37">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E0C2BD8" w14:textId="77777777" w:rsidR="00C9697A" w:rsidRDefault="00A16D37">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0E0C2BD9" w14:textId="77777777" w:rsidR="00C9697A" w:rsidRDefault="00A16D37">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E0C2BDA" w14:textId="77777777" w:rsidR="00C9697A" w:rsidRDefault="00A16D37">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0E0C2BDB" w14:textId="77777777" w:rsidR="00C9697A" w:rsidRDefault="00A16D37">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0E0C2BDC" w14:textId="77777777" w:rsidR="00C9697A" w:rsidRDefault="00A16D37">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E0C2BDD" w14:textId="77777777" w:rsidR="00C9697A" w:rsidRDefault="00A16D37">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0E0C2BDE" w14:textId="77777777" w:rsidR="00C9697A" w:rsidRDefault="00A16D37">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0E0C2BDF" w14:textId="77777777" w:rsidR="00C9697A" w:rsidRDefault="00A16D37">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0E0C2BE0" w14:textId="77777777" w:rsidR="00C9697A" w:rsidRDefault="00A16D37">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E0C2BE1" w14:textId="77777777" w:rsidR="00C9697A" w:rsidRDefault="00A16D37">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0E0C2BE2" w14:textId="77777777" w:rsidR="00C9697A" w:rsidRDefault="00A16D37">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E0C2BE3" w14:textId="77777777" w:rsidR="00C9697A" w:rsidRDefault="00A16D37">
      <w:pPr>
        <w:ind w:left="2573" w:right="14" w:hanging="720"/>
      </w:pPr>
      <w:r>
        <w:t xml:space="preserve">6.3.2 in the possession of the receiving party without restriction in relation to disclosure before the date of receipt from the disclosing party </w:t>
      </w:r>
    </w:p>
    <w:p w14:paraId="0E0C2BE4" w14:textId="77777777" w:rsidR="00C9697A" w:rsidRDefault="00A16D37">
      <w:pPr>
        <w:ind w:left="2573" w:right="14" w:hanging="720"/>
      </w:pPr>
      <w:r>
        <w:t xml:space="preserve">6.3.3 received from a third party who lawfully acquired it and who is under no obligation restricting its disclosure </w:t>
      </w:r>
    </w:p>
    <w:p w14:paraId="0E0C2BE5" w14:textId="77777777" w:rsidR="00C9697A" w:rsidRDefault="00A16D37">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E0C2BE6" w14:textId="77777777" w:rsidR="00C9697A" w:rsidRDefault="00A16D37">
      <w:pPr>
        <w:spacing w:after="342"/>
        <w:ind w:left="2573" w:right="14" w:hanging="720"/>
      </w:pPr>
      <w:r>
        <w:t xml:space="preserve">6.3.5 required to be disclosed by law or by any judicial, arbitral, regulatory or other authority of competent jurisdiction </w:t>
      </w:r>
    </w:p>
    <w:p w14:paraId="0E0C2BE7" w14:textId="77777777" w:rsidR="00C9697A" w:rsidRDefault="00A16D37">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E0C2BE8" w14:textId="77777777" w:rsidR="00C9697A" w:rsidRDefault="00A16D37">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E0C2BE9" w14:textId="77777777" w:rsidR="00C9697A" w:rsidRDefault="00A16D37">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E0C2BEA" w14:textId="77777777" w:rsidR="00C9697A" w:rsidRDefault="00A16D37">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0E0C2BEB" w14:textId="77777777" w:rsidR="00C9697A" w:rsidRDefault="00A16D37">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0E0C2BEC" w14:textId="77777777" w:rsidR="00C9697A" w:rsidRDefault="00A16D37">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E0C2BED" w14:textId="77777777" w:rsidR="00C9697A" w:rsidRDefault="00A16D37">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E0C2BEE" w14:textId="77777777" w:rsidR="00C9697A" w:rsidRDefault="00A16D37">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0E0C2BEF" w14:textId="77777777" w:rsidR="00C9697A" w:rsidRDefault="00A16D37">
      <w:pPr>
        <w:ind w:left="1838" w:right="14" w:hanging="720"/>
      </w:pPr>
      <w:r>
        <w:t xml:space="preserve">8.2 </w:t>
      </w:r>
      <w:r>
        <w:tab/>
        <w:t xml:space="preserve">Nothing in this Agreement will exclude or limit the liability of any party for fraud or fraudulent misrepresentation. </w:t>
      </w:r>
    </w:p>
    <w:p w14:paraId="0E0C2BF0" w14:textId="77777777" w:rsidR="00C9697A" w:rsidRDefault="00A16D37">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E0C2BF1" w14:textId="77777777" w:rsidR="00C9697A" w:rsidRDefault="00A16D37">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E0C2BF2" w14:textId="77777777" w:rsidR="00C9697A" w:rsidRDefault="00A16D37">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E0C2BF3" w14:textId="77777777" w:rsidR="00C9697A" w:rsidRDefault="00A16D37">
      <w:pPr>
        <w:spacing w:after="33" w:line="256" w:lineRule="auto"/>
        <w:ind w:left="1814" w:right="325" w:firstLine="49"/>
      </w:pPr>
      <w:r>
        <w:t xml:space="preserve">(excluding clause 6.4, which will be subject to the limitations of liability set out in the </w:t>
      </w:r>
    </w:p>
    <w:p w14:paraId="0E0C2BF4" w14:textId="77777777" w:rsidR="00C9697A" w:rsidRDefault="00A16D37">
      <w:pPr>
        <w:ind w:left="1863" w:right="14" w:firstLine="0"/>
      </w:pPr>
      <w:r>
        <w:t xml:space="preserve">[relevant contract] [Call-Off Contract]), in no event will any party be liable to any other for: </w:t>
      </w:r>
    </w:p>
    <w:p w14:paraId="0E0C2BF5" w14:textId="77777777" w:rsidR="00C9697A" w:rsidRDefault="00A16D37">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E0C2BF6" w14:textId="77777777" w:rsidR="00C9697A" w:rsidRDefault="00A16D37">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E0C2BF7" w14:textId="77777777" w:rsidR="00C9697A" w:rsidRDefault="00A16D37">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E0C2BF8" w14:textId="77777777" w:rsidR="00C9697A" w:rsidRDefault="00A16D37">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E0C2BF9" w14:textId="77777777" w:rsidR="00C9697A" w:rsidRDefault="00A16D37">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E0C2BFA" w14:textId="77777777" w:rsidR="00C9697A" w:rsidRDefault="00A16D37">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0E0C2BFB" w14:textId="77777777" w:rsidR="00C9697A" w:rsidRDefault="00A16D37">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0E0C2BFC" w14:textId="77777777" w:rsidR="00C9697A" w:rsidRDefault="00A16D37">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E0C2BFD" w14:textId="77777777" w:rsidR="00C9697A" w:rsidRDefault="00A16D37">
      <w:pPr>
        <w:ind w:left="2573" w:right="14" w:hanging="720"/>
      </w:pPr>
      <w:r>
        <w:t xml:space="preserve">8.6.1 additional operational or administrative costs and expenses arising from a Collaboration Supplier’s Default </w:t>
      </w:r>
    </w:p>
    <w:p w14:paraId="0E0C2BFE" w14:textId="77777777" w:rsidR="00C9697A" w:rsidRDefault="00A16D37">
      <w:pPr>
        <w:ind w:left="2573" w:right="14" w:hanging="720"/>
      </w:pPr>
      <w:r>
        <w:lastRenderedPageBreak/>
        <w:t xml:space="preserve">8.6.2 wasted expenditure or charges rendered unnecessary or incurred by the Buyer arising from a Collaboration Supplier's Default </w:t>
      </w:r>
    </w:p>
    <w:p w14:paraId="0E0C2BFF" w14:textId="77777777" w:rsidR="00C9697A" w:rsidRDefault="00A16D37">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E0C2C00" w14:textId="77777777" w:rsidR="00C9697A" w:rsidRDefault="00A16D37">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E0C2C01" w14:textId="77777777" w:rsidR="00C9697A" w:rsidRDefault="00A16D37">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E0C2C02" w14:textId="77777777" w:rsidR="00C9697A" w:rsidRDefault="00A16D37">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E0C2C03" w14:textId="77777777" w:rsidR="00C9697A" w:rsidRDefault="00A16D37">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E0C2C04" w14:textId="77777777" w:rsidR="00C9697A" w:rsidRDefault="00A16D37">
      <w:pPr>
        <w:ind w:left="2573" w:right="14" w:hanging="720"/>
      </w:pPr>
      <w:r>
        <w:t xml:space="preserve">9.3.2 the parties will within 10 Working Days of the appointment of the Mediator meet to agree a programme for the exchange of all relevant information and the structure of the negotiations </w:t>
      </w:r>
    </w:p>
    <w:p w14:paraId="0E0C2C05" w14:textId="77777777" w:rsidR="00C9697A" w:rsidRDefault="00A16D37">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E0C2C06" w14:textId="77777777" w:rsidR="00C9697A" w:rsidRDefault="00A16D37">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E0C2C07" w14:textId="77777777" w:rsidR="00C9697A" w:rsidRDefault="00A16D37">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0E0C2C08" w14:textId="77777777" w:rsidR="00C9697A" w:rsidRDefault="00A16D37">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E0C2C09" w14:textId="77777777" w:rsidR="00C9697A" w:rsidRDefault="00A16D37">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0E0C2C0A" w14:textId="77777777" w:rsidR="00C9697A" w:rsidRDefault="00A16D37">
      <w:pPr>
        <w:pStyle w:val="Heading3"/>
        <w:spacing w:after="259"/>
        <w:ind w:left="1113" w:firstLine="1118"/>
      </w:pPr>
      <w:r>
        <w:t xml:space="preserve">10. Termination and consequences of termination </w:t>
      </w:r>
    </w:p>
    <w:p w14:paraId="0E0C2C0B" w14:textId="77777777" w:rsidR="00C9697A" w:rsidRDefault="00A16D37">
      <w:pPr>
        <w:spacing w:after="136" w:line="256" w:lineRule="auto"/>
        <w:ind w:left="1113" w:firstLine="1118"/>
      </w:pPr>
      <w:r>
        <w:rPr>
          <w:color w:val="666666"/>
          <w:sz w:val="24"/>
          <w:szCs w:val="24"/>
        </w:rPr>
        <w:t>10.1 Termination</w:t>
      </w:r>
      <w:r>
        <w:t xml:space="preserve"> </w:t>
      </w:r>
    </w:p>
    <w:p w14:paraId="0E0C2C0C" w14:textId="77777777" w:rsidR="00C9697A" w:rsidRDefault="00A16D37">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E0C2C0D" w14:textId="77777777" w:rsidR="00C9697A" w:rsidRDefault="00A16D37">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0E0C2C0E" w14:textId="77777777" w:rsidR="00C9697A" w:rsidRDefault="00A16D37">
      <w:pPr>
        <w:spacing w:after="148" w:line="256" w:lineRule="auto"/>
        <w:ind w:left="1113" w:firstLine="1118"/>
      </w:pPr>
      <w:r>
        <w:rPr>
          <w:color w:val="666666"/>
          <w:sz w:val="24"/>
          <w:szCs w:val="24"/>
        </w:rPr>
        <w:t>10.2 Consequences of termination</w:t>
      </w:r>
      <w:r>
        <w:t xml:space="preserve"> </w:t>
      </w:r>
    </w:p>
    <w:p w14:paraId="0E0C2C0F" w14:textId="77777777" w:rsidR="00C9697A" w:rsidRDefault="00A16D37">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E0C2C10" w14:textId="77777777" w:rsidR="00C9697A" w:rsidRDefault="00A16D37">
      <w:pPr>
        <w:spacing w:after="718"/>
        <w:ind w:left="2573" w:right="14" w:hanging="720"/>
      </w:pPr>
      <w:r>
        <w:t xml:space="preserve">10.2.2 Except as expressly provided in this Agreement, termination of this Agreement will be without prejudice to any accrued rights and obligations under this Agreement. </w:t>
      </w:r>
    </w:p>
    <w:p w14:paraId="0E0C2C11" w14:textId="77777777" w:rsidR="00C9697A" w:rsidRDefault="00A16D37">
      <w:pPr>
        <w:pStyle w:val="Heading3"/>
        <w:spacing w:after="259"/>
        <w:ind w:left="1113" w:firstLine="1118"/>
      </w:pPr>
      <w:r>
        <w:t xml:space="preserve">11. General provisions </w:t>
      </w:r>
    </w:p>
    <w:p w14:paraId="0E0C2C12" w14:textId="77777777" w:rsidR="00C9697A" w:rsidRDefault="00A16D37">
      <w:pPr>
        <w:spacing w:after="88" w:line="256" w:lineRule="auto"/>
        <w:ind w:left="1113" w:firstLine="1118"/>
      </w:pPr>
      <w:r>
        <w:rPr>
          <w:color w:val="666666"/>
          <w:sz w:val="24"/>
          <w:szCs w:val="24"/>
        </w:rPr>
        <w:t>11.1 Force majeure</w:t>
      </w:r>
      <w:r>
        <w:t xml:space="preserve"> </w:t>
      </w:r>
    </w:p>
    <w:p w14:paraId="0E0C2C13" w14:textId="77777777" w:rsidR="00C9697A" w:rsidRDefault="00A16D37">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0E0C2C14" w14:textId="77777777" w:rsidR="00C9697A" w:rsidRDefault="00A16D37">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E0C2C15" w14:textId="77777777" w:rsidR="00C9697A" w:rsidRDefault="00A16D37">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0E0C2C16" w14:textId="77777777" w:rsidR="00C9697A" w:rsidRDefault="00A16D37">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0E0C2C17" w14:textId="77777777" w:rsidR="00C9697A" w:rsidRDefault="00A16D37">
      <w:pPr>
        <w:ind w:left="2880" w:right="14" w:firstLine="101"/>
      </w:pPr>
      <w:r>
        <w:t xml:space="preserve">affected party, and any action the affected party proposes to take to mitigate its            effect. </w:t>
      </w:r>
    </w:p>
    <w:p w14:paraId="0E0C2C18" w14:textId="77777777" w:rsidR="00C9697A" w:rsidRDefault="00A16D37">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E0C2C19" w14:textId="77777777" w:rsidR="00C9697A" w:rsidRDefault="00A16D37">
      <w:pPr>
        <w:spacing w:after="88" w:line="256" w:lineRule="auto"/>
      </w:pPr>
      <w:r>
        <w:rPr>
          <w:color w:val="666666"/>
          <w:sz w:val="24"/>
          <w:szCs w:val="24"/>
        </w:rPr>
        <w:t>11.2 Assignment and subcontracting</w:t>
      </w:r>
      <w:r>
        <w:t xml:space="preserve"> </w:t>
      </w:r>
    </w:p>
    <w:p w14:paraId="0E0C2C1A" w14:textId="77777777" w:rsidR="00C9697A" w:rsidRDefault="00A16D37">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E0C2C1B" w14:textId="77777777" w:rsidR="00C9697A" w:rsidRDefault="00A16D37">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E0C2C1C" w14:textId="77777777" w:rsidR="00C9697A" w:rsidRDefault="00A16D37">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E0C2C1D" w14:textId="77777777" w:rsidR="00C9697A" w:rsidRDefault="00A16D37">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E0C2C1E" w14:textId="77777777" w:rsidR="00C9697A" w:rsidRDefault="00A16D37">
      <w:pPr>
        <w:spacing w:after="622"/>
        <w:ind w:left="2573" w:right="14" w:hanging="720"/>
      </w:pPr>
      <w:r>
        <w:t xml:space="preserve">11.3.2 For the purposes of clause 11.3.1, the address of each of the parties are those in the Detailed Collaboration Plan. </w:t>
      </w:r>
    </w:p>
    <w:p w14:paraId="0E0C2C1F" w14:textId="77777777" w:rsidR="00C9697A" w:rsidRDefault="00A16D37">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E0C2C20" w14:textId="77777777" w:rsidR="00C9697A" w:rsidRDefault="00A16D37">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E0C2C21" w14:textId="77777777" w:rsidR="00C9697A" w:rsidRDefault="00A16D37">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0E0C2C22" w14:textId="77777777" w:rsidR="00C9697A" w:rsidRDefault="00A16D37">
      <w:pPr>
        <w:spacing w:after="331"/>
        <w:ind w:left="1863" w:right="14" w:firstLine="1118"/>
      </w:pPr>
      <w:r>
        <w:t xml:space="preserve">11.4.3 Nothing in this clause 11.4 will exclude any liability for fraud. </w:t>
      </w:r>
    </w:p>
    <w:p w14:paraId="0E0C2C23" w14:textId="77777777" w:rsidR="00C9697A" w:rsidRDefault="00A16D37">
      <w:pPr>
        <w:spacing w:after="88" w:line="256" w:lineRule="auto"/>
        <w:ind w:left="1113" w:firstLine="1118"/>
      </w:pPr>
      <w:r>
        <w:rPr>
          <w:color w:val="666666"/>
          <w:sz w:val="24"/>
          <w:szCs w:val="24"/>
        </w:rPr>
        <w:t>11.5 Rights of third parties</w:t>
      </w:r>
      <w:r>
        <w:t xml:space="preserve"> </w:t>
      </w:r>
    </w:p>
    <w:p w14:paraId="0E0C2C24" w14:textId="77777777" w:rsidR="00C9697A" w:rsidRDefault="00A16D37">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E0C2C25" w14:textId="77777777" w:rsidR="00C9697A" w:rsidRDefault="00A16D37">
      <w:pPr>
        <w:spacing w:after="88" w:line="256" w:lineRule="auto"/>
        <w:ind w:left="1113" w:firstLine="1118"/>
      </w:pPr>
      <w:r>
        <w:rPr>
          <w:color w:val="666666"/>
          <w:sz w:val="24"/>
          <w:szCs w:val="24"/>
        </w:rPr>
        <w:t>11.6 Severability</w:t>
      </w:r>
      <w:r>
        <w:t xml:space="preserve"> </w:t>
      </w:r>
    </w:p>
    <w:p w14:paraId="0E0C2C26" w14:textId="77777777" w:rsidR="00C9697A" w:rsidRDefault="00A16D37">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0E0C2C27" w14:textId="77777777" w:rsidR="00C9697A" w:rsidRDefault="00A16D37">
      <w:pPr>
        <w:spacing w:after="88" w:line="256" w:lineRule="auto"/>
        <w:ind w:left="1113" w:firstLine="1118"/>
      </w:pPr>
      <w:r>
        <w:rPr>
          <w:color w:val="666666"/>
          <w:sz w:val="24"/>
          <w:szCs w:val="24"/>
        </w:rPr>
        <w:t>11.7 Variations</w:t>
      </w:r>
      <w:r>
        <w:t xml:space="preserve"> </w:t>
      </w:r>
    </w:p>
    <w:p w14:paraId="0E0C2C28" w14:textId="77777777" w:rsidR="00C9697A" w:rsidRDefault="00A16D37">
      <w:pPr>
        <w:spacing w:after="627"/>
        <w:ind w:left="1863" w:right="14" w:firstLine="1118"/>
      </w:pPr>
      <w:r>
        <w:t xml:space="preserve">No purported amendment or variation of this Agreement or any provision of this Agreement will be effective unless it is made in writing by the parties. </w:t>
      </w:r>
    </w:p>
    <w:p w14:paraId="0E0C2C29" w14:textId="77777777" w:rsidR="00C9697A" w:rsidRDefault="00A16D37">
      <w:pPr>
        <w:spacing w:after="88" w:line="256" w:lineRule="auto"/>
        <w:ind w:left="1113" w:firstLine="1118"/>
      </w:pPr>
      <w:r>
        <w:rPr>
          <w:color w:val="666666"/>
          <w:sz w:val="24"/>
          <w:szCs w:val="24"/>
        </w:rPr>
        <w:t>11.8 No waiver</w:t>
      </w:r>
      <w:r>
        <w:t xml:space="preserve"> </w:t>
      </w:r>
    </w:p>
    <w:p w14:paraId="0E0C2C2A" w14:textId="77777777" w:rsidR="00C9697A" w:rsidRDefault="00A16D37">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E0C2C2B" w14:textId="77777777" w:rsidR="00C9697A" w:rsidRDefault="00A16D37">
      <w:pPr>
        <w:spacing w:after="88" w:line="256" w:lineRule="auto"/>
        <w:ind w:left="1113" w:firstLine="1118"/>
      </w:pPr>
      <w:r>
        <w:rPr>
          <w:color w:val="666666"/>
          <w:sz w:val="24"/>
          <w:szCs w:val="24"/>
        </w:rPr>
        <w:t>11.9 Governing law and jurisdiction</w:t>
      </w:r>
      <w:r>
        <w:t xml:space="preserve"> </w:t>
      </w:r>
    </w:p>
    <w:p w14:paraId="0E0C2C2C" w14:textId="77777777" w:rsidR="00C9697A" w:rsidRDefault="00A16D37">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0E0C2C2D" w14:textId="77777777" w:rsidR="00C9697A" w:rsidRDefault="00A16D37">
      <w:pPr>
        <w:spacing w:after="737"/>
        <w:ind w:left="1863" w:right="14" w:firstLine="1118"/>
      </w:pPr>
      <w:r>
        <w:t xml:space="preserve">Executed and delivered as an agreement by the parties or their duly authorised attorneys the day and year first above written. </w:t>
      </w:r>
    </w:p>
    <w:p w14:paraId="0E0C2C2E" w14:textId="77777777" w:rsidR="00C9697A" w:rsidRDefault="00A16D37">
      <w:pPr>
        <w:pStyle w:val="Heading4"/>
        <w:spacing w:after="327"/>
        <w:ind w:left="1123" w:right="3672" w:firstLine="1128"/>
      </w:pPr>
      <w:r>
        <w:lastRenderedPageBreak/>
        <w:t>For and on behalf of the Buyer</w:t>
      </w:r>
      <w:r>
        <w:rPr>
          <w:b w:val="0"/>
        </w:rPr>
        <w:t xml:space="preserve"> </w:t>
      </w:r>
    </w:p>
    <w:p w14:paraId="0E0C2C2F" w14:textId="77777777" w:rsidR="00C9697A" w:rsidRDefault="00A16D37">
      <w:pPr>
        <w:spacing w:after="220"/>
        <w:ind w:right="14"/>
      </w:pPr>
      <w:r>
        <w:t xml:space="preserve">Signed by: </w:t>
      </w:r>
    </w:p>
    <w:p w14:paraId="0E0C2C30" w14:textId="77777777" w:rsidR="00C9697A" w:rsidRDefault="00A16D37">
      <w:pPr>
        <w:spacing w:after="0"/>
        <w:ind w:right="14"/>
      </w:pPr>
      <w:r>
        <w:t xml:space="preserve">Full name (capitals): </w:t>
      </w:r>
    </w:p>
    <w:p w14:paraId="0E0C2C31" w14:textId="77777777" w:rsidR="00C9697A" w:rsidRDefault="00A16D37">
      <w:pPr>
        <w:spacing w:after="0"/>
        <w:ind w:right="14"/>
      </w:pPr>
      <w:r>
        <w:t xml:space="preserve">Position: </w:t>
      </w:r>
    </w:p>
    <w:p w14:paraId="0E0C2C32" w14:textId="77777777" w:rsidR="00C9697A" w:rsidRDefault="00A16D37">
      <w:pPr>
        <w:ind w:right="14"/>
      </w:pPr>
      <w:r>
        <w:t xml:space="preserve">Date: </w:t>
      </w:r>
    </w:p>
    <w:p w14:paraId="0E0C2C33" w14:textId="77777777" w:rsidR="00C9697A" w:rsidRDefault="00A16D37">
      <w:pPr>
        <w:pStyle w:val="Heading4"/>
        <w:ind w:left="1123" w:right="3672" w:firstLine="1128"/>
      </w:pPr>
      <w:r>
        <w:t>For and on behalf of the [Company name]</w:t>
      </w:r>
      <w:r>
        <w:rPr>
          <w:b w:val="0"/>
        </w:rPr>
        <w:t xml:space="preserve"> </w:t>
      </w:r>
    </w:p>
    <w:p w14:paraId="0E0C2C34" w14:textId="77777777" w:rsidR="00C9697A" w:rsidRDefault="00A16D37">
      <w:pPr>
        <w:spacing w:after="218"/>
        <w:ind w:right="14"/>
      </w:pPr>
      <w:r>
        <w:t xml:space="preserve">Signed by: </w:t>
      </w:r>
    </w:p>
    <w:p w14:paraId="0E0C2C35" w14:textId="77777777" w:rsidR="00C9697A" w:rsidRDefault="00A16D37">
      <w:pPr>
        <w:spacing w:after="0"/>
        <w:ind w:right="14"/>
      </w:pPr>
      <w:r>
        <w:t xml:space="preserve">Full name (capitals): </w:t>
      </w:r>
    </w:p>
    <w:p w14:paraId="0E0C2C36" w14:textId="77777777" w:rsidR="00C9697A" w:rsidRDefault="00A16D37">
      <w:pPr>
        <w:ind w:right="8220"/>
      </w:pPr>
      <w:r>
        <w:t xml:space="preserve">Position: Date: </w:t>
      </w:r>
    </w:p>
    <w:p w14:paraId="0E0C2C37" w14:textId="77777777" w:rsidR="00C9697A" w:rsidRDefault="00A16D37">
      <w:pPr>
        <w:pStyle w:val="Heading4"/>
        <w:ind w:left="1123" w:right="3672" w:firstLine="1128"/>
      </w:pPr>
      <w:r>
        <w:t>For and on behalf of the [Company name]</w:t>
      </w:r>
      <w:r>
        <w:rPr>
          <w:b w:val="0"/>
        </w:rPr>
        <w:t xml:space="preserve"> </w:t>
      </w:r>
    </w:p>
    <w:p w14:paraId="0E0C2C38" w14:textId="77777777" w:rsidR="00C9697A" w:rsidRDefault="00A16D37">
      <w:pPr>
        <w:spacing w:after="218"/>
        <w:ind w:right="14"/>
      </w:pPr>
      <w:r>
        <w:t xml:space="preserve">Signed by: </w:t>
      </w:r>
    </w:p>
    <w:p w14:paraId="0E0C2C39" w14:textId="77777777" w:rsidR="00C9697A" w:rsidRDefault="00A16D37">
      <w:pPr>
        <w:spacing w:after="0"/>
        <w:ind w:right="14"/>
      </w:pPr>
      <w:r>
        <w:t xml:space="preserve">Full name (capitals): </w:t>
      </w:r>
    </w:p>
    <w:p w14:paraId="0E0C2C3A" w14:textId="77777777" w:rsidR="00C9697A" w:rsidRDefault="00A16D37">
      <w:pPr>
        <w:ind w:right="8220"/>
      </w:pPr>
      <w:r>
        <w:t xml:space="preserve">Position: Date: </w:t>
      </w:r>
    </w:p>
    <w:p w14:paraId="0E0C2C3B" w14:textId="77777777" w:rsidR="00C9697A" w:rsidRDefault="00A16D37">
      <w:pPr>
        <w:pStyle w:val="Heading4"/>
        <w:ind w:left="1123" w:right="3672" w:firstLine="1128"/>
      </w:pPr>
      <w:r>
        <w:t>For and on behalf of the [Company name]</w:t>
      </w:r>
      <w:r>
        <w:rPr>
          <w:b w:val="0"/>
        </w:rPr>
        <w:t xml:space="preserve"> </w:t>
      </w:r>
    </w:p>
    <w:p w14:paraId="0E0C2C3C" w14:textId="77777777" w:rsidR="00C9697A" w:rsidRDefault="00A16D37">
      <w:pPr>
        <w:spacing w:after="218"/>
        <w:ind w:right="14"/>
      </w:pPr>
      <w:r>
        <w:t xml:space="preserve">Signed by: </w:t>
      </w:r>
    </w:p>
    <w:p w14:paraId="0E0C2C3D" w14:textId="77777777" w:rsidR="00C9697A" w:rsidRDefault="00A16D37">
      <w:pPr>
        <w:spacing w:after="0"/>
        <w:ind w:right="14"/>
      </w:pPr>
      <w:r>
        <w:t xml:space="preserve">Full name (capitals): </w:t>
      </w:r>
    </w:p>
    <w:p w14:paraId="0E0C2C3E" w14:textId="77777777" w:rsidR="00C9697A" w:rsidRDefault="00A16D37">
      <w:pPr>
        <w:spacing w:after="811"/>
        <w:ind w:right="8220"/>
      </w:pPr>
      <w:r>
        <w:t xml:space="preserve">Position: Date: </w:t>
      </w:r>
    </w:p>
    <w:p w14:paraId="0E0C2C3F" w14:textId="77777777" w:rsidR="00C9697A" w:rsidRDefault="00A16D37">
      <w:pPr>
        <w:pStyle w:val="Heading4"/>
        <w:ind w:left="1123" w:right="3672" w:firstLine="1128"/>
      </w:pPr>
      <w:r>
        <w:t>For and on behalf of the [Company name]</w:t>
      </w:r>
      <w:r>
        <w:rPr>
          <w:b w:val="0"/>
        </w:rPr>
        <w:t xml:space="preserve"> </w:t>
      </w:r>
    </w:p>
    <w:p w14:paraId="0E0C2C40" w14:textId="77777777" w:rsidR="00C9697A" w:rsidRDefault="00A16D37">
      <w:pPr>
        <w:spacing w:after="220"/>
        <w:ind w:right="14"/>
      </w:pPr>
      <w:r>
        <w:t xml:space="preserve">Signed by: </w:t>
      </w:r>
    </w:p>
    <w:p w14:paraId="0E0C2C41" w14:textId="77777777" w:rsidR="00C9697A" w:rsidRDefault="00A16D37">
      <w:pPr>
        <w:spacing w:after="0"/>
        <w:ind w:right="14"/>
      </w:pPr>
      <w:r>
        <w:t xml:space="preserve">Full name (capitals): </w:t>
      </w:r>
    </w:p>
    <w:p w14:paraId="0E0C2C42" w14:textId="77777777" w:rsidR="00C9697A" w:rsidRDefault="00A16D37">
      <w:pPr>
        <w:ind w:right="8220"/>
      </w:pPr>
      <w:r>
        <w:t xml:space="preserve">Position: Date: </w:t>
      </w:r>
    </w:p>
    <w:p w14:paraId="0E0C2C43" w14:textId="77777777" w:rsidR="00C9697A" w:rsidRDefault="00A16D37">
      <w:pPr>
        <w:pStyle w:val="Heading4"/>
        <w:ind w:left="1123" w:right="3672" w:firstLine="1128"/>
      </w:pPr>
      <w:r>
        <w:t>For and on behalf of the [Company name]</w:t>
      </w:r>
      <w:r>
        <w:rPr>
          <w:b w:val="0"/>
        </w:rPr>
        <w:t xml:space="preserve"> </w:t>
      </w:r>
    </w:p>
    <w:p w14:paraId="0E0C2C44" w14:textId="77777777" w:rsidR="00C9697A" w:rsidRDefault="00A16D37">
      <w:pPr>
        <w:spacing w:after="221"/>
        <w:ind w:right="14"/>
      </w:pPr>
      <w:r>
        <w:t xml:space="preserve">Signed by: </w:t>
      </w:r>
    </w:p>
    <w:p w14:paraId="0E0C2C45" w14:textId="77777777" w:rsidR="00C9697A" w:rsidRDefault="00A16D37">
      <w:pPr>
        <w:spacing w:after="0"/>
        <w:ind w:right="14"/>
      </w:pPr>
      <w:r>
        <w:t xml:space="preserve">Full name (capitals): </w:t>
      </w:r>
    </w:p>
    <w:p w14:paraId="0E0C2C46" w14:textId="77777777" w:rsidR="00C9697A" w:rsidRDefault="00A16D37">
      <w:pPr>
        <w:ind w:right="8220"/>
      </w:pPr>
      <w:r>
        <w:t xml:space="preserve">Position: Date: </w:t>
      </w:r>
    </w:p>
    <w:p w14:paraId="0E0C2C47" w14:textId="77777777" w:rsidR="00C9697A" w:rsidRDefault="00A16D37">
      <w:pPr>
        <w:pStyle w:val="Heading4"/>
        <w:ind w:left="1123" w:right="3672" w:firstLine="1128"/>
      </w:pPr>
      <w:r>
        <w:t>For and on behalf of the [Company name]</w:t>
      </w:r>
      <w:r>
        <w:rPr>
          <w:b w:val="0"/>
        </w:rPr>
        <w:t xml:space="preserve"> </w:t>
      </w:r>
    </w:p>
    <w:p w14:paraId="0E0C2C48" w14:textId="77777777" w:rsidR="00C9697A" w:rsidRDefault="00A16D37">
      <w:pPr>
        <w:spacing w:after="220"/>
        <w:ind w:right="14"/>
      </w:pPr>
      <w:r>
        <w:t xml:space="preserve">Signed by: </w:t>
      </w:r>
    </w:p>
    <w:p w14:paraId="0E0C2C49" w14:textId="77777777" w:rsidR="00C9697A" w:rsidRDefault="00A16D37">
      <w:pPr>
        <w:spacing w:after="0"/>
        <w:ind w:right="14"/>
      </w:pPr>
      <w:r>
        <w:t xml:space="preserve">Full name (capitals): </w:t>
      </w:r>
    </w:p>
    <w:p w14:paraId="0E0C2C4A" w14:textId="77777777" w:rsidR="00C9697A" w:rsidRDefault="00A16D37">
      <w:pPr>
        <w:spacing w:after="0"/>
        <w:ind w:right="14"/>
      </w:pPr>
      <w:r>
        <w:lastRenderedPageBreak/>
        <w:t xml:space="preserve">Position: </w:t>
      </w:r>
    </w:p>
    <w:p w14:paraId="0E0C2C4B" w14:textId="77777777" w:rsidR="00C9697A" w:rsidRDefault="00A16D37">
      <w:pPr>
        <w:ind w:right="14"/>
      </w:pPr>
      <w:r>
        <w:t xml:space="preserve">Date: </w:t>
      </w:r>
    </w:p>
    <w:p w14:paraId="0E0C2C4C" w14:textId="77777777" w:rsidR="00C9697A" w:rsidRDefault="00A16D37">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C9697A" w14:paraId="0E0C2C50"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4D" w14:textId="77777777" w:rsidR="00C9697A" w:rsidRDefault="00A16D37">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4E" w14:textId="77777777" w:rsidR="00C9697A" w:rsidRDefault="00A16D37">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4F" w14:textId="77777777" w:rsidR="00C9697A" w:rsidRDefault="00A16D37">
            <w:pPr>
              <w:spacing w:after="0" w:line="256" w:lineRule="auto"/>
              <w:ind w:left="5" w:firstLine="0"/>
            </w:pPr>
            <w:r>
              <w:rPr>
                <w:b/>
                <w:sz w:val="20"/>
                <w:szCs w:val="20"/>
              </w:rPr>
              <w:t>Effective date of contract</w:t>
            </w:r>
            <w:r>
              <w:t xml:space="preserve"> </w:t>
            </w:r>
          </w:p>
        </w:tc>
      </w:tr>
      <w:tr w:rsidR="00C9697A" w14:paraId="0E0C2C54"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1" w14:textId="77777777" w:rsidR="00C9697A" w:rsidRDefault="00A16D37">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2" w14:textId="77777777" w:rsidR="00C9697A" w:rsidRDefault="00A16D37">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3" w14:textId="77777777" w:rsidR="00C9697A" w:rsidRDefault="00A16D37">
            <w:pPr>
              <w:spacing w:after="0" w:line="256" w:lineRule="auto"/>
              <w:ind w:left="0" w:firstLine="0"/>
            </w:pPr>
            <w:r>
              <w:t xml:space="preserve"> </w:t>
            </w:r>
          </w:p>
        </w:tc>
      </w:tr>
      <w:tr w:rsidR="00C9697A" w14:paraId="0E0C2C58"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5" w14:textId="77777777" w:rsidR="00C9697A" w:rsidRDefault="00A16D37">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6" w14:textId="77777777" w:rsidR="00C9697A" w:rsidRDefault="00A16D37">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7" w14:textId="77777777" w:rsidR="00C9697A" w:rsidRDefault="00A16D37">
            <w:pPr>
              <w:spacing w:after="0" w:line="256" w:lineRule="auto"/>
              <w:ind w:left="0" w:firstLine="0"/>
            </w:pPr>
            <w:r>
              <w:t xml:space="preserve"> </w:t>
            </w:r>
          </w:p>
        </w:tc>
      </w:tr>
      <w:tr w:rsidR="00C9697A" w14:paraId="0E0C2C5C"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9" w14:textId="77777777" w:rsidR="00C9697A" w:rsidRDefault="00A16D37">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A" w14:textId="77777777" w:rsidR="00C9697A" w:rsidRDefault="00A16D37">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B" w14:textId="77777777" w:rsidR="00C9697A" w:rsidRDefault="00A16D37">
            <w:pPr>
              <w:spacing w:after="0" w:line="256" w:lineRule="auto"/>
              <w:ind w:left="0" w:firstLine="0"/>
            </w:pPr>
            <w:r>
              <w:t xml:space="preserve"> </w:t>
            </w:r>
          </w:p>
        </w:tc>
      </w:tr>
      <w:tr w:rsidR="00C9697A" w14:paraId="0E0C2C60"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D" w14:textId="77777777" w:rsidR="00C9697A" w:rsidRDefault="00A16D37">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E" w14:textId="77777777" w:rsidR="00C9697A" w:rsidRDefault="00A16D37">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0C2C5F" w14:textId="77777777" w:rsidR="00C9697A" w:rsidRDefault="00A16D37">
            <w:pPr>
              <w:spacing w:after="0" w:line="256" w:lineRule="auto"/>
              <w:ind w:left="0" w:firstLine="0"/>
            </w:pPr>
            <w:r>
              <w:t xml:space="preserve"> </w:t>
            </w:r>
          </w:p>
        </w:tc>
      </w:tr>
    </w:tbl>
    <w:p w14:paraId="0E0C2C61" w14:textId="77777777" w:rsidR="00C9697A" w:rsidRDefault="00A16D37">
      <w:pPr>
        <w:spacing w:after="0" w:line="256" w:lineRule="auto"/>
        <w:ind w:left="1142" w:firstLine="0"/>
      </w:pPr>
      <w:r>
        <w:t xml:space="preserve"> </w:t>
      </w:r>
      <w:r>
        <w:tab/>
        <w:t xml:space="preserve"> </w:t>
      </w:r>
    </w:p>
    <w:p w14:paraId="0E0C2C62" w14:textId="77777777" w:rsidR="00C9697A" w:rsidRDefault="00A16D37">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E0C2C63" w14:textId="01D13931" w:rsidR="00C9697A" w:rsidRDefault="00A16D37">
      <w:pPr>
        <w:pStyle w:val="Heading2"/>
        <w:pageBreakBefore/>
        <w:spacing w:after="299"/>
        <w:ind w:left="1113" w:firstLine="1118"/>
      </w:pPr>
      <w:r>
        <w:lastRenderedPageBreak/>
        <w:t>Schedule 4: Alternative clauses</w:t>
      </w:r>
      <w:r w:rsidR="001C24F2">
        <w:t xml:space="preserve"> – NOT USED</w:t>
      </w:r>
      <w:r>
        <w:rPr>
          <w:vertAlign w:val="subscript"/>
        </w:rPr>
        <w:t xml:space="preserve"> </w:t>
      </w:r>
    </w:p>
    <w:p w14:paraId="0E0C2C64" w14:textId="77777777" w:rsidR="00C9697A" w:rsidRDefault="00A16D37">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E0C2C65" w14:textId="77777777" w:rsidR="00C9697A" w:rsidRDefault="00A16D37">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0E0C2C66" w14:textId="77777777" w:rsidR="00C9697A" w:rsidRDefault="00A16D37">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E0C2C67" w14:textId="77777777" w:rsidR="00C9697A" w:rsidRDefault="00A16D37">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0E0C2C68" w14:textId="77777777" w:rsidR="00C9697A" w:rsidRDefault="00A16D37">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0E0C2C69" w14:textId="77777777" w:rsidR="00C9697A" w:rsidRDefault="00A16D37">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E0C2C6A" w14:textId="77777777" w:rsidR="00C9697A" w:rsidRDefault="00A16D37">
      <w:pPr>
        <w:ind w:left="3293" w:right="14" w:hanging="720"/>
      </w:pPr>
      <w:r>
        <w:t xml:space="preserve">2.1.3 Reference to England and Wales in Working Days definition within the Glossary and interpretations section will be replaced with Scotland. </w:t>
      </w:r>
    </w:p>
    <w:p w14:paraId="0E0C2C6B" w14:textId="77777777" w:rsidR="00C9697A" w:rsidRDefault="00A16D37">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0E0C2C6C" w14:textId="77777777" w:rsidR="00C9697A" w:rsidRDefault="00A16D37">
      <w:pPr>
        <w:spacing w:after="342"/>
        <w:ind w:left="3293" w:right="14" w:hanging="720"/>
      </w:pPr>
      <w:r>
        <w:t xml:space="preserve">2.1.5 Reference to the Supply of Goods and Services Act 1982 will be removed in incorporated Framework Agreement clause 4.1. </w:t>
      </w:r>
    </w:p>
    <w:p w14:paraId="0E0C2C6D" w14:textId="77777777" w:rsidR="00C9697A" w:rsidRDefault="00A16D37">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0E0C2C6E" w14:textId="77777777" w:rsidR="00C9697A" w:rsidRDefault="00A16D37">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E0C2C6F" w14:textId="77777777" w:rsidR="00C9697A" w:rsidRDefault="00A16D37">
      <w:pPr>
        <w:spacing w:after="744"/>
        <w:ind w:left="2583" w:right="14" w:firstLine="1118"/>
      </w:pPr>
      <w:r>
        <w:t xml:space="preserve">2.2.1 Northern Ireland Law (see paragraph 2.3, 2.4, 2.5, 2.6 and 2.7 of this Schedule) </w:t>
      </w:r>
    </w:p>
    <w:p w14:paraId="0E0C2C70" w14:textId="77777777" w:rsidR="00C9697A" w:rsidRDefault="00A16D37">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E0C2C71" w14:textId="77777777" w:rsidR="00C9697A" w:rsidRDefault="00A16D37">
      <w:pPr>
        <w:ind w:left="2573" w:right="14" w:hanging="720"/>
      </w:pPr>
      <w:r>
        <w:t xml:space="preserve">2.3.1 The Supplier will comply with all applicable fair employment, equality of treatment and anti-discrimination legislation, including, in particular the: </w:t>
      </w:r>
    </w:p>
    <w:p w14:paraId="0E0C2C72" w14:textId="77777777" w:rsidR="00C9697A" w:rsidRDefault="00A16D37" w:rsidP="00A16D37">
      <w:pPr>
        <w:numPr>
          <w:ilvl w:val="0"/>
          <w:numId w:val="14"/>
        </w:numPr>
        <w:spacing w:after="22"/>
        <w:ind w:right="14" w:hanging="360"/>
      </w:pPr>
      <w:r>
        <w:t xml:space="preserve">Employment (Northern Ireland) Order 2002 </w:t>
      </w:r>
    </w:p>
    <w:p w14:paraId="0E0C2C73" w14:textId="77777777" w:rsidR="00C9697A" w:rsidRDefault="00A16D37" w:rsidP="00A16D37">
      <w:pPr>
        <w:numPr>
          <w:ilvl w:val="0"/>
          <w:numId w:val="14"/>
        </w:numPr>
        <w:spacing w:after="20"/>
        <w:ind w:right="14" w:hanging="360"/>
      </w:pPr>
      <w:r>
        <w:t xml:space="preserve">Fair Employment and Treatment (Northern Ireland) Order 1998 </w:t>
      </w:r>
    </w:p>
    <w:p w14:paraId="0E0C2C74" w14:textId="77777777" w:rsidR="00C9697A" w:rsidRDefault="00A16D37" w:rsidP="00A16D37">
      <w:pPr>
        <w:numPr>
          <w:ilvl w:val="0"/>
          <w:numId w:val="14"/>
        </w:numPr>
        <w:ind w:right="14" w:hanging="360"/>
      </w:pPr>
      <w:r>
        <w:t xml:space="preserve">Sex Discrimination (Northern Ireland) Order 1976 and 1988 </w:t>
      </w:r>
    </w:p>
    <w:p w14:paraId="0E0C2C75" w14:textId="77777777" w:rsidR="00C9697A" w:rsidRDefault="00A16D37" w:rsidP="00A16D37">
      <w:pPr>
        <w:numPr>
          <w:ilvl w:val="0"/>
          <w:numId w:val="14"/>
        </w:numPr>
        <w:spacing w:after="23"/>
        <w:ind w:right="14" w:hanging="360"/>
      </w:pPr>
      <w:r>
        <w:lastRenderedPageBreak/>
        <w:t xml:space="preserve">Employment Equality (Sexual Orientation) Regulations (Northern Ireland) 2003 </w:t>
      </w:r>
    </w:p>
    <w:p w14:paraId="0E0C2C76" w14:textId="77777777" w:rsidR="00C9697A" w:rsidRDefault="00A16D37" w:rsidP="00A16D37">
      <w:pPr>
        <w:numPr>
          <w:ilvl w:val="0"/>
          <w:numId w:val="14"/>
        </w:numPr>
        <w:spacing w:after="21"/>
        <w:ind w:right="14" w:hanging="360"/>
      </w:pPr>
      <w:r>
        <w:t xml:space="preserve">Equal Pay Act (Northern Ireland) 1970 </w:t>
      </w:r>
    </w:p>
    <w:p w14:paraId="0E0C2C77" w14:textId="77777777" w:rsidR="00C9697A" w:rsidRDefault="00A16D37" w:rsidP="00A16D37">
      <w:pPr>
        <w:numPr>
          <w:ilvl w:val="0"/>
          <w:numId w:val="14"/>
        </w:numPr>
        <w:spacing w:after="22"/>
        <w:ind w:right="14" w:hanging="360"/>
      </w:pPr>
      <w:r>
        <w:t xml:space="preserve">Disability Discrimination Act 1995 </w:t>
      </w:r>
    </w:p>
    <w:p w14:paraId="0E0C2C78" w14:textId="77777777" w:rsidR="00C9697A" w:rsidRDefault="00A16D37" w:rsidP="00A16D37">
      <w:pPr>
        <w:numPr>
          <w:ilvl w:val="0"/>
          <w:numId w:val="14"/>
        </w:numPr>
        <w:spacing w:after="22"/>
        <w:ind w:right="14" w:hanging="360"/>
      </w:pPr>
      <w:r>
        <w:t xml:space="preserve">Race Relations (Northern Ireland) Order 1997 </w:t>
      </w:r>
    </w:p>
    <w:p w14:paraId="0E0C2C79" w14:textId="77777777" w:rsidR="00C9697A" w:rsidRDefault="00A16D37" w:rsidP="00A16D37">
      <w:pPr>
        <w:numPr>
          <w:ilvl w:val="0"/>
          <w:numId w:val="14"/>
        </w:numPr>
        <w:spacing w:after="8"/>
        <w:ind w:right="14" w:hanging="360"/>
      </w:pPr>
      <w:r>
        <w:t xml:space="preserve">Employment Relations (Northern Ireland) Order 1999 and Employment Rights (Northern Ireland) Order 1996 </w:t>
      </w:r>
    </w:p>
    <w:p w14:paraId="0E0C2C7A" w14:textId="77777777" w:rsidR="00C9697A" w:rsidRDefault="00A16D37" w:rsidP="00A16D37">
      <w:pPr>
        <w:numPr>
          <w:ilvl w:val="0"/>
          <w:numId w:val="14"/>
        </w:numPr>
        <w:spacing w:after="22"/>
        <w:ind w:right="14" w:hanging="360"/>
      </w:pPr>
      <w:r>
        <w:t xml:space="preserve">Employment Equality (Age) Regulations (Northern Ireland) 2006 </w:t>
      </w:r>
    </w:p>
    <w:p w14:paraId="0E0C2C7B" w14:textId="77777777" w:rsidR="00C9697A" w:rsidRDefault="00A16D37" w:rsidP="00A16D37">
      <w:pPr>
        <w:numPr>
          <w:ilvl w:val="0"/>
          <w:numId w:val="14"/>
        </w:numPr>
        <w:spacing w:after="22"/>
        <w:ind w:right="14" w:hanging="360"/>
      </w:pPr>
      <w:r>
        <w:t xml:space="preserve">Part-time Workers (Prevention of less Favourable Treatment) Regulation 2000 </w:t>
      </w:r>
    </w:p>
    <w:p w14:paraId="0E0C2C7C" w14:textId="77777777" w:rsidR="00C9697A" w:rsidRDefault="00A16D37" w:rsidP="00A16D37">
      <w:pPr>
        <w:numPr>
          <w:ilvl w:val="0"/>
          <w:numId w:val="14"/>
        </w:numPr>
        <w:spacing w:after="22"/>
        <w:ind w:right="14" w:hanging="360"/>
      </w:pPr>
      <w:r>
        <w:t xml:space="preserve">Fixed-term Employees (Prevention of Less Favourable Treatment) Regulations 2002 </w:t>
      </w:r>
    </w:p>
    <w:p w14:paraId="0E0C2C7D" w14:textId="77777777" w:rsidR="00C9697A" w:rsidRDefault="00A16D37" w:rsidP="00A16D37">
      <w:pPr>
        <w:numPr>
          <w:ilvl w:val="0"/>
          <w:numId w:val="14"/>
        </w:numPr>
        <w:spacing w:after="20"/>
        <w:ind w:right="14" w:hanging="360"/>
      </w:pPr>
      <w:r>
        <w:t xml:space="preserve">The Disability Discrimination (Northern Ireland) Order 2006 </w:t>
      </w:r>
    </w:p>
    <w:p w14:paraId="0E0C2C7E" w14:textId="77777777" w:rsidR="00C9697A" w:rsidRDefault="00A16D37" w:rsidP="00A16D37">
      <w:pPr>
        <w:numPr>
          <w:ilvl w:val="0"/>
          <w:numId w:val="14"/>
        </w:numPr>
        <w:spacing w:after="22"/>
        <w:ind w:right="14" w:hanging="360"/>
      </w:pPr>
      <w:r>
        <w:t xml:space="preserve">The Employment Relations (Northern Ireland) Order 2004 </w:t>
      </w:r>
    </w:p>
    <w:p w14:paraId="0E0C2C7F" w14:textId="77777777" w:rsidR="00C9697A" w:rsidRDefault="00A16D37" w:rsidP="00A16D37">
      <w:pPr>
        <w:numPr>
          <w:ilvl w:val="0"/>
          <w:numId w:val="14"/>
        </w:numPr>
        <w:spacing w:after="23"/>
        <w:ind w:right="14" w:hanging="360"/>
      </w:pPr>
      <w:r>
        <w:t xml:space="preserve">Equality Act (Sexual Orientation) Regulations (Northern Ireland) 2006 </w:t>
      </w:r>
    </w:p>
    <w:p w14:paraId="0E0C2C80" w14:textId="77777777" w:rsidR="00C9697A" w:rsidRDefault="00A16D37" w:rsidP="00A16D37">
      <w:pPr>
        <w:numPr>
          <w:ilvl w:val="0"/>
          <w:numId w:val="14"/>
        </w:numPr>
        <w:ind w:right="14" w:hanging="360"/>
      </w:pPr>
      <w:r>
        <w:t xml:space="preserve">Employment Relations (Northern Ireland) Order 2004 ● Work and Families (Northern Ireland) Order 2006 </w:t>
      </w:r>
    </w:p>
    <w:p w14:paraId="0E0C2C81" w14:textId="77777777" w:rsidR="00C9697A" w:rsidRDefault="00A16D37">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0E0C2C82" w14:textId="77777777" w:rsidR="00C9697A" w:rsidRDefault="00A16D37" w:rsidP="00A16D37">
      <w:pPr>
        <w:numPr>
          <w:ilvl w:val="1"/>
          <w:numId w:val="14"/>
        </w:numPr>
        <w:spacing w:after="26"/>
        <w:ind w:right="14" w:hanging="720"/>
      </w:pPr>
      <w:r>
        <w:t xml:space="preserve">persons of different religious beliefs or political opinions </w:t>
      </w:r>
    </w:p>
    <w:p w14:paraId="0E0C2C83" w14:textId="77777777" w:rsidR="00C9697A" w:rsidRDefault="00A16D37" w:rsidP="00A16D37">
      <w:pPr>
        <w:numPr>
          <w:ilvl w:val="1"/>
          <w:numId w:val="14"/>
        </w:numPr>
        <w:spacing w:after="28"/>
        <w:ind w:right="14" w:hanging="720"/>
      </w:pPr>
      <w:r>
        <w:t xml:space="preserve">men and women or married and unmarried persons </w:t>
      </w:r>
    </w:p>
    <w:p w14:paraId="0E0C2C84" w14:textId="77777777" w:rsidR="00C9697A" w:rsidRDefault="00A16D37" w:rsidP="00A16D37">
      <w:pPr>
        <w:numPr>
          <w:ilvl w:val="1"/>
          <w:numId w:val="14"/>
        </w:numPr>
        <w:spacing w:after="5"/>
        <w:ind w:right="14" w:hanging="720"/>
      </w:pPr>
      <w:r>
        <w:t xml:space="preserve">persons with and without dependants (including women who are pregnant or on maternity leave and men on paternity leave) </w:t>
      </w:r>
    </w:p>
    <w:p w14:paraId="0E0C2C85" w14:textId="77777777" w:rsidR="00C9697A" w:rsidRDefault="00A16D37" w:rsidP="00A16D37">
      <w:pPr>
        <w:numPr>
          <w:ilvl w:val="1"/>
          <w:numId w:val="14"/>
        </w:numPr>
        <w:spacing w:after="9"/>
        <w:ind w:right="14" w:hanging="720"/>
      </w:pPr>
      <w:r>
        <w:t xml:space="preserve">persons of different racial groups (within the meaning of the Race </w:t>
      </w:r>
    </w:p>
    <w:p w14:paraId="0E0C2C86" w14:textId="77777777" w:rsidR="00C9697A" w:rsidRDefault="00A16D37">
      <w:pPr>
        <w:spacing w:after="16"/>
        <w:ind w:left="3303" w:right="14" w:firstLine="1118"/>
      </w:pPr>
      <w:r>
        <w:t xml:space="preserve">Relations (Northern Ireland) Order 1997) </w:t>
      </w:r>
    </w:p>
    <w:p w14:paraId="0E0C2C87" w14:textId="77777777" w:rsidR="00C9697A" w:rsidRDefault="00A16D37" w:rsidP="00A16D37">
      <w:pPr>
        <w:numPr>
          <w:ilvl w:val="1"/>
          <w:numId w:val="14"/>
        </w:numPr>
        <w:spacing w:after="7"/>
        <w:ind w:right="14" w:hanging="720"/>
      </w:pPr>
      <w:r>
        <w:t xml:space="preserve">persons with and without a disability (within the meaning of the </w:t>
      </w:r>
    </w:p>
    <w:p w14:paraId="0E0C2C88" w14:textId="77777777" w:rsidR="00C9697A" w:rsidRDefault="00A16D37">
      <w:pPr>
        <w:spacing w:after="19"/>
        <w:ind w:left="3303" w:right="14" w:firstLine="1118"/>
      </w:pPr>
      <w:r>
        <w:t xml:space="preserve">Disability Discrimination Act 1995) </w:t>
      </w:r>
    </w:p>
    <w:p w14:paraId="0E0C2C89" w14:textId="77777777" w:rsidR="00C9697A" w:rsidRDefault="00A16D37" w:rsidP="00A16D37">
      <w:pPr>
        <w:numPr>
          <w:ilvl w:val="1"/>
          <w:numId w:val="14"/>
        </w:numPr>
        <w:spacing w:after="26"/>
        <w:ind w:right="14" w:hanging="720"/>
      </w:pPr>
      <w:r>
        <w:t xml:space="preserve">persons of different ages </w:t>
      </w:r>
    </w:p>
    <w:p w14:paraId="0E0C2C8A" w14:textId="77777777" w:rsidR="00C9697A" w:rsidRDefault="00A16D37" w:rsidP="00A16D37">
      <w:pPr>
        <w:numPr>
          <w:ilvl w:val="1"/>
          <w:numId w:val="14"/>
        </w:numPr>
        <w:ind w:right="14" w:hanging="720"/>
      </w:pPr>
      <w:r>
        <w:t xml:space="preserve">persons of differing sexual orientation </w:t>
      </w:r>
    </w:p>
    <w:p w14:paraId="0E0C2C8B" w14:textId="77777777" w:rsidR="00C9697A" w:rsidRDefault="00A16D37">
      <w:pPr>
        <w:spacing w:after="956"/>
        <w:ind w:left="2573" w:right="14" w:hanging="720"/>
      </w:pPr>
      <w:r>
        <w:t xml:space="preserve">2.3.2 The Supplier will take all reasonable steps to secure the observance of clause 2.3.1 of this Schedule by all Supplier Staff. </w:t>
      </w:r>
    </w:p>
    <w:p w14:paraId="0E0C2C8C" w14:textId="77777777" w:rsidR="00C9697A" w:rsidRDefault="00A16D37">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0E0C2C8D" w14:textId="77777777" w:rsidR="00C9697A" w:rsidRDefault="00A16D37">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E0C2C8E" w14:textId="77777777" w:rsidR="00C9697A" w:rsidRDefault="00A16D37">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0E0C2C8F" w14:textId="77777777" w:rsidR="00C9697A" w:rsidRDefault="00A16D37" w:rsidP="00A16D37">
      <w:pPr>
        <w:numPr>
          <w:ilvl w:val="0"/>
          <w:numId w:val="15"/>
        </w:numPr>
        <w:spacing w:after="28"/>
        <w:ind w:right="14" w:hanging="720"/>
      </w:pPr>
      <w:r>
        <w:t xml:space="preserve">the issue of written instructions to staff and other relevant persons </w:t>
      </w:r>
    </w:p>
    <w:p w14:paraId="0E0C2C90" w14:textId="77777777" w:rsidR="00C9697A" w:rsidRDefault="00A16D37" w:rsidP="00A16D37">
      <w:pPr>
        <w:numPr>
          <w:ilvl w:val="0"/>
          <w:numId w:val="15"/>
        </w:numPr>
        <w:spacing w:after="6"/>
        <w:ind w:right="14" w:hanging="720"/>
      </w:pPr>
      <w:r>
        <w:t xml:space="preserve">the appointment or designation of a senior manager with responsibility for equal opportunities </w:t>
      </w:r>
    </w:p>
    <w:p w14:paraId="0E0C2C91" w14:textId="77777777" w:rsidR="00C9697A" w:rsidRDefault="00A16D37" w:rsidP="00A16D37">
      <w:pPr>
        <w:numPr>
          <w:ilvl w:val="0"/>
          <w:numId w:val="15"/>
        </w:numPr>
        <w:spacing w:after="6"/>
        <w:ind w:right="14" w:hanging="720"/>
      </w:pPr>
      <w:r>
        <w:t xml:space="preserve">training of all staff and other relevant persons in equal opportunities and harassment matters </w:t>
      </w:r>
    </w:p>
    <w:p w14:paraId="0E0C2C92" w14:textId="77777777" w:rsidR="00C9697A" w:rsidRDefault="00A16D37" w:rsidP="00A16D37">
      <w:pPr>
        <w:numPr>
          <w:ilvl w:val="0"/>
          <w:numId w:val="15"/>
        </w:numPr>
        <w:ind w:right="14" w:hanging="720"/>
      </w:pPr>
      <w:r>
        <w:t xml:space="preserve">the inclusion of the topic of equality as an agenda item at team, management and staff meetings </w:t>
      </w:r>
    </w:p>
    <w:p w14:paraId="0E0C2C93" w14:textId="77777777" w:rsidR="00C9697A" w:rsidRDefault="00A16D37">
      <w:pPr>
        <w:ind w:left="1863" w:right="14" w:firstLine="1118"/>
      </w:pPr>
      <w:r>
        <w:t xml:space="preserve">The Supplier will procure that its Subcontractors do likewise with their equal opportunities policies. </w:t>
      </w:r>
    </w:p>
    <w:p w14:paraId="0E0C2C94" w14:textId="77777777" w:rsidR="00C9697A" w:rsidRDefault="00A16D37">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E0C2C95" w14:textId="77777777" w:rsidR="00C9697A" w:rsidRDefault="00A16D37" w:rsidP="00A16D37">
      <w:pPr>
        <w:numPr>
          <w:ilvl w:val="0"/>
          <w:numId w:val="16"/>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0E0C2C96" w14:textId="77777777" w:rsidR="00C9697A" w:rsidRDefault="00A16D37" w:rsidP="00A16D37">
      <w:pPr>
        <w:numPr>
          <w:ilvl w:val="0"/>
          <w:numId w:val="16"/>
        </w:numPr>
        <w:spacing w:after="0"/>
        <w:ind w:right="14" w:hanging="720"/>
      </w:pPr>
      <w:r>
        <w:t xml:space="preserve">any finding of unlawful discrimination (or any offence under the Legislation mentioned in clause 2.3 above) being made against the Supplier or its </w:t>
      </w:r>
    </w:p>
    <w:p w14:paraId="0E0C2C97" w14:textId="77777777" w:rsidR="00C9697A" w:rsidRDefault="00A16D37">
      <w:pPr>
        <w:ind w:left="3303" w:right="14" w:firstLine="1118"/>
      </w:pPr>
      <w:r>
        <w:t xml:space="preserve">Subcontractors during the Call-Off Contract Period by any Industrial or Fair Employment Tribunal or court, </w:t>
      </w:r>
    </w:p>
    <w:p w14:paraId="0E0C2C98" w14:textId="77777777" w:rsidR="00C9697A" w:rsidRDefault="00A16D37">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E0C2C99" w14:textId="77777777" w:rsidR="00C9697A" w:rsidRDefault="00A16D37">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0E0C2C9A" w14:textId="77777777" w:rsidR="00C9697A" w:rsidRDefault="00A16D37">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E0C2C9B" w14:textId="77777777" w:rsidR="00C9697A" w:rsidRDefault="00A16D37">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0E0C2C9C" w14:textId="77777777" w:rsidR="00C9697A" w:rsidRDefault="00A16D37">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E0C2C9D" w14:textId="77777777" w:rsidR="00C9697A" w:rsidRDefault="00A16D37">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E0C2C9E" w14:textId="77777777" w:rsidR="00C9697A" w:rsidRDefault="00A16D37">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E0C2C9F" w14:textId="77777777" w:rsidR="00C9697A" w:rsidRDefault="00A16D37">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E0C2CA0" w14:textId="77777777" w:rsidR="00C9697A" w:rsidRDefault="00A16D37">
      <w:pPr>
        <w:ind w:left="2573" w:right="14" w:hanging="720"/>
      </w:pPr>
      <w:r>
        <w:t xml:space="preserve">2.6.2 While on the Customer premises, the Supplier will comply with any health and safety measures implemented by the Customer in respect of Supplier Staff and other persons working there. </w:t>
      </w:r>
    </w:p>
    <w:p w14:paraId="0E0C2CA1" w14:textId="77777777" w:rsidR="00C9697A" w:rsidRDefault="00A16D37">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E0C2CA2" w14:textId="77777777" w:rsidR="00C9697A" w:rsidRDefault="00A16D37">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E0C2CA3" w14:textId="77777777" w:rsidR="00C9697A" w:rsidRDefault="00A16D37">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E0C2CA4" w14:textId="77777777" w:rsidR="00C9697A" w:rsidRDefault="00A16D37">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E0C2CA5" w14:textId="77777777" w:rsidR="00C9697A" w:rsidRDefault="00A16D37">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0E0C2CA6" w14:textId="77777777" w:rsidR="00C9697A" w:rsidRDefault="00A16D37">
      <w:pPr>
        <w:ind w:left="2583" w:right="14" w:firstLine="1118"/>
      </w:pPr>
      <w:r>
        <w:t xml:space="preserve">directly from a breach of this obligation (including any diminution of monies received by the Customer under any insurance policy). </w:t>
      </w:r>
    </w:p>
    <w:p w14:paraId="0E0C2CA7" w14:textId="77777777" w:rsidR="00C9697A" w:rsidRDefault="00A16D37">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0E0C2CA8" w14:textId="77777777" w:rsidR="00C9697A" w:rsidRDefault="00A16D37">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0E0C2CA9" w14:textId="77777777" w:rsidR="00C9697A" w:rsidRDefault="00A16D37">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0E0C2CAA" w14:textId="77777777" w:rsidR="00C9697A" w:rsidRDefault="00A16D37">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E0C2CAB" w14:textId="528F42E0" w:rsidR="00C9697A" w:rsidRDefault="00A16D37">
      <w:pPr>
        <w:pStyle w:val="Heading2"/>
        <w:pageBreakBefore/>
        <w:ind w:left="1113" w:firstLine="1118"/>
      </w:pPr>
      <w:r>
        <w:lastRenderedPageBreak/>
        <w:t>Schedule 5: Guarantee</w:t>
      </w:r>
      <w:r w:rsidR="001C24F2">
        <w:t xml:space="preserve"> – NOT USED</w:t>
      </w:r>
      <w:r>
        <w:rPr>
          <w:vertAlign w:val="subscript"/>
        </w:rPr>
        <w:t xml:space="preserve"> </w:t>
      </w:r>
    </w:p>
    <w:p w14:paraId="0E0C2CAC" w14:textId="77777777" w:rsidR="00C9697A" w:rsidRDefault="00A16D37">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E0C2CAD" w14:textId="77777777" w:rsidR="00C9697A" w:rsidRDefault="00A16D37">
      <w:pPr>
        <w:ind w:right="14"/>
      </w:pPr>
      <w:r>
        <w:t>This deed of guarantee is made on [</w:t>
      </w:r>
      <w:r>
        <w:rPr>
          <w:b/>
        </w:rPr>
        <w:t xml:space="preserve">insert date, month, year] </w:t>
      </w:r>
      <w:r>
        <w:t xml:space="preserve">between: </w:t>
      </w:r>
    </w:p>
    <w:p w14:paraId="0E0C2CAE" w14:textId="77777777" w:rsidR="00C9697A" w:rsidRDefault="00A16D37" w:rsidP="00A16D37">
      <w:pPr>
        <w:numPr>
          <w:ilvl w:val="1"/>
          <w:numId w:val="17"/>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0E0C2CAF" w14:textId="77777777" w:rsidR="00C9697A" w:rsidRDefault="00A16D37">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0E0C2CB0" w14:textId="77777777" w:rsidR="00C9697A" w:rsidRDefault="00A16D37">
      <w:pPr>
        <w:spacing w:after="390"/>
        <w:ind w:right="14"/>
      </w:pPr>
      <w:r>
        <w:t xml:space="preserve">and </w:t>
      </w:r>
    </w:p>
    <w:p w14:paraId="0E0C2CB1" w14:textId="77777777" w:rsidR="00C9697A" w:rsidRDefault="00A16D37" w:rsidP="00A16D37">
      <w:pPr>
        <w:numPr>
          <w:ilvl w:val="1"/>
          <w:numId w:val="17"/>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E0C2CB2" w14:textId="77777777" w:rsidR="00C9697A" w:rsidRDefault="00A16D37" w:rsidP="00A16D37">
      <w:pPr>
        <w:numPr>
          <w:ilvl w:val="2"/>
          <w:numId w:val="18"/>
        </w:numPr>
        <w:ind w:right="14" w:hanging="720"/>
      </w:pPr>
      <w:r>
        <w:t xml:space="preserve">The guarantor has agreed, in consideration of the Buyer entering into the Call-Off Contract with the Supplier, to guarantee all of the Supplier's obligations under the Call-Off Contract. </w:t>
      </w:r>
    </w:p>
    <w:p w14:paraId="0E0C2CB3" w14:textId="77777777" w:rsidR="00C9697A" w:rsidRDefault="00A16D37" w:rsidP="00A16D37">
      <w:pPr>
        <w:numPr>
          <w:ilvl w:val="2"/>
          <w:numId w:val="18"/>
        </w:numPr>
        <w:ind w:right="14" w:hanging="720"/>
      </w:pPr>
      <w:r>
        <w:t xml:space="preserve">It is the intention of the Parties that this document be executed and take effect as a deed. </w:t>
      </w:r>
    </w:p>
    <w:p w14:paraId="0E0C2CB4" w14:textId="77777777" w:rsidR="00C9697A" w:rsidRDefault="00A16D37">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0E0C2CB5" w14:textId="77777777" w:rsidR="00C9697A" w:rsidRDefault="00A16D37">
      <w:pPr>
        <w:ind w:right="14"/>
      </w:pPr>
      <w:r>
        <w:t xml:space="preserve">Suggested headings are as follows: </w:t>
      </w:r>
    </w:p>
    <w:p w14:paraId="0E0C2CB6" w14:textId="77777777" w:rsidR="00C9697A" w:rsidRDefault="00A16D37" w:rsidP="00A16D37">
      <w:pPr>
        <w:numPr>
          <w:ilvl w:val="0"/>
          <w:numId w:val="19"/>
        </w:numPr>
        <w:spacing w:after="23"/>
        <w:ind w:right="14" w:hanging="360"/>
      </w:pPr>
      <w:r>
        <w:t xml:space="preserve">Demands and notices </w:t>
      </w:r>
    </w:p>
    <w:p w14:paraId="0E0C2CB7" w14:textId="77777777" w:rsidR="00C9697A" w:rsidRDefault="00A16D37" w:rsidP="00A16D37">
      <w:pPr>
        <w:numPr>
          <w:ilvl w:val="0"/>
          <w:numId w:val="19"/>
        </w:numPr>
        <w:spacing w:after="23"/>
        <w:ind w:right="14" w:hanging="360"/>
      </w:pPr>
      <w:r>
        <w:t xml:space="preserve">Representations and Warranties </w:t>
      </w:r>
    </w:p>
    <w:p w14:paraId="0E0C2CB8" w14:textId="77777777" w:rsidR="00C9697A" w:rsidRDefault="00A16D37" w:rsidP="00A16D37">
      <w:pPr>
        <w:numPr>
          <w:ilvl w:val="0"/>
          <w:numId w:val="19"/>
        </w:numPr>
        <w:spacing w:after="25"/>
        <w:ind w:right="14" w:hanging="360"/>
      </w:pPr>
      <w:r>
        <w:t xml:space="preserve">Obligation to enter into a new Contract </w:t>
      </w:r>
    </w:p>
    <w:p w14:paraId="0E0C2CB9" w14:textId="77777777" w:rsidR="00C9697A" w:rsidRDefault="00A16D37" w:rsidP="00A16D37">
      <w:pPr>
        <w:numPr>
          <w:ilvl w:val="0"/>
          <w:numId w:val="19"/>
        </w:numPr>
        <w:spacing w:after="24"/>
        <w:ind w:right="14" w:hanging="360"/>
      </w:pPr>
      <w:r>
        <w:t xml:space="preserve">Assignment </w:t>
      </w:r>
    </w:p>
    <w:p w14:paraId="0E0C2CBA" w14:textId="77777777" w:rsidR="00C9697A" w:rsidRDefault="00A16D37" w:rsidP="00A16D37">
      <w:pPr>
        <w:numPr>
          <w:ilvl w:val="0"/>
          <w:numId w:val="19"/>
        </w:numPr>
        <w:spacing w:after="24"/>
        <w:ind w:right="14" w:hanging="360"/>
      </w:pPr>
      <w:r>
        <w:t xml:space="preserve">Third Party Rights </w:t>
      </w:r>
    </w:p>
    <w:p w14:paraId="0E0C2CBB" w14:textId="77777777" w:rsidR="00C9697A" w:rsidRDefault="00A16D37" w:rsidP="00A16D37">
      <w:pPr>
        <w:numPr>
          <w:ilvl w:val="0"/>
          <w:numId w:val="19"/>
        </w:numPr>
        <w:spacing w:after="22"/>
        <w:ind w:right="14" w:hanging="360"/>
      </w:pPr>
      <w:r>
        <w:t xml:space="preserve">Governing Law </w:t>
      </w:r>
    </w:p>
    <w:p w14:paraId="0E0C2CBC" w14:textId="77777777" w:rsidR="00C9697A" w:rsidRDefault="00A16D37" w:rsidP="00A16D37">
      <w:pPr>
        <w:numPr>
          <w:ilvl w:val="0"/>
          <w:numId w:val="19"/>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C9697A" w14:paraId="0E0C2CBF"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BD" w14:textId="77777777" w:rsidR="00C9697A" w:rsidRDefault="00A16D37">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BE" w14:textId="77777777" w:rsidR="00C9697A" w:rsidRDefault="00A16D37">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C9697A" w14:paraId="0E0C2CC2"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0" w14:textId="77777777" w:rsidR="00C9697A" w:rsidRDefault="00A16D37">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1" w14:textId="77777777" w:rsidR="00C9697A" w:rsidRDefault="00A16D37">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C9697A" w14:paraId="0E0C2CC5"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3" w14:textId="77777777" w:rsidR="00C9697A" w:rsidRDefault="00A16D37">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4" w14:textId="77777777" w:rsidR="00C9697A" w:rsidRDefault="00A16D37">
            <w:pPr>
              <w:spacing w:after="0" w:line="256" w:lineRule="auto"/>
              <w:ind w:left="0" w:firstLine="0"/>
            </w:pPr>
            <w:r>
              <w:rPr>
                <w:sz w:val="20"/>
                <w:szCs w:val="20"/>
              </w:rPr>
              <w:t>[</w:t>
            </w:r>
            <w:r>
              <w:rPr>
                <w:b/>
                <w:sz w:val="20"/>
                <w:szCs w:val="20"/>
              </w:rPr>
              <w:t>Enter Account Manager name]</w:t>
            </w:r>
            <w:r>
              <w:t xml:space="preserve"> </w:t>
            </w:r>
          </w:p>
        </w:tc>
      </w:tr>
      <w:tr w:rsidR="00C9697A" w14:paraId="0E0C2CC8"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6" w14:textId="77777777" w:rsidR="00C9697A" w:rsidRDefault="00C9697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7" w14:textId="77777777" w:rsidR="00C9697A" w:rsidRDefault="00A16D37">
            <w:pPr>
              <w:spacing w:after="0" w:line="256" w:lineRule="auto"/>
              <w:ind w:left="0" w:firstLine="0"/>
            </w:pPr>
            <w:r>
              <w:rPr>
                <w:sz w:val="20"/>
                <w:szCs w:val="20"/>
              </w:rPr>
              <w:t>Address: [</w:t>
            </w:r>
            <w:r>
              <w:rPr>
                <w:b/>
                <w:sz w:val="20"/>
                <w:szCs w:val="20"/>
              </w:rPr>
              <w:t>Enter Account Manager address]</w:t>
            </w:r>
            <w:r>
              <w:t xml:space="preserve"> </w:t>
            </w:r>
          </w:p>
        </w:tc>
      </w:tr>
      <w:tr w:rsidR="00C9697A" w14:paraId="0E0C2CCB"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9" w14:textId="77777777" w:rsidR="00C9697A" w:rsidRDefault="00C9697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A" w14:textId="77777777" w:rsidR="00C9697A" w:rsidRDefault="00A16D37">
            <w:pPr>
              <w:spacing w:after="0" w:line="256" w:lineRule="auto"/>
              <w:ind w:left="0" w:firstLine="0"/>
            </w:pPr>
            <w:r>
              <w:rPr>
                <w:sz w:val="20"/>
                <w:szCs w:val="20"/>
              </w:rPr>
              <w:t>Phone: [</w:t>
            </w:r>
            <w:r>
              <w:rPr>
                <w:b/>
                <w:sz w:val="20"/>
                <w:szCs w:val="20"/>
              </w:rPr>
              <w:t>Enter Account Manager phone number]</w:t>
            </w:r>
            <w:r>
              <w:t xml:space="preserve"> </w:t>
            </w:r>
          </w:p>
        </w:tc>
      </w:tr>
      <w:tr w:rsidR="00C9697A" w14:paraId="0E0C2CC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C" w14:textId="77777777" w:rsidR="00C9697A" w:rsidRDefault="00C9697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D" w14:textId="77777777" w:rsidR="00C9697A" w:rsidRDefault="00A16D37">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C9697A" w14:paraId="0E0C2CD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CF" w14:textId="77777777" w:rsidR="00C9697A" w:rsidRDefault="00C9697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C2CD0" w14:textId="77777777" w:rsidR="00C9697A" w:rsidRDefault="00A16D37">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E0C2CD2" w14:textId="77777777" w:rsidR="00C9697A" w:rsidRDefault="00A16D37">
      <w:pPr>
        <w:spacing w:after="718"/>
        <w:ind w:right="14"/>
      </w:pPr>
      <w:r>
        <w:t xml:space="preserve">In consideration of the Buyer entering into the Call-Off Contract, the Guarantor agrees with the Buyer as follows: </w:t>
      </w:r>
    </w:p>
    <w:p w14:paraId="0E0C2CD3" w14:textId="77777777" w:rsidR="00C9697A" w:rsidRDefault="00A16D37">
      <w:pPr>
        <w:pStyle w:val="Heading3"/>
        <w:spacing w:after="0"/>
        <w:ind w:left="1113" w:firstLine="1118"/>
      </w:pPr>
      <w:r>
        <w:t xml:space="preserve">Definitions and interpretation </w:t>
      </w:r>
    </w:p>
    <w:p w14:paraId="0E0C2CD4" w14:textId="77777777" w:rsidR="00C9697A" w:rsidRDefault="00A16D37">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C9697A" w14:paraId="0E0C2CD7"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0E0C2CD5" w14:textId="77777777" w:rsidR="00C9697A" w:rsidRDefault="00C9697A">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E0C2CD6" w14:textId="77777777" w:rsidR="00C9697A" w:rsidRDefault="00A16D37">
            <w:pPr>
              <w:spacing w:after="0" w:line="256" w:lineRule="auto"/>
              <w:ind w:left="0" w:right="7" w:firstLine="0"/>
              <w:jc w:val="center"/>
            </w:pPr>
            <w:r>
              <w:rPr>
                <w:b/>
                <w:sz w:val="20"/>
                <w:szCs w:val="20"/>
              </w:rPr>
              <w:t>Meaning</w:t>
            </w:r>
            <w:r>
              <w:t xml:space="preserve"> </w:t>
            </w:r>
          </w:p>
        </w:tc>
      </w:tr>
      <w:tr w:rsidR="00C9697A" w14:paraId="0E0C2CDA"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E0C2CD8" w14:textId="77777777" w:rsidR="00C9697A" w:rsidRDefault="00A16D37">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E0C2CD9" w14:textId="77777777" w:rsidR="00C9697A" w:rsidRDefault="00C9697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C9697A" w14:paraId="0E0C2CDD"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E0C2CDB" w14:textId="77777777" w:rsidR="00C9697A" w:rsidRDefault="00A16D37">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E0C2CDC" w14:textId="77777777" w:rsidR="00C9697A" w:rsidRDefault="00A16D37">
            <w:pPr>
              <w:spacing w:after="0" w:line="256" w:lineRule="auto"/>
              <w:ind w:left="2" w:right="20" w:firstLine="0"/>
            </w:pPr>
            <w:r>
              <w:rPr>
                <w:sz w:val="20"/>
                <w:szCs w:val="20"/>
              </w:rPr>
              <w:t>Means [the Guaranteed Agreement] made between the Buyer and the Supplier on [insert date].</w:t>
            </w:r>
            <w:r>
              <w:t xml:space="preserve"> </w:t>
            </w:r>
          </w:p>
        </w:tc>
      </w:tr>
      <w:tr w:rsidR="00C9697A" w14:paraId="0E0C2CE0"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E0C2CDE" w14:textId="77777777" w:rsidR="00C9697A" w:rsidRDefault="00A16D37">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E0C2CDF" w14:textId="77777777" w:rsidR="00C9697A" w:rsidRDefault="00A16D37">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C9697A" w14:paraId="0E0C2CE3"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E0C2CE1" w14:textId="77777777" w:rsidR="00C9697A" w:rsidRDefault="00A16D37">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E0C2CE2" w14:textId="77777777" w:rsidR="00C9697A" w:rsidRDefault="00A16D37">
            <w:pPr>
              <w:spacing w:after="0" w:line="256" w:lineRule="auto"/>
              <w:ind w:left="2" w:firstLine="0"/>
              <w:jc w:val="both"/>
            </w:pPr>
            <w:r>
              <w:rPr>
                <w:sz w:val="20"/>
                <w:szCs w:val="20"/>
              </w:rPr>
              <w:t>Means the deed of guarantee described in the Order Form (Parent Company Guarantee).</w:t>
            </w:r>
            <w:r>
              <w:t xml:space="preserve"> </w:t>
            </w:r>
          </w:p>
        </w:tc>
      </w:tr>
    </w:tbl>
    <w:p w14:paraId="0E0C2CE4" w14:textId="77777777" w:rsidR="00C9697A" w:rsidRDefault="00A16D37">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E0C2CE5" w14:textId="77777777" w:rsidR="00C9697A" w:rsidRDefault="00A16D37">
      <w:pPr>
        <w:ind w:right="14"/>
      </w:pPr>
      <w:r>
        <w:t xml:space="preserve">Unless the context otherwise requires, words importing the singular are to include the plural and vice versa. </w:t>
      </w:r>
    </w:p>
    <w:p w14:paraId="0E0C2CE6" w14:textId="77777777" w:rsidR="00C9697A" w:rsidRDefault="00A16D37">
      <w:pPr>
        <w:spacing w:after="347"/>
        <w:ind w:right="14"/>
      </w:pPr>
      <w:r>
        <w:t xml:space="preserve">References to a person are to be construed to include that person's assignees or transferees or successors in title, whether direct or indirect. </w:t>
      </w:r>
    </w:p>
    <w:p w14:paraId="0E0C2CE7" w14:textId="77777777" w:rsidR="00C9697A" w:rsidRDefault="00A16D37">
      <w:pPr>
        <w:ind w:right="14"/>
      </w:pPr>
      <w:r>
        <w:t xml:space="preserve">The words ‘other’ and ‘otherwise’ are not to be construed as confining the meaning of any following words to the class of thing previously stated if a wider construction is possible. </w:t>
      </w:r>
    </w:p>
    <w:p w14:paraId="0E0C2CE8" w14:textId="77777777" w:rsidR="00C9697A" w:rsidRDefault="00A16D37">
      <w:pPr>
        <w:ind w:right="14"/>
      </w:pPr>
      <w:r>
        <w:t xml:space="preserve">Unless the context otherwise requires: </w:t>
      </w:r>
    </w:p>
    <w:p w14:paraId="0E0C2CE9" w14:textId="77777777" w:rsidR="00C9697A" w:rsidRDefault="00A16D37" w:rsidP="00A16D37">
      <w:pPr>
        <w:numPr>
          <w:ilvl w:val="0"/>
          <w:numId w:val="20"/>
        </w:numPr>
        <w:spacing w:after="22"/>
        <w:ind w:right="14" w:hanging="360"/>
      </w:pPr>
      <w:r>
        <w:t xml:space="preserve">reference to a gender includes the other gender and the neuter </w:t>
      </w:r>
    </w:p>
    <w:p w14:paraId="0E0C2CEA" w14:textId="77777777" w:rsidR="00C9697A" w:rsidRDefault="00A16D37" w:rsidP="00A16D37">
      <w:pPr>
        <w:numPr>
          <w:ilvl w:val="0"/>
          <w:numId w:val="20"/>
        </w:numPr>
        <w:spacing w:after="49"/>
        <w:ind w:right="14" w:hanging="360"/>
      </w:pPr>
      <w:r>
        <w:t xml:space="preserve">references to an Act of Parliament, statutory provision or statutory instrument also apply if amended, extended or re-enacted from time to time </w:t>
      </w:r>
    </w:p>
    <w:p w14:paraId="0E0C2CEB" w14:textId="77777777" w:rsidR="00C9697A" w:rsidRDefault="00A16D37" w:rsidP="00A16D37">
      <w:pPr>
        <w:numPr>
          <w:ilvl w:val="0"/>
          <w:numId w:val="20"/>
        </w:numPr>
        <w:ind w:right="14" w:hanging="360"/>
      </w:pPr>
      <w:r>
        <w:t xml:space="preserve">any phrase introduced by the words ‘including’, ‘includes’, ‘in particular’, ‘for example’ or similar, will be construed as illustrative and without limitation to the generality of the related general words </w:t>
      </w:r>
    </w:p>
    <w:p w14:paraId="0E0C2CEC" w14:textId="77777777" w:rsidR="00C9697A" w:rsidRDefault="00A16D37">
      <w:pPr>
        <w:ind w:right="14"/>
      </w:pPr>
      <w:r>
        <w:t xml:space="preserve">References to Clauses and Schedules are, unless otherwise provided, references to Clauses of and Schedules to this Deed of Guarantee. </w:t>
      </w:r>
    </w:p>
    <w:p w14:paraId="0E0C2CED" w14:textId="77777777" w:rsidR="00C9697A" w:rsidRDefault="00A16D37">
      <w:pPr>
        <w:spacing w:after="724"/>
        <w:ind w:right="14"/>
      </w:pPr>
      <w:r>
        <w:t xml:space="preserve">References to liability are to include any liability whether actual, contingent, present or future. </w:t>
      </w:r>
    </w:p>
    <w:p w14:paraId="0E0C2CEE" w14:textId="77777777" w:rsidR="00C9697A" w:rsidRDefault="00A16D37">
      <w:pPr>
        <w:pStyle w:val="Heading3"/>
        <w:spacing w:after="2"/>
        <w:ind w:left="1113" w:firstLine="1118"/>
      </w:pPr>
      <w:r>
        <w:t xml:space="preserve">Guarantee and indemnity </w:t>
      </w:r>
    </w:p>
    <w:p w14:paraId="0E0C2CEF" w14:textId="77777777" w:rsidR="00C9697A" w:rsidRDefault="00A16D37">
      <w:pPr>
        <w:ind w:right="14"/>
      </w:pPr>
      <w:r>
        <w:t xml:space="preserve">The Guarantor irrevocably and unconditionally guarantees that the Supplier duly performs all of the guaranteed obligations due by the Supplier to the Buyer. </w:t>
      </w:r>
    </w:p>
    <w:p w14:paraId="0E0C2CF0" w14:textId="77777777" w:rsidR="00C9697A" w:rsidRDefault="00A16D37">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E0C2CF1" w14:textId="77777777" w:rsidR="00C9697A" w:rsidRDefault="00A16D37" w:rsidP="00A16D37">
      <w:pPr>
        <w:numPr>
          <w:ilvl w:val="0"/>
          <w:numId w:val="21"/>
        </w:numPr>
        <w:ind w:right="14" w:hanging="360"/>
      </w:pPr>
      <w:r>
        <w:t xml:space="preserve">fully perform or buy performance of the guaranteed obligations to the Buyer </w:t>
      </w:r>
    </w:p>
    <w:p w14:paraId="0E0C2CF2" w14:textId="77777777" w:rsidR="00C9697A" w:rsidRDefault="00A16D37" w:rsidP="00A16D37">
      <w:pPr>
        <w:numPr>
          <w:ilvl w:val="0"/>
          <w:numId w:val="21"/>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E0C2CF3" w14:textId="77777777" w:rsidR="00C9697A" w:rsidRDefault="00A16D37">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E0C2CF4" w14:textId="77777777" w:rsidR="00C9697A" w:rsidRDefault="00A16D37">
      <w:pPr>
        <w:pStyle w:val="Heading3"/>
        <w:spacing w:after="2"/>
        <w:ind w:left="1113" w:firstLine="1118"/>
      </w:pPr>
      <w:r>
        <w:t xml:space="preserve">Obligation to enter into a new contract </w:t>
      </w:r>
    </w:p>
    <w:p w14:paraId="0E0C2CF5" w14:textId="77777777" w:rsidR="00C9697A" w:rsidRDefault="00A16D37">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E0C2CF6" w14:textId="77777777" w:rsidR="00C9697A" w:rsidRDefault="00A16D37">
      <w:pPr>
        <w:pStyle w:val="Heading3"/>
        <w:spacing w:after="2"/>
        <w:ind w:left="1113" w:firstLine="1118"/>
      </w:pPr>
      <w:r>
        <w:t xml:space="preserve">Demands and notices </w:t>
      </w:r>
    </w:p>
    <w:p w14:paraId="0E0C2CF7" w14:textId="77777777" w:rsidR="00C9697A" w:rsidRDefault="00A16D37">
      <w:pPr>
        <w:ind w:right="14"/>
      </w:pPr>
      <w:r>
        <w:t xml:space="preserve">Any demand or notice served by the Buyer on the Guarantor under this Deed of Guarantee will be in writing, addressed to: </w:t>
      </w:r>
    </w:p>
    <w:p w14:paraId="0E0C2CF8" w14:textId="77777777" w:rsidR="00C9697A" w:rsidRDefault="00A16D37">
      <w:pPr>
        <w:spacing w:after="328" w:line="259" w:lineRule="auto"/>
        <w:ind w:left="1123" w:right="3672" w:firstLine="1118"/>
      </w:pPr>
      <w:r>
        <w:t>[</w:t>
      </w:r>
      <w:r>
        <w:rPr>
          <w:b/>
        </w:rPr>
        <w:t>Enter Address of the Guarantor in England and Wales</w:t>
      </w:r>
      <w:r>
        <w:t xml:space="preserve">] </w:t>
      </w:r>
    </w:p>
    <w:p w14:paraId="0E0C2CF9" w14:textId="77777777" w:rsidR="00C9697A" w:rsidRDefault="00A16D37">
      <w:pPr>
        <w:pStyle w:val="Heading4"/>
        <w:spacing w:after="0" w:line="56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0E0C2CFA" w14:textId="77777777" w:rsidR="00C9697A" w:rsidRDefault="00A16D37">
      <w:pPr>
        <w:ind w:right="14"/>
      </w:pPr>
      <w:r>
        <w:t xml:space="preserve">or such other address in England and Wales as the Guarantor has notified the Buyer in writing as being an address for the receipt of such demands or notices. </w:t>
      </w:r>
    </w:p>
    <w:p w14:paraId="0E0C2CFB" w14:textId="77777777" w:rsidR="00C9697A" w:rsidRDefault="00A16D37">
      <w:pPr>
        <w:spacing w:after="608"/>
        <w:ind w:right="14"/>
      </w:pPr>
      <w:r>
        <w:t xml:space="preserve">Any notice or demand served on the Guarantor or the Buyer under this Deed of Guarantee will be deemed to have been served if: </w:t>
      </w:r>
    </w:p>
    <w:p w14:paraId="0E0C2CFC" w14:textId="77777777" w:rsidR="00C9697A" w:rsidRDefault="00A16D37" w:rsidP="00A16D37">
      <w:pPr>
        <w:numPr>
          <w:ilvl w:val="0"/>
          <w:numId w:val="22"/>
        </w:numPr>
        <w:spacing w:after="20"/>
        <w:ind w:right="14" w:hanging="360"/>
      </w:pPr>
      <w:r>
        <w:lastRenderedPageBreak/>
        <w:t xml:space="preserve">delivered by hand, at the time of delivery </w:t>
      </w:r>
    </w:p>
    <w:p w14:paraId="0E0C2CFD" w14:textId="77777777" w:rsidR="00C9697A" w:rsidRDefault="00A16D37" w:rsidP="00A16D37">
      <w:pPr>
        <w:numPr>
          <w:ilvl w:val="0"/>
          <w:numId w:val="22"/>
        </w:numPr>
        <w:ind w:right="14" w:hanging="360"/>
      </w:pPr>
      <w:r>
        <w:t xml:space="preserve">posted, at 10am on the second Working Day after it was put into the post </w:t>
      </w:r>
    </w:p>
    <w:p w14:paraId="0E0C2CFE" w14:textId="77777777" w:rsidR="00C9697A" w:rsidRDefault="00A16D37" w:rsidP="00A16D37">
      <w:pPr>
        <w:numPr>
          <w:ilvl w:val="0"/>
          <w:numId w:val="22"/>
        </w:numPr>
        <w:ind w:right="14" w:hanging="360"/>
      </w:pPr>
      <w:r>
        <w:t xml:space="preserve">sent by email, at the time of despatch, if despatched before 5pm on any Working Day, and in any other case at 10am on the next Working Day </w:t>
      </w:r>
    </w:p>
    <w:p w14:paraId="0E0C2CFF" w14:textId="77777777" w:rsidR="00C9697A" w:rsidRDefault="00A16D37">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E0C2D00" w14:textId="77777777" w:rsidR="00C9697A" w:rsidRDefault="00A16D37">
      <w:pPr>
        <w:spacing w:after="348"/>
        <w:ind w:right="14"/>
      </w:pPr>
      <w:r>
        <w:t xml:space="preserve">Any notice purported to be served on the Buyer under this Deed of Guarantee will only be valid when received in writing by the Buyer. </w:t>
      </w:r>
    </w:p>
    <w:p w14:paraId="0E0C2D01" w14:textId="77777777" w:rsidR="00C9697A" w:rsidRDefault="00A16D37">
      <w:pPr>
        <w:spacing w:after="204"/>
        <w:ind w:right="14"/>
      </w:pPr>
      <w:r>
        <w:t xml:space="preserve">Beneficiary’s protections </w:t>
      </w:r>
    </w:p>
    <w:p w14:paraId="0E0C2D02" w14:textId="77777777" w:rsidR="00C9697A" w:rsidRDefault="00A16D37">
      <w:pPr>
        <w:ind w:right="14"/>
      </w:pPr>
      <w:r>
        <w:t xml:space="preserve">The Guarantor will not be discharged or released from this Deed of Guarantee by: </w:t>
      </w:r>
    </w:p>
    <w:p w14:paraId="0E0C2D03" w14:textId="77777777" w:rsidR="00C9697A" w:rsidRDefault="00A16D37" w:rsidP="00A16D37">
      <w:pPr>
        <w:numPr>
          <w:ilvl w:val="0"/>
          <w:numId w:val="22"/>
        </w:numPr>
        <w:spacing w:after="8"/>
        <w:ind w:right="14" w:hanging="360"/>
      </w:pPr>
      <w:r>
        <w:t xml:space="preserve">any arrangement made between the Supplier and the Buyer (whether or not such arrangement is made with the assent of the Guarantor) </w:t>
      </w:r>
    </w:p>
    <w:p w14:paraId="0E0C2D04" w14:textId="77777777" w:rsidR="00C9697A" w:rsidRDefault="00A16D37" w:rsidP="00A16D37">
      <w:pPr>
        <w:numPr>
          <w:ilvl w:val="0"/>
          <w:numId w:val="22"/>
        </w:numPr>
        <w:spacing w:after="22"/>
        <w:ind w:right="14" w:hanging="360"/>
      </w:pPr>
      <w:r>
        <w:t xml:space="preserve">any amendment to or termination of the Call-Off Contract </w:t>
      </w:r>
    </w:p>
    <w:p w14:paraId="0E0C2D05" w14:textId="77777777" w:rsidR="00C9697A" w:rsidRDefault="00A16D37" w:rsidP="00A16D37">
      <w:pPr>
        <w:numPr>
          <w:ilvl w:val="0"/>
          <w:numId w:val="22"/>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E0C2D06" w14:textId="77777777" w:rsidR="00C9697A" w:rsidRDefault="00A16D37" w:rsidP="00A16D37">
      <w:pPr>
        <w:numPr>
          <w:ilvl w:val="0"/>
          <w:numId w:val="22"/>
        </w:numPr>
        <w:ind w:right="14" w:hanging="360"/>
      </w:pPr>
      <w:r>
        <w:t xml:space="preserve">the Buyer doing (or omitting to do) anything which, but for this provision, might exonerate the Guarantor </w:t>
      </w:r>
    </w:p>
    <w:p w14:paraId="0E0C2D07" w14:textId="77777777" w:rsidR="00C9697A" w:rsidRDefault="00A16D37">
      <w:pPr>
        <w:ind w:right="14"/>
      </w:pPr>
      <w:r>
        <w:t xml:space="preserve">This Deed of Guarantee will be a continuing security for the Guaranteed Obligations and accordingly: </w:t>
      </w:r>
    </w:p>
    <w:p w14:paraId="0E0C2D08" w14:textId="77777777" w:rsidR="00C9697A" w:rsidRDefault="00A16D37" w:rsidP="00A16D37">
      <w:pPr>
        <w:numPr>
          <w:ilvl w:val="0"/>
          <w:numId w:val="22"/>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0E0C2D09" w14:textId="77777777" w:rsidR="00C9697A" w:rsidRDefault="00A16D37" w:rsidP="00A16D37">
      <w:pPr>
        <w:numPr>
          <w:ilvl w:val="0"/>
          <w:numId w:val="22"/>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0E0C2D0A" w14:textId="77777777" w:rsidR="00C9697A" w:rsidRDefault="00A16D37" w:rsidP="00A16D37">
      <w:pPr>
        <w:numPr>
          <w:ilvl w:val="0"/>
          <w:numId w:val="22"/>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0E0C2D0B" w14:textId="77777777" w:rsidR="00C9697A" w:rsidRDefault="00A16D37">
      <w:pPr>
        <w:spacing w:after="12"/>
        <w:ind w:left="1541" w:right="14" w:firstLine="312"/>
      </w:pPr>
      <w:r>
        <w:t xml:space="preserve">were fully valid and enforceable and the Guarantor were principal debtor </w:t>
      </w:r>
    </w:p>
    <w:p w14:paraId="0E0C2D0C" w14:textId="77777777" w:rsidR="00C9697A" w:rsidRDefault="00A16D37" w:rsidP="00A16D37">
      <w:pPr>
        <w:numPr>
          <w:ilvl w:val="0"/>
          <w:numId w:val="22"/>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E0C2D0D" w14:textId="77777777" w:rsidR="00C9697A" w:rsidRDefault="00A16D37">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0E0C2D0E" w14:textId="77777777" w:rsidR="00C9697A" w:rsidRDefault="00A16D37">
      <w:pPr>
        <w:ind w:right="14"/>
      </w:pPr>
      <w:r>
        <w:t xml:space="preserve">The Buyer will not be obliged before taking steps to enforce this Deed of Guarantee against the Guarantor to: </w:t>
      </w:r>
    </w:p>
    <w:p w14:paraId="0E0C2D0F" w14:textId="77777777" w:rsidR="00C9697A" w:rsidRDefault="00A16D37" w:rsidP="00A16D37">
      <w:pPr>
        <w:numPr>
          <w:ilvl w:val="0"/>
          <w:numId w:val="22"/>
        </w:numPr>
        <w:spacing w:after="22"/>
        <w:ind w:right="14" w:hanging="360"/>
      </w:pPr>
      <w:r>
        <w:t xml:space="preserve">obtain judgment against the Supplier or the Guarantor or any third party in any court </w:t>
      </w:r>
    </w:p>
    <w:p w14:paraId="0E0C2D10" w14:textId="77777777" w:rsidR="00C9697A" w:rsidRDefault="00A16D37" w:rsidP="00A16D37">
      <w:pPr>
        <w:numPr>
          <w:ilvl w:val="0"/>
          <w:numId w:val="22"/>
        </w:numPr>
        <w:spacing w:after="22"/>
        <w:ind w:right="14" w:hanging="360"/>
      </w:pPr>
      <w:r>
        <w:t xml:space="preserve">make or file any claim in a bankruptcy or liquidation of the Supplier or any third party </w:t>
      </w:r>
    </w:p>
    <w:p w14:paraId="0E0C2D11" w14:textId="77777777" w:rsidR="00C9697A" w:rsidRDefault="00A16D37" w:rsidP="00A16D37">
      <w:pPr>
        <w:numPr>
          <w:ilvl w:val="0"/>
          <w:numId w:val="22"/>
        </w:numPr>
        <w:spacing w:after="20"/>
        <w:ind w:right="14" w:hanging="360"/>
      </w:pPr>
      <w:r>
        <w:t xml:space="preserve">take any action against the Supplier or the Guarantor or any third party </w:t>
      </w:r>
    </w:p>
    <w:p w14:paraId="0E0C2D12" w14:textId="77777777" w:rsidR="00C9697A" w:rsidRDefault="00A16D37" w:rsidP="00A16D37">
      <w:pPr>
        <w:numPr>
          <w:ilvl w:val="0"/>
          <w:numId w:val="22"/>
        </w:numPr>
        <w:ind w:right="14" w:hanging="360"/>
      </w:pPr>
      <w:r>
        <w:t xml:space="preserve">resort to any other security or guarantee or other means of payment </w:t>
      </w:r>
    </w:p>
    <w:p w14:paraId="0E0C2D13" w14:textId="77777777" w:rsidR="00C9697A" w:rsidRDefault="00A16D37">
      <w:pPr>
        <w:ind w:right="14"/>
      </w:pPr>
      <w:r>
        <w:t xml:space="preserve">No action (or inaction) by the Buyer relating to any such security, guarantee or other means of payment will prejudice or affect the liability of the Guarantor. </w:t>
      </w:r>
    </w:p>
    <w:p w14:paraId="0E0C2D14" w14:textId="77777777" w:rsidR="00C9697A" w:rsidRDefault="00A16D37">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E0C2D15" w14:textId="77777777" w:rsidR="00C9697A" w:rsidRDefault="00A16D37">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E0C2D16" w14:textId="77777777" w:rsidR="00C9697A" w:rsidRDefault="00A16D37">
      <w:pPr>
        <w:pStyle w:val="Heading3"/>
        <w:spacing w:after="0"/>
        <w:ind w:left="1113" w:firstLine="1118"/>
      </w:pPr>
      <w:r>
        <w:t xml:space="preserve">Representations and warranties </w:t>
      </w:r>
    </w:p>
    <w:p w14:paraId="0E0C2D17" w14:textId="77777777" w:rsidR="00C9697A" w:rsidRDefault="00A16D37">
      <w:pPr>
        <w:ind w:right="14"/>
      </w:pPr>
      <w:r>
        <w:t xml:space="preserve">The Guarantor hereby represents and warrants to the Buyer that: </w:t>
      </w:r>
    </w:p>
    <w:p w14:paraId="0E0C2D18" w14:textId="77777777" w:rsidR="00C9697A" w:rsidRDefault="00A16D37" w:rsidP="00A16D37">
      <w:pPr>
        <w:numPr>
          <w:ilvl w:val="0"/>
          <w:numId w:val="23"/>
        </w:numPr>
        <w:spacing w:after="11"/>
        <w:ind w:right="14" w:hanging="360"/>
      </w:pPr>
      <w:r>
        <w:t xml:space="preserve">the Guarantor is duly incorporated and is a validly existing company under the Laws of its place of incorporation </w:t>
      </w:r>
    </w:p>
    <w:p w14:paraId="0E0C2D19" w14:textId="77777777" w:rsidR="00C9697A" w:rsidRDefault="00A16D37" w:rsidP="00A16D37">
      <w:pPr>
        <w:numPr>
          <w:ilvl w:val="0"/>
          <w:numId w:val="23"/>
        </w:numPr>
        <w:spacing w:after="22"/>
        <w:ind w:right="14" w:hanging="360"/>
      </w:pPr>
      <w:r>
        <w:t xml:space="preserve">has the capacity to sue or be sued in its own name </w:t>
      </w:r>
    </w:p>
    <w:p w14:paraId="0E0C2D1A" w14:textId="77777777" w:rsidR="00C9697A" w:rsidRDefault="00A16D37" w:rsidP="00A16D37">
      <w:pPr>
        <w:numPr>
          <w:ilvl w:val="0"/>
          <w:numId w:val="23"/>
        </w:numPr>
        <w:spacing w:after="10"/>
        <w:ind w:right="14" w:hanging="360"/>
      </w:pPr>
      <w:r>
        <w:t xml:space="preserve">the Guarantor has power to carry on its business as now being conducted and to own its Property and other assets </w:t>
      </w:r>
    </w:p>
    <w:p w14:paraId="0E0C2D1B" w14:textId="77777777" w:rsidR="00C9697A" w:rsidRDefault="00A16D37" w:rsidP="00A16D37">
      <w:pPr>
        <w:numPr>
          <w:ilvl w:val="0"/>
          <w:numId w:val="23"/>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E0C2D1C" w14:textId="77777777" w:rsidR="00C9697A" w:rsidRDefault="00A16D37" w:rsidP="00A16D37">
      <w:pPr>
        <w:numPr>
          <w:ilvl w:val="0"/>
          <w:numId w:val="23"/>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E0C2D1D" w14:textId="77777777" w:rsidR="00C9697A" w:rsidRDefault="00A16D37">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E0C2D1E" w14:textId="77777777" w:rsidR="00C9697A" w:rsidRDefault="00A16D37">
      <w:pPr>
        <w:spacing w:after="8"/>
        <w:ind w:left="2573" w:right="14" w:hanging="360"/>
      </w:pPr>
      <w:r>
        <w:t xml:space="preserve">○ the terms of any agreement or other document to which the Guarantor is a party or which is binding upon it or any of its assets </w:t>
      </w:r>
    </w:p>
    <w:p w14:paraId="0E0C2D1F" w14:textId="77777777" w:rsidR="00C9697A" w:rsidRDefault="00A16D37">
      <w:pPr>
        <w:ind w:left="2573" w:right="14" w:hanging="360"/>
      </w:pPr>
      <w:r>
        <w:t xml:space="preserve">○ all governmental and other authorisations, approvals, licences and consents, required or desirable </w:t>
      </w:r>
    </w:p>
    <w:p w14:paraId="0E0C2D20" w14:textId="77777777" w:rsidR="00C9697A" w:rsidRDefault="00A16D37">
      <w:pPr>
        <w:spacing w:after="729"/>
        <w:ind w:right="14"/>
      </w:pPr>
      <w:r>
        <w:t xml:space="preserve">This Deed of Guarantee is the legal valid and binding obligation of the Guarantor and is enforceable against the Guarantor in accordance with its terms. </w:t>
      </w:r>
    </w:p>
    <w:p w14:paraId="0E0C2D21" w14:textId="77777777" w:rsidR="00C9697A" w:rsidRDefault="00A16D37">
      <w:pPr>
        <w:pStyle w:val="Heading3"/>
        <w:spacing w:after="6"/>
        <w:ind w:left="1113" w:firstLine="1118"/>
      </w:pPr>
      <w:r>
        <w:t xml:space="preserve">Payments and set-off </w:t>
      </w:r>
    </w:p>
    <w:p w14:paraId="0E0C2D22" w14:textId="77777777" w:rsidR="00C9697A" w:rsidRDefault="00A16D37">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E0C2D23" w14:textId="77777777" w:rsidR="00C9697A" w:rsidRDefault="00A16D37">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E0C2D24" w14:textId="77777777" w:rsidR="00C9697A" w:rsidRDefault="00A16D37">
      <w:pPr>
        <w:spacing w:after="766"/>
        <w:ind w:right="14"/>
      </w:pPr>
      <w:r>
        <w:t xml:space="preserve">The Guarantor will reimburse the Buyer for all legal and other costs (including VAT) incurred by the Buyer in connection with the enforcement of this Deed of Guarantee. </w:t>
      </w:r>
    </w:p>
    <w:p w14:paraId="0E0C2D25" w14:textId="77777777" w:rsidR="00C9697A" w:rsidRDefault="00A16D37">
      <w:pPr>
        <w:pStyle w:val="Heading3"/>
        <w:spacing w:after="2"/>
        <w:ind w:left="1113" w:firstLine="1118"/>
      </w:pPr>
      <w:r>
        <w:t xml:space="preserve">Guarantor’s acknowledgement </w:t>
      </w:r>
    </w:p>
    <w:p w14:paraId="0E0C2D26" w14:textId="77777777" w:rsidR="00C9697A" w:rsidRDefault="00A16D37">
      <w:pPr>
        <w:spacing w:after="0"/>
        <w:ind w:right="14"/>
      </w:pPr>
      <w:r>
        <w:t xml:space="preserve">The Guarantor warrants, acknowledges and confirms to the Buyer that it has not entered into this </w:t>
      </w:r>
    </w:p>
    <w:p w14:paraId="0E0C2D27" w14:textId="77777777" w:rsidR="00C9697A" w:rsidRDefault="00A16D37">
      <w:pPr>
        <w:spacing w:after="0"/>
        <w:ind w:right="14"/>
      </w:pPr>
      <w:r>
        <w:t xml:space="preserve">Deed of Guarantee in reliance upon the Buyer nor been induced to enter into this Deed of </w:t>
      </w:r>
    </w:p>
    <w:p w14:paraId="0E0C2D28" w14:textId="77777777" w:rsidR="00C9697A" w:rsidRDefault="00A16D37">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0E0C2D29" w14:textId="77777777" w:rsidR="00C9697A" w:rsidRDefault="00A16D37">
      <w:pPr>
        <w:pStyle w:val="Heading3"/>
        <w:spacing w:after="2"/>
        <w:ind w:left="1113" w:firstLine="1118"/>
      </w:pPr>
      <w:r>
        <w:t xml:space="preserve">Assignment </w:t>
      </w:r>
    </w:p>
    <w:p w14:paraId="0E0C2D2A" w14:textId="77777777" w:rsidR="00C9697A" w:rsidRDefault="00A16D37">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E0C2D2B" w14:textId="77777777" w:rsidR="00C9697A" w:rsidRDefault="00A16D37">
      <w:pPr>
        <w:ind w:right="14"/>
      </w:pPr>
      <w:r>
        <w:lastRenderedPageBreak/>
        <w:t xml:space="preserve">The Guarantor may not assign or transfer any of its rights or obligations under this Deed of Guarantee. </w:t>
      </w:r>
    </w:p>
    <w:p w14:paraId="0E0C2D2C" w14:textId="77777777" w:rsidR="00C9697A" w:rsidRDefault="00A16D37">
      <w:pPr>
        <w:pStyle w:val="Heading3"/>
        <w:spacing w:after="7"/>
        <w:ind w:left="1113" w:firstLine="1118"/>
      </w:pPr>
      <w:r>
        <w:t xml:space="preserve">Severance </w:t>
      </w:r>
    </w:p>
    <w:p w14:paraId="0E0C2D2D" w14:textId="77777777" w:rsidR="00C9697A" w:rsidRDefault="00A16D37">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E0C2D2E" w14:textId="77777777" w:rsidR="00C9697A" w:rsidRDefault="00A16D37">
      <w:pPr>
        <w:pStyle w:val="Heading3"/>
        <w:spacing w:after="4"/>
        <w:ind w:left="1113" w:firstLine="1118"/>
      </w:pPr>
      <w:r>
        <w:t xml:space="preserve">Third-party rights </w:t>
      </w:r>
    </w:p>
    <w:p w14:paraId="0E0C2D2F" w14:textId="77777777" w:rsidR="00C9697A" w:rsidRDefault="00A16D37">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E0C2D30" w14:textId="77777777" w:rsidR="00C9697A" w:rsidRDefault="00A16D37">
      <w:pPr>
        <w:pStyle w:val="Heading3"/>
        <w:spacing w:after="2"/>
        <w:ind w:left="1113" w:firstLine="1118"/>
      </w:pPr>
      <w:r>
        <w:t xml:space="preserve">Governing law </w:t>
      </w:r>
    </w:p>
    <w:p w14:paraId="0E0C2D31" w14:textId="77777777" w:rsidR="00C9697A" w:rsidRDefault="00A16D37">
      <w:pPr>
        <w:ind w:right="14"/>
      </w:pPr>
      <w:r>
        <w:t xml:space="preserve">This Deed of Guarantee, and any non-Contractual obligations arising out of or in connection with it, will be governed by and construed in accordance with English Law. </w:t>
      </w:r>
    </w:p>
    <w:p w14:paraId="0E0C2D32" w14:textId="77777777" w:rsidR="00C9697A" w:rsidRDefault="00A16D37">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E0C2D33" w14:textId="77777777" w:rsidR="00C9697A" w:rsidRDefault="00A16D37">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E0C2D34" w14:textId="77777777" w:rsidR="00C9697A" w:rsidRDefault="00A16D37">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E0C2D35" w14:textId="77777777" w:rsidR="00C9697A" w:rsidRDefault="00A16D37">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E0C2D36" w14:textId="77777777" w:rsidR="00C9697A" w:rsidRDefault="00A16D37">
      <w:pPr>
        <w:ind w:right="14"/>
      </w:pPr>
      <w:r>
        <w:lastRenderedPageBreak/>
        <w:t xml:space="preserve">IN WITNESS whereof the Guarantor has caused this instrument to be executed and delivered as a Deed the day and year first before written. </w:t>
      </w:r>
    </w:p>
    <w:p w14:paraId="0E0C2D37" w14:textId="77777777" w:rsidR="00C9697A" w:rsidRDefault="00A16D37">
      <w:pPr>
        <w:ind w:right="14"/>
      </w:pPr>
      <w:r>
        <w:t xml:space="preserve">EXECUTED as a DEED by </w:t>
      </w:r>
    </w:p>
    <w:p w14:paraId="0E0C2D38" w14:textId="77777777" w:rsidR="00C9697A" w:rsidRDefault="00A16D37">
      <w:pPr>
        <w:pStyle w:val="Heading4"/>
        <w:ind w:left="1123" w:right="3672" w:firstLine="1128"/>
      </w:pPr>
      <w:r>
        <w:rPr>
          <w:b w:val="0"/>
        </w:rPr>
        <w:t>[</w:t>
      </w:r>
      <w:r>
        <w:t>Insert name of the Guarantor</w:t>
      </w:r>
      <w:r>
        <w:rPr>
          <w:b w:val="0"/>
        </w:rPr>
        <w:t>] acting by [</w:t>
      </w:r>
      <w:r>
        <w:t>Insert names</w:t>
      </w:r>
      <w:r>
        <w:rPr>
          <w:b w:val="0"/>
        </w:rPr>
        <w:t xml:space="preserve">] </w:t>
      </w:r>
    </w:p>
    <w:p w14:paraId="0E0C2D39" w14:textId="77777777" w:rsidR="00C9697A" w:rsidRDefault="00A16D37">
      <w:pPr>
        <w:ind w:right="14"/>
      </w:pPr>
      <w:r>
        <w:t xml:space="preserve">Director </w:t>
      </w:r>
    </w:p>
    <w:p w14:paraId="0E0C2D3A" w14:textId="77777777" w:rsidR="00C9697A" w:rsidRDefault="00A16D37">
      <w:pPr>
        <w:tabs>
          <w:tab w:val="center" w:pos="2006"/>
          <w:tab w:val="center" w:pos="5773"/>
        </w:tabs>
        <w:ind w:left="0" w:firstLine="0"/>
      </w:pPr>
      <w:r>
        <w:rPr>
          <w:rFonts w:ascii="Calibri" w:eastAsia="Calibri" w:hAnsi="Calibri" w:cs="Calibri"/>
        </w:rPr>
        <w:tab/>
      </w:r>
      <w:r>
        <w:t xml:space="preserve">Director/Secretary </w:t>
      </w:r>
      <w:r>
        <w:tab/>
        <w:t xml:space="preserve"> </w:t>
      </w:r>
    </w:p>
    <w:p w14:paraId="0E0C2D3B" w14:textId="77777777" w:rsidR="00C9697A" w:rsidRDefault="00A16D37">
      <w:pPr>
        <w:pStyle w:val="Heading2"/>
        <w:pageBreakBefore/>
        <w:ind w:left="1113" w:firstLine="1118"/>
      </w:pPr>
      <w:r>
        <w:lastRenderedPageBreak/>
        <w:t>Schedule 6: Glossary and interpretations</w:t>
      </w:r>
      <w:r>
        <w:rPr>
          <w:vertAlign w:val="subscript"/>
        </w:rPr>
        <w:t xml:space="preserve"> </w:t>
      </w:r>
    </w:p>
    <w:p w14:paraId="0E0C2D3C" w14:textId="77777777" w:rsidR="00C9697A" w:rsidRDefault="00A16D37">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D3F"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3D" w14:textId="77777777" w:rsidR="00C9697A" w:rsidRDefault="00A16D37">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3E" w14:textId="77777777" w:rsidR="00C9697A" w:rsidRDefault="00A16D37">
            <w:pPr>
              <w:spacing w:after="0" w:line="256" w:lineRule="auto"/>
              <w:ind w:left="2" w:firstLine="0"/>
            </w:pPr>
            <w:r>
              <w:rPr>
                <w:sz w:val="20"/>
                <w:szCs w:val="20"/>
              </w:rPr>
              <w:t>Meaning</w:t>
            </w:r>
            <w:r>
              <w:t xml:space="preserve"> </w:t>
            </w:r>
          </w:p>
        </w:tc>
      </w:tr>
      <w:tr w:rsidR="00C9697A" w14:paraId="0E0C2D4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E0C2D40" w14:textId="77777777" w:rsidR="00C9697A" w:rsidRDefault="00A16D37">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41" w14:textId="77777777" w:rsidR="00C9697A" w:rsidRDefault="00A16D37">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C9697A" w14:paraId="0E0C2D4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43" w14:textId="77777777" w:rsidR="00C9697A" w:rsidRDefault="00A16D37">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44" w14:textId="77777777" w:rsidR="00C9697A" w:rsidRDefault="00A16D37">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C9697A" w14:paraId="0E0C2D48"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46" w14:textId="77777777" w:rsidR="00C9697A" w:rsidRDefault="00A16D37">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47" w14:textId="77777777" w:rsidR="00C9697A" w:rsidRDefault="00A16D37">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C9697A" w14:paraId="0E0C2D4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49" w14:textId="77777777" w:rsidR="00C9697A" w:rsidRDefault="00A16D37">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4A" w14:textId="77777777" w:rsidR="00C9697A" w:rsidRDefault="00A16D37">
            <w:pPr>
              <w:spacing w:after="0" w:line="256" w:lineRule="auto"/>
              <w:ind w:left="2" w:firstLine="0"/>
            </w:pPr>
            <w:r>
              <w:rPr>
                <w:sz w:val="20"/>
                <w:szCs w:val="20"/>
              </w:rPr>
              <w:t>An audit carried out under the incorporated Framework Agreement clauses.</w:t>
            </w:r>
            <w:r>
              <w:t xml:space="preserve"> </w:t>
            </w:r>
          </w:p>
        </w:tc>
      </w:tr>
      <w:tr w:rsidR="00C9697A" w14:paraId="0E0C2D52"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E0C2D4C" w14:textId="77777777" w:rsidR="00C9697A" w:rsidRDefault="00A16D37">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4D" w14:textId="77777777" w:rsidR="00C9697A" w:rsidRDefault="00A16D37">
            <w:pPr>
              <w:spacing w:after="38" w:line="256" w:lineRule="auto"/>
              <w:ind w:left="2" w:firstLine="0"/>
            </w:pPr>
            <w:r>
              <w:rPr>
                <w:sz w:val="20"/>
                <w:szCs w:val="20"/>
              </w:rPr>
              <w:t>For each Party, IPRs:</w:t>
            </w:r>
            <w:r>
              <w:t xml:space="preserve"> </w:t>
            </w:r>
          </w:p>
          <w:p w14:paraId="0E0C2D4E" w14:textId="77777777" w:rsidR="00C9697A" w:rsidRDefault="00A16D37" w:rsidP="00A16D37">
            <w:pPr>
              <w:numPr>
                <w:ilvl w:val="0"/>
                <w:numId w:val="24"/>
              </w:numPr>
              <w:spacing w:after="8" w:line="256" w:lineRule="auto"/>
              <w:ind w:right="31" w:hanging="360"/>
            </w:pPr>
            <w:r>
              <w:rPr>
                <w:sz w:val="20"/>
                <w:szCs w:val="20"/>
              </w:rPr>
              <w:t>owned by that Party before the date of this Call-Off Contract</w:t>
            </w:r>
            <w:r>
              <w:t xml:space="preserve"> </w:t>
            </w:r>
          </w:p>
          <w:p w14:paraId="0E0C2D4F" w14:textId="77777777" w:rsidR="00C9697A" w:rsidRDefault="00A16D37">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0E0C2D50" w14:textId="77777777" w:rsidR="00C9697A" w:rsidRDefault="00A16D37" w:rsidP="00A16D37">
            <w:pPr>
              <w:numPr>
                <w:ilvl w:val="0"/>
                <w:numId w:val="24"/>
              </w:numPr>
              <w:spacing w:after="215" w:line="280" w:lineRule="auto"/>
              <w:ind w:right="31" w:hanging="360"/>
            </w:pPr>
            <w:r>
              <w:rPr>
                <w:sz w:val="20"/>
                <w:szCs w:val="20"/>
              </w:rPr>
              <w:t>created by the Party independently of this Call-Off Contract, or</w:t>
            </w:r>
            <w:r>
              <w:t xml:space="preserve"> </w:t>
            </w:r>
          </w:p>
          <w:p w14:paraId="0E0C2D51" w14:textId="77777777" w:rsidR="00C9697A" w:rsidRDefault="00A16D37">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C9697A" w14:paraId="0E0C2D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53" w14:textId="77777777" w:rsidR="00C9697A" w:rsidRDefault="00A16D37">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54" w14:textId="77777777" w:rsidR="00C9697A" w:rsidRDefault="00A16D37">
            <w:pPr>
              <w:spacing w:after="0" w:line="256" w:lineRule="auto"/>
              <w:ind w:left="2" w:firstLine="0"/>
            </w:pPr>
            <w:r>
              <w:rPr>
                <w:sz w:val="20"/>
                <w:szCs w:val="20"/>
              </w:rPr>
              <w:t>The contracting authority ordering services as set out in the Order Form.</w:t>
            </w:r>
            <w:r>
              <w:t xml:space="preserve"> </w:t>
            </w:r>
          </w:p>
        </w:tc>
      </w:tr>
      <w:tr w:rsidR="00C9697A" w14:paraId="0E0C2D58"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56" w14:textId="77777777" w:rsidR="00C9697A" w:rsidRDefault="00A16D37">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57" w14:textId="77777777" w:rsidR="00C9697A" w:rsidRDefault="00A16D37">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C9697A" w14:paraId="0E0C2D5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59" w14:textId="77777777" w:rsidR="00C9697A" w:rsidRDefault="00A16D37">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5A" w14:textId="77777777" w:rsidR="00C9697A" w:rsidRDefault="00A16D37">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C9697A" w14:paraId="0E0C2D5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5C" w14:textId="77777777" w:rsidR="00C9697A" w:rsidRDefault="00A16D37">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0C2D5D" w14:textId="77777777" w:rsidR="00C9697A" w:rsidRDefault="00A16D37">
            <w:pPr>
              <w:spacing w:after="0" w:line="256" w:lineRule="auto"/>
              <w:ind w:left="2" w:firstLine="0"/>
            </w:pPr>
            <w:r>
              <w:rPr>
                <w:sz w:val="20"/>
                <w:szCs w:val="20"/>
              </w:rPr>
              <w:t>The representative appointed by the Buyer under this Call-Off Contract.</w:t>
            </w:r>
            <w:r>
              <w:t xml:space="preserve"> </w:t>
            </w:r>
          </w:p>
        </w:tc>
      </w:tr>
    </w:tbl>
    <w:p w14:paraId="0E0C2D5F" w14:textId="77777777" w:rsidR="00C9697A" w:rsidRDefault="00A16D3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D6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0C2D60" w14:textId="77777777" w:rsidR="00C9697A" w:rsidRDefault="00A16D37">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61" w14:textId="77777777" w:rsidR="00C9697A" w:rsidRDefault="00A16D37">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C9697A" w14:paraId="0E0C2D66"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0C2D63" w14:textId="77777777" w:rsidR="00C9697A" w:rsidRDefault="00A16D37">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64" w14:textId="77777777" w:rsidR="00C9697A" w:rsidRDefault="00A16D37">
            <w:pPr>
              <w:spacing w:after="1" w:line="256" w:lineRule="auto"/>
              <w:ind w:left="2" w:firstLine="0"/>
            </w:pPr>
            <w:r>
              <w:rPr>
                <w:sz w:val="20"/>
                <w:szCs w:val="20"/>
              </w:rPr>
              <w:t>This call-off contract entered into following the provisions of the</w:t>
            </w:r>
            <w:r>
              <w:t xml:space="preserve"> </w:t>
            </w:r>
          </w:p>
          <w:p w14:paraId="0E0C2D65" w14:textId="77777777" w:rsidR="00C9697A" w:rsidRDefault="00A16D37">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C9697A" w14:paraId="0E0C2D6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67" w14:textId="77777777" w:rsidR="00C9697A" w:rsidRDefault="00A16D37">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68" w14:textId="77777777" w:rsidR="00C9697A" w:rsidRDefault="00A16D37">
            <w:pPr>
              <w:spacing w:after="0" w:line="256" w:lineRule="auto"/>
              <w:ind w:left="2" w:firstLine="0"/>
            </w:pPr>
            <w:r>
              <w:rPr>
                <w:sz w:val="20"/>
                <w:szCs w:val="20"/>
              </w:rPr>
              <w:t>The prices (excluding any applicable VAT), payable to the Supplier by the Buyer under this Call-Off Contract.</w:t>
            </w:r>
            <w:r>
              <w:t xml:space="preserve"> </w:t>
            </w:r>
          </w:p>
        </w:tc>
      </w:tr>
      <w:tr w:rsidR="00C9697A" w14:paraId="0E0C2D6C"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0C2D6A" w14:textId="77777777" w:rsidR="00C9697A" w:rsidRDefault="00A16D37">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6B" w14:textId="77777777" w:rsidR="00C9697A" w:rsidRDefault="00A16D37">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C9697A" w14:paraId="0E0C2D6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6D" w14:textId="77777777" w:rsidR="00C9697A" w:rsidRDefault="00A16D37">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6E" w14:textId="77777777" w:rsidR="00C9697A" w:rsidRDefault="00A16D37">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C9697A" w14:paraId="0E0C2D74"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0C2D70" w14:textId="77777777" w:rsidR="00C9697A" w:rsidRDefault="00A16D37">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71" w14:textId="77777777" w:rsidR="00C9697A" w:rsidRDefault="00A16D37">
            <w:pPr>
              <w:spacing w:after="0" w:line="302" w:lineRule="auto"/>
              <w:ind w:left="2" w:firstLine="0"/>
            </w:pPr>
            <w:r>
              <w:rPr>
                <w:sz w:val="20"/>
                <w:szCs w:val="20"/>
              </w:rPr>
              <w:t>Data, Personal Data and any information, which may include (but isn’t limited to) any:</w:t>
            </w:r>
            <w:r>
              <w:t xml:space="preserve"> </w:t>
            </w:r>
          </w:p>
          <w:p w14:paraId="0E0C2D72" w14:textId="77777777" w:rsidR="00C9697A" w:rsidRDefault="00A16D37" w:rsidP="00A16D37">
            <w:pPr>
              <w:numPr>
                <w:ilvl w:val="0"/>
                <w:numId w:val="25"/>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0E0C2D73" w14:textId="77777777" w:rsidR="00C9697A" w:rsidRDefault="00A16D37" w:rsidP="00A16D37">
            <w:pPr>
              <w:numPr>
                <w:ilvl w:val="0"/>
                <w:numId w:val="25"/>
              </w:numPr>
              <w:spacing w:after="0" w:line="256"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C9697A" w14:paraId="0E0C2D77"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75" w14:textId="77777777" w:rsidR="00C9697A" w:rsidRDefault="00A16D37">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76" w14:textId="77777777" w:rsidR="00C9697A" w:rsidRDefault="00A16D37">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C9697A" w14:paraId="0E0C2D7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78" w14:textId="77777777" w:rsidR="00C9697A" w:rsidRDefault="00A16D37">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79" w14:textId="77777777" w:rsidR="00C9697A" w:rsidRDefault="00A16D37">
            <w:pPr>
              <w:spacing w:after="0" w:line="256" w:lineRule="auto"/>
              <w:ind w:left="2" w:firstLine="0"/>
            </w:pPr>
            <w:r>
              <w:rPr>
                <w:sz w:val="20"/>
                <w:szCs w:val="20"/>
              </w:rPr>
              <w:t>Takes the meaning given in the UK GDPR.</w:t>
            </w:r>
            <w:r>
              <w:t xml:space="preserve"> </w:t>
            </w:r>
          </w:p>
        </w:tc>
      </w:tr>
      <w:tr w:rsidR="00C9697A" w14:paraId="0E0C2D7D"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0C2D7B" w14:textId="77777777" w:rsidR="00C9697A" w:rsidRDefault="00A16D37">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E0C2D7C" w14:textId="77777777" w:rsidR="00C9697A" w:rsidRDefault="00A16D37">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E0C2D7E" w14:textId="77777777" w:rsidR="00C9697A" w:rsidRDefault="00A16D3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D81"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0C2D7F" w14:textId="77777777" w:rsidR="00C9697A" w:rsidRDefault="00A16D37">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80" w14:textId="77777777" w:rsidR="00C9697A" w:rsidRDefault="00A16D37">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C9697A" w14:paraId="0E0C2D8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82" w14:textId="77777777" w:rsidR="00C9697A" w:rsidRDefault="00A16D37">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83" w14:textId="77777777" w:rsidR="00C9697A" w:rsidRDefault="00A16D37">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C9697A" w14:paraId="0E0C2D88"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E0C2D85" w14:textId="77777777" w:rsidR="00C9697A" w:rsidRDefault="00A16D37">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E0C2D86" w14:textId="77777777" w:rsidR="00C9697A" w:rsidRDefault="00A16D37">
            <w:pPr>
              <w:spacing w:after="2" w:line="256" w:lineRule="auto"/>
              <w:ind w:left="2" w:firstLine="0"/>
            </w:pPr>
            <w:r>
              <w:rPr>
                <w:sz w:val="20"/>
                <w:szCs w:val="20"/>
              </w:rPr>
              <w:t>(i) the UK GDPR as amended from time to time; (ii) the DPA 2018 to</w:t>
            </w:r>
            <w:r>
              <w:t xml:space="preserve"> </w:t>
            </w:r>
          </w:p>
          <w:p w14:paraId="0E0C2D87" w14:textId="77777777" w:rsidR="00C9697A" w:rsidRDefault="00A16D37">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C9697A" w14:paraId="0E0C2D8B"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89" w14:textId="77777777" w:rsidR="00C9697A" w:rsidRDefault="00A16D37">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8A" w14:textId="77777777" w:rsidR="00C9697A" w:rsidRDefault="00A16D37">
            <w:pPr>
              <w:spacing w:after="0" w:line="256" w:lineRule="auto"/>
              <w:ind w:left="2" w:firstLine="0"/>
            </w:pPr>
            <w:r>
              <w:rPr>
                <w:sz w:val="20"/>
                <w:szCs w:val="20"/>
              </w:rPr>
              <w:t>Takes the meaning given in the UK GDPR</w:t>
            </w:r>
            <w:r>
              <w:t xml:space="preserve"> </w:t>
            </w:r>
          </w:p>
        </w:tc>
      </w:tr>
      <w:tr w:rsidR="00C9697A" w14:paraId="0E0C2D91"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0C2D8C" w14:textId="77777777" w:rsidR="00C9697A" w:rsidRDefault="00A16D37">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8D" w14:textId="77777777" w:rsidR="00C9697A" w:rsidRDefault="00A16D37">
            <w:pPr>
              <w:spacing w:after="17" w:line="256" w:lineRule="auto"/>
              <w:ind w:left="2" w:firstLine="0"/>
            </w:pPr>
            <w:r>
              <w:rPr>
                <w:sz w:val="20"/>
                <w:szCs w:val="20"/>
              </w:rPr>
              <w:t>Default is any:</w:t>
            </w:r>
            <w:r>
              <w:t xml:space="preserve"> </w:t>
            </w:r>
          </w:p>
          <w:p w14:paraId="0E0C2D8E" w14:textId="77777777" w:rsidR="00C9697A" w:rsidRDefault="00A16D37" w:rsidP="00A16D37">
            <w:pPr>
              <w:numPr>
                <w:ilvl w:val="0"/>
                <w:numId w:val="26"/>
              </w:numPr>
              <w:spacing w:after="10" w:line="285" w:lineRule="auto"/>
              <w:ind w:right="17" w:hanging="360"/>
            </w:pPr>
            <w:r>
              <w:rPr>
                <w:sz w:val="20"/>
                <w:szCs w:val="20"/>
              </w:rPr>
              <w:t>breach of the obligations of the Supplier (including any fundamental breach or breach of a fundamental term)</w:t>
            </w:r>
            <w:r>
              <w:t xml:space="preserve"> </w:t>
            </w:r>
          </w:p>
          <w:p w14:paraId="0E0C2D8F" w14:textId="77777777" w:rsidR="00C9697A" w:rsidRDefault="00A16D37" w:rsidP="00A16D37">
            <w:pPr>
              <w:numPr>
                <w:ilvl w:val="0"/>
                <w:numId w:val="26"/>
              </w:numPr>
              <w:spacing w:after="215" w:line="283"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E0C2D90" w14:textId="77777777" w:rsidR="00C9697A" w:rsidRDefault="00A16D37">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C9697A" w14:paraId="0E0C2D94"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92" w14:textId="77777777" w:rsidR="00C9697A" w:rsidRDefault="00A16D37">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93" w14:textId="77777777" w:rsidR="00C9697A" w:rsidRDefault="00A16D37">
            <w:pPr>
              <w:spacing w:after="0" w:line="256" w:lineRule="auto"/>
              <w:ind w:left="2" w:firstLine="0"/>
            </w:pPr>
            <w:r>
              <w:rPr>
                <w:sz w:val="20"/>
                <w:szCs w:val="20"/>
              </w:rPr>
              <w:t>Data Protection Act 2018.</w:t>
            </w:r>
            <w:r>
              <w:t xml:space="preserve"> </w:t>
            </w:r>
          </w:p>
        </w:tc>
      </w:tr>
      <w:tr w:rsidR="00C9697A" w14:paraId="0E0C2D9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E0C2D95" w14:textId="77777777" w:rsidR="00C9697A" w:rsidRDefault="00A16D37">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96" w14:textId="77777777" w:rsidR="00C9697A" w:rsidRDefault="00A16D37">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C9697A" w14:paraId="0E0C2D9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E0C2D98" w14:textId="77777777" w:rsidR="00C9697A" w:rsidRDefault="00A16D37">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99" w14:textId="77777777" w:rsidR="00C9697A" w:rsidRDefault="00A16D37">
            <w:pPr>
              <w:spacing w:after="0" w:line="256" w:lineRule="auto"/>
              <w:ind w:left="2" w:firstLine="0"/>
            </w:pPr>
            <w:r>
              <w:rPr>
                <w:sz w:val="20"/>
                <w:szCs w:val="20"/>
              </w:rPr>
              <w:t>Means to terminate; and Ended and Ending are construed accordingly.</w:t>
            </w:r>
            <w:r>
              <w:t xml:space="preserve"> </w:t>
            </w:r>
          </w:p>
        </w:tc>
      </w:tr>
      <w:tr w:rsidR="00C9697A" w14:paraId="0E0C2D9F"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E0C2D9B" w14:textId="77777777" w:rsidR="00C9697A" w:rsidRDefault="00A16D37">
            <w:pPr>
              <w:spacing w:after="0" w:line="256" w:lineRule="auto"/>
              <w:ind w:left="0" w:firstLine="0"/>
            </w:pPr>
            <w:r>
              <w:rPr>
                <w:b/>
                <w:sz w:val="20"/>
                <w:szCs w:val="20"/>
              </w:rPr>
              <w:t>Environmental</w:t>
            </w:r>
            <w:r>
              <w:t xml:space="preserve"> </w:t>
            </w:r>
          </w:p>
          <w:p w14:paraId="0E0C2D9C" w14:textId="77777777" w:rsidR="00C9697A" w:rsidRDefault="00A16D37">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9D" w14:textId="77777777" w:rsidR="00C9697A" w:rsidRDefault="00A16D37">
            <w:pPr>
              <w:spacing w:after="2" w:line="256" w:lineRule="auto"/>
              <w:ind w:left="2" w:firstLine="0"/>
            </w:pPr>
            <w:r>
              <w:rPr>
                <w:sz w:val="20"/>
                <w:szCs w:val="20"/>
              </w:rPr>
              <w:t xml:space="preserve">The Environmental Information Regulations 2004 together with any guidance or codes of practice issued by the Information </w:t>
            </w:r>
          </w:p>
          <w:p w14:paraId="0E0C2D9E" w14:textId="77777777" w:rsidR="00C9697A" w:rsidRDefault="00A16D37">
            <w:pPr>
              <w:spacing w:after="0" w:line="256" w:lineRule="auto"/>
              <w:ind w:left="2" w:firstLine="0"/>
            </w:pPr>
            <w:r>
              <w:rPr>
                <w:sz w:val="20"/>
                <w:szCs w:val="20"/>
              </w:rPr>
              <w:t>Commissioner or relevant government department about the regulations.</w:t>
            </w:r>
            <w:r>
              <w:t xml:space="preserve"> </w:t>
            </w:r>
          </w:p>
        </w:tc>
      </w:tr>
      <w:tr w:rsidR="00C9697A" w14:paraId="0E0C2DA2"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0C2DA0" w14:textId="77777777" w:rsidR="00C9697A" w:rsidRDefault="00A16D37">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0C2DA1" w14:textId="77777777" w:rsidR="00C9697A" w:rsidRDefault="00A16D37">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0E0C2DA3" w14:textId="77777777" w:rsidR="00C9697A" w:rsidRDefault="00A16D37">
      <w:pPr>
        <w:spacing w:after="0" w:line="256" w:lineRule="auto"/>
        <w:ind w:left="0" w:firstLine="0"/>
        <w:jc w:val="both"/>
      </w:pPr>
      <w:r>
        <w:t xml:space="preserve"> </w:t>
      </w:r>
    </w:p>
    <w:p w14:paraId="0E0C2DA4" w14:textId="77777777" w:rsidR="00C9697A" w:rsidRDefault="00C9697A">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DA7"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A5" w14:textId="77777777" w:rsidR="00C9697A" w:rsidRDefault="00A16D37">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A6" w14:textId="77777777" w:rsidR="00C9697A" w:rsidRDefault="00A16D37">
            <w:pPr>
              <w:spacing w:after="0" w:line="256" w:lineRule="auto"/>
              <w:ind w:left="2" w:right="6" w:firstLine="0"/>
            </w:pPr>
            <w:r>
              <w:rPr>
                <w:sz w:val="20"/>
                <w:szCs w:val="20"/>
              </w:rPr>
              <w:t>The 14 digit ESI reference number from the summary of the outcome screen of the ESI tool.</w:t>
            </w:r>
            <w:r>
              <w:t xml:space="preserve"> </w:t>
            </w:r>
          </w:p>
        </w:tc>
      </w:tr>
      <w:tr w:rsidR="00C9697A" w14:paraId="0E0C2DAB"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A8" w14:textId="77777777" w:rsidR="00C9697A" w:rsidRDefault="00A16D37">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A9" w14:textId="77777777" w:rsidR="00C9697A" w:rsidRDefault="00A16D37">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0E0C2DAA" w14:textId="77777777" w:rsidR="00C9697A" w:rsidRDefault="00000000">
            <w:pPr>
              <w:spacing w:after="0" w:line="256" w:lineRule="auto"/>
              <w:ind w:left="2" w:right="33" w:firstLine="0"/>
              <w:jc w:val="both"/>
            </w:pPr>
            <w:hyperlink r:id="rId23" w:history="1">
              <w:r w:rsidR="00A16D37">
                <w:rPr>
                  <w:color w:val="0000FF"/>
                  <w:u w:val="single"/>
                </w:rPr>
                <w:t>https://www.gov.uk/guidance/check-employment-status-fortax</w:t>
              </w:r>
            </w:hyperlink>
            <w:hyperlink r:id="rId24" w:history="1">
              <w:r w:rsidR="00A16D37">
                <w:t xml:space="preserve"> </w:t>
              </w:r>
            </w:hyperlink>
          </w:p>
        </w:tc>
      </w:tr>
      <w:tr w:rsidR="00C9697A" w14:paraId="0E0C2DA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AC" w14:textId="77777777" w:rsidR="00C9697A" w:rsidRDefault="00A16D37">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AD" w14:textId="77777777" w:rsidR="00C9697A" w:rsidRDefault="00A16D37">
            <w:pPr>
              <w:spacing w:after="0" w:line="256" w:lineRule="auto"/>
              <w:ind w:left="2" w:firstLine="0"/>
            </w:pPr>
            <w:r>
              <w:rPr>
                <w:sz w:val="20"/>
                <w:szCs w:val="20"/>
              </w:rPr>
              <w:t>The expiry date of this Call-Off Contract in the Order Form.</w:t>
            </w:r>
            <w:r>
              <w:t xml:space="preserve"> </w:t>
            </w:r>
          </w:p>
        </w:tc>
      </w:tr>
      <w:tr w:rsidR="00C9697A" w14:paraId="0E0C2DBC"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E0C2DAF" w14:textId="77777777" w:rsidR="00C9697A" w:rsidRDefault="00A16D37">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B0" w14:textId="77777777" w:rsidR="00C9697A" w:rsidRDefault="00A16D37">
            <w:pPr>
              <w:spacing w:after="5" w:line="271" w:lineRule="auto"/>
              <w:ind w:left="2" w:firstLine="0"/>
            </w:pPr>
            <w:r>
              <w:rPr>
                <w:sz w:val="20"/>
                <w:szCs w:val="20"/>
              </w:rPr>
              <w:t>A force Majeure event means anything affecting either Party's performance of their obligations arising from any:</w:t>
            </w:r>
            <w:r>
              <w:t xml:space="preserve"> </w:t>
            </w:r>
          </w:p>
          <w:p w14:paraId="0E0C2DB1" w14:textId="77777777" w:rsidR="00C9697A" w:rsidRDefault="00A16D37" w:rsidP="00A16D37">
            <w:pPr>
              <w:numPr>
                <w:ilvl w:val="0"/>
                <w:numId w:val="27"/>
              </w:numPr>
              <w:spacing w:after="0" w:line="283" w:lineRule="auto"/>
              <w:ind w:hanging="360"/>
            </w:pPr>
            <w:r>
              <w:rPr>
                <w:sz w:val="20"/>
                <w:szCs w:val="20"/>
              </w:rPr>
              <w:t>acts, events or omissions beyond the reasonable control of the affected Party</w:t>
            </w:r>
            <w:r>
              <w:t xml:space="preserve"> </w:t>
            </w:r>
          </w:p>
          <w:p w14:paraId="0E0C2DB2" w14:textId="77777777" w:rsidR="00C9697A" w:rsidRDefault="00A16D37" w:rsidP="00A16D37">
            <w:pPr>
              <w:numPr>
                <w:ilvl w:val="0"/>
                <w:numId w:val="27"/>
              </w:numPr>
              <w:spacing w:after="16" w:line="283" w:lineRule="auto"/>
              <w:ind w:hanging="360"/>
            </w:pPr>
            <w:r>
              <w:rPr>
                <w:sz w:val="20"/>
                <w:szCs w:val="20"/>
              </w:rPr>
              <w:t>riots, war or armed conflict, acts of terrorism, nuclear, biological or chemical warfare</w:t>
            </w:r>
            <w:r>
              <w:t xml:space="preserve"> </w:t>
            </w:r>
          </w:p>
          <w:p w14:paraId="0E0C2DB3" w14:textId="77777777" w:rsidR="00C9697A" w:rsidRDefault="00A16D37" w:rsidP="00A16D37">
            <w:pPr>
              <w:numPr>
                <w:ilvl w:val="0"/>
                <w:numId w:val="27"/>
              </w:numPr>
              <w:spacing w:after="26" w:line="266" w:lineRule="auto"/>
              <w:ind w:hanging="360"/>
            </w:pPr>
            <w:r>
              <w:t xml:space="preserve">acts of government, local government or Regulatory </w:t>
            </w:r>
            <w:r>
              <w:rPr>
                <w:sz w:val="20"/>
                <w:szCs w:val="20"/>
              </w:rPr>
              <w:t>Bodies</w:t>
            </w:r>
            <w:r>
              <w:t xml:space="preserve"> </w:t>
            </w:r>
          </w:p>
          <w:p w14:paraId="0E0C2DB4" w14:textId="77777777" w:rsidR="00C9697A" w:rsidRDefault="00A16D37" w:rsidP="00A16D37">
            <w:pPr>
              <w:numPr>
                <w:ilvl w:val="0"/>
                <w:numId w:val="27"/>
              </w:numPr>
              <w:spacing w:after="21" w:line="256" w:lineRule="auto"/>
              <w:ind w:hanging="360"/>
            </w:pPr>
            <w:r>
              <w:rPr>
                <w:sz w:val="20"/>
                <w:szCs w:val="20"/>
              </w:rPr>
              <w:t>fire, flood or disaster and any failure or shortage of power or fuel</w:t>
            </w:r>
            <w:r>
              <w:t xml:space="preserve"> </w:t>
            </w:r>
          </w:p>
          <w:p w14:paraId="0E0C2DB5" w14:textId="77777777" w:rsidR="00C9697A" w:rsidRDefault="00A16D37" w:rsidP="00A16D37">
            <w:pPr>
              <w:numPr>
                <w:ilvl w:val="0"/>
                <w:numId w:val="27"/>
              </w:numPr>
              <w:spacing w:after="196" w:line="316" w:lineRule="auto"/>
              <w:ind w:hanging="360"/>
            </w:pPr>
            <w:r>
              <w:rPr>
                <w:sz w:val="20"/>
                <w:szCs w:val="20"/>
              </w:rPr>
              <w:t>industrial dispute affecting a third party for which a substitute third party isn’t reasonably available</w:t>
            </w:r>
            <w:r>
              <w:t xml:space="preserve"> </w:t>
            </w:r>
          </w:p>
          <w:p w14:paraId="0E0C2DB6" w14:textId="77777777" w:rsidR="00C9697A" w:rsidRDefault="00A16D37">
            <w:pPr>
              <w:spacing w:after="19" w:line="256" w:lineRule="auto"/>
              <w:ind w:left="2" w:firstLine="0"/>
            </w:pPr>
            <w:r>
              <w:rPr>
                <w:sz w:val="20"/>
                <w:szCs w:val="20"/>
              </w:rPr>
              <w:t>The following do not constitute a Force Majeure event:</w:t>
            </w:r>
            <w:r>
              <w:t xml:space="preserve"> </w:t>
            </w:r>
          </w:p>
          <w:p w14:paraId="0E0C2DB7" w14:textId="77777777" w:rsidR="00C9697A" w:rsidRDefault="00A16D37" w:rsidP="00A16D37">
            <w:pPr>
              <w:numPr>
                <w:ilvl w:val="0"/>
                <w:numId w:val="27"/>
              </w:numPr>
              <w:spacing w:after="0" w:line="316" w:lineRule="auto"/>
              <w:ind w:hanging="360"/>
            </w:pPr>
            <w:r>
              <w:rPr>
                <w:sz w:val="20"/>
                <w:szCs w:val="20"/>
              </w:rPr>
              <w:t>any industrial dispute about the Supplier, its staff, or failure in the Supplier’s (or a Subcontractor's) supply chain</w:t>
            </w:r>
            <w:r>
              <w:t xml:space="preserve"> </w:t>
            </w:r>
          </w:p>
          <w:p w14:paraId="0E0C2DB8" w14:textId="77777777" w:rsidR="00C9697A" w:rsidRDefault="00A16D37" w:rsidP="00A16D37">
            <w:pPr>
              <w:numPr>
                <w:ilvl w:val="0"/>
                <w:numId w:val="27"/>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0E0C2DB9" w14:textId="77777777" w:rsidR="00C9697A" w:rsidRDefault="00A16D37" w:rsidP="00A16D37">
            <w:pPr>
              <w:numPr>
                <w:ilvl w:val="0"/>
                <w:numId w:val="27"/>
              </w:numPr>
              <w:spacing w:after="28" w:line="256" w:lineRule="auto"/>
              <w:ind w:hanging="360"/>
            </w:pPr>
            <w:r>
              <w:rPr>
                <w:sz w:val="20"/>
                <w:szCs w:val="20"/>
              </w:rPr>
              <w:t>the event was foreseeable by the Party seeking to rely on Force</w:t>
            </w:r>
            <w:r>
              <w:t xml:space="preserve"> </w:t>
            </w:r>
          </w:p>
          <w:p w14:paraId="0E0C2DBA" w14:textId="77777777" w:rsidR="00C9697A" w:rsidRDefault="00A16D37">
            <w:pPr>
              <w:spacing w:after="17" w:line="256" w:lineRule="auto"/>
              <w:ind w:left="0" w:right="239" w:firstLine="0"/>
              <w:jc w:val="center"/>
            </w:pPr>
            <w:r>
              <w:rPr>
                <w:sz w:val="20"/>
                <w:szCs w:val="20"/>
              </w:rPr>
              <w:t>Majeure at the time this Call-Off Contract was entered into</w:t>
            </w:r>
            <w:r>
              <w:t xml:space="preserve"> </w:t>
            </w:r>
          </w:p>
          <w:p w14:paraId="0E0C2DBB" w14:textId="77777777" w:rsidR="00C9697A" w:rsidRDefault="00A16D37" w:rsidP="00A16D37">
            <w:pPr>
              <w:numPr>
                <w:ilvl w:val="0"/>
                <w:numId w:val="27"/>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C9697A" w14:paraId="0E0C2DBF"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E0C2DBD" w14:textId="77777777" w:rsidR="00C9697A" w:rsidRDefault="00A16D37">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BE" w14:textId="77777777" w:rsidR="00C9697A" w:rsidRDefault="00A16D37">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C9697A" w14:paraId="0E0C2DC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C0" w14:textId="77777777" w:rsidR="00C9697A" w:rsidRDefault="00A16D37">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C1" w14:textId="77777777" w:rsidR="00C9697A" w:rsidRDefault="00A16D37">
            <w:pPr>
              <w:spacing w:after="0" w:line="256" w:lineRule="auto"/>
              <w:ind w:left="2" w:firstLine="0"/>
              <w:jc w:val="both"/>
            </w:pPr>
            <w:r>
              <w:rPr>
                <w:sz w:val="20"/>
                <w:szCs w:val="20"/>
              </w:rPr>
              <w:t>The clauses of framework agreement RM1557.13 together with the Framework Schedules.</w:t>
            </w:r>
            <w:r>
              <w:t xml:space="preserve"> </w:t>
            </w:r>
          </w:p>
        </w:tc>
      </w:tr>
      <w:tr w:rsidR="00C9697A" w14:paraId="0E0C2D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E0C2DC3" w14:textId="77777777" w:rsidR="00C9697A" w:rsidRDefault="00A16D37">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0C2DC4" w14:textId="77777777" w:rsidR="00C9697A" w:rsidRDefault="00A16D37">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0E0C2DC6" w14:textId="77777777" w:rsidR="00C9697A" w:rsidRDefault="00A16D3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DC9"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0C2DC7" w14:textId="77777777" w:rsidR="00C9697A" w:rsidRDefault="00A16D37">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E0C2DC8" w14:textId="77777777" w:rsidR="00C9697A" w:rsidRDefault="00A16D37">
            <w:pPr>
              <w:spacing w:after="0" w:line="256" w:lineRule="auto"/>
              <w:ind w:left="2" w:firstLine="0"/>
            </w:pPr>
            <w:r>
              <w:rPr>
                <w:sz w:val="20"/>
                <w:szCs w:val="20"/>
              </w:rPr>
              <w:t>defrauding or attempting to defraud or conspiring to defraud the Crown.</w:t>
            </w:r>
            <w:r>
              <w:t xml:space="preserve"> </w:t>
            </w:r>
          </w:p>
        </w:tc>
      </w:tr>
      <w:tr w:rsidR="00C9697A" w14:paraId="0E0C2DCC"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0C2DCA" w14:textId="77777777" w:rsidR="00C9697A" w:rsidRDefault="00A16D37">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CB" w14:textId="77777777" w:rsidR="00C9697A" w:rsidRDefault="00A16D37">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C9697A" w14:paraId="0E0C2DCF"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0C2DCD" w14:textId="77777777" w:rsidR="00C9697A" w:rsidRDefault="00A16D37">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CE" w14:textId="77777777" w:rsidR="00C9697A" w:rsidRDefault="00A16D37">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C9697A" w14:paraId="0E0C2DD2"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E0C2DD0" w14:textId="77777777" w:rsidR="00C9697A" w:rsidRDefault="00A16D37">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D1" w14:textId="77777777" w:rsidR="00C9697A" w:rsidRDefault="00A16D37">
            <w:pPr>
              <w:spacing w:after="0" w:line="256" w:lineRule="auto"/>
              <w:ind w:left="2" w:firstLine="0"/>
            </w:pPr>
            <w:r>
              <w:rPr>
                <w:sz w:val="20"/>
                <w:szCs w:val="20"/>
              </w:rPr>
              <w:t>The retained EU law version of the General Data Protection Regulation (Regulation (EU) 2016/679).</w:t>
            </w:r>
            <w:r>
              <w:t xml:space="preserve"> </w:t>
            </w:r>
          </w:p>
        </w:tc>
      </w:tr>
      <w:tr w:rsidR="00C9697A" w14:paraId="0E0C2DD5"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0C2DD3" w14:textId="77777777" w:rsidR="00C9697A" w:rsidRDefault="00A16D37">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D4" w14:textId="77777777" w:rsidR="00C9697A" w:rsidRDefault="00A16D37">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C9697A" w14:paraId="0E0C2DD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D6" w14:textId="77777777" w:rsidR="00C9697A" w:rsidRDefault="00A16D37">
            <w:pPr>
              <w:spacing w:after="20" w:line="256" w:lineRule="auto"/>
              <w:ind w:left="0" w:firstLine="0"/>
            </w:pPr>
            <w:r>
              <w:rPr>
                <w:b/>
                <w:sz w:val="20"/>
                <w:szCs w:val="20"/>
              </w:rPr>
              <w:lastRenderedPageBreak/>
              <w:t>Government</w:t>
            </w:r>
            <w:r>
              <w:t xml:space="preserve"> </w:t>
            </w:r>
          </w:p>
          <w:p w14:paraId="0E0C2DD7" w14:textId="77777777" w:rsidR="00C9697A" w:rsidRDefault="00A16D37">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D8" w14:textId="77777777" w:rsidR="00C9697A" w:rsidRDefault="00A16D37">
            <w:pPr>
              <w:spacing w:after="0" w:line="256" w:lineRule="auto"/>
              <w:ind w:left="2" w:firstLine="0"/>
            </w:pPr>
            <w:r>
              <w:rPr>
                <w:sz w:val="20"/>
                <w:szCs w:val="20"/>
              </w:rPr>
              <w:t>The government’s preferred method of purchasing and payment for low value goods or services.</w:t>
            </w:r>
            <w:r>
              <w:t xml:space="preserve"> </w:t>
            </w:r>
          </w:p>
        </w:tc>
      </w:tr>
      <w:tr w:rsidR="00C9697A" w14:paraId="0E0C2DDC"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DA" w14:textId="77777777" w:rsidR="00C9697A" w:rsidRDefault="00A16D37">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DB" w14:textId="77777777" w:rsidR="00C9697A" w:rsidRDefault="00A16D37">
            <w:pPr>
              <w:spacing w:after="0" w:line="256" w:lineRule="auto"/>
              <w:ind w:left="2" w:firstLine="0"/>
            </w:pPr>
            <w:r>
              <w:rPr>
                <w:sz w:val="20"/>
                <w:szCs w:val="20"/>
              </w:rPr>
              <w:t>The guarantee described in Schedule 5.</w:t>
            </w:r>
            <w:r>
              <w:t xml:space="preserve"> </w:t>
            </w:r>
          </w:p>
        </w:tc>
      </w:tr>
      <w:tr w:rsidR="00C9697A" w14:paraId="0E0C2DDF"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0C2DDD" w14:textId="77777777" w:rsidR="00C9697A" w:rsidRDefault="00A16D37">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DE" w14:textId="77777777" w:rsidR="00C9697A" w:rsidRDefault="00A16D37">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C9697A" w14:paraId="0E0C2DE2"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0C2DE0" w14:textId="77777777" w:rsidR="00C9697A" w:rsidRDefault="00A16D37">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E1" w14:textId="77777777" w:rsidR="00C9697A" w:rsidRDefault="00A16D37">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C9697A" w14:paraId="0E0C2DE5"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E0C2DE3" w14:textId="77777777" w:rsidR="00C9697A" w:rsidRDefault="00A16D37">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E4" w14:textId="77777777" w:rsidR="00C9697A" w:rsidRDefault="00A16D37">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C9697A" w14:paraId="0E0C2DE8"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E0C2DE6" w14:textId="77777777" w:rsidR="00C9697A" w:rsidRDefault="00A16D37">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C2DE7" w14:textId="77777777" w:rsidR="00C9697A" w:rsidRDefault="00A16D37">
            <w:pPr>
              <w:spacing w:after="0" w:line="256" w:lineRule="auto"/>
              <w:ind w:left="2" w:firstLine="0"/>
            </w:pPr>
            <w:r>
              <w:rPr>
                <w:sz w:val="20"/>
                <w:szCs w:val="20"/>
              </w:rPr>
              <w:t>Has the meaning given under section 84 of the Freedom of Information Act 2000.</w:t>
            </w:r>
            <w:r>
              <w:t xml:space="preserve"> </w:t>
            </w:r>
          </w:p>
        </w:tc>
      </w:tr>
    </w:tbl>
    <w:p w14:paraId="0E0C2DE9" w14:textId="77777777" w:rsidR="00C9697A" w:rsidRDefault="00A16D3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DEC"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E0C2DEA" w14:textId="77777777" w:rsidR="00C9697A" w:rsidRDefault="00A16D37">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E0C2DEB" w14:textId="77777777" w:rsidR="00C9697A" w:rsidRDefault="00A16D37">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C9697A" w14:paraId="0E0C2DE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E0C2DED" w14:textId="77777777" w:rsidR="00C9697A" w:rsidRDefault="00A16D37">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E0C2DEE" w14:textId="77777777" w:rsidR="00C9697A" w:rsidRDefault="00A16D37">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0E0C2DF0" w14:textId="77777777" w:rsidR="00C9697A" w:rsidRDefault="00C9697A">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DF9"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E0C2DF1" w14:textId="77777777" w:rsidR="00C9697A" w:rsidRDefault="00A16D37">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0C2DF2" w14:textId="77777777" w:rsidR="00C9697A" w:rsidRDefault="00A16D37">
            <w:pPr>
              <w:spacing w:after="39" w:line="256" w:lineRule="auto"/>
              <w:ind w:left="2" w:firstLine="0"/>
            </w:pPr>
            <w:r>
              <w:rPr>
                <w:sz w:val="20"/>
                <w:szCs w:val="20"/>
              </w:rPr>
              <w:t>Can be:</w:t>
            </w:r>
            <w:r>
              <w:t xml:space="preserve"> </w:t>
            </w:r>
          </w:p>
          <w:p w14:paraId="0E0C2DF3" w14:textId="77777777" w:rsidR="00C9697A" w:rsidRDefault="00A16D37" w:rsidP="00A16D37">
            <w:pPr>
              <w:numPr>
                <w:ilvl w:val="0"/>
                <w:numId w:val="28"/>
              </w:numPr>
              <w:spacing w:after="46" w:line="256" w:lineRule="auto"/>
              <w:ind w:left="400" w:hanging="398"/>
            </w:pPr>
            <w:r>
              <w:rPr>
                <w:sz w:val="20"/>
                <w:szCs w:val="20"/>
              </w:rPr>
              <w:t>a voluntary arrangement</w:t>
            </w:r>
            <w:r>
              <w:t xml:space="preserve"> </w:t>
            </w:r>
          </w:p>
          <w:p w14:paraId="0E0C2DF4" w14:textId="77777777" w:rsidR="00C9697A" w:rsidRDefault="00A16D37" w:rsidP="00A16D37">
            <w:pPr>
              <w:numPr>
                <w:ilvl w:val="0"/>
                <w:numId w:val="28"/>
              </w:numPr>
              <w:spacing w:after="45" w:line="256" w:lineRule="auto"/>
              <w:ind w:left="400" w:hanging="398"/>
            </w:pPr>
            <w:r>
              <w:rPr>
                <w:sz w:val="20"/>
                <w:szCs w:val="20"/>
              </w:rPr>
              <w:t>a winding-up petition</w:t>
            </w:r>
            <w:r>
              <w:t xml:space="preserve"> </w:t>
            </w:r>
          </w:p>
          <w:p w14:paraId="0E0C2DF5" w14:textId="77777777" w:rsidR="00C9697A" w:rsidRDefault="00A16D37" w:rsidP="00A16D37">
            <w:pPr>
              <w:numPr>
                <w:ilvl w:val="0"/>
                <w:numId w:val="28"/>
              </w:numPr>
              <w:spacing w:after="48" w:line="256" w:lineRule="auto"/>
              <w:ind w:left="400" w:hanging="398"/>
            </w:pPr>
            <w:r>
              <w:rPr>
                <w:sz w:val="20"/>
                <w:szCs w:val="20"/>
              </w:rPr>
              <w:t>the appointment of a receiver or administrator</w:t>
            </w:r>
            <w:r>
              <w:t xml:space="preserve"> </w:t>
            </w:r>
          </w:p>
          <w:p w14:paraId="0E0C2DF6" w14:textId="77777777" w:rsidR="00C9697A" w:rsidRDefault="00A16D37" w:rsidP="00A16D37">
            <w:pPr>
              <w:numPr>
                <w:ilvl w:val="0"/>
                <w:numId w:val="28"/>
              </w:numPr>
              <w:spacing w:after="82" w:line="256" w:lineRule="auto"/>
              <w:ind w:left="400" w:hanging="398"/>
            </w:pPr>
            <w:r>
              <w:rPr>
                <w:sz w:val="20"/>
                <w:szCs w:val="20"/>
              </w:rPr>
              <w:t>an unresolved statutory demand</w:t>
            </w:r>
            <w:r>
              <w:t xml:space="preserve"> </w:t>
            </w:r>
          </w:p>
          <w:p w14:paraId="0E0C2DF7" w14:textId="77777777" w:rsidR="00C9697A" w:rsidRDefault="00A16D37" w:rsidP="00A16D37">
            <w:pPr>
              <w:numPr>
                <w:ilvl w:val="0"/>
                <w:numId w:val="28"/>
              </w:numPr>
              <w:spacing w:after="35" w:line="256" w:lineRule="auto"/>
              <w:ind w:left="400" w:hanging="398"/>
            </w:pPr>
            <w:r>
              <w:t>a S</w:t>
            </w:r>
            <w:r>
              <w:rPr>
                <w:sz w:val="20"/>
                <w:szCs w:val="20"/>
              </w:rPr>
              <w:t>chedule A1 moratorium</w:t>
            </w:r>
            <w:r>
              <w:t xml:space="preserve"> </w:t>
            </w:r>
          </w:p>
          <w:p w14:paraId="0E0C2DF8" w14:textId="77777777" w:rsidR="00C9697A" w:rsidRDefault="00A16D37" w:rsidP="00A16D37">
            <w:pPr>
              <w:numPr>
                <w:ilvl w:val="0"/>
                <w:numId w:val="28"/>
              </w:numPr>
              <w:spacing w:after="0" w:line="256" w:lineRule="auto"/>
              <w:ind w:left="400" w:hanging="398"/>
            </w:pPr>
            <w:r>
              <w:rPr>
                <w:sz w:val="20"/>
                <w:szCs w:val="20"/>
              </w:rPr>
              <w:t>a Dun &amp; Bradstreet rating of 10 or less</w:t>
            </w:r>
            <w:r>
              <w:t xml:space="preserve"> </w:t>
            </w:r>
          </w:p>
        </w:tc>
      </w:tr>
      <w:tr w:rsidR="00C9697A" w14:paraId="0E0C2DFF"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E0C2DFA" w14:textId="77777777" w:rsidR="00C9697A" w:rsidRDefault="00A16D37">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0C2DFB" w14:textId="77777777" w:rsidR="00C9697A" w:rsidRDefault="00A16D37">
            <w:pPr>
              <w:spacing w:after="19" w:line="256" w:lineRule="auto"/>
              <w:ind w:left="2" w:firstLine="0"/>
            </w:pPr>
            <w:r>
              <w:rPr>
                <w:sz w:val="20"/>
                <w:szCs w:val="20"/>
              </w:rPr>
              <w:t>Intellectual Property Rights are:</w:t>
            </w:r>
            <w:r>
              <w:t xml:space="preserve"> </w:t>
            </w:r>
          </w:p>
          <w:p w14:paraId="0E0C2DFC" w14:textId="77777777" w:rsidR="00C9697A" w:rsidRDefault="00A16D37" w:rsidP="00A16D37">
            <w:pPr>
              <w:numPr>
                <w:ilvl w:val="0"/>
                <w:numId w:val="29"/>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0E0C2DFD" w14:textId="77777777" w:rsidR="00C9697A" w:rsidRDefault="00A16D37" w:rsidP="00A16D37">
            <w:pPr>
              <w:numPr>
                <w:ilvl w:val="0"/>
                <w:numId w:val="29"/>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0E0C2DFE" w14:textId="77777777" w:rsidR="00C9697A" w:rsidRDefault="00A16D37" w:rsidP="00A16D37">
            <w:pPr>
              <w:numPr>
                <w:ilvl w:val="0"/>
                <w:numId w:val="29"/>
              </w:numPr>
              <w:spacing w:after="0" w:line="256" w:lineRule="auto"/>
              <w:ind w:hanging="360"/>
            </w:pPr>
            <w:r>
              <w:rPr>
                <w:sz w:val="20"/>
                <w:szCs w:val="20"/>
              </w:rPr>
              <w:t>all other rights having equivalent or similar effect in any country or jurisdiction</w:t>
            </w:r>
            <w:r>
              <w:t xml:space="preserve"> </w:t>
            </w:r>
          </w:p>
        </w:tc>
      </w:tr>
      <w:tr w:rsidR="00C9697A" w14:paraId="0E0C2E0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E0C2E00" w14:textId="77777777" w:rsidR="00C9697A" w:rsidRDefault="00A16D37">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0C2E01" w14:textId="77777777" w:rsidR="00C9697A" w:rsidRDefault="00A16D37">
            <w:pPr>
              <w:spacing w:after="36" w:line="256" w:lineRule="auto"/>
              <w:ind w:left="2" w:firstLine="0"/>
            </w:pPr>
            <w:r>
              <w:rPr>
                <w:sz w:val="20"/>
                <w:szCs w:val="20"/>
              </w:rPr>
              <w:t>For the purposes of the IR35 rules an intermediary can be:</w:t>
            </w:r>
            <w:r>
              <w:t xml:space="preserve"> </w:t>
            </w:r>
          </w:p>
          <w:p w14:paraId="0E0C2E02" w14:textId="77777777" w:rsidR="00C9697A" w:rsidRDefault="00A16D37" w:rsidP="00A16D37">
            <w:pPr>
              <w:numPr>
                <w:ilvl w:val="0"/>
                <w:numId w:val="30"/>
              </w:numPr>
              <w:spacing w:after="62" w:line="256" w:lineRule="auto"/>
              <w:ind w:right="752" w:firstLine="0"/>
            </w:pPr>
            <w:r>
              <w:rPr>
                <w:sz w:val="20"/>
                <w:szCs w:val="20"/>
              </w:rPr>
              <w:t>the supplier's own limited company</w:t>
            </w:r>
            <w:r>
              <w:t xml:space="preserve"> </w:t>
            </w:r>
          </w:p>
          <w:p w14:paraId="0E0C2E03" w14:textId="77777777" w:rsidR="00C9697A" w:rsidRDefault="00A16D37" w:rsidP="00A16D37">
            <w:pPr>
              <w:numPr>
                <w:ilvl w:val="0"/>
                <w:numId w:val="30"/>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0E0C2E04" w14:textId="77777777" w:rsidR="00C9697A" w:rsidRDefault="00A16D37">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C9697A" w14:paraId="0E0C2E0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0C2E06" w14:textId="77777777" w:rsidR="00C9697A" w:rsidRDefault="00A16D37">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0C2E07" w14:textId="77777777" w:rsidR="00C9697A" w:rsidRDefault="00A16D37">
            <w:pPr>
              <w:spacing w:after="0" w:line="256" w:lineRule="auto"/>
              <w:ind w:left="2" w:firstLine="0"/>
            </w:pPr>
            <w:r>
              <w:rPr>
                <w:sz w:val="20"/>
                <w:szCs w:val="20"/>
              </w:rPr>
              <w:t>As set out in clause 11.5.</w:t>
            </w:r>
            <w:r>
              <w:t xml:space="preserve"> </w:t>
            </w:r>
          </w:p>
        </w:tc>
      </w:tr>
      <w:tr w:rsidR="00C9697A" w14:paraId="0E0C2E0B"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E0C2E09" w14:textId="77777777" w:rsidR="00C9697A" w:rsidRDefault="00A16D37">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0C2E0A" w14:textId="77777777" w:rsidR="00C9697A" w:rsidRDefault="00A16D37">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C9697A" w14:paraId="0E0C2E0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0C2E0C" w14:textId="77777777" w:rsidR="00C9697A" w:rsidRDefault="00A16D37">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0C2E0D" w14:textId="77777777" w:rsidR="00C9697A" w:rsidRDefault="00A16D37">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0E0C2E0F" w14:textId="77777777" w:rsidR="00C9697A" w:rsidRDefault="00A16D3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E1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0C2E10" w14:textId="77777777" w:rsidR="00C9697A" w:rsidRDefault="00A16D37">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E0C2E11" w14:textId="77777777" w:rsidR="00C9697A" w:rsidRDefault="00A16D37">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C9697A" w14:paraId="0E0C2E1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0C2E13" w14:textId="77777777" w:rsidR="00C9697A" w:rsidRDefault="00A16D37">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E0C2E14" w14:textId="77777777" w:rsidR="00C9697A" w:rsidRDefault="00A16D37">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C9697A" w14:paraId="0E0C2E1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0C2E16" w14:textId="77777777" w:rsidR="00C9697A" w:rsidRDefault="00A16D37">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E0C2E17" w14:textId="77777777" w:rsidR="00C9697A" w:rsidRDefault="00A16D37">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C9697A" w14:paraId="0E0C2E1B"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E0C2E19" w14:textId="77777777" w:rsidR="00C9697A" w:rsidRDefault="00A16D37">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E0C2E1A" w14:textId="77777777" w:rsidR="00C9697A" w:rsidRDefault="00A16D37">
            <w:pPr>
              <w:spacing w:after="0" w:line="256" w:lineRule="auto"/>
              <w:ind w:left="2" w:firstLine="0"/>
            </w:pPr>
            <w:r>
              <w:rPr>
                <w:sz w:val="20"/>
                <w:szCs w:val="20"/>
              </w:rPr>
              <w:t>Any of the 3 Lots specified in the ITT and Lots will be construed accordingly.</w:t>
            </w:r>
            <w:r>
              <w:t xml:space="preserve"> </w:t>
            </w:r>
          </w:p>
        </w:tc>
      </w:tr>
      <w:tr w:rsidR="00C9697A" w14:paraId="0E0C2E1E"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0C2E1C" w14:textId="77777777" w:rsidR="00C9697A" w:rsidRDefault="00A16D37">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E0C2E1D" w14:textId="77777777" w:rsidR="00C9697A" w:rsidRDefault="00A16D37">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C9697A" w14:paraId="0E0C2E21"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0C2E1F" w14:textId="77777777" w:rsidR="00C9697A" w:rsidRDefault="00A16D37">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E0C2E20" w14:textId="77777777" w:rsidR="00C9697A" w:rsidRDefault="00A16D37">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C9697A" w14:paraId="0E0C2E24"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E0C2E22" w14:textId="77777777" w:rsidR="00C9697A" w:rsidRDefault="00A16D37">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E0C2E23" w14:textId="77777777" w:rsidR="00C9697A" w:rsidRDefault="00A16D37">
            <w:pPr>
              <w:spacing w:after="0" w:line="256" w:lineRule="auto"/>
              <w:ind w:left="2" w:firstLine="0"/>
            </w:pPr>
            <w:r>
              <w:rPr>
                <w:sz w:val="20"/>
                <w:szCs w:val="20"/>
              </w:rPr>
              <w:t>The management information specified in Framework Agreement Schedule 6.</w:t>
            </w:r>
            <w:r>
              <w:t xml:space="preserve"> </w:t>
            </w:r>
          </w:p>
        </w:tc>
      </w:tr>
      <w:tr w:rsidR="00C9697A" w14:paraId="0E0C2E27"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0C2E25" w14:textId="77777777" w:rsidR="00C9697A" w:rsidRDefault="00A16D37">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E0C2E26" w14:textId="77777777" w:rsidR="00C9697A" w:rsidRDefault="00A16D37">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C9697A" w14:paraId="0E0C2E2A"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0C2E28" w14:textId="77777777" w:rsidR="00C9697A" w:rsidRDefault="00A16D37">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E0C2E29" w14:textId="77777777" w:rsidR="00C9697A" w:rsidRDefault="00A16D37">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0E0C2E2B" w14:textId="77777777" w:rsidR="00C9697A" w:rsidRDefault="00A16D3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E2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E0C2E2C" w14:textId="77777777" w:rsidR="00C9697A" w:rsidRDefault="00A16D37">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2D" w14:textId="77777777" w:rsidR="00C9697A" w:rsidRDefault="00A16D37">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C9697A" w14:paraId="0E0C2E3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2F" w14:textId="77777777" w:rsidR="00C9697A" w:rsidRDefault="00A16D37">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0" w14:textId="77777777" w:rsidR="00C9697A" w:rsidRDefault="00A16D37">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C9697A" w14:paraId="0E0C2E3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2" w14:textId="77777777" w:rsidR="00C9697A" w:rsidRDefault="00A16D37">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3" w14:textId="77777777" w:rsidR="00C9697A" w:rsidRDefault="00A16D37">
            <w:pPr>
              <w:spacing w:after="0" w:line="256" w:lineRule="auto"/>
              <w:ind w:left="2" w:firstLine="0"/>
            </w:pPr>
            <w:r>
              <w:rPr>
                <w:sz w:val="20"/>
                <w:szCs w:val="20"/>
              </w:rPr>
              <w:t>The order form set out in Part A of the Call-Off Contract to be used by a Buyer to order G-Cloud Services.</w:t>
            </w:r>
            <w:r>
              <w:t xml:space="preserve"> </w:t>
            </w:r>
          </w:p>
        </w:tc>
      </w:tr>
      <w:tr w:rsidR="00C9697A" w14:paraId="0E0C2E37"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5" w14:textId="77777777" w:rsidR="00C9697A" w:rsidRDefault="00A16D37">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6" w14:textId="77777777" w:rsidR="00C9697A" w:rsidRDefault="00A16D37">
            <w:pPr>
              <w:spacing w:after="0" w:line="256" w:lineRule="auto"/>
              <w:ind w:left="2" w:firstLine="0"/>
            </w:pPr>
            <w:r>
              <w:rPr>
                <w:sz w:val="20"/>
                <w:szCs w:val="20"/>
              </w:rPr>
              <w:t>G-Cloud Services which are the subject of an order by the Buyer.</w:t>
            </w:r>
            <w:r>
              <w:t xml:space="preserve"> </w:t>
            </w:r>
          </w:p>
        </w:tc>
      </w:tr>
      <w:tr w:rsidR="00C9697A" w14:paraId="0E0C2E3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E0C2E38" w14:textId="77777777" w:rsidR="00C9697A" w:rsidRDefault="00A16D37">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9" w14:textId="77777777" w:rsidR="00C9697A" w:rsidRDefault="00A16D37">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C9697A" w14:paraId="0E0C2E3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B" w14:textId="77777777" w:rsidR="00C9697A" w:rsidRDefault="00A16D37">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C" w14:textId="77777777" w:rsidR="00C9697A" w:rsidRDefault="00A16D37">
            <w:pPr>
              <w:spacing w:after="0" w:line="256" w:lineRule="auto"/>
              <w:ind w:left="2" w:firstLine="0"/>
            </w:pPr>
            <w:r>
              <w:rPr>
                <w:sz w:val="20"/>
                <w:szCs w:val="20"/>
              </w:rPr>
              <w:t>The Buyer or the Supplier and ‘Parties’ will be interpreted accordingly.</w:t>
            </w:r>
            <w:r>
              <w:t xml:space="preserve"> </w:t>
            </w:r>
          </w:p>
        </w:tc>
      </w:tr>
      <w:tr w:rsidR="00C9697A" w14:paraId="0E0C2E4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E" w14:textId="77777777" w:rsidR="00C9697A" w:rsidRDefault="00A16D37">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3F" w14:textId="77777777" w:rsidR="00C9697A" w:rsidRDefault="00A16D37">
            <w:pPr>
              <w:spacing w:after="0" w:line="256" w:lineRule="auto"/>
              <w:ind w:left="2" w:firstLine="0"/>
            </w:pPr>
            <w:r>
              <w:rPr>
                <w:sz w:val="20"/>
                <w:szCs w:val="20"/>
              </w:rPr>
              <w:t>Takes the meaning given in the UK GDPR.</w:t>
            </w:r>
            <w:r>
              <w:t xml:space="preserve"> </w:t>
            </w:r>
          </w:p>
        </w:tc>
      </w:tr>
      <w:tr w:rsidR="00C9697A" w14:paraId="0E0C2E4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41" w14:textId="77777777" w:rsidR="00C9697A" w:rsidRDefault="00A16D37">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42" w14:textId="77777777" w:rsidR="00C9697A" w:rsidRDefault="00A16D37">
            <w:pPr>
              <w:spacing w:after="0" w:line="256" w:lineRule="auto"/>
              <w:ind w:left="2" w:firstLine="0"/>
            </w:pPr>
            <w:r>
              <w:rPr>
                <w:sz w:val="20"/>
                <w:szCs w:val="20"/>
              </w:rPr>
              <w:t>Takes the meaning given in the UK GDPR.</w:t>
            </w:r>
            <w:r>
              <w:t xml:space="preserve"> </w:t>
            </w:r>
          </w:p>
        </w:tc>
      </w:tr>
      <w:tr w:rsidR="00C9697A" w14:paraId="0E0C2E4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44" w14:textId="77777777" w:rsidR="00C9697A" w:rsidRDefault="00A16D37">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45" w14:textId="77777777" w:rsidR="00C9697A" w:rsidRDefault="00A16D37">
            <w:pPr>
              <w:spacing w:after="0" w:line="256" w:lineRule="auto"/>
              <w:ind w:left="2" w:firstLine="0"/>
            </w:pPr>
            <w:r>
              <w:rPr>
                <w:sz w:val="20"/>
                <w:szCs w:val="20"/>
              </w:rPr>
              <w:t>The government marketplace where Services are available for Buyers to buy.</w:t>
            </w:r>
            <w:r>
              <w:t xml:space="preserve"> </w:t>
            </w:r>
          </w:p>
        </w:tc>
      </w:tr>
      <w:tr w:rsidR="00C9697A" w14:paraId="0E0C2E49"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47" w14:textId="77777777" w:rsidR="00C9697A" w:rsidRDefault="00A16D37">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48" w14:textId="77777777" w:rsidR="00C9697A" w:rsidRDefault="00A16D37">
            <w:pPr>
              <w:spacing w:after="0" w:line="256" w:lineRule="auto"/>
              <w:ind w:left="2" w:firstLine="0"/>
            </w:pPr>
            <w:r>
              <w:rPr>
                <w:sz w:val="20"/>
                <w:szCs w:val="20"/>
              </w:rPr>
              <w:t>Takes the meaning given in the UK GDPR.</w:t>
            </w:r>
            <w:r>
              <w:t xml:space="preserve"> </w:t>
            </w:r>
          </w:p>
        </w:tc>
      </w:tr>
      <w:tr w:rsidR="00C9697A" w14:paraId="0E0C2E4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4A" w14:textId="77777777" w:rsidR="00C9697A" w:rsidRDefault="00A16D37">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4B" w14:textId="77777777" w:rsidR="00C9697A" w:rsidRDefault="00A16D37">
            <w:pPr>
              <w:spacing w:after="0" w:line="256" w:lineRule="auto"/>
              <w:ind w:left="2" w:firstLine="0"/>
            </w:pPr>
            <w:r>
              <w:rPr>
                <w:sz w:val="20"/>
                <w:szCs w:val="20"/>
              </w:rPr>
              <w:t>Takes the meaning given in the UK GDPR.</w:t>
            </w:r>
            <w:r>
              <w:t xml:space="preserve"> </w:t>
            </w:r>
          </w:p>
        </w:tc>
      </w:tr>
      <w:tr w:rsidR="00C9697A" w14:paraId="0E0C2E5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E0C2E4D" w14:textId="77777777" w:rsidR="00C9697A" w:rsidRDefault="00A16D37">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0C2E4E" w14:textId="77777777" w:rsidR="00C9697A" w:rsidRDefault="00A16D37">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0E0C2E4F" w14:textId="77777777" w:rsidR="00C9697A" w:rsidRDefault="00A16D37" w:rsidP="00A16D37">
            <w:pPr>
              <w:numPr>
                <w:ilvl w:val="0"/>
                <w:numId w:val="31"/>
              </w:numPr>
              <w:spacing w:after="0" w:line="283" w:lineRule="auto"/>
              <w:ind w:hanging="360"/>
            </w:pPr>
            <w:r>
              <w:rPr>
                <w:sz w:val="20"/>
                <w:szCs w:val="20"/>
              </w:rPr>
              <w:t>induce that person to perform improperly a relevant function or activity</w:t>
            </w:r>
            <w:r>
              <w:t xml:space="preserve"> </w:t>
            </w:r>
          </w:p>
          <w:p w14:paraId="0E0C2E50" w14:textId="77777777" w:rsidR="00C9697A" w:rsidRDefault="00A16D37" w:rsidP="00A16D37">
            <w:pPr>
              <w:numPr>
                <w:ilvl w:val="0"/>
                <w:numId w:val="31"/>
              </w:numPr>
              <w:spacing w:after="23" w:line="278" w:lineRule="auto"/>
              <w:ind w:hanging="360"/>
            </w:pPr>
            <w:r>
              <w:rPr>
                <w:sz w:val="20"/>
                <w:szCs w:val="20"/>
              </w:rPr>
              <w:t>reward that person for improper performance of a relevant function or activity</w:t>
            </w:r>
            <w:r>
              <w:t xml:space="preserve"> </w:t>
            </w:r>
          </w:p>
          <w:p w14:paraId="0E0C2E51" w14:textId="77777777" w:rsidR="00C9697A" w:rsidRDefault="00A16D37" w:rsidP="00A16D37">
            <w:pPr>
              <w:numPr>
                <w:ilvl w:val="0"/>
                <w:numId w:val="31"/>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0E0C2E52" w14:textId="77777777" w:rsidR="00C9697A" w:rsidRDefault="00A16D37" w:rsidP="00A16D37">
            <w:pPr>
              <w:numPr>
                <w:ilvl w:val="1"/>
                <w:numId w:val="31"/>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0E0C2E53" w14:textId="77777777" w:rsidR="00C9697A" w:rsidRDefault="00A16D37" w:rsidP="00A16D37">
            <w:pPr>
              <w:numPr>
                <w:ilvl w:val="1"/>
                <w:numId w:val="31"/>
              </w:numPr>
              <w:spacing w:after="0" w:line="256" w:lineRule="auto"/>
              <w:ind w:firstLine="0"/>
            </w:pPr>
            <w:r>
              <w:rPr>
                <w:sz w:val="20"/>
                <w:szCs w:val="20"/>
              </w:rPr>
              <w:t>committing or attempting or conspiring to commit Fraud</w:t>
            </w:r>
            <w:r>
              <w:t xml:space="preserve"> </w:t>
            </w:r>
          </w:p>
        </w:tc>
      </w:tr>
    </w:tbl>
    <w:p w14:paraId="0E0C2E55" w14:textId="77777777" w:rsidR="00C9697A" w:rsidRDefault="00A16D37">
      <w:pPr>
        <w:spacing w:after="0" w:line="256" w:lineRule="auto"/>
        <w:ind w:left="0" w:firstLine="0"/>
        <w:jc w:val="both"/>
      </w:pPr>
      <w:r>
        <w:t xml:space="preserve"> </w:t>
      </w:r>
    </w:p>
    <w:p w14:paraId="0E0C2E56" w14:textId="77777777" w:rsidR="00C9697A" w:rsidRDefault="00C9697A">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E59"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0C2E57" w14:textId="77777777" w:rsidR="00C9697A" w:rsidRDefault="00A16D37">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58" w14:textId="77777777" w:rsidR="00C9697A" w:rsidRDefault="00A16D37">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C9697A" w14:paraId="0E0C2E5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5A" w14:textId="77777777" w:rsidR="00C9697A" w:rsidRDefault="00A16D37">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5B" w14:textId="77777777" w:rsidR="00C9697A" w:rsidRDefault="00A16D37">
            <w:pPr>
              <w:spacing w:after="0" w:line="256" w:lineRule="auto"/>
              <w:ind w:left="2" w:firstLine="0"/>
            </w:pPr>
            <w:r>
              <w:rPr>
                <w:sz w:val="20"/>
                <w:szCs w:val="20"/>
              </w:rPr>
              <w:t>Assets and property including technical infrastructure, IPRs and equipment.</w:t>
            </w:r>
            <w:r>
              <w:t xml:space="preserve"> </w:t>
            </w:r>
          </w:p>
        </w:tc>
      </w:tr>
      <w:tr w:rsidR="00C9697A" w14:paraId="0E0C2E5F"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0C2E5D" w14:textId="77777777" w:rsidR="00C9697A" w:rsidRDefault="00A16D37">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5E" w14:textId="77777777" w:rsidR="00C9697A" w:rsidRDefault="00A16D37">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C9697A" w14:paraId="0E0C2E6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60" w14:textId="77777777" w:rsidR="00C9697A" w:rsidRDefault="00A16D37">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61" w14:textId="77777777" w:rsidR="00C9697A" w:rsidRDefault="00A16D37">
            <w:pPr>
              <w:spacing w:after="0" w:line="256"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C9697A" w14:paraId="0E0C2E6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63" w14:textId="77777777" w:rsidR="00C9697A" w:rsidRDefault="00A16D37">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64" w14:textId="77777777" w:rsidR="00C9697A" w:rsidRDefault="00A16D37">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C9697A" w14:paraId="0E0C2E68"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0C2E66" w14:textId="77777777" w:rsidR="00C9697A" w:rsidRDefault="00A16D37">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67" w14:textId="77777777" w:rsidR="00C9697A" w:rsidRDefault="00A16D37">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C9697A" w14:paraId="0E0C2E6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69" w14:textId="77777777" w:rsidR="00C9697A" w:rsidRDefault="00A16D37">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6A" w14:textId="77777777" w:rsidR="00C9697A" w:rsidRDefault="00A16D37">
            <w:pPr>
              <w:spacing w:after="0" w:line="256" w:lineRule="auto"/>
              <w:ind w:left="2" w:firstLine="0"/>
            </w:pPr>
            <w:r>
              <w:rPr>
                <w:sz w:val="20"/>
                <w:szCs w:val="20"/>
              </w:rPr>
              <w:t>A transfer of employment to which the employment regulations applies.</w:t>
            </w:r>
            <w:r>
              <w:t xml:space="preserve"> </w:t>
            </w:r>
          </w:p>
        </w:tc>
      </w:tr>
      <w:tr w:rsidR="00C9697A" w14:paraId="0E0C2E6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0C2E6C" w14:textId="77777777" w:rsidR="00C9697A" w:rsidRDefault="00A16D37">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6D" w14:textId="77777777" w:rsidR="00C9697A" w:rsidRDefault="00A16D37">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0E0C2E6E" w14:textId="77777777" w:rsidR="00C9697A" w:rsidRDefault="00A16D37">
            <w:pPr>
              <w:spacing w:after="0" w:line="256" w:lineRule="auto"/>
              <w:ind w:left="2" w:firstLine="0"/>
            </w:pPr>
            <w:r>
              <w:rPr>
                <w:sz w:val="20"/>
                <w:szCs w:val="20"/>
              </w:rPr>
              <w:t>Off Contract, whether those services are provided by the Buyer or a third party.</w:t>
            </w:r>
            <w:r>
              <w:t xml:space="preserve"> </w:t>
            </w:r>
          </w:p>
        </w:tc>
      </w:tr>
      <w:tr w:rsidR="00C9697A" w14:paraId="0E0C2E72"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0C2E70" w14:textId="77777777" w:rsidR="00C9697A" w:rsidRDefault="00A16D37">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71" w14:textId="77777777" w:rsidR="00C9697A" w:rsidRDefault="00A16D37">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C9697A" w14:paraId="0E0C2E7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73" w14:textId="77777777" w:rsidR="00C9697A" w:rsidRDefault="00A16D37">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0C2E74" w14:textId="77777777" w:rsidR="00C9697A" w:rsidRDefault="00A16D37">
            <w:pPr>
              <w:spacing w:after="0" w:line="256" w:lineRule="auto"/>
              <w:ind w:left="2" w:firstLine="0"/>
            </w:pPr>
            <w:r>
              <w:rPr>
                <w:sz w:val="20"/>
                <w:szCs w:val="20"/>
              </w:rPr>
              <w:t>The Supplier's security management plan developed by the Supplier in accordance with clause 16.1.</w:t>
            </w:r>
            <w:r>
              <w:t xml:space="preserve"> </w:t>
            </w:r>
          </w:p>
        </w:tc>
      </w:tr>
    </w:tbl>
    <w:p w14:paraId="0E0C2E76" w14:textId="77777777" w:rsidR="00C9697A" w:rsidRDefault="00A16D3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E7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77" w14:textId="77777777" w:rsidR="00C9697A" w:rsidRDefault="00A16D37">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78" w14:textId="77777777" w:rsidR="00C9697A" w:rsidRDefault="00A16D37">
            <w:pPr>
              <w:spacing w:after="0" w:line="256" w:lineRule="auto"/>
              <w:ind w:left="2" w:firstLine="0"/>
            </w:pPr>
            <w:r>
              <w:rPr>
                <w:sz w:val="20"/>
                <w:szCs w:val="20"/>
              </w:rPr>
              <w:t>The services ordered by the Buyer as set out in the Order Form.</w:t>
            </w:r>
            <w:r>
              <w:t xml:space="preserve"> </w:t>
            </w:r>
          </w:p>
        </w:tc>
      </w:tr>
      <w:tr w:rsidR="00C9697A" w14:paraId="0E0C2E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7A" w14:textId="77777777" w:rsidR="00C9697A" w:rsidRDefault="00A16D37">
            <w:pPr>
              <w:spacing w:after="0" w:line="256"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7B" w14:textId="77777777" w:rsidR="00C9697A" w:rsidRDefault="00A16D37">
            <w:pPr>
              <w:spacing w:after="0" w:line="256" w:lineRule="auto"/>
              <w:ind w:left="2" w:firstLine="0"/>
            </w:pPr>
            <w:r>
              <w:rPr>
                <w:sz w:val="20"/>
                <w:szCs w:val="20"/>
              </w:rPr>
              <w:t>Data that is owned or managed by the Buyer and used for the GCloud Services, including backup data.</w:t>
            </w:r>
            <w:r>
              <w:t xml:space="preserve"> </w:t>
            </w:r>
          </w:p>
        </w:tc>
      </w:tr>
      <w:tr w:rsidR="00C9697A" w14:paraId="0E0C2E7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0C2E7D" w14:textId="77777777" w:rsidR="00C9697A" w:rsidRDefault="00A16D37">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7E" w14:textId="77777777" w:rsidR="00C9697A" w:rsidRDefault="00A16D37">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C9697A" w14:paraId="0E0C2E8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80" w14:textId="77777777" w:rsidR="00C9697A" w:rsidRDefault="00A16D37">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81" w14:textId="77777777" w:rsidR="00C9697A" w:rsidRDefault="00A16D37">
            <w:pPr>
              <w:spacing w:after="0" w:line="256" w:lineRule="auto"/>
              <w:ind w:left="2" w:firstLine="0"/>
            </w:pPr>
            <w:r>
              <w:rPr>
                <w:sz w:val="20"/>
                <w:szCs w:val="20"/>
              </w:rPr>
              <w:t>The description of the Supplier service offering as published on the Platform.</w:t>
            </w:r>
            <w:r>
              <w:t xml:space="preserve"> </w:t>
            </w:r>
          </w:p>
        </w:tc>
      </w:tr>
      <w:tr w:rsidR="00C9697A" w14:paraId="0E0C2E8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0C2E83" w14:textId="77777777" w:rsidR="00C9697A" w:rsidRDefault="00A16D37">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84" w14:textId="77777777" w:rsidR="00C9697A" w:rsidRDefault="00A16D37">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C9697A" w14:paraId="0E0C2E88"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0C2E86" w14:textId="77777777" w:rsidR="00C9697A" w:rsidRDefault="00A16D37">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87" w14:textId="77777777" w:rsidR="00C9697A" w:rsidRDefault="00A16D37">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25" w:history="1">
              <w:r>
                <w:rPr>
                  <w:sz w:val="20"/>
                  <w:szCs w:val="20"/>
                  <w:u w:val="single"/>
                </w:rPr>
                <w:t>https://www.gov.uk/service-manual/agile-delivery/spend-controlsche ck-if-you-need-approval-to-spend-money-on-a-service</w:t>
              </w:r>
            </w:hyperlink>
            <w:hyperlink r:id="rId26" w:history="1">
              <w:r>
                <w:t xml:space="preserve"> </w:t>
              </w:r>
            </w:hyperlink>
          </w:p>
        </w:tc>
      </w:tr>
      <w:tr w:rsidR="00C9697A" w14:paraId="0E0C2E8B"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89" w14:textId="77777777" w:rsidR="00C9697A" w:rsidRDefault="00A16D37">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8A" w14:textId="77777777" w:rsidR="00C9697A" w:rsidRDefault="00A16D37">
            <w:pPr>
              <w:spacing w:after="0" w:line="256" w:lineRule="auto"/>
              <w:ind w:left="2" w:firstLine="0"/>
            </w:pPr>
            <w:r>
              <w:rPr>
                <w:sz w:val="20"/>
                <w:szCs w:val="20"/>
              </w:rPr>
              <w:t>The Start date of this Call-Off Contract as set out in the Order Form.</w:t>
            </w:r>
            <w:r>
              <w:t xml:space="preserve"> </w:t>
            </w:r>
          </w:p>
        </w:tc>
      </w:tr>
      <w:tr w:rsidR="00C9697A" w14:paraId="0E0C2E8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0C2E8C" w14:textId="77777777" w:rsidR="00C9697A" w:rsidRDefault="00A16D37">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8D" w14:textId="77777777" w:rsidR="00C9697A" w:rsidRDefault="00A16D37">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C9697A" w14:paraId="0E0C2E93"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0C2E8F" w14:textId="77777777" w:rsidR="00C9697A" w:rsidRDefault="00A16D37">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90" w14:textId="77777777" w:rsidR="00C9697A" w:rsidRDefault="00A16D37">
            <w:pPr>
              <w:spacing w:after="18" w:line="256" w:lineRule="auto"/>
              <w:ind w:left="2" w:firstLine="0"/>
            </w:pPr>
            <w:r>
              <w:rPr>
                <w:sz w:val="20"/>
                <w:szCs w:val="20"/>
              </w:rPr>
              <w:t>Any third party engaged by the Supplier under a subcontract</w:t>
            </w:r>
            <w:r>
              <w:t xml:space="preserve"> </w:t>
            </w:r>
          </w:p>
          <w:p w14:paraId="0E0C2E91" w14:textId="77777777" w:rsidR="00C9697A" w:rsidRDefault="00A16D37">
            <w:pPr>
              <w:spacing w:after="2" w:line="256" w:lineRule="auto"/>
              <w:ind w:left="2" w:firstLine="0"/>
            </w:pPr>
            <w:r>
              <w:rPr>
                <w:sz w:val="20"/>
                <w:szCs w:val="20"/>
              </w:rPr>
              <w:t>(permitted under the Framework Agreement and the Call-Off</w:t>
            </w:r>
            <w:r>
              <w:t xml:space="preserve"> </w:t>
            </w:r>
          </w:p>
          <w:p w14:paraId="0E0C2E92" w14:textId="77777777" w:rsidR="00C9697A" w:rsidRDefault="00A16D37">
            <w:pPr>
              <w:spacing w:after="0" w:line="256" w:lineRule="auto"/>
              <w:ind w:left="2" w:firstLine="0"/>
            </w:pPr>
            <w:r>
              <w:rPr>
                <w:sz w:val="20"/>
                <w:szCs w:val="20"/>
              </w:rPr>
              <w:t>Contract) and its servants or agents in connection with the provision of G-Cloud Services.</w:t>
            </w:r>
            <w:r>
              <w:t xml:space="preserve"> </w:t>
            </w:r>
          </w:p>
        </w:tc>
      </w:tr>
      <w:tr w:rsidR="00C9697A" w14:paraId="0E0C2E9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94" w14:textId="77777777" w:rsidR="00C9697A" w:rsidRDefault="00A16D37">
            <w:pPr>
              <w:spacing w:after="0" w:line="256"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95" w14:textId="77777777" w:rsidR="00C9697A" w:rsidRDefault="00A16D37">
            <w:pPr>
              <w:spacing w:after="0" w:line="256" w:lineRule="auto"/>
              <w:ind w:left="2" w:firstLine="0"/>
            </w:pPr>
            <w:r>
              <w:rPr>
                <w:sz w:val="20"/>
                <w:szCs w:val="20"/>
              </w:rPr>
              <w:t>Any third party appointed to process Personal Data on behalf of the Supplier under this Call-Off Contract.</w:t>
            </w:r>
            <w:r>
              <w:t xml:space="preserve"> </w:t>
            </w:r>
          </w:p>
        </w:tc>
      </w:tr>
      <w:tr w:rsidR="00C9697A" w14:paraId="0E0C2E99"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97" w14:textId="77777777" w:rsidR="00C9697A" w:rsidRDefault="00A16D37">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98" w14:textId="77777777" w:rsidR="00C9697A" w:rsidRDefault="00A16D37">
            <w:pPr>
              <w:spacing w:after="0" w:line="256" w:lineRule="auto"/>
              <w:ind w:left="2" w:firstLine="0"/>
            </w:pPr>
            <w:r>
              <w:rPr>
                <w:sz w:val="20"/>
                <w:szCs w:val="20"/>
              </w:rPr>
              <w:t>The person, firm or company identified in the Order Form.</w:t>
            </w:r>
            <w:r>
              <w:t xml:space="preserve"> </w:t>
            </w:r>
          </w:p>
        </w:tc>
      </w:tr>
      <w:tr w:rsidR="00C9697A" w14:paraId="0E0C2E9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9A" w14:textId="77777777" w:rsidR="00C9697A" w:rsidRDefault="00A16D37">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0C2E9B" w14:textId="77777777" w:rsidR="00C9697A" w:rsidRDefault="00A16D37">
            <w:pPr>
              <w:spacing w:after="0" w:line="256" w:lineRule="auto"/>
              <w:ind w:left="2" w:firstLine="0"/>
            </w:pPr>
            <w:r>
              <w:rPr>
                <w:sz w:val="20"/>
                <w:szCs w:val="20"/>
              </w:rPr>
              <w:t>The representative appointed by the Supplier from time to time in relation to the Call-Off Contract.</w:t>
            </w:r>
            <w:r>
              <w:t xml:space="preserve"> </w:t>
            </w:r>
          </w:p>
        </w:tc>
      </w:tr>
    </w:tbl>
    <w:p w14:paraId="0E0C2E9D" w14:textId="77777777" w:rsidR="00C9697A" w:rsidRDefault="00A16D3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9697A" w14:paraId="0E0C2EA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E0C2E9E" w14:textId="77777777" w:rsidR="00C9697A" w:rsidRDefault="00A16D37">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9F" w14:textId="77777777" w:rsidR="00C9697A" w:rsidRDefault="00A16D37">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C9697A" w14:paraId="0E0C2EA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E0C2EA1" w14:textId="77777777" w:rsidR="00C9697A" w:rsidRDefault="00A16D37">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A2" w14:textId="77777777" w:rsidR="00C9697A" w:rsidRDefault="00A16D37">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C9697A" w14:paraId="0E0C2EA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A4" w14:textId="77777777" w:rsidR="00C9697A" w:rsidRDefault="00A16D37">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A5" w14:textId="77777777" w:rsidR="00C9697A" w:rsidRDefault="00A16D37">
            <w:pPr>
              <w:spacing w:after="0" w:line="256" w:lineRule="auto"/>
              <w:ind w:left="2" w:firstLine="0"/>
            </w:pPr>
            <w:r>
              <w:rPr>
                <w:sz w:val="20"/>
                <w:szCs w:val="20"/>
              </w:rPr>
              <w:t>The term of this Call-Off Contract as set out in the Order Form.</w:t>
            </w:r>
            <w:r>
              <w:t xml:space="preserve"> </w:t>
            </w:r>
          </w:p>
        </w:tc>
      </w:tr>
      <w:tr w:rsidR="00C9697A" w14:paraId="0E0C2EA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A7" w14:textId="77777777" w:rsidR="00C9697A" w:rsidRDefault="00A16D37">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A8" w14:textId="77777777" w:rsidR="00C9697A" w:rsidRDefault="00A16D37">
            <w:pPr>
              <w:spacing w:after="0" w:line="256" w:lineRule="auto"/>
              <w:ind w:left="2" w:firstLine="0"/>
            </w:pPr>
            <w:r>
              <w:rPr>
                <w:sz w:val="20"/>
                <w:szCs w:val="20"/>
              </w:rPr>
              <w:t>This has the meaning given to it in clause 32 (Variation process).</w:t>
            </w:r>
            <w:r>
              <w:t xml:space="preserve"> </w:t>
            </w:r>
          </w:p>
        </w:tc>
      </w:tr>
      <w:tr w:rsidR="00C9697A" w14:paraId="0E0C2EA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AA" w14:textId="77777777" w:rsidR="00C9697A" w:rsidRDefault="00A16D37">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AB" w14:textId="77777777" w:rsidR="00C9697A" w:rsidRDefault="00A16D37">
            <w:pPr>
              <w:spacing w:after="0" w:line="256" w:lineRule="auto"/>
              <w:ind w:left="2" w:firstLine="0"/>
            </w:pPr>
            <w:r>
              <w:rPr>
                <w:sz w:val="20"/>
                <w:szCs w:val="20"/>
              </w:rPr>
              <w:t>Any day other than a Saturday, Sunday or public holiday in England and Wales.</w:t>
            </w:r>
            <w:r>
              <w:t xml:space="preserve"> </w:t>
            </w:r>
          </w:p>
        </w:tc>
      </w:tr>
      <w:tr w:rsidR="00C9697A" w14:paraId="0E0C2EAF"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AD" w14:textId="77777777" w:rsidR="00C9697A" w:rsidRDefault="00A16D37">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0C2EAE" w14:textId="77777777" w:rsidR="00C9697A" w:rsidRDefault="00A16D37">
            <w:pPr>
              <w:spacing w:after="0" w:line="256" w:lineRule="auto"/>
              <w:ind w:left="2" w:firstLine="0"/>
            </w:pPr>
            <w:r>
              <w:rPr>
                <w:sz w:val="20"/>
                <w:szCs w:val="20"/>
              </w:rPr>
              <w:t>A contract year.</w:t>
            </w:r>
            <w:r>
              <w:t xml:space="preserve"> </w:t>
            </w:r>
          </w:p>
        </w:tc>
      </w:tr>
    </w:tbl>
    <w:p w14:paraId="0E0C2EB0" w14:textId="77777777" w:rsidR="00C9697A" w:rsidRDefault="00A16D37">
      <w:pPr>
        <w:spacing w:after="0" w:line="256" w:lineRule="auto"/>
        <w:ind w:left="1142" w:firstLine="0"/>
        <w:jc w:val="both"/>
      </w:pPr>
      <w:r>
        <w:t xml:space="preserve"> </w:t>
      </w:r>
      <w:r>
        <w:tab/>
        <w:t xml:space="preserve"> </w:t>
      </w:r>
    </w:p>
    <w:p w14:paraId="0E0C2EB1" w14:textId="3EF80204" w:rsidR="00C9697A" w:rsidRDefault="00A16D37">
      <w:pPr>
        <w:pStyle w:val="Heading2"/>
        <w:ind w:left="1113" w:firstLine="1118"/>
      </w:pPr>
      <w:r>
        <w:t>Schedule 7: UK GDPR Information</w:t>
      </w:r>
      <w:r w:rsidR="001C24F2">
        <w:t xml:space="preserve"> </w:t>
      </w:r>
    </w:p>
    <w:p w14:paraId="0E0C2EB2" w14:textId="77777777" w:rsidR="00C9697A" w:rsidRDefault="00A16D37">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E0C2EB3" w14:textId="77777777" w:rsidR="00C9697A" w:rsidRDefault="00A16D37">
      <w:pPr>
        <w:pStyle w:val="Heading2"/>
        <w:spacing w:after="260"/>
        <w:ind w:left="1113" w:firstLine="1118"/>
      </w:pPr>
      <w:r>
        <w:lastRenderedPageBreak/>
        <w:t xml:space="preserve">Annex 1: Processing Personal Data </w:t>
      </w:r>
    </w:p>
    <w:p w14:paraId="0E0C2EB4" w14:textId="77777777" w:rsidR="00C9697A" w:rsidRDefault="00A16D37">
      <w:pPr>
        <w:spacing w:after="0"/>
        <w:ind w:right="14"/>
      </w:pPr>
      <w:r>
        <w:t xml:space="preserve">This Annex shall be completed by the Controller, who may take account of the view of the </w:t>
      </w:r>
    </w:p>
    <w:p w14:paraId="0E0C2EB5" w14:textId="77777777" w:rsidR="00C9697A" w:rsidRDefault="00A16D37">
      <w:pPr>
        <w:spacing w:after="345"/>
        <w:ind w:right="14"/>
      </w:pPr>
      <w:r>
        <w:t xml:space="preserve">Processors, however the final decision as to the content of this Annex shall be with the Buyer at its absolute discretion. </w:t>
      </w:r>
    </w:p>
    <w:p w14:paraId="0E0C2EB6" w14:textId="0050FDD2" w:rsidR="00C9697A" w:rsidRDefault="00A16D37" w:rsidP="00E26681">
      <w:pPr>
        <w:pStyle w:val="ListParagraph"/>
        <w:numPr>
          <w:ilvl w:val="1"/>
          <w:numId w:val="56"/>
        </w:numPr>
        <w:tabs>
          <w:tab w:val="center" w:pos="1272"/>
          <w:tab w:val="center" w:pos="5964"/>
        </w:tabs>
        <w:spacing w:after="355"/>
      </w:pPr>
      <w:r>
        <w:t xml:space="preserve">The contact details of the Buyer’s Data Protection Officer are: </w:t>
      </w:r>
      <w:r w:rsidR="000262D4">
        <w:rPr>
          <w:b/>
          <w:bCs/>
          <w:i/>
          <w:iCs/>
        </w:rPr>
        <w:t>Redacted</w:t>
      </w:r>
    </w:p>
    <w:p w14:paraId="0E0C2EB7" w14:textId="308178C7" w:rsidR="00C9697A" w:rsidRDefault="00A16D37">
      <w:pPr>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w:t>
      </w:r>
      <w:r w:rsidR="009827FB">
        <w:t xml:space="preserve"> </w:t>
      </w:r>
      <w:r w:rsidR="000262D4">
        <w:rPr>
          <w:b/>
          <w:bCs/>
          <w:i/>
          <w:iCs/>
        </w:rPr>
        <w:t>Redacted</w:t>
      </w:r>
    </w:p>
    <w:p w14:paraId="0E0C2EB8" w14:textId="77777777" w:rsidR="00C9697A" w:rsidRDefault="00A16D37">
      <w:pPr>
        <w:ind w:left="1838" w:right="14" w:hanging="720"/>
      </w:pPr>
      <w:r>
        <w:t xml:space="preserve">1.3 </w:t>
      </w:r>
      <w:r>
        <w:tab/>
        <w:t xml:space="preserve">The Processor shall comply with any further written instructions with respect to Processing by the Controller. </w:t>
      </w:r>
    </w:p>
    <w:p w14:paraId="0E0C2EB9" w14:textId="77777777" w:rsidR="00C9697A" w:rsidRDefault="00A16D37">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C9697A" w14:paraId="0E0C2EBC"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E0C2EBA" w14:textId="77777777" w:rsidR="00C9697A" w:rsidRDefault="00C9697A">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E0C2EBB" w14:textId="77777777" w:rsidR="00C9697A" w:rsidRDefault="00C9697A">
            <w:pPr>
              <w:spacing w:after="160" w:line="256" w:lineRule="auto"/>
              <w:ind w:left="0" w:firstLine="0"/>
            </w:pPr>
          </w:p>
        </w:tc>
      </w:tr>
      <w:tr w:rsidR="00C9697A" w14:paraId="0E0C2EBF"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E0C2EBD" w14:textId="77777777" w:rsidR="00C9697A" w:rsidRDefault="00A16D37">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E0C2EBE" w14:textId="77777777" w:rsidR="00C9697A" w:rsidRDefault="00A16D37">
            <w:pPr>
              <w:spacing w:after="0" w:line="256" w:lineRule="auto"/>
              <w:ind w:left="0" w:firstLine="0"/>
            </w:pPr>
            <w:r>
              <w:rPr>
                <w:b/>
              </w:rPr>
              <w:t>Details</w:t>
            </w:r>
            <w:r>
              <w:t xml:space="preserve"> </w:t>
            </w:r>
          </w:p>
        </w:tc>
      </w:tr>
      <w:tr w:rsidR="00C9697A" w14:paraId="0E0C2EC5"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E0C2EC0" w14:textId="77777777" w:rsidR="00C9697A" w:rsidRDefault="00A16D37">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E0C2EC4" w14:textId="6105635F" w:rsidR="00C9697A" w:rsidRDefault="00C9697A">
            <w:pPr>
              <w:spacing w:after="0" w:line="256" w:lineRule="auto"/>
              <w:ind w:left="0" w:firstLine="0"/>
            </w:pPr>
          </w:p>
        </w:tc>
      </w:tr>
    </w:tbl>
    <w:p w14:paraId="0E0C2EC6" w14:textId="77777777" w:rsidR="00C9697A" w:rsidRDefault="00A16D37">
      <w:pPr>
        <w:spacing w:after="0" w:line="256" w:lineRule="auto"/>
        <w:ind w:left="0" w:firstLine="0"/>
      </w:pPr>
      <w:r>
        <w:t xml:space="preserve"> </w:t>
      </w:r>
    </w:p>
    <w:p w14:paraId="0E0C2EC7" w14:textId="77777777" w:rsidR="00C9697A" w:rsidRDefault="00C9697A">
      <w:pPr>
        <w:spacing w:after="0" w:line="256"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C9697A" w14:paraId="0E0C2EDA"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0E0C2EC8" w14:textId="77777777" w:rsidR="00C9697A" w:rsidRDefault="00A16D37">
            <w:pPr>
              <w:spacing w:after="0" w:line="256"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0E0C2ED3" w14:textId="77777777" w:rsidR="00C9697A" w:rsidRDefault="00A16D37">
            <w:pPr>
              <w:spacing w:after="31" w:line="256" w:lineRule="auto"/>
              <w:ind w:left="0" w:firstLine="0"/>
            </w:pPr>
            <w:r>
              <w:rPr>
                <w:b/>
                <w:sz w:val="24"/>
                <w:szCs w:val="24"/>
              </w:rPr>
              <w:t>The Parties are Independent</w:t>
            </w:r>
            <w:r>
              <w:t xml:space="preserve"> </w:t>
            </w:r>
          </w:p>
          <w:p w14:paraId="0E0C2ED4" w14:textId="77777777" w:rsidR="00C9697A" w:rsidRDefault="00A16D37">
            <w:pPr>
              <w:spacing w:after="362" w:line="256" w:lineRule="auto"/>
              <w:ind w:left="0" w:firstLine="0"/>
            </w:pPr>
            <w:r>
              <w:rPr>
                <w:b/>
                <w:sz w:val="24"/>
                <w:szCs w:val="24"/>
              </w:rPr>
              <w:t>Controllers of Personal Data</w:t>
            </w:r>
            <w:r>
              <w:t xml:space="preserve"> </w:t>
            </w:r>
          </w:p>
          <w:p w14:paraId="0E0C2ED5" w14:textId="77777777" w:rsidR="00C9697A" w:rsidRDefault="00A16D37">
            <w:pPr>
              <w:spacing w:after="25" w:line="285" w:lineRule="auto"/>
              <w:ind w:left="0" w:right="4" w:firstLine="0"/>
            </w:pPr>
            <w:r>
              <w:rPr>
                <w:sz w:val="24"/>
                <w:szCs w:val="24"/>
              </w:rPr>
              <w:t>The Parties acknowledge that they are Independent Controllers for the purposes of the Data Protection Legislation in respect of:</w:t>
            </w:r>
            <w:r>
              <w:t xml:space="preserve"> </w:t>
            </w:r>
          </w:p>
          <w:p w14:paraId="0E0C2ED6" w14:textId="77777777" w:rsidR="00C9697A" w:rsidRDefault="00A16D37" w:rsidP="00A16D37">
            <w:pPr>
              <w:numPr>
                <w:ilvl w:val="0"/>
                <w:numId w:val="32"/>
              </w:numPr>
              <w:spacing w:after="25" w:line="256"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0E0C2ED7" w14:textId="77777777" w:rsidR="00C9697A" w:rsidRDefault="00A16D37">
            <w:pPr>
              <w:spacing w:after="14" w:line="256" w:lineRule="auto"/>
              <w:ind w:left="720" w:firstLine="0"/>
            </w:pPr>
            <w:r>
              <w:rPr>
                <w:i/>
                <w:sz w:val="24"/>
                <w:szCs w:val="24"/>
              </w:rPr>
              <w:t>Supplier Personnel for which the</w:t>
            </w:r>
            <w:r>
              <w:t xml:space="preserve"> </w:t>
            </w:r>
          </w:p>
          <w:p w14:paraId="0E0C2ED8" w14:textId="77777777" w:rsidR="00C9697A" w:rsidRDefault="00A16D37">
            <w:pPr>
              <w:spacing w:after="11" w:line="256" w:lineRule="auto"/>
              <w:ind w:left="0" w:right="245" w:firstLine="0"/>
              <w:jc w:val="center"/>
            </w:pPr>
            <w:r>
              <w:rPr>
                <w:i/>
                <w:sz w:val="24"/>
                <w:szCs w:val="24"/>
              </w:rPr>
              <w:t>Supplier is the Controller,</w:t>
            </w:r>
            <w:r>
              <w:t xml:space="preserve"> </w:t>
            </w:r>
          </w:p>
          <w:p w14:paraId="21EBDFDD" w14:textId="77777777" w:rsidR="00E26681" w:rsidRDefault="00E26681" w:rsidP="00E26681">
            <w:pPr>
              <w:tabs>
                <w:tab w:val="center" w:pos="1402"/>
                <w:tab w:val="center" w:pos="2770"/>
                <w:tab w:val="center" w:pos="3651"/>
              </w:tabs>
              <w:spacing w:after="33" w:line="256" w:lineRule="auto"/>
              <w:ind w:left="0" w:firstLine="0"/>
              <w:rPr>
                <w:i/>
                <w:sz w:val="24"/>
                <w:szCs w:val="24"/>
              </w:rPr>
            </w:pPr>
          </w:p>
          <w:p w14:paraId="34C2EAE1" w14:textId="4AE72E66" w:rsidR="00E26681" w:rsidRDefault="00A16D37" w:rsidP="00E26681">
            <w:pPr>
              <w:tabs>
                <w:tab w:val="center" w:pos="1402"/>
                <w:tab w:val="center" w:pos="2770"/>
                <w:tab w:val="center" w:pos="3651"/>
              </w:tabs>
              <w:spacing w:after="33" w:line="256" w:lineRule="auto"/>
              <w:ind w:left="0" w:firstLine="0"/>
            </w:pPr>
            <w:r>
              <w:rPr>
                <w:i/>
                <w:sz w:val="24"/>
                <w:szCs w:val="24"/>
              </w:rPr>
              <w:t xml:space="preserve">Business contact details of any directors, officers, employees, agents, consultants and contractors of the Buyer (excluding the Supplier </w:t>
            </w:r>
            <w:r w:rsidR="00E26681">
              <w:rPr>
                <w:i/>
                <w:sz w:val="24"/>
                <w:szCs w:val="24"/>
              </w:rPr>
              <w:t xml:space="preserve">Personnel) </w:t>
            </w:r>
            <w:r w:rsidR="00E26681">
              <w:rPr>
                <w:i/>
                <w:sz w:val="24"/>
                <w:szCs w:val="24"/>
              </w:rPr>
              <w:tab/>
              <w:t xml:space="preserve">engaged </w:t>
            </w:r>
            <w:r w:rsidR="00E26681">
              <w:rPr>
                <w:i/>
                <w:sz w:val="24"/>
                <w:szCs w:val="24"/>
              </w:rPr>
              <w:tab/>
              <w:t xml:space="preserve">in </w:t>
            </w:r>
          </w:p>
          <w:p w14:paraId="0E0C2ED9" w14:textId="34B97C6D" w:rsidR="00C9697A" w:rsidRDefault="00E26681" w:rsidP="00E26681">
            <w:pPr>
              <w:spacing w:after="0" w:line="256" w:lineRule="auto"/>
              <w:ind w:left="0" w:right="66" w:firstLine="0"/>
              <w:jc w:val="both"/>
            </w:pPr>
            <w:r>
              <w:rPr>
                <w:i/>
                <w:sz w:val="24"/>
                <w:szCs w:val="24"/>
              </w:rPr>
              <w:t>performance of the Buyer’s</w:t>
            </w:r>
          </w:p>
        </w:tc>
      </w:tr>
      <w:tr w:rsidR="00C9697A" w14:paraId="0E0C2EDF" w14:textId="77777777" w:rsidTr="00E26681">
        <w:trPr>
          <w:trHeight w:val="4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0E0C2EDB" w14:textId="77777777" w:rsidR="00C9697A" w:rsidRDefault="00C9697A">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0E0C2EDD" w14:textId="70F7EED5" w:rsidR="00C9697A" w:rsidRDefault="00C9697A">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0E0C2EDE" w14:textId="72926181" w:rsidR="00C9697A" w:rsidRDefault="00C9697A">
            <w:pPr>
              <w:spacing w:after="0" w:line="256" w:lineRule="auto"/>
              <w:ind w:left="0" w:firstLine="0"/>
              <w:jc w:val="both"/>
            </w:pPr>
          </w:p>
        </w:tc>
      </w:tr>
    </w:tbl>
    <w:p w14:paraId="0E0C2EE0" w14:textId="77777777" w:rsidR="00C9697A" w:rsidRDefault="00A16D37">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C9697A" w14:paraId="0E0C2EE6"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E0C2EE1" w14:textId="77777777" w:rsidR="00C9697A" w:rsidRDefault="00A16D37">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E0C2EE5" w14:textId="0ABE9DAD" w:rsidR="00C9697A" w:rsidRDefault="00A16D37">
            <w:pPr>
              <w:spacing w:after="0" w:line="256" w:lineRule="auto"/>
              <w:ind w:left="0" w:firstLine="0"/>
            </w:pPr>
            <w:r>
              <w:t xml:space="preserve"> </w:t>
            </w:r>
          </w:p>
        </w:tc>
      </w:tr>
      <w:tr w:rsidR="00C9697A" w14:paraId="0E0C2EE9" w14:textId="77777777" w:rsidTr="00E26681">
        <w:tblPrEx>
          <w:tblCellMar>
            <w:left w:w="108" w:type="dxa"/>
            <w:right w:w="108" w:type="dxa"/>
          </w:tblCellMar>
        </w:tblPrEx>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0E0C2EE7" w14:textId="77777777" w:rsidR="00C9697A" w:rsidRDefault="00A16D37">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E0C2EE8" w14:textId="047114CB" w:rsidR="00C9697A" w:rsidRDefault="00206ECB" w:rsidP="00E26681">
            <w:pPr>
              <w:spacing w:after="0" w:line="256" w:lineRule="auto"/>
              <w:ind w:left="0" w:firstLine="0"/>
              <w:jc w:val="both"/>
            </w:pPr>
            <w:r>
              <w:rPr>
                <w:rFonts w:eastAsia="ArialMT"/>
                <w:color w:val="auto"/>
              </w:rPr>
              <w:t>F</w:t>
            </w:r>
            <w:r w:rsidRPr="00206ECB">
              <w:rPr>
                <w:rFonts w:eastAsia="ArialMT"/>
                <w:color w:val="auto"/>
              </w:rPr>
              <w:t>or the term of the agreement</w:t>
            </w:r>
          </w:p>
        </w:tc>
      </w:tr>
      <w:tr w:rsidR="00C9697A" w14:paraId="0E0C2EF0" w14:textId="77777777" w:rsidTr="00E26681">
        <w:tblPrEx>
          <w:tblCellMar>
            <w:left w:w="108" w:type="dxa"/>
            <w:right w:w="108" w:type="dxa"/>
          </w:tblCellMar>
        </w:tblPrEx>
        <w:trPr>
          <w:trHeight w:val="1461"/>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0E0C2EEA" w14:textId="77777777" w:rsidR="00C9697A" w:rsidRDefault="00A16D37">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A953067" w14:textId="319A3D6B" w:rsidR="00E26681" w:rsidRPr="00E26681" w:rsidRDefault="00E26681" w:rsidP="00E26681">
            <w:pPr>
              <w:suppressAutoHyphens w:val="0"/>
              <w:autoSpaceDE w:val="0"/>
              <w:adjustRightInd w:val="0"/>
              <w:spacing w:after="0" w:line="240" w:lineRule="auto"/>
              <w:ind w:left="0" w:firstLine="0"/>
              <w:textAlignment w:val="auto"/>
              <w:rPr>
                <w:rFonts w:eastAsia="ArialMT"/>
                <w:color w:val="auto"/>
              </w:rPr>
            </w:pPr>
            <w:r w:rsidRPr="00E26681">
              <w:rPr>
                <w:rFonts w:eastAsia="ArialMT"/>
                <w:color w:val="auto"/>
              </w:rPr>
              <w:t>Supplier will use Buyer’s business</w:t>
            </w:r>
          </w:p>
          <w:p w14:paraId="186E9A17" w14:textId="77777777" w:rsidR="00E26681" w:rsidRPr="00E26681" w:rsidRDefault="00E26681" w:rsidP="00E26681">
            <w:pPr>
              <w:suppressAutoHyphens w:val="0"/>
              <w:autoSpaceDE w:val="0"/>
              <w:adjustRightInd w:val="0"/>
              <w:spacing w:after="0" w:line="240" w:lineRule="auto"/>
              <w:ind w:left="0" w:firstLine="0"/>
              <w:textAlignment w:val="auto"/>
              <w:rPr>
                <w:rFonts w:eastAsia="ArialMT"/>
                <w:color w:val="auto"/>
              </w:rPr>
            </w:pPr>
            <w:r w:rsidRPr="00E26681">
              <w:rPr>
                <w:rFonts w:eastAsia="ArialMT"/>
                <w:color w:val="auto"/>
              </w:rPr>
              <w:t>contact information only for the purpose</w:t>
            </w:r>
          </w:p>
          <w:p w14:paraId="661A2072" w14:textId="77777777" w:rsidR="00E26681" w:rsidRPr="00E26681" w:rsidRDefault="00E26681" w:rsidP="00E26681">
            <w:pPr>
              <w:suppressAutoHyphens w:val="0"/>
              <w:autoSpaceDE w:val="0"/>
              <w:adjustRightInd w:val="0"/>
              <w:spacing w:after="0" w:line="240" w:lineRule="auto"/>
              <w:ind w:left="0" w:firstLine="0"/>
              <w:textAlignment w:val="auto"/>
              <w:rPr>
                <w:rFonts w:eastAsia="ArialMT"/>
                <w:color w:val="auto"/>
              </w:rPr>
            </w:pPr>
            <w:r w:rsidRPr="00E26681">
              <w:rPr>
                <w:rFonts w:eastAsia="ArialMT"/>
                <w:color w:val="auto"/>
              </w:rPr>
              <w:t>of contacting individuals to deliver the</w:t>
            </w:r>
          </w:p>
          <w:p w14:paraId="0E0C2EEF" w14:textId="135BA92E" w:rsidR="00C9697A" w:rsidRPr="00E26681" w:rsidRDefault="00E26681" w:rsidP="00E26681">
            <w:pPr>
              <w:spacing w:after="0" w:line="256" w:lineRule="auto"/>
              <w:ind w:left="0" w:firstLine="0"/>
            </w:pPr>
            <w:r w:rsidRPr="00E26681">
              <w:rPr>
                <w:rFonts w:eastAsia="ArialMT"/>
                <w:color w:val="auto"/>
              </w:rPr>
              <w:t>Services.</w:t>
            </w:r>
          </w:p>
        </w:tc>
      </w:tr>
      <w:tr w:rsidR="00C9697A" w14:paraId="0E0C2EF5" w14:textId="77777777" w:rsidTr="00E26681">
        <w:tblPrEx>
          <w:tblCellMar>
            <w:left w:w="108" w:type="dxa"/>
            <w:right w:w="108" w:type="dxa"/>
          </w:tblCellMar>
        </w:tblPrEx>
        <w:trPr>
          <w:trHeight w:val="2105"/>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0E0C2EF1" w14:textId="77777777" w:rsidR="00C9697A" w:rsidRDefault="00A16D37">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14:paraId="09D0C8DF" w14:textId="77777777" w:rsidR="00E26681" w:rsidRPr="00E26681" w:rsidRDefault="00A16D37" w:rsidP="00E26681">
            <w:pPr>
              <w:suppressAutoHyphens w:val="0"/>
              <w:autoSpaceDE w:val="0"/>
              <w:adjustRightInd w:val="0"/>
              <w:spacing w:after="0" w:line="240" w:lineRule="auto"/>
              <w:ind w:left="0" w:firstLine="0"/>
              <w:textAlignment w:val="auto"/>
              <w:rPr>
                <w:rFonts w:eastAsia="ArialMT"/>
                <w:color w:val="auto"/>
              </w:rPr>
            </w:pPr>
            <w:r w:rsidRPr="00E26681">
              <w:t xml:space="preserve"> </w:t>
            </w:r>
            <w:r w:rsidR="00E26681" w:rsidRPr="00E26681">
              <w:rPr>
                <w:rFonts w:eastAsia="ArialMT"/>
                <w:color w:val="auto"/>
              </w:rPr>
              <w:t>Business contact information only</w:t>
            </w:r>
          </w:p>
          <w:p w14:paraId="31D135EB" w14:textId="77777777" w:rsidR="00E26681" w:rsidRDefault="00E26681" w:rsidP="00E26681">
            <w:pPr>
              <w:suppressAutoHyphens w:val="0"/>
              <w:autoSpaceDE w:val="0"/>
              <w:adjustRightInd w:val="0"/>
              <w:spacing w:after="0" w:line="240" w:lineRule="auto"/>
              <w:ind w:left="0" w:firstLine="0"/>
              <w:textAlignment w:val="auto"/>
              <w:rPr>
                <w:rFonts w:eastAsia="ArialMT"/>
                <w:color w:val="auto"/>
              </w:rPr>
            </w:pPr>
          </w:p>
          <w:p w14:paraId="29B6D5C6" w14:textId="21ED909A" w:rsidR="00E26681" w:rsidRPr="00E26681" w:rsidRDefault="00E26681" w:rsidP="00E26681">
            <w:pPr>
              <w:pStyle w:val="ListParagraph"/>
              <w:numPr>
                <w:ilvl w:val="0"/>
                <w:numId w:val="55"/>
              </w:numPr>
              <w:suppressAutoHyphens w:val="0"/>
              <w:autoSpaceDE w:val="0"/>
              <w:adjustRightInd w:val="0"/>
              <w:spacing w:after="0" w:line="240" w:lineRule="auto"/>
              <w:textAlignment w:val="auto"/>
              <w:rPr>
                <w:rFonts w:eastAsia="ArialMT"/>
                <w:color w:val="auto"/>
              </w:rPr>
            </w:pPr>
            <w:r w:rsidRPr="00E26681">
              <w:rPr>
                <w:rFonts w:eastAsia="ArialMT"/>
                <w:color w:val="auto"/>
              </w:rPr>
              <w:t>Name:</w:t>
            </w:r>
          </w:p>
          <w:p w14:paraId="6633E0B3" w14:textId="555F90A8" w:rsidR="00E26681" w:rsidRPr="00E26681" w:rsidRDefault="00E26681" w:rsidP="00E26681">
            <w:pPr>
              <w:pStyle w:val="ListParagraph"/>
              <w:numPr>
                <w:ilvl w:val="0"/>
                <w:numId w:val="55"/>
              </w:numPr>
              <w:suppressAutoHyphens w:val="0"/>
              <w:autoSpaceDE w:val="0"/>
              <w:adjustRightInd w:val="0"/>
              <w:spacing w:after="0" w:line="240" w:lineRule="auto"/>
              <w:textAlignment w:val="auto"/>
              <w:rPr>
                <w:rFonts w:eastAsia="ArialMT"/>
                <w:color w:val="auto"/>
              </w:rPr>
            </w:pPr>
            <w:r w:rsidRPr="00E26681">
              <w:rPr>
                <w:rFonts w:eastAsia="ArialMT"/>
                <w:color w:val="auto"/>
              </w:rPr>
              <w:t>Email:</w:t>
            </w:r>
          </w:p>
          <w:p w14:paraId="6F400FB6" w14:textId="7285B858" w:rsidR="00E26681" w:rsidRPr="00E26681" w:rsidRDefault="00E26681" w:rsidP="00E26681">
            <w:pPr>
              <w:pStyle w:val="ListParagraph"/>
              <w:numPr>
                <w:ilvl w:val="0"/>
                <w:numId w:val="55"/>
              </w:numPr>
              <w:suppressAutoHyphens w:val="0"/>
              <w:autoSpaceDE w:val="0"/>
              <w:adjustRightInd w:val="0"/>
              <w:spacing w:after="0" w:line="240" w:lineRule="auto"/>
              <w:textAlignment w:val="auto"/>
              <w:rPr>
                <w:rFonts w:eastAsia="ArialMT"/>
                <w:color w:val="auto"/>
              </w:rPr>
            </w:pPr>
            <w:r w:rsidRPr="00E26681">
              <w:rPr>
                <w:rFonts w:eastAsia="ArialMT"/>
                <w:color w:val="auto"/>
              </w:rPr>
              <w:t>Business phone number:</w:t>
            </w:r>
          </w:p>
          <w:p w14:paraId="0E0C2EF4" w14:textId="58C21A94" w:rsidR="00C9697A" w:rsidRDefault="00E26681" w:rsidP="00E26681">
            <w:pPr>
              <w:pStyle w:val="ListParagraph"/>
              <w:numPr>
                <w:ilvl w:val="0"/>
                <w:numId w:val="55"/>
              </w:numPr>
              <w:spacing w:after="0" w:line="256" w:lineRule="auto"/>
            </w:pPr>
            <w:r w:rsidRPr="00E26681">
              <w:rPr>
                <w:rFonts w:eastAsia="ArialMT"/>
                <w:color w:val="auto"/>
              </w:rPr>
              <w:t>Business address:</w:t>
            </w:r>
          </w:p>
        </w:tc>
      </w:tr>
    </w:tbl>
    <w:p w14:paraId="0E0C2EF6" w14:textId="77777777" w:rsidR="00C9697A" w:rsidRDefault="00A16D37">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C9697A" w14:paraId="0E0C2EFC"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E0C2EF7" w14:textId="77777777" w:rsidR="00C9697A" w:rsidRDefault="00A16D37">
            <w:pPr>
              <w:spacing w:after="0" w:line="256" w:lineRule="auto"/>
              <w:ind w:left="0" w:firstLine="0"/>
            </w:pPr>
            <w:r>
              <w:lastRenderedPageBreak/>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E0C2EFB" w14:textId="273CA733" w:rsidR="00C9697A" w:rsidRDefault="00A16D37">
            <w:pPr>
              <w:spacing w:after="0" w:line="256" w:lineRule="auto"/>
              <w:ind w:left="0" w:firstLine="0"/>
            </w:pPr>
            <w:r>
              <w:t xml:space="preserve"> </w:t>
            </w:r>
          </w:p>
        </w:tc>
      </w:tr>
      <w:tr w:rsidR="00C9697A" w14:paraId="0E0C2F04"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E0C2EFD" w14:textId="77777777" w:rsidR="00C9697A" w:rsidRDefault="00A16D37">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E0C2F03" w14:textId="34BF5B67" w:rsidR="00C9697A" w:rsidRDefault="00A16D37">
            <w:pPr>
              <w:spacing w:after="0" w:line="256" w:lineRule="auto"/>
              <w:ind w:left="0" w:firstLine="0"/>
            </w:pPr>
            <w:r>
              <w:t xml:space="preserve"> </w:t>
            </w:r>
          </w:p>
        </w:tc>
      </w:tr>
      <w:tr w:rsidR="00C9697A" w14:paraId="0E0C2F09"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E0C2F05" w14:textId="77777777" w:rsidR="00C9697A" w:rsidRDefault="00A16D37">
            <w:pPr>
              <w:spacing w:after="26" w:line="256" w:lineRule="auto"/>
              <w:ind w:left="5" w:firstLine="0"/>
            </w:pPr>
            <w:r>
              <w:t xml:space="preserve">Plan for return and destruction of the data </w:t>
            </w:r>
          </w:p>
          <w:p w14:paraId="0E0C2F06" w14:textId="77777777" w:rsidR="00C9697A" w:rsidRDefault="00A16D37">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E0C2F08" w14:textId="3C2604BA" w:rsidR="00C9697A" w:rsidRDefault="00A16D37">
            <w:pPr>
              <w:spacing w:after="0" w:line="256" w:lineRule="auto"/>
              <w:ind w:left="0" w:firstLine="0"/>
            </w:pPr>
            <w:r>
              <w:t xml:space="preserve"> </w:t>
            </w:r>
          </w:p>
        </w:tc>
      </w:tr>
    </w:tbl>
    <w:p w14:paraId="5CD0947C" w14:textId="77777777" w:rsidR="002037E6" w:rsidRDefault="002037E6" w:rsidP="002037E6">
      <w:pPr>
        <w:pStyle w:val="Heading2"/>
        <w:spacing w:after="480"/>
        <w:ind w:left="1113" w:firstLine="1118"/>
      </w:pPr>
    </w:p>
    <w:p w14:paraId="0E0C2F0A" w14:textId="62A486B4" w:rsidR="00C9697A" w:rsidRDefault="00A16D37" w:rsidP="002037E6">
      <w:pPr>
        <w:pStyle w:val="Heading2"/>
        <w:spacing w:after="480"/>
        <w:ind w:left="1113" w:firstLine="1118"/>
      </w:pPr>
      <w:r>
        <w:t xml:space="preserve">Annex 2: Joint Controller Agreement </w:t>
      </w:r>
    </w:p>
    <w:p w14:paraId="0E0C2F0B" w14:textId="77777777" w:rsidR="00C9697A" w:rsidRDefault="00A16D37">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0E0C2F0C" w14:textId="77777777" w:rsidR="00C9697A" w:rsidRDefault="00A16D37">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0E0C2F0D" w14:textId="77777777" w:rsidR="00C9697A" w:rsidRDefault="00A16D37">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E0C2F0E" w14:textId="77777777" w:rsidR="00C9697A" w:rsidRDefault="00A16D37" w:rsidP="00A16D37">
      <w:pPr>
        <w:numPr>
          <w:ilvl w:val="0"/>
          <w:numId w:val="36"/>
        </w:numPr>
        <w:ind w:right="14" w:hanging="720"/>
      </w:pPr>
      <w:r>
        <w:t xml:space="preserve">is the exclusive point of contact for Data Subjects and is responsible for all steps necessary to comply with the UK GDPR regarding the exercise by Data Subjects of their rights under the UK GDPR; </w:t>
      </w:r>
    </w:p>
    <w:p w14:paraId="0E0C2F0F" w14:textId="77777777" w:rsidR="00C9697A" w:rsidRDefault="00A16D37" w:rsidP="00A16D37">
      <w:pPr>
        <w:numPr>
          <w:ilvl w:val="0"/>
          <w:numId w:val="36"/>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E0C2F10" w14:textId="77777777" w:rsidR="00C9697A" w:rsidRDefault="00A16D37" w:rsidP="00A16D37">
      <w:pPr>
        <w:numPr>
          <w:ilvl w:val="0"/>
          <w:numId w:val="36"/>
        </w:numPr>
        <w:ind w:right="14" w:hanging="720"/>
      </w:pPr>
      <w:r>
        <w:t xml:space="preserve">is solely responsible for the Parties’ compliance with all duties to provide information to Data Subjects under Articles 13 and 14 of the UK GDPR; </w:t>
      </w:r>
    </w:p>
    <w:p w14:paraId="0E0C2F11" w14:textId="77777777" w:rsidR="00C9697A" w:rsidRDefault="00A16D37" w:rsidP="00A16D37">
      <w:pPr>
        <w:numPr>
          <w:ilvl w:val="0"/>
          <w:numId w:val="36"/>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0E0C2F12" w14:textId="77777777" w:rsidR="00C9697A" w:rsidRDefault="00A16D37" w:rsidP="00A16D37">
      <w:pPr>
        <w:numPr>
          <w:ilvl w:val="0"/>
          <w:numId w:val="36"/>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E0C2F13" w14:textId="77777777" w:rsidR="00C9697A" w:rsidRDefault="00A16D37">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E0C2F14" w14:textId="77777777" w:rsidR="00C9697A" w:rsidRDefault="00A16D37">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0E0C2F15" w14:textId="77777777" w:rsidR="00C9697A" w:rsidRDefault="00A16D37">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0E0C2F16" w14:textId="77777777" w:rsidR="00C9697A" w:rsidRDefault="00A16D37" w:rsidP="00A16D37">
      <w:pPr>
        <w:numPr>
          <w:ilvl w:val="0"/>
          <w:numId w:val="37"/>
        </w:numPr>
        <w:ind w:right="14" w:hanging="720"/>
      </w:pPr>
      <w:r>
        <w:t>report to the other Party every [</w:t>
      </w:r>
      <w:r>
        <w:rPr>
          <w:b/>
        </w:rPr>
        <w:t>insert number</w:t>
      </w:r>
      <w:r>
        <w:t xml:space="preserve">] months on: </w:t>
      </w:r>
    </w:p>
    <w:p w14:paraId="0E0C2F17" w14:textId="77777777" w:rsidR="00C9697A" w:rsidRDefault="00A16D37" w:rsidP="00A16D37">
      <w:pPr>
        <w:numPr>
          <w:ilvl w:val="2"/>
          <w:numId w:val="38"/>
        </w:numPr>
        <w:ind w:right="14" w:hanging="720"/>
      </w:pPr>
      <w:r>
        <w:t xml:space="preserve">the volume of Data Subject Request (or purported Data Subject Requests) from Data Subjects (or third parties on their behalf); </w:t>
      </w:r>
    </w:p>
    <w:p w14:paraId="0E0C2F18" w14:textId="77777777" w:rsidR="00C9697A" w:rsidRDefault="00A16D37" w:rsidP="00A16D37">
      <w:pPr>
        <w:numPr>
          <w:ilvl w:val="2"/>
          <w:numId w:val="38"/>
        </w:numPr>
        <w:ind w:right="14" w:hanging="720"/>
      </w:pPr>
      <w:r>
        <w:t xml:space="preserve">the volume of requests from Data Subjects (or third parties on their behalf) to rectify, block or erase any Personal Data; </w:t>
      </w:r>
    </w:p>
    <w:p w14:paraId="0E0C2F19" w14:textId="77777777" w:rsidR="00C9697A" w:rsidRDefault="00A16D37" w:rsidP="00A16D37">
      <w:pPr>
        <w:numPr>
          <w:ilvl w:val="2"/>
          <w:numId w:val="38"/>
        </w:numPr>
        <w:ind w:right="14" w:hanging="720"/>
      </w:pPr>
      <w:r>
        <w:t xml:space="preserve">any other requests, complaints or communications from Data Subjects (or third parties on their behalf) relating to the other Party’s obligations under applicable Data Protection Legislation; </w:t>
      </w:r>
    </w:p>
    <w:p w14:paraId="0E0C2F1A" w14:textId="77777777" w:rsidR="00C9697A" w:rsidRDefault="00A16D37" w:rsidP="00A16D37">
      <w:pPr>
        <w:numPr>
          <w:ilvl w:val="2"/>
          <w:numId w:val="38"/>
        </w:numPr>
        <w:ind w:right="14" w:hanging="720"/>
      </w:pPr>
      <w:r>
        <w:t xml:space="preserve">any communications from the Information Commissioner or any other regulatory authority in connection with Personal Data; and </w:t>
      </w:r>
    </w:p>
    <w:p w14:paraId="0E0C2F1B" w14:textId="77777777" w:rsidR="00C9697A" w:rsidRDefault="00A16D37" w:rsidP="00A16D37">
      <w:pPr>
        <w:numPr>
          <w:ilvl w:val="2"/>
          <w:numId w:val="38"/>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E0C2F1C" w14:textId="77777777" w:rsidR="00C9697A" w:rsidRDefault="00A16D37" w:rsidP="00A16D37">
      <w:pPr>
        <w:numPr>
          <w:ilvl w:val="0"/>
          <w:numId w:val="37"/>
        </w:numPr>
        <w:ind w:right="14" w:hanging="720"/>
      </w:pPr>
      <w:r>
        <w:t xml:space="preserve">notify each other immediately if it receives any request, complaint or communication made as referred to in Clauses 2.1(a)(i) to (v); </w:t>
      </w:r>
    </w:p>
    <w:p w14:paraId="0E0C2F1D" w14:textId="77777777" w:rsidR="00C9697A" w:rsidRDefault="00A16D37" w:rsidP="00A16D37">
      <w:pPr>
        <w:numPr>
          <w:ilvl w:val="0"/>
          <w:numId w:val="37"/>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E0C2F1E" w14:textId="77777777" w:rsidR="00C9697A" w:rsidRDefault="00A16D37" w:rsidP="00A16D37">
      <w:pPr>
        <w:numPr>
          <w:ilvl w:val="0"/>
          <w:numId w:val="37"/>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0E0C2F1F" w14:textId="77777777" w:rsidR="00C9697A" w:rsidRDefault="00A16D37" w:rsidP="00A16D37">
      <w:pPr>
        <w:numPr>
          <w:ilvl w:val="0"/>
          <w:numId w:val="37"/>
        </w:numPr>
        <w:ind w:right="14" w:hanging="720"/>
      </w:pPr>
      <w:r>
        <w:t xml:space="preserve">request from the Data Subject only the minimum information necessary to provide the Services and treat such extracted information as Confidential Information; </w:t>
      </w:r>
    </w:p>
    <w:p w14:paraId="0E0C2F20" w14:textId="77777777" w:rsidR="00C9697A" w:rsidRDefault="00A16D37" w:rsidP="00A16D37">
      <w:pPr>
        <w:numPr>
          <w:ilvl w:val="0"/>
          <w:numId w:val="37"/>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Data; </w:t>
      </w:r>
    </w:p>
    <w:p w14:paraId="0E0C2F21" w14:textId="77777777" w:rsidR="00C9697A" w:rsidRDefault="00A16D37" w:rsidP="00A16D37">
      <w:pPr>
        <w:numPr>
          <w:ilvl w:val="0"/>
          <w:numId w:val="37"/>
        </w:numPr>
        <w:spacing w:after="344"/>
        <w:ind w:right="14" w:hanging="720"/>
      </w:pPr>
      <w:r>
        <w:t xml:space="preserve">take all reasonable steps to ensure the reliability and integrity of any of its Personnel who have access to the Personal Data and ensure that its Personnel: </w:t>
      </w:r>
    </w:p>
    <w:p w14:paraId="0E0C2F22" w14:textId="77777777" w:rsidR="00C9697A" w:rsidRDefault="00A16D37" w:rsidP="00A16D37">
      <w:pPr>
        <w:numPr>
          <w:ilvl w:val="3"/>
          <w:numId w:val="39"/>
        </w:numPr>
        <w:ind w:right="14" w:hanging="720"/>
      </w:pPr>
      <w:r>
        <w:t xml:space="preserve">are aware of and comply with their ’s duties under this Annex 2 (Joint Controller Agreement) and those in respect of Confidential Information </w:t>
      </w:r>
    </w:p>
    <w:p w14:paraId="0E0C2F23" w14:textId="77777777" w:rsidR="00C9697A" w:rsidRDefault="00A16D37" w:rsidP="00A16D37">
      <w:pPr>
        <w:numPr>
          <w:ilvl w:val="3"/>
          <w:numId w:val="39"/>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E0C2F24" w14:textId="77777777" w:rsidR="00C9697A" w:rsidRDefault="00A16D37" w:rsidP="00A16D37">
      <w:pPr>
        <w:numPr>
          <w:ilvl w:val="3"/>
          <w:numId w:val="39"/>
        </w:numPr>
        <w:ind w:right="14" w:hanging="720"/>
      </w:pPr>
      <w:r>
        <w:t xml:space="preserve">have undergone adequate training in the use, care, protection and handling of Personal Data as required by the applicable Data Protection Legislation; </w:t>
      </w:r>
    </w:p>
    <w:p w14:paraId="0E0C2F25" w14:textId="77777777" w:rsidR="00C9697A" w:rsidRDefault="00A16D37" w:rsidP="00A16D37">
      <w:pPr>
        <w:numPr>
          <w:ilvl w:val="0"/>
          <w:numId w:val="37"/>
        </w:numPr>
        <w:ind w:right="14" w:hanging="720"/>
      </w:pPr>
      <w:r>
        <w:t xml:space="preserve">ensure that it has in place Protective Measures as appropriate to protect against a Data Loss Event having taken account of the: </w:t>
      </w:r>
    </w:p>
    <w:p w14:paraId="0E0C2F26" w14:textId="77777777" w:rsidR="00C9697A" w:rsidRDefault="00A16D37" w:rsidP="00A16D37">
      <w:pPr>
        <w:numPr>
          <w:ilvl w:val="0"/>
          <w:numId w:val="37"/>
        </w:numPr>
        <w:spacing w:after="28"/>
        <w:ind w:right="14" w:hanging="720"/>
      </w:pPr>
      <w:r>
        <w:t xml:space="preserve">nature of the data to be protected; </w:t>
      </w:r>
    </w:p>
    <w:p w14:paraId="0E0C2F27" w14:textId="77777777" w:rsidR="00C9697A" w:rsidRDefault="00A16D37" w:rsidP="00A16D37">
      <w:pPr>
        <w:numPr>
          <w:ilvl w:val="3"/>
          <w:numId w:val="40"/>
        </w:numPr>
        <w:spacing w:after="28"/>
        <w:ind w:right="14" w:hanging="720"/>
      </w:pPr>
      <w:r>
        <w:t xml:space="preserve">harm that might result from a Data Loss Event; </w:t>
      </w:r>
    </w:p>
    <w:p w14:paraId="0E0C2F28" w14:textId="77777777" w:rsidR="00C9697A" w:rsidRDefault="00A16D37" w:rsidP="00A16D37">
      <w:pPr>
        <w:numPr>
          <w:ilvl w:val="3"/>
          <w:numId w:val="40"/>
        </w:numPr>
        <w:spacing w:after="26"/>
        <w:ind w:right="14" w:hanging="720"/>
      </w:pPr>
      <w:r>
        <w:t xml:space="preserve">state of technological development; and </w:t>
      </w:r>
    </w:p>
    <w:p w14:paraId="0E0C2F29" w14:textId="77777777" w:rsidR="00C9697A" w:rsidRDefault="00A16D37" w:rsidP="00A16D37">
      <w:pPr>
        <w:numPr>
          <w:ilvl w:val="3"/>
          <w:numId w:val="40"/>
        </w:numPr>
        <w:ind w:right="14" w:hanging="720"/>
      </w:pPr>
      <w:r>
        <w:t xml:space="preserve">cost of implementing any measures; </w:t>
      </w:r>
    </w:p>
    <w:p w14:paraId="0E0C2F2A" w14:textId="77777777" w:rsidR="00C9697A" w:rsidRDefault="00A16D37">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E0C2F2B" w14:textId="77777777" w:rsidR="00C9697A" w:rsidRDefault="00A16D37">
      <w:pPr>
        <w:ind w:left="3293" w:right="14" w:hanging="720"/>
      </w:pPr>
      <w:r>
        <w:t xml:space="preserve">(i) </w:t>
      </w:r>
      <w:r>
        <w:tab/>
        <w:t xml:space="preserve">ensure that it notifies the other Party as soon as it becomes aware of a Data Loss Event. </w:t>
      </w:r>
    </w:p>
    <w:p w14:paraId="0E0C2F2C" w14:textId="77777777" w:rsidR="00C9697A" w:rsidRDefault="00A16D37">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E0C2F2D" w14:textId="77777777" w:rsidR="00C9697A" w:rsidRDefault="00A16D37">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0E0C2F2E" w14:textId="77777777" w:rsidR="00C9697A" w:rsidRDefault="00A16D37">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0E0C2F2F" w14:textId="77777777" w:rsidR="00C9697A" w:rsidRDefault="00A16D37" w:rsidP="00A16D37">
      <w:pPr>
        <w:numPr>
          <w:ilvl w:val="0"/>
          <w:numId w:val="41"/>
        </w:numPr>
        <w:ind w:right="14" w:hanging="720"/>
      </w:pPr>
      <w:r>
        <w:t xml:space="preserve">sufficient information and in a timescale which allows the other Party to meet any obligations to report a Personal Data Breach under the Data Protection Legislation; and </w:t>
      </w:r>
    </w:p>
    <w:p w14:paraId="0E0C2F30" w14:textId="77777777" w:rsidR="00C9697A" w:rsidRDefault="00A16D37" w:rsidP="00A16D37">
      <w:pPr>
        <w:numPr>
          <w:ilvl w:val="0"/>
          <w:numId w:val="41"/>
        </w:numPr>
        <w:ind w:right="14" w:hanging="720"/>
      </w:pPr>
      <w:r>
        <w:t xml:space="preserve">all reasonable assistance, including: </w:t>
      </w:r>
    </w:p>
    <w:p w14:paraId="0E0C2F31" w14:textId="77777777" w:rsidR="00C9697A" w:rsidRDefault="00A16D37" w:rsidP="00A16D37">
      <w:pPr>
        <w:numPr>
          <w:ilvl w:val="2"/>
          <w:numId w:val="42"/>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0E0C2F32" w14:textId="77777777" w:rsidR="00C9697A" w:rsidRDefault="00A16D37" w:rsidP="00A16D37">
      <w:pPr>
        <w:numPr>
          <w:ilvl w:val="2"/>
          <w:numId w:val="42"/>
        </w:numPr>
        <w:ind w:right="14" w:hanging="720"/>
      </w:pPr>
      <w:r>
        <w:t xml:space="preserve">co-operation with the other Party including taking such reasonable steps as are directed by the other Party to assist in the investigation, mitigation and remediation of a Personal Data Breach; </w:t>
      </w:r>
    </w:p>
    <w:p w14:paraId="0E0C2F33" w14:textId="77777777" w:rsidR="00C9697A" w:rsidRDefault="00A16D37" w:rsidP="00A16D37">
      <w:pPr>
        <w:numPr>
          <w:ilvl w:val="2"/>
          <w:numId w:val="42"/>
        </w:numPr>
        <w:spacing w:after="163" w:line="432" w:lineRule="auto"/>
        <w:ind w:right="14" w:hanging="720"/>
      </w:pPr>
      <w:r>
        <w:t xml:space="preserve">co-ordination with the other Party regarding the management of public relations and public statements relating to the Personal Data Breach; and/or </w:t>
      </w:r>
    </w:p>
    <w:p w14:paraId="0E0C2F34" w14:textId="77777777" w:rsidR="00C9697A" w:rsidRDefault="00A16D37" w:rsidP="00A16D37">
      <w:pPr>
        <w:numPr>
          <w:ilvl w:val="2"/>
          <w:numId w:val="42"/>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E0C2F35" w14:textId="77777777" w:rsidR="00C9697A" w:rsidRDefault="00A16D37">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0E0C2F36" w14:textId="77777777" w:rsidR="00C9697A" w:rsidRDefault="00A16D37" w:rsidP="002037E6">
      <w:pPr>
        <w:ind w:left="1849" w:right="14" w:firstLine="0"/>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0E0C2F37" w14:textId="77777777" w:rsidR="00C9697A" w:rsidRDefault="00A16D37" w:rsidP="00A16D37">
      <w:pPr>
        <w:numPr>
          <w:ilvl w:val="0"/>
          <w:numId w:val="43"/>
        </w:numPr>
        <w:ind w:right="14" w:hanging="720"/>
      </w:pPr>
      <w:r>
        <w:t xml:space="preserve">the nature of the Personal Data Breach; </w:t>
      </w:r>
    </w:p>
    <w:p w14:paraId="0E0C2F38" w14:textId="77777777" w:rsidR="00C9697A" w:rsidRDefault="00A16D37" w:rsidP="00A16D37">
      <w:pPr>
        <w:numPr>
          <w:ilvl w:val="0"/>
          <w:numId w:val="43"/>
        </w:numPr>
        <w:ind w:right="14" w:hanging="720"/>
      </w:pPr>
      <w:r>
        <w:t xml:space="preserve">the nature of Personal Data affected; </w:t>
      </w:r>
    </w:p>
    <w:p w14:paraId="0E0C2F39" w14:textId="77777777" w:rsidR="00C9697A" w:rsidRDefault="00A16D37" w:rsidP="00A16D37">
      <w:pPr>
        <w:numPr>
          <w:ilvl w:val="0"/>
          <w:numId w:val="43"/>
        </w:numPr>
        <w:spacing w:after="358"/>
        <w:ind w:right="14" w:hanging="720"/>
      </w:pPr>
      <w:r>
        <w:t xml:space="preserve">the categories and number of Data Subjects concerned; </w:t>
      </w:r>
    </w:p>
    <w:p w14:paraId="0E0C2F3A" w14:textId="77777777" w:rsidR="00C9697A" w:rsidRDefault="00A16D37" w:rsidP="00A16D37">
      <w:pPr>
        <w:numPr>
          <w:ilvl w:val="0"/>
          <w:numId w:val="43"/>
        </w:numPr>
        <w:ind w:right="14" w:hanging="720"/>
      </w:pPr>
      <w:r>
        <w:t xml:space="preserve">the name and contact details of the Supplier’s Data Protection Officer or other relevant contact from whom more information may be obtained; </w:t>
      </w:r>
    </w:p>
    <w:p w14:paraId="0E0C2F3B" w14:textId="77777777" w:rsidR="00C9697A" w:rsidRDefault="00A16D37" w:rsidP="00A16D37">
      <w:pPr>
        <w:numPr>
          <w:ilvl w:val="0"/>
          <w:numId w:val="43"/>
        </w:numPr>
        <w:ind w:right="14" w:hanging="720"/>
      </w:pPr>
      <w:r>
        <w:t xml:space="preserve">measures taken or proposed to be taken to address the Personal Data Breach; and </w:t>
      </w:r>
    </w:p>
    <w:p w14:paraId="0E0C2F3C" w14:textId="77777777" w:rsidR="00C9697A" w:rsidRDefault="00A16D37" w:rsidP="00A16D37">
      <w:pPr>
        <w:numPr>
          <w:ilvl w:val="0"/>
          <w:numId w:val="43"/>
        </w:numPr>
        <w:ind w:right="14" w:hanging="720"/>
      </w:pPr>
      <w:r>
        <w:t xml:space="preserve">describe the likely consequences of the Personal Data Breach. </w:t>
      </w:r>
    </w:p>
    <w:p w14:paraId="0E0C2F3D" w14:textId="77777777" w:rsidR="00C9697A" w:rsidRDefault="00A16D37">
      <w:pPr>
        <w:pStyle w:val="Heading3"/>
        <w:tabs>
          <w:tab w:val="center" w:pos="1235"/>
          <w:tab w:val="center" w:pos="2173"/>
        </w:tabs>
        <w:spacing w:after="333"/>
        <w:ind w:left="0" w:firstLine="0"/>
      </w:pPr>
      <w:r>
        <w:rPr>
          <w:rFonts w:ascii="Calibri" w:eastAsia="Calibri" w:hAnsi="Calibri" w:cs="Calibri"/>
          <w:color w:val="000000"/>
          <w:sz w:val="22"/>
        </w:rPr>
        <w:lastRenderedPageBreak/>
        <w:tab/>
      </w:r>
      <w:r>
        <w:t xml:space="preserve">4. </w:t>
      </w:r>
      <w:r>
        <w:tab/>
        <w:t xml:space="preserve">Audit </w:t>
      </w:r>
    </w:p>
    <w:p w14:paraId="0E0C2F3E" w14:textId="77777777" w:rsidR="00C9697A" w:rsidRDefault="00A16D37">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E0C2F3F" w14:textId="77777777" w:rsidR="00C9697A" w:rsidRDefault="00A16D37" w:rsidP="00A16D37">
      <w:pPr>
        <w:numPr>
          <w:ilvl w:val="0"/>
          <w:numId w:val="44"/>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E0C2F40" w14:textId="77777777" w:rsidR="00C9697A" w:rsidRDefault="00A16D37" w:rsidP="00A16D37">
      <w:pPr>
        <w:numPr>
          <w:ilvl w:val="0"/>
          <w:numId w:val="44"/>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0E0C2F41" w14:textId="77777777" w:rsidR="00C9697A" w:rsidRDefault="00A16D37">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0E0C2F42" w14:textId="77777777" w:rsidR="00C9697A" w:rsidRDefault="00A16D37" w:rsidP="002037E6">
      <w:pPr>
        <w:spacing w:after="744"/>
        <w:ind w:left="1849" w:right="14" w:firstLine="0"/>
      </w:pPr>
      <w:r>
        <w:t xml:space="preserve">Supplier’s compliance with Clause 4.1 in lieu of conducting such an audit, assessment or inspection. </w:t>
      </w:r>
    </w:p>
    <w:p w14:paraId="0E0C2F43" w14:textId="77777777" w:rsidR="00C9697A" w:rsidRDefault="00A16D37">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0E0C2F44" w14:textId="77777777" w:rsidR="00C9697A" w:rsidRDefault="00A16D37">
      <w:pPr>
        <w:tabs>
          <w:tab w:val="center" w:pos="1272"/>
          <w:tab w:val="center" w:pos="2703"/>
        </w:tabs>
        <w:ind w:left="0" w:firstLine="0"/>
      </w:pPr>
      <w:r>
        <w:rPr>
          <w:rFonts w:ascii="Calibri" w:eastAsia="Calibri" w:hAnsi="Calibri" w:cs="Calibri"/>
        </w:rPr>
        <w:tab/>
      </w:r>
      <w:r>
        <w:t xml:space="preserve">5.1 </w:t>
      </w:r>
      <w:r>
        <w:tab/>
        <w:t xml:space="preserve">The Parties shall: </w:t>
      </w:r>
    </w:p>
    <w:p w14:paraId="0E0C2F45" w14:textId="77777777" w:rsidR="00C9697A" w:rsidRDefault="00A16D37" w:rsidP="00A16D37">
      <w:pPr>
        <w:numPr>
          <w:ilvl w:val="0"/>
          <w:numId w:val="45"/>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0E0C2F46" w14:textId="77777777" w:rsidR="00C9697A" w:rsidRDefault="00A16D37" w:rsidP="00A16D37">
      <w:pPr>
        <w:numPr>
          <w:ilvl w:val="0"/>
          <w:numId w:val="45"/>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E0C2F47" w14:textId="77777777" w:rsidR="00C9697A" w:rsidRDefault="00A16D37">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E0C2F48" w14:textId="77777777" w:rsidR="00C9697A" w:rsidRDefault="00A16D37">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E0C2F49" w14:textId="77777777" w:rsidR="00C9697A" w:rsidRDefault="00A16D37">
      <w:pPr>
        <w:ind w:left="1849" w:right="14" w:firstLine="1117"/>
      </w:pPr>
      <w:r>
        <w:t xml:space="preserve">Working Days’ notice to the Supplier amend the Contract to ensure that it complies with any guidance issued by the Information Commissioner and/or any relevant Central Government Body. </w:t>
      </w:r>
    </w:p>
    <w:p w14:paraId="0E0C2F4A" w14:textId="77777777" w:rsidR="00C9697A" w:rsidRDefault="00A16D37">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0E0C2F4B" w14:textId="77777777" w:rsidR="00C9697A" w:rsidRDefault="00A16D37">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0E0C2F4C" w14:textId="77777777" w:rsidR="00C9697A" w:rsidRDefault="00A16D37">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0E0C2F4D" w14:textId="77777777" w:rsidR="00C9697A" w:rsidRDefault="00A16D37" w:rsidP="00A16D37">
      <w:pPr>
        <w:numPr>
          <w:ilvl w:val="0"/>
          <w:numId w:val="46"/>
        </w:numPr>
        <w:spacing w:after="30" w:line="264" w:lineRule="auto"/>
        <w:ind w:right="14" w:hanging="331"/>
      </w:pPr>
      <w:r>
        <w:t xml:space="preserve">if in the view of the Information Commissioner, the Buyer is responsible for the </w:t>
      </w:r>
    </w:p>
    <w:p w14:paraId="0E0C2F4E" w14:textId="77777777" w:rsidR="00C9697A" w:rsidRDefault="00A16D37">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0E0C2F4F" w14:textId="77777777" w:rsidR="00C9697A" w:rsidRDefault="00A16D37" w:rsidP="00A16D37">
      <w:pPr>
        <w:numPr>
          <w:ilvl w:val="0"/>
          <w:numId w:val="46"/>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0E0C2F50" w14:textId="77777777" w:rsidR="00C9697A" w:rsidRDefault="00A16D37" w:rsidP="00A16D37">
      <w:pPr>
        <w:numPr>
          <w:ilvl w:val="0"/>
          <w:numId w:val="46"/>
        </w:numPr>
        <w:spacing w:after="0"/>
        <w:ind w:right="14" w:hanging="331"/>
      </w:pPr>
      <w:r>
        <w:t xml:space="preserve">if no view as to responsibility is expressed by the Information </w:t>
      </w:r>
    </w:p>
    <w:p w14:paraId="0E0C2F51" w14:textId="77777777" w:rsidR="00C9697A" w:rsidRDefault="00A16D37">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E0C2F52" w14:textId="77777777" w:rsidR="00C9697A" w:rsidRDefault="00A16D37" w:rsidP="00A16D37">
      <w:pPr>
        <w:numPr>
          <w:ilvl w:val="1"/>
          <w:numId w:val="47"/>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E0C2F53" w14:textId="77777777" w:rsidR="00C9697A" w:rsidRDefault="00A16D37" w:rsidP="00A16D37">
      <w:pPr>
        <w:numPr>
          <w:ilvl w:val="1"/>
          <w:numId w:val="47"/>
        </w:numPr>
        <w:ind w:right="14" w:hanging="720"/>
      </w:pPr>
      <w:r>
        <w:t xml:space="preserve">In respect of any losses, cost claims or expenses incurred by either Party as a result of a Personal Data Breach (the “Claim Losses”): </w:t>
      </w:r>
    </w:p>
    <w:p w14:paraId="0E0C2F54" w14:textId="77777777" w:rsidR="00C9697A" w:rsidRDefault="00A16D37" w:rsidP="00A16D37">
      <w:pPr>
        <w:numPr>
          <w:ilvl w:val="0"/>
          <w:numId w:val="48"/>
        </w:numPr>
        <w:spacing w:after="0"/>
        <w:ind w:right="14" w:hanging="331"/>
      </w:pPr>
      <w:r>
        <w:lastRenderedPageBreak/>
        <w:t xml:space="preserve">if the Buyer is responsible for the relevant Personal Data Breach, then the </w:t>
      </w:r>
    </w:p>
    <w:p w14:paraId="0E0C2F55" w14:textId="77777777" w:rsidR="00C9697A" w:rsidRDefault="00A16D37">
      <w:pPr>
        <w:spacing w:after="240"/>
        <w:ind w:left="2914" w:right="14" w:firstLine="1118"/>
      </w:pPr>
      <w:r>
        <w:t xml:space="preserve">Buyer shall be responsible for the Claim Losses; </w:t>
      </w:r>
    </w:p>
    <w:p w14:paraId="0E0C2F56" w14:textId="77777777" w:rsidR="00C9697A" w:rsidRDefault="00A16D37" w:rsidP="00A16D37">
      <w:pPr>
        <w:numPr>
          <w:ilvl w:val="0"/>
          <w:numId w:val="48"/>
        </w:numPr>
        <w:ind w:right="14" w:hanging="331"/>
      </w:pPr>
      <w:r>
        <w:t xml:space="preserve">if the Supplier is responsible for the relevant Personal Data Breach, then the Supplier shall be responsible for the Claim Losses: and  </w:t>
      </w:r>
    </w:p>
    <w:p w14:paraId="0E0C2F57" w14:textId="77777777" w:rsidR="00C9697A" w:rsidRDefault="00A16D37" w:rsidP="00A16D37">
      <w:pPr>
        <w:numPr>
          <w:ilvl w:val="0"/>
          <w:numId w:val="48"/>
        </w:numPr>
        <w:spacing w:after="555"/>
        <w:ind w:right="14" w:hanging="331"/>
      </w:pPr>
      <w:r>
        <w:t xml:space="preserve">if responsibility for the relevant Personal Data Breach is unclear, then the Buyer and the Supplier shall be responsible for the Claim Losses equally. </w:t>
      </w:r>
    </w:p>
    <w:p w14:paraId="0E0C2F58" w14:textId="77777777" w:rsidR="00C9697A" w:rsidRDefault="00A16D37">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E0C2F59" w14:textId="77777777" w:rsidR="00C9697A" w:rsidRDefault="00A16D37">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0E0C2F5A" w14:textId="77777777" w:rsidR="00C9697A" w:rsidRDefault="00A16D37">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E0C2F5B" w14:textId="77777777" w:rsidR="00C9697A" w:rsidRDefault="00A16D37">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E0C2F5C" w14:textId="77777777" w:rsidR="00C9697A" w:rsidRDefault="00A16D37">
      <w:pPr>
        <w:ind w:left="1838" w:right="14" w:hanging="720"/>
      </w:pPr>
      <w:r>
        <w:t xml:space="preserve">9.1 </w:t>
      </w:r>
      <w:r>
        <w:tab/>
        <w:t xml:space="preserve">In respect of any Processing of Personal Data performed by a third party on behalf of a Party, that Party shall: </w:t>
      </w:r>
    </w:p>
    <w:p w14:paraId="0E0C2F5D" w14:textId="77777777" w:rsidR="00C9697A" w:rsidRDefault="00A16D37" w:rsidP="00A16D37">
      <w:pPr>
        <w:numPr>
          <w:ilvl w:val="0"/>
          <w:numId w:val="49"/>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0E0C2F5E" w14:textId="77777777" w:rsidR="00C9697A" w:rsidRDefault="00A16D37" w:rsidP="00A16D37">
      <w:pPr>
        <w:numPr>
          <w:ilvl w:val="0"/>
          <w:numId w:val="49"/>
        </w:numPr>
        <w:spacing w:after="716"/>
        <w:ind w:right="14" w:hanging="720"/>
      </w:pPr>
      <w:r>
        <w:t xml:space="preserve">ensure that a suitable agreement is in place with the third party as required under applicable Data Protection Legislation. </w:t>
      </w:r>
    </w:p>
    <w:p w14:paraId="0E0C2F5F" w14:textId="77777777" w:rsidR="00C9697A" w:rsidRDefault="00A16D37">
      <w:pPr>
        <w:pStyle w:val="Heading3"/>
        <w:spacing w:after="321"/>
        <w:ind w:left="1113" w:firstLine="1118"/>
      </w:pPr>
      <w:r>
        <w:t xml:space="preserve">10. Data Retention </w:t>
      </w:r>
    </w:p>
    <w:p w14:paraId="0E0C2F60" w14:textId="77777777" w:rsidR="00C9697A" w:rsidRDefault="00A16D37">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E0C2F61" w14:textId="362CC156" w:rsidR="00696D38" w:rsidRDefault="00A16D37">
      <w:pPr>
        <w:spacing w:after="30" w:line="264" w:lineRule="auto"/>
        <w:ind w:left="1843" w:right="127" w:firstLine="0"/>
      </w:pPr>
      <w:r>
        <w:lastRenderedPageBreak/>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96D38">
        <w:br w:type="page"/>
      </w:r>
    </w:p>
    <w:p w14:paraId="6E01DAE7" w14:textId="77777777" w:rsidR="00C9697A" w:rsidRDefault="00C9697A">
      <w:pPr>
        <w:spacing w:after="30" w:line="264" w:lineRule="auto"/>
        <w:ind w:left="1843" w:right="127" w:firstLine="0"/>
        <w:sectPr w:rsidR="00C9697A">
          <w:footerReference w:type="default" r:id="rId27"/>
          <w:pgSz w:w="11921" w:h="16841"/>
          <w:pgMar w:top="1109" w:right="1150" w:bottom="1290" w:left="0" w:header="720" w:footer="1014" w:gutter="0"/>
          <w:pgNumType w:start="1"/>
          <w:cols w:space="720"/>
        </w:sectPr>
      </w:pPr>
    </w:p>
    <w:p w14:paraId="0E0C2F62" w14:textId="77777777" w:rsidR="00C9697A" w:rsidRDefault="00C9697A" w:rsidP="00696D38">
      <w:pPr>
        <w:spacing w:after="30" w:line="264" w:lineRule="auto"/>
        <w:ind w:left="0" w:right="-5" w:firstLine="0"/>
      </w:pPr>
    </w:p>
    <w:sectPr w:rsidR="00C9697A">
      <w:headerReference w:type="even" r:id="rId28"/>
      <w:headerReference w:type="default" r:id="rId29"/>
      <w:footerReference w:type="even" r:id="rId30"/>
      <w:footerReference w:type="default" r:id="rId31"/>
      <w:headerReference w:type="first" r:id="rId32"/>
      <w:footerReference w:type="first" r:id="rId3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8932" w14:textId="77777777" w:rsidR="00876ECD" w:rsidRDefault="00876ECD">
      <w:pPr>
        <w:spacing w:after="0" w:line="240" w:lineRule="auto"/>
      </w:pPr>
      <w:r>
        <w:separator/>
      </w:r>
    </w:p>
  </w:endnote>
  <w:endnote w:type="continuationSeparator" w:id="0">
    <w:p w14:paraId="4E9875A7" w14:textId="77777777" w:rsidR="00876ECD" w:rsidRDefault="0087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205B" w:usb2="00000002"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293B" w14:textId="35A2DDED" w:rsidR="002C749A" w:rsidRDefault="00D203EB">
    <w:pPr>
      <w:spacing w:after="0" w:line="256" w:lineRule="auto"/>
      <w:ind w:left="0" w:right="-3" w:firstLine="0"/>
      <w:jc w:val="right"/>
    </w:pPr>
    <w:r>
      <w:rPr>
        <w:noProof/>
      </w:rPr>
      <mc:AlternateContent>
        <mc:Choice Requires="wps">
          <w:drawing>
            <wp:anchor distT="0" distB="0" distL="114300" distR="114300" simplePos="0" relativeHeight="251659264" behindDoc="0" locked="0" layoutInCell="0" allowOverlap="1" wp14:anchorId="4428927B" wp14:editId="772BDCDD">
              <wp:simplePos x="0" y="0"/>
              <wp:positionH relativeFrom="page">
                <wp:posOffset>0</wp:posOffset>
              </wp:positionH>
              <wp:positionV relativeFrom="page">
                <wp:posOffset>10250805</wp:posOffset>
              </wp:positionV>
              <wp:extent cx="7569835" cy="252095"/>
              <wp:effectExtent l="0" t="0" r="0" b="14605"/>
              <wp:wrapNone/>
              <wp:docPr id="16" name="MSIPCM6e3042389b0ae6a55df02a5f" descr="{&quot;HashCode&quot;:-1102737701,&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8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7E32A" w14:textId="0711F01E" w:rsidR="00D203EB" w:rsidRPr="00D203EB" w:rsidRDefault="00D203EB" w:rsidP="00D203EB">
                          <w:pPr>
                            <w:spacing w:after="0"/>
                            <w:ind w:left="0"/>
                            <w:jc w:val="center"/>
                          </w:pPr>
                          <w:r w:rsidRPr="00D203EB">
                            <w:t>OFFICIAL-SENSITIVE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28927B" id="_x0000_t202" coordsize="21600,21600" o:spt="202" path="m,l,21600r21600,l21600,xe">
              <v:stroke joinstyle="miter"/>
              <v:path gradientshapeok="t" o:connecttype="rect"/>
            </v:shapetype>
            <v:shape id="MSIPCM6e3042389b0ae6a55df02a5f" o:spid="_x0000_s1026" type="#_x0000_t202" alt="{&quot;HashCode&quot;:-1102737701,&quot;Height&quot;:842.0,&quot;Width&quot;:596.0,&quot;Placement&quot;:&quot;Footer&quot;,&quot;Index&quot;:&quot;Primary&quot;,&quot;Section&quot;:1,&quot;Top&quot;:0.0,&quot;Left&quot;:0.0}" style="position:absolute;left:0;text-align:left;margin-left:0;margin-top:807.15pt;width:596.0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" o:allowincell="f" filled="f" stroked="f" strokeweight=".5pt">
              <v:textbox inset=",0,,0">
                <w:txbxContent>
                  <w:p w14:paraId="00F7E32A" w14:textId="0711F01E" w:rsidR="00D203EB" w:rsidRPr="00D203EB" w:rsidRDefault="00D203EB" w:rsidP="00D203EB">
                    <w:pPr>
                      <w:spacing w:after="0"/>
                      <w:ind w:left="0"/>
                      <w:jc w:val="center"/>
                    </w:pPr>
                    <w:r w:rsidRPr="00D203EB">
                      <w:t>OFFICIAL-SENSITIVE - COMMERCIAL</w:t>
                    </w:r>
                  </w:p>
                </w:txbxContent>
              </v:textbox>
              <w10:wrap anchorx="page" anchory="page"/>
            </v:shape>
          </w:pict>
        </mc:Fallback>
      </mc:AlternateContent>
    </w:r>
    <w:r w:rsidR="00A16D37">
      <w:fldChar w:fldCharType="begin"/>
    </w:r>
    <w:r w:rsidR="00A16D37">
      <w:instrText xml:space="preserve"> PAGE </w:instrText>
    </w:r>
    <w:r w:rsidR="00A16D37">
      <w:fldChar w:fldCharType="separate"/>
    </w:r>
    <w:r w:rsidR="00A16D37">
      <w:t>1</w:t>
    </w:r>
    <w:r w:rsidR="00A16D37">
      <w:fldChar w:fldCharType="end"/>
    </w:r>
    <w:r w:rsidR="00A16D3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D0B4" w14:textId="45E6E8E8" w:rsidR="00F4746D" w:rsidRDefault="00F47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293D" w14:textId="6ABD08BE" w:rsidR="002C749A" w:rsidRDefault="00D203EB">
    <w:pPr>
      <w:spacing w:after="160" w:line="256" w:lineRule="auto"/>
      <w:ind w:left="0" w:firstLine="0"/>
    </w:pPr>
    <w:r>
      <w:rPr>
        <w:noProof/>
      </w:rPr>
      <mc:AlternateContent>
        <mc:Choice Requires="wps">
          <w:drawing>
            <wp:anchor distT="0" distB="0" distL="114300" distR="114300" simplePos="0" relativeHeight="251660288" behindDoc="0" locked="0" layoutInCell="0" allowOverlap="1" wp14:anchorId="710556A8" wp14:editId="791DF78F">
              <wp:simplePos x="0" y="0"/>
              <wp:positionH relativeFrom="page">
                <wp:posOffset>0</wp:posOffset>
              </wp:positionH>
              <wp:positionV relativeFrom="page">
                <wp:posOffset>10250805</wp:posOffset>
              </wp:positionV>
              <wp:extent cx="7569835" cy="252095"/>
              <wp:effectExtent l="0" t="0" r="0" b="14605"/>
              <wp:wrapNone/>
              <wp:docPr id="17" name="MSIPCM507845959018078c10cfbecc" descr="{&quot;HashCode&quot;:-1102737701,&quot;Height&quot;:842.0,&quot;Width&quot;:596.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98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5362E7" w14:textId="60F80EB0" w:rsidR="00D203EB" w:rsidRPr="00D203EB" w:rsidRDefault="00D203EB" w:rsidP="00D203EB">
                          <w:pPr>
                            <w:spacing w:after="0"/>
                            <w:ind w:left="0"/>
                            <w:jc w:val="center"/>
                          </w:pPr>
                          <w:r w:rsidRPr="00D203EB">
                            <w:t>OFFICIAL-SENSITIVE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0556A8" id="_x0000_t202" coordsize="21600,21600" o:spt="202" path="m,l,21600r21600,l21600,xe">
              <v:stroke joinstyle="miter"/>
              <v:path gradientshapeok="t" o:connecttype="rect"/>
            </v:shapetype>
            <v:shape id="MSIPCM507845959018078c10cfbecc" o:spid="_x0000_s1028" type="#_x0000_t202" alt="{&quot;HashCode&quot;:-1102737701,&quot;Height&quot;:842.0,&quot;Width&quot;:596.0,&quot;Placement&quot;:&quot;Footer&quot;,&quot;Index&quot;:&quot;Primary&quot;,&quot;Section&quot;:2,&quot;Top&quot;:0.0,&quot;Left&quot;:0.0}" style="position:absolute;margin-left:0;margin-top:807.15pt;width:596.0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" o:allowincell="f" filled="f" stroked="f" strokeweight=".5pt">
              <v:textbox inset=",0,,0">
                <w:txbxContent>
                  <w:p w14:paraId="7B5362E7" w14:textId="60F80EB0" w:rsidR="00D203EB" w:rsidRPr="00D203EB" w:rsidRDefault="00D203EB" w:rsidP="00D203EB">
                    <w:pPr>
                      <w:spacing w:after="0"/>
                      <w:ind w:left="0"/>
                      <w:jc w:val="center"/>
                    </w:pPr>
                    <w:r w:rsidRPr="00D203EB">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233D" w14:textId="4681DB55" w:rsidR="00F4746D" w:rsidRDefault="00F47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A61A" w14:textId="77777777" w:rsidR="00876ECD" w:rsidRDefault="00876ECD">
      <w:pPr>
        <w:spacing w:after="0" w:line="240" w:lineRule="auto"/>
      </w:pPr>
      <w:r>
        <w:separator/>
      </w:r>
    </w:p>
  </w:footnote>
  <w:footnote w:type="continuationSeparator" w:id="0">
    <w:p w14:paraId="5EA321FD" w14:textId="77777777" w:rsidR="00876ECD" w:rsidRDefault="00876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63F0" w14:textId="74E161BD" w:rsidR="00F4746D" w:rsidRDefault="00F47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3053" w14:textId="25E72670" w:rsidR="00F4746D" w:rsidRDefault="00D203EB">
    <w:pPr>
      <w:pStyle w:val="Header"/>
    </w:pPr>
    <w:r>
      <w:rPr>
        <w:noProof/>
      </w:rPr>
      <mc:AlternateContent>
        <mc:Choice Requires="wps">
          <w:drawing>
            <wp:anchor distT="0" distB="0" distL="114300" distR="114300" simplePos="0" relativeHeight="251662336" behindDoc="0" locked="0" layoutInCell="0" allowOverlap="1" wp14:anchorId="2FBA4B21" wp14:editId="4B5458EA">
              <wp:simplePos x="0" y="0"/>
              <wp:positionH relativeFrom="page">
                <wp:posOffset>0</wp:posOffset>
              </wp:positionH>
              <wp:positionV relativeFrom="page">
                <wp:posOffset>190500</wp:posOffset>
              </wp:positionV>
              <wp:extent cx="7569835" cy="252095"/>
              <wp:effectExtent l="0" t="0" r="0" b="14605"/>
              <wp:wrapNone/>
              <wp:docPr id="19" name="MSIPCMe2174b51a84ff3f619d2e38f" descr="{&quot;HashCode&quot;:-1126875270,&quot;Height&quot;:842.0,&quot;Width&quot;:596.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98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FAB92E" w14:textId="45756C4A" w:rsidR="00D203EB" w:rsidRPr="00D203EB" w:rsidRDefault="00D203EB" w:rsidP="00D203EB">
                          <w:pPr>
                            <w:spacing w:after="0"/>
                            <w:ind w:left="0"/>
                            <w:jc w:val="center"/>
                          </w:pPr>
                          <w:r w:rsidRPr="00D203EB">
                            <w:t>OFFICIAL-SENSITIVE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BA4B21" id="_x0000_t202" coordsize="21600,21600" o:spt="202" path="m,l,21600r21600,l21600,xe">
              <v:stroke joinstyle="miter"/>
              <v:path gradientshapeok="t" o:connecttype="rect"/>
            </v:shapetype>
            <v:shape id="MSIPCMe2174b51a84ff3f619d2e38f" o:spid="_x0000_s1027" type="#_x0000_t202" alt="{&quot;HashCode&quot;:-1126875270,&quot;Height&quot;:842.0,&quot;Width&quot;:596.0,&quot;Placement&quot;:&quot;Header&quot;,&quot;Index&quot;:&quot;Primary&quot;,&quot;Section&quot;:2,&quot;Top&quot;:0.0,&quot;Left&quot;:0.0}" style="position:absolute;left:0;text-align:left;margin-left:0;margin-top:15pt;width:596.05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" o:allowincell="f" filled="f" stroked="f" strokeweight=".5pt">
              <v:textbox inset=",0,,0">
                <w:txbxContent>
                  <w:p w14:paraId="0AFAB92E" w14:textId="45756C4A" w:rsidR="00D203EB" w:rsidRPr="00D203EB" w:rsidRDefault="00D203EB" w:rsidP="00D203EB">
                    <w:pPr>
                      <w:spacing w:after="0"/>
                      <w:ind w:left="0"/>
                      <w:jc w:val="center"/>
                    </w:pPr>
                    <w:r w:rsidRPr="00D203EB">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83C9" w14:textId="056F8B12" w:rsidR="00F4746D" w:rsidRDefault="00F47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5E33"/>
    <w:multiLevelType w:val="multilevel"/>
    <w:tmpl w:val="11DA25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888059C"/>
    <w:multiLevelType w:val="multilevel"/>
    <w:tmpl w:val="C5E4459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A4B13FC"/>
    <w:multiLevelType w:val="multilevel"/>
    <w:tmpl w:val="D65E629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C3A383C"/>
    <w:multiLevelType w:val="multilevel"/>
    <w:tmpl w:val="1B30508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0C3D2A08"/>
    <w:multiLevelType w:val="multilevel"/>
    <w:tmpl w:val="700289E2"/>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5" w15:restartNumberingAfterBreak="0">
    <w:nsid w:val="10DF7C0A"/>
    <w:multiLevelType w:val="multilevel"/>
    <w:tmpl w:val="9D38EB8E"/>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1E366D1"/>
    <w:multiLevelType w:val="multilevel"/>
    <w:tmpl w:val="44BC738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7" w15:restartNumberingAfterBreak="0">
    <w:nsid w:val="120E4C26"/>
    <w:multiLevelType w:val="multilevel"/>
    <w:tmpl w:val="1F02F42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8" w15:restartNumberingAfterBreak="0">
    <w:nsid w:val="13282A1B"/>
    <w:multiLevelType w:val="multilevel"/>
    <w:tmpl w:val="34921C6E"/>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9" w15:restartNumberingAfterBreak="0">
    <w:nsid w:val="155E6D0C"/>
    <w:multiLevelType w:val="multilevel"/>
    <w:tmpl w:val="5FA84C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5E05726"/>
    <w:multiLevelType w:val="multilevel"/>
    <w:tmpl w:val="3452A4E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0C30992"/>
    <w:multiLevelType w:val="multilevel"/>
    <w:tmpl w:val="CA0CD56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8DF2931"/>
    <w:multiLevelType w:val="multilevel"/>
    <w:tmpl w:val="EEEA28C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9B824B6"/>
    <w:multiLevelType w:val="multilevel"/>
    <w:tmpl w:val="4886BDE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A801D90"/>
    <w:multiLevelType w:val="multilevel"/>
    <w:tmpl w:val="A0ECFDC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E6B6C37"/>
    <w:multiLevelType w:val="multilevel"/>
    <w:tmpl w:val="87D2EC9A"/>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EA05E78"/>
    <w:multiLevelType w:val="hybridMultilevel"/>
    <w:tmpl w:val="4E78A0B8"/>
    <w:lvl w:ilvl="0" w:tplc="2A460836">
      <w:start w:val="31"/>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65DA0"/>
    <w:multiLevelType w:val="multilevel"/>
    <w:tmpl w:val="F7D0AEE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40F23354"/>
    <w:multiLevelType w:val="multilevel"/>
    <w:tmpl w:val="A4049B8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44205422"/>
    <w:multiLevelType w:val="multilevel"/>
    <w:tmpl w:val="E0BE8C86"/>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44F36816"/>
    <w:multiLevelType w:val="multilevel"/>
    <w:tmpl w:val="3BCA3994"/>
    <w:lvl w:ilvl="0">
      <w:start w:val="1"/>
      <w:numFmt w:val="bullet"/>
      <w:lvlText w:val="●"/>
      <w:lvlJc w:val="left"/>
      <w:pPr>
        <w:ind w:left="312" w:hanging="312"/>
      </w:pPr>
      <w:rPr>
        <w:rFonts w:hint="default"/>
        <w:u w:val="none"/>
      </w:rPr>
    </w:lvl>
    <w:lvl w:ilvl="1">
      <w:start w:val="1"/>
      <w:numFmt w:val="bullet"/>
      <w:lvlText w:val="o"/>
      <w:lvlJc w:val="left"/>
      <w:pPr>
        <w:ind w:left="715" w:firstLine="1035"/>
      </w:pPr>
      <w:rPr>
        <w:rFonts w:hint="default"/>
        <w:u w:val="none"/>
      </w:rPr>
    </w:lvl>
    <w:lvl w:ilvl="2">
      <w:start w:val="1"/>
      <w:numFmt w:val="bullet"/>
      <w:lvlText w:val="▪"/>
      <w:lvlJc w:val="left"/>
      <w:pPr>
        <w:ind w:left="1435" w:firstLine="1755"/>
      </w:pPr>
      <w:rPr>
        <w:rFonts w:hint="default"/>
        <w:u w:val="none"/>
      </w:rPr>
    </w:lvl>
    <w:lvl w:ilvl="3">
      <w:start w:val="1"/>
      <w:numFmt w:val="bullet"/>
      <w:lvlText w:val="●"/>
      <w:lvlJc w:val="left"/>
      <w:pPr>
        <w:ind w:left="2155" w:firstLine="2475"/>
      </w:pPr>
      <w:rPr>
        <w:rFonts w:hint="default"/>
        <w:u w:val="none"/>
      </w:rPr>
    </w:lvl>
    <w:lvl w:ilvl="4">
      <w:start w:val="1"/>
      <w:numFmt w:val="bullet"/>
      <w:lvlText w:val="o"/>
      <w:lvlJc w:val="left"/>
      <w:pPr>
        <w:ind w:left="2875" w:firstLine="3195"/>
      </w:pPr>
      <w:rPr>
        <w:rFonts w:hint="default"/>
        <w:u w:val="none"/>
      </w:rPr>
    </w:lvl>
    <w:lvl w:ilvl="5">
      <w:start w:val="1"/>
      <w:numFmt w:val="bullet"/>
      <w:lvlText w:val="▪"/>
      <w:lvlJc w:val="left"/>
      <w:pPr>
        <w:ind w:left="3595" w:firstLine="3915"/>
      </w:pPr>
      <w:rPr>
        <w:rFonts w:hint="default"/>
        <w:u w:val="none"/>
      </w:rPr>
    </w:lvl>
    <w:lvl w:ilvl="6">
      <w:start w:val="1"/>
      <w:numFmt w:val="bullet"/>
      <w:lvlText w:val="●"/>
      <w:lvlJc w:val="left"/>
      <w:pPr>
        <w:ind w:left="4315" w:firstLine="4635"/>
      </w:pPr>
      <w:rPr>
        <w:rFonts w:hint="default"/>
        <w:u w:val="none"/>
      </w:rPr>
    </w:lvl>
    <w:lvl w:ilvl="7">
      <w:start w:val="1"/>
      <w:numFmt w:val="bullet"/>
      <w:lvlText w:val="o"/>
      <w:lvlJc w:val="left"/>
      <w:pPr>
        <w:ind w:left="5035" w:firstLine="5355"/>
      </w:pPr>
      <w:rPr>
        <w:rFonts w:hint="default"/>
        <w:u w:val="none"/>
      </w:rPr>
    </w:lvl>
    <w:lvl w:ilvl="8">
      <w:start w:val="1"/>
      <w:numFmt w:val="bullet"/>
      <w:lvlText w:val="▪"/>
      <w:lvlJc w:val="left"/>
      <w:pPr>
        <w:ind w:left="5755" w:firstLine="6075"/>
      </w:pPr>
      <w:rPr>
        <w:rFonts w:hint="default"/>
        <w:u w:val="none"/>
      </w:rPr>
    </w:lvl>
  </w:abstractNum>
  <w:abstractNum w:abstractNumId="21" w15:restartNumberingAfterBreak="0">
    <w:nsid w:val="47BD4EEC"/>
    <w:multiLevelType w:val="multilevel"/>
    <w:tmpl w:val="00F06FE2"/>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48A934B9"/>
    <w:multiLevelType w:val="multilevel"/>
    <w:tmpl w:val="ACA24B1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AA15297"/>
    <w:multiLevelType w:val="multilevel"/>
    <w:tmpl w:val="61EAA68E"/>
    <w:lvl w:ilvl="0">
      <w:start w:val="1"/>
      <w:numFmt w:val="decimal"/>
      <w:lvlText w:val="%1"/>
      <w:lvlJc w:val="left"/>
      <w:pPr>
        <w:ind w:left="1095" w:hanging="1095"/>
      </w:pPr>
      <w:rPr>
        <w:rFonts w:hint="default"/>
      </w:rPr>
    </w:lvl>
    <w:lvl w:ilvl="1">
      <w:start w:val="1"/>
      <w:numFmt w:val="decimal"/>
      <w:lvlText w:val="%1.%2"/>
      <w:lvlJc w:val="left"/>
      <w:pPr>
        <w:ind w:left="2220" w:hanging="1095"/>
      </w:pPr>
      <w:rPr>
        <w:rFonts w:hint="default"/>
      </w:rPr>
    </w:lvl>
    <w:lvl w:ilvl="2">
      <w:start w:val="1"/>
      <w:numFmt w:val="decimal"/>
      <w:lvlText w:val="%1.%2.%3"/>
      <w:lvlJc w:val="left"/>
      <w:pPr>
        <w:ind w:left="3345" w:hanging="1095"/>
      </w:pPr>
      <w:rPr>
        <w:rFonts w:hint="default"/>
      </w:rPr>
    </w:lvl>
    <w:lvl w:ilvl="3">
      <w:start w:val="1"/>
      <w:numFmt w:val="decimal"/>
      <w:lvlText w:val="%1.%2.%3.%4"/>
      <w:lvlJc w:val="left"/>
      <w:pPr>
        <w:ind w:left="4470" w:hanging="1095"/>
      </w:pPr>
      <w:rPr>
        <w:rFonts w:hint="default"/>
      </w:rPr>
    </w:lvl>
    <w:lvl w:ilvl="4">
      <w:start w:val="1"/>
      <w:numFmt w:val="decimal"/>
      <w:lvlText w:val="%1.%2.%3.%4.%5"/>
      <w:lvlJc w:val="left"/>
      <w:pPr>
        <w:ind w:left="5595" w:hanging="1095"/>
      </w:pPr>
      <w:rPr>
        <w:rFonts w:hint="default"/>
      </w:rPr>
    </w:lvl>
    <w:lvl w:ilvl="5">
      <w:start w:val="1"/>
      <w:numFmt w:val="decimal"/>
      <w:lvlText w:val="%1.%2.%3.%4.%5.%6"/>
      <w:lvlJc w:val="left"/>
      <w:pPr>
        <w:ind w:left="6720" w:hanging="1095"/>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24" w15:restartNumberingAfterBreak="0">
    <w:nsid w:val="4B106F92"/>
    <w:multiLevelType w:val="multilevel"/>
    <w:tmpl w:val="28AC9FB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B1F249F"/>
    <w:multiLevelType w:val="multilevel"/>
    <w:tmpl w:val="5D2023F6"/>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C410E08"/>
    <w:multiLevelType w:val="multilevel"/>
    <w:tmpl w:val="1016821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FE305EE"/>
    <w:multiLevelType w:val="multilevel"/>
    <w:tmpl w:val="3D962B4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29" w15:restartNumberingAfterBreak="0">
    <w:nsid w:val="520C56A4"/>
    <w:multiLevelType w:val="multilevel"/>
    <w:tmpl w:val="0DB060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3645950"/>
    <w:multiLevelType w:val="multilevel"/>
    <w:tmpl w:val="2828CF9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6D573EE"/>
    <w:multiLevelType w:val="multilevel"/>
    <w:tmpl w:val="A84C179A"/>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2" w15:restartNumberingAfterBreak="0">
    <w:nsid w:val="59D8724A"/>
    <w:multiLevelType w:val="multilevel"/>
    <w:tmpl w:val="9CB2F0F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A106C1D"/>
    <w:multiLevelType w:val="multilevel"/>
    <w:tmpl w:val="BBBA7EE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A1B166A"/>
    <w:multiLevelType w:val="multilevel"/>
    <w:tmpl w:val="1BCCA4E6"/>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5" w15:restartNumberingAfterBreak="0">
    <w:nsid w:val="60E040D3"/>
    <w:multiLevelType w:val="multilevel"/>
    <w:tmpl w:val="6654030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61A242ED"/>
    <w:multiLevelType w:val="multilevel"/>
    <w:tmpl w:val="6AC6B78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667265CC"/>
    <w:multiLevelType w:val="multilevel"/>
    <w:tmpl w:val="194E2968"/>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71304B0"/>
    <w:multiLevelType w:val="multilevel"/>
    <w:tmpl w:val="FD983F7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67EF120C"/>
    <w:multiLevelType w:val="multilevel"/>
    <w:tmpl w:val="F1D8A99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684861E5"/>
    <w:multiLevelType w:val="multilevel"/>
    <w:tmpl w:val="D6589ABA"/>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CE67AC3"/>
    <w:multiLevelType w:val="multilevel"/>
    <w:tmpl w:val="B1CE9EB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DF77CF0"/>
    <w:multiLevelType w:val="multilevel"/>
    <w:tmpl w:val="AD90070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E6B4CCE"/>
    <w:multiLevelType w:val="hybridMultilevel"/>
    <w:tmpl w:val="7456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B64572"/>
    <w:multiLevelType w:val="multilevel"/>
    <w:tmpl w:val="E1B6C7EE"/>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72515D1D"/>
    <w:multiLevelType w:val="multilevel"/>
    <w:tmpl w:val="DC9A933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25911E8"/>
    <w:multiLevelType w:val="multilevel"/>
    <w:tmpl w:val="6268AD5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2CD6E0E"/>
    <w:multiLevelType w:val="multilevel"/>
    <w:tmpl w:val="DFAC82E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6702C3"/>
    <w:multiLevelType w:val="multilevel"/>
    <w:tmpl w:val="5E8A32A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4466417"/>
    <w:multiLevelType w:val="multilevel"/>
    <w:tmpl w:val="4A842A4E"/>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50" w15:restartNumberingAfterBreak="0">
    <w:nsid w:val="75047D25"/>
    <w:multiLevelType w:val="multilevel"/>
    <w:tmpl w:val="B18A6F8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51" w15:restartNumberingAfterBreak="0">
    <w:nsid w:val="782F079E"/>
    <w:multiLevelType w:val="multilevel"/>
    <w:tmpl w:val="D0CA5BA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950413D"/>
    <w:multiLevelType w:val="multilevel"/>
    <w:tmpl w:val="EE5E294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EDA5135"/>
    <w:multiLevelType w:val="multilevel"/>
    <w:tmpl w:val="50625812"/>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F165297"/>
    <w:multiLevelType w:val="multilevel"/>
    <w:tmpl w:val="71D44BD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F314669"/>
    <w:multiLevelType w:val="multilevel"/>
    <w:tmpl w:val="C8CE255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945267733">
    <w:abstractNumId w:val="37"/>
  </w:num>
  <w:num w:numId="2" w16cid:durableId="2096317650">
    <w:abstractNumId w:val="15"/>
  </w:num>
  <w:num w:numId="3" w16cid:durableId="2028097554">
    <w:abstractNumId w:val="40"/>
  </w:num>
  <w:num w:numId="4" w16cid:durableId="157812052">
    <w:abstractNumId w:val="19"/>
  </w:num>
  <w:num w:numId="5" w16cid:durableId="646712667">
    <w:abstractNumId w:val="24"/>
  </w:num>
  <w:num w:numId="6" w16cid:durableId="408423223">
    <w:abstractNumId w:val="42"/>
  </w:num>
  <w:num w:numId="7" w16cid:durableId="550074898">
    <w:abstractNumId w:val="52"/>
  </w:num>
  <w:num w:numId="8" w16cid:durableId="1934392638">
    <w:abstractNumId w:val="17"/>
  </w:num>
  <w:num w:numId="9" w16cid:durableId="2052725858">
    <w:abstractNumId w:val="21"/>
  </w:num>
  <w:num w:numId="10" w16cid:durableId="669336397">
    <w:abstractNumId w:val="48"/>
  </w:num>
  <w:num w:numId="11" w16cid:durableId="1688367644">
    <w:abstractNumId w:val="53"/>
  </w:num>
  <w:num w:numId="12" w16cid:durableId="869610194">
    <w:abstractNumId w:val="29"/>
  </w:num>
  <w:num w:numId="13" w16cid:durableId="1134761017">
    <w:abstractNumId w:val="25"/>
  </w:num>
  <w:num w:numId="14" w16cid:durableId="1824545710">
    <w:abstractNumId w:val="18"/>
  </w:num>
  <w:num w:numId="15" w16cid:durableId="2002924298">
    <w:abstractNumId w:val="5"/>
  </w:num>
  <w:num w:numId="16" w16cid:durableId="1584561421">
    <w:abstractNumId w:val="47"/>
  </w:num>
  <w:num w:numId="17" w16cid:durableId="592200761">
    <w:abstractNumId w:val="38"/>
  </w:num>
  <w:num w:numId="18" w16cid:durableId="235286432">
    <w:abstractNumId w:val="32"/>
  </w:num>
  <w:num w:numId="19" w16cid:durableId="728965160">
    <w:abstractNumId w:val="51"/>
  </w:num>
  <w:num w:numId="20" w16cid:durableId="2067102022">
    <w:abstractNumId w:val="35"/>
  </w:num>
  <w:num w:numId="21" w16cid:durableId="1053457860">
    <w:abstractNumId w:val="10"/>
  </w:num>
  <w:num w:numId="22" w16cid:durableId="199518974">
    <w:abstractNumId w:val="2"/>
  </w:num>
  <w:num w:numId="23" w16cid:durableId="1500585669">
    <w:abstractNumId w:val="1"/>
  </w:num>
  <w:num w:numId="24" w16cid:durableId="1336415409">
    <w:abstractNumId w:val="31"/>
  </w:num>
  <w:num w:numId="25" w16cid:durableId="556862960">
    <w:abstractNumId w:val="7"/>
  </w:num>
  <w:num w:numId="26" w16cid:durableId="527571926">
    <w:abstractNumId w:val="6"/>
  </w:num>
  <w:num w:numId="27" w16cid:durableId="281084393">
    <w:abstractNumId w:val="39"/>
  </w:num>
  <w:num w:numId="28" w16cid:durableId="1270359925">
    <w:abstractNumId w:val="8"/>
  </w:num>
  <w:num w:numId="29" w16cid:durableId="487019012">
    <w:abstractNumId w:val="3"/>
  </w:num>
  <w:num w:numId="30" w16cid:durableId="1149054829">
    <w:abstractNumId w:val="34"/>
  </w:num>
  <w:num w:numId="31" w16cid:durableId="1197889331">
    <w:abstractNumId w:val="50"/>
  </w:num>
  <w:num w:numId="32" w16cid:durableId="429591905">
    <w:abstractNumId w:val="49"/>
  </w:num>
  <w:num w:numId="33" w16cid:durableId="812210155">
    <w:abstractNumId w:val="14"/>
  </w:num>
  <w:num w:numId="34" w16cid:durableId="140319660">
    <w:abstractNumId w:val="44"/>
  </w:num>
  <w:num w:numId="35" w16cid:durableId="1365132056">
    <w:abstractNumId w:val="36"/>
  </w:num>
  <w:num w:numId="36" w16cid:durableId="748039881">
    <w:abstractNumId w:val="41"/>
  </w:num>
  <w:num w:numId="37" w16cid:durableId="208616960">
    <w:abstractNumId w:val="13"/>
  </w:num>
  <w:num w:numId="38" w16cid:durableId="225191272">
    <w:abstractNumId w:val="45"/>
  </w:num>
  <w:num w:numId="39" w16cid:durableId="659500168">
    <w:abstractNumId w:val="54"/>
  </w:num>
  <w:num w:numId="40" w16cid:durableId="10643053">
    <w:abstractNumId w:val="22"/>
  </w:num>
  <w:num w:numId="41" w16cid:durableId="487331916">
    <w:abstractNumId w:val="46"/>
  </w:num>
  <w:num w:numId="42" w16cid:durableId="1692295083">
    <w:abstractNumId w:val="55"/>
  </w:num>
  <w:num w:numId="43" w16cid:durableId="1247611073">
    <w:abstractNumId w:val="0"/>
  </w:num>
  <w:num w:numId="44" w16cid:durableId="1231622344">
    <w:abstractNumId w:val="30"/>
  </w:num>
  <w:num w:numId="45" w16cid:durableId="608321122">
    <w:abstractNumId w:val="12"/>
  </w:num>
  <w:num w:numId="46" w16cid:durableId="288825364">
    <w:abstractNumId w:val="11"/>
  </w:num>
  <w:num w:numId="47" w16cid:durableId="1435902710">
    <w:abstractNumId w:val="27"/>
  </w:num>
  <w:num w:numId="48" w16cid:durableId="512190253">
    <w:abstractNumId w:val="26"/>
  </w:num>
  <w:num w:numId="49" w16cid:durableId="99178701">
    <w:abstractNumId w:val="33"/>
  </w:num>
  <w:num w:numId="50" w16cid:durableId="249848203">
    <w:abstractNumId w:val="28"/>
  </w:num>
  <w:num w:numId="51" w16cid:durableId="1708293208">
    <w:abstractNumId w:val="20"/>
  </w:num>
  <w:num w:numId="52" w16cid:durableId="59134614">
    <w:abstractNumId w:val="16"/>
  </w:num>
  <w:num w:numId="53" w16cid:durableId="1511530886">
    <w:abstractNumId w:val="9"/>
  </w:num>
  <w:num w:numId="54" w16cid:durableId="690644935">
    <w:abstractNumId w:val="4"/>
  </w:num>
  <w:num w:numId="55" w16cid:durableId="128326713">
    <w:abstractNumId w:val="43"/>
  </w:num>
  <w:num w:numId="56" w16cid:durableId="2970768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7A"/>
    <w:rsid w:val="000006A0"/>
    <w:rsid w:val="000262D4"/>
    <w:rsid w:val="00061F08"/>
    <w:rsid w:val="00084A2C"/>
    <w:rsid w:val="000D06D5"/>
    <w:rsid w:val="000D257A"/>
    <w:rsid w:val="000D3D04"/>
    <w:rsid w:val="000D67B7"/>
    <w:rsid w:val="000E05D6"/>
    <w:rsid w:val="00104AF1"/>
    <w:rsid w:val="00120CCE"/>
    <w:rsid w:val="00124BDD"/>
    <w:rsid w:val="00131B05"/>
    <w:rsid w:val="00134B5C"/>
    <w:rsid w:val="0014710B"/>
    <w:rsid w:val="001663C5"/>
    <w:rsid w:val="00184D38"/>
    <w:rsid w:val="001B51D1"/>
    <w:rsid w:val="001C24F2"/>
    <w:rsid w:val="001C51F7"/>
    <w:rsid w:val="001E507E"/>
    <w:rsid w:val="00200564"/>
    <w:rsid w:val="00201611"/>
    <w:rsid w:val="002037E6"/>
    <w:rsid w:val="00206B1D"/>
    <w:rsid w:val="00206ECB"/>
    <w:rsid w:val="00211BDE"/>
    <w:rsid w:val="002137F9"/>
    <w:rsid w:val="00225100"/>
    <w:rsid w:val="00237297"/>
    <w:rsid w:val="00271A09"/>
    <w:rsid w:val="0028098B"/>
    <w:rsid w:val="00282D06"/>
    <w:rsid w:val="0029501D"/>
    <w:rsid w:val="002A0503"/>
    <w:rsid w:val="002C3C13"/>
    <w:rsid w:val="002C74C4"/>
    <w:rsid w:val="002F7EAE"/>
    <w:rsid w:val="00305947"/>
    <w:rsid w:val="00376D03"/>
    <w:rsid w:val="003A7F45"/>
    <w:rsid w:val="003B27FE"/>
    <w:rsid w:val="003C12DD"/>
    <w:rsid w:val="003C67FB"/>
    <w:rsid w:val="003C74D6"/>
    <w:rsid w:val="003E4542"/>
    <w:rsid w:val="004011EC"/>
    <w:rsid w:val="00402F3A"/>
    <w:rsid w:val="004624A4"/>
    <w:rsid w:val="004863B6"/>
    <w:rsid w:val="004A3424"/>
    <w:rsid w:val="004A5ED4"/>
    <w:rsid w:val="004A71C8"/>
    <w:rsid w:val="004B137F"/>
    <w:rsid w:val="004C4301"/>
    <w:rsid w:val="004C7640"/>
    <w:rsid w:val="004D349B"/>
    <w:rsid w:val="005755C7"/>
    <w:rsid w:val="00577FE8"/>
    <w:rsid w:val="005A0663"/>
    <w:rsid w:val="005A1517"/>
    <w:rsid w:val="005A4FB4"/>
    <w:rsid w:val="005B70B5"/>
    <w:rsid w:val="005E3707"/>
    <w:rsid w:val="005E5BC8"/>
    <w:rsid w:val="006124EB"/>
    <w:rsid w:val="00622BF0"/>
    <w:rsid w:val="00662A7B"/>
    <w:rsid w:val="00671A3B"/>
    <w:rsid w:val="00674886"/>
    <w:rsid w:val="00696D38"/>
    <w:rsid w:val="00697DAE"/>
    <w:rsid w:val="007103DC"/>
    <w:rsid w:val="007230DF"/>
    <w:rsid w:val="007315CA"/>
    <w:rsid w:val="00782A05"/>
    <w:rsid w:val="00793818"/>
    <w:rsid w:val="00797111"/>
    <w:rsid w:val="007A77E3"/>
    <w:rsid w:val="007F5709"/>
    <w:rsid w:val="007F752E"/>
    <w:rsid w:val="00876ECD"/>
    <w:rsid w:val="008C5C13"/>
    <w:rsid w:val="008E7831"/>
    <w:rsid w:val="00941FCE"/>
    <w:rsid w:val="00942B1A"/>
    <w:rsid w:val="00944DDB"/>
    <w:rsid w:val="00974C96"/>
    <w:rsid w:val="009827FB"/>
    <w:rsid w:val="009B6059"/>
    <w:rsid w:val="009C265D"/>
    <w:rsid w:val="00A067A5"/>
    <w:rsid w:val="00A1315E"/>
    <w:rsid w:val="00A13432"/>
    <w:rsid w:val="00A16D37"/>
    <w:rsid w:val="00A575CE"/>
    <w:rsid w:val="00A86302"/>
    <w:rsid w:val="00A90471"/>
    <w:rsid w:val="00A90CFE"/>
    <w:rsid w:val="00AB067B"/>
    <w:rsid w:val="00AB0B46"/>
    <w:rsid w:val="00AB3635"/>
    <w:rsid w:val="00B02523"/>
    <w:rsid w:val="00B32BA4"/>
    <w:rsid w:val="00B357F8"/>
    <w:rsid w:val="00B45F5E"/>
    <w:rsid w:val="00B665A5"/>
    <w:rsid w:val="00B81966"/>
    <w:rsid w:val="00B8261D"/>
    <w:rsid w:val="00BB6E20"/>
    <w:rsid w:val="00BB75A2"/>
    <w:rsid w:val="00BF03AB"/>
    <w:rsid w:val="00BF0962"/>
    <w:rsid w:val="00C0401F"/>
    <w:rsid w:val="00C1357F"/>
    <w:rsid w:val="00C15557"/>
    <w:rsid w:val="00C475FE"/>
    <w:rsid w:val="00C77676"/>
    <w:rsid w:val="00C83A4C"/>
    <w:rsid w:val="00C95F46"/>
    <w:rsid w:val="00C9697A"/>
    <w:rsid w:val="00C97855"/>
    <w:rsid w:val="00CA4B2A"/>
    <w:rsid w:val="00CC63EB"/>
    <w:rsid w:val="00CC6840"/>
    <w:rsid w:val="00CE6547"/>
    <w:rsid w:val="00D203EB"/>
    <w:rsid w:val="00D33C28"/>
    <w:rsid w:val="00DF59A3"/>
    <w:rsid w:val="00E01D27"/>
    <w:rsid w:val="00E26681"/>
    <w:rsid w:val="00E272BA"/>
    <w:rsid w:val="00E45A6D"/>
    <w:rsid w:val="00E47D49"/>
    <w:rsid w:val="00E5502E"/>
    <w:rsid w:val="00E57F79"/>
    <w:rsid w:val="00E64A7F"/>
    <w:rsid w:val="00E658A4"/>
    <w:rsid w:val="00E838B3"/>
    <w:rsid w:val="00E95FFA"/>
    <w:rsid w:val="00EA72E4"/>
    <w:rsid w:val="00EB51B8"/>
    <w:rsid w:val="00ED5C7D"/>
    <w:rsid w:val="00EE2645"/>
    <w:rsid w:val="00F067AC"/>
    <w:rsid w:val="00F4746D"/>
    <w:rsid w:val="00F7116C"/>
    <w:rsid w:val="00F76700"/>
    <w:rsid w:val="00F96E0C"/>
    <w:rsid w:val="00FB002B"/>
    <w:rsid w:val="00FB237F"/>
    <w:rsid w:val="00FB36A9"/>
    <w:rsid w:val="00FB65B0"/>
    <w:rsid w:val="00FE12BA"/>
    <w:rsid w:val="00FF4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C2931"/>
  <w15:docId w15:val="{A938E25E-DA12-48BE-B577-93C53731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qFormat/>
    <w:pPr>
      <w:ind w:left="720"/>
    </w:pPr>
  </w:style>
  <w:style w:type="character" w:styleId="FollowedHyperlink">
    <w:name w:val="FollowedHyperlink"/>
    <w:basedOn w:val="DefaultParagraphFont"/>
    <w:rPr>
      <w:color w:val="954F72"/>
      <w:u w:val="single"/>
    </w:rPr>
  </w:style>
  <w:style w:type="paragraph" w:styleId="Revision">
    <w:name w:val="Revision"/>
    <w:hidden/>
    <w:uiPriority w:val="99"/>
    <w:semiHidden/>
    <w:rsid w:val="00E57F79"/>
    <w:pPr>
      <w:autoSpaceDN/>
      <w:spacing w:after="0" w:line="240" w:lineRule="auto"/>
      <w:ind w:left="0" w:firstLine="0"/>
      <w:textAlignment w:val="auto"/>
    </w:pPr>
    <w:rPr>
      <w:color w:val="000000"/>
    </w:rPr>
  </w:style>
  <w:style w:type="character" w:styleId="CommentReference">
    <w:name w:val="annotation reference"/>
    <w:basedOn w:val="DefaultParagraphFont"/>
    <w:uiPriority w:val="99"/>
    <w:semiHidden/>
    <w:unhideWhenUsed/>
    <w:rsid w:val="004C4301"/>
    <w:rPr>
      <w:sz w:val="16"/>
      <w:szCs w:val="16"/>
    </w:rPr>
  </w:style>
  <w:style w:type="paragraph" w:styleId="CommentText">
    <w:name w:val="annotation text"/>
    <w:basedOn w:val="Normal"/>
    <w:link w:val="CommentTextChar"/>
    <w:uiPriority w:val="99"/>
    <w:unhideWhenUsed/>
    <w:rsid w:val="004C4301"/>
    <w:pPr>
      <w:spacing w:line="240" w:lineRule="auto"/>
    </w:pPr>
    <w:rPr>
      <w:sz w:val="20"/>
      <w:szCs w:val="20"/>
    </w:rPr>
  </w:style>
  <w:style w:type="character" w:customStyle="1" w:styleId="CommentTextChar">
    <w:name w:val="Comment Text Char"/>
    <w:basedOn w:val="DefaultParagraphFont"/>
    <w:link w:val="CommentText"/>
    <w:uiPriority w:val="99"/>
    <w:rsid w:val="004C4301"/>
    <w:rPr>
      <w:color w:val="000000"/>
      <w:sz w:val="20"/>
      <w:szCs w:val="20"/>
    </w:rPr>
  </w:style>
  <w:style w:type="paragraph" w:styleId="CommentSubject">
    <w:name w:val="annotation subject"/>
    <w:basedOn w:val="CommentText"/>
    <w:next w:val="CommentText"/>
    <w:link w:val="CommentSubjectChar"/>
    <w:uiPriority w:val="99"/>
    <w:semiHidden/>
    <w:unhideWhenUsed/>
    <w:rsid w:val="004C4301"/>
    <w:rPr>
      <w:b/>
      <w:bCs/>
    </w:rPr>
  </w:style>
  <w:style w:type="character" w:customStyle="1" w:styleId="CommentSubjectChar">
    <w:name w:val="Comment Subject Char"/>
    <w:basedOn w:val="CommentTextChar"/>
    <w:link w:val="CommentSubject"/>
    <w:uiPriority w:val="99"/>
    <w:semiHidden/>
    <w:rsid w:val="004C4301"/>
    <w:rPr>
      <w:b/>
      <w:bCs/>
      <w:color w:val="000000"/>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character" w:customStyle="1" w:styleId="normaltextrun">
    <w:name w:val="normaltextrun"/>
    <w:basedOn w:val="DefaultParagraphFont"/>
    <w:rsid w:val="003A7F45"/>
  </w:style>
  <w:style w:type="paragraph" w:customStyle="1" w:styleId="Default">
    <w:name w:val="Default"/>
    <w:rsid w:val="001663C5"/>
    <w:pPr>
      <w:autoSpaceDE w:val="0"/>
      <w:spacing w:after="0" w:line="240" w:lineRule="auto"/>
      <w:ind w:left="0" w:firstLine="0"/>
      <w:textAlignment w:val="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7467">
      <w:bodyDiv w:val="1"/>
      <w:marLeft w:val="0"/>
      <w:marRight w:val="0"/>
      <w:marTop w:val="0"/>
      <w:marBottom w:val="0"/>
      <w:divBdr>
        <w:top w:val="none" w:sz="0" w:space="0" w:color="auto"/>
        <w:left w:val="none" w:sz="0" w:space="0" w:color="auto"/>
        <w:bottom w:val="none" w:sz="0" w:space="0" w:color="auto"/>
        <w:right w:val="none" w:sz="0" w:space="0" w:color="auto"/>
      </w:divBdr>
    </w:div>
    <w:div w:id="344987253">
      <w:bodyDiv w:val="1"/>
      <w:marLeft w:val="0"/>
      <w:marRight w:val="0"/>
      <w:marTop w:val="0"/>
      <w:marBottom w:val="0"/>
      <w:divBdr>
        <w:top w:val="none" w:sz="0" w:space="0" w:color="auto"/>
        <w:left w:val="none" w:sz="0" w:space="0" w:color="auto"/>
        <w:bottom w:val="none" w:sz="0" w:space="0" w:color="auto"/>
        <w:right w:val="none" w:sz="0" w:space="0" w:color="auto"/>
      </w:divBdr>
    </w:div>
    <w:div w:id="443616961">
      <w:bodyDiv w:val="1"/>
      <w:marLeft w:val="0"/>
      <w:marRight w:val="0"/>
      <w:marTop w:val="0"/>
      <w:marBottom w:val="0"/>
      <w:divBdr>
        <w:top w:val="none" w:sz="0" w:space="0" w:color="auto"/>
        <w:left w:val="none" w:sz="0" w:space="0" w:color="auto"/>
        <w:bottom w:val="none" w:sz="0" w:space="0" w:color="auto"/>
        <w:right w:val="none" w:sz="0" w:space="0" w:color="auto"/>
      </w:divBdr>
    </w:div>
    <w:div w:id="510335260">
      <w:bodyDiv w:val="1"/>
      <w:marLeft w:val="0"/>
      <w:marRight w:val="0"/>
      <w:marTop w:val="0"/>
      <w:marBottom w:val="0"/>
      <w:divBdr>
        <w:top w:val="none" w:sz="0" w:space="0" w:color="auto"/>
        <w:left w:val="none" w:sz="0" w:space="0" w:color="auto"/>
        <w:bottom w:val="none" w:sz="0" w:space="0" w:color="auto"/>
        <w:right w:val="none" w:sz="0" w:space="0" w:color="auto"/>
      </w:divBdr>
    </w:div>
    <w:div w:id="561793124">
      <w:bodyDiv w:val="1"/>
      <w:marLeft w:val="0"/>
      <w:marRight w:val="0"/>
      <w:marTop w:val="0"/>
      <w:marBottom w:val="0"/>
      <w:divBdr>
        <w:top w:val="none" w:sz="0" w:space="0" w:color="auto"/>
        <w:left w:val="none" w:sz="0" w:space="0" w:color="auto"/>
        <w:bottom w:val="none" w:sz="0" w:space="0" w:color="auto"/>
        <w:right w:val="none" w:sz="0" w:space="0" w:color="auto"/>
      </w:divBdr>
    </w:div>
    <w:div w:id="783964066">
      <w:bodyDiv w:val="1"/>
      <w:marLeft w:val="0"/>
      <w:marRight w:val="0"/>
      <w:marTop w:val="0"/>
      <w:marBottom w:val="0"/>
      <w:divBdr>
        <w:top w:val="none" w:sz="0" w:space="0" w:color="auto"/>
        <w:left w:val="none" w:sz="0" w:space="0" w:color="auto"/>
        <w:bottom w:val="none" w:sz="0" w:space="0" w:color="auto"/>
        <w:right w:val="none" w:sz="0" w:space="0" w:color="auto"/>
      </w:divBdr>
    </w:div>
    <w:div w:id="965962008">
      <w:bodyDiv w:val="1"/>
      <w:marLeft w:val="0"/>
      <w:marRight w:val="0"/>
      <w:marTop w:val="0"/>
      <w:marBottom w:val="0"/>
      <w:divBdr>
        <w:top w:val="none" w:sz="0" w:space="0" w:color="auto"/>
        <w:left w:val="none" w:sz="0" w:space="0" w:color="auto"/>
        <w:bottom w:val="none" w:sz="0" w:space="0" w:color="auto"/>
        <w:right w:val="none" w:sz="0" w:space="0" w:color="auto"/>
      </w:divBdr>
    </w:div>
    <w:div w:id="972755690">
      <w:bodyDiv w:val="1"/>
      <w:marLeft w:val="0"/>
      <w:marRight w:val="0"/>
      <w:marTop w:val="0"/>
      <w:marBottom w:val="0"/>
      <w:divBdr>
        <w:top w:val="none" w:sz="0" w:space="0" w:color="auto"/>
        <w:left w:val="none" w:sz="0" w:space="0" w:color="auto"/>
        <w:bottom w:val="none" w:sz="0" w:space="0" w:color="auto"/>
        <w:right w:val="none" w:sz="0" w:space="0" w:color="auto"/>
      </w:divBdr>
    </w:div>
    <w:div w:id="996806562">
      <w:bodyDiv w:val="1"/>
      <w:marLeft w:val="0"/>
      <w:marRight w:val="0"/>
      <w:marTop w:val="0"/>
      <w:marBottom w:val="0"/>
      <w:divBdr>
        <w:top w:val="none" w:sz="0" w:space="0" w:color="auto"/>
        <w:left w:val="none" w:sz="0" w:space="0" w:color="auto"/>
        <w:bottom w:val="none" w:sz="0" w:space="0" w:color="auto"/>
        <w:right w:val="none" w:sz="0" w:space="0" w:color="auto"/>
      </w:divBdr>
    </w:div>
    <w:div w:id="1342396103">
      <w:bodyDiv w:val="1"/>
      <w:marLeft w:val="0"/>
      <w:marRight w:val="0"/>
      <w:marTop w:val="0"/>
      <w:marBottom w:val="0"/>
      <w:divBdr>
        <w:top w:val="none" w:sz="0" w:space="0" w:color="auto"/>
        <w:left w:val="none" w:sz="0" w:space="0" w:color="auto"/>
        <w:bottom w:val="none" w:sz="0" w:space="0" w:color="auto"/>
        <w:right w:val="none" w:sz="0" w:space="0" w:color="auto"/>
      </w:divBdr>
    </w:div>
    <w:div w:id="1357733719">
      <w:bodyDiv w:val="1"/>
      <w:marLeft w:val="0"/>
      <w:marRight w:val="0"/>
      <w:marTop w:val="0"/>
      <w:marBottom w:val="0"/>
      <w:divBdr>
        <w:top w:val="none" w:sz="0" w:space="0" w:color="auto"/>
        <w:left w:val="none" w:sz="0" w:space="0" w:color="auto"/>
        <w:bottom w:val="none" w:sz="0" w:space="0" w:color="auto"/>
        <w:right w:val="none" w:sz="0" w:space="0" w:color="auto"/>
      </w:divBdr>
    </w:div>
    <w:div w:id="1418598753">
      <w:bodyDiv w:val="1"/>
      <w:marLeft w:val="0"/>
      <w:marRight w:val="0"/>
      <w:marTop w:val="0"/>
      <w:marBottom w:val="0"/>
      <w:divBdr>
        <w:top w:val="none" w:sz="0" w:space="0" w:color="auto"/>
        <w:left w:val="none" w:sz="0" w:space="0" w:color="auto"/>
        <w:bottom w:val="none" w:sz="0" w:space="0" w:color="auto"/>
        <w:right w:val="none" w:sz="0" w:space="0" w:color="auto"/>
      </w:divBdr>
    </w:div>
    <w:div w:id="1530603428">
      <w:bodyDiv w:val="1"/>
      <w:marLeft w:val="0"/>
      <w:marRight w:val="0"/>
      <w:marTop w:val="0"/>
      <w:marBottom w:val="0"/>
      <w:divBdr>
        <w:top w:val="none" w:sz="0" w:space="0" w:color="auto"/>
        <w:left w:val="none" w:sz="0" w:space="0" w:color="auto"/>
        <w:bottom w:val="none" w:sz="0" w:space="0" w:color="auto"/>
        <w:right w:val="none" w:sz="0" w:space="0" w:color="auto"/>
      </w:divBdr>
    </w:div>
    <w:div w:id="1745445051">
      <w:bodyDiv w:val="1"/>
      <w:marLeft w:val="0"/>
      <w:marRight w:val="0"/>
      <w:marTop w:val="0"/>
      <w:marBottom w:val="0"/>
      <w:divBdr>
        <w:top w:val="none" w:sz="0" w:space="0" w:color="auto"/>
        <w:left w:val="none" w:sz="0" w:space="0" w:color="auto"/>
        <w:bottom w:val="none" w:sz="0" w:space="0" w:color="auto"/>
        <w:right w:val="none" w:sz="0" w:space="0" w:color="auto"/>
      </w:divBdr>
    </w:div>
    <w:div w:id="2055426456">
      <w:bodyDiv w:val="1"/>
      <w:marLeft w:val="0"/>
      <w:marRight w:val="0"/>
      <w:marTop w:val="0"/>
      <w:marBottom w:val="0"/>
      <w:divBdr>
        <w:top w:val="none" w:sz="0" w:space="0" w:color="auto"/>
        <w:left w:val="none" w:sz="0" w:space="0" w:color="auto"/>
        <w:bottom w:val="none" w:sz="0" w:space="0" w:color="auto"/>
        <w:right w:val="none" w:sz="0" w:space="0" w:color="auto"/>
      </w:divBdr>
    </w:div>
    <w:div w:id="2135899197">
      <w:bodyDiv w:val="1"/>
      <w:marLeft w:val="0"/>
      <w:marRight w:val="0"/>
      <w:marTop w:val="0"/>
      <w:marBottom w:val="0"/>
      <w:divBdr>
        <w:top w:val="none" w:sz="0" w:space="0" w:color="auto"/>
        <w:left w:val="none" w:sz="0" w:space="0" w:color="auto"/>
        <w:bottom w:val="none" w:sz="0" w:space="0" w:color="auto"/>
        <w:right w:val="none" w:sz="0" w:space="0" w:color="auto"/>
      </w:divBdr>
    </w:div>
    <w:div w:id="213798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uidance/check-employment-status-for-tax"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2BE045-221D-49EB-AAED-2B52C9B128C1}">
  <ds:schemaRefs>
    <ds:schemaRef ds:uri="http://schemas.microsoft.com/sharepoint/v3/contenttype/forms"/>
  </ds:schemaRefs>
</ds:datastoreItem>
</file>

<file path=customXml/itemProps2.xml><?xml version="1.0" encoding="utf-8"?>
<ds:datastoreItem xmlns:ds="http://schemas.openxmlformats.org/officeDocument/2006/customXml" ds:itemID="{FE7ACDA2-C8C7-4E71-9DE7-F7D787ED1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BF1F5-10C4-443E-BD43-540CF5BEE327}">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93</Pages>
  <Words>21782</Words>
  <Characters>124160</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G-Cloud 13 Call-Off Contract</vt:lpstr>
    </vt:vector>
  </TitlesOfParts>
  <Company/>
  <LinksUpToDate>false</LinksUpToDate>
  <CharactersWithSpaces>145651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13 Call-Off Contract</dc:title>
  <dc:creator>Andrew Glanvill</dc:creator>
  <cp:lastModifiedBy>Boyle, Thomas D (DIO Comrcl-EnSer 3)</cp:lastModifiedBy>
  <cp:revision>36</cp:revision>
  <dcterms:created xsi:type="dcterms:W3CDTF">2023-11-10T15:04:00Z</dcterms:created>
  <dcterms:modified xsi:type="dcterms:W3CDTF">2023-11-30T08:25:00Z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0x010100711864F2D4928C419DB80900199A1AC5</vt:lpwstr>
  </property>
  <property fmtid="{D5CDD505-2E9C-101B-9397-08002B2CF9AE}" pid="3" name="MSIP_Label_5e992740-1f89-4ed6-b51b-95a6d0136ac8_Enabled">
    <vt:lpwstr>true</vt:lpwstr>
  </property>
  <property fmtid="{D5CDD505-2E9C-101B-9397-08002B2CF9AE}" pid="4" name="MSIP_Label_5e992740-1f89-4ed6-b51b-95a6d0136ac8_SetDate">
    <vt:lpwstr>2023-10-03T07:50:57Z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799b39ab-87b6-4cf0-ba1b-b24e92d41309</vt:lpwstr>
  </property>
  <property fmtid="{D5CDD505-2E9C-101B-9397-08002B2CF9AE}" pid="9" name="MSIP_Label_5e992740-1f89-4ed6-b51b-95a6d0136ac8_ContentBits">
    <vt:lpwstr>3</vt:lpwstr>
  </property>
  <property fmtid="{D5CDD505-2E9C-101B-9397-08002B2CF9AE}" pid="10" name="MediaServiceImageTags">
    <vt:lpwstr/>
  </property>
</Properties>
</file>