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2B52E" w14:textId="77777777" w:rsidR="00BC6738" w:rsidRDefault="00BC6738"/>
    <w:p w14:paraId="776DB173" w14:textId="77777777" w:rsidR="00EE1D6D" w:rsidRDefault="00EE1D6D" w:rsidP="00EE1D6D">
      <w:pPr>
        <w:rPr>
          <w:rFonts w:ascii="Arial" w:eastAsia="Times New Roman" w:hAnsi="Arial" w:cs="Arial"/>
          <w:b/>
          <w:sz w:val="72"/>
          <w:szCs w:val="72"/>
        </w:rPr>
      </w:pPr>
      <w:r w:rsidRPr="00DA7B69">
        <w:rPr>
          <w:rFonts w:ascii="Arial" w:eastAsia="Times New Roman" w:hAnsi="Arial" w:cs="Arial"/>
          <w:b/>
          <w:sz w:val="72"/>
          <w:szCs w:val="72"/>
        </w:rPr>
        <w:t xml:space="preserve">Appointment Booking </w:t>
      </w:r>
      <w:r>
        <w:rPr>
          <w:rFonts w:ascii="Arial" w:eastAsia="Times New Roman" w:hAnsi="Arial" w:cs="Arial"/>
          <w:b/>
          <w:sz w:val="72"/>
          <w:szCs w:val="72"/>
        </w:rPr>
        <w:t xml:space="preserve">System – </w:t>
      </w:r>
    </w:p>
    <w:p w14:paraId="463D7FD7" w14:textId="77777777" w:rsidR="00EE1D6D" w:rsidRDefault="00EE1D6D" w:rsidP="00EE1D6D">
      <w:pPr>
        <w:rPr>
          <w:rFonts w:ascii="Arial" w:eastAsia="Times New Roman" w:hAnsi="Arial" w:cs="Arial"/>
          <w:b/>
          <w:sz w:val="72"/>
          <w:szCs w:val="72"/>
        </w:rPr>
      </w:pPr>
      <w:r>
        <w:rPr>
          <w:rFonts w:ascii="Arial" w:eastAsia="Times New Roman" w:hAnsi="Arial" w:cs="Arial"/>
          <w:b/>
          <w:sz w:val="72"/>
          <w:szCs w:val="72"/>
        </w:rPr>
        <w:t>Universal Credit full service</w:t>
      </w:r>
    </w:p>
    <w:p w14:paraId="405E26B5" w14:textId="77777777" w:rsidR="00EE1D6D" w:rsidRPr="00DA7B69" w:rsidRDefault="00EE1D6D" w:rsidP="00EE1D6D">
      <w:pPr>
        <w:rPr>
          <w:rFonts w:ascii="Arial" w:eastAsia="Times New Roman" w:hAnsi="Arial" w:cs="Arial"/>
          <w:b/>
          <w:sz w:val="72"/>
          <w:szCs w:val="72"/>
        </w:rPr>
      </w:pPr>
    </w:p>
    <w:p w14:paraId="76FFD228" w14:textId="77777777" w:rsidR="00EE1D6D" w:rsidRPr="00CF0B06" w:rsidRDefault="00EE1D6D" w:rsidP="00EE1D6D">
      <w:pPr>
        <w:rPr>
          <w:rFonts w:ascii="Arial" w:eastAsia="Times New Roman" w:hAnsi="Arial" w:cs="Arial"/>
          <w:b/>
          <w:sz w:val="44"/>
          <w:szCs w:val="44"/>
        </w:rPr>
      </w:pPr>
      <w:r>
        <w:rPr>
          <w:rFonts w:ascii="Arial" w:eastAsia="Times New Roman" w:hAnsi="Arial" w:cs="Arial"/>
          <w:b/>
          <w:sz w:val="44"/>
          <w:szCs w:val="44"/>
        </w:rPr>
        <w:t xml:space="preserve">Draft requirements </w:t>
      </w:r>
      <w:r w:rsidR="00D901B9">
        <w:rPr>
          <w:rFonts w:ascii="Arial" w:eastAsia="Times New Roman" w:hAnsi="Arial" w:cs="Arial"/>
          <w:b/>
          <w:sz w:val="44"/>
          <w:szCs w:val="44"/>
        </w:rPr>
        <w:t>questionnaire</w:t>
      </w:r>
    </w:p>
    <w:p w14:paraId="4F2E31A8" w14:textId="77777777" w:rsidR="00EE1D6D" w:rsidRPr="00DA7B69" w:rsidRDefault="00EE1D6D" w:rsidP="00EE1D6D">
      <w:pPr>
        <w:rPr>
          <w:rFonts w:ascii="Arial" w:eastAsia="Times New Roman" w:hAnsi="Arial" w:cs="Arial"/>
          <w:b/>
          <w:sz w:val="56"/>
          <w:szCs w:val="56"/>
        </w:rPr>
      </w:pPr>
    </w:p>
    <w:p w14:paraId="3A33CDE0" w14:textId="77777777" w:rsidR="00EE1D6D" w:rsidRDefault="00D901B9" w:rsidP="00EE1D6D">
      <w:pPr>
        <w:rPr>
          <w:rFonts w:ascii="Arial" w:eastAsia="Times New Roman" w:hAnsi="Arial" w:cs="Arial"/>
          <w:b/>
          <w:sz w:val="40"/>
          <w:szCs w:val="40"/>
        </w:rPr>
      </w:pPr>
      <w:r>
        <w:rPr>
          <w:rFonts w:ascii="Arial" w:eastAsia="Times New Roman" w:hAnsi="Arial" w:cs="Arial"/>
          <w:b/>
          <w:sz w:val="40"/>
          <w:szCs w:val="40"/>
        </w:rPr>
        <w:t>July</w:t>
      </w:r>
      <w:r w:rsidRPr="00DA7B69">
        <w:rPr>
          <w:rFonts w:ascii="Arial" w:eastAsia="Times New Roman" w:hAnsi="Arial" w:cs="Arial"/>
          <w:b/>
          <w:sz w:val="40"/>
          <w:szCs w:val="40"/>
        </w:rPr>
        <w:t xml:space="preserve"> </w:t>
      </w:r>
      <w:r w:rsidR="00EE1D6D" w:rsidRPr="00DA7B69">
        <w:rPr>
          <w:rFonts w:ascii="Arial" w:eastAsia="Times New Roman" w:hAnsi="Arial" w:cs="Arial"/>
          <w:b/>
          <w:sz w:val="40"/>
          <w:szCs w:val="40"/>
        </w:rPr>
        <w:t>2017</w:t>
      </w:r>
    </w:p>
    <w:p w14:paraId="706DEE07" w14:textId="77777777" w:rsidR="00EE1D6D" w:rsidRPr="00DA7B69" w:rsidRDefault="00EE1D6D" w:rsidP="00EE1D6D">
      <w:pPr>
        <w:rPr>
          <w:rFonts w:ascii="Arial" w:eastAsia="Times New Roman" w:hAnsi="Arial" w:cs="Arial"/>
          <w:b/>
          <w:sz w:val="40"/>
          <w:szCs w:val="40"/>
        </w:rPr>
      </w:pPr>
    </w:p>
    <w:p w14:paraId="445172B6" w14:textId="77777777" w:rsidR="0063739B" w:rsidRPr="00DA7B69" w:rsidRDefault="0063739B" w:rsidP="0063739B">
      <w:pPr>
        <w:rPr>
          <w:rFonts w:ascii="Arial" w:eastAsia="Times New Roman" w:hAnsi="Arial" w:cs="Arial"/>
          <w:b/>
          <w:sz w:val="72"/>
          <w:szCs w:val="72"/>
        </w:rPr>
      </w:pPr>
      <w:r w:rsidRPr="00DA7B69">
        <w:rPr>
          <w:noProof/>
          <w:lang w:eastAsia="en-GB"/>
        </w:rPr>
        <w:drawing>
          <wp:inline distT="0" distB="0" distL="0" distR="0" wp14:anchorId="729AF44D" wp14:editId="3D9B33DF">
            <wp:extent cx="2057400" cy="1876425"/>
            <wp:effectExtent l="0" t="0" r="0" b="9525"/>
            <wp:docPr id="1" name="Picture 1" descr="Image result for dwp">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Picture 1" descr="Image result for dwp">
                      <a:hlinkClick r:id="rId7"/>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876425"/>
                    </a:xfrm>
                    <a:prstGeom prst="rect">
                      <a:avLst/>
                    </a:prstGeom>
                    <a:noFill/>
                    <a:ln>
                      <a:noFill/>
                    </a:ln>
                  </pic:spPr>
                </pic:pic>
              </a:graphicData>
            </a:graphic>
          </wp:inline>
        </w:drawing>
      </w:r>
      <w:r w:rsidRPr="00DA7B69">
        <w:rPr>
          <w:rFonts w:ascii="Arial" w:eastAsia="Times New Roman" w:hAnsi="Arial" w:cs="Arial"/>
          <w:b/>
          <w:noProof/>
          <w:sz w:val="40"/>
          <w:szCs w:val="40"/>
          <w:lang w:eastAsia="en-GB"/>
        </w:rPr>
        <w:drawing>
          <wp:inline distT="0" distB="0" distL="0" distR="0" wp14:anchorId="0621BC45" wp14:editId="574056C4">
            <wp:extent cx="2928186" cy="741807"/>
            <wp:effectExtent l="0" t="0" r="5715" b="1270"/>
            <wp:docPr id="2" name="Picture 2" descr="\\DFZ72733.link2.gpn.gov.uk\10091055$\RedirectedDat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Z72733.link2.gpn.gov.uk\10091055$\RedirectedData\Desktop\imag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554" cy="743167"/>
                    </a:xfrm>
                    <a:prstGeom prst="rect">
                      <a:avLst/>
                    </a:prstGeom>
                    <a:noFill/>
                    <a:ln>
                      <a:noFill/>
                    </a:ln>
                  </pic:spPr>
                </pic:pic>
              </a:graphicData>
            </a:graphic>
          </wp:inline>
        </w:drawing>
      </w:r>
    </w:p>
    <w:p w14:paraId="03AA86D0" w14:textId="77777777" w:rsidR="0063739B" w:rsidRDefault="0063739B" w:rsidP="0063739B">
      <w:pPr>
        <w:rPr>
          <w:rFonts w:ascii="Arial" w:eastAsia="Times New Roman" w:hAnsi="Arial" w:cs="Arial"/>
          <w:b/>
          <w:sz w:val="72"/>
          <w:szCs w:val="72"/>
        </w:rPr>
      </w:pPr>
    </w:p>
    <w:p w14:paraId="4002931C" w14:textId="77777777" w:rsidR="00D901B9" w:rsidRPr="00DA7B69" w:rsidRDefault="00D901B9" w:rsidP="0063739B">
      <w:pPr>
        <w:rPr>
          <w:rFonts w:ascii="Arial" w:eastAsia="Times New Roman" w:hAnsi="Arial" w:cs="Arial"/>
          <w:b/>
          <w:sz w:val="72"/>
          <w:szCs w:val="72"/>
        </w:rPr>
      </w:pPr>
    </w:p>
    <w:p w14:paraId="3DD25FD4" w14:textId="77777777" w:rsidR="00EE1D6D" w:rsidRDefault="0063739B" w:rsidP="00D901B9">
      <w:pPr>
        <w:tabs>
          <w:tab w:val="left" w:pos="2410"/>
          <w:tab w:val="left" w:pos="2835"/>
          <w:tab w:val="left" w:pos="2977"/>
          <w:tab w:val="left" w:pos="3119"/>
          <w:tab w:val="left" w:pos="3686"/>
          <w:tab w:val="left" w:pos="4678"/>
        </w:tabs>
        <w:ind w:right="-619"/>
        <w:rPr>
          <w:rFonts w:ascii="Arial" w:eastAsia="Times New Roman" w:hAnsi="Arial" w:cs="Arial"/>
          <w:b/>
          <w:u w:val="single"/>
        </w:rPr>
      </w:pPr>
      <w:r w:rsidRPr="00DA7B69">
        <w:rPr>
          <w:rFonts w:ascii="Arial" w:eastAsia="Times New Roman" w:hAnsi="Arial" w:cs="Arial"/>
          <w:b/>
          <w:noProof/>
          <w:sz w:val="40"/>
          <w:szCs w:val="40"/>
          <w:lang w:eastAsia="en-GB"/>
        </w:rPr>
        <w:t xml:space="preserve">      </w:t>
      </w:r>
    </w:p>
    <w:p w14:paraId="4AB32CDE" w14:textId="77777777" w:rsidR="0063739B" w:rsidRPr="001F4902" w:rsidRDefault="0063739B" w:rsidP="00EE1D6D">
      <w:pPr>
        <w:spacing w:after="0"/>
        <w:jc w:val="both"/>
        <w:rPr>
          <w:rFonts w:ascii="Arial" w:eastAsia="Times New Roman" w:hAnsi="Arial" w:cs="Arial"/>
          <w:b/>
          <w:u w:val="single"/>
        </w:rPr>
      </w:pPr>
      <w:r w:rsidRPr="001F4902">
        <w:rPr>
          <w:rFonts w:ascii="Arial" w:eastAsia="Times New Roman" w:hAnsi="Arial" w:cs="Arial"/>
          <w:b/>
          <w:u w:val="single"/>
        </w:rPr>
        <w:lastRenderedPageBreak/>
        <w:t>Part A:</w:t>
      </w:r>
      <w:r>
        <w:rPr>
          <w:rFonts w:ascii="Arial" w:eastAsia="Times New Roman" w:hAnsi="Arial" w:cs="Arial"/>
          <w:b/>
          <w:u w:val="single"/>
        </w:rPr>
        <w:t xml:space="preserve"> </w:t>
      </w:r>
      <w:r w:rsidRPr="001F4902">
        <w:rPr>
          <w:rFonts w:ascii="Arial" w:eastAsia="Times New Roman" w:hAnsi="Arial" w:cs="Arial"/>
          <w:b/>
          <w:u w:val="single"/>
        </w:rPr>
        <w:t>Introduction</w:t>
      </w:r>
    </w:p>
    <w:p w14:paraId="56CD2D38" w14:textId="77777777" w:rsidR="0063739B" w:rsidRPr="00512AFA" w:rsidRDefault="0063739B" w:rsidP="00EE1D6D">
      <w:pPr>
        <w:spacing w:after="0"/>
        <w:jc w:val="both"/>
        <w:rPr>
          <w:rFonts w:ascii="Arial" w:eastAsia="Times New Roman" w:hAnsi="Arial" w:cs="Arial"/>
          <w:b/>
        </w:rPr>
      </w:pPr>
    </w:p>
    <w:p w14:paraId="184C9EC1" w14:textId="15A67180" w:rsidR="008E135D" w:rsidRPr="008E135D" w:rsidRDefault="008E135D" w:rsidP="008E135D">
      <w:pPr>
        <w:spacing w:after="0"/>
        <w:jc w:val="both"/>
        <w:rPr>
          <w:rFonts w:ascii="Arial" w:eastAsia="Open Sans," w:hAnsi="Arial" w:cs="Arial"/>
        </w:rPr>
      </w:pPr>
      <w:r w:rsidRPr="008E135D">
        <w:rPr>
          <w:rFonts w:ascii="Arial" w:eastAsia="Open Sans," w:hAnsi="Arial" w:cs="Arial"/>
        </w:rPr>
        <w:t>On Friday the 19</w:t>
      </w:r>
      <w:r w:rsidRPr="008E135D">
        <w:rPr>
          <w:rFonts w:ascii="Arial" w:eastAsia="Open Sans," w:hAnsi="Arial" w:cs="Arial"/>
          <w:vertAlign w:val="superscript"/>
        </w:rPr>
        <w:t>th</w:t>
      </w:r>
      <w:r w:rsidRPr="008E135D">
        <w:rPr>
          <w:rFonts w:ascii="Arial" w:eastAsia="Open Sans," w:hAnsi="Arial" w:cs="Arial"/>
        </w:rPr>
        <w:t xml:space="preserve"> of May</w:t>
      </w:r>
      <w:r w:rsidR="002A5709">
        <w:rPr>
          <w:rFonts w:ascii="Arial" w:eastAsia="Open Sans," w:hAnsi="Arial" w:cs="Arial"/>
        </w:rPr>
        <w:t xml:space="preserve"> 2017</w:t>
      </w:r>
      <w:r w:rsidRPr="008E135D">
        <w:rPr>
          <w:rFonts w:ascii="Arial" w:eastAsia="Open Sans," w:hAnsi="Arial" w:cs="Arial"/>
        </w:rPr>
        <w:t>, The Department for Work and Pensions (DWP) published an early market engagement notice for an Appointment Booking System:</w:t>
      </w:r>
    </w:p>
    <w:p w14:paraId="4E730AAF" w14:textId="77777777" w:rsidR="008E135D" w:rsidRPr="008E135D" w:rsidRDefault="00FF4C11" w:rsidP="008E135D">
      <w:pPr>
        <w:spacing w:after="0"/>
        <w:jc w:val="both"/>
        <w:rPr>
          <w:rFonts w:ascii="Arial" w:eastAsia="Open Sans," w:hAnsi="Arial" w:cs="Arial"/>
        </w:rPr>
      </w:pPr>
      <w:hyperlink r:id="rId10" w:history="1">
        <w:r w:rsidR="008E135D" w:rsidRPr="008E135D">
          <w:rPr>
            <w:rStyle w:val="Hyperlink"/>
            <w:rFonts w:ascii="Arial" w:eastAsia="Open Sans," w:hAnsi="Arial" w:cs="Arial"/>
          </w:rPr>
          <w:t>https://www.contractsfinder.service.gov.uk/Notice/0263d87b-17f9-43dc-b805-9b89d927ba60?p=@T0=NjJNT08=UFQxUlRRP</w:t>
        </w:r>
      </w:hyperlink>
    </w:p>
    <w:p w14:paraId="2E6DBABC" w14:textId="77777777" w:rsidR="008E135D" w:rsidRPr="008E135D" w:rsidRDefault="008E135D" w:rsidP="008E135D">
      <w:pPr>
        <w:spacing w:after="0"/>
        <w:jc w:val="both"/>
        <w:rPr>
          <w:rFonts w:ascii="Arial" w:eastAsia="Open Sans," w:hAnsi="Arial" w:cs="Arial"/>
        </w:rPr>
      </w:pPr>
    </w:p>
    <w:p w14:paraId="42A18BFF" w14:textId="77777777" w:rsidR="008E135D" w:rsidRDefault="008E135D" w:rsidP="008E135D">
      <w:pPr>
        <w:spacing w:after="0"/>
        <w:jc w:val="both"/>
        <w:rPr>
          <w:rFonts w:ascii="Arial" w:eastAsia="Open Sans," w:hAnsi="Arial" w:cs="Arial"/>
        </w:rPr>
      </w:pPr>
      <w:r w:rsidRPr="008E135D">
        <w:rPr>
          <w:rFonts w:ascii="Arial" w:eastAsia="Open Sans," w:hAnsi="Arial" w:cs="Arial"/>
        </w:rPr>
        <w:t>Following feedback received through this early engagement notice, an open future opportunity is now being published. This contains a draft requirements questionnaire that is being made available for potential suppliers who are interested and/or have already expressed an interest in participating in the procurement process.</w:t>
      </w:r>
    </w:p>
    <w:p w14:paraId="4A849D56" w14:textId="77777777" w:rsidR="008E135D" w:rsidRPr="008E135D" w:rsidRDefault="008E135D" w:rsidP="008E135D">
      <w:pPr>
        <w:spacing w:after="0"/>
        <w:jc w:val="both"/>
        <w:rPr>
          <w:rFonts w:ascii="Arial" w:eastAsia="Open Sans," w:hAnsi="Arial" w:cs="Arial"/>
        </w:rPr>
      </w:pPr>
    </w:p>
    <w:p w14:paraId="5C94D511" w14:textId="77777777" w:rsidR="008E135D" w:rsidRPr="008E135D" w:rsidRDefault="008E135D" w:rsidP="008E135D">
      <w:pPr>
        <w:spacing w:after="0"/>
        <w:jc w:val="both"/>
        <w:rPr>
          <w:rFonts w:ascii="Arial" w:eastAsia="Open Sans," w:hAnsi="Arial" w:cs="Arial"/>
        </w:rPr>
      </w:pPr>
      <w:r w:rsidRPr="008E135D">
        <w:rPr>
          <w:rFonts w:ascii="Arial" w:eastAsia="Open Sans," w:hAnsi="Arial" w:cs="Arial"/>
        </w:rPr>
        <w:t xml:space="preserve">The Department is engaging with </w:t>
      </w:r>
      <w:r w:rsidR="00A95E93">
        <w:rPr>
          <w:rFonts w:ascii="Arial" w:eastAsia="Open Sans," w:hAnsi="Arial" w:cs="Arial"/>
        </w:rPr>
        <w:t>the market to share information</w:t>
      </w:r>
      <w:r w:rsidRPr="008E135D">
        <w:rPr>
          <w:rFonts w:ascii="Arial" w:eastAsia="Open Sans," w:hAnsi="Arial" w:cs="Arial"/>
        </w:rPr>
        <w:t xml:space="preserve"> and invite feedback on the requirements, in order to help develop the final Invitation to Tender (ITT) pack. This market engagement exercise is also designed to ensure that the final ITT pack provides all potential suppliers with a clear understanding of the Department’s requirements to help reduce the number of questions that may be raised during the procurement process, and therefore reducing the project timescale. </w:t>
      </w:r>
    </w:p>
    <w:p w14:paraId="54BECB6F" w14:textId="77777777" w:rsidR="0063739B" w:rsidRPr="00517B2D" w:rsidRDefault="0063739B" w:rsidP="00EE1D6D">
      <w:pPr>
        <w:spacing w:after="0"/>
        <w:jc w:val="both"/>
        <w:rPr>
          <w:rFonts w:ascii="Arial" w:eastAsia="Times New Roman" w:hAnsi="Arial" w:cs="Arial"/>
          <w:b/>
        </w:rPr>
      </w:pPr>
    </w:p>
    <w:p w14:paraId="368F4E7F" w14:textId="77777777" w:rsidR="0063739B" w:rsidRPr="001F4902" w:rsidRDefault="0063739B" w:rsidP="00EE1D6D">
      <w:pPr>
        <w:spacing w:after="0"/>
        <w:jc w:val="both"/>
        <w:rPr>
          <w:rFonts w:ascii="Arial" w:eastAsia="Times New Roman" w:hAnsi="Arial" w:cs="Arial"/>
          <w:b/>
        </w:rPr>
      </w:pPr>
      <w:r w:rsidRPr="001F4902">
        <w:rPr>
          <w:rFonts w:ascii="Arial" w:eastAsia="Times New Roman" w:hAnsi="Arial" w:cs="Arial"/>
          <w:b/>
        </w:rPr>
        <w:t>The Department for Work and Pensions</w:t>
      </w:r>
    </w:p>
    <w:p w14:paraId="32C32A91" w14:textId="77777777" w:rsidR="0063739B" w:rsidRPr="005D0EF0" w:rsidRDefault="0063739B" w:rsidP="00EE1D6D">
      <w:pPr>
        <w:spacing w:after="0"/>
        <w:jc w:val="both"/>
        <w:rPr>
          <w:rFonts w:ascii="Arial" w:eastAsia="Times New Roman" w:hAnsi="Arial" w:cs="Arial"/>
        </w:rPr>
      </w:pPr>
    </w:p>
    <w:p w14:paraId="0444BAA5" w14:textId="77777777" w:rsidR="0063739B" w:rsidRPr="005D0EF0" w:rsidRDefault="0063739B" w:rsidP="00EE1D6D">
      <w:pPr>
        <w:spacing w:after="0"/>
        <w:jc w:val="both"/>
        <w:rPr>
          <w:rFonts w:ascii="Arial" w:eastAsia="Times New Roman" w:hAnsi="Arial" w:cs="Arial"/>
        </w:rPr>
      </w:pPr>
      <w:r w:rsidRPr="005D0EF0">
        <w:rPr>
          <w:rFonts w:ascii="Arial" w:eastAsia="Times New Roman" w:hAnsi="Arial" w:cs="Arial"/>
        </w:rPr>
        <w:t xml:space="preserve">DWP is responsible for welfare, pensions and child maintenance policy. As the UK’s biggest public service department it administers the State Pension and a range of working age, disability and ill health benefits to over 22 million claimants and customers. </w:t>
      </w:r>
    </w:p>
    <w:p w14:paraId="5BB907BC" w14:textId="77777777" w:rsidR="0063739B" w:rsidRPr="005D0EF0" w:rsidRDefault="0063739B" w:rsidP="00EE1D6D">
      <w:pPr>
        <w:spacing w:after="0"/>
        <w:jc w:val="both"/>
        <w:rPr>
          <w:rFonts w:ascii="Arial" w:eastAsia="Times New Roman" w:hAnsi="Arial" w:cs="Arial"/>
        </w:rPr>
      </w:pPr>
    </w:p>
    <w:p w14:paraId="646A8F30" w14:textId="77777777" w:rsidR="0063739B" w:rsidRPr="005D0EF0" w:rsidRDefault="0063739B" w:rsidP="00EE1D6D">
      <w:pPr>
        <w:spacing w:after="0"/>
        <w:jc w:val="both"/>
        <w:rPr>
          <w:rFonts w:ascii="Arial" w:eastAsia="Times New Roman" w:hAnsi="Arial" w:cs="Arial"/>
        </w:rPr>
      </w:pPr>
      <w:r>
        <w:rPr>
          <w:rFonts w:ascii="Arial" w:eastAsia="Times New Roman" w:hAnsi="Arial" w:cs="Arial"/>
        </w:rPr>
        <w:t xml:space="preserve">The Department’s </w:t>
      </w:r>
      <w:r w:rsidRPr="005D0EF0">
        <w:rPr>
          <w:rFonts w:ascii="Arial" w:eastAsia="Times New Roman" w:hAnsi="Arial" w:cs="Arial"/>
        </w:rPr>
        <w:t>priorities include:</w:t>
      </w:r>
    </w:p>
    <w:p w14:paraId="670400BF" w14:textId="77777777" w:rsidR="0063739B" w:rsidRPr="005D0EF0" w:rsidRDefault="0063739B" w:rsidP="00EE1D6D">
      <w:pPr>
        <w:pStyle w:val="ListParagraph"/>
        <w:numPr>
          <w:ilvl w:val="0"/>
          <w:numId w:val="3"/>
        </w:numPr>
        <w:spacing w:after="0" w:line="240" w:lineRule="auto"/>
        <w:jc w:val="both"/>
        <w:rPr>
          <w:rFonts w:ascii="Arial" w:eastAsia="Times New Roman" w:hAnsi="Arial" w:cs="Arial"/>
        </w:rPr>
      </w:pPr>
      <w:r w:rsidRPr="005D0EF0">
        <w:rPr>
          <w:rFonts w:ascii="Arial" w:eastAsia="Times New Roman" w:hAnsi="Arial" w:cs="Arial"/>
        </w:rPr>
        <w:t>running an effective welfare system that enables people to achieve financial independence by providing assistance and guidance into employment</w:t>
      </w:r>
    </w:p>
    <w:p w14:paraId="1F9D9733" w14:textId="77777777" w:rsidR="0063739B" w:rsidRPr="005D0EF0" w:rsidRDefault="0063739B" w:rsidP="00EE1D6D">
      <w:pPr>
        <w:pStyle w:val="ListParagraph"/>
        <w:numPr>
          <w:ilvl w:val="0"/>
          <w:numId w:val="3"/>
        </w:numPr>
        <w:spacing w:after="0" w:line="240" w:lineRule="auto"/>
        <w:jc w:val="both"/>
        <w:rPr>
          <w:rFonts w:ascii="Arial" w:eastAsia="Times New Roman" w:hAnsi="Arial" w:cs="Arial"/>
        </w:rPr>
      </w:pPr>
      <w:r w:rsidRPr="005D0EF0">
        <w:rPr>
          <w:rFonts w:ascii="Arial" w:eastAsia="Times New Roman" w:hAnsi="Arial" w:cs="Arial"/>
        </w:rPr>
        <w:t>creating a fair and affordable welfare system which improves the life chances of children</w:t>
      </w:r>
    </w:p>
    <w:p w14:paraId="7BBE4402" w14:textId="77777777" w:rsidR="0063739B" w:rsidRPr="005D0EF0" w:rsidRDefault="0063739B" w:rsidP="00EE1D6D">
      <w:pPr>
        <w:pStyle w:val="ListParagraph"/>
        <w:numPr>
          <w:ilvl w:val="0"/>
          <w:numId w:val="3"/>
        </w:numPr>
        <w:spacing w:after="0" w:line="240" w:lineRule="auto"/>
        <w:jc w:val="both"/>
        <w:rPr>
          <w:rFonts w:ascii="Arial" w:eastAsia="Times New Roman" w:hAnsi="Arial" w:cs="Arial"/>
        </w:rPr>
      </w:pPr>
      <w:r w:rsidRPr="005D0EF0">
        <w:rPr>
          <w:rFonts w:ascii="Arial" w:eastAsia="Times New Roman" w:hAnsi="Arial" w:cs="Arial"/>
        </w:rPr>
        <w:t>delivering outstanding services to our customers and claimants</w:t>
      </w:r>
    </w:p>
    <w:p w14:paraId="4D4401AD" w14:textId="77777777" w:rsidR="0063739B" w:rsidRPr="005D0EF0" w:rsidRDefault="0063739B" w:rsidP="00EE1D6D">
      <w:pPr>
        <w:pStyle w:val="ListParagraph"/>
        <w:numPr>
          <w:ilvl w:val="0"/>
          <w:numId w:val="3"/>
        </w:numPr>
        <w:spacing w:after="0" w:line="240" w:lineRule="auto"/>
        <w:jc w:val="both"/>
        <w:rPr>
          <w:rFonts w:ascii="Arial" w:eastAsia="Times New Roman" w:hAnsi="Arial" w:cs="Arial"/>
        </w:rPr>
      </w:pPr>
      <w:r w:rsidRPr="005D0EF0">
        <w:rPr>
          <w:rFonts w:ascii="Arial" w:eastAsia="Times New Roman" w:hAnsi="Arial" w:cs="Arial"/>
        </w:rPr>
        <w:t>delivering efficiently: transforming the way we deliver our services to reduce costs and increase efficiency</w:t>
      </w:r>
    </w:p>
    <w:p w14:paraId="45013AEA" w14:textId="77777777" w:rsidR="0063739B" w:rsidRPr="005D0EF0" w:rsidRDefault="0063739B" w:rsidP="00EE1D6D">
      <w:pPr>
        <w:spacing w:after="0"/>
        <w:jc w:val="both"/>
        <w:rPr>
          <w:rFonts w:ascii="Arial" w:hAnsi="Arial" w:cs="Arial"/>
        </w:rPr>
      </w:pPr>
    </w:p>
    <w:p w14:paraId="5B3E0084" w14:textId="77777777" w:rsidR="0063739B" w:rsidRPr="001F4902" w:rsidRDefault="0063739B" w:rsidP="00EE1D6D">
      <w:pPr>
        <w:spacing w:after="0"/>
        <w:jc w:val="both"/>
        <w:rPr>
          <w:rFonts w:ascii="Arial" w:eastAsia="Times New Roman" w:hAnsi="Arial" w:cs="Arial"/>
          <w:b/>
        </w:rPr>
      </w:pPr>
      <w:r w:rsidRPr="001F4902">
        <w:rPr>
          <w:rFonts w:ascii="Arial" w:eastAsia="Times New Roman" w:hAnsi="Arial" w:cs="Arial"/>
          <w:b/>
        </w:rPr>
        <w:t>Universal Credit</w:t>
      </w:r>
    </w:p>
    <w:p w14:paraId="74A6BC2A" w14:textId="77777777" w:rsidR="0063739B" w:rsidRPr="005D0EF0" w:rsidRDefault="0063739B" w:rsidP="00EE1D6D">
      <w:pPr>
        <w:spacing w:after="0"/>
        <w:jc w:val="both"/>
        <w:rPr>
          <w:rFonts w:ascii="Arial" w:hAnsi="Arial" w:cs="Arial"/>
        </w:rPr>
      </w:pPr>
    </w:p>
    <w:p w14:paraId="3B8D8CE5" w14:textId="77777777" w:rsidR="0063739B" w:rsidRPr="005D0EF0" w:rsidRDefault="0063739B" w:rsidP="00EE1D6D">
      <w:pPr>
        <w:spacing w:after="0"/>
        <w:jc w:val="both"/>
        <w:rPr>
          <w:rFonts w:ascii="Arial" w:eastAsia="Times New Roman" w:hAnsi="Arial" w:cs="Arial"/>
        </w:rPr>
      </w:pPr>
      <w:r w:rsidRPr="005D0EF0">
        <w:rPr>
          <w:rFonts w:ascii="Arial" w:eastAsia="Times New Roman" w:hAnsi="Arial" w:cs="Arial"/>
        </w:rPr>
        <w:t>Universal Credit consists of a single monthly payment for people in or out of work. It replaces several other benefits including income-based jobseekers allowance, child tax credit</w:t>
      </w:r>
      <w:r>
        <w:rPr>
          <w:rFonts w:ascii="Arial" w:eastAsia="Times New Roman" w:hAnsi="Arial" w:cs="Arial"/>
        </w:rPr>
        <w:t xml:space="preserve"> and housing benefit. </w:t>
      </w:r>
      <w:r w:rsidRPr="005D0EF0">
        <w:rPr>
          <w:rFonts w:ascii="Arial" w:eastAsia="Times New Roman" w:hAnsi="Arial" w:cs="Arial"/>
        </w:rPr>
        <w:t xml:space="preserve">It is a fundamental change to work and welfare that is already transforming lives for the better. It is welfare reform in action: changing the dynamics in the system, making things simpler and ensuring work pays.  </w:t>
      </w:r>
    </w:p>
    <w:p w14:paraId="40630DED" w14:textId="77777777" w:rsidR="0063739B" w:rsidRPr="005D0EF0" w:rsidRDefault="0063739B" w:rsidP="00EE1D6D">
      <w:pPr>
        <w:spacing w:after="0"/>
        <w:jc w:val="both"/>
        <w:rPr>
          <w:rFonts w:ascii="Arial" w:eastAsia="Times New Roman" w:hAnsi="Arial" w:cs="Arial"/>
        </w:rPr>
      </w:pPr>
    </w:p>
    <w:p w14:paraId="331A03AE" w14:textId="77777777" w:rsidR="0063739B" w:rsidRDefault="0063739B" w:rsidP="00EE1D6D">
      <w:pPr>
        <w:spacing w:after="0"/>
        <w:jc w:val="both"/>
        <w:rPr>
          <w:rFonts w:ascii="Arial" w:eastAsia="Times New Roman" w:hAnsi="Arial" w:cs="Arial"/>
        </w:rPr>
      </w:pPr>
      <w:r w:rsidRPr="005D0EF0">
        <w:rPr>
          <w:rFonts w:ascii="Arial" w:hAnsi="Arial" w:cs="Arial"/>
        </w:rPr>
        <w:t xml:space="preserve">Universal Credit </w:t>
      </w:r>
      <w:r>
        <w:rPr>
          <w:rFonts w:ascii="Arial" w:hAnsi="Arial" w:cs="Arial"/>
        </w:rPr>
        <w:t>enables</w:t>
      </w:r>
      <w:r w:rsidRPr="005D0EF0">
        <w:rPr>
          <w:rFonts w:ascii="Arial" w:hAnsi="Arial" w:cs="Arial"/>
        </w:rPr>
        <w:t xml:space="preserve"> claimants to make and manage their Universal Credit </w:t>
      </w:r>
      <w:r>
        <w:rPr>
          <w:rFonts w:ascii="Arial" w:hAnsi="Arial" w:cs="Arial"/>
        </w:rPr>
        <w:t>claim</w:t>
      </w:r>
      <w:r w:rsidRPr="005D0EF0">
        <w:rPr>
          <w:rFonts w:ascii="Arial" w:hAnsi="Arial" w:cs="Arial"/>
        </w:rPr>
        <w:t xml:space="preserve"> online. DWP encourages and supports claimants to use the Universal Credit service (via </w:t>
      </w:r>
      <w:hyperlink r:id="rId11" w:history="1">
        <w:r w:rsidRPr="00343C32">
          <w:rPr>
            <w:rStyle w:val="Hyperlink"/>
            <w:rFonts w:ascii="Arial" w:hAnsi="Arial" w:cs="Arial"/>
          </w:rPr>
          <w:t>www.gov.uk</w:t>
        </w:r>
      </w:hyperlink>
      <w:r w:rsidRPr="005D0EF0">
        <w:rPr>
          <w:rFonts w:ascii="Arial" w:hAnsi="Arial" w:cs="Arial"/>
        </w:rPr>
        <w:t>) as their main channel for all activity, with telephony and face-to-face services available to support those who require additional hel</w:t>
      </w:r>
      <w:r w:rsidRPr="00021D19">
        <w:rPr>
          <w:rFonts w:ascii="Arial" w:eastAsia="Times New Roman" w:hAnsi="Arial" w:cs="Arial"/>
        </w:rPr>
        <w:t>p. DWP staff use the Universal Credit service to manage their caseload including communicating with claimants, work coaching, verification activity and appointment booking.</w:t>
      </w:r>
    </w:p>
    <w:p w14:paraId="080C081A" w14:textId="77777777" w:rsidR="0063739B" w:rsidRDefault="0063739B" w:rsidP="00EE1D6D">
      <w:pPr>
        <w:spacing w:after="0"/>
        <w:jc w:val="both"/>
        <w:rPr>
          <w:rFonts w:ascii="Arial" w:eastAsia="Times New Roman" w:hAnsi="Arial" w:cs="Arial"/>
        </w:rPr>
      </w:pPr>
    </w:p>
    <w:p w14:paraId="509F7169" w14:textId="77777777" w:rsidR="00CF6621" w:rsidRDefault="00CF6621" w:rsidP="00EE1D6D">
      <w:pPr>
        <w:spacing w:after="0"/>
        <w:jc w:val="both"/>
        <w:rPr>
          <w:rFonts w:ascii="Arial" w:eastAsia="Times New Roman" w:hAnsi="Arial" w:cs="Arial"/>
        </w:rPr>
      </w:pPr>
    </w:p>
    <w:p w14:paraId="0FCEAA2E" w14:textId="77777777" w:rsidR="00654519" w:rsidRDefault="0063739B" w:rsidP="00CF6621">
      <w:pPr>
        <w:spacing w:after="0"/>
        <w:jc w:val="both"/>
        <w:rPr>
          <w:rFonts w:ascii="Arial" w:eastAsia="Times New Roman" w:hAnsi="Arial" w:cs="Arial"/>
        </w:rPr>
      </w:pPr>
      <w:r w:rsidRPr="00021D19">
        <w:rPr>
          <w:rFonts w:ascii="Arial" w:eastAsia="Times New Roman" w:hAnsi="Arial" w:cs="Arial"/>
        </w:rPr>
        <w:t xml:space="preserve">The Universal Credit live service, available to single jobseekers with simple claims, has been implemented in all jobcentres in Great Britain. When claimants are required to book appointments they phone up the </w:t>
      </w:r>
      <w:r>
        <w:rPr>
          <w:rFonts w:ascii="Arial" w:eastAsia="Times New Roman" w:hAnsi="Arial" w:cs="Arial"/>
        </w:rPr>
        <w:t xml:space="preserve">appropriate job/service centre. </w:t>
      </w:r>
      <w:r w:rsidRPr="00021D19">
        <w:rPr>
          <w:rFonts w:ascii="Arial" w:eastAsia="Times New Roman" w:hAnsi="Arial" w:cs="Arial"/>
        </w:rPr>
        <w:t>The Universal Credit full service is available to all claimant types and enables claimants to make and manage</w:t>
      </w:r>
      <w:r w:rsidR="00CF6621">
        <w:rPr>
          <w:rFonts w:ascii="Arial" w:eastAsia="Times New Roman" w:hAnsi="Arial" w:cs="Arial"/>
        </w:rPr>
        <w:t xml:space="preserve"> their Universal Credit online.</w:t>
      </w:r>
    </w:p>
    <w:p w14:paraId="066362CF" w14:textId="77777777" w:rsidR="00CF6621" w:rsidRDefault="00CF6621" w:rsidP="00CF6621">
      <w:pPr>
        <w:spacing w:after="0"/>
        <w:jc w:val="both"/>
        <w:rPr>
          <w:rFonts w:ascii="Arial" w:eastAsia="Times New Roman" w:hAnsi="Arial" w:cs="Arial"/>
        </w:rPr>
      </w:pPr>
    </w:p>
    <w:p w14:paraId="2DD2463D" w14:textId="77777777" w:rsidR="00EE1D6D" w:rsidRPr="00EE1D6D" w:rsidRDefault="00EE1D6D" w:rsidP="0063739B">
      <w:pPr>
        <w:jc w:val="both"/>
        <w:rPr>
          <w:rFonts w:ascii="Arial" w:eastAsia="Times New Roman" w:hAnsi="Arial" w:cs="Arial"/>
          <w:b/>
        </w:rPr>
      </w:pPr>
      <w:r w:rsidRPr="00EE1D6D">
        <w:rPr>
          <w:rFonts w:ascii="Arial" w:eastAsia="Times New Roman" w:hAnsi="Arial" w:cs="Arial"/>
          <w:b/>
        </w:rPr>
        <w:t>Request for Information (RFI) document</w:t>
      </w:r>
    </w:p>
    <w:p w14:paraId="76DD5DFC" w14:textId="77777777" w:rsidR="00B22282" w:rsidRDefault="00B22282" w:rsidP="0063739B">
      <w:pPr>
        <w:jc w:val="both"/>
        <w:rPr>
          <w:rFonts w:ascii="Arial" w:eastAsia="Times New Roman" w:hAnsi="Arial" w:cs="Arial"/>
        </w:rPr>
      </w:pPr>
      <w:r>
        <w:rPr>
          <w:rFonts w:ascii="Arial" w:eastAsia="Times New Roman" w:hAnsi="Arial" w:cs="Arial"/>
        </w:rPr>
        <w:t>If you haven’t already done so, i</w:t>
      </w:r>
      <w:r w:rsidR="00EE1D6D">
        <w:rPr>
          <w:rFonts w:ascii="Arial" w:eastAsia="Times New Roman" w:hAnsi="Arial" w:cs="Arial"/>
        </w:rPr>
        <w:t>t is recommended that you read the RFI document</w:t>
      </w:r>
      <w:r>
        <w:rPr>
          <w:rFonts w:ascii="Arial" w:eastAsia="Times New Roman" w:hAnsi="Arial" w:cs="Arial"/>
        </w:rPr>
        <w:t xml:space="preserve"> below</w:t>
      </w:r>
      <w:r w:rsidR="00EE1D6D">
        <w:rPr>
          <w:rFonts w:ascii="Arial" w:eastAsia="Times New Roman" w:hAnsi="Arial" w:cs="Arial"/>
        </w:rPr>
        <w:t xml:space="preserve"> </w:t>
      </w:r>
      <w:r>
        <w:rPr>
          <w:rFonts w:ascii="Arial" w:eastAsia="Times New Roman" w:hAnsi="Arial" w:cs="Arial"/>
        </w:rPr>
        <w:t>prior to reading</w:t>
      </w:r>
      <w:r w:rsidR="00EE1D6D">
        <w:rPr>
          <w:rFonts w:ascii="Arial" w:eastAsia="Times New Roman" w:hAnsi="Arial" w:cs="Arial"/>
        </w:rPr>
        <w:t xml:space="preserve"> </w:t>
      </w:r>
      <w:r w:rsidR="00CF6621">
        <w:rPr>
          <w:rFonts w:ascii="Arial" w:eastAsia="Times New Roman" w:hAnsi="Arial" w:cs="Arial"/>
        </w:rPr>
        <w:t>the</w:t>
      </w:r>
      <w:r w:rsidR="00EE1D6D">
        <w:rPr>
          <w:rFonts w:ascii="Arial" w:eastAsia="Times New Roman" w:hAnsi="Arial" w:cs="Arial"/>
        </w:rPr>
        <w:t xml:space="preserve"> draft requirements document</w:t>
      </w:r>
      <w:r w:rsidR="00CF6621">
        <w:rPr>
          <w:rFonts w:ascii="Arial" w:eastAsia="Times New Roman" w:hAnsi="Arial" w:cs="Arial"/>
        </w:rPr>
        <w:t xml:space="preserve"> at </w:t>
      </w:r>
      <w:r>
        <w:rPr>
          <w:rFonts w:ascii="Arial" w:eastAsia="Times New Roman" w:hAnsi="Arial" w:cs="Arial"/>
        </w:rPr>
        <w:t>Part</w:t>
      </w:r>
      <w:r w:rsidR="00CF6621">
        <w:rPr>
          <w:rFonts w:ascii="Arial" w:eastAsia="Times New Roman" w:hAnsi="Arial" w:cs="Arial"/>
        </w:rPr>
        <w:t xml:space="preserve"> B</w:t>
      </w:r>
      <w:r>
        <w:rPr>
          <w:rFonts w:ascii="Arial" w:eastAsia="Times New Roman" w:hAnsi="Arial" w:cs="Arial"/>
        </w:rPr>
        <w:t xml:space="preserve">. </w:t>
      </w:r>
    </w:p>
    <w:bookmarkStart w:id="0" w:name="_MON_1560779144"/>
    <w:bookmarkEnd w:id="0"/>
    <w:p w14:paraId="256B85DC" w14:textId="2F82C073" w:rsidR="00B22282" w:rsidRDefault="00FF4C11" w:rsidP="0063739B">
      <w:pPr>
        <w:jc w:val="both"/>
        <w:rPr>
          <w:rFonts w:ascii="Arial" w:eastAsia="Times New Roman" w:hAnsi="Arial" w:cs="Arial"/>
        </w:rPr>
      </w:pPr>
      <w:r>
        <w:rPr>
          <w:rFonts w:ascii="Arial" w:eastAsia="Times New Roman" w:hAnsi="Arial" w:cs="Arial"/>
        </w:rPr>
        <w:object w:dxaOrig="1491" w:dyaOrig="993" w14:anchorId="6B2C6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4.65pt;height:49.5pt" o:ole="">
            <v:imagedata r:id="rId12" o:title=""/>
          </v:shape>
          <o:OLEObject Type="Embed" ProgID="Word.Document.12" ShapeID="_x0000_i1031" DrawAspect="Icon" ObjectID="_1560779151" r:id="rId13">
            <o:FieldCodes>\s</o:FieldCodes>
          </o:OLEObject>
        </w:object>
      </w:r>
      <w:bookmarkStart w:id="1" w:name="_GoBack"/>
      <w:bookmarkEnd w:id="1"/>
    </w:p>
    <w:p w14:paraId="28FAFF65" w14:textId="77777777" w:rsidR="00CF6621" w:rsidRDefault="00CF6621" w:rsidP="0063739B">
      <w:pPr>
        <w:jc w:val="both"/>
        <w:rPr>
          <w:rFonts w:ascii="Arial" w:eastAsia="Times New Roman" w:hAnsi="Arial" w:cs="Arial"/>
        </w:rPr>
      </w:pPr>
    </w:p>
    <w:p w14:paraId="4024A18E" w14:textId="77777777" w:rsidR="00C21C1B" w:rsidRPr="00C21C1B" w:rsidRDefault="00C21C1B" w:rsidP="0063739B">
      <w:pPr>
        <w:jc w:val="both"/>
        <w:rPr>
          <w:rFonts w:ascii="Arial" w:eastAsia="Times New Roman" w:hAnsi="Arial" w:cs="Arial"/>
          <w:b/>
          <w:u w:val="single"/>
        </w:rPr>
      </w:pPr>
      <w:r w:rsidRPr="00C21C1B">
        <w:rPr>
          <w:rFonts w:ascii="Arial" w:eastAsia="Times New Roman" w:hAnsi="Arial" w:cs="Arial"/>
          <w:b/>
          <w:u w:val="single"/>
        </w:rPr>
        <w:t>Part B: D</w:t>
      </w:r>
      <w:r w:rsidR="00B22282">
        <w:rPr>
          <w:rFonts w:ascii="Arial" w:eastAsia="Times New Roman" w:hAnsi="Arial" w:cs="Arial"/>
          <w:b/>
          <w:u w:val="single"/>
        </w:rPr>
        <w:t xml:space="preserve">raft </w:t>
      </w:r>
      <w:r w:rsidRPr="00C21C1B">
        <w:rPr>
          <w:rFonts w:ascii="Arial" w:eastAsia="Times New Roman" w:hAnsi="Arial" w:cs="Arial"/>
          <w:b/>
          <w:u w:val="single"/>
        </w:rPr>
        <w:t>Functional and Non-Functional Requirements</w:t>
      </w:r>
    </w:p>
    <w:p w14:paraId="58569296" w14:textId="77777777" w:rsidR="00C21C1B" w:rsidRDefault="00C21C1B" w:rsidP="0063739B">
      <w:pPr>
        <w:jc w:val="both"/>
        <w:rPr>
          <w:rFonts w:ascii="Arial" w:eastAsia="Times New Roman" w:hAnsi="Arial" w:cs="Arial"/>
        </w:rPr>
      </w:pPr>
      <w:r>
        <w:rPr>
          <w:rFonts w:ascii="Arial" w:eastAsia="Times New Roman" w:hAnsi="Arial" w:cs="Arial"/>
        </w:rPr>
        <w:t>The requirements in this document are being shared in draft form only</w:t>
      </w:r>
      <w:r w:rsidR="00FE7FD0">
        <w:rPr>
          <w:rFonts w:ascii="Arial" w:eastAsia="Times New Roman" w:hAnsi="Arial" w:cs="Arial"/>
        </w:rPr>
        <w:t>, and are</w:t>
      </w:r>
      <w:r>
        <w:rPr>
          <w:rFonts w:ascii="Arial" w:eastAsia="Times New Roman" w:hAnsi="Arial" w:cs="Arial"/>
        </w:rPr>
        <w:t xml:space="preserve"> subject to change prior to being published in the final ITT pack. </w:t>
      </w:r>
    </w:p>
    <w:bookmarkStart w:id="2" w:name="_MON_1560779109"/>
    <w:bookmarkEnd w:id="2"/>
    <w:p w14:paraId="69AB0EBB" w14:textId="77777777" w:rsidR="00FE7FD0" w:rsidRPr="0063739B" w:rsidRDefault="00FF4C11" w:rsidP="00FE7FD0">
      <w:pPr>
        <w:rPr>
          <w:rFonts w:ascii="Arial" w:hAnsi="Arial" w:cs="Arial"/>
          <w:sz w:val="24"/>
        </w:rPr>
      </w:pPr>
      <w:r>
        <w:rPr>
          <w:rFonts w:ascii="Arial" w:hAnsi="Arial" w:cs="Arial"/>
          <w:sz w:val="24"/>
        </w:rPr>
        <w:object w:dxaOrig="1491" w:dyaOrig="993" w14:anchorId="2E207DB1">
          <v:shape id="_x0000_i1029" type="#_x0000_t75" style="width:74.65pt;height:49.5pt" o:ole="">
            <v:imagedata r:id="rId14" o:title=""/>
          </v:shape>
          <o:OLEObject Type="Embed" ProgID="Word.Document.12" ShapeID="_x0000_i1029" DrawAspect="Icon" ObjectID="_1560779152" r:id="rId15">
            <o:FieldCodes>\s</o:FieldCodes>
          </o:OLEObject>
        </w:object>
      </w:r>
    </w:p>
    <w:p w14:paraId="6260FBB1" w14:textId="77777777" w:rsidR="00FE7FD0" w:rsidRDefault="00FE7FD0">
      <w:pPr>
        <w:rPr>
          <w:rFonts w:ascii="Arial" w:eastAsia="Times New Roman" w:hAnsi="Arial" w:cs="Arial"/>
          <w:b/>
          <w:u w:val="single"/>
        </w:rPr>
      </w:pPr>
      <w:r>
        <w:rPr>
          <w:rFonts w:ascii="Arial" w:eastAsia="Times New Roman" w:hAnsi="Arial" w:cs="Arial"/>
          <w:b/>
          <w:u w:val="single"/>
        </w:rPr>
        <w:br w:type="page"/>
      </w:r>
    </w:p>
    <w:p w14:paraId="3DA49463" w14:textId="77777777" w:rsidR="00FE7FD0" w:rsidRPr="001F4902" w:rsidRDefault="00FE7FD0" w:rsidP="00FE7FD0">
      <w:pPr>
        <w:spacing w:after="0"/>
        <w:jc w:val="both"/>
        <w:rPr>
          <w:rFonts w:ascii="Arial" w:eastAsia="Times New Roman" w:hAnsi="Arial" w:cs="Arial"/>
          <w:b/>
          <w:u w:val="single"/>
        </w:rPr>
      </w:pPr>
      <w:r w:rsidRPr="001F4902">
        <w:rPr>
          <w:rFonts w:ascii="Arial" w:eastAsia="Times New Roman" w:hAnsi="Arial" w:cs="Arial"/>
          <w:b/>
          <w:u w:val="single"/>
        </w:rPr>
        <w:t>Part C</w:t>
      </w:r>
      <w:r>
        <w:rPr>
          <w:rFonts w:ascii="Arial" w:eastAsia="Times New Roman" w:hAnsi="Arial" w:cs="Arial"/>
          <w:b/>
          <w:u w:val="single"/>
        </w:rPr>
        <w:t xml:space="preserve">: </w:t>
      </w:r>
      <w:r w:rsidRPr="001F4902">
        <w:rPr>
          <w:rFonts w:ascii="Arial" w:eastAsia="Times New Roman" w:hAnsi="Arial" w:cs="Arial"/>
          <w:b/>
          <w:u w:val="single"/>
        </w:rPr>
        <w:t>Supplier</w:t>
      </w:r>
      <w:r>
        <w:rPr>
          <w:rFonts w:ascii="Arial" w:eastAsia="Times New Roman" w:hAnsi="Arial" w:cs="Arial"/>
          <w:b/>
          <w:u w:val="single"/>
        </w:rPr>
        <w:t xml:space="preserve"> feedback </w:t>
      </w:r>
      <w:r w:rsidRPr="001F4902">
        <w:rPr>
          <w:rFonts w:ascii="Arial" w:eastAsia="Times New Roman" w:hAnsi="Arial" w:cs="Arial"/>
          <w:b/>
          <w:u w:val="single"/>
        </w:rPr>
        <w:t>questions</w:t>
      </w:r>
    </w:p>
    <w:p w14:paraId="6DDD60B2" w14:textId="77777777" w:rsidR="00FE7FD0" w:rsidRPr="005D0EF0" w:rsidRDefault="00FE7FD0" w:rsidP="00FE7FD0">
      <w:pPr>
        <w:tabs>
          <w:tab w:val="right" w:pos="10177"/>
        </w:tabs>
        <w:suppressAutoHyphens/>
        <w:spacing w:after="0"/>
        <w:jc w:val="both"/>
        <w:rPr>
          <w:rFonts w:ascii="Arial" w:hAnsi="Arial"/>
          <w:b/>
          <w:spacing w:val="-3"/>
        </w:rPr>
      </w:pPr>
    </w:p>
    <w:tbl>
      <w:tblPr>
        <w:tblW w:w="9618" w:type="dxa"/>
        <w:tblBorders>
          <w:top w:val="single" w:sz="2" w:space="0" w:color="auto"/>
          <w:left w:val="single" w:sz="2" w:space="0" w:color="auto"/>
          <w:bottom w:val="single" w:sz="2" w:space="0" w:color="auto"/>
          <w:right w:val="single" w:sz="2" w:space="0" w:color="auto"/>
        </w:tblBorders>
        <w:tblLayout w:type="fixed"/>
        <w:tblCellMar>
          <w:left w:w="120" w:type="dxa"/>
          <w:right w:w="120" w:type="dxa"/>
        </w:tblCellMar>
        <w:tblLook w:val="0000" w:firstRow="0" w:lastRow="0" w:firstColumn="0" w:lastColumn="0" w:noHBand="0" w:noVBand="0"/>
      </w:tblPr>
      <w:tblGrid>
        <w:gridCol w:w="9618"/>
      </w:tblGrid>
      <w:tr w:rsidR="00FE7FD0" w:rsidRPr="005D0EF0" w14:paraId="31EB9190" w14:textId="77777777" w:rsidTr="00D901B9">
        <w:trPr>
          <w:cantSplit/>
          <w:trHeight w:val="439"/>
        </w:trPr>
        <w:tc>
          <w:tcPr>
            <w:tcW w:w="9618" w:type="dxa"/>
            <w:vAlign w:val="center"/>
          </w:tcPr>
          <w:p w14:paraId="60D3787C" w14:textId="77777777" w:rsidR="00FE7FD0" w:rsidRDefault="00FE7FD0" w:rsidP="00FE7FD0">
            <w:pPr>
              <w:pStyle w:val="ListParagraph"/>
              <w:spacing w:after="0"/>
            </w:pPr>
          </w:p>
          <w:p w14:paraId="2BC21593" w14:textId="77777777" w:rsidR="00FE7FD0" w:rsidRPr="00D312BF" w:rsidRDefault="00FE7FD0" w:rsidP="00FE7FD0">
            <w:pPr>
              <w:tabs>
                <w:tab w:val="right" w:pos="10177"/>
              </w:tabs>
              <w:suppressAutoHyphens/>
              <w:spacing w:after="0"/>
              <w:jc w:val="both"/>
              <w:rPr>
                <w:rFonts w:ascii="Arial" w:hAnsi="Arial"/>
                <w:b/>
                <w:spacing w:val="-3"/>
                <w:u w:val="single"/>
              </w:rPr>
            </w:pPr>
            <w:r w:rsidRPr="00D312BF">
              <w:rPr>
                <w:rFonts w:ascii="Arial" w:hAnsi="Arial"/>
                <w:b/>
                <w:spacing w:val="-3"/>
                <w:u w:val="single"/>
              </w:rPr>
              <w:t>Guidance for completion</w:t>
            </w:r>
          </w:p>
          <w:p w14:paraId="4FC26ACA" w14:textId="77777777" w:rsidR="00FE7FD0" w:rsidRPr="00D312BF" w:rsidRDefault="00FE7FD0" w:rsidP="00FE7FD0">
            <w:pPr>
              <w:spacing w:after="0"/>
            </w:pPr>
          </w:p>
          <w:p w14:paraId="70879EAC" w14:textId="77777777" w:rsidR="00FE7FD0" w:rsidRPr="001D3108" w:rsidRDefault="00FE7FD0" w:rsidP="00FE7FD0">
            <w:pPr>
              <w:pStyle w:val="ListParagraph"/>
              <w:numPr>
                <w:ilvl w:val="0"/>
                <w:numId w:val="4"/>
              </w:numPr>
              <w:spacing w:after="0" w:line="240" w:lineRule="auto"/>
              <w:rPr>
                <w:rFonts w:ascii="Arial" w:hAnsi="Arial" w:cs="Arial"/>
                <w:bCs/>
                <w:spacing w:val="-2"/>
              </w:rPr>
            </w:pPr>
            <w:r w:rsidRPr="00805C4D">
              <w:rPr>
                <w:rFonts w:ascii="Arial" w:hAnsi="Arial" w:cs="Arial"/>
                <w:bCs/>
                <w:spacing w:val="-2"/>
              </w:rPr>
              <w:t xml:space="preserve">This </w:t>
            </w:r>
            <w:r>
              <w:rPr>
                <w:rFonts w:ascii="Arial" w:hAnsi="Arial" w:cs="Arial"/>
                <w:bCs/>
                <w:spacing w:val="-2"/>
              </w:rPr>
              <w:t>draft requirement</w:t>
            </w:r>
            <w:r w:rsidR="00B22282">
              <w:rPr>
                <w:rFonts w:ascii="Arial" w:hAnsi="Arial" w:cs="Arial"/>
                <w:bCs/>
                <w:spacing w:val="-2"/>
              </w:rPr>
              <w:t>s</w:t>
            </w:r>
            <w:r w:rsidRPr="00805C4D">
              <w:rPr>
                <w:rFonts w:ascii="Arial" w:hAnsi="Arial" w:cs="Arial"/>
                <w:bCs/>
                <w:spacing w:val="-2"/>
              </w:rPr>
              <w:t xml:space="preserve"> </w:t>
            </w:r>
            <w:r w:rsidR="00B22282">
              <w:rPr>
                <w:rFonts w:ascii="Arial" w:hAnsi="Arial" w:cs="Arial"/>
                <w:bCs/>
                <w:spacing w:val="-2"/>
              </w:rPr>
              <w:t>questionnaire</w:t>
            </w:r>
            <w:r w:rsidRPr="00805C4D">
              <w:rPr>
                <w:rFonts w:ascii="Arial" w:hAnsi="Arial" w:cs="Arial"/>
                <w:bCs/>
                <w:spacing w:val="-2"/>
              </w:rPr>
              <w:t xml:space="preserve"> forms part of the market engagement activity to support the procurement of the Appointment Booking S</w:t>
            </w:r>
            <w:r>
              <w:rPr>
                <w:rFonts w:ascii="Arial" w:hAnsi="Arial" w:cs="Arial"/>
                <w:bCs/>
                <w:spacing w:val="-2"/>
              </w:rPr>
              <w:t>ystem</w:t>
            </w:r>
            <w:r w:rsidRPr="00805C4D">
              <w:rPr>
                <w:rFonts w:ascii="Arial" w:hAnsi="Arial" w:cs="Arial"/>
                <w:bCs/>
                <w:spacing w:val="-2"/>
              </w:rPr>
              <w:t>.</w:t>
            </w:r>
          </w:p>
          <w:p w14:paraId="1DDF1DC7" w14:textId="77777777" w:rsidR="00FE7FD0" w:rsidRPr="008F2081" w:rsidRDefault="00FE7FD0" w:rsidP="00FE7FD0">
            <w:pPr>
              <w:pStyle w:val="ListParagraph"/>
              <w:spacing w:after="0"/>
              <w:rPr>
                <w:rFonts w:ascii="Arial" w:hAnsi="Arial" w:cs="Arial"/>
                <w:bCs/>
                <w:spacing w:val="-2"/>
              </w:rPr>
            </w:pPr>
          </w:p>
          <w:p w14:paraId="13862759" w14:textId="77777777" w:rsidR="00FE7FD0" w:rsidRPr="008E135D" w:rsidRDefault="00FE7FD0" w:rsidP="008E135D">
            <w:pPr>
              <w:pStyle w:val="ListParagraph"/>
              <w:numPr>
                <w:ilvl w:val="0"/>
                <w:numId w:val="4"/>
              </w:numPr>
              <w:spacing w:after="0" w:line="240" w:lineRule="auto"/>
              <w:rPr>
                <w:rFonts w:ascii="Arial" w:hAnsi="Arial" w:cs="Arial"/>
                <w:bCs/>
                <w:spacing w:val="-2"/>
              </w:rPr>
            </w:pPr>
            <w:r w:rsidRPr="008F2081">
              <w:rPr>
                <w:rFonts w:ascii="Arial" w:hAnsi="Arial" w:cs="Arial"/>
                <w:bCs/>
                <w:spacing w:val="-2"/>
              </w:rPr>
              <w:t xml:space="preserve">Information </w:t>
            </w:r>
            <w:r>
              <w:rPr>
                <w:rFonts w:ascii="Arial" w:hAnsi="Arial" w:cs="Arial"/>
                <w:bCs/>
                <w:spacing w:val="-2"/>
              </w:rPr>
              <w:t xml:space="preserve">supplied </w:t>
            </w:r>
            <w:r w:rsidRPr="008F2081">
              <w:rPr>
                <w:rFonts w:ascii="Arial" w:hAnsi="Arial" w:cs="Arial"/>
                <w:bCs/>
                <w:spacing w:val="-2"/>
              </w:rPr>
              <w:t xml:space="preserve">and any discussions throughout the duration of </w:t>
            </w:r>
            <w:r>
              <w:rPr>
                <w:rFonts w:ascii="Arial" w:hAnsi="Arial" w:cs="Arial"/>
                <w:bCs/>
                <w:spacing w:val="-2"/>
              </w:rPr>
              <w:t xml:space="preserve">the market </w:t>
            </w:r>
            <w:r w:rsidRPr="008F2081">
              <w:rPr>
                <w:rFonts w:ascii="Arial" w:hAnsi="Arial" w:cs="Arial"/>
                <w:bCs/>
                <w:spacing w:val="-2"/>
              </w:rPr>
              <w:t>engagement</w:t>
            </w:r>
            <w:r w:rsidR="008E135D">
              <w:rPr>
                <w:rFonts w:ascii="Arial" w:hAnsi="Arial" w:cs="Arial"/>
                <w:bCs/>
                <w:spacing w:val="-2"/>
              </w:rPr>
              <w:t xml:space="preserve"> process </w:t>
            </w:r>
            <w:r w:rsidRPr="008E135D">
              <w:rPr>
                <w:rFonts w:ascii="Arial" w:hAnsi="Arial" w:cs="Arial"/>
                <w:bCs/>
                <w:spacing w:val="-2"/>
              </w:rPr>
              <w:t>will not be subjected to formal evaluation or scoring. To maximise the benefits from the market engagement and best inform the ITT and service requirements, suppliers are encouraged to participate and be as open and detailed in their responses as much as possible. This is not a shortlisting process and will not prejudice any future procurement exercise.</w:t>
            </w:r>
          </w:p>
          <w:p w14:paraId="1CA042D2" w14:textId="77777777" w:rsidR="00FE7FD0" w:rsidRPr="006338A2" w:rsidRDefault="00FE7FD0" w:rsidP="00FE7FD0">
            <w:pPr>
              <w:spacing w:after="0"/>
              <w:rPr>
                <w:rFonts w:ascii="Arial" w:hAnsi="Arial" w:cs="Arial"/>
                <w:bCs/>
                <w:spacing w:val="-2"/>
              </w:rPr>
            </w:pPr>
          </w:p>
          <w:p w14:paraId="4B3042B0" w14:textId="77777777" w:rsidR="00FE7FD0" w:rsidRPr="001D3108" w:rsidRDefault="00FE7FD0" w:rsidP="00204F1B">
            <w:pPr>
              <w:pStyle w:val="ListParagraph"/>
              <w:numPr>
                <w:ilvl w:val="0"/>
                <w:numId w:val="4"/>
              </w:numPr>
              <w:spacing w:after="0" w:line="240" w:lineRule="auto"/>
              <w:rPr>
                <w:rFonts w:ascii="Arial" w:hAnsi="Arial" w:cs="Arial"/>
                <w:bCs/>
                <w:spacing w:val="-2"/>
              </w:rPr>
            </w:pPr>
            <w:r w:rsidRPr="000C0C05">
              <w:rPr>
                <w:rFonts w:ascii="Arial" w:hAnsi="Arial" w:cs="Arial"/>
                <w:bCs/>
                <w:spacing w:val="-2"/>
              </w:rPr>
              <w:t xml:space="preserve">Please note the deadline for completing and returning this document is </w:t>
            </w:r>
            <w:r w:rsidRPr="000C0C05">
              <w:rPr>
                <w:rFonts w:ascii="Arial" w:hAnsi="Arial" w:cs="Arial"/>
                <w:b/>
                <w:bCs/>
                <w:spacing w:val="-2"/>
              </w:rPr>
              <w:t>1</w:t>
            </w:r>
            <w:r w:rsidR="00B22282">
              <w:rPr>
                <w:rFonts w:ascii="Arial" w:hAnsi="Arial" w:cs="Arial"/>
                <w:b/>
                <w:bCs/>
                <w:spacing w:val="-2"/>
              </w:rPr>
              <w:t>7</w:t>
            </w:r>
            <w:r w:rsidRPr="000C0C05">
              <w:rPr>
                <w:rFonts w:ascii="Arial" w:hAnsi="Arial" w:cs="Arial"/>
                <w:b/>
                <w:bCs/>
                <w:spacing w:val="-2"/>
              </w:rPr>
              <w:t xml:space="preserve">.30pm UK time on </w:t>
            </w:r>
            <w:r w:rsidR="00B22282">
              <w:rPr>
                <w:rFonts w:ascii="Arial" w:hAnsi="Arial" w:cs="Arial"/>
                <w:b/>
                <w:bCs/>
                <w:spacing w:val="-2"/>
              </w:rPr>
              <w:t>Thursday the 13</w:t>
            </w:r>
            <w:r w:rsidR="00B22282" w:rsidRPr="00B22282">
              <w:rPr>
                <w:rFonts w:ascii="Arial" w:hAnsi="Arial" w:cs="Arial"/>
                <w:b/>
                <w:bCs/>
                <w:spacing w:val="-2"/>
                <w:vertAlign w:val="superscript"/>
              </w:rPr>
              <w:t>th</w:t>
            </w:r>
            <w:r w:rsidR="00B22282">
              <w:rPr>
                <w:rFonts w:ascii="Arial" w:hAnsi="Arial" w:cs="Arial"/>
                <w:b/>
                <w:bCs/>
                <w:spacing w:val="-2"/>
              </w:rPr>
              <w:t xml:space="preserve"> of July 2017</w:t>
            </w:r>
            <w:r>
              <w:rPr>
                <w:rFonts w:ascii="Arial" w:hAnsi="Arial" w:cs="Arial"/>
                <w:bCs/>
                <w:spacing w:val="-2"/>
              </w:rPr>
              <w:t xml:space="preserve">. Responses to this document </w:t>
            </w:r>
            <w:r w:rsidRPr="000C0C05">
              <w:rPr>
                <w:rFonts w:ascii="Arial" w:hAnsi="Arial" w:cs="Arial"/>
                <w:bCs/>
                <w:spacing w:val="-2"/>
              </w:rPr>
              <w:t xml:space="preserve">must be sent via </w:t>
            </w:r>
            <w:r>
              <w:rPr>
                <w:rFonts w:ascii="Arial" w:hAnsi="Arial" w:cs="Arial"/>
                <w:bCs/>
                <w:spacing w:val="-2"/>
              </w:rPr>
              <w:t xml:space="preserve">email to </w:t>
            </w:r>
            <w:hyperlink r:id="rId16" w:history="1">
              <w:r w:rsidR="00204F1B" w:rsidRPr="00E61503">
                <w:rPr>
                  <w:rStyle w:val="Hyperlink"/>
                  <w:rFonts w:ascii="Arial" w:hAnsi="Arial" w:cs="Arial"/>
                  <w:bCs/>
                  <w:spacing w:val="-2"/>
                </w:rPr>
                <w:t>COMMERCIALDIRECTORATE.UC-WA@DWP.GSI.GOV.UK</w:t>
              </w:r>
            </w:hyperlink>
            <w:r w:rsidR="00204F1B">
              <w:rPr>
                <w:rFonts w:ascii="Arial" w:hAnsi="Arial" w:cs="Arial"/>
                <w:bCs/>
                <w:spacing w:val="-2"/>
              </w:rPr>
              <w:t xml:space="preserve"> </w:t>
            </w:r>
            <w:r w:rsidRPr="000C0C05">
              <w:rPr>
                <w:rFonts w:ascii="Arial" w:hAnsi="Arial" w:cs="Arial"/>
                <w:bCs/>
                <w:spacing w:val="-2"/>
              </w:rPr>
              <w:t xml:space="preserve">. DWP will then analyse the responses and look to refine the functional and non-functional requirements ahead of </w:t>
            </w:r>
            <w:r>
              <w:rPr>
                <w:rFonts w:ascii="Arial" w:hAnsi="Arial" w:cs="Arial"/>
                <w:bCs/>
                <w:spacing w:val="-2"/>
              </w:rPr>
              <w:t>a</w:t>
            </w:r>
            <w:r w:rsidRPr="000C0C05">
              <w:rPr>
                <w:rFonts w:ascii="Arial" w:hAnsi="Arial" w:cs="Arial"/>
                <w:bCs/>
                <w:spacing w:val="-2"/>
              </w:rPr>
              <w:t xml:space="preserve"> procurement process, expected to commence later this year. </w:t>
            </w:r>
            <w:r w:rsidR="008E135D">
              <w:rPr>
                <w:rFonts w:ascii="Arial" w:hAnsi="Arial" w:cs="Arial"/>
                <w:bCs/>
                <w:spacing w:val="-2"/>
              </w:rPr>
              <w:t xml:space="preserve">DWP may issue further </w:t>
            </w:r>
            <w:r w:rsidRPr="001D3108">
              <w:rPr>
                <w:rFonts w:ascii="Arial" w:hAnsi="Arial" w:cs="Arial"/>
                <w:bCs/>
                <w:spacing w:val="-2"/>
              </w:rPr>
              <w:t>document</w:t>
            </w:r>
            <w:r>
              <w:rPr>
                <w:rFonts w:ascii="Arial" w:hAnsi="Arial" w:cs="Arial"/>
                <w:bCs/>
                <w:spacing w:val="-2"/>
              </w:rPr>
              <w:t>s</w:t>
            </w:r>
            <w:r w:rsidR="008E135D">
              <w:rPr>
                <w:rFonts w:ascii="Arial" w:hAnsi="Arial" w:cs="Arial"/>
                <w:bCs/>
                <w:spacing w:val="-2"/>
              </w:rPr>
              <w:t xml:space="preserve"> and correspondence</w:t>
            </w:r>
            <w:r w:rsidRPr="001D3108">
              <w:rPr>
                <w:rFonts w:ascii="Arial" w:hAnsi="Arial" w:cs="Arial"/>
                <w:bCs/>
                <w:spacing w:val="-2"/>
              </w:rPr>
              <w:t xml:space="preserve"> to support the development of the ITT. </w:t>
            </w:r>
          </w:p>
          <w:p w14:paraId="157B2FF5" w14:textId="77777777" w:rsidR="00FE7FD0" w:rsidRPr="005D0EF0" w:rsidRDefault="00FE7FD0" w:rsidP="00FE7FD0">
            <w:pPr>
              <w:spacing w:after="0"/>
              <w:jc w:val="both"/>
              <w:rPr>
                <w:rFonts w:ascii="Arial" w:hAnsi="Arial" w:cs="Arial"/>
                <w:spacing w:val="-2"/>
              </w:rPr>
            </w:pPr>
          </w:p>
        </w:tc>
      </w:tr>
    </w:tbl>
    <w:p w14:paraId="353C06B2" w14:textId="77777777" w:rsidR="00FE7FD0" w:rsidRPr="00B22282" w:rsidRDefault="00FE7FD0" w:rsidP="00FE7FD0">
      <w:pPr>
        <w:tabs>
          <w:tab w:val="right" w:pos="10177"/>
        </w:tabs>
        <w:suppressAutoHyphens/>
        <w:spacing w:after="0"/>
        <w:jc w:val="both"/>
        <w:rPr>
          <w:rFonts w:ascii="Arial" w:hAnsi="Arial"/>
          <w:b/>
          <w:spacing w:val="-3"/>
        </w:rPr>
      </w:pPr>
    </w:p>
    <w:p w14:paraId="5AD9BC25" w14:textId="77777777" w:rsidR="00FE7FD0" w:rsidRPr="00B22282" w:rsidRDefault="00FE7FD0" w:rsidP="00646D44">
      <w:pPr>
        <w:tabs>
          <w:tab w:val="right" w:pos="10177"/>
        </w:tabs>
        <w:suppressAutoHyphens/>
        <w:spacing w:after="0"/>
        <w:jc w:val="both"/>
        <w:rPr>
          <w:rFonts w:ascii="Arial" w:hAnsi="Arial"/>
          <w:b/>
          <w:spacing w:val="-3"/>
        </w:rPr>
      </w:pPr>
      <w:r w:rsidRPr="00B22282">
        <w:rPr>
          <w:rFonts w:ascii="Arial" w:hAnsi="Arial"/>
          <w:b/>
          <w:spacing w:val="-3"/>
        </w:rPr>
        <w:t xml:space="preserve">Suppliers are asked to respond to the questions below, and not exceed </w:t>
      </w:r>
      <w:r w:rsidR="00B22282" w:rsidRPr="00B22282">
        <w:rPr>
          <w:rFonts w:ascii="Arial" w:hAnsi="Arial"/>
          <w:b/>
          <w:spacing w:val="-3"/>
        </w:rPr>
        <w:t>6</w:t>
      </w:r>
      <w:r w:rsidRPr="00B22282">
        <w:rPr>
          <w:rFonts w:ascii="Arial" w:hAnsi="Arial"/>
          <w:b/>
          <w:spacing w:val="-3"/>
        </w:rPr>
        <w:t>00 words for each answer:</w:t>
      </w:r>
    </w:p>
    <w:p w14:paraId="6E13BD57" w14:textId="77777777" w:rsidR="00FE7FD0" w:rsidRPr="00B22282" w:rsidRDefault="00FE7FD0" w:rsidP="00646D44">
      <w:pPr>
        <w:spacing w:after="0"/>
        <w:rPr>
          <w:rFonts w:ascii="Arial" w:hAnsi="Arial" w:cs="Arial"/>
        </w:rPr>
      </w:pPr>
    </w:p>
    <w:p w14:paraId="0653B403" w14:textId="77777777" w:rsidR="00FE7FD0" w:rsidRPr="00B22282" w:rsidRDefault="00FE7FD0" w:rsidP="00646D44">
      <w:pPr>
        <w:spacing w:after="0"/>
        <w:jc w:val="both"/>
        <w:rPr>
          <w:rFonts w:ascii="Arial" w:hAnsi="Arial"/>
          <w:b/>
          <w:bCs/>
          <w:spacing w:val="-3"/>
        </w:rPr>
      </w:pPr>
      <w:r w:rsidRPr="00B22282">
        <w:rPr>
          <w:rFonts w:ascii="Arial" w:hAnsi="Arial"/>
          <w:b/>
          <w:bCs/>
          <w:spacing w:val="-3"/>
        </w:rPr>
        <w:t>1.  General Feedback</w:t>
      </w: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FE7FD0" w:rsidRPr="00B22282" w14:paraId="0CCB5DBB" w14:textId="77777777" w:rsidTr="00FE7FD0">
        <w:trPr>
          <w:trHeight w:val="1082"/>
        </w:trPr>
        <w:tc>
          <w:tcPr>
            <w:tcW w:w="9498" w:type="dxa"/>
            <w:tcBorders>
              <w:top w:val="single" w:sz="6" w:space="0" w:color="auto"/>
              <w:left w:val="single" w:sz="6" w:space="0" w:color="auto"/>
              <w:bottom w:val="single" w:sz="6" w:space="0" w:color="auto"/>
              <w:right w:val="single" w:sz="6" w:space="0" w:color="auto"/>
            </w:tcBorders>
          </w:tcPr>
          <w:p w14:paraId="542D7EE0" w14:textId="77777777" w:rsidR="00FE7FD0" w:rsidRPr="00B22282" w:rsidRDefault="00FE7FD0" w:rsidP="00646D44">
            <w:pPr>
              <w:spacing w:before="120" w:after="0"/>
              <w:jc w:val="both"/>
              <w:rPr>
                <w:rFonts w:ascii="Arial" w:hAnsi="Arial"/>
                <w:spacing w:val="-2"/>
              </w:rPr>
            </w:pPr>
            <w:r w:rsidRPr="00B22282">
              <w:rPr>
                <w:rFonts w:ascii="Arial" w:hAnsi="Arial"/>
                <w:spacing w:val="-2"/>
              </w:rPr>
              <w:t>With reference to the draft functional and non-function</w:t>
            </w:r>
            <w:r w:rsidR="002D4D17">
              <w:rPr>
                <w:rFonts w:ascii="Arial" w:hAnsi="Arial"/>
                <w:spacing w:val="-2"/>
              </w:rPr>
              <w:t>al</w:t>
            </w:r>
            <w:r w:rsidRPr="00B22282">
              <w:rPr>
                <w:rFonts w:ascii="Arial" w:hAnsi="Arial"/>
                <w:spacing w:val="-2"/>
              </w:rPr>
              <w:t xml:space="preserve"> requirements in Part B:</w:t>
            </w:r>
          </w:p>
          <w:p w14:paraId="70694285" w14:textId="77777777" w:rsidR="00FE7FD0" w:rsidRPr="00B22282" w:rsidRDefault="00FE7FD0" w:rsidP="00646D44">
            <w:pPr>
              <w:pStyle w:val="ListParagraph"/>
              <w:numPr>
                <w:ilvl w:val="0"/>
                <w:numId w:val="5"/>
              </w:numPr>
              <w:spacing w:before="120" w:after="0" w:line="240" w:lineRule="auto"/>
              <w:jc w:val="both"/>
              <w:rPr>
                <w:rFonts w:ascii="Arial" w:hAnsi="Arial"/>
                <w:spacing w:val="-2"/>
              </w:rPr>
            </w:pPr>
            <w:r w:rsidRPr="00B22282">
              <w:rPr>
                <w:rFonts w:ascii="Arial" w:hAnsi="Arial"/>
                <w:spacing w:val="-2"/>
              </w:rPr>
              <w:t xml:space="preserve">Please give your </w:t>
            </w:r>
            <w:r w:rsidR="00B22282" w:rsidRPr="00B22282">
              <w:rPr>
                <w:rFonts w:ascii="Arial" w:hAnsi="Arial"/>
                <w:spacing w:val="-2"/>
              </w:rPr>
              <w:t xml:space="preserve">overall </w:t>
            </w:r>
            <w:r w:rsidRPr="00B22282">
              <w:rPr>
                <w:rFonts w:ascii="Arial" w:hAnsi="Arial"/>
                <w:spacing w:val="-2"/>
              </w:rPr>
              <w:t>feedback on the draft requirements</w:t>
            </w:r>
          </w:p>
          <w:p w14:paraId="1129DEC8" w14:textId="77777777" w:rsidR="00FE7FD0" w:rsidRPr="00B22282" w:rsidRDefault="00FE7FD0" w:rsidP="00646D44">
            <w:pPr>
              <w:pStyle w:val="ListParagraph"/>
              <w:numPr>
                <w:ilvl w:val="0"/>
                <w:numId w:val="5"/>
              </w:numPr>
              <w:spacing w:before="120" w:after="0" w:line="240" w:lineRule="auto"/>
              <w:jc w:val="both"/>
              <w:rPr>
                <w:rFonts w:ascii="Arial" w:hAnsi="Arial"/>
                <w:spacing w:val="-2"/>
              </w:rPr>
            </w:pPr>
            <w:r w:rsidRPr="00B22282">
              <w:rPr>
                <w:rFonts w:ascii="Arial" w:hAnsi="Arial"/>
                <w:spacing w:val="-2"/>
              </w:rPr>
              <w:t>Is there anything that needs clarification, is ambiguous, or unclear?</w:t>
            </w:r>
          </w:p>
          <w:p w14:paraId="0E5458E1" w14:textId="77777777" w:rsidR="00FE7FD0" w:rsidRDefault="00B22282" w:rsidP="00646D44">
            <w:pPr>
              <w:pStyle w:val="ListParagraph"/>
              <w:numPr>
                <w:ilvl w:val="0"/>
                <w:numId w:val="5"/>
              </w:numPr>
              <w:spacing w:before="120" w:after="0" w:line="240" w:lineRule="auto"/>
              <w:jc w:val="both"/>
              <w:rPr>
                <w:rFonts w:ascii="Arial" w:hAnsi="Arial"/>
                <w:spacing w:val="-2"/>
              </w:rPr>
            </w:pPr>
            <w:r w:rsidRPr="00B22282">
              <w:rPr>
                <w:rFonts w:ascii="Arial" w:hAnsi="Arial"/>
                <w:spacing w:val="-2"/>
              </w:rPr>
              <w:t>Is there anything which you feel is unrealistic?</w:t>
            </w:r>
          </w:p>
          <w:p w14:paraId="54E26862" w14:textId="77777777" w:rsidR="002D4D17" w:rsidRPr="00B22282" w:rsidRDefault="002D4D17" w:rsidP="00646D44">
            <w:pPr>
              <w:pStyle w:val="ListParagraph"/>
              <w:numPr>
                <w:ilvl w:val="0"/>
                <w:numId w:val="5"/>
              </w:numPr>
              <w:spacing w:before="120" w:after="0" w:line="240" w:lineRule="auto"/>
              <w:jc w:val="both"/>
              <w:rPr>
                <w:rFonts w:ascii="Arial" w:hAnsi="Arial"/>
                <w:spacing w:val="-2"/>
              </w:rPr>
            </w:pPr>
            <w:r>
              <w:rPr>
                <w:rFonts w:ascii="Arial" w:hAnsi="Arial"/>
                <w:spacing w:val="-2"/>
              </w:rPr>
              <w:t>Is there anything you feel which is missing and/or would add more value?</w:t>
            </w:r>
          </w:p>
        </w:tc>
      </w:tr>
      <w:tr w:rsidR="00FE7FD0" w:rsidRPr="00B22282" w14:paraId="1A02C1AB" w14:textId="77777777" w:rsidTr="00D901B9">
        <w:trPr>
          <w:trHeight w:val="661"/>
        </w:trPr>
        <w:tc>
          <w:tcPr>
            <w:tcW w:w="9498" w:type="dxa"/>
            <w:tcBorders>
              <w:top w:val="single" w:sz="6" w:space="0" w:color="auto"/>
              <w:left w:val="single" w:sz="6" w:space="0" w:color="auto"/>
              <w:bottom w:val="single" w:sz="6" w:space="0" w:color="auto"/>
              <w:right w:val="single" w:sz="6" w:space="0" w:color="auto"/>
            </w:tcBorders>
          </w:tcPr>
          <w:p w14:paraId="70D79883" w14:textId="77777777" w:rsidR="00FE7FD0" w:rsidRPr="00B22282" w:rsidRDefault="00FE7FD0" w:rsidP="00646D44">
            <w:pPr>
              <w:spacing w:before="120" w:after="0"/>
              <w:jc w:val="both"/>
              <w:rPr>
                <w:rFonts w:ascii="Arial" w:hAnsi="Arial"/>
                <w:spacing w:val="-2"/>
              </w:rPr>
            </w:pPr>
          </w:p>
        </w:tc>
      </w:tr>
    </w:tbl>
    <w:p w14:paraId="76CC7C22" w14:textId="77777777" w:rsidR="00FE7FD0" w:rsidRPr="00B22282" w:rsidRDefault="00FE7FD0" w:rsidP="00646D44">
      <w:pPr>
        <w:spacing w:after="0"/>
        <w:jc w:val="both"/>
        <w:rPr>
          <w:rFonts w:ascii="Arial" w:hAnsi="Arial" w:cs="Arial"/>
          <w:b/>
        </w:rPr>
      </w:pPr>
    </w:p>
    <w:p w14:paraId="1DC31B57" w14:textId="77777777" w:rsidR="00FE7FD0" w:rsidRPr="00B22282" w:rsidRDefault="00FE7FD0" w:rsidP="00646D44">
      <w:pPr>
        <w:spacing w:after="0"/>
        <w:jc w:val="both"/>
        <w:rPr>
          <w:rFonts w:ascii="Arial" w:hAnsi="Arial" w:cs="Arial"/>
          <w:b/>
        </w:rPr>
      </w:pPr>
    </w:p>
    <w:p w14:paraId="60FC9D2A" w14:textId="77777777" w:rsidR="00B22282" w:rsidRPr="00B22282" w:rsidRDefault="00FE7FD0" w:rsidP="00646D44">
      <w:pPr>
        <w:spacing w:after="0"/>
        <w:jc w:val="both"/>
        <w:rPr>
          <w:rFonts w:ascii="Arial" w:hAnsi="Arial"/>
          <w:b/>
          <w:bCs/>
          <w:spacing w:val="-3"/>
        </w:rPr>
      </w:pPr>
      <w:r w:rsidRPr="00B22282">
        <w:rPr>
          <w:rFonts w:ascii="Arial" w:hAnsi="Arial"/>
          <w:b/>
          <w:bCs/>
          <w:spacing w:val="-3"/>
        </w:rPr>
        <w:t>2. Product</w:t>
      </w:r>
      <w:r w:rsidR="00B22282" w:rsidRPr="00B22282">
        <w:rPr>
          <w:rFonts w:ascii="Arial" w:hAnsi="Arial"/>
          <w:b/>
          <w:bCs/>
          <w:spacing w:val="-3"/>
        </w:rPr>
        <w:t xml:space="preserve"> maturity</w:t>
      </w:r>
    </w:p>
    <w:tbl>
      <w:tblPr>
        <w:tblW w:w="9356" w:type="dxa"/>
        <w:tblInd w:w="120" w:type="dxa"/>
        <w:tblLayout w:type="fixed"/>
        <w:tblCellMar>
          <w:left w:w="120" w:type="dxa"/>
          <w:right w:w="120" w:type="dxa"/>
        </w:tblCellMar>
        <w:tblLook w:val="0000" w:firstRow="0" w:lastRow="0" w:firstColumn="0" w:lastColumn="0" w:noHBand="0" w:noVBand="0"/>
      </w:tblPr>
      <w:tblGrid>
        <w:gridCol w:w="9356"/>
      </w:tblGrid>
      <w:tr w:rsidR="00FE7FD0" w:rsidRPr="00B22282" w14:paraId="7F582898" w14:textId="77777777" w:rsidTr="00D901B9">
        <w:trPr>
          <w:trHeight w:val="1204"/>
        </w:trPr>
        <w:tc>
          <w:tcPr>
            <w:tcW w:w="9356" w:type="dxa"/>
            <w:tcBorders>
              <w:top w:val="single" w:sz="6" w:space="0" w:color="auto"/>
              <w:left w:val="single" w:sz="6" w:space="0" w:color="auto"/>
              <w:bottom w:val="single" w:sz="6" w:space="0" w:color="auto"/>
              <w:right w:val="single" w:sz="6" w:space="0" w:color="auto"/>
            </w:tcBorders>
          </w:tcPr>
          <w:p w14:paraId="562635D0" w14:textId="77777777" w:rsidR="00FE7FD0" w:rsidRPr="00B22282" w:rsidRDefault="00204F1B" w:rsidP="00B22282">
            <w:pPr>
              <w:pStyle w:val="ListParagraph"/>
              <w:numPr>
                <w:ilvl w:val="0"/>
                <w:numId w:val="7"/>
              </w:numPr>
              <w:spacing w:after="0"/>
              <w:rPr>
                <w:rFonts w:ascii="Arial" w:hAnsi="Arial" w:cs="Arial"/>
              </w:rPr>
            </w:pPr>
            <w:r w:rsidRPr="00B22282">
              <w:rPr>
                <w:rFonts w:ascii="Arial" w:hAnsi="Arial" w:cs="Arial"/>
              </w:rPr>
              <w:t>Using</w:t>
            </w:r>
            <w:r w:rsidR="00FE7FD0" w:rsidRPr="00B22282">
              <w:rPr>
                <w:rFonts w:ascii="Arial" w:hAnsi="Arial" w:cs="Arial"/>
              </w:rPr>
              <w:t xml:space="preserve"> </w:t>
            </w:r>
            <w:r w:rsidRPr="00B22282">
              <w:rPr>
                <w:rFonts w:ascii="Arial" w:hAnsi="Arial" w:cs="Arial"/>
              </w:rPr>
              <w:t>the below</w:t>
            </w:r>
            <w:r w:rsidR="00B22282">
              <w:rPr>
                <w:rFonts w:ascii="Arial" w:hAnsi="Arial" w:cs="Arial"/>
              </w:rPr>
              <w:t xml:space="preserve"> scale of 0 </w:t>
            </w:r>
            <w:r w:rsidR="002D4D17">
              <w:rPr>
                <w:rFonts w:ascii="Arial" w:hAnsi="Arial" w:cs="Arial"/>
              </w:rPr>
              <w:t>to</w:t>
            </w:r>
            <w:r w:rsidR="00B22282">
              <w:rPr>
                <w:rFonts w:ascii="Arial" w:hAnsi="Arial" w:cs="Arial"/>
              </w:rPr>
              <w:t xml:space="preserve"> 10, </w:t>
            </w:r>
            <w:r w:rsidR="00FE7FD0" w:rsidRPr="00B22282">
              <w:rPr>
                <w:rFonts w:ascii="Arial" w:hAnsi="Arial" w:cs="Arial"/>
              </w:rPr>
              <w:t>please indicate to what extent you</w:t>
            </w:r>
            <w:r w:rsidR="002D4D17">
              <w:rPr>
                <w:rFonts w:ascii="Arial" w:hAnsi="Arial" w:cs="Arial"/>
              </w:rPr>
              <w:t xml:space="preserve"> believe that you</w:t>
            </w:r>
            <w:r w:rsidR="00FE7FD0" w:rsidRPr="00B22282">
              <w:rPr>
                <w:rFonts w:ascii="Arial" w:hAnsi="Arial" w:cs="Arial"/>
              </w:rPr>
              <w:t xml:space="preserve">r current </w:t>
            </w:r>
            <w:r w:rsidR="002D4D17">
              <w:rPr>
                <w:rFonts w:ascii="Arial" w:hAnsi="Arial" w:cs="Arial"/>
              </w:rPr>
              <w:t>“</w:t>
            </w:r>
            <w:r w:rsidR="00FE7FD0" w:rsidRPr="00B22282">
              <w:rPr>
                <w:rFonts w:ascii="Arial" w:hAnsi="Arial" w:cs="Arial"/>
              </w:rPr>
              <w:t>off-the-shelf</w:t>
            </w:r>
            <w:r w:rsidR="002D4D17">
              <w:rPr>
                <w:rFonts w:ascii="Arial" w:hAnsi="Arial" w:cs="Arial"/>
              </w:rPr>
              <w:t>”</w:t>
            </w:r>
            <w:r w:rsidR="00FE7FD0" w:rsidRPr="00B22282">
              <w:rPr>
                <w:rFonts w:ascii="Arial" w:hAnsi="Arial" w:cs="Arial"/>
              </w:rPr>
              <w:t xml:space="preserve"> product meets the </w:t>
            </w:r>
            <w:r w:rsidR="002D4D17">
              <w:rPr>
                <w:rFonts w:ascii="Arial" w:hAnsi="Arial" w:cs="Arial"/>
              </w:rPr>
              <w:t>draft</w:t>
            </w:r>
            <w:r w:rsidR="00FE7FD0" w:rsidRPr="00B22282">
              <w:rPr>
                <w:rFonts w:ascii="Arial" w:hAnsi="Arial" w:cs="Arial"/>
              </w:rPr>
              <w:t xml:space="preserve"> requirements </w:t>
            </w:r>
            <w:r w:rsidR="002D4D17">
              <w:rPr>
                <w:rFonts w:ascii="Arial" w:hAnsi="Arial" w:cs="Arial"/>
              </w:rPr>
              <w:t>“</w:t>
            </w:r>
            <w:r w:rsidR="00FE7FD0" w:rsidRPr="00B22282">
              <w:rPr>
                <w:rFonts w:ascii="Arial" w:hAnsi="Arial" w:cs="Arial"/>
              </w:rPr>
              <w:t>out of the box</w:t>
            </w:r>
            <w:r w:rsidR="002D4D17">
              <w:rPr>
                <w:rFonts w:ascii="Arial" w:hAnsi="Arial" w:cs="Arial"/>
              </w:rPr>
              <w:t>”</w:t>
            </w:r>
            <w:r w:rsidR="00FE7FD0" w:rsidRPr="00B22282">
              <w:rPr>
                <w:rFonts w:ascii="Arial" w:hAnsi="Arial" w:cs="Arial"/>
              </w:rPr>
              <w:t xml:space="preserve">, without any further development. </w:t>
            </w:r>
          </w:p>
          <w:p w14:paraId="12EB5970" w14:textId="77777777" w:rsidR="00646D44" w:rsidRPr="00B22282" w:rsidRDefault="00646D44" w:rsidP="00646D44">
            <w:pPr>
              <w:pStyle w:val="ListParagraph"/>
              <w:spacing w:after="0"/>
              <w:rPr>
                <w:rFonts w:ascii="Arial" w:hAnsi="Arial" w:cs="Arial"/>
              </w:rPr>
            </w:pPr>
          </w:p>
          <w:p w14:paraId="69D2CE3D" w14:textId="77777777" w:rsidR="00646D44" w:rsidRPr="002D4D17" w:rsidRDefault="002D4D17" w:rsidP="002D4D17">
            <w:pPr>
              <w:pStyle w:val="ListParagraph"/>
              <w:spacing w:after="0"/>
              <w:rPr>
                <w:rFonts w:ascii="Arial" w:hAnsi="Arial" w:cs="Arial"/>
              </w:rPr>
            </w:pPr>
            <w:r>
              <w:rPr>
                <w:rFonts w:ascii="Arial" w:hAnsi="Arial" w:cs="Arial"/>
              </w:rPr>
              <w:t>0 – Current</w:t>
            </w:r>
            <w:r w:rsidR="00646D44" w:rsidRPr="00B22282">
              <w:rPr>
                <w:rFonts w:ascii="Arial" w:hAnsi="Arial" w:cs="Arial"/>
              </w:rPr>
              <w:t xml:space="preserve"> </w:t>
            </w:r>
            <w:r>
              <w:rPr>
                <w:rFonts w:ascii="Arial" w:hAnsi="Arial" w:cs="Arial"/>
              </w:rPr>
              <w:t>“</w:t>
            </w:r>
            <w:r w:rsidR="00646D44" w:rsidRPr="00B22282">
              <w:rPr>
                <w:rFonts w:ascii="Arial" w:hAnsi="Arial" w:cs="Arial"/>
              </w:rPr>
              <w:t>off-the-shelf</w:t>
            </w:r>
            <w:r>
              <w:rPr>
                <w:rFonts w:ascii="Arial" w:hAnsi="Arial" w:cs="Arial"/>
              </w:rPr>
              <w:t>”</w:t>
            </w:r>
            <w:r w:rsidR="00646D44" w:rsidRPr="002D4D17">
              <w:rPr>
                <w:rFonts w:ascii="Arial" w:hAnsi="Arial" w:cs="Arial"/>
              </w:rPr>
              <w:t xml:space="preserve"> product meets none of the requirements without further development </w:t>
            </w:r>
          </w:p>
          <w:p w14:paraId="573EEEF9" w14:textId="77777777" w:rsidR="00646D44" w:rsidRPr="00B22282" w:rsidRDefault="002D4D17" w:rsidP="00646D44">
            <w:pPr>
              <w:pStyle w:val="ListParagraph"/>
              <w:spacing w:after="0"/>
              <w:rPr>
                <w:rFonts w:ascii="Arial" w:hAnsi="Arial" w:cs="Arial"/>
              </w:rPr>
            </w:pPr>
            <w:r>
              <w:rPr>
                <w:rFonts w:ascii="Arial" w:hAnsi="Arial" w:cs="Arial"/>
              </w:rPr>
              <w:t>10 – Current “</w:t>
            </w:r>
            <w:r w:rsidR="00646D44" w:rsidRPr="00B22282">
              <w:rPr>
                <w:rFonts w:ascii="Arial" w:hAnsi="Arial" w:cs="Arial"/>
              </w:rPr>
              <w:t>off-the-shelf</w:t>
            </w:r>
            <w:r>
              <w:rPr>
                <w:rFonts w:ascii="Arial" w:hAnsi="Arial" w:cs="Arial"/>
              </w:rPr>
              <w:t>” product</w:t>
            </w:r>
            <w:r w:rsidR="00646D44" w:rsidRPr="00B22282">
              <w:rPr>
                <w:rFonts w:ascii="Arial" w:hAnsi="Arial" w:cs="Arial"/>
              </w:rPr>
              <w:t xml:space="preserve"> meets 100% of the attached requirements without </w:t>
            </w:r>
            <w:r>
              <w:rPr>
                <w:rFonts w:ascii="Arial" w:hAnsi="Arial" w:cs="Arial"/>
              </w:rPr>
              <w:t xml:space="preserve">the need for </w:t>
            </w:r>
            <w:r w:rsidR="00646D44" w:rsidRPr="00B22282">
              <w:rPr>
                <w:rFonts w:ascii="Arial" w:hAnsi="Arial" w:cs="Arial"/>
              </w:rPr>
              <w:t>further development</w:t>
            </w:r>
          </w:p>
          <w:p w14:paraId="2462A71E" w14:textId="77777777" w:rsidR="00646D44" w:rsidRPr="00B22282" w:rsidRDefault="00646D44" w:rsidP="00646D44">
            <w:pPr>
              <w:pStyle w:val="ListParagraph"/>
              <w:spacing w:after="0"/>
              <w:rPr>
                <w:rFonts w:ascii="Arial" w:hAnsi="Arial" w:cs="Arial"/>
              </w:rPr>
            </w:pPr>
          </w:p>
          <w:p w14:paraId="77B1E982" w14:textId="77777777" w:rsidR="00FE7FD0" w:rsidRPr="00B22282" w:rsidRDefault="00646D44" w:rsidP="00646D44">
            <w:pPr>
              <w:pStyle w:val="ListParagraph"/>
              <w:numPr>
                <w:ilvl w:val="0"/>
                <w:numId w:val="7"/>
              </w:numPr>
              <w:spacing w:after="0"/>
              <w:rPr>
                <w:rFonts w:ascii="Arial" w:hAnsi="Arial" w:cs="Arial"/>
              </w:rPr>
            </w:pPr>
            <w:r w:rsidRPr="00B22282">
              <w:rPr>
                <w:rFonts w:ascii="Arial" w:hAnsi="Arial" w:cs="Arial"/>
              </w:rPr>
              <w:t>Any additional supporting information</w:t>
            </w:r>
            <w:r w:rsidR="002D4D17">
              <w:rPr>
                <w:rFonts w:ascii="Arial" w:hAnsi="Arial" w:cs="Arial"/>
              </w:rPr>
              <w:t xml:space="preserve"> to support your answer to part a)</w:t>
            </w:r>
            <w:r w:rsidRPr="00B22282">
              <w:rPr>
                <w:rFonts w:ascii="Arial" w:hAnsi="Arial" w:cs="Arial"/>
              </w:rPr>
              <w:t xml:space="preserve">. </w:t>
            </w:r>
          </w:p>
        </w:tc>
      </w:tr>
      <w:tr w:rsidR="00FE7FD0" w:rsidRPr="00B22282" w14:paraId="7666D3CB" w14:textId="77777777" w:rsidTr="00D901B9">
        <w:trPr>
          <w:trHeight w:val="659"/>
        </w:trPr>
        <w:tc>
          <w:tcPr>
            <w:tcW w:w="9356" w:type="dxa"/>
            <w:tcBorders>
              <w:top w:val="single" w:sz="6" w:space="0" w:color="auto"/>
              <w:left w:val="single" w:sz="6" w:space="0" w:color="auto"/>
              <w:bottom w:val="single" w:sz="6" w:space="0" w:color="auto"/>
              <w:right w:val="single" w:sz="6" w:space="0" w:color="auto"/>
            </w:tcBorders>
          </w:tcPr>
          <w:p w14:paraId="741A3F89" w14:textId="77777777" w:rsidR="00FE7FD0" w:rsidRPr="00B22282" w:rsidRDefault="00FE7FD0" w:rsidP="00646D44">
            <w:pPr>
              <w:spacing w:after="0"/>
              <w:jc w:val="both"/>
              <w:rPr>
                <w:rFonts w:ascii="Arial" w:hAnsi="Arial"/>
                <w:spacing w:val="-2"/>
              </w:rPr>
            </w:pPr>
          </w:p>
          <w:p w14:paraId="2E044F66" w14:textId="77777777" w:rsidR="00646D44" w:rsidRPr="00B22282" w:rsidRDefault="00646D44" w:rsidP="00646D44">
            <w:pPr>
              <w:spacing w:after="0"/>
              <w:jc w:val="both"/>
              <w:rPr>
                <w:rFonts w:ascii="Arial" w:hAnsi="Arial"/>
                <w:spacing w:val="-2"/>
              </w:rPr>
            </w:pPr>
          </w:p>
        </w:tc>
      </w:tr>
    </w:tbl>
    <w:p w14:paraId="61D8077C" w14:textId="77777777" w:rsidR="00B22282" w:rsidRPr="00B22282" w:rsidRDefault="00B22282" w:rsidP="00646D44">
      <w:pPr>
        <w:spacing w:after="0"/>
        <w:jc w:val="both"/>
        <w:rPr>
          <w:rFonts w:ascii="Arial" w:hAnsi="Arial" w:cs="Arial"/>
          <w:b/>
        </w:rPr>
      </w:pPr>
    </w:p>
    <w:p w14:paraId="37A3F9E3" w14:textId="77777777" w:rsidR="00B22282" w:rsidRPr="00B22282" w:rsidRDefault="00646D44" w:rsidP="00B22282">
      <w:pPr>
        <w:pStyle w:val="ListParagraph"/>
        <w:numPr>
          <w:ilvl w:val="0"/>
          <w:numId w:val="10"/>
        </w:numPr>
        <w:spacing w:after="0"/>
        <w:jc w:val="both"/>
        <w:rPr>
          <w:rFonts w:ascii="Arial" w:hAnsi="Arial"/>
          <w:b/>
          <w:bCs/>
          <w:spacing w:val="-3"/>
        </w:rPr>
      </w:pPr>
      <w:r w:rsidRPr="00B22282">
        <w:rPr>
          <w:rFonts w:ascii="Arial" w:hAnsi="Arial"/>
          <w:b/>
          <w:bCs/>
          <w:spacing w:val="-3"/>
        </w:rPr>
        <w:t>Interest</w:t>
      </w:r>
      <w:r w:rsidR="00B22282" w:rsidRPr="00B22282">
        <w:rPr>
          <w:rFonts w:ascii="Arial" w:hAnsi="Arial"/>
          <w:b/>
          <w:bCs/>
          <w:spacing w:val="-3"/>
        </w:rPr>
        <w:t xml:space="preserve"> in bidding</w:t>
      </w:r>
    </w:p>
    <w:tbl>
      <w:tblPr>
        <w:tblW w:w="9356" w:type="dxa"/>
        <w:tblInd w:w="120" w:type="dxa"/>
        <w:tblLayout w:type="fixed"/>
        <w:tblCellMar>
          <w:left w:w="120" w:type="dxa"/>
          <w:right w:w="120" w:type="dxa"/>
        </w:tblCellMar>
        <w:tblLook w:val="0000" w:firstRow="0" w:lastRow="0" w:firstColumn="0" w:lastColumn="0" w:noHBand="0" w:noVBand="0"/>
      </w:tblPr>
      <w:tblGrid>
        <w:gridCol w:w="9356"/>
      </w:tblGrid>
      <w:tr w:rsidR="00FE7FD0" w:rsidRPr="00B22282" w14:paraId="510679C4" w14:textId="77777777" w:rsidTr="00D901B9">
        <w:trPr>
          <w:trHeight w:val="1751"/>
        </w:trPr>
        <w:tc>
          <w:tcPr>
            <w:tcW w:w="9356" w:type="dxa"/>
            <w:tcBorders>
              <w:top w:val="single" w:sz="6" w:space="0" w:color="auto"/>
              <w:left w:val="single" w:sz="6" w:space="0" w:color="auto"/>
              <w:bottom w:val="single" w:sz="6" w:space="0" w:color="auto"/>
              <w:right w:val="single" w:sz="6" w:space="0" w:color="auto"/>
            </w:tcBorders>
          </w:tcPr>
          <w:p w14:paraId="28B64B23" w14:textId="77777777" w:rsidR="00646D44" w:rsidRPr="00B22282" w:rsidRDefault="00204F1B" w:rsidP="00B22282">
            <w:pPr>
              <w:pStyle w:val="ListParagraph"/>
              <w:numPr>
                <w:ilvl w:val="0"/>
                <w:numId w:val="11"/>
              </w:numPr>
              <w:spacing w:after="0"/>
              <w:rPr>
                <w:rFonts w:ascii="Arial" w:hAnsi="Arial" w:cs="Arial"/>
              </w:rPr>
            </w:pPr>
            <w:r w:rsidRPr="00B22282">
              <w:rPr>
                <w:rFonts w:ascii="Arial" w:hAnsi="Arial" w:cs="Arial"/>
              </w:rPr>
              <w:t xml:space="preserve">Using the below </w:t>
            </w:r>
            <w:r w:rsidR="00646D44" w:rsidRPr="00B22282">
              <w:rPr>
                <w:rFonts w:ascii="Arial" w:hAnsi="Arial" w:cs="Arial"/>
              </w:rPr>
              <w:t xml:space="preserve">scale of 0 </w:t>
            </w:r>
            <w:r w:rsidR="002D4D17">
              <w:rPr>
                <w:rFonts w:ascii="Arial" w:hAnsi="Arial" w:cs="Arial"/>
              </w:rPr>
              <w:t xml:space="preserve">to </w:t>
            </w:r>
            <w:r w:rsidR="00646D44" w:rsidRPr="00B22282">
              <w:rPr>
                <w:rFonts w:ascii="Arial" w:hAnsi="Arial" w:cs="Arial"/>
              </w:rPr>
              <w:t xml:space="preserve">10, please indicate how likely you are to respond to an invitation to tender for </w:t>
            </w:r>
            <w:r w:rsidR="002D4D17">
              <w:rPr>
                <w:rFonts w:ascii="Arial" w:hAnsi="Arial" w:cs="Arial"/>
              </w:rPr>
              <w:t>the Appointment Booking System and submit a bid.</w:t>
            </w:r>
          </w:p>
          <w:p w14:paraId="746D571A" w14:textId="77777777" w:rsidR="00646D44" w:rsidRPr="00B22282" w:rsidRDefault="00646D44" w:rsidP="00646D44">
            <w:pPr>
              <w:pStyle w:val="ListParagraph"/>
              <w:spacing w:after="0"/>
              <w:rPr>
                <w:rFonts w:ascii="Arial" w:hAnsi="Arial" w:cs="Arial"/>
              </w:rPr>
            </w:pPr>
          </w:p>
          <w:p w14:paraId="21B37509" w14:textId="77777777" w:rsidR="00646D44" w:rsidRPr="002D4D17" w:rsidRDefault="00646D44" w:rsidP="002D4D17">
            <w:pPr>
              <w:pStyle w:val="ListParagraph"/>
              <w:spacing w:after="0"/>
              <w:rPr>
                <w:rFonts w:ascii="Arial" w:hAnsi="Arial" w:cs="Arial"/>
              </w:rPr>
            </w:pPr>
            <w:r w:rsidRPr="00B22282">
              <w:rPr>
                <w:rFonts w:ascii="Arial" w:hAnsi="Arial" w:cs="Arial"/>
              </w:rPr>
              <w:t>0</w:t>
            </w:r>
            <w:r w:rsidR="002D4D17">
              <w:rPr>
                <w:rFonts w:ascii="Arial" w:hAnsi="Arial" w:cs="Arial"/>
              </w:rPr>
              <w:t>/1</w:t>
            </w:r>
            <w:r w:rsidRPr="00B22282">
              <w:rPr>
                <w:rFonts w:ascii="Arial" w:hAnsi="Arial" w:cs="Arial"/>
              </w:rPr>
              <w:t xml:space="preserve"> – </w:t>
            </w:r>
            <w:r w:rsidR="002D4D17">
              <w:rPr>
                <w:rFonts w:ascii="Arial" w:hAnsi="Arial" w:cs="Arial"/>
              </w:rPr>
              <w:t xml:space="preserve">will not be submitting a bid, or </w:t>
            </w:r>
            <w:r w:rsidRPr="002D4D17">
              <w:rPr>
                <w:rFonts w:ascii="Arial" w:hAnsi="Arial" w:cs="Arial"/>
              </w:rPr>
              <w:t>extremely unlikely</w:t>
            </w:r>
          </w:p>
          <w:p w14:paraId="7C9DA605" w14:textId="77777777" w:rsidR="00646D44" w:rsidRPr="00B22282" w:rsidRDefault="002D4D17" w:rsidP="00646D44">
            <w:pPr>
              <w:pStyle w:val="ListParagraph"/>
              <w:spacing w:after="0"/>
              <w:rPr>
                <w:rFonts w:ascii="Arial" w:hAnsi="Arial" w:cs="Arial"/>
              </w:rPr>
            </w:pPr>
            <w:r>
              <w:rPr>
                <w:rFonts w:ascii="Arial" w:hAnsi="Arial" w:cs="Arial"/>
              </w:rPr>
              <w:t>9/</w:t>
            </w:r>
            <w:r w:rsidR="00646D44" w:rsidRPr="00B22282">
              <w:rPr>
                <w:rFonts w:ascii="Arial" w:hAnsi="Arial" w:cs="Arial"/>
              </w:rPr>
              <w:t xml:space="preserve">10 – extremely likely </w:t>
            </w:r>
            <w:r>
              <w:rPr>
                <w:rFonts w:ascii="Arial" w:hAnsi="Arial" w:cs="Arial"/>
              </w:rPr>
              <w:t>to submit or bid, or will definitely be bidding</w:t>
            </w:r>
          </w:p>
          <w:p w14:paraId="46F70028" w14:textId="77777777" w:rsidR="00646D44" w:rsidRPr="00B22282" w:rsidRDefault="00646D44" w:rsidP="00646D44">
            <w:pPr>
              <w:pStyle w:val="ListParagraph"/>
              <w:spacing w:after="0"/>
              <w:rPr>
                <w:rFonts w:ascii="Arial" w:hAnsi="Arial" w:cs="Arial"/>
              </w:rPr>
            </w:pPr>
          </w:p>
          <w:p w14:paraId="0CCDDF91" w14:textId="77777777" w:rsidR="00FE7FD0" w:rsidRPr="00B22282" w:rsidRDefault="002D4D17" w:rsidP="002D4D17">
            <w:pPr>
              <w:pStyle w:val="ListParagraph"/>
              <w:numPr>
                <w:ilvl w:val="0"/>
                <w:numId w:val="11"/>
              </w:numPr>
              <w:spacing w:before="120" w:after="0"/>
              <w:jc w:val="both"/>
              <w:rPr>
                <w:rFonts w:ascii="Arial" w:hAnsi="Arial"/>
                <w:spacing w:val="-2"/>
              </w:rPr>
            </w:pPr>
            <w:r w:rsidRPr="002D4D17">
              <w:rPr>
                <w:rFonts w:ascii="Arial" w:hAnsi="Arial" w:cs="Arial"/>
              </w:rPr>
              <w:t>Any additional supporting information to support your answer to part a).</w:t>
            </w:r>
          </w:p>
        </w:tc>
      </w:tr>
      <w:tr w:rsidR="00FE7FD0" w:rsidRPr="00B22282" w14:paraId="0620F0AF" w14:textId="77777777" w:rsidTr="00D901B9">
        <w:trPr>
          <w:trHeight w:val="594"/>
        </w:trPr>
        <w:tc>
          <w:tcPr>
            <w:tcW w:w="9356" w:type="dxa"/>
            <w:tcBorders>
              <w:top w:val="single" w:sz="6" w:space="0" w:color="auto"/>
              <w:left w:val="single" w:sz="6" w:space="0" w:color="auto"/>
              <w:bottom w:val="single" w:sz="6" w:space="0" w:color="auto"/>
              <w:right w:val="single" w:sz="6" w:space="0" w:color="auto"/>
            </w:tcBorders>
          </w:tcPr>
          <w:p w14:paraId="007A47F9" w14:textId="77777777" w:rsidR="00FE7FD0" w:rsidRPr="00B22282" w:rsidRDefault="00FE7FD0" w:rsidP="00646D44">
            <w:pPr>
              <w:spacing w:before="120" w:after="0"/>
              <w:jc w:val="both"/>
              <w:rPr>
                <w:rFonts w:ascii="Arial" w:hAnsi="Arial"/>
                <w:spacing w:val="-2"/>
              </w:rPr>
            </w:pPr>
          </w:p>
          <w:p w14:paraId="6E27C0EB" w14:textId="77777777" w:rsidR="00646D44" w:rsidRPr="00B22282" w:rsidRDefault="00646D44" w:rsidP="00646D44">
            <w:pPr>
              <w:spacing w:before="120" w:after="0"/>
              <w:jc w:val="both"/>
              <w:rPr>
                <w:rFonts w:ascii="Arial" w:hAnsi="Arial"/>
                <w:spacing w:val="-2"/>
              </w:rPr>
            </w:pPr>
          </w:p>
        </w:tc>
      </w:tr>
    </w:tbl>
    <w:p w14:paraId="38BE2B96" w14:textId="77777777" w:rsidR="00FE7FD0" w:rsidRDefault="00FE7FD0" w:rsidP="00646D44">
      <w:pPr>
        <w:spacing w:after="0"/>
        <w:jc w:val="both"/>
        <w:rPr>
          <w:rFonts w:ascii="Arial" w:hAnsi="Arial" w:cs="Arial"/>
          <w:b/>
        </w:rPr>
      </w:pPr>
    </w:p>
    <w:sectPr w:rsidR="00FE7FD0">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534C2" w14:textId="77777777" w:rsidR="002D4D17" w:rsidRDefault="002D4D17" w:rsidP="002D4D17">
      <w:pPr>
        <w:spacing w:after="0" w:line="240" w:lineRule="auto"/>
      </w:pPr>
      <w:r>
        <w:separator/>
      </w:r>
    </w:p>
  </w:endnote>
  <w:endnote w:type="continuationSeparator" w:id="0">
    <w:p w14:paraId="56610F22" w14:textId="77777777" w:rsidR="002D4D17" w:rsidRDefault="002D4D17" w:rsidP="002D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036085"/>
      <w:docPartObj>
        <w:docPartGallery w:val="Page Numbers (Bottom of Page)"/>
        <w:docPartUnique/>
      </w:docPartObj>
    </w:sdtPr>
    <w:sdtEndPr>
      <w:rPr>
        <w:rFonts w:ascii="Arial" w:hAnsi="Arial" w:cs="Arial"/>
        <w:noProof/>
      </w:rPr>
    </w:sdtEndPr>
    <w:sdtContent>
      <w:p w14:paraId="45B2FBA3" w14:textId="77777777" w:rsidR="002D4D17" w:rsidRPr="002D4D17" w:rsidRDefault="002D4D17">
        <w:pPr>
          <w:pStyle w:val="Footer"/>
          <w:jc w:val="center"/>
          <w:rPr>
            <w:rFonts w:ascii="Arial" w:hAnsi="Arial" w:cs="Arial"/>
          </w:rPr>
        </w:pPr>
        <w:r w:rsidRPr="002D4D17">
          <w:rPr>
            <w:rFonts w:ascii="Arial" w:hAnsi="Arial" w:cs="Arial"/>
          </w:rPr>
          <w:fldChar w:fldCharType="begin"/>
        </w:r>
        <w:r w:rsidRPr="002D4D17">
          <w:rPr>
            <w:rFonts w:ascii="Arial" w:hAnsi="Arial" w:cs="Arial"/>
          </w:rPr>
          <w:instrText xml:space="preserve"> PAGE   \* MERGEFORMAT </w:instrText>
        </w:r>
        <w:r w:rsidRPr="002D4D17">
          <w:rPr>
            <w:rFonts w:ascii="Arial" w:hAnsi="Arial" w:cs="Arial"/>
          </w:rPr>
          <w:fldChar w:fldCharType="separate"/>
        </w:r>
        <w:r w:rsidR="00FF4C11">
          <w:rPr>
            <w:rFonts w:ascii="Arial" w:hAnsi="Arial" w:cs="Arial"/>
            <w:noProof/>
          </w:rPr>
          <w:t>3</w:t>
        </w:r>
        <w:r w:rsidRPr="002D4D17">
          <w:rPr>
            <w:rFonts w:ascii="Arial" w:hAnsi="Arial" w:cs="Arial"/>
            <w:noProof/>
          </w:rPr>
          <w:fldChar w:fldCharType="end"/>
        </w:r>
      </w:p>
    </w:sdtContent>
  </w:sdt>
  <w:p w14:paraId="7E6C7454" w14:textId="77777777" w:rsidR="002D4D17" w:rsidRDefault="002D4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81654" w14:textId="77777777" w:rsidR="002D4D17" w:rsidRDefault="002D4D17" w:rsidP="002D4D17">
      <w:pPr>
        <w:spacing w:after="0" w:line="240" w:lineRule="auto"/>
      </w:pPr>
      <w:r>
        <w:separator/>
      </w:r>
    </w:p>
  </w:footnote>
  <w:footnote w:type="continuationSeparator" w:id="0">
    <w:p w14:paraId="2E1DD663" w14:textId="77777777" w:rsidR="002D4D17" w:rsidRDefault="002D4D17" w:rsidP="002D4D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176D"/>
    <w:multiLevelType w:val="hybridMultilevel"/>
    <w:tmpl w:val="16BEC11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77A606B"/>
    <w:multiLevelType w:val="hybridMultilevel"/>
    <w:tmpl w:val="4784DE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6B6E52"/>
    <w:multiLevelType w:val="hybridMultilevel"/>
    <w:tmpl w:val="A418ABF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524502"/>
    <w:multiLevelType w:val="hybridMultilevel"/>
    <w:tmpl w:val="26B2DA3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105EF9"/>
    <w:multiLevelType w:val="hybridMultilevel"/>
    <w:tmpl w:val="4F5265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BF86680"/>
    <w:multiLevelType w:val="hybridMultilevel"/>
    <w:tmpl w:val="FD02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BA3C64"/>
    <w:multiLevelType w:val="hybridMultilevel"/>
    <w:tmpl w:val="2356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523ADD"/>
    <w:multiLevelType w:val="hybridMultilevel"/>
    <w:tmpl w:val="8DCE9F5A"/>
    <w:lvl w:ilvl="0" w:tplc="1D968EA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0AE433C"/>
    <w:multiLevelType w:val="hybridMultilevel"/>
    <w:tmpl w:val="F3D616F4"/>
    <w:lvl w:ilvl="0" w:tplc="2F04FD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AB078E8"/>
    <w:multiLevelType w:val="hybridMultilevel"/>
    <w:tmpl w:val="88A8F9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C645A47"/>
    <w:multiLevelType w:val="hybridMultilevel"/>
    <w:tmpl w:val="33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991C98"/>
    <w:multiLevelType w:val="multilevel"/>
    <w:tmpl w:val="57E4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1"/>
  </w:num>
  <w:num w:numId="3">
    <w:abstractNumId w:val="5"/>
  </w:num>
  <w:num w:numId="4">
    <w:abstractNumId w:val="7"/>
  </w:num>
  <w:num w:numId="5">
    <w:abstractNumId w:val="10"/>
  </w:num>
  <w:num w:numId="6">
    <w:abstractNumId w:val="6"/>
  </w:num>
  <w:num w:numId="7">
    <w:abstractNumId w:val="1"/>
  </w:num>
  <w:num w:numId="8">
    <w:abstractNumId w:val="4"/>
  </w:num>
  <w:num w:numId="9">
    <w:abstractNumId w:val="3"/>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FA"/>
    <w:rsid w:val="000A5239"/>
    <w:rsid w:val="00204F1B"/>
    <w:rsid w:val="002A5709"/>
    <w:rsid w:val="002D4D17"/>
    <w:rsid w:val="00466AAF"/>
    <w:rsid w:val="0063739B"/>
    <w:rsid w:val="00646D44"/>
    <w:rsid w:val="00654519"/>
    <w:rsid w:val="007168FA"/>
    <w:rsid w:val="008E135D"/>
    <w:rsid w:val="00A95E93"/>
    <w:rsid w:val="00B22282"/>
    <w:rsid w:val="00BC6738"/>
    <w:rsid w:val="00C21C1B"/>
    <w:rsid w:val="00CF6621"/>
    <w:rsid w:val="00D901B9"/>
    <w:rsid w:val="00EE1D6D"/>
    <w:rsid w:val="00FE7FD0"/>
    <w:rsid w:val="00FF4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F36287"/>
  <w15:docId w15:val="{6A1E3DC1-216E-495B-9630-64754179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8FA"/>
    <w:pPr>
      <w:ind w:left="720"/>
      <w:contextualSpacing/>
    </w:pPr>
  </w:style>
  <w:style w:type="character" w:styleId="Hyperlink">
    <w:name w:val="Hyperlink"/>
    <w:basedOn w:val="DefaultParagraphFont"/>
    <w:uiPriority w:val="99"/>
    <w:unhideWhenUsed/>
    <w:rsid w:val="00BC6738"/>
    <w:rPr>
      <w:color w:val="005EA5"/>
      <w:u w:val="single"/>
    </w:rPr>
  </w:style>
  <w:style w:type="character" w:styleId="Strong">
    <w:name w:val="Strong"/>
    <w:basedOn w:val="DefaultParagraphFont"/>
    <w:uiPriority w:val="22"/>
    <w:qFormat/>
    <w:rsid w:val="00BC6738"/>
    <w:rPr>
      <w:b/>
      <w:bCs/>
    </w:rPr>
  </w:style>
  <w:style w:type="paragraph" w:styleId="NormalWeb">
    <w:name w:val="Normal (Web)"/>
    <w:basedOn w:val="Normal"/>
    <w:uiPriority w:val="99"/>
    <w:semiHidden/>
    <w:unhideWhenUsed/>
    <w:rsid w:val="00BC67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90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1B9"/>
    <w:rPr>
      <w:rFonts w:ascii="Tahoma" w:hAnsi="Tahoma" w:cs="Tahoma"/>
      <w:sz w:val="16"/>
      <w:szCs w:val="16"/>
    </w:rPr>
  </w:style>
  <w:style w:type="character" w:styleId="CommentReference">
    <w:name w:val="annotation reference"/>
    <w:basedOn w:val="DefaultParagraphFont"/>
    <w:uiPriority w:val="99"/>
    <w:semiHidden/>
    <w:unhideWhenUsed/>
    <w:rsid w:val="00B22282"/>
    <w:rPr>
      <w:sz w:val="16"/>
      <w:szCs w:val="16"/>
    </w:rPr>
  </w:style>
  <w:style w:type="paragraph" w:styleId="CommentText">
    <w:name w:val="annotation text"/>
    <w:basedOn w:val="Normal"/>
    <w:link w:val="CommentTextChar"/>
    <w:uiPriority w:val="99"/>
    <w:semiHidden/>
    <w:unhideWhenUsed/>
    <w:rsid w:val="00B22282"/>
    <w:pPr>
      <w:spacing w:line="240" w:lineRule="auto"/>
    </w:pPr>
    <w:rPr>
      <w:sz w:val="20"/>
      <w:szCs w:val="20"/>
    </w:rPr>
  </w:style>
  <w:style w:type="character" w:customStyle="1" w:styleId="CommentTextChar">
    <w:name w:val="Comment Text Char"/>
    <w:basedOn w:val="DefaultParagraphFont"/>
    <w:link w:val="CommentText"/>
    <w:uiPriority w:val="99"/>
    <w:semiHidden/>
    <w:rsid w:val="00B22282"/>
    <w:rPr>
      <w:sz w:val="20"/>
      <w:szCs w:val="20"/>
    </w:rPr>
  </w:style>
  <w:style w:type="paragraph" w:styleId="CommentSubject">
    <w:name w:val="annotation subject"/>
    <w:basedOn w:val="CommentText"/>
    <w:next w:val="CommentText"/>
    <w:link w:val="CommentSubjectChar"/>
    <w:uiPriority w:val="99"/>
    <w:semiHidden/>
    <w:unhideWhenUsed/>
    <w:rsid w:val="00B22282"/>
    <w:rPr>
      <w:b/>
      <w:bCs/>
    </w:rPr>
  </w:style>
  <w:style w:type="character" w:customStyle="1" w:styleId="CommentSubjectChar">
    <w:name w:val="Comment Subject Char"/>
    <w:basedOn w:val="CommentTextChar"/>
    <w:link w:val="CommentSubject"/>
    <w:uiPriority w:val="99"/>
    <w:semiHidden/>
    <w:rsid w:val="00B22282"/>
    <w:rPr>
      <w:b/>
      <w:bCs/>
      <w:sz w:val="20"/>
      <w:szCs w:val="20"/>
    </w:rPr>
  </w:style>
  <w:style w:type="paragraph" w:styleId="Header">
    <w:name w:val="header"/>
    <w:basedOn w:val="Normal"/>
    <w:link w:val="HeaderChar"/>
    <w:uiPriority w:val="99"/>
    <w:unhideWhenUsed/>
    <w:rsid w:val="002D4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D17"/>
  </w:style>
  <w:style w:type="paragraph" w:styleId="Footer">
    <w:name w:val="footer"/>
    <w:basedOn w:val="Normal"/>
    <w:link w:val="FooterChar"/>
    <w:uiPriority w:val="99"/>
    <w:unhideWhenUsed/>
    <w:rsid w:val="002D4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D17"/>
  </w:style>
  <w:style w:type="character" w:styleId="FollowedHyperlink">
    <w:name w:val="FollowedHyperlink"/>
    <w:basedOn w:val="DefaultParagraphFont"/>
    <w:uiPriority w:val="99"/>
    <w:semiHidden/>
    <w:unhideWhenUsed/>
    <w:rsid w:val="00A95E93"/>
    <w:rPr>
      <w:color w:val="954F72" w:themeColor="followedHyperlink"/>
      <w:u w:val="single"/>
    </w:rPr>
  </w:style>
  <w:style w:type="paragraph" w:styleId="Revision">
    <w:name w:val="Revision"/>
    <w:hidden/>
    <w:uiPriority w:val="99"/>
    <w:semiHidden/>
    <w:rsid w:val="002A5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017163">
      <w:bodyDiv w:val="1"/>
      <w:marLeft w:val="0"/>
      <w:marRight w:val="0"/>
      <w:marTop w:val="0"/>
      <w:marBottom w:val="0"/>
      <w:divBdr>
        <w:top w:val="none" w:sz="0" w:space="0" w:color="auto"/>
        <w:left w:val="none" w:sz="0" w:space="0" w:color="auto"/>
        <w:bottom w:val="none" w:sz="0" w:space="0" w:color="auto"/>
        <w:right w:val="none" w:sz="0" w:space="0" w:color="auto"/>
      </w:divBdr>
      <w:divsChild>
        <w:div w:id="820392554">
          <w:marLeft w:val="0"/>
          <w:marRight w:val="0"/>
          <w:marTop w:val="0"/>
          <w:marBottom w:val="0"/>
          <w:divBdr>
            <w:top w:val="none" w:sz="0" w:space="0" w:color="auto"/>
            <w:left w:val="none" w:sz="0" w:space="0" w:color="auto"/>
            <w:bottom w:val="none" w:sz="0" w:space="0" w:color="auto"/>
            <w:right w:val="none" w:sz="0" w:space="0" w:color="auto"/>
          </w:divBdr>
          <w:divsChild>
            <w:div w:id="1276406586">
              <w:marLeft w:val="0"/>
              <w:marRight w:val="0"/>
              <w:marTop w:val="0"/>
              <w:marBottom w:val="0"/>
              <w:divBdr>
                <w:top w:val="none" w:sz="0" w:space="0" w:color="auto"/>
                <w:left w:val="none" w:sz="0" w:space="0" w:color="auto"/>
                <w:bottom w:val="none" w:sz="0" w:space="0" w:color="auto"/>
                <w:right w:val="none" w:sz="0" w:space="0" w:color="auto"/>
              </w:divBdr>
              <w:divsChild>
                <w:div w:id="1532960365">
                  <w:marLeft w:val="0"/>
                  <w:marRight w:val="0"/>
                  <w:marTop w:val="0"/>
                  <w:marBottom w:val="0"/>
                  <w:divBdr>
                    <w:top w:val="single" w:sz="6" w:space="0" w:color="FFFFFF"/>
                    <w:left w:val="none" w:sz="0" w:space="0" w:color="auto"/>
                    <w:bottom w:val="none" w:sz="0" w:space="0" w:color="auto"/>
                    <w:right w:val="none" w:sz="0" w:space="0" w:color="auto"/>
                  </w:divBdr>
                  <w:divsChild>
                    <w:div w:id="909391638">
                      <w:marLeft w:val="0"/>
                      <w:marRight w:val="0"/>
                      <w:marTop w:val="0"/>
                      <w:marBottom w:val="0"/>
                      <w:divBdr>
                        <w:top w:val="none" w:sz="0" w:space="0" w:color="auto"/>
                        <w:left w:val="none" w:sz="0" w:space="0" w:color="auto"/>
                        <w:bottom w:val="none" w:sz="0" w:space="0" w:color="auto"/>
                        <w:right w:val="none" w:sz="0" w:space="0" w:color="auto"/>
                      </w:divBdr>
                      <w:divsChild>
                        <w:div w:id="350256685">
                          <w:marLeft w:val="0"/>
                          <w:marRight w:val="0"/>
                          <w:marTop w:val="0"/>
                          <w:marBottom w:val="0"/>
                          <w:divBdr>
                            <w:top w:val="none" w:sz="0" w:space="0" w:color="auto"/>
                            <w:left w:val="none" w:sz="0" w:space="0" w:color="auto"/>
                            <w:bottom w:val="none" w:sz="0" w:space="0" w:color="auto"/>
                            <w:right w:val="none" w:sz="0" w:space="0" w:color="auto"/>
                          </w:divBdr>
                          <w:divsChild>
                            <w:div w:id="584460555">
                              <w:marLeft w:val="0"/>
                              <w:marRight w:val="240"/>
                              <w:marTop w:val="384"/>
                              <w:marBottom w:val="240"/>
                              <w:divBdr>
                                <w:top w:val="none" w:sz="0" w:space="0" w:color="auto"/>
                                <w:left w:val="none" w:sz="0" w:space="0" w:color="auto"/>
                                <w:bottom w:val="none" w:sz="0" w:space="0" w:color="auto"/>
                                <w:right w:val="none" w:sz="0" w:space="0" w:color="auto"/>
                              </w:divBdr>
                              <w:divsChild>
                                <w:div w:id="1092579560">
                                  <w:marLeft w:val="0"/>
                                  <w:marRight w:val="0"/>
                                  <w:marTop w:val="0"/>
                                  <w:marBottom w:val="0"/>
                                  <w:divBdr>
                                    <w:top w:val="none" w:sz="0" w:space="0" w:color="auto"/>
                                    <w:left w:val="none" w:sz="0" w:space="0" w:color="auto"/>
                                    <w:bottom w:val="none" w:sz="0" w:space="0" w:color="auto"/>
                                    <w:right w:val="none" w:sz="0" w:space="0" w:color="auto"/>
                                  </w:divBdr>
                                  <w:divsChild>
                                    <w:div w:id="1525726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744419">
      <w:bodyDiv w:val="1"/>
      <w:marLeft w:val="0"/>
      <w:marRight w:val="0"/>
      <w:marTop w:val="0"/>
      <w:marBottom w:val="0"/>
      <w:divBdr>
        <w:top w:val="none" w:sz="0" w:space="0" w:color="auto"/>
        <w:left w:val="none" w:sz="0" w:space="0" w:color="auto"/>
        <w:bottom w:val="none" w:sz="0" w:space="0" w:color="auto"/>
        <w:right w:val="none" w:sz="0" w:space="0" w:color="auto"/>
      </w:divBdr>
      <w:divsChild>
        <w:div w:id="1530799402">
          <w:marLeft w:val="0"/>
          <w:marRight w:val="0"/>
          <w:marTop w:val="0"/>
          <w:marBottom w:val="0"/>
          <w:divBdr>
            <w:top w:val="none" w:sz="0" w:space="0" w:color="auto"/>
            <w:left w:val="none" w:sz="0" w:space="0" w:color="auto"/>
            <w:bottom w:val="none" w:sz="0" w:space="0" w:color="auto"/>
            <w:right w:val="none" w:sz="0" w:space="0" w:color="auto"/>
          </w:divBdr>
          <w:divsChild>
            <w:div w:id="2133397808">
              <w:marLeft w:val="0"/>
              <w:marRight w:val="0"/>
              <w:marTop w:val="0"/>
              <w:marBottom w:val="0"/>
              <w:divBdr>
                <w:top w:val="none" w:sz="0" w:space="0" w:color="auto"/>
                <w:left w:val="none" w:sz="0" w:space="0" w:color="auto"/>
                <w:bottom w:val="none" w:sz="0" w:space="0" w:color="auto"/>
                <w:right w:val="none" w:sz="0" w:space="0" w:color="auto"/>
              </w:divBdr>
              <w:divsChild>
                <w:div w:id="1879120834">
                  <w:marLeft w:val="0"/>
                  <w:marRight w:val="0"/>
                  <w:marTop w:val="0"/>
                  <w:marBottom w:val="0"/>
                  <w:divBdr>
                    <w:top w:val="single" w:sz="6" w:space="0" w:color="FFFFFF"/>
                    <w:left w:val="none" w:sz="0" w:space="0" w:color="auto"/>
                    <w:bottom w:val="none" w:sz="0" w:space="0" w:color="auto"/>
                    <w:right w:val="none" w:sz="0" w:space="0" w:color="auto"/>
                  </w:divBdr>
                  <w:divsChild>
                    <w:div w:id="922027565">
                      <w:marLeft w:val="0"/>
                      <w:marRight w:val="0"/>
                      <w:marTop w:val="0"/>
                      <w:marBottom w:val="0"/>
                      <w:divBdr>
                        <w:top w:val="none" w:sz="0" w:space="0" w:color="auto"/>
                        <w:left w:val="none" w:sz="0" w:space="0" w:color="auto"/>
                        <w:bottom w:val="none" w:sz="0" w:space="0" w:color="auto"/>
                        <w:right w:val="none" w:sz="0" w:space="0" w:color="auto"/>
                      </w:divBdr>
                      <w:divsChild>
                        <w:div w:id="579294062">
                          <w:marLeft w:val="0"/>
                          <w:marRight w:val="0"/>
                          <w:marTop w:val="0"/>
                          <w:marBottom w:val="0"/>
                          <w:divBdr>
                            <w:top w:val="none" w:sz="0" w:space="0" w:color="auto"/>
                            <w:left w:val="none" w:sz="0" w:space="0" w:color="auto"/>
                            <w:bottom w:val="none" w:sz="0" w:space="0" w:color="auto"/>
                            <w:right w:val="none" w:sz="0" w:space="0" w:color="auto"/>
                          </w:divBdr>
                          <w:divsChild>
                            <w:div w:id="2134864234">
                              <w:marLeft w:val="0"/>
                              <w:marRight w:val="240"/>
                              <w:marTop w:val="384"/>
                              <w:marBottom w:val="240"/>
                              <w:divBdr>
                                <w:top w:val="none" w:sz="0" w:space="0" w:color="auto"/>
                                <w:left w:val="none" w:sz="0" w:space="0" w:color="auto"/>
                                <w:bottom w:val="none" w:sz="0" w:space="0" w:color="auto"/>
                                <w:right w:val="none" w:sz="0" w:space="0" w:color="auto"/>
                              </w:divBdr>
                              <w:divsChild>
                                <w:div w:id="359014292">
                                  <w:marLeft w:val="0"/>
                                  <w:marRight w:val="0"/>
                                  <w:marTop w:val="0"/>
                                  <w:marBottom w:val="0"/>
                                  <w:divBdr>
                                    <w:top w:val="none" w:sz="0" w:space="0" w:color="auto"/>
                                    <w:left w:val="none" w:sz="0" w:space="0" w:color="auto"/>
                                    <w:bottom w:val="none" w:sz="0" w:space="0" w:color="auto"/>
                                    <w:right w:val="none" w:sz="0" w:space="0" w:color="auto"/>
                                  </w:divBdr>
                                  <w:divsChild>
                                    <w:div w:id="6699903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811985">
      <w:bodyDiv w:val="1"/>
      <w:marLeft w:val="0"/>
      <w:marRight w:val="0"/>
      <w:marTop w:val="0"/>
      <w:marBottom w:val="0"/>
      <w:divBdr>
        <w:top w:val="none" w:sz="0" w:space="0" w:color="auto"/>
        <w:left w:val="none" w:sz="0" w:space="0" w:color="auto"/>
        <w:bottom w:val="none" w:sz="0" w:space="0" w:color="auto"/>
        <w:right w:val="none" w:sz="0" w:space="0" w:color="auto"/>
      </w:divBdr>
      <w:divsChild>
        <w:div w:id="1232082061">
          <w:marLeft w:val="0"/>
          <w:marRight w:val="0"/>
          <w:marTop w:val="0"/>
          <w:marBottom w:val="0"/>
          <w:divBdr>
            <w:top w:val="none" w:sz="0" w:space="0" w:color="auto"/>
            <w:left w:val="none" w:sz="0" w:space="0" w:color="auto"/>
            <w:bottom w:val="none" w:sz="0" w:space="0" w:color="auto"/>
            <w:right w:val="none" w:sz="0" w:space="0" w:color="auto"/>
          </w:divBdr>
          <w:divsChild>
            <w:div w:id="9063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1.docx"/><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uk/url?url=https://en.wikipedia.org/wiki/Department_for_Work_and_Pensions&amp;rct=j&amp;frm=1&amp;q=&amp;esrc=s&amp;sa=U&amp;ved=0ahUKEwj7uvyvrJzTAhUKI8AKHb9vCikQwW4IFjAA&amp;usg=AFQjCNECEIzlKzptRoqtkh48gEf1p6qFsA" TargetMode="Externa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OMMERCIALDIRECTORATE.UC-WA@DWP.GSI.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 TargetMode="External"/><Relationship Id="rId5" Type="http://schemas.openxmlformats.org/officeDocument/2006/relationships/footnotes" Target="footnotes.xml"/><Relationship Id="rId15" Type="http://schemas.openxmlformats.org/officeDocument/2006/relationships/package" Target="embeddings/Microsoft_Word_Document2.docx"/><Relationship Id="rId10" Type="http://schemas.openxmlformats.org/officeDocument/2006/relationships/hyperlink" Target="https://www.contractsfinder.service.gov.uk/Notice/0263d87b-17f9-43dc-b805-9b89d927ba60?p=@T0=NjJNT08=UFQxUlRR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Huntington Esther CD COMMERCIAL DIRECTORATE</dc:creator>
  <cp:lastModifiedBy>Huntington Esther CD COMMERCIAL DIRECTORATE</cp:lastModifiedBy>
  <cp:revision>7</cp:revision>
  <dcterms:created xsi:type="dcterms:W3CDTF">2017-07-04T12:13:00Z</dcterms:created>
  <dcterms:modified xsi:type="dcterms:W3CDTF">2017-07-05T15:59:00Z</dcterms:modified>
</cp:coreProperties>
</file>