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8C" w:rsidRPr="00BD4C3A" w:rsidRDefault="008B478C" w:rsidP="00314B57">
      <w:pPr>
        <w:rPr>
          <w:rFonts w:ascii="Arial" w:hAnsi="Arial" w:cs="Arial"/>
        </w:rPr>
      </w:pPr>
      <w:bookmarkStart w:id="0" w:name="_Ref72470578"/>
      <w:bookmarkStart w:id="1" w:name="_Toc127759120"/>
      <w:bookmarkStart w:id="2" w:name="_Toc139080622"/>
      <w:bookmarkStart w:id="3" w:name="_Toc359839019"/>
      <w:bookmarkStart w:id="4" w:name="_Ref60654507"/>
      <w:bookmarkStart w:id="5" w:name="_Ref60654517"/>
      <w:bookmarkStart w:id="6" w:name="_Toc127759119"/>
      <w:bookmarkStart w:id="7" w:name="_Toc139080618"/>
      <w:bookmarkStart w:id="8" w:name="_Toc359839018"/>
      <w:bookmarkStart w:id="9" w:name="_Toc359839012"/>
    </w:p>
    <w:bookmarkStart w:id="10" w:name="LASTCURSORPOSITION"/>
    <w:bookmarkEnd w:id="10"/>
    <w:p w:rsidR="00FF38FB" w:rsidRPr="00BD4C3A" w:rsidRDefault="007E1CB7" w:rsidP="00FF38FB">
      <w:pPr>
        <w:pStyle w:val="body"/>
        <w:rPr>
          <w:rFonts w:ascii="Arial" w:hAnsi="Arial" w:cs="Arial"/>
          <w:szCs w:val="22"/>
        </w:rPr>
      </w:pPr>
      <w:r>
        <w:rPr>
          <w:rFonts w:ascii="Arial" w:hAnsi="Arial" w:cs="Arial"/>
          <w:noProof/>
          <w:szCs w:val="22"/>
        </w:rPr>
      </w:r>
      <w:r>
        <w:rPr>
          <w:rFonts w:ascii="Arial" w:hAnsi="Arial"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width:93.6pt;height:66.75pt;mso-position-horizontal-relative:char;mso-position-vertical-relative:line">
            <v:imagedata r:id="rId13" o:title=""/>
            <w10:anchorlock/>
          </v:shape>
        </w:pict>
      </w:r>
    </w:p>
    <w:p w:rsidR="00FF38FB" w:rsidRDefault="00FF38FB"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7E1CB7">
      <w:pPr>
        <w:pStyle w:val="Title"/>
        <w:ind w:left="57" w:right="57"/>
        <w:rPr>
          <w:color w:val="auto"/>
          <w:sz w:val="52"/>
        </w:rPr>
      </w:pPr>
      <w:r w:rsidRPr="0071646F">
        <w:rPr>
          <w:color w:val="auto"/>
          <w:sz w:val="52"/>
        </w:rPr>
        <w:t xml:space="preserve">Attachment </w:t>
      </w:r>
      <w:r>
        <w:rPr>
          <w:color w:val="auto"/>
          <w:sz w:val="52"/>
        </w:rPr>
        <w:t>9</w:t>
      </w:r>
      <w:r w:rsidRPr="0071646F">
        <w:rPr>
          <w:color w:val="auto"/>
          <w:sz w:val="52"/>
        </w:rPr>
        <w:t xml:space="preserve"> – </w:t>
      </w:r>
      <w:r>
        <w:rPr>
          <w:color w:val="auto"/>
          <w:sz w:val="52"/>
        </w:rPr>
        <w:t>Non-Disclosure Agreement</w:t>
      </w:r>
      <w:r w:rsidRPr="0071646F">
        <w:rPr>
          <w:color w:val="auto"/>
          <w:sz w:val="52"/>
        </w:rPr>
        <w:t xml:space="preserve"> </w:t>
      </w:r>
    </w:p>
    <w:p w:rsidR="007E1CB7" w:rsidRDefault="007E1CB7" w:rsidP="007E1CB7">
      <w:pPr>
        <w:pStyle w:val="Title"/>
        <w:ind w:left="57" w:right="57"/>
        <w:rPr>
          <w:color w:val="auto"/>
          <w:sz w:val="52"/>
        </w:rPr>
      </w:pPr>
    </w:p>
    <w:p w:rsidR="007E1CB7" w:rsidRPr="0071646F" w:rsidRDefault="007E1CB7" w:rsidP="007E1CB7">
      <w:pPr>
        <w:pStyle w:val="Title"/>
        <w:ind w:left="57" w:right="57"/>
        <w:rPr>
          <w:rFonts w:hint="eastAsia"/>
          <w:color w:val="auto"/>
          <w:sz w:val="52"/>
        </w:rPr>
      </w:pPr>
      <w:r>
        <w:rPr>
          <w:color w:val="auto"/>
          <w:sz w:val="52"/>
        </w:rPr>
        <w:t>RM6141 Language Services</w:t>
      </w: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p>
    <w:p w:rsidR="007E1CB7" w:rsidRDefault="007E1CB7" w:rsidP="00FF38FB">
      <w:pPr>
        <w:pStyle w:val="body"/>
        <w:rPr>
          <w:rFonts w:ascii="Arial" w:hAnsi="Arial" w:cs="Arial"/>
          <w:szCs w:val="22"/>
        </w:rPr>
      </w:pPr>
      <w:r>
        <w:rPr>
          <w:rFonts w:ascii="Arial" w:hAnsi="Arial" w:cs="Arial"/>
          <w:noProof/>
          <w:szCs w:val="22"/>
        </w:rPr>
      </w:r>
      <w:r>
        <w:rPr>
          <w:rFonts w:ascii="Arial" w:hAnsi="Arial" w:cs="Arial"/>
          <w:szCs w:val="22"/>
        </w:rPr>
        <w:pict>
          <v:shape id="_x0000_s1031" type="#_x0000_t75" style="width:137.25pt;height:63.75pt;mso-position-horizontal-relative:char;mso-position-vertical-relative:line">
            <v:imagedata r:id="rId14" o:title=""/>
            <w10:anchorlock/>
          </v:shape>
        </w:pict>
      </w:r>
    </w:p>
    <w:p w:rsidR="007E1CB7" w:rsidRDefault="007E1CB7" w:rsidP="00FF38FB">
      <w:pPr>
        <w:pStyle w:val="body"/>
        <w:rPr>
          <w:rFonts w:ascii="Arial" w:hAnsi="Arial" w:cs="Arial"/>
          <w:szCs w:val="22"/>
        </w:rPr>
      </w:pPr>
    </w:p>
    <w:p w:rsidR="007E1CB7" w:rsidRPr="00BD4C3A" w:rsidRDefault="007E1CB7" w:rsidP="00FF38FB">
      <w:pPr>
        <w:pStyle w:val="body"/>
        <w:rPr>
          <w:rFonts w:ascii="Arial" w:hAnsi="Arial" w:cs="Arial"/>
          <w:szCs w:val="22"/>
        </w:rPr>
      </w:pPr>
    </w:p>
    <w:p w:rsidR="00FF38FB" w:rsidRPr="00BD4C3A" w:rsidRDefault="00FF38FB" w:rsidP="00FF38FB">
      <w:pPr>
        <w:pStyle w:val="body"/>
        <w:rPr>
          <w:rFonts w:ascii="Arial" w:hAnsi="Arial" w:cs="Arial"/>
          <w:szCs w:val="22"/>
        </w:rPr>
      </w:pPr>
    </w:p>
    <w:p w:rsidR="00C13744" w:rsidRDefault="00C13744" w:rsidP="00FF38FB">
      <w:pPr>
        <w:pStyle w:val="bodycondstrongcentred"/>
        <w:rPr>
          <w:rStyle w:val="bodycondstrongercentredchar"/>
          <w:rFonts w:ascii="Arial" w:hAnsi="Arial" w:cs="Arial" w:hint="default"/>
          <w:b/>
        </w:rPr>
      </w:pPr>
      <w:bookmarkStart w:id="11" w:name="bmPartiesUppe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C13744" w:rsidRDefault="00C13744" w:rsidP="00FF38FB">
      <w:pPr>
        <w:pStyle w:val="bodycondstrongcentred"/>
        <w:rPr>
          <w:rStyle w:val="bodycondstrongercentredchar"/>
          <w:rFonts w:ascii="Arial" w:hAnsi="Arial" w:cs="Arial" w:hint="default"/>
          <w:b/>
        </w:rPr>
      </w:pPr>
    </w:p>
    <w:p w:rsidR="007E1CB7" w:rsidRDefault="006F2CEF" w:rsidP="00FF38FB">
      <w:pPr>
        <w:pStyle w:val="bodycondstrongcentred"/>
        <w:rPr>
          <w:rStyle w:val="bodycondstrongercentredchar"/>
          <w:rFonts w:ascii="Arial" w:hAnsi="Arial" w:cs="Arial" w:hint="default"/>
          <w:b/>
        </w:rPr>
      </w:pPr>
      <w:r w:rsidRPr="00261208">
        <w:rPr>
          <w:rStyle w:val="bodycondstrongercentredchar"/>
          <w:rFonts w:ascii="Arial" w:hAnsi="Arial" w:cs="Arial" w:hint="default"/>
          <w:b/>
        </w:rPr>
        <w:t>CROWN COMMERCIAL S</w:t>
      </w:r>
      <w:r w:rsidR="00F34E8D">
        <w:rPr>
          <w:rStyle w:val="bodycondstrongercentredchar"/>
          <w:rFonts w:ascii="Arial" w:hAnsi="Arial" w:cs="Arial" w:hint="default"/>
          <w:b/>
        </w:rPr>
        <w:t>E</w:t>
      </w:r>
      <w:r w:rsidRPr="00261208">
        <w:rPr>
          <w:rStyle w:val="bodycondstrongercentredchar"/>
          <w:rFonts w:ascii="Arial" w:hAnsi="Arial" w:cs="Arial" w:hint="default"/>
          <w:b/>
        </w:rPr>
        <w:t>RVICE (</w:t>
      </w:r>
      <w:r w:rsidR="00730805" w:rsidRPr="00261208">
        <w:rPr>
          <w:rStyle w:val="bodycondstrongercentredchar"/>
          <w:rFonts w:ascii="Arial" w:hAnsi="Arial" w:cs="Arial" w:hint="default"/>
          <w:b/>
        </w:rPr>
        <w:t>the authority</w:t>
      </w:r>
      <w:r w:rsidRPr="00261208">
        <w:rPr>
          <w:rStyle w:val="bodycondstrongercentredchar"/>
          <w:rFonts w:ascii="Arial" w:hAnsi="Arial" w:cs="Arial" w:hint="default"/>
          <w:b/>
        </w:rPr>
        <w:t>)</w:t>
      </w:r>
    </w:p>
    <w:p w:rsidR="00FF38FB" w:rsidRPr="00261208" w:rsidRDefault="007E1CB7" w:rsidP="00FF38FB">
      <w:pPr>
        <w:pStyle w:val="bodycondstrongcentred"/>
        <w:rPr>
          <w:rFonts w:ascii="Arial" w:hAnsi="Arial" w:cs="Arial"/>
          <w:b w:val="0"/>
          <w:sz w:val="20"/>
          <w:szCs w:val="20"/>
        </w:rPr>
      </w:pPr>
      <w:r>
        <w:rPr>
          <w:rStyle w:val="bodycondstrongercentredchar"/>
          <w:rFonts w:ascii="Arial" w:hAnsi="Arial" w:cs="Arial" w:hint="default"/>
          <w:caps w:val="0"/>
          <w:sz w:val="20"/>
          <w:szCs w:val="20"/>
        </w:rPr>
        <w:t>(</w:t>
      </w:r>
      <w:r w:rsidRPr="00261208">
        <w:rPr>
          <w:rStyle w:val="bodycondstrongercentredchar"/>
          <w:rFonts w:ascii="Arial" w:hAnsi="Arial" w:cs="Arial" w:hint="default"/>
          <w:caps w:val="0"/>
          <w:sz w:val="20"/>
          <w:szCs w:val="20"/>
        </w:rPr>
        <w:t>The Disclosing Party</w:t>
      </w:r>
      <w:r>
        <w:rPr>
          <w:rStyle w:val="bodycondstrongercentredchar"/>
          <w:rFonts w:ascii="Arial" w:hAnsi="Arial" w:cs="Arial" w:hint="default"/>
          <w:caps w:val="0"/>
          <w:sz w:val="20"/>
          <w:szCs w:val="20"/>
        </w:rPr>
        <w:t>)</w:t>
      </w:r>
    </w:p>
    <w:p w:rsidR="00FF38FB" w:rsidRPr="00BD4C3A" w:rsidRDefault="00FF38FB" w:rsidP="00FF38FB">
      <w:pPr>
        <w:pStyle w:val="bodycondstrongcentred"/>
        <w:rPr>
          <w:rFonts w:ascii="Arial" w:hAnsi="Arial" w:cs="Arial"/>
        </w:rPr>
      </w:pPr>
    </w:p>
    <w:p w:rsidR="00FF38FB" w:rsidRPr="00BD4C3A" w:rsidRDefault="00FF38FB" w:rsidP="00FF38FB">
      <w:pPr>
        <w:pStyle w:val="bodycondstrongcentred"/>
        <w:rPr>
          <w:rFonts w:ascii="Arial" w:hAnsi="Arial" w:cs="Arial"/>
        </w:rPr>
      </w:pPr>
      <w:r w:rsidRPr="00BD4C3A">
        <w:rPr>
          <w:rFonts w:ascii="Arial" w:hAnsi="Arial" w:cs="Arial"/>
        </w:rPr>
        <w:t>and</w:t>
      </w:r>
    </w:p>
    <w:p w:rsidR="00FF38FB" w:rsidRPr="00BD4C3A" w:rsidRDefault="00FF38FB" w:rsidP="00FF38FB">
      <w:pPr>
        <w:pStyle w:val="bodycondstrongcentred"/>
        <w:rPr>
          <w:rFonts w:ascii="Arial" w:hAnsi="Arial" w:cs="Arial"/>
        </w:rPr>
      </w:pPr>
    </w:p>
    <w:p w:rsidR="00FF38FB" w:rsidRPr="00BD4C3A" w:rsidRDefault="00730805" w:rsidP="00FF38FB">
      <w:pPr>
        <w:pStyle w:val="bodycondstrongcentred"/>
        <w:rPr>
          <w:rFonts w:ascii="Arial" w:hAnsi="Arial" w:cs="Arial"/>
        </w:rPr>
      </w:pPr>
      <w:r w:rsidRPr="00BD4C3A">
        <w:rPr>
          <w:rStyle w:val="bodycondstrongercentredchar"/>
          <w:rFonts w:ascii="Arial" w:hAnsi="Arial" w:cs="Arial" w:hint="default"/>
          <w:b/>
          <w:highlight w:val="green"/>
        </w:rPr>
        <w:t xml:space="preserve">the </w:t>
      </w:r>
      <w:r w:rsidR="00477AC9" w:rsidRPr="00BD4C3A">
        <w:rPr>
          <w:rStyle w:val="bodycondstrongercentredchar"/>
          <w:rFonts w:ascii="Arial" w:hAnsi="Arial" w:cs="Arial" w:hint="default"/>
          <w:b/>
          <w:highlight w:val="green"/>
        </w:rPr>
        <w:t>organisation</w:t>
      </w:r>
    </w:p>
    <w:p w:rsidR="00FF38FB" w:rsidRPr="00261208" w:rsidRDefault="007E1CB7" w:rsidP="00FF38FB">
      <w:pPr>
        <w:pStyle w:val="bodycondstrongcentred"/>
        <w:rPr>
          <w:rFonts w:ascii="Arial" w:hAnsi="Arial" w:cs="Arial"/>
          <w:b w:val="0"/>
          <w:sz w:val="20"/>
          <w:szCs w:val="20"/>
        </w:rPr>
      </w:pPr>
      <w:r w:rsidRPr="00261208">
        <w:rPr>
          <w:rFonts w:ascii="Arial" w:hAnsi="Arial" w:cs="Arial"/>
          <w:b w:val="0"/>
          <w:sz w:val="20"/>
          <w:szCs w:val="20"/>
        </w:rPr>
        <w:t>(The Receiving Party)</w:t>
      </w:r>
    </w:p>
    <w:bookmarkEnd w:id="11"/>
    <w:p w:rsidR="00FF38FB" w:rsidRPr="00BD4C3A" w:rsidRDefault="00FF38FB" w:rsidP="00FF38FB">
      <w:pPr>
        <w:pStyle w:val="bodycondstrongcentred"/>
        <w:rPr>
          <w:rFonts w:ascii="Arial" w:hAnsi="Arial" w:cs="Arial"/>
        </w:rPr>
      </w:pPr>
    </w:p>
    <w:p w:rsidR="00FF38FB" w:rsidRPr="00BD4C3A" w:rsidRDefault="00FF38FB" w:rsidP="00FF38FB">
      <w:pPr>
        <w:pStyle w:val="body"/>
        <w:rPr>
          <w:rFonts w:ascii="Arial" w:hAnsi="Arial" w:cs="Arial"/>
          <w:b/>
          <w:szCs w:val="22"/>
        </w:rPr>
      </w:pPr>
    </w:p>
    <w:p w:rsidR="00FF38FB" w:rsidRPr="00BD4C3A" w:rsidRDefault="00FF38FB" w:rsidP="00FF38FB">
      <w:pPr>
        <w:pStyle w:val="body"/>
        <w:rPr>
          <w:rFonts w:ascii="Arial" w:hAnsi="Arial" w:cs="Arial"/>
          <w:b/>
          <w:szCs w:val="22"/>
        </w:rPr>
      </w:pPr>
    </w:p>
    <w:p w:rsidR="00FF38FB" w:rsidRPr="00BD4C3A" w:rsidRDefault="00FF38FB" w:rsidP="00FF38FB">
      <w:pPr>
        <w:pStyle w:val="body"/>
        <w:rPr>
          <w:rFonts w:ascii="Arial" w:hAnsi="Arial" w:cs="Arial"/>
          <w:b/>
          <w:szCs w:val="22"/>
        </w:rPr>
      </w:pPr>
    </w:p>
    <w:p w:rsidR="00FF38FB" w:rsidRPr="00BD4C3A" w:rsidRDefault="00FF38FB" w:rsidP="00FF38FB">
      <w:pPr>
        <w:pStyle w:val="body"/>
        <w:rPr>
          <w:rFonts w:ascii="Arial" w:hAnsi="Arial" w:cs="Arial"/>
          <w:szCs w:val="22"/>
        </w:rPr>
      </w:pPr>
    </w:p>
    <w:p w:rsidR="00FF38FB" w:rsidRPr="00BD4C3A" w:rsidRDefault="00FF38FB" w:rsidP="00FF38FB">
      <w:pPr>
        <w:pStyle w:val="body"/>
        <w:rPr>
          <w:rFonts w:ascii="Arial" w:hAnsi="Arial" w:cs="Arial"/>
          <w:szCs w:val="22"/>
        </w:rPr>
      </w:pPr>
    </w:p>
    <w:p w:rsidR="00FF38FB" w:rsidRPr="00BD4C3A" w:rsidRDefault="00FF38FB" w:rsidP="00FF38FB">
      <w:pPr>
        <w:pStyle w:val="body"/>
        <w:rPr>
          <w:rFonts w:ascii="Arial" w:hAnsi="Arial" w:cs="Arial"/>
          <w:szCs w:val="22"/>
        </w:rPr>
      </w:pPr>
    </w:p>
    <w:p w:rsidR="00FF38FB" w:rsidRPr="00BD4C3A" w:rsidRDefault="00FF38FB" w:rsidP="00FF38FB">
      <w:pPr>
        <w:pStyle w:val="body"/>
        <w:rPr>
          <w:rFonts w:ascii="Arial" w:hAnsi="Arial" w:cs="Arial"/>
          <w:szCs w:val="22"/>
        </w:rPr>
      </w:pPr>
    </w:p>
    <w:p w:rsidR="00FF38FB" w:rsidRPr="00BD4C3A" w:rsidRDefault="00FF38FB" w:rsidP="00FF38FB">
      <w:pPr>
        <w:pStyle w:val="body"/>
        <w:rPr>
          <w:rFonts w:ascii="Arial" w:hAnsi="Arial" w:cs="Arial"/>
          <w:szCs w:val="22"/>
        </w:rPr>
      </w:pPr>
    </w:p>
    <w:p w:rsidR="00FF38FB" w:rsidRPr="00BD4C3A" w:rsidRDefault="00FF38FB" w:rsidP="00FF38FB">
      <w:pPr>
        <w:pStyle w:val="body"/>
        <w:rPr>
          <w:rFonts w:ascii="Arial" w:hAnsi="Arial" w:cs="Arial"/>
          <w:szCs w:val="22"/>
        </w:rPr>
      </w:pPr>
    </w:p>
    <w:tbl>
      <w:tblPr>
        <w:tblW w:w="0" w:type="auto"/>
        <w:tblLayout w:type="fixed"/>
        <w:tblLook w:val="04A0" w:firstRow="1" w:lastRow="0" w:firstColumn="1" w:lastColumn="0" w:noHBand="0" w:noVBand="1"/>
      </w:tblPr>
      <w:tblGrid>
        <w:gridCol w:w="2538"/>
        <w:gridCol w:w="4306"/>
        <w:gridCol w:w="2396"/>
      </w:tblGrid>
      <w:tr w:rsidR="00FF38FB" w:rsidRPr="00BD4C3A" w:rsidTr="00FF38FB">
        <w:tc>
          <w:tcPr>
            <w:tcW w:w="2538" w:type="dxa"/>
          </w:tcPr>
          <w:p w:rsidR="00FF38FB" w:rsidRPr="00BD4C3A" w:rsidRDefault="00FF38FB">
            <w:pPr>
              <w:tabs>
                <w:tab w:val="left" w:pos="-720"/>
              </w:tabs>
              <w:suppressAutoHyphens/>
              <w:rPr>
                <w:rFonts w:ascii="Arial" w:eastAsia="SimSun" w:hAnsi="Arial" w:cs="Arial"/>
                <w:spacing w:val="-3"/>
                <w:lang w:eastAsia="zh-CN"/>
              </w:rPr>
            </w:pPr>
          </w:p>
        </w:tc>
        <w:tc>
          <w:tcPr>
            <w:tcW w:w="4306" w:type="dxa"/>
          </w:tcPr>
          <w:p w:rsidR="00FF38FB" w:rsidRPr="00BD4C3A" w:rsidRDefault="00477AC9">
            <w:pPr>
              <w:pStyle w:val="BODYDOCTITLE"/>
              <w:rPr>
                <w:rFonts w:ascii="Arial" w:hAnsi="Arial" w:cs="Arial"/>
                <w:sz w:val="22"/>
              </w:rPr>
            </w:pPr>
            <w:r w:rsidRPr="00BD4C3A">
              <w:rPr>
                <w:rFonts w:ascii="Arial" w:hAnsi="Arial" w:cs="Arial"/>
                <w:sz w:val="22"/>
              </w:rPr>
              <w:t>Non disclosure agreement</w:t>
            </w:r>
          </w:p>
          <w:p w:rsidR="0038306E" w:rsidRPr="00BD4C3A" w:rsidRDefault="0038306E">
            <w:pPr>
              <w:pStyle w:val="BODYDOCTITLE"/>
              <w:rPr>
                <w:rFonts w:ascii="Arial" w:hAnsi="Arial" w:cs="Arial"/>
                <w:sz w:val="22"/>
              </w:rPr>
            </w:pPr>
            <w:r w:rsidRPr="00BD4C3A">
              <w:rPr>
                <w:rFonts w:ascii="Arial" w:hAnsi="Arial" w:cs="Arial"/>
                <w:sz w:val="22"/>
              </w:rPr>
              <w:t>(Mutual)</w:t>
            </w:r>
          </w:p>
          <w:p w:rsidR="00FF38FB" w:rsidRPr="00BD4C3A" w:rsidRDefault="00FF38FB">
            <w:pPr>
              <w:tabs>
                <w:tab w:val="left" w:pos="-720"/>
              </w:tabs>
              <w:suppressAutoHyphens/>
              <w:rPr>
                <w:rFonts w:ascii="Arial" w:eastAsia="SimSun" w:hAnsi="Arial" w:cs="Arial"/>
                <w:spacing w:val="-3"/>
                <w:lang w:eastAsia="zh-CN"/>
              </w:rPr>
            </w:pPr>
          </w:p>
        </w:tc>
        <w:tc>
          <w:tcPr>
            <w:tcW w:w="2396" w:type="dxa"/>
          </w:tcPr>
          <w:p w:rsidR="00FF38FB" w:rsidRPr="00BD4C3A" w:rsidRDefault="00FF38FB">
            <w:pPr>
              <w:tabs>
                <w:tab w:val="left" w:pos="-720"/>
              </w:tabs>
              <w:suppressAutoHyphens/>
              <w:rPr>
                <w:rFonts w:ascii="Arial" w:eastAsia="SimSun" w:hAnsi="Arial" w:cs="Arial"/>
                <w:spacing w:val="-3"/>
                <w:lang w:eastAsia="zh-CN"/>
              </w:rPr>
            </w:pPr>
          </w:p>
        </w:tc>
      </w:tr>
      <w:tr w:rsidR="00FF38FB" w:rsidRPr="00BD4C3A" w:rsidTr="00FF38FB">
        <w:tc>
          <w:tcPr>
            <w:tcW w:w="2538" w:type="dxa"/>
          </w:tcPr>
          <w:p w:rsidR="00FF38FB" w:rsidRPr="00BD4C3A" w:rsidRDefault="00FF38FB">
            <w:pPr>
              <w:tabs>
                <w:tab w:val="left" w:pos="-720"/>
              </w:tabs>
              <w:suppressAutoHyphens/>
              <w:rPr>
                <w:rFonts w:ascii="Arial" w:eastAsia="SimSun" w:hAnsi="Arial" w:cs="Arial"/>
                <w:spacing w:val="-3"/>
                <w:lang w:eastAsia="zh-CN"/>
              </w:rPr>
            </w:pPr>
          </w:p>
        </w:tc>
        <w:tc>
          <w:tcPr>
            <w:tcW w:w="4306" w:type="dxa"/>
          </w:tcPr>
          <w:p w:rsidR="00FF38FB" w:rsidRPr="00BD4C3A" w:rsidRDefault="00FF38FB">
            <w:pPr>
              <w:pStyle w:val="bodystrongcentred"/>
              <w:rPr>
                <w:rFonts w:ascii="Arial" w:hAnsi="Arial" w:cs="Arial"/>
              </w:rPr>
            </w:pPr>
          </w:p>
        </w:tc>
        <w:tc>
          <w:tcPr>
            <w:tcW w:w="2396" w:type="dxa"/>
          </w:tcPr>
          <w:p w:rsidR="00FF38FB" w:rsidRPr="00BD4C3A" w:rsidRDefault="00FF38FB">
            <w:pPr>
              <w:tabs>
                <w:tab w:val="left" w:pos="-720"/>
              </w:tabs>
              <w:suppressAutoHyphens/>
              <w:rPr>
                <w:rFonts w:ascii="Arial" w:eastAsia="SimSun" w:hAnsi="Arial" w:cs="Arial"/>
                <w:spacing w:val="-3"/>
                <w:lang w:eastAsia="zh-CN"/>
              </w:rPr>
            </w:pPr>
          </w:p>
        </w:tc>
      </w:tr>
    </w:tbl>
    <w:p w:rsidR="008B478C" w:rsidRPr="00BD4C3A" w:rsidRDefault="008B478C" w:rsidP="00314B57">
      <w:pPr>
        <w:rPr>
          <w:rFonts w:ascii="Arial" w:eastAsia="STZhongsong" w:hAnsi="Arial" w:cs="Arial"/>
          <w:lang w:eastAsia="zh-CN"/>
        </w:rPr>
      </w:pPr>
    </w:p>
    <w:p w:rsidR="008A5484" w:rsidRPr="00BD4C3A" w:rsidRDefault="008A5484" w:rsidP="00314B57">
      <w:pPr>
        <w:rPr>
          <w:rFonts w:ascii="Arial" w:eastAsia="STZhongsong" w:hAnsi="Arial" w:cs="Arial"/>
          <w:lang w:eastAsia="zh-CN"/>
        </w:rPr>
      </w:pPr>
    </w:p>
    <w:p w:rsidR="008A5484" w:rsidRPr="00BD4C3A" w:rsidRDefault="008A5484" w:rsidP="00314B57">
      <w:pPr>
        <w:rPr>
          <w:rFonts w:ascii="Arial" w:eastAsia="STZhongsong" w:hAnsi="Arial" w:cs="Arial"/>
          <w:lang w:eastAsia="zh-CN"/>
        </w:rPr>
      </w:pPr>
    </w:p>
    <w:p w:rsidR="008A5484" w:rsidRPr="00BD4C3A" w:rsidRDefault="008A5484" w:rsidP="00314B57">
      <w:pPr>
        <w:rPr>
          <w:rFonts w:ascii="Arial" w:eastAsia="STZhongsong" w:hAnsi="Arial" w:cs="Arial"/>
          <w:lang w:eastAsia="zh-CN"/>
        </w:rPr>
      </w:pPr>
    </w:p>
    <w:p w:rsidR="008A5484" w:rsidRPr="00BD4C3A" w:rsidRDefault="008A5484" w:rsidP="00314B57">
      <w:pPr>
        <w:rPr>
          <w:rFonts w:ascii="Arial" w:eastAsia="STZhongsong" w:hAnsi="Arial" w:cs="Arial"/>
          <w:lang w:eastAsia="zh-CN"/>
        </w:rPr>
      </w:pPr>
    </w:p>
    <w:p w:rsidR="008A5484" w:rsidRPr="00BD4C3A" w:rsidRDefault="008A5484" w:rsidP="00314B57">
      <w:pPr>
        <w:rPr>
          <w:rFonts w:ascii="Arial" w:eastAsia="STZhongsong" w:hAnsi="Arial" w:cs="Arial"/>
          <w:lang w:eastAsia="zh-CN"/>
        </w:rPr>
      </w:pPr>
    </w:p>
    <w:p w:rsidR="008A5484" w:rsidRPr="00BD4C3A" w:rsidRDefault="008A5484" w:rsidP="00314B57">
      <w:pPr>
        <w:rPr>
          <w:rFonts w:ascii="Arial" w:hAnsi="Arial" w:cs="Arial"/>
        </w:rPr>
        <w:sectPr w:rsidR="008A5484" w:rsidRPr="00BD4C3A">
          <w:pgSz w:w="11906" w:h="16838"/>
          <w:pgMar w:top="1440" w:right="1440" w:bottom="1440" w:left="1440" w:header="708" w:footer="708" w:gutter="0"/>
          <w:cols w:space="708"/>
          <w:docGrid w:linePitch="360"/>
        </w:sectPr>
      </w:pPr>
    </w:p>
    <w:p w:rsidR="008A5484" w:rsidRPr="00BD4C3A" w:rsidRDefault="00C13744" w:rsidP="008A5484">
      <w:pPr>
        <w:pStyle w:val="bodyspaced"/>
        <w:keepNext/>
        <w:tabs>
          <w:tab w:val="right" w:pos="8998"/>
        </w:tabs>
        <w:jc w:val="both"/>
        <w:rPr>
          <w:rFonts w:ascii="Arial" w:hAnsi="Arial" w:cs="Arial"/>
          <w:szCs w:val="22"/>
        </w:rPr>
      </w:pPr>
      <w:r>
        <w:rPr>
          <w:rStyle w:val="bodystrongerChar"/>
          <w:rFonts w:ascii="Arial" w:hAnsi="Arial" w:cs="Arial"/>
        </w:rPr>
        <w:lastRenderedPageBreak/>
        <w:t>T</w:t>
      </w:r>
      <w:r w:rsidR="008A5484" w:rsidRPr="00BD4C3A">
        <w:rPr>
          <w:rStyle w:val="bodystrongerChar"/>
          <w:rFonts w:ascii="Arial" w:hAnsi="Arial" w:cs="Arial"/>
        </w:rPr>
        <w:t xml:space="preserve">his Agreement </w:t>
      </w:r>
      <w:r w:rsidR="008A5484" w:rsidRPr="00BD4C3A">
        <w:rPr>
          <w:rFonts w:ascii="Arial" w:hAnsi="Arial" w:cs="Arial"/>
          <w:szCs w:val="22"/>
        </w:rPr>
        <w:t xml:space="preserve">is made on </w:t>
      </w:r>
      <w:r w:rsidR="008A5484" w:rsidRPr="00261208">
        <w:rPr>
          <w:rFonts w:ascii="Arial" w:hAnsi="Arial" w:cs="Arial"/>
          <w:szCs w:val="22"/>
          <w:highlight w:val="yellow"/>
        </w:rPr>
        <w:t>insert date</w:t>
      </w:r>
      <w:r w:rsidRPr="00261208">
        <w:rPr>
          <w:rFonts w:ascii="Arial" w:hAnsi="Arial" w:cs="Arial"/>
          <w:szCs w:val="22"/>
          <w:highlight w:val="yellow"/>
        </w:rPr>
        <w:t xml:space="preserve"> </w:t>
      </w:r>
      <w:r w:rsidR="008A5484" w:rsidRPr="00261208">
        <w:rPr>
          <w:rFonts w:ascii="Arial" w:hAnsi="Arial" w:cs="Arial"/>
          <w:szCs w:val="22"/>
          <w:highlight w:val="yellow"/>
        </w:rPr>
        <w:t>(</w:t>
      </w:r>
      <w:r w:rsidR="008A5484" w:rsidRPr="00BD4C3A">
        <w:rPr>
          <w:rFonts w:ascii="Arial" w:hAnsi="Arial" w:cs="Arial"/>
          <w:szCs w:val="22"/>
        </w:rPr>
        <w:t xml:space="preserve">the </w:t>
      </w:r>
      <w:r w:rsidR="008A5484" w:rsidRPr="00BD4C3A">
        <w:rPr>
          <w:rFonts w:ascii="Arial" w:hAnsi="Arial" w:cs="Arial"/>
          <w:b/>
          <w:szCs w:val="22"/>
        </w:rPr>
        <w:t>“Agreement”</w:t>
      </w:r>
      <w:r w:rsidR="008A5484" w:rsidRPr="00BD4C3A">
        <w:rPr>
          <w:rFonts w:ascii="Arial" w:hAnsi="Arial" w:cs="Arial"/>
          <w:szCs w:val="22"/>
        </w:rPr>
        <w:t>)</w:t>
      </w:r>
    </w:p>
    <w:p w:rsidR="008A5484" w:rsidRPr="00BD4C3A" w:rsidRDefault="008A5484" w:rsidP="008A5484">
      <w:pPr>
        <w:pStyle w:val="bodyspaced"/>
        <w:keepNext/>
        <w:jc w:val="both"/>
        <w:rPr>
          <w:rStyle w:val="bodystrongerChar"/>
          <w:rFonts w:ascii="Arial" w:hAnsi="Arial" w:cs="Arial"/>
        </w:rPr>
      </w:pPr>
      <w:r w:rsidRPr="00BD4C3A">
        <w:rPr>
          <w:rStyle w:val="bodystrongerChar"/>
          <w:rFonts w:ascii="Arial" w:hAnsi="Arial" w:cs="Arial"/>
        </w:rPr>
        <w:t xml:space="preserve">BETWEEN: </w:t>
      </w:r>
      <w:bookmarkStart w:id="12" w:name="bmParticulars"/>
      <w:bookmarkEnd w:id="12"/>
    </w:p>
    <w:p w:rsidR="008A5484" w:rsidRPr="00BD4C3A" w:rsidRDefault="006F2CEF" w:rsidP="008A5484">
      <w:pPr>
        <w:pStyle w:val="MarginTextHang"/>
        <w:numPr>
          <w:ilvl w:val="0"/>
          <w:numId w:val="12"/>
        </w:numPr>
        <w:ind w:left="709" w:hanging="709"/>
        <w:rPr>
          <w:rFonts w:ascii="Arial" w:hAnsi="Arial" w:cs="Arial"/>
          <w:szCs w:val="22"/>
        </w:rPr>
      </w:pPr>
      <w:bookmarkStart w:id="13" w:name="bmPartiesLower"/>
      <w:r w:rsidRPr="00261208">
        <w:rPr>
          <w:rStyle w:val="bodypartyheadchar"/>
          <w:rFonts w:ascii="Arial" w:hAnsi="Arial" w:cs="Arial" w:hint="default"/>
        </w:rPr>
        <w:t>CROWN COMMERCIAL SERVICES (</w:t>
      </w:r>
      <w:r w:rsidR="00730805" w:rsidRPr="00261208">
        <w:rPr>
          <w:rStyle w:val="bodypartyheadchar"/>
          <w:rFonts w:ascii="Arial" w:hAnsi="Arial" w:cs="Arial" w:hint="default"/>
        </w:rPr>
        <w:t>the authority</w:t>
      </w:r>
      <w:r w:rsidRPr="00261208">
        <w:rPr>
          <w:rStyle w:val="bodypartyheadchar"/>
          <w:rFonts w:ascii="Arial" w:hAnsi="Arial" w:cs="Arial" w:hint="default"/>
        </w:rPr>
        <w:t>)</w:t>
      </w:r>
      <w:r w:rsidR="008A5484" w:rsidRPr="00F34E8D">
        <w:rPr>
          <w:rStyle w:val="bodypartyheadchar"/>
          <w:rFonts w:ascii="Arial" w:hAnsi="Arial" w:cs="Arial" w:hint="default"/>
        </w:rPr>
        <w:t>,</w:t>
      </w:r>
      <w:r w:rsidR="008A5484" w:rsidRPr="00BD4C3A">
        <w:rPr>
          <w:rFonts w:ascii="Arial" w:hAnsi="Arial" w:cs="Arial"/>
          <w:szCs w:val="22"/>
        </w:rPr>
        <w:t xml:space="preserve"> acting on behalf of the Crown</w:t>
      </w:r>
      <w:r w:rsidR="00C82EC3">
        <w:rPr>
          <w:rFonts w:ascii="Arial" w:hAnsi="Arial" w:cs="Arial"/>
          <w:szCs w:val="22"/>
        </w:rPr>
        <w:t xml:space="preserve"> </w:t>
      </w:r>
      <w:r w:rsidR="008A5484" w:rsidRPr="00BD4C3A">
        <w:rPr>
          <w:rFonts w:ascii="Arial" w:hAnsi="Arial" w:cs="Arial"/>
          <w:szCs w:val="22"/>
        </w:rPr>
        <w:t xml:space="preserve">of </w:t>
      </w:r>
      <w:r w:rsidR="00C82EC3" w:rsidRPr="00261208">
        <w:rPr>
          <w:rFonts w:ascii="Arial" w:hAnsi="Arial" w:cs="Arial"/>
          <w:szCs w:val="22"/>
        </w:rPr>
        <w:t>Capital Building, Old hall Street, Liverpool L3</w:t>
      </w:r>
      <w:r w:rsidR="007E1CB7">
        <w:rPr>
          <w:rFonts w:ascii="Arial" w:hAnsi="Arial" w:cs="Arial"/>
          <w:szCs w:val="22"/>
        </w:rPr>
        <w:t xml:space="preserve"> 9PP</w:t>
      </w:r>
      <w:r w:rsidR="008A5484" w:rsidRPr="00BD4C3A">
        <w:rPr>
          <w:rFonts w:ascii="Arial" w:hAnsi="Arial" w:cs="Arial"/>
          <w:szCs w:val="22"/>
        </w:rPr>
        <w:t>(</w:t>
      </w:r>
      <w:r w:rsidR="008A5484" w:rsidRPr="00BD4C3A">
        <w:rPr>
          <w:rFonts w:ascii="Arial" w:hAnsi="Arial" w:cs="Arial"/>
          <w:b/>
          <w:szCs w:val="22"/>
        </w:rPr>
        <w:t>“Authority”</w:t>
      </w:r>
      <w:r w:rsidR="008A5484" w:rsidRPr="00BD4C3A">
        <w:rPr>
          <w:rFonts w:ascii="Arial" w:hAnsi="Arial" w:cs="Arial"/>
          <w:szCs w:val="22"/>
        </w:rPr>
        <w:t>); and</w:t>
      </w:r>
    </w:p>
    <w:p w:rsidR="008A5484" w:rsidRPr="00BD4C3A" w:rsidRDefault="008A5484" w:rsidP="008A5484">
      <w:pPr>
        <w:pStyle w:val="MarginTextHang"/>
        <w:numPr>
          <w:ilvl w:val="0"/>
          <w:numId w:val="12"/>
        </w:numPr>
        <w:ind w:left="709" w:hanging="709"/>
        <w:rPr>
          <w:rFonts w:ascii="Arial" w:hAnsi="Arial" w:cs="Arial"/>
          <w:szCs w:val="22"/>
        </w:rPr>
      </w:pPr>
      <w:r w:rsidRPr="00261208">
        <w:rPr>
          <w:rStyle w:val="bodypartyheadchar"/>
          <w:rFonts w:ascii="Arial" w:hAnsi="Arial" w:cs="Arial" w:hint="default"/>
        </w:rPr>
        <w:t xml:space="preserve">the </w:t>
      </w:r>
      <w:r w:rsidR="00477AC9" w:rsidRPr="00261208">
        <w:rPr>
          <w:rStyle w:val="bodypartyheadchar"/>
          <w:rFonts w:ascii="Arial" w:hAnsi="Arial" w:cs="Arial" w:hint="default"/>
        </w:rPr>
        <w:t>organisation</w:t>
      </w:r>
      <w:r w:rsidRPr="00F34E8D">
        <w:rPr>
          <w:rStyle w:val="bodypartyheadchar"/>
          <w:rFonts w:ascii="Arial" w:hAnsi="Arial" w:cs="Arial" w:hint="default"/>
        </w:rPr>
        <w:t xml:space="preserve"> </w:t>
      </w:r>
      <w:r w:rsidRPr="00F34E8D">
        <w:rPr>
          <w:rStyle w:val="bodypartyheadchar"/>
          <w:rFonts w:ascii="Arial" w:hAnsi="Arial" w:cs="Arial" w:hint="default"/>
          <w:b w:val="0"/>
          <w:caps w:val="0"/>
        </w:rPr>
        <w:t xml:space="preserve">a </w:t>
      </w:r>
      <w:r w:rsidRPr="00261208">
        <w:rPr>
          <w:rStyle w:val="bodypartyheadchar"/>
          <w:rFonts w:ascii="Arial" w:hAnsi="Arial" w:cs="Arial" w:hint="default"/>
          <w:b w:val="0"/>
          <w:caps w:val="0"/>
        </w:rPr>
        <w:t>company</w:t>
      </w:r>
      <w:r w:rsidR="00C13744">
        <w:rPr>
          <w:rStyle w:val="bodypartyheadchar"/>
          <w:rFonts w:ascii="Arial" w:hAnsi="Arial" w:cs="Arial" w:hint="default"/>
          <w:b w:val="0"/>
          <w:caps w:val="0"/>
        </w:rPr>
        <w:t xml:space="preserve"> </w:t>
      </w:r>
      <w:r w:rsidRPr="00F34E8D">
        <w:rPr>
          <w:rStyle w:val="bodypartyheadchar"/>
          <w:rFonts w:ascii="Arial" w:hAnsi="Arial" w:cs="Arial" w:hint="default"/>
          <w:b w:val="0"/>
          <w:caps w:val="0"/>
        </w:rPr>
        <w:t xml:space="preserve">registered in England and Wales under </w:t>
      </w:r>
      <w:r w:rsidR="00730805" w:rsidRPr="00261208">
        <w:rPr>
          <w:rStyle w:val="bodypartyheadchar"/>
          <w:rFonts w:ascii="Arial" w:hAnsi="Arial" w:cs="Arial" w:hint="default"/>
          <w:b w:val="0"/>
          <w:caps w:val="0"/>
        </w:rPr>
        <w:t xml:space="preserve">registered </w:t>
      </w:r>
      <w:r w:rsidRPr="00261208">
        <w:rPr>
          <w:rStyle w:val="bodypartyheadchar"/>
          <w:rFonts w:ascii="Arial" w:hAnsi="Arial" w:cs="Arial" w:hint="default"/>
          <w:b w:val="0"/>
          <w:caps w:val="0"/>
        </w:rPr>
        <w:t xml:space="preserve">number </w:t>
      </w:r>
      <w:r w:rsidR="00730805" w:rsidRPr="00261208">
        <w:rPr>
          <w:rStyle w:val="bodypartyheadchar"/>
          <w:rFonts w:ascii="Arial" w:hAnsi="Arial" w:cs="Arial" w:hint="default"/>
          <w:b w:val="0"/>
          <w:caps w:val="0"/>
          <w:highlight w:val="yellow"/>
        </w:rPr>
        <w:t>insert registered number here</w:t>
      </w:r>
      <w:r w:rsidRPr="00BD4C3A">
        <w:rPr>
          <w:rStyle w:val="bodypartyheadchar"/>
          <w:rFonts w:ascii="Arial" w:hAnsi="Arial" w:cs="Arial" w:hint="default"/>
          <w:b w:val="0"/>
          <w:caps w:val="0"/>
        </w:rPr>
        <w:t xml:space="preserve"> whose registered office is at </w:t>
      </w:r>
      <w:r w:rsidRPr="00261208">
        <w:rPr>
          <w:rStyle w:val="bodypartyheadchar"/>
          <w:rFonts w:ascii="Arial" w:hAnsi="Arial" w:cs="Arial" w:hint="default"/>
          <w:b w:val="0"/>
          <w:caps w:val="0"/>
          <w:highlight w:val="yellow"/>
        </w:rPr>
        <w:t xml:space="preserve"> </w:t>
      </w:r>
      <w:r w:rsidR="00C82EC3" w:rsidRPr="00261208">
        <w:rPr>
          <w:rStyle w:val="bodypartyheadchar"/>
          <w:rFonts w:ascii="Arial" w:hAnsi="Arial" w:cs="Arial" w:hint="default"/>
          <w:b w:val="0"/>
          <w:caps w:val="0"/>
          <w:highlight w:val="yellow"/>
        </w:rPr>
        <w:t>Address and Post Code</w:t>
      </w:r>
      <w:r w:rsidRPr="00BD4C3A">
        <w:rPr>
          <w:rStyle w:val="bodypartyheadchar"/>
          <w:rFonts w:ascii="Arial" w:hAnsi="Arial" w:cs="Arial" w:hint="default"/>
          <w:b w:val="0"/>
          <w:caps w:val="0"/>
        </w:rPr>
        <w:t xml:space="preserve"> </w:t>
      </w:r>
      <w:r w:rsidRPr="00BD4C3A">
        <w:rPr>
          <w:rFonts w:ascii="Arial" w:hAnsi="Arial" w:cs="Arial"/>
          <w:szCs w:val="22"/>
        </w:rPr>
        <w:t xml:space="preserve">( the </w:t>
      </w:r>
      <w:r w:rsidRPr="00BD4C3A">
        <w:rPr>
          <w:rFonts w:ascii="Arial" w:hAnsi="Arial" w:cs="Arial"/>
          <w:b/>
          <w:szCs w:val="22"/>
        </w:rPr>
        <w:t>“</w:t>
      </w:r>
      <w:r w:rsidR="00477AC9" w:rsidRPr="00BD4C3A">
        <w:rPr>
          <w:rFonts w:ascii="Arial" w:hAnsi="Arial" w:cs="Arial"/>
          <w:b/>
          <w:szCs w:val="22"/>
        </w:rPr>
        <w:t>Organisation</w:t>
      </w:r>
      <w:r w:rsidRPr="00BD4C3A">
        <w:rPr>
          <w:rFonts w:ascii="Arial" w:hAnsi="Arial" w:cs="Arial"/>
          <w:b/>
          <w:szCs w:val="22"/>
        </w:rPr>
        <w:t>”</w:t>
      </w:r>
      <w:r w:rsidRPr="00BD4C3A">
        <w:rPr>
          <w:rFonts w:ascii="Arial" w:hAnsi="Arial" w:cs="Arial"/>
          <w:szCs w:val="22"/>
        </w:rPr>
        <w:t>)</w:t>
      </w:r>
    </w:p>
    <w:p w:rsidR="008A5484" w:rsidRPr="00BD4C3A" w:rsidRDefault="00F06298" w:rsidP="00261208">
      <w:pPr>
        <w:pStyle w:val="MarginTextHang"/>
        <w:ind w:left="709" w:firstLine="0"/>
        <w:rPr>
          <w:rFonts w:ascii="Arial" w:eastAsia="SimSun" w:hAnsi="Arial" w:cs="Arial"/>
          <w:b/>
          <w:szCs w:val="22"/>
          <w:lang w:eastAsia="en-GB"/>
        </w:rPr>
      </w:pPr>
      <w:r>
        <w:rPr>
          <w:rStyle w:val="bodypartyheadchar"/>
          <w:rFonts w:ascii="Arial" w:hAnsi="Arial" w:cs="Arial" w:hint="default"/>
          <w:b w:val="0"/>
          <w:caps w:val="0"/>
        </w:rPr>
        <w:t xml:space="preserve">- </w:t>
      </w:r>
      <w:r w:rsidR="008A5484" w:rsidRPr="00BD4C3A">
        <w:rPr>
          <w:rStyle w:val="bodypartyheadchar"/>
          <w:rFonts w:ascii="Arial" w:hAnsi="Arial" w:cs="Arial" w:hint="default"/>
          <w:b w:val="0"/>
          <w:caps w:val="0"/>
        </w:rPr>
        <w:t>together the</w:t>
      </w:r>
      <w:r w:rsidR="008A5484" w:rsidRPr="00BD4C3A">
        <w:rPr>
          <w:rStyle w:val="bodypartyheadchar"/>
          <w:rFonts w:ascii="Arial" w:hAnsi="Arial" w:cs="Arial" w:hint="default"/>
          <w:caps w:val="0"/>
        </w:rPr>
        <w:t xml:space="preserve"> “Parties”</w:t>
      </w:r>
      <w:bookmarkEnd w:id="13"/>
    </w:p>
    <w:p w:rsidR="008A5484" w:rsidRPr="00BD4C3A" w:rsidRDefault="008A5484" w:rsidP="008A5484">
      <w:pPr>
        <w:pStyle w:val="MarginText"/>
        <w:keepNext/>
        <w:rPr>
          <w:rStyle w:val="bodystrongerChar"/>
          <w:rFonts w:ascii="Arial" w:hAnsi="Arial" w:cs="Arial"/>
        </w:rPr>
      </w:pPr>
      <w:r w:rsidRPr="00BD4C3A">
        <w:rPr>
          <w:rStyle w:val="bodystrongerChar"/>
          <w:rFonts w:ascii="Arial" w:eastAsia="STZhongsong" w:hAnsi="Arial" w:cs="Arial"/>
        </w:rPr>
        <w:t xml:space="preserve">BACKGROUND: </w:t>
      </w:r>
    </w:p>
    <w:p w:rsidR="008A5484" w:rsidRPr="00BD4C3A" w:rsidRDefault="006F2CEF" w:rsidP="00E7473C">
      <w:pPr>
        <w:pStyle w:val="RecitalNumbering"/>
        <w:tabs>
          <w:tab w:val="clear" w:pos="720"/>
          <w:tab w:val="num" w:pos="567"/>
        </w:tabs>
        <w:ind w:left="567" w:hanging="567"/>
        <w:rPr>
          <w:rFonts w:ascii="Arial" w:hAnsi="Arial" w:cs="Arial"/>
          <w:szCs w:val="22"/>
        </w:rPr>
      </w:pPr>
      <w:r w:rsidRPr="006F2CEF">
        <w:rPr>
          <w:rFonts w:ascii="Arial" w:eastAsia="Times New Roman" w:hAnsi="Arial" w:cs="Arial"/>
          <w:color w:val="00000A"/>
          <w:szCs w:val="22"/>
          <w:lang w:eastAsia="en-GB"/>
        </w:rPr>
        <w:t xml:space="preserve">The </w:t>
      </w:r>
      <w:r w:rsidR="00F06298">
        <w:rPr>
          <w:rFonts w:ascii="Arial" w:eastAsia="Times New Roman" w:hAnsi="Arial" w:cs="Arial"/>
          <w:color w:val="00000A"/>
          <w:szCs w:val="22"/>
          <w:lang w:eastAsia="en-GB"/>
        </w:rPr>
        <w:t>Organisation</w:t>
      </w:r>
      <w:r w:rsidRPr="006F2CEF">
        <w:rPr>
          <w:rFonts w:ascii="Arial" w:eastAsia="Times New Roman" w:hAnsi="Arial" w:cs="Arial"/>
          <w:color w:val="00000A"/>
          <w:szCs w:val="22"/>
          <w:lang w:eastAsia="en-GB"/>
        </w:rPr>
        <w:t xml:space="preserve"> wishes to receive Confidential Information from the Authority for the purpose of providing Deliverables (e.g. Goods and/or Services) to the Authority and/or Contracting Authorities (the “Buyers”) under the RM614</w:t>
      </w:r>
      <w:r>
        <w:rPr>
          <w:rFonts w:ascii="Arial" w:eastAsia="Times New Roman" w:hAnsi="Arial" w:cs="Arial"/>
          <w:color w:val="00000A"/>
          <w:szCs w:val="22"/>
          <w:lang w:eastAsia="en-GB"/>
        </w:rPr>
        <w:t>1</w:t>
      </w:r>
      <w:r w:rsidRPr="006F2CEF">
        <w:rPr>
          <w:rFonts w:ascii="Arial" w:eastAsia="Times New Roman" w:hAnsi="Arial" w:cs="Arial"/>
          <w:color w:val="00000A"/>
          <w:szCs w:val="22"/>
          <w:lang w:eastAsia="en-GB"/>
        </w:rPr>
        <w:t xml:space="preserve"> </w:t>
      </w:r>
      <w:r>
        <w:rPr>
          <w:rFonts w:ascii="Arial" w:eastAsia="Times New Roman" w:hAnsi="Arial" w:cs="Arial"/>
          <w:color w:val="00000A"/>
          <w:szCs w:val="22"/>
          <w:lang w:eastAsia="en-GB"/>
        </w:rPr>
        <w:t>Language Services</w:t>
      </w:r>
      <w:r w:rsidRPr="006F2CEF">
        <w:rPr>
          <w:rFonts w:ascii="Arial" w:eastAsia="Times New Roman" w:hAnsi="Arial" w:cs="Arial"/>
          <w:color w:val="00000A"/>
          <w:szCs w:val="22"/>
          <w:lang w:eastAsia="en-GB"/>
        </w:rPr>
        <w:t xml:space="preserve"> Framework Agreement and Call-Off Contracts</w:t>
      </w:r>
      <w:r w:rsidRPr="006F2CEF">
        <w:rPr>
          <w:rFonts w:ascii="Arial" w:eastAsia="Times New Roman" w:hAnsi="Arial" w:cs="Arial"/>
          <w:i/>
          <w:color w:val="00000A"/>
          <w:szCs w:val="22"/>
          <w:lang w:eastAsia="en-GB"/>
        </w:rPr>
        <w:t xml:space="preserve"> </w:t>
      </w:r>
      <w:r w:rsidRPr="006F2CEF">
        <w:rPr>
          <w:rFonts w:ascii="Arial" w:eastAsia="Times New Roman" w:hAnsi="Arial" w:cs="Arial"/>
          <w:color w:val="00000A"/>
          <w:szCs w:val="22"/>
          <w:lang w:eastAsia="en-GB"/>
        </w:rPr>
        <w:t>(the “</w:t>
      </w:r>
      <w:r w:rsidRPr="006F2CEF">
        <w:rPr>
          <w:rFonts w:ascii="Arial" w:eastAsia="Times New Roman" w:hAnsi="Arial" w:cs="Arial"/>
          <w:b/>
          <w:color w:val="00000A"/>
          <w:szCs w:val="22"/>
          <w:lang w:eastAsia="en-GB"/>
        </w:rPr>
        <w:t>Permitted Purpose</w:t>
      </w:r>
      <w:r w:rsidRPr="006F2CEF">
        <w:rPr>
          <w:rFonts w:ascii="Arial" w:eastAsia="Times New Roman" w:hAnsi="Arial" w:cs="Arial"/>
          <w:color w:val="00000A"/>
          <w:szCs w:val="22"/>
          <w:lang w:eastAsia="en-GB"/>
        </w:rPr>
        <w:t>”).</w:t>
      </w:r>
    </w:p>
    <w:p w:rsidR="008A5484" w:rsidRPr="00BD4C3A" w:rsidRDefault="008A5484" w:rsidP="008B34B4">
      <w:pPr>
        <w:pStyle w:val="MarginText"/>
        <w:keepNext/>
        <w:rPr>
          <w:rFonts w:ascii="Arial" w:eastAsia="SimSun" w:hAnsi="Arial" w:cs="Arial"/>
          <w:b/>
          <w:caps/>
          <w:szCs w:val="22"/>
          <w:lang w:eastAsia="en-GB"/>
        </w:rPr>
      </w:pPr>
      <w:r w:rsidRPr="00BD4C3A">
        <w:rPr>
          <w:rStyle w:val="bodystrongerChar"/>
          <w:rFonts w:ascii="Arial" w:eastAsia="STZhongsong" w:hAnsi="Arial" w:cs="Arial"/>
        </w:rPr>
        <w:t xml:space="preserve">IT IS AGREED: </w:t>
      </w:r>
    </w:p>
    <w:p w:rsidR="008B34B4" w:rsidRPr="00BD4C3A" w:rsidRDefault="005A4C5D" w:rsidP="00314B57">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INTERPRE</w:t>
      </w:r>
      <w:r w:rsidR="00620101" w:rsidRPr="00BD4C3A">
        <w:rPr>
          <w:rFonts w:ascii="Arial" w:hAnsi="Arial"/>
          <w:sz w:val="22"/>
          <w:szCs w:val="22"/>
          <w:u w:val="none"/>
        </w:rPr>
        <w:t>T</w:t>
      </w:r>
      <w:r w:rsidRPr="00BD4C3A">
        <w:rPr>
          <w:rFonts w:ascii="Arial" w:hAnsi="Arial"/>
          <w:sz w:val="22"/>
          <w:szCs w:val="22"/>
          <w:u w:val="none"/>
        </w:rPr>
        <w:t xml:space="preserve">ATION </w:t>
      </w:r>
    </w:p>
    <w:p w:rsidR="008B34B4" w:rsidRPr="00BD4C3A" w:rsidRDefault="005A4C5D" w:rsidP="008B34B4">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In this Agreement, unless the context otherwise requires:</w:t>
      </w:r>
    </w:p>
    <w:tbl>
      <w:tblPr>
        <w:tblW w:w="8306" w:type="dxa"/>
        <w:tblInd w:w="720" w:type="dxa"/>
        <w:tblLook w:val="00A0" w:firstRow="1" w:lastRow="0" w:firstColumn="1" w:lastColumn="0" w:noHBand="0" w:noVBand="0"/>
      </w:tblPr>
      <w:tblGrid>
        <w:gridCol w:w="2136"/>
        <w:gridCol w:w="6170"/>
      </w:tblGrid>
      <w:tr w:rsidR="00F86DE1" w:rsidRPr="00BD4C3A" w:rsidTr="00C165C6">
        <w:tc>
          <w:tcPr>
            <w:tcW w:w="2136" w:type="dxa"/>
            <w:shd w:val="clear" w:color="auto" w:fill="auto"/>
          </w:tcPr>
          <w:p w:rsidR="00F86DE1" w:rsidRPr="00BD4C3A" w:rsidRDefault="00F86DE1" w:rsidP="00F63EC4">
            <w:pPr>
              <w:spacing w:after="240" w:line="240" w:lineRule="atLeast"/>
              <w:rPr>
                <w:rFonts w:ascii="Arial" w:hAnsi="Arial" w:cs="Arial"/>
                <w:b/>
              </w:rPr>
            </w:pPr>
            <w:r w:rsidRPr="00BD4C3A">
              <w:rPr>
                <w:rFonts w:ascii="Arial" w:hAnsi="Arial" w:cs="Arial"/>
                <w:b/>
              </w:rPr>
              <w:t>“Confidential Information”</w:t>
            </w:r>
          </w:p>
        </w:tc>
        <w:tc>
          <w:tcPr>
            <w:tcW w:w="6170" w:type="dxa"/>
            <w:shd w:val="clear" w:color="auto" w:fill="auto"/>
          </w:tcPr>
          <w:p w:rsidR="00F86DE1" w:rsidRPr="00BD4C3A" w:rsidRDefault="00F86DE1" w:rsidP="00F63EC4">
            <w:pPr>
              <w:pStyle w:val="Level1"/>
              <w:tabs>
                <w:tab w:val="left" w:pos="720"/>
              </w:tabs>
              <w:spacing w:after="200" w:line="240" w:lineRule="atLeast"/>
              <w:contextualSpacing/>
              <w:rPr>
                <w:sz w:val="22"/>
                <w:szCs w:val="22"/>
              </w:rPr>
            </w:pPr>
            <w:r w:rsidRPr="00BD4C3A">
              <w:rPr>
                <w:sz w:val="22"/>
                <w:szCs w:val="22"/>
              </w:rPr>
              <w:t>means:</w:t>
            </w:r>
          </w:p>
          <w:p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Information, including all personal data within the meaning</w:t>
            </w:r>
            <w:r w:rsidR="004A3773" w:rsidRPr="00BD4C3A">
              <w:rPr>
                <w:rFonts w:ascii="Arial" w:hAnsi="Arial" w:cs="Arial"/>
                <w:sz w:val="22"/>
              </w:rPr>
              <w:t xml:space="preserve"> of the Data Protection Act</w:t>
            </w:r>
            <w:r w:rsidRPr="00BD4C3A">
              <w:rPr>
                <w:rFonts w:ascii="Arial" w:hAnsi="Arial" w:cs="Arial"/>
                <w:sz w:val="22"/>
              </w:rPr>
              <w:t xml:space="preserve"> </w:t>
            </w:r>
            <w:r w:rsidR="001451D9" w:rsidRPr="00BD4C3A">
              <w:rPr>
                <w:rFonts w:ascii="Arial" w:hAnsi="Arial" w:cs="Arial"/>
                <w:sz w:val="22"/>
              </w:rPr>
              <w:t xml:space="preserve">provided by the Authority </w:t>
            </w:r>
            <w:r w:rsidRPr="00BD4C3A">
              <w:rPr>
                <w:rFonts w:ascii="Arial" w:hAnsi="Arial" w:cs="Arial"/>
                <w:sz w:val="22"/>
              </w:rPr>
              <w:t xml:space="preserve">pursuant to </w:t>
            </w:r>
            <w:r w:rsidRPr="00261208">
              <w:rPr>
                <w:rFonts w:ascii="Arial" w:hAnsi="Arial" w:cs="Arial"/>
                <w:sz w:val="22"/>
              </w:rPr>
              <w:t>or in anticipation of</w:t>
            </w:r>
            <w:r w:rsidRPr="00BD4C3A">
              <w:rPr>
                <w:rFonts w:ascii="Arial" w:hAnsi="Arial" w:cs="Arial"/>
                <w:sz w:val="22"/>
              </w:rPr>
              <w:t xml:space="preserve"> this Agreement and/or in connect</w:t>
            </w:r>
            <w:r w:rsidR="00164DDD" w:rsidRPr="00BD4C3A">
              <w:rPr>
                <w:rFonts w:ascii="Arial" w:hAnsi="Arial" w:cs="Arial"/>
                <w:sz w:val="22"/>
              </w:rPr>
              <w:t xml:space="preserve">ion with the Permitted Purpose </w:t>
            </w:r>
            <w:r w:rsidRPr="00BD4C3A">
              <w:rPr>
                <w:rFonts w:ascii="Arial" w:hAnsi="Arial" w:cs="Arial"/>
                <w:sz w:val="22"/>
              </w:rPr>
              <w:t>that relates to:</w:t>
            </w:r>
          </w:p>
          <w:p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(i)</w:t>
            </w:r>
            <w:r w:rsidRPr="00BD4C3A">
              <w:rPr>
                <w:rFonts w:ascii="Arial" w:hAnsi="Arial" w:cs="Arial"/>
                <w:sz w:val="22"/>
              </w:rPr>
              <w:tab/>
              <w:t xml:space="preserve">the </w:t>
            </w:r>
            <w:r w:rsidR="00164DDD" w:rsidRPr="00BD4C3A">
              <w:rPr>
                <w:rFonts w:ascii="Arial" w:hAnsi="Arial" w:cs="Arial"/>
                <w:sz w:val="22"/>
              </w:rPr>
              <w:t>Disclosing Party</w:t>
            </w:r>
            <w:r w:rsidR="00620101" w:rsidRPr="00BD4C3A">
              <w:rPr>
                <w:rFonts w:ascii="Arial" w:hAnsi="Arial" w:cs="Arial"/>
                <w:sz w:val="22"/>
              </w:rPr>
              <w:t>;</w:t>
            </w:r>
          </w:p>
          <w:p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 xml:space="preserve">(ii) </w:t>
            </w:r>
            <w:r w:rsidRPr="00BD4C3A">
              <w:rPr>
                <w:rFonts w:ascii="Arial" w:hAnsi="Arial" w:cs="Arial"/>
                <w:sz w:val="22"/>
              </w:rPr>
              <w:tab/>
              <w:t xml:space="preserve">the </w:t>
            </w:r>
            <w:r w:rsidR="00164DDD" w:rsidRPr="00BD4C3A">
              <w:rPr>
                <w:rFonts w:ascii="Arial" w:hAnsi="Arial" w:cs="Arial"/>
                <w:sz w:val="22"/>
              </w:rPr>
              <w:t>Disclosing Party’s</w:t>
            </w:r>
            <w:r w:rsidRPr="00BD4C3A">
              <w:rPr>
                <w:rFonts w:ascii="Arial" w:hAnsi="Arial" w:cs="Arial"/>
                <w:sz w:val="22"/>
              </w:rPr>
              <w:t xml:space="preserve"> Group; or</w:t>
            </w:r>
          </w:p>
          <w:p w:rsidR="00F86DE1" w:rsidRPr="00BD4C3A" w:rsidRDefault="00F86DE1" w:rsidP="00F86DE1">
            <w:pPr>
              <w:pStyle w:val="Heading6"/>
              <w:numPr>
                <w:ilvl w:val="0"/>
                <w:numId w:val="0"/>
              </w:numPr>
              <w:spacing w:after="200"/>
              <w:ind w:left="720"/>
              <w:contextualSpacing/>
              <w:rPr>
                <w:rFonts w:ascii="Arial" w:hAnsi="Arial" w:cs="Arial"/>
                <w:sz w:val="22"/>
              </w:rPr>
            </w:pPr>
            <w:r w:rsidRPr="00BD4C3A">
              <w:rPr>
                <w:rFonts w:ascii="Arial" w:hAnsi="Arial" w:cs="Arial"/>
                <w:sz w:val="22"/>
              </w:rPr>
              <w:t xml:space="preserve">(iii) </w:t>
            </w:r>
            <w:r w:rsidRPr="00BD4C3A">
              <w:rPr>
                <w:rFonts w:ascii="Arial" w:hAnsi="Arial" w:cs="Arial"/>
                <w:sz w:val="22"/>
              </w:rPr>
              <w:tab/>
              <w:t xml:space="preserve">the operations, business, affairs, developments, intellectual property rights, trade secrets, know-how and/or personnel of the </w:t>
            </w:r>
            <w:r w:rsidR="00A42EEE" w:rsidRPr="00BD4C3A">
              <w:rPr>
                <w:rFonts w:ascii="Arial" w:hAnsi="Arial" w:cs="Arial"/>
                <w:sz w:val="22"/>
              </w:rPr>
              <w:t>Disclosing Party</w:t>
            </w:r>
            <w:r w:rsidRPr="00BD4C3A">
              <w:rPr>
                <w:rFonts w:ascii="Arial" w:hAnsi="Arial" w:cs="Arial"/>
                <w:sz w:val="22"/>
              </w:rPr>
              <w:t xml:space="preserve"> or the </w:t>
            </w:r>
            <w:r w:rsidR="00A42EEE" w:rsidRPr="00BD4C3A">
              <w:rPr>
                <w:rFonts w:ascii="Arial" w:hAnsi="Arial" w:cs="Arial"/>
                <w:sz w:val="22"/>
              </w:rPr>
              <w:t>Disclosing Party’s</w:t>
            </w:r>
            <w:r w:rsidRPr="00BD4C3A">
              <w:rPr>
                <w:rFonts w:ascii="Arial" w:hAnsi="Arial" w:cs="Arial"/>
                <w:sz w:val="22"/>
              </w:rPr>
              <w:t xml:space="preserve"> Group;</w:t>
            </w:r>
          </w:p>
          <w:p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 xml:space="preserve">other Information: (i) provided by the </w:t>
            </w:r>
            <w:r w:rsidR="00A42EEE" w:rsidRPr="00BD4C3A">
              <w:rPr>
                <w:rFonts w:ascii="Arial" w:hAnsi="Arial" w:cs="Arial"/>
                <w:sz w:val="22"/>
              </w:rPr>
              <w:t>Disclosing Party</w:t>
            </w:r>
            <w:r w:rsidRPr="00BD4C3A">
              <w:rPr>
                <w:rFonts w:ascii="Arial" w:hAnsi="Arial" w:cs="Arial"/>
                <w:sz w:val="22"/>
              </w:rPr>
              <w:t xml:space="preserve"> or the </w:t>
            </w:r>
            <w:r w:rsidR="00A42EEE" w:rsidRPr="00BD4C3A">
              <w:rPr>
                <w:rFonts w:ascii="Arial" w:hAnsi="Arial" w:cs="Arial"/>
                <w:sz w:val="22"/>
              </w:rPr>
              <w:t xml:space="preserve">Disclosing Party’s </w:t>
            </w:r>
            <w:r w:rsidRPr="00BD4C3A">
              <w:rPr>
                <w:rFonts w:ascii="Arial" w:hAnsi="Arial" w:cs="Arial"/>
                <w:sz w:val="22"/>
              </w:rPr>
              <w:t xml:space="preserve">Group to the Receiving Party pursuant </w:t>
            </w:r>
            <w:r w:rsidRPr="00F34E8D">
              <w:rPr>
                <w:rFonts w:ascii="Arial" w:hAnsi="Arial" w:cs="Arial"/>
                <w:sz w:val="22"/>
              </w:rPr>
              <w:t xml:space="preserve">to </w:t>
            </w:r>
            <w:r w:rsidRPr="00261208">
              <w:rPr>
                <w:rFonts w:ascii="Arial" w:hAnsi="Arial" w:cs="Arial"/>
                <w:sz w:val="22"/>
              </w:rPr>
              <w:t>or in anticipation of</w:t>
            </w:r>
            <w:r w:rsidRPr="00BD4C3A">
              <w:rPr>
                <w:rFonts w:ascii="Arial" w:hAnsi="Arial" w:cs="Arial"/>
                <w:sz w:val="22"/>
              </w:rPr>
              <w:t xml:space="preserve"> this Agreement and/or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 xml:space="preserve">discussions, negotiations, and correspondence between the </w:t>
            </w:r>
            <w:r w:rsidR="00FC0B25" w:rsidRPr="00BD4C3A">
              <w:rPr>
                <w:rFonts w:ascii="Arial" w:hAnsi="Arial" w:cs="Arial"/>
                <w:sz w:val="22"/>
              </w:rPr>
              <w:t>Disclosing Party</w:t>
            </w:r>
            <w:r w:rsidRPr="00BD4C3A">
              <w:rPr>
                <w:rFonts w:ascii="Arial" w:hAnsi="Arial" w:cs="Arial"/>
                <w:sz w:val="22"/>
              </w:rPr>
              <w:t xml:space="preserve"> or the </w:t>
            </w:r>
            <w:r w:rsidR="00FC0B25" w:rsidRPr="00BD4C3A">
              <w:rPr>
                <w:rFonts w:ascii="Arial" w:hAnsi="Arial" w:cs="Arial"/>
                <w:sz w:val="22"/>
              </w:rPr>
              <w:t>Disclosing Party’s</w:t>
            </w:r>
            <w:r w:rsidRPr="00BD4C3A">
              <w:rPr>
                <w:rFonts w:ascii="Arial" w:hAnsi="Arial" w:cs="Arial"/>
                <w:sz w:val="22"/>
              </w:rPr>
              <w:t xml:space="preserve"> </w:t>
            </w:r>
            <w:r w:rsidR="00FC0B25" w:rsidRPr="00BD4C3A">
              <w:rPr>
                <w:rFonts w:ascii="Arial" w:hAnsi="Arial" w:cs="Arial"/>
                <w:sz w:val="22"/>
              </w:rPr>
              <w:t xml:space="preserve">Group </w:t>
            </w:r>
            <w:r w:rsidRPr="00BD4C3A">
              <w:rPr>
                <w:rFonts w:ascii="Arial" w:hAnsi="Arial" w:cs="Arial"/>
                <w:sz w:val="22"/>
              </w:rPr>
              <w:t xml:space="preserve">and/or any of its directors, officers, </w:t>
            </w:r>
            <w:r w:rsidRPr="00BD4C3A">
              <w:rPr>
                <w:rFonts w:ascii="Arial" w:hAnsi="Arial" w:cs="Arial"/>
                <w:sz w:val="22"/>
              </w:rPr>
              <w:lastRenderedPageBreak/>
              <w:t>employees, consultants or professional advisers and the Receiving Party and/or any of their  employees, consultants and/or professional advisers in connection with the Permitted Purpose and all matters arising therefrom; and</w:t>
            </w:r>
          </w:p>
          <w:p w:rsidR="00F86DE1" w:rsidRPr="00BD4C3A" w:rsidRDefault="00F86DE1" w:rsidP="00F86DE1">
            <w:pPr>
              <w:pStyle w:val="Heading6"/>
              <w:widowControl/>
              <w:numPr>
                <w:ilvl w:val="5"/>
                <w:numId w:val="18"/>
              </w:numPr>
              <w:spacing w:after="200"/>
              <w:ind w:left="720" w:hanging="720"/>
              <w:contextualSpacing/>
              <w:rPr>
                <w:rFonts w:ascii="Arial" w:hAnsi="Arial" w:cs="Arial"/>
                <w:sz w:val="22"/>
              </w:rPr>
            </w:pPr>
            <w:r w:rsidRPr="00BD4C3A">
              <w:rPr>
                <w:rFonts w:ascii="Arial" w:hAnsi="Arial" w:cs="Arial"/>
                <w:sz w:val="22"/>
              </w:rPr>
              <w:t>Information or analysis derived from any of the above,</w:t>
            </w:r>
          </w:p>
          <w:p w:rsidR="00F86DE1" w:rsidRPr="00BD4C3A" w:rsidRDefault="00F86DE1" w:rsidP="00F63EC4">
            <w:pPr>
              <w:pStyle w:val="NormalWeb"/>
              <w:spacing w:after="240" w:line="240" w:lineRule="atLeast"/>
              <w:ind w:left="720" w:hanging="720"/>
              <w:contextualSpacing/>
              <w:jc w:val="both"/>
              <w:rPr>
                <w:rFonts w:ascii="Arial" w:hAnsi="Arial" w:cs="Arial"/>
                <w:sz w:val="22"/>
                <w:szCs w:val="22"/>
              </w:rPr>
            </w:pPr>
            <w:r w:rsidRPr="00BD4C3A">
              <w:rPr>
                <w:rFonts w:ascii="Arial" w:hAnsi="Arial" w:cs="Arial"/>
                <w:sz w:val="22"/>
                <w:szCs w:val="22"/>
              </w:rPr>
              <w:t>but not including any Information that:</w:t>
            </w:r>
          </w:p>
          <w:p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 xml:space="preserve">was in the possession of the Receiving Party without obligation of confidentiality prior to its disclosure by the </w:t>
            </w:r>
            <w:r w:rsidR="00FC0B25" w:rsidRPr="00BD4C3A">
              <w:rPr>
                <w:rFonts w:ascii="Arial" w:hAnsi="Arial" w:cs="Arial"/>
                <w:sz w:val="22"/>
                <w:szCs w:val="22"/>
              </w:rPr>
              <w:t>Disclosing Party</w:t>
            </w:r>
            <w:r w:rsidRPr="00BD4C3A">
              <w:rPr>
                <w:rFonts w:ascii="Arial" w:hAnsi="Arial" w:cs="Arial"/>
                <w:sz w:val="22"/>
                <w:szCs w:val="22"/>
              </w:rPr>
              <w:t xml:space="preserve"> or the </w:t>
            </w:r>
            <w:r w:rsidR="00FC0B25" w:rsidRPr="00BD4C3A">
              <w:rPr>
                <w:rFonts w:ascii="Arial" w:hAnsi="Arial" w:cs="Arial"/>
                <w:sz w:val="22"/>
                <w:szCs w:val="22"/>
              </w:rPr>
              <w:t>Disclosing Party’s</w:t>
            </w:r>
            <w:r w:rsidRPr="00BD4C3A">
              <w:rPr>
                <w:rFonts w:ascii="Arial" w:hAnsi="Arial" w:cs="Arial"/>
                <w:sz w:val="22"/>
                <w:szCs w:val="22"/>
              </w:rPr>
              <w:t xml:space="preserve"> Group; </w:t>
            </w:r>
          </w:p>
          <w:p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 xml:space="preserve">the Receiving Party obtained on a non-confidential basis from a third party who is not, to the Receiving Party’s knowledge or belief, bound by a confidentiality agreement with the </w:t>
            </w:r>
            <w:r w:rsidR="00FC0B25" w:rsidRPr="00BD4C3A">
              <w:rPr>
                <w:rFonts w:ascii="Arial" w:hAnsi="Arial" w:cs="Arial"/>
                <w:sz w:val="22"/>
                <w:szCs w:val="22"/>
              </w:rPr>
              <w:t>Disclosing Party</w:t>
            </w:r>
            <w:r w:rsidRPr="00BD4C3A">
              <w:rPr>
                <w:rFonts w:ascii="Arial" w:hAnsi="Arial" w:cs="Arial"/>
                <w:sz w:val="22"/>
                <w:szCs w:val="22"/>
              </w:rPr>
              <w:t xml:space="preserve">  or any </w:t>
            </w:r>
            <w:r w:rsidR="00FC0B25" w:rsidRPr="00BD4C3A">
              <w:rPr>
                <w:rFonts w:ascii="Arial" w:hAnsi="Arial" w:cs="Arial"/>
                <w:sz w:val="22"/>
                <w:szCs w:val="22"/>
              </w:rPr>
              <w:t>member of the Disclosing Party’s Group</w:t>
            </w:r>
            <w:r w:rsidRPr="00BD4C3A">
              <w:rPr>
                <w:rFonts w:ascii="Arial" w:hAnsi="Arial" w:cs="Arial"/>
                <w:sz w:val="22"/>
                <w:szCs w:val="22"/>
              </w:rPr>
              <w:t xml:space="preserve"> or otherwise prohibited from disclosing the information to the Receiving Party;</w:t>
            </w:r>
          </w:p>
          <w:p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was already generally available and in the public domain at the time of disclosure otherwise than by a breach of this Agreement or breach of a duty of confidentiality; or</w:t>
            </w:r>
          </w:p>
          <w:p w:rsidR="00F86DE1" w:rsidRPr="00BD4C3A" w:rsidRDefault="00F86DE1" w:rsidP="00F86DE1">
            <w:pPr>
              <w:pStyle w:val="Heading4"/>
              <w:widowControl/>
              <w:numPr>
                <w:ilvl w:val="3"/>
                <w:numId w:val="17"/>
              </w:numPr>
              <w:tabs>
                <w:tab w:val="left" w:pos="746"/>
              </w:tabs>
              <w:ind w:left="746" w:hanging="746"/>
              <w:rPr>
                <w:rFonts w:ascii="Arial" w:hAnsi="Arial" w:cs="Arial"/>
                <w:sz w:val="22"/>
                <w:szCs w:val="22"/>
              </w:rPr>
            </w:pPr>
            <w:r w:rsidRPr="00BD4C3A">
              <w:rPr>
                <w:rFonts w:ascii="Arial" w:hAnsi="Arial" w:cs="Arial"/>
                <w:sz w:val="22"/>
                <w:szCs w:val="22"/>
              </w:rPr>
              <w:t>the Receiving Party evidences to the reasonable satisfaction of the Authority was independently developed without access to the Confidential Information;</w:t>
            </w:r>
          </w:p>
        </w:tc>
      </w:tr>
      <w:tr w:rsidR="00C165C6" w:rsidRPr="00BD4C3A" w:rsidTr="00227182">
        <w:tc>
          <w:tcPr>
            <w:tcW w:w="2136" w:type="dxa"/>
            <w:shd w:val="clear" w:color="auto" w:fill="FFFFFF"/>
          </w:tcPr>
          <w:p w:rsidR="00C165C6" w:rsidRPr="00BD4C3A" w:rsidRDefault="00C165C6" w:rsidP="00C165C6">
            <w:pPr>
              <w:spacing w:after="240"/>
              <w:rPr>
                <w:rFonts w:ascii="Arial" w:hAnsi="Arial" w:cs="Arial"/>
                <w:b/>
              </w:rPr>
            </w:pPr>
            <w:r w:rsidRPr="00BD4C3A">
              <w:rPr>
                <w:rFonts w:ascii="Arial" w:hAnsi="Arial" w:cs="Arial"/>
                <w:b/>
              </w:rPr>
              <w:lastRenderedPageBreak/>
              <w:t>“Data Protection Act”</w:t>
            </w:r>
          </w:p>
        </w:tc>
        <w:tc>
          <w:tcPr>
            <w:tcW w:w="6170" w:type="dxa"/>
            <w:shd w:val="clear" w:color="auto" w:fill="FFFFFF"/>
          </w:tcPr>
          <w:p w:rsidR="00C165C6" w:rsidRPr="00BD4C3A" w:rsidRDefault="00C165C6" w:rsidP="00C165C6">
            <w:pPr>
              <w:spacing w:after="240"/>
              <w:jc w:val="both"/>
              <w:rPr>
                <w:rFonts w:ascii="Arial" w:hAnsi="Arial" w:cs="Arial"/>
              </w:rPr>
            </w:pPr>
            <w:r w:rsidRPr="00BD4C3A">
              <w:rPr>
                <w:rFonts w:ascii="Arial" w:hAnsi="Arial" w:cs="Arial"/>
              </w:rPr>
              <w:t xml:space="preserve">means the Data Protection Act </w:t>
            </w:r>
            <w:r>
              <w:rPr>
                <w:rFonts w:ascii="Arial" w:hAnsi="Arial" w:cs="Arial"/>
              </w:rPr>
              <w:t>2018</w:t>
            </w:r>
            <w:r w:rsidRPr="00BD4C3A">
              <w:rPr>
                <w:rFonts w:ascii="Arial" w:hAnsi="Arial" w:cs="Arial"/>
              </w:rPr>
              <w:t xml:space="preserve"> and the General Data Protection Regulations (EU) 2016/679 (together with any Act of Parliament which implements EU data protection legislation into domestic law) as amended, updated or replaced from time to time;</w:t>
            </w:r>
          </w:p>
        </w:tc>
      </w:tr>
      <w:tr w:rsidR="00C165C6" w:rsidRPr="00BD4C3A" w:rsidTr="00C165C6">
        <w:tc>
          <w:tcPr>
            <w:tcW w:w="2136" w:type="dxa"/>
            <w:shd w:val="clear" w:color="auto" w:fill="auto"/>
          </w:tcPr>
          <w:p w:rsidR="00C165C6" w:rsidRPr="00BD4C3A" w:rsidRDefault="00C165C6" w:rsidP="00C165C6">
            <w:pPr>
              <w:spacing w:after="240"/>
              <w:rPr>
                <w:rFonts w:ascii="Arial" w:hAnsi="Arial" w:cs="Arial"/>
                <w:b/>
              </w:rPr>
            </w:pPr>
            <w:r w:rsidRPr="00BD4C3A">
              <w:rPr>
                <w:rFonts w:ascii="Arial" w:hAnsi="Arial" w:cs="Arial"/>
                <w:b/>
              </w:rPr>
              <w:t>“Disclosing Party”</w:t>
            </w:r>
          </w:p>
        </w:tc>
        <w:tc>
          <w:tcPr>
            <w:tcW w:w="6170" w:type="dxa"/>
            <w:shd w:val="clear" w:color="auto" w:fill="auto"/>
          </w:tcPr>
          <w:p w:rsidR="00C165C6" w:rsidRPr="00BD4C3A" w:rsidRDefault="00C165C6" w:rsidP="00C165C6">
            <w:pPr>
              <w:spacing w:after="240"/>
              <w:jc w:val="both"/>
              <w:rPr>
                <w:rFonts w:ascii="Arial" w:hAnsi="Arial" w:cs="Arial"/>
              </w:rPr>
            </w:pPr>
            <w:r w:rsidRPr="00BD4C3A">
              <w:rPr>
                <w:rFonts w:ascii="Arial" w:hAnsi="Arial" w:cs="Arial"/>
              </w:rPr>
              <w:t>means a Party that directly or indirectly discloses or makes available Confidential Information;</w:t>
            </w:r>
          </w:p>
        </w:tc>
      </w:tr>
      <w:tr w:rsidR="00C165C6" w:rsidRPr="00BD4C3A" w:rsidTr="00C165C6">
        <w:tc>
          <w:tcPr>
            <w:tcW w:w="2136" w:type="dxa"/>
            <w:shd w:val="clear" w:color="auto" w:fill="auto"/>
          </w:tcPr>
          <w:p w:rsidR="00C165C6" w:rsidRPr="00BD4C3A" w:rsidRDefault="00C165C6" w:rsidP="00C165C6">
            <w:pPr>
              <w:spacing w:after="0"/>
              <w:rPr>
                <w:rFonts w:ascii="Arial" w:hAnsi="Arial" w:cs="Arial"/>
                <w:b/>
              </w:rPr>
            </w:pPr>
            <w:r w:rsidRPr="00BD4C3A">
              <w:rPr>
                <w:rFonts w:ascii="Arial" w:hAnsi="Arial" w:cs="Arial"/>
                <w:b/>
              </w:rPr>
              <w:t>“Disclosing Party’s Group”</w:t>
            </w:r>
          </w:p>
          <w:p w:rsidR="00C165C6" w:rsidRPr="00BD4C3A" w:rsidRDefault="00C165C6" w:rsidP="00C165C6">
            <w:pPr>
              <w:spacing w:after="0"/>
              <w:rPr>
                <w:rFonts w:ascii="Arial" w:hAnsi="Arial" w:cs="Arial"/>
                <w:b/>
              </w:rPr>
            </w:pPr>
          </w:p>
          <w:p w:rsidR="00C165C6" w:rsidRPr="00BD4C3A" w:rsidRDefault="00C165C6" w:rsidP="00C165C6">
            <w:pPr>
              <w:spacing w:after="0"/>
              <w:rPr>
                <w:rFonts w:ascii="Arial" w:hAnsi="Arial" w:cs="Arial"/>
                <w:b/>
              </w:rPr>
            </w:pPr>
          </w:p>
          <w:p w:rsidR="00C165C6" w:rsidRPr="00BD4C3A" w:rsidRDefault="00C165C6" w:rsidP="00C165C6">
            <w:pPr>
              <w:spacing w:after="0"/>
              <w:rPr>
                <w:rFonts w:ascii="Arial" w:hAnsi="Arial" w:cs="Arial"/>
                <w:b/>
              </w:rPr>
            </w:pPr>
          </w:p>
          <w:p w:rsidR="00C165C6" w:rsidRPr="00BD4C3A" w:rsidRDefault="00C165C6" w:rsidP="00C165C6">
            <w:pPr>
              <w:spacing w:after="0"/>
              <w:rPr>
                <w:rFonts w:ascii="Arial" w:hAnsi="Arial" w:cs="Arial"/>
                <w:b/>
              </w:rPr>
            </w:pPr>
          </w:p>
        </w:tc>
        <w:tc>
          <w:tcPr>
            <w:tcW w:w="6170" w:type="dxa"/>
            <w:shd w:val="clear" w:color="auto" w:fill="auto"/>
          </w:tcPr>
          <w:p w:rsidR="00C165C6" w:rsidRPr="00BD4C3A" w:rsidRDefault="00C165C6" w:rsidP="00C165C6">
            <w:pPr>
              <w:pStyle w:val="TextBodyIndent"/>
              <w:spacing w:after="0"/>
              <w:ind w:left="0"/>
              <w:jc w:val="both"/>
              <w:rPr>
                <w:rFonts w:ascii="Arial" w:hAnsi="Arial" w:cs="Arial"/>
              </w:rPr>
            </w:pPr>
            <w:r w:rsidRPr="00BD4C3A">
              <w:rPr>
                <w:rFonts w:ascii="Arial" w:hAnsi="Arial" w:cs="Arial"/>
              </w:rPr>
              <w:t>means, where the Disclosing Party’s Group is:</w:t>
            </w:r>
          </w:p>
          <w:p w:rsidR="00C165C6" w:rsidRPr="00BD4C3A" w:rsidRDefault="00C165C6" w:rsidP="00C165C6">
            <w:pPr>
              <w:pStyle w:val="TextBodyIndent"/>
              <w:spacing w:after="0"/>
              <w:jc w:val="both"/>
              <w:rPr>
                <w:rFonts w:ascii="Arial" w:hAnsi="Arial" w:cs="Arial"/>
              </w:rPr>
            </w:pPr>
          </w:p>
          <w:p w:rsidR="00C165C6" w:rsidRPr="00BD4C3A" w:rsidRDefault="00C165C6" w:rsidP="00C165C6">
            <w:pPr>
              <w:pStyle w:val="ListParagraph"/>
              <w:numPr>
                <w:ilvl w:val="0"/>
                <w:numId w:val="20"/>
              </w:numPr>
              <w:spacing w:line="276" w:lineRule="auto"/>
              <w:jc w:val="both"/>
              <w:rPr>
                <w:rFonts w:ascii="Arial" w:hAnsi="Arial" w:cs="Arial"/>
              </w:rPr>
            </w:pPr>
            <w:r w:rsidRPr="00BD4C3A">
              <w:rPr>
                <w:rFonts w:ascii="Arial" w:hAnsi="Arial" w:cs="Arial"/>
              </w:rPr>
              <w:t>the Organisation, any of its affiliated companies; and</w:t>
            </w:r>
          </w:p>
          <w:p w:rsidR="00C165C6" w:rsidRPr="00BD4C3A" w:rsidRDefault="00C165C6" w:rsidP="00C165C6">
            <w:pPr>
              <w:pStyle w:val="ListParagraph"/>
              <w:spacing w:line="276" w:lineRule="auto"/>
              <w:jc w:val="both"/>
              <w:rPr>
                <w:rFonts w:ascii="Arial" w:hAnsi="Arial" w:cs="Arial"/>
              </w:rPr>
            </w:pPr>
          </w:p>
          <w:p w:rsidR="00C165C6" w:rsidRPr="00BD4C3A" w:rsidRDefault="00C165C6" w:rsidP="00C165C6">
            <w:pPr>
              <w:pStyle w:val="ListParagraph"/>
              <w:numPr>
                <w:ilvl w:val="0"/>
                <w:numId w:val="20"/>
              </w:numPr>
              <w:spacing w:line="276" w:lineRule="auto"/>
              <w:jc w:val="both"/>
              <w:rPr>
                <w:rFonts w:ascii="Arial" w:hAnsi="Arial" w:cs="Arial"/>
              </w:rPr>
            </w:pPr>
            <w:r w:rsidRPr="00BD4C3A">
              <w:rPr>
                <w:rFonts w:ascii="Arial" w:hAnsi="Arial" w:cs="Arial"/>
              </w:rPr>
              <w:t>the Authority, any Government Body and any affiliate of either</w:t>
            </w:r>
            <w:r>
              <w:rPr>
                <w:rFonts w:ascii="Arial" w:hAnsi="Arial" w:cs="Arial"/>
              </w:rPr>
              <w:t>;</w:t>
            </w:r>
          </w:p>
          <w:p w:rsidR="00C165C6" w:rsidRPr="00BD4C3A" w:rsidRDefault="00C165C6" w:rsidP="00C165C6">
            <w:pPr>
              <w:spacing w:after="0" w:line="240" w:lineRule="auto"/>
              <w:rPr>
                <w:rFonts w:ascii="Arial" w:hAnsi="Arial" w:cs="Arial"/>
              </w:rPr>
            </w:pP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p>
        </w:tc>
        <w:tc>
          <w:tcPr>
            <w:tcW w:w="6170" w:type="dxa"/>
            <w:shd w:val="clear" w:color="auto" w:fill="FFFFFF"/>
          </w:tcPr>
          <w:p w:rsidR="00C165C6" w:rsidRPr="00BD4C3A" w:rsidRDefault="00C165C6" w:rsidP="00C165C6">
            <w:pPr>
              <w:spacing w:after="240" w:line="240" w:lineRule="atLeast"/>
              <w:jc w:val="both"/>
              <w:rPr>
                <w:rFonts w:ascii="Arial" w:hAnsi="Arial" w:cs="Arial"/>
              </w:rPr>
            </w:pP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p>
        </w:tc>
        <w:tc>
          <w:tcPr>
            <w:tcW w:w="6170" w:type="dxa"/>
            <w:shd w:val="clear" w:color="auto" w:fill="FFFFFF"/>
          </w:tcPr>
          <w:p w:rsidR="00C165C6" w:rsidRPr="00BD4C3A" w:rsidRDefault="00C165C6" w:rsidP="00C165C6">
            <w:pPr>
              <w:spacing w:after="240" w:line="240" w:lineRule="atLeast"/>
              <w:jc w:val="both"/>
              <w:rPr>
                <w:rFonts w:ascii="Arial" w:hAnsi="Arial" w:cs="Arial"/>
              </w:rPr>
            </w:pP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r w:rsidRPr="00BD4C3A">
              <w:rPr>
                <w:rFonts w:ascii="Arial" w:hAnsi="Arial" w:cs="Arial"/>
                <w:b/>
              </w:rPr>
              <w:t xml:space="preserve">Environmental </w:t>
            </w:r>
            <w:r w:rsidRPr="00BD4C3A">
              <w:rPr>
                <w:rFonts w:ascii="Arial" w:hAnsi="Arial" w:cs="Arial"/>
                <w:b/>
              </w:rPr>
              <w:lastRenderedPageBreak/>
              <w:t>Information Regulations</w:t>
            </w:r>
          </w:p>
        </w:tc>
        <w:tc>
          <w:tcPr>
            <w:tcW w:w="6170" w:type="dxa"/>
            <w:shd w:val="clear" w:color="auto" w:fill="FFFFFF"/>
          </w:tcPr>
          <w:p w:rsidR="00C165C6" w:rsidRPr="00BD4C3A" w:rsidRDefault="00C165C6" w:rsidP="00C165C6">
            <w:pPr>
              <w:spacing w:after="240" w:line="240" w:lineRule="atLeast"/>
              <w:jc w:val="both"/>
              <w:rPr>
                <w:rFonts w:ascii="Arial" w:hAnsi="Arial" w:cs="Arial"/>
              </w:rPr>
            </w:pPr>
            <w:r w:rsidRPr="00BD4C3A">
              <w:rPr>
                <w:rFonts w:ascii="Arial" w:hAnsi="Arial" w:cs="Arial"/>
              </w:rPr>
              <w:lastRenderedPageBreak/>
              <w:t xml:space="preserve">means the Environmental Information Regulations 2004,  </w:t>
            </w:r>
            <w:r w:rsidRPr="00BD4C3A">
              <w:rPr>
                <w:rFonts w:ascii="Arial" w:hAnsi="Arial" w:cs="Arial"/>
              </w:rPr>
              <w:lastRenderedPageBreak/>
              <w:t>together with any guidance and/or codes of practice issued by the Information Commissioner or any Government Body in relation to these Regulations</w:t>
            </w:r>
            <w:r>
              <w:rPr>
                <w:rFonts w:ascii="Arial" w:hAnsi="Arial" w:cs="Arial"/>
              </w:rPr>
              <w:t>;</w:t>
            </w: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r w:rsidRPr="00BD4C3A">
              <w:rPr>
                <w:rFonts w:ascii="Arial" w:hAnsi="Arial" w:cs="Arial"/>
                <w:b/>
              </w:rPr>
              <w:lastRenderedPageBreak/>
              <w:t>Freedom of Information Act or FOIA</w:t>
            </w:r>
          </w:p>
        </w:tc>
        <w:tc>
          <w:tcPr>
            <w:tcW w:w="6170" w:type="dxa"/>
            <w:shd w:val="clear" w:color="auto" w:fill="FFFFFF"/>
          </w:tcPr>
          <w:p w:rsidR="00C165C6" w:rsidRPr="00BD4C3A" w:rsidRDefault="00C165C6" w:rsidP="00C165C6">
            <w:pPr>
              <w:spacing w:after="240" w:line="240" w:lineRule="atLeast"/>
              <w:jc w:val="both"/>
              <w:rPr>
                <w:rFonts w:ascii="Arial" w:hAnsi="Arial" w:cs="Arial"/>
              </w:rPr>
            </w:pPr>
            <w:r w:rsidRPr="00BD4C3A">
              <w:rPr>
                <w:rFonts w:ascii="Arial" w:hAnsi="Arial" w:cs="Arial"/>
              </w:rPr>
              <w:t>the Freedom of Information Act 2000 and any subordinate legislation made under that Act from time to time, together with any guidance and/or codes of practice issued by the Information Commissioner or any relevant Government Body in relation to this Act;</w:t>
            </w: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r w:rsidRPr="00BD4C3A">
              <w:rPr>
                <w:rFonts w:ascii="Arial" w:hAnsi="Arial" w:cs="Arial"/>
                <w:b/>
              </w:rPr>
              <w:t>“Government Body”</w:t>
            </w:r>
          </w:p>
        </w:tc>
        <w:tc>
          <w:tcPr>
            <w:tcW w:w="6170" w:type="dxa"/>
            <w:shd w:val="clear" w:color="auto" w:fill="FFFFFF"/>
          </w:tcPr>
          <w:p w:rsidR="00C165C6" w:rsidRPr="00BD4C3A" w:rsidRDefault="00C165C6" w:rsidP="00C165C6">
            <w:pPr>
              <w:spacing w:after="240" w:line="240" w:lineRule="atLeast"/>
              <w:jc w:val="both"/>
              <w:rPr>
                <w:rFonts w:ascii="Arial" w:hAnsi="Arial" w:cs="Arial"/>
              </w:rPr>
            </w:pPr>
            <w:r w:rsidRPr="00BD4C3A">
              <w:rPr>
                <w:rFonts w:ascii="Arial" w:hAnsi="Arial" w:cs="Arial"/>
              </w:rPr>
              <w:t>means any department, office or agency of the Crown together with its arms length bodies;</w:t>
            </w: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r w:rsidRPr="00BD4C3A">
              <w:rPr>
                <w:rFonts w:ascii="Arial" w:hAnsi="Arial" w:cs="Arial"/>
                <w:b/>
              </w:rPr>
              <w:t>“Information”</w:t>
            </w:r>
          </w:p>
        </w:tc>
        <w:tc>
          <w:tcPr>
            <w:tcW w:w="6170" w:type="dxa"/>
            <w:shd w:val="clear" w:color="auto" w:fill="FFFFFF"/>
          </w:tcPr>
          <w:p w:rsidR="00C165C6" w:rsidRPr="00BD4C3A" w:rsidRDefault="00C165C6" w:rsidP="00C165C6">
            <w:pPr>
              <w:spacing w:after="240" w:line="240" w:lineRule="atLeast"/>
              <w:jc w:val="both"/>
              <w:rPr>
                <w:rFonts w:ascii="Arial" w:hAnsi="Arial" w:cs="Arial"/>
              </w:rPr>
            </w:pPr>
            <w:r w:rsidRPr="00BD4C3A">
              <w:rPr>
                <w:rFonts w:ascii="Arial" w:hAnsi="Arial" w:cs="Arial"/>
              </w:rPr>
              <w:t>means all information of whatever nature, however conveyed and in whatever form, including</w:t>
            </w:r>
            <w:r w:rsidR="00EE0663">
              <w:rPr>
                <w:rFonts w:ascii="Arial" w:hAnsi="Arial" w:cs="Arial"/>
              </w:rPr>
              <w:t xml:space="preserve"> (but not limited to)</w:t>
            </w:r>
            <w:r w:rsidRPr="00BD4C3A">
              <w:rPr>
                <w:rFonts w:ascii="Arial" w:hAnsi="Arial" w:cs="Arial"/>
              </w:rPr>
              <w:t xml:space="preserve"> in writing, orally, by demonstration, electronically and in a tangible, visual or machine-readable medium (including CD-ROM, magnetic and digital form);</w:t>
            </w:r>
          </w:p>
        </w:tc>
      </w:tr>
      <w:tr w:rsidR="00C165C6" w:rsidRPr="00BD4C3A" w:rsidTr="00C165C6">
        <w:tc>
          <w:tcPr>
            <w:tcW w:w="2136" w:type="dxa"/>
            <w:shd w:val="clear" w:color="auto" w:fill="FFFFFF"/>
          </w:tcPr>
          <w:p w:rsidR="00C165C6" w:rsidRPr="00BD4C3A" w:rsidRDefault="00C165C6" w:rsidP="00C165C6">
            <w:pPr>
              <w:spacing w:after="240" w:line="240" w:lineRule="atLeast"/>
              <w:rPr>
                <w:rFonts w:ascii="Arial" w:hAnsi="Arial" w:cs="Arial"/>
                <w:b/>
              </w:rPr>
            </w:pPr>
            <w:r w:rsidRPr="00BD4C3A">
              <w:rPr>
                <w:rFonts w:ascii="Arial" w:hAnsi="Arial" w:cs="Arial"/>
                <w:b/>
              </w:rPr>
              <w:t>“Information Return Notice”</w:t>
            </w:r>
          </w:p>
        </w:tc>
        <w:tc>
          <w:tcPr>
            <w:tcW w:w="6170" w:type="dxa"/>
            <w:shd w:val="clear" w:color="auto" w:fill="FFFFFF"/>
          </w:tcPr>
          <w:p w:rsidR="00C165C6" w:rsidRPr="00BD4C3A" w:rsidRDefault="00C165C6" w:rsidP="00C165C6">
            <w:pPr>
              <w:spacing w:after="240" w:line="240" w:lineRule="atLeast"/>
              <w:jc w:val="both"/>
              <w:rPr>
                <w:rFonts w:ascii="Arial" w:hAnsi="Arial" w:cs="Arial"/>
              </w:rPr>
            </w:pPr>
            <w:r w:rsidRPr="00BD4C3A">
              <w:rPr>
                <w:rFonts w:ascii="Arial" w:hAnsi="Arial" w:cs="Arial"/>
              </w:rPr>
              <w:t>has the</w:t>
            </w:r>
            <w:r>
              <w:rPr>
                <w:rFonts w:ascii="Arial" w:hAnsi="Arial" w:cs="Arial"/>
              </w:rPr>
              <w:t xml:space="preserve"> meaning given to it in Clause 5</w:t>
            </w:r>
            <w:r w:rsidRPr="00BD4C3A">
              <w:rPr>
                <w:rFonts w:ascii="Arial" w:hAnsi="Arial" w:cs="Arial"/>
              </w:rPr>
              <w:t>.1;</w:t>
            </w:r>
          </w:p>
        </w:tc>
      </w:tr>
      <w:tr w:rsidR="00C165C6" w:rsidRPr="00BD4C3A" w:rsidTr="00C165C6">
        <w:tc>
          <w:tcPr>
            <w:tcW w:w="2136" w:type="dxa"/>
            <w:shd w:val="clear" w:color="auto" w:fill="auto"/>
          </w:tcPr>
          <w:p w:rsidR="00C165C6" w:rsidRPr="00BD4C3A" w:rsidRDefault="00C165C6" w:rsidP="00C165C6">
            <w:pPr>
              <w:spacing w:after="240" w:line="240" w:lineRule="atLeast"/>
              <w:rPr>
                <w:rFonts w:ascii="Arial" w:hAnsi="Arial" w:cs="Arial"/>
                <w:b/>
              </w:rPr>
            </w:pPr>
            <w:r w:rsidRPr="00BD4C3A">
              <w:rPr>
                <w:rFonts w:ascii="Arial" w:hAnsi="Arial" w:cs="Arial"/>
                <w:b/>
              </w:rPr>
              <w:t>“Permitted Purpose”</w:t>
            </w:r>
          </w:p>
        </w:tc>
        <w:tc>
          <w:tcPr>
            <w:tcW w:w="6170" w:type="dxa"/>
            <w:shd w:val="clear" w:color="auto" w:fill="auto"/>
          </w:tcPr>
          <w:p w:rsidR="00C165C6" w:rsidRPr="00BD4C3A" w:rsidRDefault="00C165C6" w:rsidP="00C165C6">
            <w:pPr>
              <w:spacing w:after="240" w:line="240" w:lineRule="atLeast"/>
              <w:jc w:val="both"/>
              <w:rPr>
                <w:rFonts w:ascii="Arial" w:hAnsi="Arial" w:cs="Arial"/>
              </w:rPr>
            </w:pPr>
            <w:r w:rsidRPr="00BD4C3A">
              <w:rPr>
                <w:rFonts w:ascii="Arial" w:hAnsi="Arial" w:cs="Arial"/>
              </w:rPr>
              <w:t>has the meaning given to it in the recital to this Agreement;</w:t>
            </w:r>
          </w:p>
        </w:tc>
      </w:tr>
      <w:tr w:rsidR="00E91970" w:rsidRPr="00BD4C3A" w:rsidTr="00C165C6">
        <w:tc>
          <w:tcPr>
            <w:tcW w:w="2136" w:type="dxa"/>
            <w:shd w:val="clear" w:color="auto" w:fill="auto"/>
          </w:tcPr>
          <w:p w:rsidR="00E91970" w:rsidRPr="00BD4C3A" w:rsidRDefault="00E91970" w:rsidP="00C165C6">
            <w:pPr>
              <w:spacing w:after="240" w:line="240" w:lineRule="atLeast"/>
              <w:rPr>
                <w:rFonts w:ascii="Arial" w:hAnsi="Arial" w:cs="Arial"/>
                <w:b/>
              </w:rPr>
            </w:pPr>
            <w:r>
              <w:rPr>
                <w:rFonts w:ascii="Arial" w:hAnsi="Arial" w:cs="Arial"/>
                <w:b/>
              </w:rPr>
              <w:t>“Receiving Party”</w:t>
            </w:r>
          </w:p>
        </w:tc>
        <w:tc>
          <w:tcPr>
            <w:tcW w:w="6170" w:type="dxa"/>
            <w:shd w:val="clear" w:color="auto" w:fill="auto"/>
          </w:tcPr>
          <w:p w:rsidR="00E91970" w:rsidRPr="00BD4C3A" w:rsidRDefault="00E91970" w:rsidP="00C165C6">
            <w:pPr>
              <w:spacing w:after="240" w:line="240" w:lineRule="atLeast"/>
              <w:jc w:val="both"/>
              <w:rPr>
                <w:rFonts w:ascii="Arial" w:hAnsi="Arial" w:cs="Arial"/>
              </w:rPr>
            </w:pPr>
            <w:r>
              <w:rPr>
                <w:rFonts w:ascii="Arial" w:hAnsi="Arial" w:cs="Arial"/>
              </w:rPr>
              <w:t>means a Party to this Agreement which receives Confidential Information, directly or indirectly from the other Party;</w:t>
            </w:r>
          </w:p>
        </w:tc>
      </w:tr>
      <w:tr w:rsidR="00C165C6" w:rsidRPr="00BD4C3A" w:rsidTr="00C165C6">
        <w:tc>
          <w:tcPr>
            <w:tcW w:w="2136" w:type="dxa"/>
            <w:shd w:val="clear" w:color="auto" w:fill="auto"/>
          </w:tcPr>
          <w:p w:rsidR="00C165C6" w:rsidRPr="00BD4C3A" w:rsidRDefault="00C165C6" w:rsidP="00C165C6">
            <w:pPr>
              <w:rPr>
                <w:rFonts w:ascii="Arial" w:hAnsi="Arial" w:cs="Arial"/>
              </w:rPr>
            </w:pPr>
            <w:r w:rsidRPr="00BD4C3A">
              <w:rPr>
                <w:rFonts w:ascii="Arial" w:hAnsi="Arial" w:cs="Arial"/>
                <w:b/>
              </w:rPr>
              <w:t xml:space="preserve">“Representatives” </w:t>
            </w:r>
          </w:p>
        </w:tc>
        <w:tc>
          <w:tcPr>
            <w:tcW w:w="6170" w:type="dxa"/>
            <w:shd w:val="clear" w:color="auto" w:fill="auto"/>
          </w:tcPr>
          <w:p w:rsidR="00C165C6" w:rsidRPr="00BD4C3A" w:rsidRDefault="00C165C6" w:rsidP="00C165C6">
            <w:pPr>
              <w:rPr>
                <w:rFonts w:ascii="Arial" w:hAnsi="Arial" w:cs="Arial"/>
              </w:rPr>
            </w:pPr>
            <w:r w:rsidRPr="00BD4C3A">
              <w:rPr>
                <w:rFonts w:ascii="Arial" w:hAnsi="Arial" w:cs="Arial"/>
              </w:rPr>
              <w:t>means employees, officers, agents, and/or advisers of the Authority or the Organisation;</w:t>
            </w:r>
          </w:p>
        </w:tc>
      </w:tr>
      <w:tr w:rsidR="00C165C6" w:rsidRPr="00BD4C3A" w:rsidTr="00227182">
        <w:trPr>
          <w:trHeight w:val="593"/>
        </w:trPr>
        <w:tc>
          <w:tcPr>
            <w:tcW w:w="2136" w:type="dxa"/>
            <w:shd w:val="clear" w:color="auto" w:fill="auto"/>
          </w:tcPr>
          <w:p w:rsidR="00C165C6" w:rsidRPr="00BD4C3A" w:rsidRDefault="00C165C6" w:rsidP="00C165C6">
            <w:pPr>
              <w:spacing w:after="240" w:line="240" w:lineRule="atLeast"/>
              <w:rPr>
                <w:rFonts w:ascii="Arial" w:hAnsi="Arial" w:cs="Arial"/>
                <w:b/>
              </w:rPr>
            </w:pPr>
            <w:r w:rsidRPr="00BD4C3A">
              <w:rPr>
                <w:rFonts w:ascii="Arial" w:hAnsi="Arial" w:cs="Arial"/>
                <w:b/>
              </w:rPr>
              <w:t>“Specified Scope”</w:t>
            </w:r>
          </w:p>
        </w:tc>
        <w:tc>
          <w:tcPr>
            <w:tcW w:w="6170" w:type="dxa"/>
            <w:shd w:val="clear" w:color="auto" w:fill="auto"/>
          </w:tcPr>
          <w:p w:rsidR="00C165C6" w:rsidRPr="00BD4C3A" w:rsidRDefault="00C165C6" w:rsidP="00C165C6">
            <w:pPr>
              <w:spacing w:after="240" w:line="240" w:lineRule="atLeast"/>
              <w:jc w:val="both"/>
              <w:rPr>
                <w:rFonts w:ascii="Arial" w:hAnsi="Arial" w:cs="Arial"/>
              </w:rPr>
            </w:pPr>
            <w:r w:rsidRPr="00BD4C3A">
              <w:rPr>
                <w:rFonts w:ascii="Arial" w:hAnsi="Arial" w:cs="Arial"/>
              </w:rPr>
              <w:t>has the</w:t>
            </w:r>
            <w:r>
              <w:rPr>
                <w:rFonts w:ascii="Arial" w:hAnsi="Arial" w:cs="Arial"/>
              </w:rPr>
              <w:t xml:space="preserve"> meaning given to it in Clause 5</w:t>
            </w:r>
            <w:r w:rsidRPr="00BD4C3A">
              <w:rPr>
                <w:rFonts w:ascii="Arial" w:hAnsi="Arial" w:cs="Arial"/>
              </w:rPr>
              <w:t>.1</w:t>
            </w:r>
            <w:r w:rsidR="00AD598D">
              <w:rPr>
                <w:rFonts w:ascii="Arial" w:hAnsi="Arial" w:cs="Arial"/>
              </w:rPr>
              <w:t>; and</w:t>
            </w:r>
          </w:p>
        </w:tc>
      </w:tr>
      <w:tr w:rsidR="00AD598D" w:rsidRPr="00BD4C3A" w:rsidTr="00C165C6">
        <w:tc>
          <w:tcPr>
            <w:tcW w:w="2136" w:type="dxa"/>
            <w:shd w:val="clear" w:color="auto" w:fill="auto"/>
          </w:tcPr>
          <w:p w:rsidR="00AD598D" w:rsidRPr="00BD4C3A" w:rsidRDefault="00AD598D" w:rsidP="00AD598D">
            <w:pPr>
              <w:spacing w:after="240" w:line="240" w:lineRule="atLeast"/>
              <w:rPr>
                <w:rFonts w:ascii="Arial" w:hAnsi="Arial" w:cs="Arial"/>
                <w:b/>
              </w:rPr>
            </w:pPr>
            <w:r>
              <w:rPr>
                <w:rFonts w:ascii="Arial" w:hAnsi="Arial" w:cs="Arial"/>
                <w:b/>
              </w:rPr>
              <w:t>“Working Day”</w:t>
            </w:r>
          </w:p>
        </w:tc>
        <w:tc>
          <w:tcPr>
            <w:tcW w:w="6170" w:type="dxa"/>
            <w:shd w:val="clear" w:color="auto" w:fill="auto"/>
          </w:tcPr>
          <w:p w:rsidR="00AD598D" w:rsidRPr="00BD4C3A" w:rsidRDefault="00AD598D" w:rsidP="00AD598D">
            <w:pPr>
              <w:spacing w:after="240" w:line="240" w:lineRule="atLeast"/>
              <w:jc w:val="both"/>
              <w:rPr>
                <w:rFonts w:ascii="Arial" w:hAnsi="Arial" w:cs="Arial"/>
              </w:rPr>
            </w:pPr>
            <w:r>
              <w:rPr>
                <w:rFonts w:ascii="Arial" w:hAnsi="Arial" w:cs="Arial"/>
              </w:rPr>
              <w:t xml:space="preserve">means a day other than a Saturday, Sunday or public holiday in England when banks in London are open for business. </w:t>
            </w:r>
          </w:p>
        </w:tc>
      </w:tr>
    </w:tbl>
    <w:p w:rsidR="005A4C5D" w:rsidRPr="00BD4C3A" w:rsidRDefault="005A4C5D" w:rsidP="005A4C5D">
      <w:pPr>
        <w:rPr>
          <w:rFonts w:ascii="Arial" w:hAnsi="Arial" w:cs="Arial"/>
        </w:rPr>
      </w:pPr>
    </w:p>
    <w:p w:rsidR="00F86DE1" w:rsidRPr="00BD4C3A" w:rsidRDefault="00F86DE1" w:rsidP="00F86DE1">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In this Agreement:</w:t>
      </w:r>
    </w:p>
    <w:p w:rsidR="00F86DE1" w:rsidRPr="00BD4C3A" w:rsidRDefault="00F86DE1" w:rsidP="00F86DE1">
      <w:pPr>
        <w:numPr>
          <w:ilvl w:val="2"/>
          <w:numId w:val="2"/>
        </w:numPr>
        <w:tabs>
          <w:tab w:val="clear" w:pos="809"/>
          <w:tab w:val="num" w:pos="1418"/>
        </w:tabs>
        <w:spacing w:after="240" w:line="240" w:lineRule="atLeast"/>
        <w:ind w:hanging="242"/>
        <w:jc w:val="both"/>
        <w:rPr>
          <w:rFonts w:ascii="Arial" w:hAnsi="Arial" w:cs="Arial"/>
        </w:rPr>
      </w:pPr>
      <w:r w:rsidRPr="00BD4C3A">
        <w:rPr>
          <w:rFonts w:ascii="Arial" w:hAnsi="Arial" w:cs="Arial"/>
        </w:rPr>
        <w:t>a reference to any gender includes a reference to other genders;</w:t>
      </w:r>
    </w:p>
    <w:p w:rsidR="00F86DE1" w:rsidRPr="00BD4C3A" w:rsidRDefault="00F86DE1" w:rsidP="00F86DE1">
      <w:pPr>
        <w:numPr>
          <w:ilvl w:val="2"/>
          <w:numId w:val="2"/>
        </w:numPr>
        <w:tabs>
          <w:tab w:val="clear" w:pos="809"/>
          <w:tab w:val="num" w:pos="1418"/>
        </w:tabs>
        <w:spacing w:after="240" w:line="240" w:lineRule="atLeast"/>
        <w:ind w:hanging="242"/>
        <w:jc w:val="both"/>
        <w:rPr>
          <w:rFonts w:ascii="Arial" w:hAnsi="Arial" w:cs="Arial"/>
        </w:rPr>
      </w:pPr>
      <w:r w:rsidRPr="00BD4C3A">
        <w:rPr>
          <w:rFonts w:ascii="Arial" w:hAnsi="Arial" w:cs="Arial"/>
        </w:rPr>
        <w:t>the singular includes the plural and vice versa;</w:t>
      </w:r>
    </w:p>
    <w:p w:rsidR="00F86DE1" w:rsidRPr="00BD4C3A" w:rsidRDefault="00F86DE1" w:rsidP="00F86DE1">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 words “include” and cognate expressions shall be construed as if they were immediately followed by the words “without limitation”;</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references to any statutory provision include a reference to that provision as modified, replaced, amended and/or re-enacted from time to time (before or after the date of this Agreement) and any prior or subsequent subordinate legislation made under it;</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 expressions "subsidiary", "holding company" and "subsidiary undertaking" shall have the meanings given to them in the Companies Act 2006;</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lastRenderedPageBreak/>
        <w:t>headings are included for ease of reference only and shall not affect the interpretation or construction of this Agreement; and</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references to Clauses are to clauses of this Agreement.</w:t>
      </w:r>
    </w:p>
    <w:p w:rsidR="00F86DE1" w:rsidRPr="00BD4C3A" w:rsidRDefault="00F86DE1" w:rsidP="000952B5">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Confidentiality obligations</w:t>
      </w:r>
    </w:p>
    <w:p w:rsidR="001C25B4" w:rsidRPr="00BD4C3A" w:rsidRDefault="001C25B4" w:rsidP="000952B5">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rsidR="00F86DE1" w:rsidRPr="00BD4C3A" w:rsidRDefault="001C25B4" w:rsidP="000952B5">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A</w:t>
      </w:r>
      <w:r w:rsidR="00F86DE1" w:rsidRPr="00BD4C3A">
        <w:rPr>
          <w:rFonts w:ascii="Arial" w:hAnsi="Arial"/>
          <w:sz w:val="22"/>
          <w:szCs w:val="22"/>
        </w:rPr>
        <w:t xml:space="preserve"> Receiving Party shall:</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treat all Confidential Information as secret and confidential;</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 </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 disclose or permit the disclosure of, nor otherwise make available, any of the Confidential Information in whole or in part to any other person without obtaining prior written consent from the </w:t>
      </w:r>
      <w:r w:rsidR="004A704F" w:rsidRPr="00BD4C3A">
        <w:rPr>
          <w:rFonts w:ascii="Arial" w:hAnsi="Arial" w:cs="Arial"/>
        </w:rPr>
        <w:t>Disclosing Party</w:t>
      </w:r>
      <w:r w:rsidRPr="00BD4C3A">
        <w:rPr>
          <w:rFonts w:ascii="Arial" w:hAnsi="Arial" w:cs="Arial"/>
        </w:rPr>
        <w:t xml:space="preserve"> (which the </w:t>
      </w:r>
      <w:r w:rsidR="004A704F" w:rsidRPr="00BD4C3A">
        <w:rPr>
          <w:rFonts w:ascii="Arial" w:hAnsi="Arial" w:cs="Arial"/>
        </w:rPr>
        <w:t xml:space="preserve">Disclosing Party </w:t>
      </w:r>
      <w:r w:rsidRPr="00BD4C3A">
        <w:rPr>
          <w:rFonts w:ascii="Arial" w:hAnsi="Arial" w:cs="Arial"/>
        </w:rPr>
        <w:t xml:space="preserve">shall have the express right to grant or deny) or except as expressly set out in this Agreement; </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not transfer any of the Confidential Information outside the United Kingdom;</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 use or exploit any of the Confidential Information for any purpose whatsoever other than the Permitted Purpose; </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not copy, reduce to writing or otherwise record the Confidential Information except as strictly necessary for the Permitted Purpose (and any such copies, reductions to writing and records shall be the property of the Disclosing Party;</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keep a written record of any document or other Confidential Information received from the other in tangible form, and of any copy made of the Confidential Information, and make the same available to the </w:t>
      </w:r>
      <w:r w:rsidR="00BA354D" w:rsidRPr="00BD4C3A">
        <w:rPr>
          <w:rFonts w:ascii="Arial" w:hAnsi="Arial" w:cs="Arial"/>
        </w:rPr>
        <w:t>Disclosing Party</w:t>
      </w:r>
      <w:r w:rsidRPr="00BD4C3A">
        <w:rPr>
          <w:rFonts w:ascii="Arial" w:hAnsi="Arial" w:cs="Arial"/>
        </w:rPr>
        <w:t xml:space="preserve"> promptly upon request; and</w:t>
      </w:r>
    </w:p>
    <w:p w:rsidR="00F86DE1" w:rsidRPr="00BD4C3A" w:rsidRDefault="00F86DE1" w:rsidP="000952B5">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immediately notify the </w:t>
      </w:r>
      <w:r w:rsidR="00BA354D" w:rsidRPr="00BD4C3A">
        <w:rPr>
          <w:rFonts w:ascii="Arial" w:hAnsi="Arial" w:cs="Arial"/>
        </w:rPr>
        <w:t>Disclosing Party</w:t>
      </w:r>
      <w:r w:rsidRPr="00BD4C3A">
        <w:rPr>
          <w:rFonts w:ascii="Arial" w:hAnsi="Arial" w:cs="Arial"/>
        </w:rPr>
        <w:t xml:space="preserve"> in writing if it suspects or becomes aware of any unauthorised access, copying, use or disclosure in any form of any of the Confidential Information.</w:t>
      </w:r>
    </w:p>
    <w:p w:rsidR="00F86DE1" w:rsidRPr="00BD4C3A" w:rsidRDefault="00F86DE1"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 xml:space="preserve">Permitted Disclosures </w:t>
      </w:r>
    </w:p>
    <w:p w:rsidR="00FF62B1" w:rsidRPr="00BD4C3A" w:rsidRDefault="00F86DE1" w:rsidP="00FF62B1">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The Receiving Party shall be entitled to disclose Confidential Information to the extent that </w:t>
      </w:r>
      <w:r w:rsidR="00FA2BDC" w:rsidRPr="00BD4C3A">
        <w:rPr>
          <w:rFonts w:ascii="Arial" w:hAnsi="Arial" w:cs="Arial"/>
        </w:rPr>
        <w:t>it is</w:t>
      </w:r>
      <w:r w:rsidRPr="00BD4C3A">
        <w:rPr>
          <w:rFonts w:ascii="Arial" w:hAnsi="Arial" w:cs="Arial"/>
        </w:rPr>
        <w:t xml:space="preserve"> required to do so by applicable law or by order of a court or other public body that has jurisd</w:t>
      </w:r>
      <w:r w:rsidR="00FF62B1" w:rsidRPr="00BD4C3A">
        <w:rPr>
          <w:rFonts w:ascii="Arial" w:hAnsi="Arial" w:cs="Arial"/>
        </w:rPr>
        <w:t>iction over the Receiving Party</w:t>
      </w:r>
      <w:r w:rsidR="00121317" w:rsidRPr="00BD4C3A">
        <w:rPr>
          <w:rFonts w:ascii="Arial" w:hAnsi="Arial" w:cs="Arial"/>
        </w:rPr>
        <w:t>.</w:t>
      </w:r>
    </w:p>
    <w:p w:rsidR="00FF62B1" w:rsidRPr="00BD4C3A" w:rsidRDefault="00FF62B1" w:rsidP="00FF62B1">
      <w:pPr>
        <w:numPr>
          <w:ilvl w:val="1"/>
          <w:numId w:val="2"/>
        </w:numPr>
        <w:tabs>
          <w:tab w:val="clear" w:pos="709"/>
          <w:tab w:val="num" w:pos="567"/>
        </w:tabs>
        <w:spacing w:after="240" w:line="240" w:lineRule="atLeast"/>
        <w:ind w:left="567" w:hanging="567"/>
        <w:jc w:val="both"/>
        <w:rPr>
          <w:rFonts w:ascii="Arial" w:hAnsi="Arial" w:cs="Arial"/>
          <w:bCs/>
        </w:rPr>
      </w:pPr>
      <w:r w:rsidRPr="00BD4C3A">
        <w:rPr>
          <w:rFonts w:ascii="Arial" w:hAnsi="Arial" w:cs="Arial"/>
          <w:bCs/>
        </w:rPr>
        <w:t xml:space="preserve">the Receiving Party may only disclose the Disclosing Party's Confidential Information to </w:t>
      </w:r>
      <w:r w:rsidRPr="00BD4C3A">
        <w:rPr>
          <w:rFonts w:ascii="Arial" w:hAnsi="Arial" w:cs="Arial"/>
        </w:rPr>
        <w:t>those</w:t>
      </w:r>
      <w:r w:rsidRPr="00BD4C3A">
        <w:rPr>
          <w:rFonts w:ascii="Arial" w:hAnsi="Arial" w:cs="Arial"/>
          <w:bCs/>
        </w:rPr>
        <w:t xml:space="preserve"> of its Representatives who need to know the Confidential Information for the </w:t>
      </w:r>
      <w:r w:rsidR="0059098B">
        <w:rPr>
          <w:rFonts w:ascii="Arial" w:hAnsi="Arial" w:cs="Arial"/>
          <w:bCs/>
        </w:rPr>
        <w:t xml:space="preserve">Permitted </w:t>
      </w:r>
      <w:r w:rsidRPr="00BD4C3A">
        <w:rPr>
          <w:rFonts w:ascii="Arial" w:hAnsi="Arial" w:cs="Arial"/>
          <w:bCs/>
        </w:rPr>
        <w:t>Purpose, provided that:</w:t>
      </w:r>
    </w:p>
    <w:p w:rsidR="00FF62B1" w:rsidRPr="00BD4C3A" w:rsidRDefault="00FF62B1" w:rsidP="00FF62B1">
      <w:pPr>
        <w:numPr>
          <w:ilvl w:val="2"/>
          <w:numId w:val="2"/>
        </w:numPr>
        <w:tabs>
          <w:tab w:val="clear" w:pos="809"/>
          <w:tab w:val="num" w:pos="1418"/>
        </w:tabs>
        <w:spacing w:after="240" w:line="240" w:lineRule="atLeast"/>
        <w:ind w:left="1418" w:hanging="851"/>
        <w:jc w:val="both"/>
        <w:rPr>
          <w:rFonts w:ascii="Arial" w:hAnsi="Arial" w:cs="Arial"/>
          <w:bCs/>
        </w:rPr>
      </w:pPr>
      <w:r w:rsidRPr="00BD4C3A">
        <w:rPr>
          <w:rFonts w:ascii="Arial" w:hAnsi="Arial" w:cs="Arial"/>
          <w:bCs/>
        </w:rPr>
        <w:lastRenderedPageBreak/>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rsidR="00121317" w:rsidRPr="00BD4C3A" w:rsidRDefault="00FF62B1" w:rsidP="00121317">
      <w:pPr>
        <w:numPr>
          <w:ilvl w:val="2"/>
          <w:numId w:val="2"/>
        </w:numPr>
        <w:tabs>
          <w:tab w:val="clear" w:pos="809"/>
          <w:tab w:val="num" w:pos="1418"/>
        </w:tabs>
        <w:spacing w:after="240" w:line="240" w:lineRule="atLeast"/>
        <w:ind w:left="1418" w:hanging="851"/>
        <w:jc w:val="both"/>
        <w:rPr>
          <w:rFonts w:ascii="Arial" w:hAnsi="Arial" w:cs="Arial"/>
          <w:bCs/>
        </w:rPr>
      </w:pPr>
      <w:r w:rsidRPr="00BD4C3A">
        <w:rPr>
          <w:rFonts w:ascii="Arial" w:hAnsi="Arial" w:cs="Arial"/>
          <w:bCs/>
        </w:rPr>
        <w:t>at all times, it is responsible and liable for these Representatives' compliance with the obligat</w:t>
      </w:r>
      <w:r w:rsidR="00121317" w:rsidRPr="00BD4C3A">
        <w:rPr>
          <w:rFonts w:ascii="Arial" w:hAnsi="Arial" w:cs="Arial"/>
          <w:bCs/>
        </w:rPr>
        <w:t>ions set out in this agreement.</w:t>
      </w:r>
    </w:p>
    <w:p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bookmarkStart w:id="14" w:name="_Ref499815533"/>
      <w:r w:rsidRPr="00BD4C3A">
        <w:rPr>
          <w:rFonts w:ascii="Arial" w:hAnsi="Arial" w:cs="Arial"/>
        </w:rPr>
        <w:t xml:space="preserve">Before making a disclosure pursuant to </w:t>
      </w:r>
      <w:r w:rsidR="004A704F" w:rsidRPr="00261208">
        <w:rPr>
          <w:rFonts w:ascii="Arial" w:hAnsi="Arial" w:cs="Arial"/>
        </w:rPr>
        <w:t>Clause 3.1</w:t>
      </w:r>
      <w:r w:rsidR="00121317" w:rsidRPr="00261208">
        <w:rPr>
          <w:rFonts w:ascii="Arial" w:hAnsi="Arial" w:cs="Arial"/>
        </w:rPr>
        <w:t xml:space="preserve"> (or Clause 3.2 in the case of the Authority)</w:t>
      </w:r>
      <w:r w:rsidR="004A704F" w:rsidRPr="00261208">
        <w:rPr>
          <w:rFonts w:ascii="Arial" w:hAnsi="Arial" w:cs="Arial"/>
        </w:rPr>
        <w:t>,</w:t>
      </w:r>
      <w:r w:rsidR="004A704F" w:rsidRPr="00BD4C3A">
        <w:rPr>
          <w:rFonts w:ascii="Arial" w:hAnsi="Arial" w:cs="Arial"/>
        </w:rPr>
        <w:t xml:space="preserve"> the Receiving Party</w:t>
      </w:r>
      <w:r w:rsidRPr="00BD4C3A">
        <w:rPr>
          <w:rFonts w:ascii="Arial" w:hAnsi="Arial" w:cs="Arial"/>
        </w:rPr>
        <w:t xml:space="preserve"> shall at the earliest opportunity and, to the extent that is legally permitted to do so:</w:t>
      </w:r>
      <w:bookmarkEnd w:id="14"/>
    </w:p>
    <w:p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notify the </w:t>
      </w:r>
      <w:r w:rsidR="00BA354D" w:rsidRPr="00BD4C3A">
        <w:rPr>
          <w:rFonts w:ascii="Arial" w:hAnsi="Arial" w:cs="Arial"/>
        </w:rPr>
        <w:t>Disclosing Party</w:t>
      </w:r>
      <w:bookmarkStart w:id="15" w:name="_GoBack"/>
      <w:bookmarkEnd w:id="15"/>
      <w:r w:rsidRPr="00BD4C3A">
        <w:rPr>
          <w:rFonts w:ascii="Arial" w:hAnsi="Arial" w:cs="Arial"/>
        </w:rPr>
        <w:t xml:space="preserve"> in writing of the proposed</w:t>
      </w:r>
      <w:r w:rsidR="004A704F" w:rsidRPr="00BD4C3A">
        <w:rPr>
          <w:rFonts w:ascii="Arial" w:hAnsi="Arial" w:cs="Arial"/>
        </w:rPr>
        <w:t xml:space="preserve"> disclosure</w:t>
      </w:r>
      <w:r w:rsidRPr="00BD4C3A">
        <w:rPr>
          <w:rFonts w:ascii="Arial" w:hAnsi="Arial" w:cs="Arial"/>
        </w:rPr>
        <w:t>; and</w:t>
      </w:r>
    </w:p>
    <w:p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ask the court or other public body to treat the Confidential Information as confidential.</w:t>
      </w:r>
    </w:p>
    <w:p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Where notice of disclosure under </w:t>
      </w:r>
      <w:r w:rsidR="00227182">
        <w:rPr>
          <w:rFonts w:ascii="Arial" w:hAnsi="Arial" w:cs="Arial"/>
        </w:rPr>
        <w:t>3</w:t>
      </w:r>
      <w:r w:rsidRPr="00BD4C3A">
        <w:rPr>
          <w:rFonts w:ascii="Arial" w:hAnsi="Arial" w:cs="Arial"/>
        </w:rPr>
        <w:t>:</w:t>
      </w:r>
    </w:p>
    <w:p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is legally permitted, the Receiving Party shall take into account the reasonable requests of the </w:t>
      </w:r>
      <w:r w:rsidR="00BA354D" w:rsidRPr="00BD4C3A">
        <w:rPr>
          <w:rFonts w:ascii="Arial" w:hAnsi="Arial" w:cs="Arial"/>
        </w:rPr>
        <w:t>Disclosing Party</w:t>
      </w:r>
      <w:r w:rsidRPr="00BD4C3A">
        <w:rPr>
          <w:rFonts w:ascii="Arial" w:hAnsi="Arial" w:cs="Arial"/>
        </w:rPr>
        <w:t xml:space="preserve"> in relation to the proposed disclosure; or</w:t>
      </w:r>
    </w:p>
    <w:p w:rsidR="00F86DE1" w:rsidRPr="00BD4C3A" w:rsidRDefault="00F86DE1" w:rsidP="00117A93">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is prohibited, the Receiving Party shall notify the </w:t>
      </w:r>
      <w:r w:rsidR="00BA354D" w:rsidRPr="00BD4C3A">
        <w:rPr>
          <w:rFonts w:ascii="Arial" w:hAnsi="Arial" w:cs="Arial"/>
        </w:rPr>
        <w:t>Disclosing Party</w:t>
      </w:r>
      <w:r w:rsidRPr="00BD4C3A">
        <w:rPr>
          <w:rFonts w:ascii="Arial" w:hAnsi="Arial" w:cs="Arial"/>
        </w:rPr>
        <w:t xml:space="preserve"> of the disclosure as soon as possible following the disclosure when it is legally able to do so.</w:t>
      </w:r>
    </w:p>
    <w:p w:rsidR="000A2E47" w:rsidRPr="00BD4C3A" w:rsidRDefault="000A2E47"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Authority rights and obligations</w:t>
      </w:r>
    </w:p>
    <w:p w:rsidR="000A2E47" w:rsidRPr="00BD4C3A" w:rsidRDefault="000A2E47" w:rsidP="000A2E47">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bCs/>
          <w:lang w:val="en-US"/>
        </w:rPr>
        <w:t xml:space="preserve">The Organisation </w:t>
      </w:r>
      <w:r w:rsidRPr="00BD4C3A">
        <w:rPr>
          <w:rFonts w:ascii="Arial" w:hAnsi="Arial" w:cs="Arial"/>
        </w:rPr>
        <w:t>acknowledges and agrees that:</w:t>
      </w:r>
    </w:p>
    <w:p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Authority may be subject to the requirements of the Freedom of Information Act </w:t>
      </w:r>
      <w:r w:rsidR="00F0623B" w:rsidRPr="00BD4C3A">
        <w:rPr>
          <w:rFonts w:ascii="Arial" w:hAnsi="Arial" w:cs="Arial"/>
        </w:rPr>
        <w:t xml:space="preserve">2000 </w:t>
      </w:r>
      <w:r w:rsidRPr="00BD4C3A">
        <w:rPr>
          <w:rFonts w:ascii="Arial" w:hAnsi="Arial" w:cs="Arial"/>
        </w:rPr>
        <w:t xml:space="preserve">(FOIA) and the Environmental Information Regulations </w:t>
      </w:r>
      <w:r w:rsidR="00F0623B" w:rsidRPr="00BD4C3A">
        <w:rPr>
          <w:rFonts w:ascii="Arial" w:hAnsi="Arial" w:cs="Arial"/>
        </w:rPr>
        <w:t xml:space="preserve">2006 </w:t>
      </w:r>
      <w:r w:rsidRPr="00BD4C3A">
        <w:rPr>
          <w:rFonts w:ascii="Arial" w:hAnsi="Arial" w:cs="Arial"/>
        </w:rPr>
        <w:t xml:space="preserve">and shall assist and cooperate with the Authority to enable the Authority to comply with any Information disclosure obligations; </w:t>
      </w:r>
    </w:p>
    <w:p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rsidR="000A2E47" w:rsidRPr="00BD4C3A" w:rsidRDefault="000A2E47" w:rsidP="00F0623B">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in no event shall the Organisation respond directly to a Request for Information unless expressly authorised to do so by the Authority;</w:t>
      </w:r>
    </w:p>
    <w:p w:rsidR="001F6642" w:rsidRPr="00BD4C3A" w:rsidRDefault="000A2E47" w:rsidP="001F6642">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The Organisation acknowledges that the Authority may, acting in accordance with the </w:t>
      </w:r>
      <w:r w:rsidR="00A63557" w:rsidRPr="00BD4C3A">
        <w:rPr>
          <w:rFonts w:ascii="Arial" w:hAnsi="Arial" w:cs="Arial"/>
        </w:rPr>
        <w:t>Ministry of Justice’s</w:t>
      </w:r>
      <w:r w:rsidRPr="00BD4C3A">
        <w:rPr>
          <w:rFonts w:ascii="Arial" w:hAnsi="Arial" w:cs="Arial"/>
        </w:rPr>
        <w:t xml:space="preserve"> Code of Practice on the Discharge of the Functions of Public Authorities under Part 1 of the Freedom of Information Act 2000 (“the Code”), be obliged under the FOIA, or the Environmental Information Regulations to disclose </w:t>
      </w:r>
      <w:r w:rsidR="001F6642" w:rsidRPr="00BD4C3A">
        <w:rPr>
          <w:rFonts w:ascii="Arial" w:hAnsi="Arial" w:cs="Arial"/>
        </w:rPr>
        <w:t>the Confidential Information</w:t>
      </w:r>
    </w:p>
    <w:p w:rsidR="001F6642" w:rsidRPr="00BD4C3A" w:rsidRDefault="000A2E47" w:rsidP="001F6642">
      <w:pPr>
        <w:numPr>
          <w:ilvl w:val="3"/>
          <w:numId w:val="2"/>
        </w:numPr>
        <w:spacing w:after="240" w:line="240" w:lineRule="atLeast"/>
        <w:jc w:val="both"/>
        <w:rPr>
          <w:rFonts w:ascii="Arial" w:hAnsi="Arial" w:cs="Arial"/>
        </w:rPr>
      </w:pPr>
      <w:r w:rsidRPr="00BD4C3A">
        <w:rPr>
          <w:rFonts w:ascii="Arial" w:hAnsi="Arial" w:cs="Arial"/>
        </w:rPr>
        <w:t>in certain circumstances without consulting the Organisation; or</w:t>
      </w:r>
    </w:p>
    <w:p w:rsidR="001F6642" w:rsidRPr="00BD4C3A" w:rsidRDefault="000A2E47" w:rsidP="001F6642">
      <w:pPr>
        <w:numPr>
          <w:ilvl w:val="3"/>
          <w:numId w:val="2"/>
        </w:numPr>
        <w:spacing w:after="240" w:line="240" w:lineRule="atLeast"/>
        <w:jc w:val="both"/>
        <w:rPr>
          <w:rFonts w:ascii="Arial" w:hAnsi="Arial" w:cs="Arial"/>
        </w:rPr>
      </w:pPr>
      <w:r w:rsidRPr="00BD4C3A">
        <w:rPr>
          <w:rFonts w:ascii="Arial" w:hAnsi="Arial" w:cs="Arial"/>
        </w:rPr>
        <w:t>following consultation with</w:t>
      </w:r>
      <w:r w:rsidR="001F6642" w:rsidRPr="00BD4C3A">
        <w:rPr>
          <w:rFonts w:ascii="Arial" w:hAnsi="Arial" w:cs="Arial"/>
        </w:rPr>
        <w:t xml:space="preserve"> </w:t>
      </w:r>
      <w:r w:rsidRPr="00BD4C3A">
        <w:rPr>
          <w:rFonts w:ascii="Arial" w:hAnsi="Arial" w:cs="Arial"/>
        </w:rPr>
        <w:t>the Organisation and having taken its views into account;</w:t>
      </w:r>
    </w:p>
    <w:p w:rsidR="001F6642" w:rsidRPr="00BD4C3A" w:rsidRDefault="000A2E47" w:rsidP="001F6642">
      <w:pPr>
        <w:spacing w:after="240" w:line="240" w:lineRule="atLeast"/>
        <w:ind w:left="1418"/>
        <w:jc w:val="both"/>
        <w:rPr>
          <w:rFonts w:ascii="Arial" w:hAnsi="Arial" w:cs="Arial"/>
        </w:rPr>
      </w:pPr>
      <w:r w:rsidRPr="00BD4C3A">
        <w:rPr>
          <w:rFonts w:ascii="Arial" w:hAnsi="Arial" w:cs="Arial"/>
          <w:bCs/>
        </w:rPr>
        <w:lastRenderedPageBreak/>
        <w:t xml:space="preserve">provided always that where this </w:t>
      </w:r>
      <w:r w:rsidR="00342894">
        <w:rPr>
          <w:rFonts w:ascii="Arial" w:hAnsi="Arial" w:cs="Arial"/>
          <w:bCs/>
        </w:rPr>
        <w:t>C</w:t>
      </w:r>
      <w:r w:rsidRPr="00BD4C3A">
        <w:rPr>
          <w:rFonts w:ascii="Arial" w:hAnsi="Arial" w:cs="Arial"/>
          <w:bCs/>
        </w:rPr>
        <w:t xml:space="preserve">lause </w:t>
      </w:r>
      <w:r w:rsidR="001F6642" w:rsidRPr="00BD4C3A">
        <w:rPr>
          <w:rFonts w:ascii="Arial" w:hAnsi="Arial" w:cs="Arial"/>
          <w:bCs/>
        </w:rPr>
        <w:t xml:space="preserve">4.1.4 </w:t>
      </w:r>
      <w:r w:rsidRPr="00BD4C3A">
        <w:rPr>
          <w:rFonts w:ascii="Arial" w:hAnsi="Arial" w:cs="Arial"/>
          <w:bCs/>
        </w:rPr>
        <w:t xml:space="preserve"> (Authority rights and obligations) applies the Authority shall, in accordance with any recommendations of the Code, take reasonable steps, where appropriate, to give </w:t>
      </w:r>
      <w:r w:rsidR="001F6642" w:rsidRPr="00BD4C3A">
        <w:rPr>
          <w:rFonts w:ascii="Arial" w:hAnsi="Arial" w:cs="Arial"/>
          <w:bCs/>
        </w:rPr>
        <w:t>the Or</w:t>
      </w:r>
      <w:r w:rsidRPr="00BD4C3A">
        <w:rPr>
          <w:rFonts w:ascii="Arial" w:hAnsi="Arial" w:cs="Arial"/>
          <w:bCs/>
        </w:rPr>
        <w:t>ganisation advance notice, or failing that, to draw the disclosure to the Organisation's attention after any such disclosure; and</w:t>
      </w:r>
    </w:p>
    <w:p w:rsidR="000A2E47" w:rsidRPr="00BD4C3A" w:rsidRDefault="000A2E47" w:rsidP="001F6642">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the</w:t>
      </w:r>
      <w:r w:rsidRPr="00BD4C3A">
        <w:rPr>
          <w:rFonts w:ascii="Arial" w:hAnsi="Arial" w:cs="Arial"/>
          <w:bCs/>
        </w:rPr>
        <w:t xml:space="preserve"> Authority may disclose any of the Confidential Information to another </w:t>
      </w:r>
      <w:r w:rsidR="001F6642" w:rsidRPr="00BD4C3A">
        <w:rPr>
          <w:rFonts w:ascii="Arial" w:hAnsi="Arial" w:cs="Arial"/>
          <w:bCs/>
        </w:rPr>
        <w:t>Government</w:t>
      </w:r>
      <w:r w:rsidRPr="00BD4C3A">
        <w:rPr>
          <w:rFonts w:ascii="Arial" w:hAnsi="Arial" w:cs="Arial"/>
          <w:bCs/>
        </w:rPr>
        <w:t xml:space="preserve"> Body provided that the Authority informs the recipient </w:t>
      </w:r>
      <w:r w:rsidR="001F6642" w:rsidRPr="00BD4C3A">
        <w:rPr>
          <w:rFonts w:ascii="Arial" w:hAnsi="Arial" w:cs="Arial"/>
          <w:bCs/>
        </w:rPr>
        <w:t>Government</w:t>
      </w:r>
      <w:r w:rsidRPr="00BD4C3A">
        <w:rPr>
          <w:rFonts w:ascii="Arial" w:hAnsi="Arial" w:cs="Arial"/>
          <w:bCs/>
        </w:rPr>
        <w:t xml:space="preserve"> Body of the confidential nature of the Confidential Information.</w:t>
      </w:r>
    </w:p>
    <w:p w:rsidR="00F86DE1" w:rsidRPr="00BD4C3A" w:rsidRDefault="00F86DE1" w:rsidP="00117A93">
      <w:pPr>
        <w:keepNext/>
        <w:numPr>
          <w:ilvl w:val="0"/>
          <w:numId w:val="2"/>
        </w:numPr>
        <w:tabs>
          <w:tab w:val="clear" w:pos="709"/>
          <w:tab w:val="num" w:pos="567"/>
        </w:tabs>
        <w:spacing w:after="240" w:line="240" w:lineRule="atLeast"/>
        <w:ind w:left="567" w:hanging="567"/>
        <w:jc w:val="both"/>
        <w:rPr>
          <w:rFonts w:ascii="Arial" w:hAnsi="Arial" w:cs="Arial"/>
          <w:b/>
        </w:rPr>
      </w:pPr>
      <w:r w:rsidRPr="00BD4C3A">
        <w:rPr>
          <w:rFonts w:ascii="Arial" w:hAnsi="Arial" w:cs="Arial"/>
          <w:b/>
        </w:rPr>
        <w:t>Return of Information and surviving obligations</w:t>
      </w:r>
    </w:p>
    <w:p w:rsidR="00F86DE1" w:rsidRPr="00BD4C3A" w:rsidRDefault="00F86DE1" w:rsidP="00117A93">
      <w:pPr>
        <w:numPr>
          <w:ilvl w:val="1"/>
          <w:numId w:val="2"/>
        </w:numPr>
        <w:tabs>
          <w:tab w:val="clear" w:pos="709"/>
          <w:tab w:val="num" w:pos="567"/>
        </w:tabs>
        <w:spacing w:after="240" w:line="240" w:lineRule="atLeast"/>
        <w:ind w:left="567" w:hanging="567"/>
        <w:jc w:val="both"/>
        <w:rPr>
          <w:rFonts w:ascii="Arial" w:hAnsi="Arial" w:cs="Arial"/>
        </w:rPr>
      </w:pPr>
      <w:r w:rsidRPr="00BD4C3A">
        <w:rPr>
          <w:rFonts w:ascii="Arial" w:hAnsi="Arial" w:cs="Arial"/>
        </w:rPr>
        <w:t xml:space="preserve">The </w:t>
      </w:r>
      <w:r w:rsidR="00BA354D" w:rsidRPr="00BD4C3A">
        <w:rPr>
          <w:rFonts w:ascii="Arial" w:hAnsi="Arial" w:cs="Arial"/>
        </w:rPr>
        <w:t>Disclosing Party</w:t>
      </w:r>
      <w:r w:rsidRPr="00BD4C3A">
        <w:rPr>
          <w:rFonts w:ascii="Arial" w:hAnsi="Arial" w:cs="Arial"/>
        </w:rPr>
        <w:t xml:space="preserve"> may serve a notice (an “</w:t>
      </w:r>
      <w:r w:rsidRPr="00BD4C3A">
        <w:rPr>
          <w:rFonts w:ascii="Arial" w:hAnsi="Arial" w:cs="Arial"/>
          <w:b/>
        </w:rPr>
        <w:t>Information Return Notice</w:t>
      </w:r>
      <w:r w:rsidRPr="00BD4C3A">
        <w:rPr>
          <w:rFonts w:ascii="Arial" w:hAnsi="Arial" w:cs="Arial"/>
        </w:rPr>
        <w:t>”) on the Receiving Party</w:t>
      </w:r>
      <w:r w:rsidR="001A14B8">
        <w:rPr>
          <w:rFonts w:ascii="Arial" w:hAnsi="Arial" w:cs="Arial"/>
        </w:rPr>
        <w:t xml:space="preserve"> at any time under this Clause 5</w:t>
      </w:r>
      <w:r w:rsidRPr="00BD4C3A">
        <w:rPr>
          <w:rFonts w:ascii="Arial" w:hAnsi="Arial" w:cs="Arial"/>
        </w:rPr>
        <w:t xml:space="preserve">.1.  An Information Return Notice must specify whether it relates to (i) all Confidential Information provided by the </w:t>
      </w:r>
      <w:r w:rsidR="00BA354D" w:rsidRPr="00BD4C3A">
        <w:rPr>
          <w:rFonts w:ascii="Arial" w:hAnsi="Arial" w:cs="Arial"/>
        </w:rPr>
        <w:t>Disclosing Party</w:t>
      </w:r>
      <w:r w:rsidRPr="00BD4C3A">
        <w:rPr>
          <w:rFonts w:ascii="Arial" w:hAnsi="Arial" w:cs="Arial"/>
        </w:rPr>
        <w:t xml:space="preserve">  which is protected by this Agreement or (ii) only specified Information or categories of Confidential Information so protected (in either case, the “</w:t>
      </w:r>
      <w:r w:rsidRPr="00BD4C3A">
        <w:rPr>
          <w:rFonts w:ascii="Arial" w:hAnsi="Arial" w:cs="Arial"/>
          <w:b/>
        </w:rPr>
        <w:t>Specified Scope</w:t>
      </w:r>
      <w:r w:rsidRPr="00BD4C3A">
        <w:rPr>
          <w:rFonts w:ascii="Arial" w:hAnsi="Arial" w:cs="Arial"/>
        </w:rPr>
        <w:t>”). On receipt of an Information Return Notice, the Receiving Party shall:</w:t>
      </w:r>
    </w:p>
    <w:p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at the </w:t>
      </w:r>
      <w:r w:rsidR="00BA354D" w:rsidRPr="00BD4C3A">
        <w:rPr>
          <w:rFonts w:ascii="Arial" w:hAnsi="Arial" w:cs="Arial"/>
        </w:rPr>
        <w:t>Disclosing Party</w:t>
      </w:r>
      <w:r w:rsidRPr="00BD4C3A">
        <w:rPr>
          <w:rFonts w:ascii="Arial" w:hAnsi="Arial" w:cs="Arial"/>
        </w:rPr>
        <w:t xml:space="preserve">’s option, securely destroy or return and provide to the </w:t>
      </w:r>
      <w:r w:rsidR="00BA354D" w:rsidRPr="00BD4C3A">
        <w:rPr>
          <w:rFonts w:ascii="Arial" w:hAnsi="Arial" w:cs="Arial"/>
        </w:rPr>
        <w:t>Disclosing Party</w:t>
      </w:r>
      <w:r w:rsidRPr="00BD4C3A">
        <w:rPr>
          <w:rFonts w:ascii="Arial" w:hAnsi="Arial" w:cs="Arial"/>
        </w:rPr>
        <w:t xml:space="preserve"> documents and other tangible materials that contain any of the Confidential Information within the Specified Scope, including in any case all copies of the relevant documents and other materials made by the Receiving Party; </w:t>
      </w:r>
    </w:p>
    <w:p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rsidR="00F86DE1" w:rsidRPr="00BD4C3A" w:rsidRDefault="00F86DE1" w:rsidP="00186DEC">
      <w:pPr>
        <w:numPr>
          <w:ilvl w:val="2"/>
          <w:numId w:val="2"/>
        </w:numPr>
        <w:tabs>
          <w:tab w:val="clear" w:pos="809"/>
          <w:tab w:val="num" w:pos="1418"/>
        </w:tabs>
        <w:spacing w:after="240" w:line="240" w:lineRule="atLeast"/>
        <w:ind w:left="1418" w:hanging="851"/>
        <w:jc w:val="both"/>
        <w:rPr>
          <w:rFonts w:ascii="Arial" w:hAnsi="Arial" w:cs="Arial"/>
        </w:rPr>
      </w:pPr>
      <w:r w:rsidRPr="00BD4C3A">
        <w:rPr>
          <w:rFonts w:ascii="Arial" w:hAnsi="Arial" w:cs="Arial"/>
        </w:rPr>
        <w:t xml:space="preserve">make no further use of any Confidential Information which falls within the Specified Scope. </w:t>
      </w:r>
    </w:p>
    <w:p w:rsidR="00F86DE1" w:rsidRPr="00BD4C3A" w:rsidRDefault="00F86DE1" w:rsidP="00186DEC">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Following any destruction or return of Confidential Information to the </w:t>
      </w:r>
      <w:r w:rsidR="00BA354D" w:rsidRPr="00BD4C3A">
        <w:rPr>
          <w:rFonts w:ascii="Arial" w:hAnsi="Arial"/>
          <w:sz w:val="22"/>
          <w:szCs w:val="22"/>
        </w:rPr>
        <w:t>Disclosing Party</w:t>
      </w:r>
      <w:r w:rsidRPr="00BD4C3A">
        <w:rPr>
          <w:rFonts w:ascii="Arial" w:hAnsi="Arial"/>
          <w:sz w:val="22"/>
          <w:szCs w:val="22"/>
        </w:rPr>
        <w:t xml:space="preserve"> pursu</w:t>
      </w:r>
      <w:r w:rsidR="001A14B8">
        <w:rPr>
          <w:rFonts w:ascii="Arial" w:hAnsi="Arial"/>
          <w:sz w:val="22"/>
          <w:szCs w:val="22"/>
        </w:rPr>
        <w:t>ant to Clause 5</w:t>
      </w:r>
      <w:r w:rsidRPr="00BD4C3A">
        <w:rPr>
          <w:rFonts w:ascii="Arial" w:hAnsi="Arial"/>
          <w:sz w:val="22"/>
          <w:szCs w:val="22"/>
        </w:rPr>
        <w:t>.1, the Receiving Party’s remaining obligations under this Agreement (including in relation to any Confidential Information which falls outside the Specified Scope) sh</w:t>
      </w:r>
      <w:r w:rsidR="00186DEC" w:rsidRPr="00BD4C3A">
        <w:rPr>
          <w:rFonts w:ascii="Arial" w:hAnsi="Arial"/>
          <w:sz w:val="22"/>
          <w:szCs w:val="22"/>
        </w:rPr>
        <w:t>all otherwise continue in force</w:t>
      </w:r>
      <w:r w:rsidRPr="00BD4C3A">
        <w:rPr>
          <w:rFonts w:ascii="Arial" w:hAnsi="Arial"/>
          <w:sz w:val="22"/>
          <w:szCs w:val="22"/>
        </w:rPr>
        <w:t xml:space="preserve"> until such time as the Confidential Information ceases to be confidential</w:t>
      </w:r>
      <w:r w:rsidR="00FB4BFA" w:rsidRPr="00BD4C3A">
        <w:rPr>
          <w:rFonts w:ascii="Arial" w:hAnsi="Arial"/>
          <w:sz w:val="22"/>
          <w:szCs w:val="22"/>
        </w:rPr>
        <w:t>.</w:t>
      </w:r>
    </w:p>
    <w:p w:rsidR="00190C1D" w:rsidRPr="00BD4C3A" w:rsidRDefault="00190C1D" w:rsidP="00314B57">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ASSIGNMENT AND NOVATION</w:t>
      </w:r>
      <w:bookmarkEnd w:id="9"/>
    </w:p>
    <w:p w:rsidR="00190C1D" w:rsidRPr="00BD4C3A" w:rsidRDefault="00A91D7B" w:rsidP="00314B57">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Subject to </w:t>
      </w:r>
      <w:r w:rsidR="00342894">
        <w:rPr>
          <w:rFonts w:ascii="Arial" w:hAnsi="Arial"/>
          <w:sz w:val="22"/>
          <w:szCs w:val="22"/>
        </w:rPr>
        <w:t>C</w:t>
      </w:r>
      <w:r w:rsidRPr="00BD4C3A">
        <w:rPr>
          <w:rFonts w:ascii="Arial" w:hAnsi="Arial"/>
          <w:sz w:val="22"/>
          <w:szCs w:val="22"/>
        </w:rPr>
        <w:t xml:space="preserve">lause </w:t>
      </w:r>
      <w:r w:rsidR="00E713D9" w:rsidRPr="00BD4C3A">
        <w:rPr>
          <w:rFonts w:ascii="Arial" w:hAnsi="Arial"/>
          <w:sz w:val="22"/>
          <w:szCs w:val="22"/>
        </w:rPr>
        <w:t>6</w:t>
      </w:r>
      <w:r w:rsidRPr="00BD4C3A">
        <w:rPr>
          <w:rFonts w:ascii="Arial" w:hAnsi="Arial"/>
          <w:sz w:val="22"/>
          <w:szCs w:val="22"/>
        </w:rPr>
        <w:t>.2 t</w:t>
      </w:r>
      <w:r w:rsidR="00190C1D" w:rsidRPr="00BD4C3A">
        <w:rPr>
          <w:rFonts w:ascii="Arial" w:hAnsi="Arial"/>
          <w:sz w:val="22"/>
          <w:szCs w:val="22"/>
        </w:rPr>
        <w:t xml:space="preserve">he </w:t>
      </w:r>
      <w:r w:rsidR="00AB3723" w:rsidRPr="00BD4C3A">
        <w:rPr>
          <w:rFonts w:ascii="Arial" w:hAnsi="Arial"/>
          <w:sz w:val="22"/>
          <w:szCs w:val="22"/>
        </w:rPr>
        <w:t>Parties</w:t>
      </w:r>
      <w:r w:rsidR="00190C1D" w:rsidRPr="00BD4C3A">
        <w:rPr>
          <w:rFonts w:ascii="Arial" w:hAnsi="Arial"/>
          <w:sz w:val="22"/>
          <w:szCs w:val="22"/>
        </w:rPr>
        <w:t xml:space="preserve"> shall not assign, novate or otherwise dispose of or create any trust in relation to any or all of its rights, obligations or liabilities under this Agreement without the prior written consent of the </w:t>
      </w:r>
      <w:r w:rsidR="00E713D9" w:rsidRPr="00BD4C3A">
        <w:rPr>
          <w:rFonts w:ascii="Arial" w:hAnsi="Arial"/>
          <w:sz w:val="22"/>
          <w:szCs w:val="22"/>
        </w:rPr>
        <w:t>Authority</w:t>
      </w:r>
      <w:r w:rsidR="00190C1D" w:rsidRPr="00BD4C3A">
        <w:rPr>
          <w:rFonts w:ascii="Arial" w:hAnsi="Arial"/>
          <w:sz w:val="22"/>
          <w:szCs w:val="22"/>
        </w:rPr>
        <w:t>.</w:t>
      </w:r>
    </w:p>
    <w:p w:rsidR="00B50D83" w:rsidRPr="00BD4C3A" w:rsidRDefault="00190C1D" w:rsidP="00B50D83">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The Authority may assign, novate or otherwise dispose of any or all of its rights, obligations and liabilities under this Agreement and/or any associated licences to:</w:t>
      </w:r>
    </w:p>
    <w:p w:rsidR="00FB4185" w:rsidRPr="00BD4C3A" w:rsidRDefault="00190C1D"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any </w:t>
      </w:r>
      <w:r w:rsidR="00A91D7B" w:rsidRPr="00BD4C3A">
        <w:rPr>
          <w:rFonts w:ascii="Arial" w:hAnsi="Arial"/>
          <w:sz w:val="22"/>
          <w:szCs w:val="22"/>
        </w:rPr>
        <w:t>Government</w:t>
      </w:r>
      <w:r w:rsidRPr="00BD4C3A">
        <w:rPr>
          <w:rFonts w:ascii="Arial" w:hAnsi="Arial"/>
          <w:sz w:val="22"/>
          <w:szCs w:val="22"/>
        </w:rPr>
        <w:t xml:space="preserve"> Body; or</w:t>
      </w:r>
    </w:p>
    <w:p w:rsidR="00190C1D" w:rsidRPr="00BD4C3A" w:rsidRDefault="00E713D9"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to a body other than a Government</w:t>
      </w:r>
      <w:r w:rsidR="00190C1D" w:rsidRPr="00BD4C3A">
        <w:rPr>
          <w:rFonts w:ascii="Arial" w:hAnsi="Arial"/>
          <w:sz w:val="22"/>
          <w:szCs w:val="22"/>
        </w:rPr>
        <w:t xml:space="preserve"> Body (including any private sector body) which performs any of the functions that previously had been performed by the Authority</w:t>
      </w:r>
      <w:r w:rsidR="005836C6" w:rsidRPr="00BD4C3A">
        <w:rPr>
          <w:rFonts w:ascii="Arial" w:hAnsi="Arial"/>
          <w:sz w:val="22"/>
          <w:szCs w:val="22"/>
        </w:rPr>
        <w:t xml:space="preserve">; </w:t>
      </w:r>
      <w:r w:rsidR="00B50D83" w:rsidRPr="00BD4C3A">
        <w:rPr>
          <w:rFonts w:ascii="Arial" w:hAnsi="Arial"/>
          <w:sz w:val="22"/>
          <w:szCs w:val="22"/>
        </w:rPr>
        <w:t xml:space="preserve">and </w:t>
      </w:r>
    </w:p>
    <w:p w:rsidR="00190C1D" w:rsidRPr="00BD4C3A" w:rsidRDefault="00190C1D" w:rsidP="00B50D83">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the </w:t>
      </w:r>
      <w:r w:rsidR="00477AC9" w:rsidRPr="00BD4C3A">
        <w:rPr>
          <w:rFonts w:ascii="Arial" w:hAnsi="Arial"/>
          <w:sz w:val="22"/>
          <w:szCs w:val="22"/>
        </w:rPr>
        <w:t>Organisation</w:t>
      </w:r>
      <w:r w:rsidRPr="00BD4C3A">
        <w:rPr>
          <w:rFonts w:ascii="Arial" w:hAnsi="Arial"/>
          <w:sz w:val="22"/>
          <w:szCs w:val="22"/>
        </w:rPr>
        <w:t xml:space="preserve"> shall, at the Authority’s request, enter into a novation </w:t>
      </w:r>
      <w:r w:rsidRPr="00BD4C3A">
        <w:rPr>
          <w:rFonts w:ascii="Arial" w:hAnsi="Arial"/>
          <w:sz w:val="22"/>
          <w:szCs w:val="22"/>
        </w:rPr>
        <w:lastRenderedPageBreak/>
        <w:t xml:space="preserve">agreement in such form as the Authority </w:t>
      </w:r>
      <w:r w:rsidR="005836C6" w:rsidRPr="00BD4C3A">
        <w:rPr>
          <w:rFonts w:ascii="Arial" w:hAnsi="Arial"/>
          <w:sz w:val="22"/>
          <w:szCs w:val="22"/>
        </w:rPr>
        <w:t xml:space="preserve">may </w:t>
      </w:r>
      <w:r w:rsidRPr="00BD4C3A">
        <w:rPr>
          <w:rFonts w:ascii="Arial" w:hAnsi="Arial"/>
          <w:sz w:val="22"/>
          <w:szCs w:val="22"/>
        </w:rPr>
        <w:t>reasonably specify in order to enable the Authority to exercise its rights pursuant to this Clause </w:t>
      </w:r>
      <w:r w:rsidR="00E713D9" w:rsidRPr="00BD4C3A">
        <w:rPr>
          <w:rFonts w:ascii="Arial" w:hAnsi="Arial"/>
          <w:sz w:val="22"/>
          <w:szCs w:val="22"/>
        </w:rPr>
        <w:t>6</w:t>
      </w:r>
      <w:r w:rsidRPr="00BD4C3A">
        <w:rPr>
          <w:rFonts w:ascii="Arial" w:hAnsi="Arial"/>
          <w:sz w:val="22"/>
          <w:szCs w:val="22"/>
        </w:rPr>
        <w:t>.</w:t>
      </w:r>
    </w:p>
    <w:p w:rsidR="00190C1D" w:rsidRPr="00BD4C3A" w:rsidRDefault="00190C1D" w:rsidP="00314B57">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 xml:space="preserve">A change in the legal status of the Authority such that it ceases to be a </w:t>
      </w:r>
      <w:r w:rsidR="00A91D7B" w:rsidRPr="00BD4C3A">
        <w:rPr>
          <w:rFonts w:ascii="Arial" w:hAnsi="Arial"/>
          <w:sz w:val="22"/>
          <w:szCs w:val="22"/>
        </w:rPr>
        <w:t xml:space="preserve">Government </w:t>
      </w:r>
      <w:r w:rsidRPr="00BD4C3A">
        <w:rPr>
          <w:rFonts w:ascii="Arial" w:hAnsi="Arial"/>
          <w:sz w:val="22"/>
          <w:szCs w:val="22"/>
        </w:rPr>
        <w:t>Bo</w:t>
      </w:r>
      <w:r w:rsidR="00186DEC" w:rsidRPr="00BD4C3A">
        <w:rPr>
          <w:rFonts w:ascii="Arial" w:hAnsi="Arial"/>
          <w:sz w:val="22"/>
          <w:szCs w:val="22"/>
        </w:rPr>
        <w:t xml:space="preserve">dy shall not </w:t>
      </w:r>
      <w:r w:rsidRPr="00BD4C3A">
        <w:rPr>
          <w:rFonts w:ascii="Arial" w:hAnsi="Arial"/>
          <w:sz w:val="22"/>
          <w:szCs w:val="22"/>
        </w:rPr>
        <w:t>affect the validity of this Agreement and this Agreement shall be binding on any successor body to the Authority.</w:t>
      </w:r>
    </w:p>
    <w:p w:rsidR="00BF44FD" w:rsidRPr="00BD4C3A" w:rsidRDefault="00BF44FD" w:rsidP="00BF44FD">
      <w:pPr>
        <w:pStyle w:val="Heading2"/>
        <w:numPr>
          <w:ilvl w:val="0"/>
          <w:numId w:val="2"/>
        </w:numPr>
        <w:tabs>
          <w:tab w:val="clear" w:pos="709"/>
          <w:tab w:val="num" w:pos="567"/>
        </w:tabs>
        <w:ind w:left="567" w:hanging="567"/>
        <w:rPr>
          <w:rFonts w:ascii="Arial" w:hAnsi="Arial"/>
          <w:b/>
          <w:sz w:val="22"/>
          <w:szCs w:val="22"/>
        </w:rPr>
      </w:pPr>
      <w:r w:rsidRPr="00BD4C3A">
        <w:rPr>
          <w:rFonts w:ascii="Arial" w:hAnsi="Arial"/>
          <w:b/>
          <w:sz w:val="22"/>
          <w:szCs w:val="22"/>
        </w:rPr>
        <w:t>General</w:t>
      </w:r>
    </w:p>
    <w:p w:rsidR="00AB3723" w:rsidRPr="00BD4C3A" w:rsidRDefault="00E713D9" w:rsidP="00AB3723">
      <w:pPr>
        <w:pStyle w:val="Heading2"/>
        <w:numPr>
          <w:ilvl w:val="1"/>
          <w:numId w:val="2"/>
        </w:numPr>
        <w:tabs>
          <w:tab w:val="clear" w:pos="709"/>
          <w:tab w:val="num" w:pos="567"/>
        </w:tabs>
        <w:ind w:left="567" w:hanging="567"/>
        <w:rPr>
          <w:rFonts w:ascii="Arial" w:hAnsi="Arial"/>
          <w:sz w:val="22"/>
          <w:szCs w:val="22"/>
        </w:rPr>
      </w:pPr>
      <w:r w:rsidRPr="00BD4C3A">
        <w:rPr>
          <w:rFonts w:ascii="Arial" w:hAnsi="Arial"/>
          <w:bCs w:val="0"/>
          <w:sz w:val="22"/>
          <w:szCs w:val="22"/>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r w:rsidRPr="00BD4C3A">
        <w:rPr>
          <w:rFonts w:ascii="Arial" w:hAnsi="Arial"/>
          <w:sz w:val="22"/>
          <w:szCs w:val="22"/>
        </w:rPr>
        <w:t>.</w:t>
      </w:r>
    </w:p>
    <w:p w:rsidR="00E713D9" w:rsidRPr="00BD4C3A" w:rsidRDefault="00E713D9" w:rsidP="00E713D9">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Each Disclosing Party warrants that it has the right to disclose its Confidential Information to the Receiving Party and to authorise the Receiving Party to use such Confidential Information for the Purpose.</w:t>
      </w:r>
    </w:p>
    <w:p w:rsidR="00BF44FD" w:rsidRPr="00BD4C3A" w:rsidRDefault="00BF44FD" w:rsidP="00BF44FD">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This Agreement does not include, expressly or by implication, any representations, warranties or other obligations:</w:t>
      </w:r>
    </w:p>
    <w:p w:rsidR="00BF44FD" w:rsidRPr="00BD4C3A" w:rsidRDefault="00BF44FD"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to grant the Receiving Party any licence or rights other than as may be expressly stated in this Agreement;</w:t>
      </w:r>
    </w:p>
    <w:p w:rsidR="00BF44FD" w:rsidRPr="00BD4C3A" w:rsidRDefault="00FB4BFA"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 xml:space="preserve">to require the Authority </w:t>
      </w:r>
      <w:r w:rsidR="00BF44FD" w:rsidRPr="00BD4C3A">
        <w:rPr>
          <w:rFonts w:ascii="Arial" w:hAnsi="Arial"/>
          <w:sz w:val="22"/>
          <w:szCs w:val="22"/>
        </w:rPr>
        <w:t>to disclose, continue disclosing or update any Confidential Information; or</w:t>
      </w:r>
    </w:p>
    <w:p w:rsidR="00BF44FD" w:rsidRPr="00BD4C3A" w:rsidRDefault="00BF44FD" w:rsidP="00BF44FD">
      <w:pPr>
        <w:pStyle w:val="Heading2"/>
        <w:numPr>
          <w:ilvl w:val="2"/>
          <w:numId w:val="2"/>
        </w:numPr>
        <w:tabs>
          <w:tab w:val="clear" w:pos="809"/>
          <w:tab w:val="num" w:pos="1418"/>
        </w:tabs>
        <w:ind w:left="1418" w:hanging="851"/>
        <w:rPr>
          <w:rFonts w:ascii="Arial" w:hAnsi="Arial"/>
          <w:sz w:val="22"/>
          <w:szCs w:val="22"/>
        </w:rPr>
      </w:pPr>
      <w:r w:rsidRPr="00BD4C3A">
        <w:rPr>
          <w:rFonts w:ascii="Arial" w:hAnsi="Arial"/>
          <w:sz w:val="22"/>
          <w:szCs w:val="22"/>
        </w:rPr>
        <w:t>as to the accuracy, efficacy, completeness, capabilities, safety or any other qualities whatsoever of any Information or materials provided pursuant to or in anticipation of this Agreement.</w:t>
      </w:r>
    </w:p>
    <w:p w:rsidR="00BF44FD" w:rsidRPr="00BD4C3A" w:rsidRDefault="00BF44FD"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rsidR="00BF44FD" w:rsidRPr="00BD4C3A" w:rsidRDefault="00BF44FD"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rsidR="00AB020A" w:rsidRPr="00BD4C3A" w:rsidRDefault="00AB020A"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The rights of the Parties to terminate, rescind or agree any variation, waiver or settlement under this Agreement are not subject to the consent of any other person.</w:t>
      </w:r>
    </w:p>
    <w:p w:rsidR="00AB020A" w:rsidRPr="00BD4C3A" w:rsidRDefault="00AB020A" w:rsidP="00AB020A">
      <w:pPr>
        <w:pStyle w:val="Heading2"/>
        <w:numPr>
          <w:ilvl w:val="1"/>
          <w:numId w:val="2"/>
        </w:numPr>
        <w:tabs>
          <w:tab w:val="clear" w:pos="709"/>
          <w:tab w:val="num" w:pos="567"/>
        </w:tabs>
        <w:ind w:left="567" w:hanging="567"/>
        <w:rPr>
          <w:rFonts w:ascii="Arial" w:hAnsi="Arial"/>
          <w:sz w:val="22"/>
          <w:szCs w:val="22"/>
        </w:rPr>
      </w:pPr>
      <w:r w:rsidRPr="00BD4C3A">
        <w:rPr>
          <w:rFonts w:ascii="Arial" w:hAnsi="Arial"/>
          <w:sz w:val="22"/>
          <w:szCs w:val="22"/>
        </w:rPr>
        <w:t>Each Party will be responsible for all costs incurred by it or on its behalf in connection with this Agreement.</w:t>
      </w:r>
    </w:p>
    <w:p w:rsidR="006B0719" w:rsidRPr="00261208"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r w:rsidRPr="00261208">
        <w:rPr>
          <w:rFonts w:ascii="Arial" w:hAnsi="Arial"/>
          <w:sz w:val="22"/>
          <w:szCs w:val="22"/>
          <w:u w:val="none"/>
        </w:rPr>
        <w:t>ENTIRE AGREEMENT</w:t>
      </w:r>
      <w:bookmarkEnd w:id="4"/>
      <w:bookmarkEnd w:id="5"/>
      <w:bookmarkEnd w:id="6"/>
      <w:bookmarkEnd w:id="7"/>
      <w:bookmarkEnd w:id="8"/>
    </w:p>
    <w:p w:rsidR="006B0719" w:rsidRPr="00261208" w:rsidRDefault="006B0719" w:rsidP="00314B57">
      <w:pPr>
        <w:pStyle w:val="Heading2"/>
        <w:numPr>
          <w:ilvl w:val="1"/>
          <w:numId w:val="2"/>
        </w:numPr>
        <w:tabs>
          <w:tab w:val="clear" w:pos="709"/>
          <w:tab w:val="num" w:pos="567"/>
        </w:tabs>
        <w:ind w:left="567" w:hanging="567"/>
        <w:rPr>
          <w:rFonts w:ascii="Arial" w:hAnsi="Arial"/>
          <w:sz w:val="22"/>
          <w:szCs w:val="22"/>
        </w:rPr>
      </w:pPr>
      <w:bookmarkStart w:id="16" w:name="_Toc139080619"/>
      <w:r w:rsidRPr="00261208">
        <w:rPr>
          <w:rFonts w:ascii="Arial" w:hAnsi="Arial"/>
          <w:sz w:val="22"/>
          <w:szCs w:val="22"/>
        </w:rPr>
        <w:t xml:space="preserve">This Agreement constitutes the entire agreement between the Parties in respect of its subject matter and supersedes and extinguishes all prior negotiations, arrangements, </w:t>
      </w:r>
      <w:r w:rsidRPr="00261208">
        <w:rPr>
          <w:rFonts w:ascii="Arial" w:hAnsi="Arial"/>
          <w:sz w:val="22"/>
          <w:szCs w:val="22"/>
        </w:rPr>
        <w:lastRenderedPageBreak/>
        <w:t xml:space="preserve">understanding, course of dealings or agreements made between the Parties in relation to its subject matter, whether written or oral. </w:t>
      </w:r>
    </w:p>
    <w:p w:rsidR="006B0719" w:rsidRPr="00261208" w:rsidRDefault="006B0719" w:rsidP="00314B57">
      <w:pPr>
        <w:pStyle w:val="Heading2"/>
        <w:numPr>
          <w:ilvl w:val="1"/>
          <w:numId w:val="2"/>
        </w:numPr>
        <w:tabs>
          <w:tab w:val="clear" w:pos="709"/>
          <w:tab w:val="num" w:pos="567"/>
        </w:tabs>
        <w:ind w:left="567" w:hanging="567"/>
        <w:rPr>
          <w:rFonts w:ascii="Arial" w:hAnsi="Arial"/>
          <w:sz w:val="22"/>
          <w:szCs w:val="22"/>
        </w:rPr>
      </w:pPr>
      <w:r w:rsidRPr="00261208">
        <w:rPr>
          <w:rFonts w:ascii="Arial" w:hAnsi="Arial"/>
          <w:sz w:val="22"/>
          <w:szCs w:val="22"/>
        </w:rPr>
        <w:t xml:space="preserve">Neither Party has been given, nor entered into this Agreement in reliance on, any warranty, statement, promise or representation other than those expressly set out in this Agreement. </w:t>
      </w:r>
    </w:p>
    <w:p w:rsidR="006B0719" w:rsidRPr="00261208" w:rsidRDefault="00314B57" w:rsidP="00314B57">
      <w:pPr>
        <w:pStyle w:val="Heading2"/>
        <w:numPr>
          <w:ilvl w:val="1"/>
          <w:numId w:val="2"/>
        </w:numPr>
        <w:tabs>
          <w:tab w:val="clear" w:pos="709"/>
          <w:tab w:val="num" w:pos="567"/>
        </w:tabs>
        <w:ind w:left="567" w:hanging="567"/>
        <w:rPr>
          <w:rFonts w:ascii="Arial" w:hAnsi="Arial"/>
          <w:sz w:val="22"/>
          <w:szCs w:val="22"/>
        </w:rPr>
      </w:pPr>
      <w:r w:rsidRPr="00261208">
        <w:rPr>
          <w:rFonts w:ascii="Arial" w:hAnsi="Arial"/>
          <w:sz w:val="22"/>
          <w:szCs w:val="22"/>
        </w:rPr>
        <w:t xml:space="preserve">Nothing in this Clause </w:t>
      </w:r>
      <w:r w:rsidR="00AA224D" w:rsidRPr="00261208">
        <w:rPr>
          <w:rFonts w:ascii="Arial" w:hAnsi="Arial"/>
          <w:sz w:val="22"/>
          <w:szCs w:val="22"/>
        </w:rPr>
        <w:t>[</w:t>
      </w:r>
      <w:r w:rsidR="00227182" w:rsidRPr="00261208">
        <w:rPr>
          <w:rFonts w:ascii="Arial" w:hAnsi="Arial"/>
          <w:sz w:val="22"/>
          <w:szCs w:val="22"/>
        </w:rPr>
        <w:t>8</w:t>
      </w:r>
      <w:r w:rsidR="00AA224D" w:rsidRPr="00261208">
        <w:rPr>
          <w:rFonts w:ascii="Arial" w:hAnsi="Arial"/>
          <w:sz w:val="22"/>
          <w:szCs w:val="22"/>
        </w:rPr>
        <w:t>]</w:t>
      </w:r>
      <w:r w:rsidR="006B0719" w:rsidRPr="00261208">
        <w:rPr>
          <w:rFonts w:ascii="Arial" w:hAnsi="Arial"/>
          <w:sz w:val="22"/>
          <w:szCs w:val="22"/>
        </w:rPr>
        <w:t xml:space="preserve"> shall exclude any liability in respect of misrepresentations made fraudulently</w:t>
      </w:r>
      <w:r w:rsidR="00BF44FD" w:rsidRPr="00261208">
        <w:rPr>
          <w:rFonts w:ascii="Arial" w:hAnsi="Arial"/>
          <w:sz w:val="22"/>
          <w:szCs w:val="22"/>
        </w:rPr>
        <w:t>]</w:t>
      </w:r>
      <w:r w:rsidR="006B0719" w:rsidRPr="00261208">
        <w:rPr>
          <w:rFonts w:ascii="Arial" w:hAnsi="Arial"/>
          <w:sz w:val="22"/>
          <w:szCs w:val="22"/>
        </w:rPr>
        <w:t xml:space="preserve">. </w:t>
      </w:r>
      <w:bookmarkEnd w:id="16"/>
    </w:p>
    <w:p w:rsidR="006B0719" w:rsidRPr="00BD4C3A"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THIRD PARTY RIGHTS</w:t>
      </w:r>
      <w:bookmarkEnd w:id="0"/>
      <w:bookmarkEnd w:id="1"/>
      <w:bookmarkEnd w:id="2"/>
      <w:bookmarkEnd w:id="3"/>
    </w:p>
    <w:p w:rsidR="006B0719" w:rsidRPr="00BD4C3A" w:rsidRDefault="001A3196" w:rsidP="00314B57">
      <w:pPr>
        <w:pStyle w:val="Heading2"/>
        <w:numPr>
          <w:ilvl w:val="1"/>
          <w:numId w:val="2"/>
        </w:numPr>
        <w:tabs>
          <w:tab w:val="clear" w:pos="709"/>
          <w:tab w:val="num" w:pos="567"/>
        </w:tabs>
        <w:ind w:left="567" w:hanging="567"/>
        <w:rPr>
          <w:rFonts w:ascii="Arial" w:hAnsi="Arial"/>
          <w:sz w:val="22"/>
          <w:szCs w:val="22"/>
        </w:rPr>
      </w:pPr>
      <w:bookmarkStart w:id="17" w:name="_Ref62030655"/>
      <w:bookmarkStart w:id="18" w:name="_Toc139080623"/>
      <w:r>
        <w:rPr>
          <w:rFonts w:ascii="Arial" w:hAnsi="Arial"/>
          <w:sz w:val="22"/>
          <w:szCs w:val="22"/>
        </w:rPr>
        <w:t xml:space="preserve">Save for </w:t>
      </w:r>
      <w:r w:rsidR="00342894">
        <w:rPr>
          <w:rFonts w:ascii="Arial" w:hAnsi="Arial"/>
          <w:sz w:val="22"/>
          <w:szCs w:val="22"/>
        </w:rPr>
        <w:t>C</w:t>
      </w:r>
      <w:r>
        <w:rPr>
          <w:rFonts w:ascii="Arial" w:hAnsi="Arial"/>
          <w:sz w:val="22"/>
          <w:szCs w:val="22"/>
        </w:rPr>
        <w:t>lauses 4.1 and 6.2 a</w:t>
      </w:r>
      <w:r w:rsidR="006B0719" w:rsidRPr="00BD4C3A">
        <w:rPr>
          <w:rFonts w:ascii="Arial" w:hAnsi="Arial"/>
          <w:sz w:val="22"/>
          <w:szCs w:val="22"/>
        </w:rPr>
        <w:t xml:space="preserve"> person who is not a Party to this Agreement has no right under the </w:t>
      </w:r>
      <w:r w:rsidR="00AA224D" w:rsidRPr="00BD4C3A">
        <w:rPr>
          <w:rFonts w:ascii="Arial" w:hAnsi="Arial"/>
          <w:sz w:val="22"/>
          <w:szCs w:val="22"/>
        </w:rPr>
        <w:t>Contract (Rights of Third Parties) Act 1999 (as amended, updated or replaced from time to time)</w:t>
      </w:r>
      <w:r w:rsidR="006B0719" w:rsidRPr="00BD4C3A">
        <w:rPr>
          <w:rFonts w:ascii="Arial" w:hAnsi="Arial"/>
          <w:sz w:val="22"/>
          <w:szCs w:val="22"/>
        </w:rPr>
        <w:t xml:space="preserve"> to enforce any term of this Agreement but this does not affect any right or remedy of any person which exists or is available otherwise than pursuant to that Act.</w:t>
      </w:r>
      <w:bookmarkEnd w:id="17"/>
      <w:bookmarkEnd w:id="18"/>
    </w:p>
    <w:p w:rsidR="006B0719" w:rsidRPr="00BD4C3A" w:rsidRDefault="006B0719" w:rsidP="00314B57">
      <w:pPr>
        <w:pStyle w:val="Heading1"/>
        <w:widowControl/>
        <w:numPr>
          <w:ilvl w:val="0"/>
          <w:numId w:val="2"/>
        </w:numPr>
        <w:tabs>
          <w:tab w:val="clear" w:pos="709"/>
          <w:tab w:val="num" w:pos="567"/>
        </w:tabs>
        <w:ind w:left="567" w:hanging="567"/>
        <w:rPr>
          <w:rFonts w:ascii="Arial" w:hAnsi="Arial"/>
          <w:sz w:val="22"/>
          <w:szCs w:val="22"/>
          <w:u w:val="none"/>
        </w:rPr>
      </w:pPr>
      <w:bookmarkStart w:id="19" w:name="_Ref88044888"/>
      <w:bookmarkStart w:id="20" w:name="_Toc127759121"/>
      <w:bookmarkStart w:id="21" w:name="_Toc139080625"/>
      <w:bookmarkStart w:id="22" w:name="_Toc359839020"/>
      <w:r w:rsidRPr="00BD4C3A">
        <w:rPr>
          <w:rFonts w:ascii="Arial" w:hAnsi="Arial"/>
          <w:sz w:val="22"/>
          <w:szCs w:val="22"/>
          <w:u w:val="none"/>
        </w:rPr>
        <w:t>NOTICES</w:t>
      </w:r>
      <w:bookmarkEnd w:id="19"/>
      <w:bookmarkEnd w:id="20"/>
      <w:bookmarkEnd w:id="21"/>
      <w:bookmarkEnd w:id="22"/>
    </w:p>
    <w:p w:rsidR="006B0719" w:rsidRPr="00BD4C3A" w:rsidRDefault="006B0719" w:rsidP="00314B57">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Any notices sent under this Agreement must be in writing.</w:t>
      </w:r>
    </w:p>
    <w:p w:rsidR="006B0719" w:rsidRPr="00BD4C3A" w:rsidRDefault="00BC72DE" w:rsidP="00314B57">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The</w:t>
      </w:r>
      <w:r w:rsidR="006B0719" w:rsidRPr="00BD4C3A">
        <w:rPr>
          <w:rFonts w:ascii="Arial" w:hAnsi="Arial"/>
          <w:sz w:val="22"/>
          <w:szCs w:val="22"/>
        </w:rPr>
        <w:t xml:space="preserv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636"/>
        <w:gridCol w:w="3126"/>
      </w:tblGrid>
      <w:tr w:rsidR="006B0719" w:rsidRPr="00BD4C3A" w:rsidTr="008824B9">
        <w:trPr>
          <w:trHeight w:val="799"/>
        </w:trPr>
        <w:tc>
          <w:tcPr>
            <w:tcW w:w="2659" w:type="dxa"/>
            <w:shd w:val="clear" w:color="auto" w:fill="D9D9D9"/>
          </w:tcPr>
          <w:p w:rsidR="006B0719" w:rsidRPr="00BD4C3A" w:rsidRDefault="006B0719" w:rsidP="001138B1">
            <w:pPr>
              <w:pStyle w:val="Body1"/>
              <w:spacing w:after="120"/>
              <w:ind w:left="83"/>
              <w:rPr>
                <w:rFonts w:ascii="Arial" w:hAnsi="Arial" w:cs="Arial"/>
                <w:b/>
                <w:sz w:val="22"/>
                <w:szCs w:val="22"/>
              </w:rPr>
            </w:pPr>
            <w:r w:rsidRPr="00BD4C3A">
              <w:rPr>
                <w:rFonts w:ascii="Arial" w:hAnsi="Arial" w:cs="Arial"/>
                <w:b/>
                <w:sz w:val="22"/>
                <w:szCs w:val="22"/>
              </w:rPr>
              <w:t>Manner of Delivery</w:t>
            </w:r>
          </w:p>
        </w:tc>
        <w:tc>
          <w:tcPr>
            <w:tcW w:w="2636" w:type="dxa"/>
            <w:shd w:val="clear" w:color="auto" w:fill="D9D9D9"/>
          </w:tcPr>
          <w:p w:rsidR="006B0719" w:rsidRPr="00BD4C3A" w:rsidRDefault="006B0719" w:rsidP="001138B1">
            <w:pPr>
              <w:pStyle w:val="Body1"/>
              <w:spacing w:after="0"/>
              <w:ind w:left="51"/>
              <w:rPr>
                <w:rFonts w:ascii="Arial" w:hAnsi="Arial" w:cs="Arial"/>
                <w:b/>
                <w:sz w:val="22"/>
                <w:szCs w:val="22"/>
              </w:rPr>
            </w:pPr>
            <w:r w:rsidRPr="00BD4C3A">
              <w:rPr>
                <w:rFonts w:ascii="Arial" w:hAnsi="Arial" w:cs="Arial"/>
                <w:b/>
                <w:sz w:val="22"/>
                <w:szCs w:val="22"/>
              </w:rPr>
              <w:t xml:space="preserve">Deemed time of service </w:t>
            </w:r>
          </w:p>
        </w:tc>
        <w:tc>
          <w:tcPr>
            <w:tcW w:w="3126" w:type="dxa"/>
            <w:shd w:val="clear" w:color="auto" w:fill="D9D9D9"/>
          </w:tcPr>
          <w:p w:rsidR="006B0719" w:rsidRPr="00BD4C3A" w:rsidRDefault="006B0719" w:rsidP="001138B1">
            <w:pPr>
              <w:pStyle w:val="Body1"/>
              <w:spacing w:after="120"/>
              <w:ind w:left="58"/>
              <w:rPr>
                <w:rFonts w:ascii="Arial" w:hAnsi="Arial" w:cs="Arial"/>
                <w:b/>
                <w:sz w:val="22"/>
                <w:szCs w:val="22"/>
              </w:rPr>
            </w:pPr>
            <w:r w:rsidRPr="00BD4C3A">
              <w:rPr>
                <w:rFonts w:ascii="Arial" w:hAnsi="Arial" w:cs="Arial"/>
                <w:b/>
                <w:sz w:val="22"/>
                <w:szCs w:val="22"/>
              </w:rPr>
              <w:t>Proof of service</w:t>
            </w:r>
          </w:p>
        </w:tc>
      </w:tr>
      <w:tr w:rsidR="006B0719" w:rsidRPr="00BD4C3A" w:rsidTr="008824B9">
        <w:tc>
          <w:tcPr>
            <w:tcW w:w="2659" w:type="dxa"/>
          </w:tcPr>
          <w:p w:rsidR="006B0719" w:rsidRPr="00BD4C3A" w:rsidRDefault="006B0719" w:rsidP="001138B1">
            <w:pPr>
              <w:pStyle w:val="Body1"/>
              <w:ind w:left="83"/>
              <w:rPr>
                <w:rFonts w:ascii="Arial" w:hAnsi="Arial" w:cs="Arial"/>
                <w:bCs/>
                <w:iCs/>
                <w:sz w:val="22"/>
                <w:szCs w:val="22"/>
              </w:rPr>
            </w:pPr>
            <w:r w:rsidRPr="00BD4C3A">
              <w:rPr>
                <w:rFonts w:ascii="Arial" w:hAnsi="Arial" w:cs="Arial"/>
                <w:bCs/>
                <w:iCs/>
                <w:sz w:val="22"/>
                <w:szCs w:val="22"/>
              </w:rPr>
              <w:t xml:space="preserve">Email </w:t>
            </w:r>
          </w:p>
        </w:tc>
        <w:tc>
          <w:tcPr>
            <w:tcW w:w="2636"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9.00am on the first Working Day after sending</w:t>
            </w:r>
          </w:p>
        </w:tc>
        <w:tc>
          <w:tcPr>
            <w:tcW w:w="3126" w:type="dxa"/>
          </w:tcPr>
          <w:p w:rsidR="006B0719" w:rsidRPr="00BD4C3A" w:rsidRDefault="006B0719" w:rsidP="001138B1">
            <w:pPr>
              <w:pStyle w:val="Body1"/>
              <w:ind w:left="58"/>
              <w:rPr>
                <w:rFonts w:ascii="Arial" w:hAnsi="Arial" w:cs="Arial"/>
                <w:bCs/>
                <w:iCs/>
                <w:sz w:val="22"/>
                <w:szCs w:val="22"/>
              </w:rPr>
            </w:pPr>
            <w:r w:rsidRPr="00BD4C3A">
              <w:rPr>
                <w:rFonts w:ascii="Arial" w:hAnsi="Arial" w:cs="Arial"/>
                <w:bCs/>
                <w:iCs/>
                <w:sz w:val="22"/>
                <w:szCs w:val="22"/>
              </w:rPr>
              <w:t xml:space="preserve">Dispatched as a pdf attachment to an e-mail to the correct e-mail address without any error message. </w:t>
            </w:r>
          </w:p>
        </w:tc>
      </w:tr>
      <w:tr w:rsidR="006B0719" w:rsidRPr="00BD4C3A" w:rsidTr="008824B9">
        <w:tc>
          <w:tcPr>
            <w:tcW w:w="2659" w:type="dxa"/>
            <w:shd w:val="clear" w:color="auto" w:fill="FFFFFF"/>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Personal delivery</w:t>
            </w:r>
          </w:p>
        </w:tc>
        <w:tc>
          <w:tcPr>
            <w:tcW w:w="2636"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On delivery, provided delivery is between 9.00am and 5.00pm on a Working Day. Otherwise, delivery will occur at 9.00am on the next Working Day.</w:t>
            </w:r>
          </w:p>
        </w:tc>
        <w:tc>
          <w:tcPr>
            <w:tcW w:w="3126"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 xml:space="preserve">Properly addressed and delivered as evidenced by signature of a delivery receipt </w:t>
            </w:r>
          </w:p>
        </w:tc>
      </w:tr>
      <w:tr w:rsidR="006B0719" w:rsidRPr="00BD4C3A" w:rsidTr="008824B9">
        <w:tc>
          <w:tcPr>
            <w:tcW w:w="2659"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 xml:space="preserve">Prepaid, </w:t>
            </w:r>
            <w:r w:rsidRPr="00BD4C3A">
              <w:rPr>
                <w:rFonts w:ascii="Arial" w:hAnsi="Arial" w:cs="Arial"/>
                <w:sz w:val="22"/>
                <w:szCs w:val="22"/>
              </w:rPr>
              <w:t>Royal Mail Signed For™ 1</w:t>
            </w:r>
            <w:r w:rsidRPr="00BD4C3A">
              <w:rPr>
                <w:rFonts w:ascii="Arial" w:hAnsi="Arial" w:cs="Arial"/>
                <w:sz w:val="22"/>
                <w:szCs w:val="22"/>
                <w:vertAlign w:val="superscript"/>
              </w:rPr>
              <w:t>st</w:t>
            </w:r>
            <w:r w:rsidRPr="00BD4C3A">
              <w:rPr>
                <w:rFonts w:ascii="Arial" w:hAnsi="Arial" w:cs="Arial"/>
                <w:sz w:val="22"/>
                <w:szCs w:val="22"/>
              </w:rPr>
              <w:t xml:space="preserve"> Class</w:t>
            </w:r>
            <w:r w:rsidRPr="00BD4C3A">
              <w:rPr>
                <w:rFonts w:ascii="Arial" w:hAnsi="Arial" w:cs="Arial"/>
                <w:bCs/>
                <w:iCs/>
                <w:sz w:val="22"/>
                <w:szCs w:val="22"/>
              </w:rPr>
              <w:t xml:space="preserve"> or other prepaid, next working day service providing proof of delivery.</w:t>
            </w:r>
          </w:p>
        </w:tc>
        <w:tc>
          <w:tcPr>
            <w:tcW w:w="2636"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rsidR="006B0719" w:rsidRPr="00BD4C3A" w:rsidRDefault="006B0719" w:rsidP="001138B1">
            <w:pPr>
              <w:pStyle w:val="Body1"/>
              <w:spacing w:after="120"/>
              <w:ind w:left="51"/>
              <w:rPr>
                <w:rFonts w:ascii="Arial" w:hAnsi="Arial" w:cs="Arial"/>
                <w:bCs/>
                <w:iCs/>
                <w:sz w:val="22"/>
                <w:szCs w:val="22"/>
              </w:rPr>
            </w:pPr>
            <w:r w:rsidRPr="00BD4C3A">
              <w:rPr>
                <w:rFonts w:ascii="Arial" w:hAnsi="Arial" w:cs="Arial"/>
                <w:bCs/>
                <w:iCs/>
                <w:sz w:val="22"/>
                <w:szCs w:val="22"/>
              </w:rPr>
              <w:t>Properly addressed prepaid and delivered as evidenced by signature of a delivery receipt</w:t>
            </w:r>
          </w:p>
        </w:tc>
      </w:tr>
    </w:tbl>
    <w:p w:rsidR="006B0719" w:rsidRPr="00BD4C3A" w:rsidRDefault="006B0719" w:rsidP="006B0719">
      <w:pPr>
        <w:pStyle w:val="Heading2"/>
        <w:tabs>
          <w:tab w:val="clear" w:pos="709"/>
        </w:tabs>
        <w:ind w:left="0" w:firstLine="0"/>
        <w:rPr>
          <w:rFonts w:ascii="Arial" w:hAnsi="Arial"/>
          <w:sz w:val="22"/>
          <w:szCs w:val="22"/>
        </w:rPr>
      </w:pPr>
    </w:p>
    <w:p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 xml:space="preserve">Notices shall be sent to the addresses set out below or at such other address as the </w:t>
      </w:r>
      <w:r w:rsidRPr="00BD4C3A">
        <w:rPr>
          <w:rFonts w:ascii="Arial" w:hAnsi="Arial"/>
          <w:sz w:val="22"/>
          <w:szCs w:val="22"/>
        </w:rPr>
        <w:lastRenderedPageBreak/>
        <w:t>relevant Party may give notice to the other Party for the purpose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858"/>
        <w:gridCol w:w="2915"/>
      </w:tblGrid>
      <w:tr w:rsidR="006B0719" w:rsidRPr="00BD4C3A" w:rsidTr="008824B9">
        <w:tc>
          <w:tcPr>
            <w:tcW w:w="2648" w:type="dxa"/>
            <w:tcBorders>
              <w:top w:val="nil"/>
              <w:left w:val="nil"/>
            </w:tcBorders>
          </w:tcPr>
          <w:p w:rsidR="006B0719" w:rsidRPr="00BD4C3A" w:rsidRDefault="006B0719" w:rsidP="001138B1">
            <w:pPr>
              <w:pStyle w:val="Body4"/>
              <w:spacing w:after="120"/>
              <w:ind w:left="0"/>
              <w:rPr>
                <w:rFonts w:ascii="Arial" w:hAnsi="Arial" w:cs="Arial"/>
                <w:bCs/>
                <w:iCs/>
                <w:sz w:val="22"/>
                <w:szCs w:val="22"/>
              </w:rPr>
            </w:pPr>
          </w:p>
        </w:tc>
        <w:tc>
          <w:tcPr>
            <w:tcW w:w="2858" w:type="dxa"/>
            <w:shd w:val="clear" w:color="auto" w:fill="D9D9D9"/>
          </w:tcPr>
          <w:p w:rsidR="006B0719" w:rsidRPr="00BD4C3A" w:rsidRDefault="0059098B" w:rsidP="001138B1">
            <w:pPr>
              <w:pStyle w:val="Body4"/>
              <w:spacing w:after="120"/>
              <w:ind w:left="0"/>
              <w:rPr>
                <w:rFonts w:ascii="Arial" w:hAnsi="Arial" w:cs="Arial"/>
                <w:b/>
                <w:bCs/>
                <w:iCs/>
                <w:sz w:val="22"/>
                <w:szCs w:val="22"/>
              </w:rPr>
            </w:pPr>
            <w:r>
              <w:rPr>
                <w:rFonts w:ascii="Arial" w:hAnsi="Arial" w:cs="Arial"/>
                <w:b/>
                <w:bCs/>
                <w:iCs/>
                <w:sz w:val="22"/>
                <w:szCs w:val="22"/>
              </w:rPr>
              <w:t>Organisation</w:t>
            </w:r>
          </w:p>
        </w:tc>
        <w:tc>
          <w:tcPr>
            <w:tcW w:w="2915" w:type="dxa"/>
            <w:shd w:val="clear" w:color="auto" w:fill="D9D9D9"/>
          </w:tcPr>
          <w:p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Authority</w:t>
            </w:r>
          </w:p>
        </w:tc>
      </w:tr>
      <w:tr w:rsidR="006B0719" w:rsidRPr="00BD4C3A" w:rsidTr="008824B9">
        <w:tc>
          <w:tcPr>
            <w:tcW w:w="2648" w:type="dxa"/>
            <w:shd w:val="clear" w:color="auto" w:fill="D9D9D9"/>
          </w:tcPr>
          <w:p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Contact</w:t>
            </w:r>
          </w:p>
        </w:tc>
        <w:tc>
          <w:tcPr>
            <w:tcW w:w="2858" w:type="dxa"/>
          </w:tcPr>
          <w:p w:rsidR="006B0719" w:rsidRPr="00BD4C3A" w:rsidRDefault="006B0719" w:rsidP="001138B1">
            <w:pPr>
              <w:pStyle w:val="Body4"/>
              <w:spacing w:after="120"/>
              <w:ind w:left="0"/>
              <w:rPr>
                <w:rFonts w:ascii="Arial" w:hAnsi="Arial" w:cs="Arial"/>
                <w:bCs/>
                <w:iCs/>
                <w:sz w:val="22"/>
                <w:szCs w:val="22"/>
              </w:rPr>
            </w:pPr>
          </w:p>
        </w:tc>
        <w:tc>
          <w:tcPr>
            <w:tcW w:w="2915" w:type="dxa"/>
          </w:tcPr>
          <w:p w:rsidR="006B0719" w:rsidRPr="00BD4C3A" w:rsidRDefault="006B0719" w:rsidP="001138B1">
            <w:pPr>
              <w:pStyle w:val="Body4"/>
              <w:spacing w:after="120"/>
              <w:ind w:left="0"/>
              <w:rPr>
                <w:rFonts w:ascii="Arial" w:hAnsi="Arial" w:cs="Arial"/>
                <w:bCs/>
                <w:iCs/>
                <w:sz w:val="22"/>
                <w:szCs w:val="22"/>
              </w:rPr>
            </w:pPr>
          </w:p>
        </w:tc>
      </w:tr>
      <w:tr w:rsidR="006B0719" w:rsidRPr="00BD4C3A" w:rsidTr="008824B9">
        <w:trPr>
          <w:trHeight w:val="85"/>
        </w:trPr>
        <w:tc>
          <w:tcPr>
            <w:tcW w:w="2648" w:type="dxa"/>
            <w:shd w:val="clear" w:color="auto" w:fill="D9D9D9"/>
          </w:tcPr>
          <w:p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Address</w:t>
            </w:r>
          </w:p>
        </w:tc>
        <w:tc>
          <w:tcPr>
            <w:tcW w:w="2858" w:type="dxa"/>
          </w:tcPr>
          <w:p w:rsidR="006B0719" w:rsidRPr="00BD4C3A" w:rsidRDefault="006B0719" w:rsidP="001138B1">
            <w:pPr>
              <w:pStyle w:val="Body4"/>
              <w:spacing w:after="120"/>
              <w:ind w:left="0"/>
              <w:rPr>
                <w:rFonts w:ascii="Arial" w:hAnsi="Arial" w:cs="Arial"/>
                <w:bCs/>
                <w:iCs/>
                <w:sz w:val="22"/>
                <w:szCs w:val="22"/>
              </w:rPr>
            </w:pPr>
          </w:p>
        </w:tc>
        <w:tc>
          <w:tcPr>
            <w:tcW w:w="2915" w:type="dxa"/>
          </w:tcPr>
          <w:p w:rsidR="006B0719" w:rsidRPr="00BD4C3A" w:rsidRDefault="006B0719" w:rsidP="001138B1">
            <w:pPr>
              <w:pStyle w:val="Body4"/>
              <w:spacing w:after="120"/>
              <w:ind w:left="0"/>
              <w:rPr>
                <w:rFonts w:ascii="Arial" w:hAnsi="Arial" w:cs="Arial"/>
                <w:bCs/>
                <w:iCs/>
                <w:sz w:val="22"/>
                <w:szCs w:val="22"/>
              </w:rPr>
            </w:pPr>
          </w:p>
        </w:tc>
      </w:tr>
      <w:tr w:rsidR="006B0719" w:rsidRPr="00BD4C3A" w:rsidTr="008824B9">
        <w:tc>
          <w:tcPr>
            <w:tcW w:w="2648" w:type="dxa"/>
            <w:shd w:val="clear" w:color="auto" w:fill="D9D9D9"/>
          </w:tcPr>
          <w:p w:rsidR="006B0719" w:rsidRPr="00BD4C3A" w:rsidRDefault="006B0719" w:rsidP="001138B1">
            <w:pPr>
              <w:pStyle w:val="Body4"/>
              <w:spacing w:after="120"/>
              <w:ind w:left="0"/>
              <w:rPr>
                <w:rFonts w:ascii="Arial" w:hAnsi="Arial" w:cs="Arial"/>
                <w:b/>
                <w:bCs/>
                <w:iCs/>
                <w:sz w:val="22"/>
                <w:szCs w:val="22"/>
              </w:rPr>
            </w:pPr>
            <w:r w:rsidRPr="00BD4C3A">
              <w:rPr>
                <w:rFonts w:ascii="Arial" w:hAnsi="Arial" w:cs="Arial"/>
                <w:b/>
                <w:bCs/>
                <w:iCs/>
                <w:sz w:val="22"/>
                <w:szCs w:val="22"/>
              </w:rPr>
              <w:t>Email</w:t>
            </w:r>
          </w:p>
        </w:tc>
        <w:tc>
          <w:tcPr>
            <w:tcW w:w="2858" w:type="dxa"/>
          </w:tcPr>
          <w:p w:rsidR="006B0719" w:rsidRPr="00BD4C3A" w:rsidRDefault="006B0719" w:rsidP="001138B1">
            <w:pPr>
              <w:pStyle w:val="Body4"/>
              <w:spacing w:after="120"/>
              <w:ind w:left="0"/>
              <w:rPr>
                <w:rFonts w:ascii="Arial" w:hAnsi="Arial" w:cs="Arial"/>
                <w:bCs/>
                <w:iCs/>
                <w:sz w:val="22"/>
                <w:szCs w:val="22"/>
              </w:rPr>
            </w:pPr>
          </w:p>
        </w:tc>
        <w:tc>
          <w:tcPr>
            <w:tcW w:w="2915" w:type="dxa"/>
          </w:tcPr>
          <w:p w:rsidR="006B0719" w:rsidRPr="00BD4C3A" w:rsidRDefault="006B0719" w:rsidP="001138B1">
            <w:pPr>
              <w:pStyle w:val="Body4"/>
              <w:spacing w:after="120"/>
              <w:ind w:left="0"/>
              <w:rPr>
                <w:rFonts w:ascii="Arial" w:hAnsi="Arial" w:cs="Arial"/>
                <w:bCs/>
                <w:iCs/>
                <w:sz w:val="22"/>
                <w:szCs w:val="22"/>
              </w:rPr>
            </w:pPr>
          </w:p>
        </w:tc>
      </w:tr>
    </w:tbl>
    <w:p w:rsidR="006B0719" w:rsidRPr="00BD4C3A" w:rsidRDefault="006B0719" w:rsidP="006B0719">
      <w:pPr>
        <w:pStyle w:val="Heading2"/>
        <w:widowControl/>
        <w:tabs>
          <w:tab w:val="clear" w:pos="709"/>
        </w:tabs>
        <w:spacing w:after="120"/>
        <w:ind w:left="0" w:firstLine="0"/>
        <w:rPr>
          <w:rFonts w:ascii="Arial" w:hAnsi="Arial"/>
          <w:sz w:val="22"/>
          <w:szCs w:val="22"/>
        </w:rPr>
      </w:pPr>
    </w:p>
    <w:p w:rsidR="006B0719" w:rsidRPr="00BD4C3A" w:rsidRDefault="008824B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 xml:space="preserve">This Clause </w:t>
      </w:r>
      <w:r w:rsidR="00AC25FB" w:rsidRPr="00BD4C3A">
        <w:rPr>
          <w:rFonts w:ascii="Arial" w:hAnsi="Arial"/>
          <w:sz w:val="22"/>
          <w:szCs w:val="22"/>
        </w:rPr>
        <w:t>10</w:t>
      </w:r>
      <w:r w:rsidR="006B0719" w:rsidRPr="00BD4C3A">
        <w:rPr>
          <w:rFonts w:ascii="Arial" w:hAnsi="Arial"/>
          <w:sz w:val="22"/>
          <w:szCs w:val="22"/>
        </w:rPr>
        <w:t xml:space="preserve"> does not apply to the service of any proceedings or other documents in any leg</w:t>
      </w:r>
      <w:r w:rsidRPr="00BD4C3A">
        <w:rPr>
          <w:rFonts w:ascii="Arial" w:hAnsi="Arial"/>
          <w:sz w:val="22"/>
          <w:szCs w:val="22"/>
        </w:rPr>
        <w:t xml:space="preserve">al action </w:t>
      </w:r>
      <w:r w:rsidR="006B0719" w:rsidRPr="00BD4C3A">
        <w:rPr>
          <w:rFonts w:ascii="Arial" w:hAnsi="Arial"/>
          <w:sz w:val="22"/>
          <w:szCs w:val="22"/>
        </w:rPr>
        <w:t>or other method of dispute resolution.</w:t>
      </w:r>
    </w:p>
    <w:p w:rsidR="006B0719" w:rsidRPr="00BD4C3A" w:rsidRDefault="006B0719" w:rsidP="008824B9">
      <w:pPr>
        <w:pStyle w:val="Heading1"/>
        <w:widowControl/>
        <w:numPr>
          <w:ilvl w:val="0"/>
          <w:numId w:val="2"/>
        </w:numPr>
        <w:tabs>
          <w:tab w:val="clear" w:pos="709"/>
          <w:tab w:val="num" w:pos="567"/>
        </w:tabs>
        <w:ind w:left="567" w:hanging="567"/>
        <w:rPr>
          <w:rFonts w:ascii="Arial" w:hAnsi="Arial"/>
          <w:sz w:val="22"/>
          <w:szCs w:val="22"/>
          <w:u w:val="none"/>
        </w:rPr>
      </w:pPr>
      <w:bookmarkStart w:id="23" w:name="_Ref46569849"/>
      <w:bookmarkStart w:id="24" w:name="_Toc127759122"/>
      <w:bookmarkStart w:id="25" w:name="_Toc139080633"/>
      <w:bookmarkStart w:id="26" w:name="_Ref347425913"/>
      <w:bookmarkStart w:id="27" w:name="_Toc359839022"/>
      <w:bookmarkStart w:id="28" w:name="_Toc127759113"/>
      <w:bookmarkStart w:id="29" w:name="_Toc139080597"/>
      <w:bookmarkStart w:id="30" w:name="_Toc359839013"/>
      <w:r w:rsidRPr="00BD4C3A">
        <w:rPr>
          <w:rFonts w:ascii="Arial" w:hAnsi="Arial"/>
          <w:sz w:val="22"/>
          <w:szCs w:val="22"/>
          <w:u w:val="none"/>
        </w:rPr>
        <w:t>WAIVER AND CUMULATIVE REMEDIES</w:t>
      </w:r>
      <w:bookmarkEnd w:id="28"/>
      <w:bookmarkEnd w:id="29"/>
      <w:bookmarkEnd w:id="30"/>
    </w:p>
    <w:p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rsidR="006B0719" w:rsidRPr="00BD4C3A" w:rsidRDefault="006B0719" w:rsidP="008824B9">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Unless otherwise provided in this Agreement, rights and remedies under this Agreement are cumulative and do not exclude any rights or remedies provided by law, in equity or otherwise.</w:t>
      </w:r>
    </w:p>
    <w:p w:rsidR="006B0719" w:rsidRPr="00BD4C3A" w:rsidRDefault="006B0719" w:rsidP="00604E25">
      <w:pPr>
        <w:pStyle w:val="Heading1"/>
        <w:widowControl/>
        <w:numPr>
          <w:ilvl w:val="0"/>
          <w:numId w:val="2"/>
        </w:numPr>
        <w:tabs>
          <w:tab w:val="clear" w:pos="709"/>
          <w:tab w:val="num" w:pos="567"/>
        </w:tabs>
        <w:ind w:left="567" w:hanging="567"/>
        <w:rPr>
          <w:rFonts w:ascii="Arial" w:hAnsi="Arial"/>
          <w:sz w:val="22"/>
          <w:szCs w:val="22"/>
          <w:u w:val="none"/>
        </w:rPr>
      </w:pPr>
      <w:r w:rsidRPr="00BD4C3A">
        <w:rPr>
          <w:rFonts w:ascii="Arial" w:hAnsi="Arial"/>
          <w:sz w:val="22"/>
          <w:szCs w:val="22"/>
          <w:u w:val="none"/>
        </w:rPr>
        <w:t>GOVERNING LAW AND JURISDICTION</w:t>
      </w:r>
      <w:bookmarkEnd w:id="23"/>
      <w:bookmarkEnd w:id="24"/>
      <w:bookmarkEnd w:id="25"/>
      <w:bookmarkEnd w:id="26"/>
      <w:bookmarkEnd w:id="27"/>
    </w:p>
    <w:p w:rsidR="006B0719" w:rsidRPr="00BD4C3A" w:rsidRDefault="006B0719" w:rsidP="00604E25">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rsidR="00404AA1" w:rsidRPr="00BD4C3A" w:rsidRDefault="00604E25" w:rsidP="00404AA1">
      <w:pPr>
        <w:pStyle w:val="Heading2"/>
        <w:numPr>
          <w:ilvl w:val="1"/>
          <w:numId w:val="2"/>
        </w:numPr>
        <w:tabs>
          <w:tab w:val="clear" w:pos="709"/>
          <w:tab w:val="num" w:pos="567"/>
          <w:tab w:val="left" w:pos="2410"/>
        </w:tabs>
        <w:ind w:left="567" w:hanging="567"/>
        <w:rPr>
          <w:rFonts w:ascii="Arial" w:hAnsi="Arial"/>
          <w:sz w:val="22"/>
          <w:szCs w:val="22"/>
        </w:rPr>
      </w:pPr>
      <w:r w:rsidRPr="00BD4C3A">
        <w:rPr>
          <w:rFonts w:ascii="Arial" w:hAnsi="Arial"/>
          <w:sz w:val="22"/>
          <w:szCs w:val="22"/>
        </w:rPr>
        <w:t>T</w:t>
      </w:r>
      <w:r w:rsidR="006B0719" w:rsidRPr="00BD4C3A">
        <w:rPr>
          <w:rFonts w:ascii="Arial" w:hAnsi="Arial"/>
          <w:sz w:val="22"/>
          <w:szCs w:val="22"/>
        </w:rPr>
        <w:t xml:space="preserve">he Parties agree that the courts of England and Wales shall have exclusive jurisdiction to settle any dispute or claim (whether contractual or non-contractual) that arises out of or in connection with this Agreement or </w:t>
      </w:r>
      <w:r w:rsidR="00EA3C11" w:rsidRPr="00BD4C3A">
        <w:rPr>
          <w:rFonts w:ascii="Arial" w:hAnsi="Arial"/>
          <w:sz w:val="22"/>
          <w:szCs w:val="22"/>
        </w:rPr>
        <w:t>its subject matter or formation</w:t>
      </w:r>
      <w:r w:rsidR="00FB4BFA" w:rsidRPr="00BD4C3A">
        <w:rPr>
          <w:rFonts w:ascii="Arial" w:hAnsi="Arial"/>
          <w:sz w:val="22"/>
          <w:szCs w:val="22"/>
        </w:rPr>
        <w:t>.</w:t>
      </w:r>
    </w:p>
    <w:p w:rsidR="00404AA1" w:rsidRPr="00261208" w:rsidRDefault="00404AA1" w:rsidP="00FB273F">
      <w:pPr>
        <w:pStyle w:val="Heading2"/>
        <w:numPr>
          <w:ilvl w:val="1"/>
          <w:numId w:val="2"/>
        </w:numPr>
        <w:tabs>
          <w:tab w:val="clear" w:pos="709"/>
          <w:tab w:val="num" w:pos="567"/>
          <w:tab w:val="left" w:pos="2410"/>
        </w:tabs>
        <w:ind w:left="567" w:hanging="567"/>
        <w:rPr>
          <w:rFonts w:ascii="Arial" w:hAnsi="Arial"/>
          <w:sz w:val="22"/>
          <w:szCs w:val="22"/>
        </w:rPr>
      </w:pPr>
      <w:r w:rsidRPr="00261208">
        <w:rPr>
          <w:rFonts w:ascii="Arial" w:hAnsi="Arial"/>
          <w:sz w:val="22"/>
          <w:szCs w:val="22"/>
        </w:rPr>
        <w:t xml:space="preserve">The Organisation appoints </w:t>
      </w:r>
      <w:r w:rsidRPr="00F34E8D">
        <w:rPr>
          <w:rFonts w:ascii="Arial" w:hAnsi="Arial"/>
          <w:sz w:val="22"/>
          <w:szCs w:val="22"/>
          <w:highlight w:val="yellow"/>
        </w:rPr>
        <w:t>[    ]</w:t>
      </w:r>
      <w:r w:rsidRPr="00261208">
        <w:rPr>
          <w:rFonts w:ascii="Arial" w:hAnsi="Arial"/>
          <w:sz w:val="22"/>
          <w:szCs w:val="22"/>
        </w:rPr>
        <w:t xml:space="preserve"> either at its registered office to act as its authorised agent to receive notices, demands, service of process and any other legal summons in England and Wales for the purposes of any legal action or proceeding brought or to be brought by the Authority in respect of this Agreement.  The Organisation consents to the service of notices and demands, service of process or any other legal summons served in such way</w:t>
      </w:r>
      <w:r w:rsidR="00AD78E6">
        <w:rPr>
          <w:rFonts w:ascii="Arial" w:hAnsi="Arial"/>
          <w:sz w:val="22"/>
          <w:szCs w:val="22"/>
        </w:rPr>
        <w:t>.</w:t>
      </w:r>
    </w:p>
    <w:p w:rsidR="00404AA1" w:rsidRPr="00BD4C3A" w:rsidRDefault="00404AA1" w:rsidP="00FB273F">
      <w:pPr>
        <w:rPr>
          <w:rFonts w:ascii="Arial" w:hAnsi="Arial" w:cs="Arial"/>
        </w:rPr>
        <w:sectPr w:rsidR="00404AA1" w:rsidRPr="00BD4C3A">
          <w:pgSz w:w="11906" w:h="16838"/>
          <w:pgMar w:top="1440" w:right="1440" w:bottom="1440" w:left="1440" w:header="708" w:footer="708" w:gutter="0"/>
          <w:cols w:space="708"/>
          <w:docGrid w:linePitch="360"/>
        </w:sectPr>
      </w:pPr>
    </w:p>
    <w:p w:rsidR="006B0719" w:rsidRPr="00BD4C3A" w:rsidRDefault="006B0719" w:rsidP="00EA3C11">
      <w:pPr>
        <w:pStyle w:val="Heading2"/>
        <w:tabs>
          <w:tab w:val="clear" w:pos="709"/>
          <w:tab w:val="left" w:pos="2410"/>
        </w:tabs>
        <w:ind w:left="0" w:firstLine="0"/>
        <w:rPr>
          <w:rFonts w:ascii="Arial" w:hAnsi="Arial"/>
          <w:sz w:val="22"/>
          <w:szCs w:val="22"/>
        </w:rPr>
      </w:pPr>
    </w:p>
    <w:tbl>
      <w:tblPr>
        <w:tblW w:w="0" w:type="auto"/>
        <w:tblLayout w:type="fixed"/>
        <w:tblLook w:val="04A0" w:firstRow="1" w:lastRow="0" w:firstColumn="1" w:lastColumn="0" w:noHBand="0" w:noVBand="1"/>
      </w:tblPr>
      <w:tblGrid>
        <w:gridCol w:w="4261"/>
        <w:gridCol w:w="4262"/>
      </w:tblGrid>
      <w:tr w:rsidR="00EA3C11" w:rsidRPr="00BD4C3A" w:rsidTr="00EA3C11">
        <w:tc>
          <w:tcPr>
            <w:tcW w:w="4261" w:type="dxa"/>
          </w:tcPr>
          <w:p w:rsidR="00EA3C11" w:rsidRPr="00BD4C3A" w:rsidRDefault="00391215" w:rsidP="00EA3C11">
            <w:pPr>
              <w:pStyle w:val="XExecution"/>
              <w:rPr>
                <w:rFonts w:ascii="Arial" w:hAnsi="Arial" w:cs="Arial"/>
                <w:szCs w:val="22"/>
              </w:rPr>
            </w:pPr>
            <w:r w:rsidRPr="00BD4C3A">
              <w:rPr>
                <w:rFonts w:ascii="Arial" w:hAnsi="Arial" w:cs="Arial"/>
                <w:szCs w:val="22"/>
              </w:rPr>
              <w:t xml:space="preserve">Signed by the Authority </w:t>
            </w:r>
          </w:p>
          <w:p w:rsidR="00EA3C11" w:rsidRPr="00BD4C3A" w:rsidRDefault="00EA3C11" w:rsidP="00EA3C11">
            <w:pPr>
              <w:pStyle w:val="XExecution"/>
              <w:ind w:left="709"/>
              <w:rPr>
                <w:rFonts w:ascii="Arial" w:hAnsi="Arial" w:cs="Arial"/>
                <w:szCs w:val="22"/>
              </w:rPr>
            </w:pPr>
          </w:p>
          <w:p w:rsidR="00EA3C11" w:rsidRPr="00BD4C3A" w:rsidRDefault="00EA3C11" w:rsidP="00EA3C11">
            <w:pPr>
              <w:pStyle w:val="XExecution"/>
              <w:rPr>
                <w:rFonts w:ascii="Arial" w:hAnsi="Arial" w:cs="Arial"/>
                <w:szCs w:val="22"/>
              </w:rPr>
            </w:pPr>
          </w:p>
          <w:p w:rsidR="00EA3C11" w:rsidRPr="00BD4C3A" w:rsidRDefault="00EA3C11" w:rsidP="00EA3C11">
            <w:pPr>
              <w:pStyle w:val="XExecution"/>
              <w:ind w:left="709"/>
              <w:rPr>
                <w:rFonts w:ascii="Arial" w:hAnsi="Arial" w:cs="Arial"/>
                <w:szCs w:val="22"/>
              </w:rPr>
            </w:pPr>
            <w:r w:rsidRPr="00BD4C3A">
              <w:rPr>
                <w:rFonts w:ascii="Arial" w:hAnsi="Arial" w:cs="Arial"/>
                <w:szCs w:val="22"/>
              </w:rPr>
              <w:t xml:space="preserve"> </w:t>
            </w:r>
          </w:p>
        </w:tc>
        <w:tc>
          <w:tcPr>
            <w:tcW w:w="4262" w:type="dxa"/>
          </w:tcPr>
          <w:p w:rsidR="00EA3C11" w:rsidRPr="00BD4C3A" w:rsidRDefault="00EA3C11">
            <w:pPr>
              <w:pStyle w:val="XExecution"/>
              <w:rPr>
                <w:rFonts w:ascii="Arial" w:hAnsi="Arial" w:cs="Arial"/>
                <w:szCs w:val="22"/>
              </w:rPr>
            </w:pPr>
            <w:r w:rsidRPr="00BD4C3A">
              <w:rPr>
                <w:rFonts w:ascii="Arial" w:hAnsi="Arial" w:cs="Arial"/>
                <w:szCs w:val="22"/>
              </w:rPr>
              <w:t>Name:</w:t>
            </w:r>
          </w:p>
          <w:p w:rsidR="00EA3C11" w:rsidRPr="00BD4C3A" w:rsidRDefault="00EA3C11">
            <w:pPr>
              <w:pStyle w:val="XExecution"/>
              <w:rPr>
                <w:rFonts w:ascii="Arial" w:hAnsi="Arial" w:cs="Arial"/>
                <w:szCs w:val="22"/>
              </w:rPr>
            </w:pPr>
          </w:p>
          <w:p w:rsidR="00EA3C11" w:rsidRPr="00BD4C3A" w:rsidRDefault="00EA3C11">
            <w:pPr>
              <w:pStyle w:val="XExecution"/>
              <w:rPr>
                <w:rFonts w:ascii="Arial" w:hAnsi="Arial" w:cs="Arial"/>
                <w:szCs w:val="22"/>
              </w:rPr>
            </w:pPr>
            <w:r w:rsidRPr="00BD4C3A">
              <w:rPr>
                <w:rFonts w:ascii="Arial" w:hAnsi="Arial" w:cs="Arial"/>
                <w:szCs w:val="22"/>
              </w:rPr>
              <w:t>Signature:</w:t>
            </w:r>
          </w:p>
          <w:p w:rsidR="00EA3C11" w:rsidRPr="00BD4C3A" w:rsidRDefault="00EA3C11">
            <w:pPr>
              <w:pStyle w:val="XExecution"/>
              <w:rPr>
                <w:rFonts w:ascii="Arial" w:hAnsi="Arial" w:cs="Arial"/>
                <w:szCs w:val="22"/>
              </w:rPr>
            </w:pPr>
          </w:p>
          <w:p w:rsidR="00EA3C11" w:rsidRPr="00BD4C3A" w:rsidRDefault="00EA3C11" w:rsidP="00CB1ECF">
            <w:pPr>
              <w:rPr>
                <w:rFonts w:ascii="Arial" w:eastAsia="SimSun" w:hAnsi="Arial" w:cs="Arial"/>
                <w:lang w:eastAsia="zh-CN"/>
              </w:rPr>
            </w:pPr>
            <w:r w:rsidRPr="00BD4C3A">
              <w:rPr>
                <w:rFonts w:ascii="Arial" w:hAnsi="Arial" w:cs="Arial"/>
              </w:rPr>
              <w:t xml:space="preserve">Position in </w:t>
            </w:r>
            <w:r w:rsidR="00CB1ECF" w:rsidRPr="00BD4C3A">
              <w:rPr>
                <w:rFonts w:ascii="Arial" w:hAnsi="Arial" w:cs="Arial"/>
              </w:rPr>
              <w:t>Authority</w:t>
            </w:r>
            <w:r w:rsidRPr="00BD4C3A">
              <w:rPr>
                <w:rFonts w:ascii="Arial" w:hAnsi="Arial" w:cs="Arial"/>
              </w:rPr>
              <w:t>:</w:t>
            </w:r>
          </w:p>
        </w:tc>
      </w:tr>
    </w:tbl>
    <w:p w:rsidR="00EA3C11" w:rsidRPr="00BD4C3A" w:rsidRDefault="00EA3C11" w:rsidP="00EA3C11">
      <w:pPr>
        <w:adjustRightInd w:val="0"/>
        <w:spacing w:after="240"/>
        <w:jc w:val="both"/>
        <w:rPr>
          <w:rFonts w:ascii="Arial" w:eastAsia="STZhongsong" w:hAnsi="Arial" w:cs="Arial"/>
          <w:lang w:eastAsia="zh-CN"/>
        </w:rPr>
      </w:pPr>
    </w:p>
    <w:p w:rsidR="00391215" w:rsidRPr="00BD4C3A" w:rsidRDefault="00391215">
      <w:pPr>
        <w:rPr>
          <w:rFonts w:ascii="Arial" w:hAnsi="Arial" w:cs="Arial"/>
        </w:rPr>
      </w:pPr>
    </w:p>
    <w:tbl>
      <w:tblPr>
        <w:tblW w:w="0" w:type="auto"/>
        <w:tblLayout w:type="fixed"/>
        <w:tblLook w:val="04A0" w:firstRow="1" w:lastRow="0" w:firstColumn="1" w:lastColumn="0" w:noHBand="0" w:noVBand="1"/>
      </w:tblPr>
      <w:tblGrid>
        <w:gridCol w:w="4261"/>
        <w:gridCol w:w="4262"/>
      </w:tblGrid>
      <w:tr w:rsidR="00391215" w:rsidRPr="00BD4C3A" w:rsidTr="001138B1">
        <w:tc>
          <w:tcPr>
            <w:tcW w:w="4261" w:type="dxa"/>
          </w:tcPr>
          <w:p w:rsidR="00391215" w:rsidRPr="00BD4C3A" w:rsidRDefault="00391215" w:rsidP="001138B1">
            <w:pPr>
              <w:pStyle w:val="XExecution"/>
              <w:rPr>
                <w:rFonts w:ascii="Arial" w:hAnsi="Arial" w:cs="Arial"/>
                <w:szCs w:val="22"/>
              </w:rPr>
            </w:pPr>
            <w:r w:rsidRPr="00BD4C3A">
              <w:rPr>
                <w:rFonts w:ascii="Arial" w:hAnsi="Arial" w:cs="Arial"/>
                <w:szCs w:val="22"/>
              </w:rPr>
              <w:t xml:space="preserve">Signed by the </w:t>
            </w:r>
            <w:r w:rsidR="00342894">
              <w:rPr>
                <w:rFonts w:ascii="Arial" w:hAnsi="Arial" w:cs="Arial"/>
                <w:szCs w:val="22"/>
              </w:rPr>
              <w:t>Organisation</w:t>
            </w:r>
            <w:r w:rsidRPr="00BD4C3A">
              <w:rPr>
                <w:rFonts w:ascii="Arial" w:hAnsi="Arial" w:cs="Arial"/>
                <w:szCs w:val="22"/>
              </w:rPr>
              <w:t xml:space="preserve"> </w:t>
            </w:r>
          </w:p>
          <w:p w:rsidR="00391215" w:rsidRPr="00BD4C3A" w:rsidRDefault="00391215" w:rsidP="001138B1">
            <w:pPr>
              <w:pStyle w:val="XExecution"/>
              <w:ind w:left="709"/>
              <w:rPr>
                <w:rFonts w:ascii="Arial" w:hAnsi="Arial" w:cs="Arial"/>
                <w:szCs w:val="22"/>
              </w:rPr>
            </w:pPr>
          </w:p>
          <w:p w:rsidR="00391215" w:rsidRPr="00BD4C3A" w:rsidRDefault="00391215" w:rsidP="001138B1">
            <w:pPr>
              <w:pStyle w:val="XExecution"/>
              <w:rPr>
                <w:rFonts w:ascii="Arial" w:hAnsi="Arial" w:cs="Arial"/>
                <w:szCs w:val="22"/>
              </w:rPr>
            </w:pPr>
          </w:p>
          <w:p w:rsidR="00391215" w:rsidRPr="00BD4C3A" w:rsidRDefault="00391215" w:rsidP="001138B1">
            <w:pPr>
              <w:pStyle w:val="XExecution"/>
              <w:ind w:left="709"/>
              <w:rPr>
                <w:rFonts w:ascii="Arial" w:hAnsi="Arial" w:cs="Arial"/>
                <w:szCs w:val="22"/>
              </w:rPr>
            </w:pPr>
            <w:r w:rsidRPr="00BD4C3A">
              <w:rPr>
                <w:rFonts w:ascii="Arial" w:hAnsi="Arial" w:cs="Arial"/>
                <w:szCs w:val="22"/>
              </w:rPr>
              <w:t xml:space="preserve"> </w:t>
            </w:r>
          </w:p>
        </w:tc>
        <w:tc>
          <w:tcPr>
            <w:tcW w:w="4262" w:type="dxa"/>
          </w:tcPr>
          <w:p w:rsidR="00391215" w:rsidRPr="00BD4C3A" w:rsidRDefault="00391215" w:rsidP="001138B1">
            <w:pPr>
              <w:pStyle w:val="XExecution"/>
              <w:rPr>
                <w:rFonts w:ascii="Arial" w:hAnsi="Arial" w:cs="Arial"/>
                <w:szCs w:val="22"/>
              </w:rPr>
            </w:pPr>
            <w:r w:rsidRPr="00BD4C3A">
              <w:rPr>
                <w:rFonts w:ascii="Arial" w:hAnsi="Arial" w:cs="Arial"/>
                <w:szCs w:val="22"/>
              </w:rPr>
              <w:t>Name:</w:t>
            </w:r>
          </w:p>
          <w:p w:rsidR="00391215" w:rsidRPr="00BD4C3A" w:rsidRDefault="00391215" w:rsidP="001138B1">
            <w:pPr>
              <w:pStyle w:val="XExecution"/>
              <w:rPr>
                <w:rFonts w:ascii="Arial" w:hAnsi="Arial" w:cs="Arial"/>
                <w:szCs w:val="22"/>
              </w:rPr>
            </w:pPr>
          </w:p>
          <w:p w:rsidR="00391215" w:rsidRPr="00BD4C3A" w:rsidRDefault="00391215" w:rsidP="001138B1">
            <w:pPr>
              <w:pStyle w:val="XExecution"/>
              <w:rPr>
                <w:rFonts w:ascii="Arial" w:hAnsi="Arial" w:cs="Arial"/>
                <w:szCs w:val="22"/>
              </w:rPr>
            </w:pPr>
            <w:r w:rsidRPr="00BD4C3A">
              <w:rPr>
                <w:rFonts w:ascii="Arial" w:hAnsi="Arial" w:cs="Arial"/>
                <w:szCs w:val="22"/>
              </w:rPr>
              <w:t>Signature:</w:t>
            </w:r>
          </w:p>
          <w:p w:rsidR="00391215" w:rsidRPr="00BD4C3A" w:rsidRDefault="00391215" w:rsidP="001138B1">
            <w:pPr>
              <w:pStyle w:val="XExecution"/>
              <w:rPr>
                <w:rFonts w:ascii="Arial" w:hAnsi="Arial" w:cs="Arial"/>
                <w:szCs w:val="22"/>
              </w:rPr>
            </w:pPr>
          </w:p>
          <w:p w:rsidR="00391215" w:rsidRPr="00BD4C3A" w:rsidRDefault="00391215" w:rsidP="001138B1">
            <w:pPr>
              <w:rPr>
                <w:rFonts w:ascii="Arial" w:eastAsia="SimSun" w:hAnsi="Arial" w:cs="Arial"/>
                <w:lang w:eastAsia="zh-CN"/>
              </w:rPr>
            </w:pPr>
            <w:r w:rsidRPr="00BD4C3A">
              <w:rPr>
                <w:rFonts w:ascii="Arial" w:hAnsi="Arial" w:cs="Arial"/>
              </w:rPr>
              <w:t>Position in Organisation:</w:t>
            </w:r>
          </w:p>
        </w:tc>
      </w:tr>
    </w:tbl>
    <w:p w:rsidR="00391215" w:rsidRPr="00BD4C3A" w:rsidRDefault="00391215">
      <w:pPr>
        <w:rPr>
          <w:rFonts w:ascii="Arial" w:hAnsi="Arial" w:cs="Arial"/>
        </w:rPr>
      </w:pPr>
    </w:p>
    <w:sectPr w:rsidR="00391215" w:rsidRPr="00BD4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AC" w:rsidRDefault="00417BAC" w:rsidP="00FF38FB">
      <w:pPr>
        <w:spacing w:after="0" w:line="240" w:lineRule="auto"/>
      </w:pPr>
      <w:r>
        <w:separator/>
      </w:r>
    </w:p>
  </w:endnote>
  <w:endnote w:type="continuationSeparator" w:id="0">
    <w:p w:rsidR="00417BAC" w:rsidRDefault="00417BAC" w:rsidP="00FF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AC" w:rsidRDefault="00417BAC" w:rsidP="00FF38FB">
      <w:pPr>
        <w:spacing w:after="0" w:line="240" w:lineRule="auto"/>
      </w:pPr>
      <w:r>
        <w:separator/>
      </w:r>
    </w:p>
  </w:footnote>
  <w:footnote w:type="continuationSeparator" w:id="0">
    <w:p w:rsidR="00417BAC" w:rsidRDefault="00417BAC" w:rsidP="00FF3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6C6"/>
    <w:multiLevelType w:val="multilevel"/>
    <w:tmpl w:val="8454FF9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AE40987"/>
    <w:multiLevelType w:val="multilevel"/>
    <w:tmpl w:val="514A1C24"/>
    <w:lvl w:ilvl="0">
      <w:start w:val="1"/>
      <w:numFmt w:val="decimal"/>
      <w:lvlText w:val="%1"/>
      <w:lvlJc w:val="left"/>
      <w:pPr>
        <w:tabs>
          <w:tab w:val="num" w:pos="720"/>
        </w:tabs>
        <w:ind w:left="720" w:hanging="720"/>
      </w:pPr>
      <w:rPr>
        <w:rFonts w:ascii="Calibri" w:hAnsi="Calibri" w:cs="Times New Roman"/>
        <w:b/>
      </w:rPr>
    </w:lvl>
    <w:lvl w:ilvl="1">
      <w:start w:val="1"/>
      <w:numFmt w:val="decimal"/>
      <w:lvlText w:val="%1.%2"/>
      <w:lvlJc w:val="left"/>
      <w:pPr>
        <w:tabs>
          <w:tab w:val="num" w:pos="720"/>
        </w:tabs>
        <w:ind w:left="720" w:hanging="720"/>
      </w:pPr>
      <w:rPr>
        <w:rFonts w:ascii="Calibri" w:hAnsi="Calibri" w:cs="Times New Roman"/>
        <w:b/>
      </w:rPr>
    </w:lvl>
    <w:lvl w:ilvl="2">
      <w:start w:val="1"/>
      <w:numFmt w:val="decimal"/>
      <w:lvlText w:val="%1.%2.%3"/>
      <w:lvlJc w:val="left"/>
      <w:pPr>
        <w:tabs>
          <w:tab w:val="num" w:pos="720"/>
        </w:tabs>
        <w:ind w:left="720" w:hanging="720"/>
      </w:pPr>
      <w:rPr>
        <w:rFonts w:ascii="Calibri" w:hAnsi="Calibri" w:cs="Times New Roman"/>
        <w:b/>
      </w:rPr>
    </w:lvl>
    <w:lvl w:ilvl="3">
      <w:start w:val="1"/>
      <w:numFmt w:val="decimal"/>
      <w:lvlText w:val="%1.%2.%3.%4"/>
      <w:lvlJc w:val="left"/>
      <w:pPr>
        <w:tabs>
          <w:tab w:val="num" w:pos="1080"/>
        </w:tabs>
        <w:ind w:left="1080" w:hanging="1080"/>
      </w:pPr>
      <w:rPr>
        <w:rFonts w:ascii="Calibri" w:hAnsi="Calibri" w:cs="Times New Roman"/>
        <w:b/>
      </w:rPr>
    </w:lvl>
    <w:lvl w:ilvl="4">
      <w:start w:val="1"/>
      <w:numFmt w:val="decimal"/>
      <w:lvlText w:val="%1.%2.%3.%4.%5"/>
      <w:lvlJc w:val="left"/>
      <w:pPr>
        <w:tabs>
          <w:tab w:val="num" w:pos="1440"/>
        </w:tabs>
        <w:ind w:left="1440" w:hanging="1440"/>
      </w:pPr>
      <w:rPr>
        <w:rFonts w:ascii="Calibri" w:hAnsi="Calibri" w:cs="Times New Roman"/>
        <w:b/>
      </w:rPr>
    </w:lvl>
    <w:lvl w:ilvl="5">
      <w:start w:val="1"/>
      <w:numFmt w:val="decimal"/>
      <w:lvlText w:val="%1.%2.%3.%4.%5.%6"/>
      <w:lvlJc w:val="left"/>
      <w:pPr>
        <w:tabs>
          <w:tab w:val="num" w:pos="1440"/>
        </w:tabs>
        <w:ind w:left="1440" w:hanging="1440"/>
      </w:pPr>
      <w:rPr>
        <w:rFonts w:ascii="Calibri" w:hAnsi="Calibri" w:cs="Times New Roman"/>
        <w:b/>
      </w:rPr>
    </w:lvl>
    <w:lvl w:ilvl="6">
      <w:start w:val="1"/>
      <w:numFmt w:val="decimal"/>
      <w:lvlText w:val="%1.%2.%3.%4.%5.%6.%7"/>
      <w:lvlJc w:val="left"/>
      <w:pPr>
        <w:tabs>
          <w:tab w:val="num" w:pos="1800"/>
        </w:tabs>
        <w:ind w:left="1800" w:hanging="1800"/>
      </w:pPr>
      <w:rPr>
        <w:rFonts w:ascii="Calibri" w:hAnsi="Calibri" w:cs="Times New Roman"/>
        <w:b/>
      </w:rPr>
    </w:lvl>
    <w:lvl w:ilvl="7">
      <w:start w:val="1"/>
      <w:numFmt w:val="decimal"/>
      <w:lvlText w:val="%1.%2.%3.%4.%5.%6.%7.%8"/>
      <w:lvlJc w:val="left"/>
      <w:pPr>
        <w:tabs>
          <w:tab w:val="num" w:pos="2160"/>
        </w:tabs>
        <w:ind w:left="2160" w:hanging="2160"/>
      </w:pPr>
      <w:rPr>
        <w:rFonts w:ascii="Calibri" w:hAnsi="Calibri" w:cs="Times New Roman"/>
        <w:b/>
      </w:rPr>
    </w:lvl>
    <w:lvl w:ilvl="8">
      <w:start w:val="1"/>
      <w:numFmt w:val="decimal"/>
      <w:lvlText w:val="%1.%2.%3.%4.%5.%6.%7.%8.%9"/>
      <w:lvlJc w:val="left"/>
      <w:pPr>
        <w:tabs>
          <w:tab w:val="num" w:pos="2160"/>
        </w:tabs>
        <w:ind w:left="2160" w:hanging="2160"/>
      </w:pPr>
      <w:rPr>
        <w:rFonts w:ascii="Calibri" w:hAnsi="Calibri" w:cs="Times New Roman"/>
        <w:b/>
      </w:rPr>
    </w:lvl>
  </w:abstractNum>
  <w:abstractNum w:abstractNumId="2" w15:restartNumberingAfterBreak="0">
    <w:nsid w:val="0B9A455C"/>
    <w:multiLevelType w:val="multilevel"/>
    <w:tmpl w:val="4CB2ADA0"/>
    <w:lvl w:ilvl="0">
      <w:start w:val="1"/>
      <w:numFmt w:val="decimal"/>
      <w:lvlText w:val="%1"/>
      <w:lvlJc w:val="left"/>
      <w:pPr>
        <w:ind w:left="550" w:hanging="550"/>
      </w:pPr>
      <w:rPr>
        <w:rFonts w:hint="default"/>
      </w:rPr>
    </w:lvl>
    <w:lvl w:ilvl="1">
      <w:start w:val="1"/>
      <w:numFmt w:val="decimal"/>
      <w:lvlText w:val="%1.%2"/>
      <w:lvlJc w:val="left"/>
      <w:pPr>
        <w:ind w:left="904" w:hanging="5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15:restartNumberingAfterBreak="0">
    <w:nsid w:val="14ED79F4"/>
    <w:multiLevelType w:val="multilevel"/>
    <w:tmpl w:val="C9A440A2"/>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ascii="Calibri" w:hAnsi="Calibri" w:cs="Times New Roman"/>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5" w15:restartNumberingAfterBreak="0">
    <w:nsid w:val="23E00D2A"/>
    <w:multiLevelType w:val="multilevel"/>
    <w:tmpl w:val="90826670"/>
    <w:name w:val="Recital Numbering List"/>
    <w:lvl w:ilvl="0">
      <w:start w:val="1"/>
      <w:numFmt w:val="upperLetter"/>
      <w:pStyle w:val="RecitalNumbering"/>
      <w:lvlText w:val="%1"/>
      <w:lvlJc w:val="left"/>
      <w:pPr>
        <w:tabs>
          <w:tab w:val="num" w:pos="720"/>
        </w:tabs>
        <w:ind w:left="720" w:hanging="720"/>
      </w:pPr>
      <w:rPr>
        <w:rFonts w:ascii="Arial" w:hAnsi="Arial"/>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 w15:restartNumberingAfterBreak="0">
    <w:nsid w:val="28160882"/>
    <w:multiLevelType w:val="hybridMultilevel"/>
    <w:tmpl w:val="0548E9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E10460B"/>
    <w:multiLevelType w:val="multilevel"/>
    <w:tmpl w:val="8A462DD8"/>
    <w:lvl w:ilvl="0">
      <w:start w:val="1"/>
      <w:numFmt w:val="decimal"/>
      <w:lvlText w:val="%1."/>
      <w:lvlJc w:val="left"/>
      <w:pPr>
        <w:ind w:left="360" w:hanging="360"/>
      </w:pPr>
      <w:rPr>
        <w:sz w:val="23"/>
      </w:rPr>
    </w:lvl>
    <w:lvl w:ilvl="1">
      <w:start w:val="1"/>
      <w:numFmt w:val="lowerLetter"/>
      <w:lvlText w:val="%2."/>
      <w:lvlJc w:val="left"/>
      <w:pPr>
        <w:ind w:left="1440" w:hanging="360"/>
      </w:pPr>
      <w:rPr>
        <w:sz w:val="23"/>
      </w:rPr>
    </w:lvl>
    <w:lvl w:ilvl="2">
      <w:start w:val="1"/>
      <w:numFmt w:val="lowerRoman"/>
      <w:lvlText w:val="%3."/>
      <w:lvlJc w:val="right"/>
      <w:pPr>
        <w:ind w:left="2160" w:hanging="180"/>
      </w:pPr>
      <w:rPr>
        <w:sz w:val="23"/>
      </w:rPr>
    </w:lvl>
    <w:lvl w:ilvl="3">
      <w:start w:val="1"/>
      <w:numFmt w:val="decimal"/>
      <w:lvlText w:val="%4."/>
      <w:lvlJc w:val="left"/>
      <w:pPr>
        <w:ind w:left="2880" w:hanging="360"/>
      </w:pPr>
      <w:rPr>
        <w:sz w:val="23"/>
      </w:rPr>
    </w:lvl>
    <w:lvl w:ilvl="4">
      <w:start w:val="1"/>
      <w:numFmt w:val="lowerLetter"/>
      <w:lvlText w:val="%5."/>
      <w:lvlJc w:val="left"/>
      <w:pPr>
        <w:ind w:left="3600" w:hanging="360"/>
      </w:pPr>
      <w:rPr>
        <w:sz w:val="23"/>
      </w:rPr>
    </w:lvl>
    <w:lvl w:ilvl="5">
      <w:start w:val="1"/>
      <w:numFmt w:val="lowerRoman"/>
      <w:lvlText w:val="%6."/>
      <w:lvlJc w:val="right"/>
      <w:pPr>
        <w:ind w:left="4320" w:hanging="180"/>
      </w:pPr>
      <w:rPr>
        <w:sz w:val="23"/>
      </w:rPr>
    </w:lvl>
    <w:lvl w:ilvl="6">
      <w:start w:val="1"/>
      <w:numFmt w:val="decimal"/>
      <w:lvlText w:val="%7."/>
      <w:lvlJc w:val="left"/>
      <w:pPr>
        <w:ind w:left="5040" w:hanging="360"/>
      </w:pPr>
      <w:rPr>
        <w:sz w:val="23"/>
      </w:rPr>
    </w:lvl>
    <w:lvl w:ilvl="7">
      <w:start w:val="1"/>
      <w:numFmt w:val="lowerLetter"/>
      <w:lvlText w:val="%8."/>
      <w:lvlJc w:val="left"/>
      <w:pPr>
        <w:ind w:left="5760" w:hanging="360"/>
      </w:pPr>
      <w:rPr>
        <w:sz w:val="23"/>
      </w:rPr>
    </w:lvl>
    <w:lvl w:ilvl="8">
      <w:start w:val="1"/>
      <w:numFmt w:val="lowerRoman"/>
      <w:lvlText w:val="%9."/>
      <w:lvlJc w:val="right"/>
      <w:pPr>
        <w:ind w:left="6480" w:hanging="180"/>
      </w:pPr>
      <w:rPr>
        <w:sz w:val="23"/>
      </w:rPr>
    </w:lvl>
  </w:abstractNum>
  <w:abstractNum w:abstractNumId="8" w15:restartNumberingAfterBreak="0">
    <w:nsid w:val="36687B36"/>
    <w:multiLevelType w:val="multilevel"/>
    <w:tmpl w:val="2FDEC85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15:restartNumberingAfterBreak="0">
    <w:nsid w:val="3839127B"/>
    <w:multiLevelType w:val="multilevel"/>
    <w:tmpl w:val="3B2E9E14"/>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ascii="Calibri" w:hAnsi="Calibri" w:cs="Times New Roman"/>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10" w15:restartNumberingAfterBreak="0">
    <w:nsid w:val="404904B2"/>
    <w:multiLevelType w:val="hybridMultilevel"/>
    <w:tmpl w:val="BE846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00365"/>
    <w:multiLevelType w:val="multilevel"/>
    <w:tmpl w:val="8F180350"/>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1430"/>
        </w:tabs>
        <w:ind w:left="143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2" w15:restartNumberingAfterBreak="0">
    <w:nsid w:val="64736D4D"/>
    <w:multiLevelType w:val="hybridMultilevel"/>
    <w:tmpl w:val="10C848BA"/>
    <w:lvl w:ilvl="0" w:tplc="9D02CE88">
      <w:start w:val="1"/>
      <w:numFmt w:val="decimal"/>
      <w:lvlText w:val="(%1)"/>
      <w:lvlJc w:val="left"/>
      <w:pPr>
        <w:ind w:left="1080" w:hanging="720"/>
      </w:pPr>
      <w:rPr>
        <w:rFonts w:ascii="Arial" w:eastAsia="SimSun"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 w15:restartNumberingAfterBreak="0">
    <w:nsid w:val="70541318"/>
    <w:multiLevelType w:val="hybridMultilevel"/>
    <w:tmpl w:val="4D9A93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7D61255"/>
    <w:multiLevelType w:val="multilevel"/>
    <w:tmpl w:val="EFB2039E"/>
    <w:lvl w:ilvl="0">
      <w:start w:val="1"/>
      <w:numFmt w:val="decimal"/>
      <w:lvlText w:val="%1."/>
      <w:lvlJc w:val="left"/>
      <w:pPr>
        <w:tabs>
          <w:tab w:val="num" w:pos="720"/>
        </w:tabs>
        <w:ind w:left="720" w:hanging="720"/>
      </w:pPr>
      <w:rPr>
        <w:rFonts w:ascii="Calibri" w:hAnsi="Calibri" w:cs="Times New Roman" w:hint="default"/>
        <w:b/>
        <w:i w:val="0"/>
        <w:caps/>
        <w:sz w:val="22"/>
        <w:szCs w:val="22"/>
      </w:rPr>
    </w:lvl>
    <w:lvl w:ilvl="1">
      <w:start w:val="1"/>
      <w:numFmt w:val="decimal"/>
      <w:lvlText w:val="%1.%2"/>
      <w:lvlJc w:val="left"/>
      <w:pPr>
        <w:tabs>
          <w:tab w:val="num" w:pos="720"/>
        </w:tabs>
        <w:ind w:left="720" w:hanging="720"/>
      </w:pPr>
      <w:rPr>
        <w:rFonts w:ascii="Calibri" w:hAnsi="Calibri" w:cs="Times New Roman" w:hint="default"/>
        <w:b w:val="0"/>
        <w:i w:val="0"/>
        <w:caps w:val="0"/>
        <w:sz w:val="22"/>
        <w:szCs w:val="22"/>
      </w:rPr>
    </w:lvl>
    <w:lvl w:ilvl="2">
      <w:start w:val="1"/>
      <w:numFmt w:val="lowerLetter"/>
      <w:lvlText w:val="(%3)"/>
      <w:lvlJc w:val="left"/>
      <w:pPr>
        <w:tabs>
          <w:tab w:val="num" w:pos="1559"/>
        </w:tabs>
        <w:ind w:left="1559" w:hanging="567"/>
      </w:pPr>
      <w:rPr>
        <w:rFonts w:ascii="Calibri" w:hAnsi="Calibri" w:cs="Times New Roman" w:hint="default"/>
        <w:b w:val="0"/>
        <w:i w:val="0"/>
        <w:sz w:val="22"/>
        <w:szCs w:val="22"/>
      </w:rPr>
    </w:lvl>
    <w:lvl w:ilvl="3">
      <w:start w:val="1"/>
      <w:numFmt w:val="lowerRoman"/>
      <w:lvlText w:val="(%4)"/>
      <w:lvlJc w:val="left"/>
      <w:pPr>
        <w:tabs>
          <w:tab w:val="num" w:pos="2421"/>
        </w:tabs>
        <w:ind w:left="2268" w:hanging="567"/>
      </w:pPr>
      <w:rPr>
        <w:rFonts w:ascii="Calibri" w:hAnsi="Calibri" w:cs="Times New Roman"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2">
    <w:abstractNumId w:val="13"/>
  </w:num>
  <w:num w:numId="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5">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6">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8">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4">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5">
    <w:abstractNumId w:val="0"/>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16">
    <w:abstractNumId w:val="12"/>
  </w:num>
  <w:num w:numId="17">
    <w:abstractNumId w:val="9"/>
  </w:num>
  <w:num w:numId="18">
    <w:abstractNumId w:val="4"/>
  </w:num>
  <w:num w:numId="19">
    <w:abstractNumId w:val="1"/>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4"/>
  </w:num>
  <w:num w:numId="25">
    <w:abstractNumId w:val="1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SSOCID" w:val="1158665"/>
    <w:docVar w:name="CLIENTID" w:val="4440"/>
    <w:docVar w:name="COMPANYID" w:val="2122615613"/>
    <w:docVar w:name="DOCID" w:val=" "/>
    <w:docVar w:name="EDITION" w:val="FM"/>
    <w:docVar w:name="FILEID" w:val="264649"/>
    <w:docVar w:name="SERIALNO" w:val="11311"/>
  </w:docVars>
  <w:rsids>
    <w:rsidRoot w:val="006B0719"/>
    <w:rsid w:val="000952B5"/>
    <w:rsid w:val="000A2E47"/>
    <w:rsid w:val="000B14C6"/>
    <w:rsid w:val="00106E48"/>
    <w:rsid w:val="001138B1"/>
    <w:rsid w:val="00117A93"/>
    <w:rsid w:val="00121317"/>
    <w:rsid w:val="00137E54"/>
    <w:rsid w:val="001451D9"/>
    <w:rsid w:val="00164DDD"/>
    <w:rsid w:val="00165DED"/>
    <w:rsid w:val="00186DEC"/>
    <w:rsid w:val="00190C1D"/>
    <w:rsid w:val="001A14B8"/>
    <w:rsid w:val="001A3196"/>
    <w:rsid w:val="001B5DF8"/>
    <w:rsid w:val="001C25B4"/>
    <w:rsid w:val="001E19C7"/>
    <w:rsid w:val="001F6642"/>
    <w:rsid w:val="00227182"/>
    <w:rsid w:val="00236608"/>
    <w:rsid w:val="00251BA0"/>
    <w:rsid w:val="00261208"/>
    <w:rsid w:val="00275A5E"/>
    <w:rsid w:val="00314B57"/>
    <w:rsid w:val="0034074E"/>
    <w:rsid w:val="00342894"/>
    <w:rsid w:val="0038306E"/>
    <w:rsid w:val="00391215"/>
    <w:rsid w:val="003E095B"/>
    <w:rsid w:val="003E1258"/>
    <w:rsid w:val="0040478D"/>
    <w:rsid w:val="00404AA1"/>
    <w:rsid w:val="00417BAC"/>
    <w:rsid w:val="00477AC9"/>
    <w:rsid w:val="004A3773"/>
    <w:rsid w:val="004A3E79"/>
    <w:rsid w:val="004A67D3"/>
    <w:rsid w:val="004A704F"/>
    <w:rsid w:val="00511484"/>
    <w:rsid w:val="0057151C"/>
    <w:rsid w:val="005836C6"/>
    <w:rsid w:val="0059098B"/>
    <w:rsid w:val="005A4C5D"/>
    <w:rsid w:val="00604E25"/>
    <w:rsid w:val="00611D1B"/>
    <w:rsid w:val="00620101"/>
    <w:rsid w:val="006667A6"/>
    <w:rsid w:val="00666DEB"/>
    <w:rsid w:val="0069339D"/>
    <w:rsid w:val="006B0719"/>
    <w:rsid w:val="006B6A5F"/>
    <w:rsid w:val="006F2CEF"/>
    <w:rsid w:val="00730805"/>
    <w:rsid w:val="00756888"/>
    <w:rsid w:val="007D4175"/>
    <w:rsid w:val="007E1CB7"/>
    <w:rsid w:val="0086154F"/>
    <w:rsid w:val="008665A0"/>
    <w:rsid w:val="008824B9"/>
    <w:rsid w:val="008A5484"/>
    <w:rsid w:val="008B34B4"/>
    <w:rsid w:val="008B478C"/>
    <w:rsid w:val="008E7980"/>
    <w:rsid w:val="008E7C9F"/>
    <w:rsid w:val="00994E26"/>
    <w:rsid w:val="0099552D"/>
    <w:rsid w:val="009A2DD1"/>
    <w:rsid w:val="009F03DD"/>
    <w:rsid w:val="00A42EEE"/>
    <w:rsid w:val="00A45DE3"/>
    <w:rsid w:val="00A63557"/>
    <w:rsid w:val="00A81B79"/>
    <w:rsid w:val="00A91D7B"/>
    <w:rsid w:val="00AA224D"/>
    <w:rsid w:val="00AB020A"/>
    <w:rsid w:val="00AB3723"/>
    <w:rsid w:val="00AC25FB"/>
    <w:rsid w:val="00AD598D"/>
    <w:rsid w:val="00AD78E6"/>
    <w:rsid w:val="00AF744B"/>
    <w:rsid w:val="00B07CC6"/>
    <w:rsid w:val="00B50D83"/>
    <w:rsid w:val="00B704E5"/>
    <w:rsid w:val="00B94363"/>
    <w:rsid w:val="00BA354D"/>
    <w:rsid w:val="00BC26D4"/>
    <w:rsid w:val="00BC72DE"/>
    <w:rsid w:val="00BD4C3A"/>
    <w:rsid w:val="00BF44FD"/>
    <w:rsid w:val="00C13744"/>
    <w:rsid w:val="00C165C6"/>
    <w:rsid w:val="00C407D7"/>
    <w:rsid w:val="00C82EC3"/>
    <w:rsid w:val="00CB1ECF"/>
    <w:rsid w:val="00CC3F6D"/>
    <w:rsid w:val="00CD0AF8"/>
    <w:rsid w:val="00CE6380"/>
    <w:rsid w:val="00D336A9"/>
    <w:rsid w:val="00D4012C"/>
    <w:rsid w:val="00D61029"/>
    <w:rsid w:val="00E204F4"/>
    <w:rsid w:val="00E345AD"/>
    <w:rsid w:val="00E713D9"/>
    <w:rsid w:val="00E74423"/>
    <w:rsid w:val="00E7473C"/>
    <w:rsid w:val="00E91970"/>
    <w:rsid w:val="00EA3C11"/>
    <w:rsid w:val="00EA3DE3"/>
    <w:rsid w:val="00ED4C19"/>
    <w:rsid w:val="00EE0663"/>
    <w:rsid w:val="00EF17E6"/>
    <w:rsid w:val="00F0623B"/>
    <w:rsid w:val="00F06298"/>
    <w:rsid w:val="00F1775F"/>
    <w:rsid w:val="00F34E8D"/>
    <w:rsid w:val="00F40787"/>
    <w:rsid w:val="00F63EC4"/>
    <w:rsid w:val="00F64585"/>
    <w:rsid w:val="00F6763B"/>
    <w:rsid w:val="00F777FC"/>
    <w:rsid w:val="00F86DE1"/>
    <w:rsid w:val="00FA2BDC"/>
    <w:rsid w:val="00FB273F"/>
    <w:rsid w:val="00FB4185"/>
    <w:rsid w:val="00FB4BFA"/>
    <w:rsid w:val="00FC0B25"/>
    <w:rsid w:val="00FE528A"/>
    <w:rsid w:val="00FF38FB"/>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B7459-8FAA-436E-A2D6-CBDD969D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rsid w:val="006B0719"/>
    <w:pPr>
      <w:keepNext/>
      <w:widowControl w:val="0"/>
      <w:numPr>
        <w:numId w:val="1"/>
      </w:numPr>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Normal"/>
    <w:link w:val="Heading2Char"/>
    <w:qFormat/>
    <w:rsid w:val="006B0719"/>
    <w:pPr>
      <w:widowControl w:val="0"/>
      <w:tabs>
        <w:tab w:val="num" w:pos="709"/>
      </w:tabs>
      <w:ind w:hanging="709"/>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Normal"/>
    <w:link w:val="Heading3Char"/>
    <w:qFormat/>
    <w:rsid w:val="006B0719"/>
    <w:pPr>
      <w:widowControl w:val="0"/>
      <w:numPr>
        <w:ilvl w:val="2"/>
        <w:numId w:val="1"/>
      </w:numPr>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Body1"/>
    <w:next w:val="Body4"/>
    <w:link w:val="Heading4Char"/>
    <w:qFormat/>
    <w:rsid w:val="006B0719"/>
    <w:pPr>
      <w:widowControl w:val="0"/>
      <w:numPr>
        <w:ilvl w:val="3"/>
        <w:numId w:val="1"/>
      </w:numPr>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Normal"/>
    <w:link w:val="Heading5Char"/>
    <w:qFormat/>
    <w:rsid w:val="006B0719"/>
    <w:pPr>
      <w:widowControl w:val="0"/>
      <w:numPr>
        <w:ilvl w:val="4"/>
        <w:numId w:val="1"/>
      </w:numPr>
      <w:tabs>
        <w:tab w:val="clear" w:pos="2880"/>
        <w:tab w:val="num" w:pos="2836"/>
      </w:tabs>
      <w:ind w:left="2836" w:hanging="709"/>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Normal"/>
    <w:link w:val="Heading6Char"/>
    <w:qFormat/>
    <w:rsid w:val="006B0719"/>
    <w:pPr>
      <w:widowControl w:val="0"/>
      <w:numPr>
        <w:ilvl w:val="5"/>
        <w:numId w:val="1"/>
      </w:numPr>
      <w:outlineLvl w:val="5"/>
    </w:pPr>
    <w:rPr>
      <w:bCs/>
      <w:szCs w:val="22"/>
    </w:rPr>
  </w:style>
  <w:style w:type="paragraph" w:styleId="Heading7">
    <w:name w:val="heading 7"/>
    <w:aliases w:val="Heading 7(unused),Legal Level 1.1.,L2 PIP,Lev 7,H7DO NOT USE,PA Appendix Major,Blank 3,Appendix Major,Heading 7 (Do Not Use)"/>
    <w:basedOn w:val="Body1"/>
    <w:next w:val="Normal"/>
    <w:link w:val="Heading7Char"/>
    <w:qFormat/>
    <w:rsid w:val="006B0719"/>
    <w:pPr>
      <w:widowControl w:val="0"/>
      <w:numPr>
        <w:ilvl w:val="6"/>
        <w:numId w:val="1"/>
      </w:numPr>
      <w:tabs>
        <w:tab w:val="clear" w:pos="4320"/>
        <w:tab w:val="num" w:pos="2714"/>
        <w:tab w:val="left" w:pos="3544"/>
      </w:tabs>
      <w:ind w:left="2714" w:hanging="1296"/>
      <w:outlineLvl w:val="6"/>
    </w:pPr>
  </w:style>
  <w:style w:type="paragraph" w:styleId="Heading8">
    <w:name w:val="heading 8"/>
    <w:aliases w:val="Legal Level 1.1.1.,Lev 8,h8 DO NOT USE,PA Appendix Minor,Blank 4,Appendix Minor,h8,Heading 8 (Do Not Use)"/>
    <w:basedOn w:val="Body1"/>
    <w:next w:val="Normal"/>
    <w:link w:val="Heading8Char"/>
    <w:qFormat/>
    <w:rsid w:val="006B0719"/>
    <w:pPr>
      <w:widowControl w:val="0"/>
      <w:numPr>
        <w:ilvl w:val="7"/>
        <w:numId w:val="1"/>
      </w:numPr>
      <w:tabs>
        <w:tab w:val="clear" w:pos="5040"/>
        <w:tab w:val="num" w:pos="2858"/>
        <w:tab w:val="left" w:pos="4253"/>
      </w:tabs>
      <w:ind w:left="2858" w:hanging="1440"/>
      <w:outlineLvl w:val="7"/>
    </w:pPr>
    <w:rPr>
      <w:iCs/>
    </w:rPr>
  </w:style>
  <w:style w:type="paragraph" w:styleId="Heading9">
    <w:name w:val="heading 9"/>
    <w:aliases w:val="Heading 9 (defunct),Legal Level 1.1.1.1.,Lev 9,h9 DO NOT USE,App Heading,Titre 10,App1,Blank 5,appendix,h9,Heading 9 (Do Not Use)"/>
    <w:basedOn w:val="Body1"/>
    <w:next w:val="Normal"/>
    <w:link w:val="Heading9Char"/>
    <w:qFormat/>
    <w:rsid w:val="006B0719"/>
    <w:pPr>
      <w:widowControl w:val="0"/>
      <w:numPr>
        <w:ilvl w:val="8"/>
        <w:numId w:val="1"/>
      </w:numPr>
      <w:tabs>
        <w:tab w:val="clear" w:pos="5760"/>
        <w:tab w:val="num" w:pos="3002"/>
        <w:tab w:val="left" w:pos="4961"/>
      </w:tabs>
      <w:ind w:left="3002"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6B0719"/>
    <w:rPr>
      <w:rFonts w:ascii="Cambria" w:eastAsia="Times New Roman" w:hAnsi="Cambria" w:cs="Times New Roman"/>
      <w:b/>
      <w:bCs/>
      <w:kern w:val="32"/>
      <w:sz w:val="32"/>
      <w:szCs w:val="32"/>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6B0719"/>
    <w:rPr>
      <w:rFonts w:ascii="Trebuchet MS" w:eastAsia="Times New Roman"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6B0719"/>
    <w:rPr>
      <w:rFonts w:ascii="Trebuchet MS" w:eastAsia="Times New Roman" w:hAnsi="Trebuchet MS" w:cs="Arial"/>
      <w:bCs/>
      <w:szCs w:val="26"/>
      <w:lang w:eastAsia="en-US"/>
    </w:rPr>
  </w:style>
  <w:style w:type="character" w:customStyle="1" w:styleId="Heading4Char">
    <w:name w:val="Heading 4 Char"/>
    <w:link w:val="Heading4"/>
    <w:uiPriority w:val="99"/>
    <w:rsid w:val="006B0719"/>
    <w:rPr>
      <w:rFonts w:ascii="Trebuchet MS" w:eastAsia="Times New Roman" w:hAnsi="Trebuchet MS"/>
      <w:bCs/>
      <w:szCs w:val="28"/>
      <w:lang w:eastAsia="en-US"/>
    </w:rPr>
  </w:style>
  <w:style w:type="character" w:customStyle="1" w:styleId="Heading5Char">
    <w:name w:val="Heading 5 Char"/>
    <w:link w:val="Heading5"/>
    <w:uiPriority w:val="99"/>
    <w:rsid w:val="006B0719"/>
    <w:rPr>
      <w:rFonts w:ascii="Trebuchet MS" w:eastAsia="Times New Roman" w:hAnsi="Trebuchet MS"/>
      <w:bCs/>
      <w:iCs/>
      <w:szCs w:val="26"/>
      <w:lang w:eastAsia="en-US"/>
    </w:rPr>
  </w:style>
  <w:style w:type="character" w:customStyle="1" w:styleId="Heading6Char">
    <w:name w:val="Heading 6 Char"/>
    <w:link w:val="Heading6"/>
    <w:uiPriority w:val="99"/>
    <w:rsid w:val="006B0719"/>
    <w:rPr>
      <w:rFonts w:ascii="Trebuchet MS" w:eastAsia="Times New Roman" w:hAnsi="Trebuchet MS"/>
      <w:bCs/>
      <w:szCs w:val="22"/>
      <w:lang w:eastAsia="en-US"/>
    </w:rPr>
  </w:style>
  <w:style w:type="character" w:customStyle="1" w:styleId="Heading7Char">
    <w:name w:val="Heading 7 Char"/>
    <w:link w:val="Heading7"/>
    <w:uiPriority w:val="99"/>
    <w:rsid w:val="006B0719"/>
    <w:rPr>
      <w:rFonts w:ascii="Trebuchet MS" w:eastAsia="Times New Roman" w:hAnsi="Trebuchet MS"/>
      <w:lang w:eastAsia="en-US"/>
    </w:rPr>
  </w:style>
  <w:style w:type="character" w:customStyle="1" w:styleId="Heading8Char">
    <w:name w:val="Heading 8 Char"/>
    <w:link w:val="Heading8"/>
    <w:uiPriority w:val="99"/>
    <w:rsid w:val="006B0719"/>
    <w:rPr>
      <w:rFonts w:ascii="Trebuchet MS" w:eastAsia="Times New Roman" w:hAnsi="Trebuchet MS"/>
      <w:iCs/>
      <w:lang w:eastAsia="en-US"/>
    </w:rPr>
  </w:style>
  <w:style w:type="character" w:customStyle="1" w:styleId="Heading9Char">
    <w:name w:val="Heading 9 Char"/>
    <w:link w:val="Heading9"/>
    <w:uiPriority w:val="99"/>
    <w:rsid w:val="006B0719"/>
    <w:rPr>
      <w:rFonts w:ascii="Trebuchet MS" w:eastAsia="Times New Roman" w:hAnsi="Trebuchet MS" w:cs="Arial"/>
      <w:szCs w:val="22"/>
      <w:lang w:eastAsia="en-US"/>
    </w:rPr>
  </w:style>
  <w:style w:type="paragraph" w:customStyle="1" w:styleId="Body1">
    <w:name w:val="Body1"/>
    <w:basedOn w:val="BodyText"/>
    <w:uiPriority w:val="99"/>
    <w:rsid w:val="006B0719"/>
    <w:pPr>
      <w:spacing w:after="220" w:line="240" w:lineRule="auto"/>
      <w:ind w:left="709"/>
      <w:jc w:val="both"/>
    </w:pPr>
    <w:rPr>
      <w:rFonts w:ascii="Trebuchet MS" w:eastAsia="Times New Roman" w:hAnsi="Trebuchet MS"/>
      <w:sz w:val="20"/>
      <w:szCs w:val="20"/>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link w:val="Heading1"/>
    <w:locked/>
    <w:rsid w:val="006B0719"/>
    <w:rPr>
      <w:rFonts w:ascii="Trebuchet MS" w:eastAsia="Times New Roman" w:hAnsi="Trebuchet MS" w:cs="Arial"/>
      <w:b/>
      <w:bCs/>
      <w:kern w:val="32"/>
      <w:szCs w:val="32"/>
      <w:u w:val="single"/>
      <w:lang w:eastAsia="en-US"/>
    </w:rPr>
  </w:style>
  <w:style w:type="paragraph" w:customStyle="1" w:styleId="Body4">
    <w:name w:val="Body4"/>
    <w:basedOn w:val="Body1"/>
    <w:uiPriority w:val="99"/>
    <w:rsid w:val="006B0719"/>
    <w:pPr>
      <w:ind w:left="2132"/>
    </w:pPr>
  </w:style>
  <w:style w:type="paragraph" w:customStyle="1" w:styleId="BBLegal2">
    <w:name w:val="B&amp;B Legal 2"/>
    <w:basedOn w:val="Normal"/>
    <w:uiPriority w:val="99"/>
    <w:rsid w:val="006B0719"/>
    <w:pPr>
      <w:numPr>
        <w:ilvl w:val="1"/>
        <w:numId w:val="1"/>
      </w:numPr>
      <w:spacing w:after="0" w:line="240" w:lineRule="auto"/>
      <w:outlineLvl w:val="1"/>
    </w:pPr>
    <w:rPr>
      <w:rFonts w:ascii="Trebuchet MS" w:eastAsia="Times New Roman" w:hAnsi="Trebuchet MS"/>
      <w:sz w:val="24"/>
      <w:szCs w:val="20"/>
      <w:lang w:val="en-US"/>
    </w:rPr>
  </w:style>
  <w:style w:type="paragraph" w:styleId="BodyText">
    <w:name w:val="Body Text"/>
    <w:basedOn w:val="Normal"/>
    <w:link w:val="BodyTextChar"/>
    <w:uiPriority w:val="99"/>
    <w:semiHidden/>
    <w:unhideWhenUsed/>
    <w:rsid w:val="006B0719"/>
    <w:pPr>
      <w:spacing w:after="120"/>
    </w:pPr>
  </w:style>
  <w:style w:type="character" w:customStyle="1" w:styleId="BodyTextChar">
    <w:name w:val="Body Text Char"/>
    <w:link w:val="BodyText"/>
    <w:uiPriority w:val="99"/>
    <w:semiHidden/>
    <w:rsid w:val="006B0719"/>
    <w:rPr>
      <w:sz w:val="22"/>
      <w:szCs w:val="22"/>
      <w:lang w:eastAsia="en-US"/>
    </w:rPr>
  </w:style>
  <w:style w:type="character" w:styleId="Hyperlink">
    <w:name w:val="Hyperlink"/>
    <w:uiPriority w:val="99"/>
    <w:semiHidden/>
    <w:unhideWhenUsed/>
    <w:rsid w:val="00FF38FB"/>
    <w:rPr>
      <w:color w:val="0000FF"/>
      <w:u w:val="single"/>
    </w:rPr>
  </w:style>
  <w:style w:type="paragraph" w:styleId="FootnoteText">
    <w:name w:val="footnote text"/>
    <w:basedOn w:val="Normal"/>
    <w:link w:val="FootnoteTextChar"/>
    <w:semiHidden/>
    <w:unhideWhenUsed/>
    <w:rsid w:val="00FF38FB"/>
    <w:pPr>
      <w:adjustRightInd w:val="0"/>
      <w:spacing w:after="60" w:line="240" w:lineRule="auto"/>
      <w:ind w:left="720" w:hanging="720"/>
      <w:jc w:val="both"/>
    </w:pPr>
    <w:rPr>
      <w:rFonts w:ascii="Times New Roman" w:eastAsia="STZhongsong" w:hAnsi="Times New Roman"/>
      <w:sz w:val="16"/>
      <w:szCs w:val="20"/>
      <w:lang w:val="x-none" w:eastAsia="zh-CN"/>
    </w:rPr>
  </w:style>
  <w:style w:type="character" w:customStyle="1" w:styleId="FootnoteTextChar">
    <w:name w:val="Footnote Text Char"/>
    <w:link w:val="FootnoteText"/>
    <w:semiHidden/>
    <w:rsid w:val="00FF38FB"/>
    <w:rPr>
      <w:rFonts w:ascii="Times New Roman" w:eastAsia="STZhongsong" w:hAnsi="Times New Roman"/>
      <w:sz w:val="16"/>
      <w:lang w:val="x-none" w:eastAsia="zh-CN"/>
    </w:rPr>
  </w:style>
  <w:style w:type="character" w:customStyle="1" w:styleId="MarginTextChar">
    <w:name w:val="Margin Text Char"/>
    <w:link w:val="MarginText"/>
    <w:locked/>
    <w:rsid w:val="00FF38FB"/>
    <w:rPr>
      <w:rFonts w:ascii="STZhongsong" w:eastAsia="STZhongsong" w:hAnsi="STZhongsong"/>
      <w:sz w:val="22"/>
      <w:lang w:eastAsia="zh-CN"/>
    </w:rPr>
  </w:style>
  <w:style w:type="paragraph" w:customStyle="1" w:styleId="MarginText">
    <w:name w:val="Margin Text"/>
    <w:basedOn w:val="Normal"/>
    <w:link w:val="MarginTextChar"/>
    <w:rsid w:val="00FF38FB"/>
    <w:pPr>
      <w:adjustRightInd w:val="0"/>
      <w:spacing w:after="240" w:line="240" w:lineRule="auto"/>
      <w:jc w:val="both"/>
    </w:pPr>
    <w:rPr>
      <w:rFonts w:ascii="STZhongsong" w:eastAsia="STZhongsong" w:hAnsi="STZhongsong"/>
      <w:szCs w:val="20"/>
      <w:lang w:eastAsia="zh-CN"/>
    </w:rPr>
  </w:style>
  <w:style w:type="character" w:customStyle="1" w:styleId="bodyChar">
    <w:name w:val="body Char"/>
    <w:link w:val="body"/>
    <w:locked/>
    <w:rsid w:val="00FF38FB"/>
    <w:rPr>
      <w:rFonts w:ascii="SimSun" w:eastAsia="SimSun" w:hAnsi="SimSun"/>
      <w:sz w:val="22"/>
      <w:szCs w:val="24"/>
    </w:rPr>
  </w:style>
  <w:style w:type="paragraph" w:customStyle="1" w:styleId="body">
    <w:name w:val="body"/>
    <w:basedOn w:val="Normal"/>
    <w:link w:val="bodyChar"/>
    <w:rsid w:val="00FF38FB"/>
    <w:pPr>
      <w:spacing w:after="0" w:line="240" w:lineRule="auto"/>
    </w:pPr>
    <w:rPr>
      <w:rFonts w:ascii="SimSun" w:eastAsia="SimSun" w:hAnsi="SimSun"/>
      <w:szCs w:val="24"/>
      <w:lang w:eastAsia="en-GB"/>
    </w:rPr>
  </w:style>
  <w:style w:type="character" w:customStyle="1" w:styleId="bodystrongChar">
    <w:name w:val="body strong Char"/>
    <w:link w:val="bodystrong"/>
    <w:locked/>
    <w:rsid w:val="00FF38FB"/>
    <w:rPr>
      <w:rFonts w:ascii="SimSun" w:eastAsia="SimSun" w:hAnsi="SimSun"/>
      <w:b/>
      <w:sz w:val="22"/>
      <w:szCs w:val="24"/>
    </w:rPr>
  </w:style>
  <w:style w:type="paragraph" w:customStyle="1" w:styleId="bodystrong">
    <w:name w:val="body strong"/>
    <w:basedOn w:val="body"/>
    <w:link w:val="bodystrongChar"/>
    <w:rsid w:val="00FF38FB"/>
    <w:rPr>
      <w:b/>
    </w:rPr>
  </w:style>
  <w:style w:type="paragraph" w:customStyle="1" w:styleId="bodystrongcentred">
    <w:name w:val="body strong centred"/>
    <w:basedOn w:val="bodystrong"/>
    <w:rsid w:val="00FF38FB"/>
    <w:pPr>
      <w:jc w:val="center"/>
    </w:pPr>
    <w:rPr>
      <w:szCs w:val="22"/>
    </w:rPr>
  </w:style>
  <w:style w:type="character" w:customStyle="1" w:styleId="bodycondstrongcentredChar">
    <w:name w:val="body cond strong centred Char"/>
    <w:link w:val="bodycondstrongcentred"/>
    <w:locked/>
    <w:rsid w:val="00FF38FB"/>
    <w:rPr>
      <w:rFonts w:ascii="SimSun" w:eastAsia="SimSun" w:hAnsi="SimSun"/>
      <w:b/>
      <w:spacing w:val="-3"/>
      <w:sz w:val="22"/>
      <w:szCs w:val="22"/>
    </w:rPr>
  </w:style>
  <w:style w:type="paragraph" w:customStyle="1" w:styleId="bodycondstrongcentred">
    <w:name w:val="body cond strong centred"/>
    <w:basedOn w:val="Normal"/>
    <w:link w:val="bodycondstrongcentredChar"/>
    <w:rsid w:val="00FF38FB"/>
    <w:pPr>
      <w:spacing w:after="0" w:line="240" w:lineRule="auto"/>
      <w:jc w:val="center"/>
    </w:pPr>
    <w:rPr>
      <w:rFonts w:ascii="SimSun" w:eastAsia="SimSun" w:hAnsi="SimSun"/>
      <w:b/>
      <w:spacing w:val="-3"/>
      <w:lang w:eastAsia="en-GB"/>
    </w:rPr>
  </w:style>
  <w:style w:type="paragraph" w:customStyle="1" w:styleId="BODYDOCTITLE">
    <w:name w:val="BODY DOC TITLE"/>
    <w:basedOn w:val="Normal"/>
    <w:rsid w:val="00FF38FB"/>
    <w:pPr>
      <w:spacing w:after="0" w:line="240" w:lineRule="auto"/>
      <w:jc w:val="center"/>
    </w:pPr>
    <w:rPr>
      <w:rFonts w:ascii="Times New Roman" w:eastAsia="SimSun" w:hAnsi="Times New Roman"/>
      <w:b/>
      <w:caps/>
      <w:spacing w:val="-3"/>
      <w:sz w:val="28"/>
      <w:lang w:eastAsia="en-GB"/>
    </w:rPr>
  </w:style>
  <w:style w:type="character" w:styleId="FootnoteReference">
    <w:name w:val="footnote reference"/>
    <w:semiHidden/>
    <w:unhideWhenUsed/>
    <w:rsid w:val="00FF38FB"/>
    <w:rPr>
      <w:rFonts w:ascii="Times New Roman" w:hAnsi="Times New Roman" w:cs="Times New Roman" w:hint="default"/>
      <w:b w:val="0"/>
      <w:bCs w:val="0"/>
      <w:i w:val="0"/>
      <w:iCs w:val="0"/>
      <w:caps w:val="0"/>
      <w:smallCaps w:val="0"/>
      <w:strike w:val="0"/>
      <w:dstrike w:val="0"/>
      <w:snapToGrid/>
      <w:vanish w:val="0"/>
      <w:webHidden w:val="0"/>
      <w:color w:val="auto"/>
      <w:kern w:val="0"/>
      <w:sz w:val="22"/>
      <w:u w:val="none"/>
      <w:effect w:val="none"/>
      <w:vertAlign w:val="superscript"/>
      <w:em w:val="none"/>
      <w:specVanish w:val="0"/>
    </w:rPr>
  </w:style>
  <w:style w:type="character" w:customStyle="1" w:styleId="bodychar0">
    <w:name w:val="body char"/>
    <w:qFormat/>
    <w:rsid w:val="00FF38FB"/>
    <w:rPr>
      <w:rFonts w:ascii="SimSun" w:eastAsia="SimSun" w:hAnsi="SimSun" w:hint="eastAsia"/>
      <w:sz w:val="22"/>
      <w:szCs w:val="24"/>
      <w:lang w:val="en-GB" w:eastAsia="en-GB" w:bidi="ar-SA"/>
    </w:rPr>
  </w:style>
  <w:style w:type="character" w:customStyle="1" w:styleId="bodycondstrongercentredchar">
    <w:name w:val="body cond stronger centred char"/>
    <w:qFormat/>
    <w:rsid w:val="00FF38FB"/>
    <w:rPr>
      <w:rFonts w:ascii="SimSun" w:eastAsia="SimSun" w:hAnsi="SimSun" w:hint="eastAsia"/>
      <w:b/>
      <w:bCs w:val="0"/>
      <w:caps/>
      <w:spacing w:val="-3"/>
      <w:sz w:val="22"/>
      <w:szCs w:val="22"/>
      <w:lang w:val="en-GB" w:eastAsia="en-GB" w:bidi="ar-SA"/>
    </w:rPr>
  </w:style>
  <w:style w:type="character" w:customStyle="1" w:styleId="bodystrongerChar">
    <w:name w:val="body stronger Char"/>
    <w:link w:val="bodystronger"/>
    <w:locked/>
    <w:rsid w:val="008A5484"/>
    <w:rPr>
      <w:rFonts w:ascii="SimSun" w:eastAsia="SimSun" w:hAnsi="SimSun"/>
      <w:b/>
      <w:caps/>
      <w:sz w:val="22"/>
      <w:szCs w:val="22"/>
    </w:rPr>
  </w:style>
  <w:style w:type="paragraph" w:customStyle="1" w:styleId="bodystronger">
    <w:name w:val="body stronger"/>
    <w:basedOn w:val="Normal"/>
    <w:link w:val="bodystrongerChar"/>
    <w:rsid w:val="008A5484"/>
    <w:pPr>
      <w:spacing w:after="0" w:line="240" w:lineRule="auto"/>
    </w:pPr>
    <w:rPr>
      <w:rFonts w:ascii="SimSun" w:eastAsia="SimSun" w:hAnsi="SimSun"/>
      <w:b/>
      <w:caps/>
      <w:lang w:eastAsia="en-GB"/>
    </w:rPr>
  </w:style>
  <w:style w:type="paragraph" w:customStyle="1" w:styleId="bodyspaced">
    <w:name w:val="body spaced"/>
    <w:basedOn w:val="Normal"/>
    <w:rsid w:val="008A5484"/>
    <w:pPr>
      <w:spacing w:after="240" w:line="240" w:lineRule="auto"/>
    </w:pPr>
    <w:rPr>
      <w:rFonts w:ascii="Times New Roman" w:eastAsia="SimSun" w:hAnsi="Times New Roman"/>
      <w:szCs w:val="24"/>
      <w:lang w:eastAsia="en-GB"/>
    </w:rPr>
  </w:style>
  <w:style w:type="paragraph" w:customStyle="1" w:styleId="RecitalNumbering">
    <w:name w:val="Recital Numbering"/>
    <w:basedOn w:val="Normal"/>
    <w:rsid w:val="008A5484"/>
    <w:pPr>
      <w:numPr>
        <w:numId w:val="11"/>
      </w:numPr>
      <w:adjustRightInd w:val="0"/>
      <w:spacing w:after="240" w:line="240" w:lineRule="auto"/>
      <w:jc w:val="both"/>
      <w:outlineLvl w:val="0"/>
    </w:pPr>
    <w:rPr>
      <w:rFonts w:ascii="Times New Roman" w:eastAsia="STZhongsong" w:hAnsi="Times New Roman"/>
      <w:szCs w:val="20"/>
      <w:lang w:eastAsia="zh-CN"/>
    </w:rPr>
  </w:style>
  <w:style w:type="paragraph" w:customStyle="1" w:styleId="MarginTextHang">
    <w:name w:val="Margin Text Hang"/>
    <w:basedOn w:val="Normal"/>
    <w:rsid w:val="008A5484"/>
    <w:pPr>
      <w:overflowPunct w:val="0"/>
      <w:autoSpaceDE w:val="0"/>
      <w:autoSpaceDN w:val="0"/>
      <w:adjustRightInd w:val="0"/>
      <w:spacing w:after="240" w:line="240" w:lineRule="auto"/>
      <w:ind w:left="720" w:hanging="720"/>
      <w:jc w:val="both"/>
    </w:pPr>
    <w:rPr>
      <w:rFonts w:ascii="Times New Roman" w:eastAsia="STZhongsong" w:hAnsi="Times New Roman"/>
      <w:szCs w:val="20"/>
      <w:lang w:eastAsia="zh-CN"/>
    </w:rPr>
  </w:style>
  <w:style w:type="paragraph" w:customStyle="1" w:styleId="RecitalNumbering2">
    <w:name w:val="Recital Numbering 2"/>
    <w:basedOn w:val="Normal"/>
    <w:rsid w:val="008A5484"/>
    <w:pPr>
      <w:numPr>
        <w:ilvl w:val="1"/>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paragraph" w:customStyle="1" w:styleId="RecitalNumbering3">
    <w:name w:val="Recital Numbering 3"/>
    <w:basedOn w:val="Normal"/>
    <w:rsid w:val="008A5484"/>
    <w:pPr>
      <w:numPr>
        <w:ilvl w:val="2"/>
        <w:numId w:val="11"/>
      </w:numPr>
      <w:overflowPunct w:val="0"/>
      <w:autoSpaceDE w:val="0"/>
      <w:autoSpaceDN w:val="0"/>
      <w:adjustRightInd w:val="0"/>
      <w:spacing w:after="240" w:line="240" w:lineRule="auto"/>
      <w:jc w:val="both"/>
    </w:pPr>
    <w:rPr>
      <w:rFonts w:ascii="Times New Roman" w:eastAsia="STZhongsong" w:hAnsi="Times New Roman"/>
      <w:szCs w:val="20"/>
      <w:lang w:eastAsia="zh-CN"/>
    </w:rPr>
  </w:style>
  <w:style w:type="character" w:customStyle="1" w:styleId="bodypartyheadchar">
    <w:name w:val="body party head char"/>
    <w:qFormat/>
    <w:rsid w:val="008A5484"/>
    <w:rPr>
      <w:rFonts w:ascii="SimSun" w:eastAsia="SimSun" w:hAnsi="SimSun" w:hint="eastAsia"/>
      <w:b/>
      <w:bCs w:val="0"/>
      <w:caps/>
      <w:sz w:val="22"/>
      <w:szCs w:val="22"/>
      <w:lang w:val="en-GB" w:eastAsia="en-GB" w:bidi="ar-SA"/>
    </w:rPr>
  </w:style>
  <w:style w:type="character" w:styleId="CommentReference">
    <w:name w:val="annotation reference"/>
    <w:uiPriority w:val="99"/>
    <w:semiHidden/>
    <w:unhideWhenUsed/>
    <w:rsid w:val="00ED4C19"/>
    <w:rPr>
      <w:sz w:val="16"/>
      <w:szCs w:val="16"/>
    </w:rPr>
  </w:style>
  <w:style w:type="paragraph" w:styleId="CommentText">
    <w:name w:val="annotation text"/>
    <w:basedOn w:val="Normal"/>
    <w:link w:val="CommentTextChar"/>
    <w:uiPriority w:val="99"/>
    <w:semiHidden/>
    <w:unhideWhenUsed/>
    <w:rsid w:val="00ED4C19"/>
    <w:rPr>
      <w:sz w:val="20"/>
      <w:szCs w:val="20"/>
    </w:rPr>
  </w:style>
  <w:style w:type="character" w:customStyle="1" w:styleId="CommentTextChar">
    <w:name w:val="Comment Text Char"/>
    <w:link w:val="CommentText"/>
    <w:uiPriority w:val="99"/>
    <w:semiHidden/>
    <w:rsid w:val="00ED4C19"/>
    <w:rPr>
      <w:lang w:eastAsia="en-US"/>
    </w:rPr>
  </w:style>
  <w:style w:type="paragraph" w:styleId="CommentSubject">
    <w:name w:val="annotation subject"/>
    <w:basedOn w:val="CommentText"/>
    <w:next w:val="CommentText"/>
    <w:link w:val="CommentSubjectChar"/>
    <w:uiPriority w:val="99"/>
    <w:semiHidden/>
    <w:unhideWhenUsed/>
    <w:rsid w:val="00ED4C19"/>
    <w:rPr>
      <w:b/>
      <w:bCs/>
    </w:rPr>
  </w:style>
  <w:style w:type="character" w:customStyle="1" w:styleId="CommentSubjectChar">
    <w:name w:val="Comment Subject Char"/>
    <w:link w:val="CommentSubject"/>
    <w:uiPriority w:val="99"/>
    <w:semiHidden/>
    <w:rsid w:val="00ED4C19"/>
    <w:rPr>
      <w:b/>
      <w:bCs/>
      <w:lang w:eastAsia="en-US"/>
    </w:rPr>
  </w:style>
  <w:style w:type="paragraph" w:styleId="BalloonText">
    <w:name w:val="Balloon Text"/>
    <w:basedOn w:val="Normal"/>
    <w:link w:val="BalloonTextChar"/>
    <w:uiPriority w:val="99"/>
    <w:semiHidden/>
    <w:unhideWhenUsed/>
    <w:rsid w:val="00ED4C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C19"/>
    <w:rPr>
      <w:rFonts w:ascii="Tahoma" w:hAnsi="Tahoma" w:cs="Tahoma"/>
      <w:sz w:val="16"/>
      <w:szCs w:val="16"/>
      <w:lang w:eastAsia="en-US"/>
    </w:rPr>
  </w:style>
  <w:style w:type="paragraph" w:customStyle="1" w:styleId="XExecution">
    <w:name w:val="X Execution"/>
    <w:basedOn w:val="Normal"/>
    <w:rsid w:val="00EA3C11"/>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Level1">
    <w:name w:val="Level 1"/>
    <w:basedOn w:val="Normal"/>
    <w:uiPriority w:val="99"/>
    <w:qFormat/>
    <w:rsid w:val="00F86DE1"/>
    <w:pPr>
      <w:spacing w:after="240" w:line="240" w:lineRule="auto"/>
      <w:jc w:val="both"/>
      <w:outlineLvl w:val="0"/>
    </w:pPr>
    <w:rPr>
      <w:rFonts w:ascii="Arial" w:eastAsia="Times New Roman" w:hAnsi="Arial" w:cs="Arial"/>
      <w:color w:val="00000A"/>
      <w:sz w:val="20"/>
      <w:szCs w:val="20"/>
      <w:lang w:eastAsia="en-GB"/>
    </w:rPr>
  </w:style>
  <w:style w:type="paragraph" w:styleId="NormalWeb">
    <w:name w:val="Normal (Web)"/>
    <w:basedOn w:val="Normal"/>
    <w:uiPriority w:val="99"/>
    <w:qFormat/>
    <w:rsid w:val="00F86DE1"/>
    <w:pPr>
      <w:spacing w:after="0" w:line="240" w:lineRule="auto"/>
    </w:pPr>
    <w:rPr>
      <w:rFonts w:ascii="Times New Roman" w:eastAsia="Times New Roman" w:hAnsi="Times New Roman"/>
      <w:color w:val="00000A"/>
      <w:sz w:val="24"/>
      <w:szCs w:val="24"/>
      <w:lang w:eastAsia="en-GB"/>
    </w:rPr>
  </w:style>
  <w:style w:type="character" w:customStyle="1" w:styleId="BodyTextIndentChar">
    <w:name w:val="Body Text Indent Char"/>
    <w:link w:val="TextBodyIndent"/>
    <w:uiPriority w:val="99"/>
    <w:semiHidden/>
    <w:locked/>
    <w:rsid w:val="00164DDD"/>
    <w:rPr>
      <w:sz w:val="22"/>
      <w:szCs w:val="22"/>
    </w:rPr>
  </w:style>
  <w:style w:type="paragraph" w:styleId="ListParagraph">
    <w:name w:val="List Paragraph"/>
    <w:basedOn w:val="Normal"/>
    <w:uiPriority w:val="99"/>
    <w:qFormat/>
    <w:rsid w:val="00164DDD"/>
    <w:pPr>
      <w:suppressAutoHyphens/>
      <w:spacing w:after="0" w:line="240" w:lineRule="auto"/>
      <w:ind w:left="720"/>
    </w:pPr>
    <w:rPr>
      <w:rFonts w:eastAsia="Times New Roman"/>
      <w:lang w:eastAsia="en-GB"/>
    </w:rPr>
  </w:style>
  <w:style w:type="paragraph" w:customStyle="1" w:styleId="TextBodyIndent">
    <w:name w:val="Text Body Indent"/>
    <w:basedOn w:val="Normal"/>
    <w:link w:val="BodyTextIndentChar"/>
    <w:uiPriority w:val="99"/>
    <w:semiHidden/>
    <w:rsid w:val="00164DDD"/>
    <w:pPr>
      <w:suppressAutoHyphens/>
      <w:spacing w:after="120"/>
      <w:ind w:left="283"/>
    </w:pPr>
    <w:rPr>
      <w:lang w:eastAsia="en-GB"/>
    </w:rPr>
  </w:style>
  <w:style w:type="paragraph" w:customStyle="1" w:styleId="1Parties">
    <w:name w:val="(1) Parties"/>
    <w:basedOn w:val="Normal"/>
    <w:rsid w:val="000B14C6"/>
    <w:pPr>
      <w:numPr>
        <w:numId w:val="26"/>
      </w:numPr>
      <w:spacing w:before="120" w:after="120" w:line="300" w:lineRule="atLeast"/>
      <w:jc w:val="both"/>
    </w:pPr>
    <w:rPr>
      <w:rFonts w:ascii="Trebuchet MS" w:eastAsia="Times New Roman" w:hAnsi="Trebuchet MS"/>
      <w:szCs w:val="20"/>
    </w:rPr>
  </w:style>
  <w:style w:type="paragraph" w:customStyle="1" w:styleId="Scha">
    <w:name w:val="Sch a)"/>
    <w:basedOn w:val="Normal"/>
    <w:rsid w:val="000B14C6"/>
    <w:pPr>
      <w:numPr>
        <w:ilvl w:val="1"/>
        <w:numId w:val="26"/>
      </w:numPr>
      <w:spacing w:after="0" w:line="300" w:lineRule="atLeast"/>
      <w:ind w:hanging="720"/>
      <w:jc w:val="both"/>
    </w:pPr>
    <w:rPr>
      <w:rFonts w:ascii="Trebuchet MS" w:eastAsia="Times New Roman" w:hAnsi="Trebuchet MS"/>
      <w:szCs w:val="20"/>
    </w:rPr>
  </w:style>
  <w:style w:type="paragraph" w:styleId="Revision">
    <w:name w:val="Revision"/>
    <w:hidden/>
    <w:uiPriority w:val="99"/>
    <w:semiHidden/>
    <w:rsid w:val="000B14C6"/>
    <w:rPr>
      <w:sz w:val="22"/>
      <w:szCs w:val="22"/>
      <w:lang w:eastAsia="en-US"/>
    </w:rPr>
  </w:style>
  <w:style w:type="paragraph" w:styleId="Header">
    <w:name w:val="header"/>
    <w:basedOn w:val="Normal"/>
    <w:link w:val="HeaderChar"/>
    <w:uiPriority w:val="99"/>
    <w:unhideWhenUsed/>
    <w:rsid w:val="0069339D"/>
    <w:pPr>
      <w:tabs>
        <w:tab w:val="center" w:pos="4513"/>
        <w:tab w:val="right" w:pos="9026"/>
      </w:tabs>
    </w:pPr>
  </w:style>
  <w:style w:type="character" w:customStyle="1" w:styleId="HeaderChar">
    <w:name w:val="Header Char"/>
    <w:link w:val="Header"/>
    <w:uiPriority w:val="99"/>
    <w:rsid w:val="0069339D"/>
    <w:rPr>
      <w:sz w:val="22"/>
      <w:szCs w:val="22"/>
      <w:lang w:eastAsia="en-US"/>
    </w:rPr>
  </w:style>
  <w:style w:type="paragraph" w:styleId="Footer">
    <w:name w:val="footer"/>
    <w:basedOn w:val="Normal"/>
    <w:link w:val="FooterChar"/>
    <w:uiPriority w:val="99"/>
    <w:unhideWhenUsed/>
    <w:rsid w:val="0069339D"/>
    <w:pPr>
      <w:tabs>
        <w:tab w:val="center" w:pos="4513"/>
        <w:tab w:val="right" w:pos="9026"/>
      </w:tabs>
    </w:pPr>
  </w:style>
  <w:style w:type="character" w:customStyle="1" w:styleId="FooterChar">
    <w:name w:val="Footer Char"/>
    <w:link w:val="Footer"/>
    <w:uiPriority w:val="99"/>
    <w:rsid w:val="0069339D"/>
    <w:rPr>
      <w:sz w:val="22"/>
      <w:szCs w:val="22"/>
      <w:lang w:eastAsia="en-US"/>
    </w:rPr>
  </w:style>
  <w:style w:type="paragraph" w:styleId="Title">
    <w:name w:val="Title"/>
    <w:basedOn w:val="Heading5"/>
    <w:link w:val="TitleChar"/>
    <w:uiPriority w:val="10"/>
    <w:qFormat/>
    <w:rsid w:val="007E1CB7"/>
    <w:pPr>
      <w:keepNext/>
      <w:widowControl/>
      <w:numPr>
        <w:ilvl w:val="0"/>
        <w:numId w:val="0"/>
      </w:numPr>
      <w:spacing w:before="240" w:after="120" w:line="276" w:lineRule="auto"/>
      <w:jc w:val="left"/>
      <w:outlineLvl w:val="9"/>
    </w:pPr>
    <w:rPr>
      <w:rFonts w:ascii="Liberation Sans" w:eastAsia="Arial Unicode MS" w:hAnsi="Liberation Sans" w:cs="Arial Unicode MS"/>
      <w:bCs w:val="0"/>
      <w:iCs w:val="0"/>
      <w:color w:val="00000A"/>
      <w:sz w:val="28"/>
      <w:szCs w:val="28"/>
      <w:lang w:eastAsia="en-GB"/>
    </w:rPr>
  </w:style>
  <w:style w:type="character" w:customStyle="1" w:styleId="TitleChar">
    <w:name w:val="Title Char"/>
    <w:link w:val="Title"/>
    <w:uiPriority w:val="10"/>
    <w:rsid w:val="007E1CB7"/>
    <w:rPr>
      <w:rFonts w:ascii="Liberation Sans" w:eastAsia="Arial Unicode MS" w:hAnsi="Liberation Sans" w:cs="Arial Unicode MS"/>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786">
      <w:bodyDiv w:val="1"/>
      <w:marLeft w:val="0"/>
      <w:marRight w:val="0"/>
      <w:marTop w:val="0"/>
      <w:marBottom w:val="0"/>
      <w:divBdr>
        <w:top w:val="none" w:sz="0" w:space="0" w:color="auto"/>
        <w:left w:val="none" w:sz="0" w:space="0" w:color="auto"/>
        <w:bottom w:val="none" w:sz="0" w:space="0" w:color="auto"/>
        <w:right w:val="none" w:sz="0" w:space="0" w:color="auto"/>
      </w:divBdr>
    </w:div>
    <w:div w:id="651255479">
      <w:bodyDiv w:val="1"/>
      <w:marLeft w:val="0"/>
      <w:marRight w:val="0"/>
      <w:marTop w:val="0"/>
      <w:marBottom w:val="0"/>
      <w:divBdr>
        <w:top w:val="none" w:sz="0" w:space="0" w:color="auto"/>
        <w:left w:val="none" w:sz="0" w:space="0" w:color="auto"/>
        <w:bottom w:val="none" w:sz="0" w:space="0" w:color="auto"/>
        <w:right w:val="none" w:sz="0" w:space="0" w:color="auto"/>
      </w:divBdr>
    </w:div>
    <w:div w:id="733548876">
      <w:bodyDiv w:val="1"/>
      <w:marLeft w:val="0"/>
      <w:marRight w:val="0"/>
      <w:marTop w:val="0"/>
      <w:marBottom w:val="0"/>
      <w:divBdr>
        <w:top w:val="none" w:sz="0" w:space="0" w:color="auto"/>
        <w:left w:val="none" w:sz="0" w:space="0" w:color="auto"/>
        <w:bottom w:val="none" w:sz="0" w:space="0" w:color="auto"/>
        <w:right w:val="none" w:sz="0" w:space="0" w:color="auto"/>
      </w:divBdr>
    </w:div>
    <w:div w:id="1573391491">
      <w:bodyDiv w:val="1"/>
      <w:marLeft w:val="0"/>
      <w:marRight w:val="0"/>
      <w:marTop w:val="0"/>
      <w:marBottom w:val="0"/>
      <w:divBdr>
        <w:top w:val="none" w:sz="0" w:space="0" w:color="auto"/>
        <w:left w:val="none" w:sz="0" w:space="0" w:color="auto"/>
        <w:bottom w:val="none" w:sz="0" w:space="0" w:color="auto"/>
        <w:right w:val="none" w:sz="0" w:space="0" w:color="auto"/>
      </w:divBdr>
    </w:div>
    <w:div w:id="18825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babd5ee-c98c-4a9b-aa64-c82fd249b873" ContentTypeId="0x010100672A3FCA98991645BE083C320B7539B702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857A8F2D20AF3D4EA08AE3B8561B28BE" ma:contentTypeVersion="20" ma:contentTypeDescription="new Document or upload" ma:contentTypeScope="" ma:versionID="a8e1b38d4afaf393b9a7d65b0742b516">
  <xsd:schema xmlns:xsd="http://www.w3.org/2001/XMLSchema" xmlns:xs="http://www.w3.org/2001/XMLSchema" xmlns:p="http://schemas.microsoft.com/office/2006/metadata/properties" xmlns:ns2="41b3ec6c-eebd-4435-b1cb-6f93f025f7d1" targetNamespace="http://schemas.microsoft.com/office/2006/metadata/properties" ma:root="true" ma:fieldsID="f39e32c961bc81f466610e055208938a"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2c10364c-65cf-4d78-bfc9-e78213492124}" ma:internalName="TaxCatchAll" ma:showField="CatchAllData" ma:web="9bd73bba-058c-45d7-bf98-824a6a4a814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2c10364c-65cf-4d78-bfc9-e78213492124}" ma:internalName="TaxCatchAllLabel" ma:readOnly="true" ma:showField="CatchAllDataLabel" ma:web="9bd73bba-058c-45d7-bf98-824a6a4a8142">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BDCC-F5EA-4A32-9C6E-E041A2E3F82F}">
  <ds:schemaRefs>
    <ds:schemaRef ds:uri="Microsoft.SharePoint.Taxonomy.ContentTypeSync"/>
  </ds:schemaRefs>
</ds:datastoreItem>
</file>

<file path=customXml/itemProps2.xml><?xml version="1.0" encoding="utf-8"?>
<ds:datastoreItem xmlns:ds="http://schemas.openxmlformats.org/officeDocument/2006/customXml" ds:itemID="{9AF65AD2-3075-4B63-9800-405246593B3B}">
  <ds:schemaRefs>
    <ds:schemaRef ds:uri="http://schemas.microsoft.com/sharepoint/v3/contenttype/forms"/>
  </ds:schemaRefs>
</ds:datastoreItem>
</file>

<file path=customXml/itemProps3.xml><?xml version="1.0" encoding="utf-8"?>
<ds:datastoreItem xmlns:ds="http://schemas.openxmlformats.org/officeDocument/2006/customXml" ds:itemID="{D31FDFE4-704D-4ACC-ADD9-06D66567E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E24ED-AB91-42E4-BF44-9D7E0DB0E676}">
  <ds:schemaRefs>
    <ds:schemaRef ds:uri="http://schemas.microsoft.com/office/2006/metadata/longProperties"/>
  </ds:schemaRefs>
</ds:datastoreItem>
</file>

<file path=customXml/itemProps5.xml><?xml version="1.0" encoding="utf-8"?>
<ds:datastoreItem xmlns:ds="http://schemas.openxmlformats.org/officeDocument/2006/customXml" ds:itemID="{EBA93DF6-EF72-4518-969F-95A9BDE35C6B}">
  <ds:schemaRefs>
    <ds:schemaRef ds:uri="http://schemas.microsoft.com/office/2006/metadata/properties"/>
    <ds:schemaRef ds:uri="http://schemas.microsoft.com/office/infopath/2007/PartnerControls"/>
    <ds:schemaRef ds:uri="41b3ec6c-eebd-4435-b1cb-6f93f025f7d1"/>
  </ds:schemaRefs>
</ds:datastoreItem>
</file>

<file path=customXml/itemProps6.xml><?xml version="1.0" encoding="utf-8"?>
<ds:datastoreItem xmlns:ds="http://schemas.openxmlformats.org/officeDocument/2006/customXml" ds:itemID="{26AB6F14-8C3F-4324-AC9E-35741367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Simkins</dc:creator>
  <cp:keywords>Z1900772</cp:keywords>
  <cp:lastModifiedBy>Janine Cato</cp:lastModifiedBy>
  <cp:revision>2</cp:revision>
  <dcterms:created xsi:type="dcterms:W3CDTF">2020-09-24T15:54:00Z</dcterms:created>
  <dcterms:modified xsi:type="dcterms:W3CDTF">2020-09-24T15:54:00Z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orate">
    <vt:lpwstr/>
  </property>
  <property fmtid="{D5CDD505-2E9C-101B-9397-08002B2CF9AE}" pid="3" name="SecurityClassification">
    <vt:lpwstr/>
  </property>
  <property fmtid="{D5CDD505-2E9C-101B-9397-08002B2CF9AE}" pid="4" name="DOCID">
    <vt:lpwstr> </vt:lpwstr>
  </property>
  <property fmtid="{D5CDD505-2E9C-101B-9397-08002B2CF9AE}" pid="5" name="COMPANYID">
    <vt:i4>2122615613</vt:i4>
  </property>
  <property fmtid="{D5CDD505-2E9C-101B-9397-08002B2CF9AE}" pid="6" name="SERIALNO">
    <vt:i4>11311</vt:i4>
  </property>
  <property fmtid="{D5CDD505-2E9C-101B-9397-08002B2CF9AE}" pid="7" name="EDITION">
    <vt:lpwstr>FM</vt:lpwstr>
  </property>
  <property fmtid="{D5CDD505-2E9C-101B-9397-08002B2CF9AE}" pid="8" name="CLIENTID">
    <vt:i4>4440</vt:i4>
  </property>
  <property fmtid="{D5CDD505-2E9C-101B-9397-08002B2CF9AE}" pid="9" name="FILEID">
    <vt:i4>264649</vt:i4>
  </property>
  <property fmtid="{D5CDD505-2E9C-101B-9397-08002B2CF9AE}" pid="10" name="ASSOCID">
    <vt:i4>1158665</vt:i4>
  </property>
</Properties>
</file>