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6404B2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Multidisciplinary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6404B2">
            <w:pPr>
              <w:pStyle w:val="Heading1"/>
            </w:pPr>
            <w:r>
              <w:t>MC/NWST/GMAN/79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36/9/1/88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31/10/2016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Cheshire HS2 Growth Study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BDP</w:t>
            </w:r>
          </w:p>
          <w:p w:rsidR="001F37EE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Sunlight House, PO Box 85, Quay St, Manchester, M60 3JS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Manchester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 the attention of Francis Glare/Steve Potter: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Further to the ITT dated 8th September 2016 this instruction relates to a study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area comprising; Crewe, Sandbach, Nantwich,Alsager,Congleton, Holmes Chapel,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WInsford and Northwich and is to identify;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1. Locations to accommodate varying levels of growth which can be achieved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beyond the current Local Plan provision. The options should identify potential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solutions for overcoming existing physical and economic constraints .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2. How each option can  contribute to the nature and quality of place, identify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infrastructure needed ;including highways, green and social infrastructure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and allow for any increases capacity needed to accommodate the growth options.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3. Carry out an assessment of the potential infrastructure costs ( referred to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 2.above) based on accepted unit costs for items such as schools.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4.Identify barriers to delivery and how they can be overcome.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5. How the new growth ambitions can be delivered through a co-ordinated and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phased approach whilst integrating with existing settlements.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6. The identified options should avoid urban extensions which would result in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merging of  communities and adopt place making principles.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7. Undertake a broad assessment of market demand allowing for the work already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commissioned by the NGDZ partnership.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8. Carry out a strategic overview of the infrastructure needs , liaise with the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local authorities' infrastructure teams and take account of studies already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undertaken. Provide a high level interpretation of whether the requirements are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proportionate to the growth potential.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commission will also include one detailed Case Study. This will identify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housing led land uses, opportunity sites for investment, infrastructure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requirements, a phased delivery plan and consider the benefits of early public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sector intervention through land assembly and the ways in which private sector </w:t>
            </w:r>
          </w:p>
          <w:p w:rsidR="006404B2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investment can be secured to kickstart growth ambitions. The study should also </w:t>
            </w:r>
          </w:p>
          <w:p w:rsidR="001F37EE" w:rsidRDefault="006404B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include development appraisals.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6404B2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6404B2">
              <w:rPr>
                <w:rFonts w:ascii="Arial" w:hAnsi="Arial"/>
                <w:sz w:val="20"/>
              </w:rPr>
              <w:t>19/12/2016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6404B2">
              <w:rPr>
                <w:rFonts w:ascii="Arial" w:hAnsi="Arial"/>
                <w:sz w:val="20"/>
              </w:rPr>
              <w:t>19/12/2016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6404B2">
              <w:rPr>
                <w:rFonts w:ascii="Arial" w:hAnsi="Arial"/>
                <w:sz w:val="20"/>
              </w:rPr>
              <w:t>121387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6404B2">
              <w:rPr>
                <w:rFonts w:ascii="Arial" w:hAnsi="Arial"/>
                <w:sz w:val="20"/>
              </w:rPr>
              <w:t>121387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6404B2">
              <w:rPr>
                <w:rFonts w:ascii="Arial" w:hAnsi="Arial"/>
                <w:sz w:val="20"/>
              </w:rPr>
              <w:t>IT72153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Originator Ref/Contact: </w:t>
            </w:r>
            <w:r w:rsidR="006404B2">
              <w:rPr>
                <w:rFonts w:ascii="Arial" w:hAnsi="Arial"/>
                <w:sz w:val="20"/>
              </w:rPr>
              <w:t>Diane Goodwin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6404B2">
              <w:rPr>
                <w:rFonts w:ascii="Arial" w:hAnsi="Arial"/>
                <w:sz w:val="20"/>
              </w:rPr>
              <w:t>Diane Goodwin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6404B2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4B2" w:rsidRDefault="006404B2" w:rsidP="006404B2">
      <w:r>
        <w:separator/>
      </w:r>
    </w:p>
  </w:endnote>
  <w:endnote w:type="continuationSeparator" w:id="0">
    <w:p w:rsidR="006404B2" w:rsidRDefault="006404B2" w:rsidP="00640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B2" w:rsidRDefault="006404B2" w:rsidP="006404B2">
    <w:pPr>
      <w:pStyle w:val="Footer"/>
    </w:pPr>
    <w:bookmarkStart w:id="1" w:name="aliashAdvancedFooterprot1FooterEvenPages"/>
  </w:p>
  <w:bookmarkEnd w:id="1"/>
  <w:p w:rsidR="006404B2" w:rsidRDefault="006404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B2" w:rsidRDefault="006404B2" w:rsidP="006404B2">
    <w:pPr>
      <w:pStyle w:val="Footer"/>
    </w:pPr>
    <w:bookmarkStart w:id="2" w:name="aliashAdvancedFooterprotec1FooterPrimary"/>
  </w:p>
  <w:bookmarkEnd w:id="2"/>
  <w:p w:rsidR="006404B2" w:rsidRDefault="006404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B2" w:rsidRDefault="006404B2" w:rsidP="006404B2">
    <w:pPr>
      <w:pStyle w:val="Footer"/>
    </w:pPr>
    <w:bookmarkStart w:id="3" w:name="aliashAdvancedFooterprot1FooterFirstPage"/>
  </w:p>
  <w:bookmarkEnd w:id="3"/>
  <w:p w:rsidR="006404B2" w:rsidRDefault="006404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4B2" w:rsidRDefault="006404B2" w:rsidP="006404B2">
      <w:r>
        <w:separator/>
      </w:r>
    </w:p>
  </w:footnote>
  <w:footnote w:type="continuationSeparator" w:id="0">
    <w:p w:rsidR="006404B2" w:rsidRDefault="006404B2" w:rsidP="00640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B2" w:rsidRDefault="006404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B2" w:rsidRDefault="006404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4B2" w:rsidRDefault="006404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B2"/>
    <w:rsid w:val="00073A5C"/>
    <w:rsid w:val="001F37EE"/>
    <w:rsid w:val="00240F54"/>
    <w:rsid w:val="00482F9E"/>
    <w:rsid w:val="00502966"/>
    <w:rsid w:val="006404B2"/>
    <w:rsid w:val="009760C2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404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04B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404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04B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6404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404B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6404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04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7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2016-11-15T11:48:00Z</dcterms:created>
  <dcterms:modified xsi:type="dcterms:W3CDTF">2016-11-15T11:55:00Z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7ee8496a-23af-49a7-ba1c-2885f511a9c2</vt:lpwstr>
  </property>
  <property fmtid="{D5CDD505-2E9C-101B-9397-08002B2CF9AE}" pid="3" name="HCADescriptor - Official Sensitive">
    <vt:lpwstr>PERSONAL</vt:lpwstr>
  </property>
  <property fmtid="{D5CDD505-2E9C-101B-9397-08002B2CF9AE}" pid="4" name="HCAGPMS">
    <vt:lpwstr>OFFICIAL</vt:lpwstr>
  </property>
</Properties>
</file>