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B3DE2" w14:textId="77777777" w:rsidR="005E6B7E" w:rsidRDefault="00AB00CA" w:rsidP="00F42C33">
      <w:pPr>
        <w:spacing w:before="0" w:after="0"/>
        <w:rPr>
          <w:noProof/>
          <w:lang w:eastAsia="en-GB"/>
        </w:rPr>
      </w:pPr>
      <w:r w:rsidRPr="0099137A">
        <w:rPr>
          <w:noProof/>
          <w:lang w:eastAsia="en-GB"/>
        </w:rPr>
        <w:drawing>
          <wp:inline distT="0" distB="0" distL="0" distR="0" wp14:anchorId="36467528" wp14:editId="48095493">
            <wp:extent cx="1565910" cy="73914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5910" cy="739140"/>
                    </a:xfrm>
                    <a:prstGeom prst="rect">
                      <a:avLst/>
                    </a:prstGeom>
                    <a:noFill/>
                    <a:ln>
                      <a:noFill/>
                    </a:ln>
                  </pic:spPr>
                </pic:pic>
              </a:graphicData>
            </a:graphic>
          </wp:inline>
        </w:drawing>
      </w:r>
    </w:p>
    <w:p w14:paraId="2821FE9D" w14:textId="77777777" w:rsidR="00F42C33" w:rsidRDefault="00AB00CA" w:rsidP="00F42C33">
      <w:pPr>
        <w:spacing w:before="0" w:after="0"/>
        <w:rPr>
          <w:noProof/>
          <w:lang w:eastAsia="en-GB"/>
        </w:rPr>
      </w:pPr>
      <w:r>
        <w:rPr>
          <w:rFonts w:cs="Arial"/>
          <w:noProof/>
          <w:color w:val="929309"/>
          <w:sz w:val="32"/>
          <w:szCs w:val="32"/>
          <w:lang w:eastAsia="en-GB"/>
        </w:rPr>
        <mc:AlternateContent>
          <mc:Choice Requires="wps">
            <w:drawing>
              <wp:anchor distT="4294967295" distB="4294967295" distL="114300" distR="114300" simplePos="0" relativeHeight="251657728" behindDoc="0" locked="0" layoutInCell="1" allowOverlap="1" wp14:anchorId="28FE6B76" wp14:editId="436D6276">
                <wp:simplePos x="0" y="0"/>
                <wp:positionH relativeFrom="column">
                  <wp:posOffset>10795</wp:posOffset>
                </wp:positionH>
                <wp:positionV relativeFrom="paragraph">
                  <wp:posOffset>144779</wp:posOffset>
                </wp:positionV>
                <wp:extent cx="61055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5525" cy="0"/>
                        </a:xfrm>
                        <a:prstGeom prst="line">
                          <a:avLst/>
                        </a:prstGeom>
                        <a:noFill/>
                        <a:ln w="25400" cap="flat" cmpd="sng" algn="ctr">
                          <a:solidFill>
                            <a:srgbClr val="CF102D"/>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613899"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pt,11.4pt" to="481.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JxgEAAHoDAAAOAAAAZHJzL2Uyb0RvYy54bWysU8uO2zAMvBfoPwi6N3aCZlEYcfaQIL0s&#10;2gBpP4CRZVuoXiDVOPn7Usqju+2t6EWgxPGQM6RXz2dnxUkjmeBbOZ/VUmivQmf80Mrv33YfPklB&#10;CXwHNnjdyosm+bx+/241xUYvwhhsp1Ewiadmiq0cU4pNVZEatQOahag9J/uADhJfcag6hInZna0W&#10;df1UTQG7iEFpIn7dXpNyXfj7Xqv0te9JJ2Fbyb2lcmI5j/ms1itoBoQ4GnVrA/6hCwfGc9EH1RYS&#10;iJ9o/qJyRmGg0KeZCq4KfW+ULhpYzbz+Q81hhKiLFjaH4sMm+n+06stpj8J0rVxK4cHxiA4JwQxj&#10;EpvgPRsYUCyzT1OkhuEbv8esVJ39Ib4E9YM4V71J5gvFK+zco8twlirOxffLw3d9TkLx49O8Xi4X&#10;3IC65ypo7h9GpPRZBydy0EprfLYEGji9UMqloblD8rMPO2NtGav1YmrlYvmx5skr4O3qLSQOXWS9&#10;5AcpwA68tiphoaRgTZc/z0SEw3FjUZyAV2ezm9eLbXaBy72B5dpboPGKK6kbzPpMo8sS3lr9bUyO&#10;jqG77PHuHg+4sN+WMW/Q6zvHr3+Z9S8AAAD//wMAUEsDBBQABgAIAAAAIQCeKDKx2wAAAAcBAAAP&#10;AAAAZHJzL2Rvd25yZXYueG1sTI/BTsMwEETvSP0Ha5G4UQdHakuIU1WFStwQoRIc3XhJIuJ1FDtN&#10;4OtZxAGOszOafZNvZ9eJMw6h9aThZpmAQKq8banWcHw5XG9AhGjIms4TavjEANticZGbzPqJnvFc&#10;xlpwCYXMaGhi7DMpQ9WgM2HpeyT23v3gTGQ51NIOZuJy10mVJCvpTEv8oTE97husPsrRaXg9qNLt&#10;vsZ0fnxK1/dv00Nf2UTrq8t5dwci4hz/wvCDz+hQMNPJj2SD6FivOahBKR7A9u0qVSBOvwdZ5PI/&#10;f/ENAAD//wMAUEsBAi0AFAAGAAgAAAAhALaDOJL+AAAA4QEAABMAAAAAAAAAAAAAAAAAAAAAAFtD&#10;b250ZW50X1R5cGVzXS54bWxQSwECLQAUAAYACAAAACEAOP0h/9YAAACUAQAACwAAAAAAAAAAAAAA&#10;AAAvAQAAX3JlbHMvLnJlbHNQSwECLQAUAAYACAAAACEAh6ajCcYBAAB6AwAADgAAAAAAAAAAAAAA&#10;AAAuAgAAZHJzL2Uyb0RvYy54bWxQSwECLQAUAAYACAAAACEAnigysdsAAAAHAQAADwAAAAAAAAAA&#10;AAAAAAAgBAAAZHJzL2Rvd25yZXYueG1sUEsFBgAAAAAEAAQA8wAAACgFAAAAAA==&#10;" strokecolor="#cf102d" strokeweight="2pt">
                <o:lock v:ext="edit" shapetype="f"/>
              </v:line>
            </w:pict>
          </mc:Fallback>
        </mc:AlternateContent>
      </w:r>
    </w:p>
    <w:p w14:paraId="3B319C03" w14:textId="77777777" w:rsidR="00F42C33" w:rsidRPr="00321BF9" w:rsidRDefault="00F42C33" w:rsidP="00F42C33">
      <w:pPr>
        <w:spacing w:before="0" w:after="0"/>
        <w:rPr>
          <w:rFonts w:cs="Arial"/>
          <w:color w:val="929309"/>
          <w:sz w:val="32"/>
          <w:szCs w:val="32"/>
        </w:rPr>
      </w:pPr>
    </w:p>
    <w:p w14:paraId="793AE3CC" w14:textId="77777777" w:rsidR="00F42C33" w:rsidRDefault="00F42C33" w:rsidP="00C92C1A">
      <w:pPr>
        <w:pStyle w:val="NoSpacing"/>
      </w:pPr>
    </w:p>
    <w:p w14:paraId="6341F89A" w14:textId="77777777" w:rsidR="00F42C33" w:rsidRDefault="00F42C33" w:rsidP="00C92C1A">
      <w:pPr>
        <w:pStyle w:val="NoSpacing"/>
      </w:pPr>
    </w:p>
    <w:p w14:paraId="78E7AF11" w14:textId="3C68963A" w:rsidR="00F42C33" w:rsidRDefault="00F42C33" w:rsidP="00420FE7">
      <w:pPr>
        <w:pStyle w:val="NoSpacing"/>
      </w:pPr>
      <w:r>
        <w:t xml:space="preserve">Contract </w:t>
      </w:r>
      <w:r w:rsidR="00420FE7">
        <w:t xml:space="preserve">for Understanding the Commercial Opportunities in Technology in the Gulf </w:t>
      </w:r>
    </w:p>
    <w:p w14:paraId="3333BCDA" w14:textId="77777777" w:rsidR="00420FE7" w:rsidRDefault="00420FE7" w:rsidP="00420FE7">
      <w:pPr>
        <w:pStyle w:val="NoSpacing"/>
      </w:pPr>
    </w:p>
    <w:p w14:paraId="6B340D18" w14:textId="0A310484" w:rsidR="00F42C33" w:rsidRPr="002C64EB" w:rsidRDefault="00AC7EF4" w:rsidP="00C92C1A">
      <w:pPr>
        <w:pStyle w:val="Sub-titlered"/>
      </w:pPr>
      <w:r>
        <w:t xml:space="preserve">March </w:t>
      </w:r>
      <w:r w:rsidR="00960AEA">
        <w:t xml:space="preserve"> 2019</w:t>
      </w:r>
    </w:p>
    <w:p w14:paraId="46E73D8A" w14:textId="77777777" w:rsidR="00F42C33" w:rsidRDefault="00F42C33" w:rsidP="00C92C1A">
      <w:pPr>
        <w:pStyle w:val="10ptitalic"/>
      </w:pPr>
    </w:p>
    <w:p w14:paraId="3030BFA9" w14:textId="0ED79310" w:rsidR="00F42C33" w:rsidRDefault="00321A99" w:rsidP="00F42C33">
      <w:pPr>
        <w:pStyle w:val="webandemailaddresses"/>
      </w:pPr>
      <w:hyperlink r:id="rId14" w:history="1">
        <w:r w:rsidR="00960AEA" w:rsidRPr="00966F16">
          <w:rPr>
            <w:rStyle w:val="Hyperlink"/>
          </w:rPr>
          <w:t>www.gov.uk/dit</w:t>
        </w:r>
      </w:hyperlink>
    </w:p>
    <w:p w14:paraId="0D318479" w14:textId="7F317FFC" w:rsidR="00960AEA" w:rsidRDefault="00960AEA" w:rsidP="00F42C33">
      <w:pPr>
        <w:pStyle w:val="webandemailaddresses"/>
      </w:pPr>
    </w:p>
    <w:p w14:paraId="2907E913" w14:textId="42A5476B" w:rsidR="00960AEA" w:rsidRDefault="00960AEA" w:rsidP="00F42C33">
      <w:pPr>
        <w:pStyle w:val="webandemailaddresses"/>
      </w:pPr>
    </w:p>
    <w:p w14:paraId="59B1A64A" w14:textId="0F455D98" w:rsidR="00960AEA" w:rsidRDefault="00960AEA" w:rsidP="00F42C33">
      <w:pPr>
        <w:pStyle w:val="webandemailaddresses"/>
      </w:pPr>
    </w:p>
    <w:p w14:paraId="73245B98" w14:textId="553FD81F" w:rsidR="00960AEA" w:rsidRPr="00BB7D38" w:rsidRDefault="00960AEA" w:rsidP="00F42C33">
      <w:pPr>
        <w:pStyle w:val="webandemailaddresses"/>
      </w:pPr>
      <w:r>
        <w:t>Contract Reference Number:   DN388658</w:t>
      </w:r>
    </w:p>
    <w:tbl>
      <w:tblPr>
        <w:tblpPr w:leftFromText="181" w:rightFromText="181" w:tblpXSpec="center" w:tblpYSpec="bottom"/>
        <w:tblOverlap w:val="never"/>
        <w:tblW w:w="8931" w:type="dxa"/>
        <w:tblLook w:val="04A0" w:firstRow="1" w:lastRow="0" w:firstColumn="1" w:lastColumn="0" w:noHBand="0" w:noVBand="1"/>
      </w:tblPr>
      <w:tblGrid>
        <w:gridCol w:w="2977"/>
        <w:gridCol w:w="2977"/>
        <w:gridCol w:w="2977"/>
      </w:tblGrid>
      <w:tr w:rsidR="0047775F" w:rsidRPr="00241F9E" w14:paraId="736767F2" w14:textId="77777777" w:rsidTr="00E87001">
        <w:tc>
          <w:tcPr>
            <w:tcW w:w="8931" w:type="dxa"/>
            <w:gridSpan w:val="3"/>
            <w:tcMar>
              <w:top w:w="113" w:type="dxa"/>
            </w:tcMar>
            <w:vAlign w:val="bottom"/>
          </w:tcPr>
          <w:p w14:paraId="593578C8" w14:textId="77777777" w:rsidR="0047775F" w:rsidRPr="0047775F" w:rsidRDefault="0047775F" w:rsidP="0047775F">
            <w:pPr>
              <w:jc w:val="center"/>
              <w:rPr>
                <w:b/>
                <w:i/>
                <w:noProof/>
                <w:lang w:eastAsia="en-GB"/>
              </w:rPr>
            </w:pPr>
          </w:p>
        </w:tc>
      </w:tr>
      <w:tr w:rsidR="00321BF9" w:rsidRPr="00241F9E" w14:paraId="099EBED7" w14:textId="77777777" w:rsidTr="00321BF9">
        <w:tc>
          <w:tcPr>
            <w:tcW w:w="2977" w:type="dxa"/>
            <w:tcMar>
              <w:top w:w="113" w:type="dxa"/>
            </w:tcMar>
            <w:vAlign w:val="bottom"/>
          </w:tcPr>
          <w:p w14:paraId="610BA034" w14:textId="77777777" w:rsidR="00321BF9" w:rsidRPr="00241F9E" w:rsidRDefault="00321BF9" w:rsidP="00316023">
            <w:pPr>
              <w:jc w:val="center"/>
              <w:rPr>
                <w:rFonts w:cs="Arial"/>
                <w:color w:val="660000"/>
              </w:rPr>
            </w:pPr>
          </w:p>
        </w:tc>
        <w:tc>
          <w:tcPr>
            <w:tcW w:w="2977" w:type="dxa"/>
            <w:tcMar>
              <w:top w:w="113" w:type="dxa"/>
            </w:tcMar>
            <w:vAlign w:val="bottom"/>
          </w:tcPr>
          <w:p w14:paraId="160DDD4F" w14:textId="77777777" w:rsidR="00321BF9" w:rsidRPr="00241F9E" w:rsidRDefault="00321BF9" w:rsidP="00316023">
            <w:pPr>
              <w:jc w:val="center"/>
              <w:rPr>
                <w:rFonts w:cs="Arial"/>
                <w:color w:val="660000"/>
              </w:rPr>
            </w:pPr>
          </w:p>
        </w:tc>
        <w:tc>
          <w:tcPr>
            <w:tcW w:w="2977" w:type="dxa"/>
            <w:tcMar>
              <w:top w:w="113" w:type="dxa"/>
            </w:tcMar>
            <w:vAlign w:val="bottom"/>
          </w:tcPr>
          <w:p w14:paraId="2CEFE130" w14:textId="77777777" w:rsidR="00321BF9" w:rsidRPr="00241F9E" w:rsidRDefault="00321BF9" w:rsidP="00316023">
            <w:pPr>
              <w:jc w:val="center"/>
              <w:rPr>
                <w:rFonts w:cs="Arial"/>
                <w:color w:val="660000"/>
              </w:rPr>
            </w:pPr>
          </w:p>
        </w:tc>
      </w:tr>
    </w:tbl>
    <w:p w14:paraId="26AD1966" w14:textId="77777777" w:rsidR="007B384E" w:rsidRDefault="005E6B7E" w:rsidP="00F42C33">
      <w:pPr>
        <w:spacing w:before="0" w:after="0" w:line="240" w:lineRule="auto"/>
        <w:rPr>
          <w:b/>
          <w:color w:val="CF102D"/>
          <w:sz w:val="32"/>
          <w:szCs w:val="32"/>
        </w:rPr>
      </w:pPr>
      <w:r>
        <w:rPr>
          <w:rFonts w:cs="Arial"/>
        </w:rPr>
        <w:br w:type="page"/>
      </w:r>
      <w:bookmarkStart w:id="0" w:name="_Toc400548604"/>
      <w:bookmarkStart w:id="1" w:name="_Toc400707455"/>
      <w:bookmarkStart w:id="2" w:name="_Toc401310540"/>
      <w:bookmarkStart w:id="3" w:name="_Toc415219824"/>
      <w:r w:rsidR="00F42C33" w:rsidRPr="00F42C33">
        <w:rPr>
          <w:rFonts w:cs="Arial"/>
          <w:b/>
          <w:color w:val="CF102D"/>
          <w:sz w:val="32"/>
          <w:szCs w:val="32"/>
        </w:rPr>
        <w:lastRenderedPageBreak/>
        <w:t>S</w:t>
      </w:r>
      <w:r w:rsidR="007B384E" w:rsidRPr="00F42C33">
        <w:rPr>
          <w:b/>
          <w:color w:val="CF102D"/>
          <w:sz w:val="32"/>
          <w:szCs w:val="32"/>
        </w:rPr>
        <w:t>ECTION 1</w:t>
      </w:r>
      <w:bookmarkEnd w:id="0"/>
      <w:bookmarkEnd w:id="1"/>
      <w:bookmarkEnd w:id="2"/>
      <w:bookmarkEnd w:id="3"/>
      <w:r w:rsidR="00F42C33">
        <w:rPr>
          <w:b/>
          <w:color w:val="CF102D"/>
          <w:sz w:val="32"/>
          <w:szCs w:val="32"/>
        </w:rPr>
        <w:t>:</w:t>
      </w:r>
    </w:p>
    <w:p w14:paraId="59B42370" w14:textId="77777777" w:rsidR="00F42C33" w:rsidRPr="00F42C33" w:rsidRDefault="00F42C33" w:rsidP="00F42C33">
      <w:pPr>
        <w:spacing w:before="0" w:after="0" w:line="240" w:lineRule="auto"/>
        <w:rPr>
          <w:b/>
          <w:color w:val="CF102D"/>
          <w:sz w:val="32"/>
          <w:szCs w:val="32"/>
        </w:rPr>
      </w:pPr>
    </w:p>
    <w:p w14:paraId="6EC0612B" w14:textId="77777777" w:rsidR="00C5108B" w:rsidRPr="00F42C33" w:rsidRDefault="00C5108B" w:rsidP="00307416">
      <w:pPr>
        <w:pStyle w:val="Heading1"/>
        <w:tabs>
          <w:tab w:val="clear" w:pos="360"/>
          <w:tab w:val="left" w:pos="2430"/>
          <w:tab w:val="center" w:pos="4819"/>
        </w:tabs>
        <w:spacing w:before="0" w:after="0"/>
        <w:ind w:left="0" w:firstLine="0"/>
        <w:rPr>
          <w:color w:val="CF102D"/>
          <w:sz w:val="32"/>
          <w:szCs w:val="32"/>
        </w:rPr>
      </w:pPr>
      <w:bookmarkStart w:id="4" w:name="_Toc400548605"/>
      <w:bookmarkStart w:id="5" w:name="_Toc400707456"/>
      <w:bookmarkStart w:id="6" w:name="_Toc401310541"/>
      <w:bookmarkStart w:id="7" w:name="_Toc514764623"/>
      <w:r w:rsidRPr="00F42C33">
        <w:rPr>
          <w:color w:val="CF102D"/>
          <w:sz w:val="32"/>
          <w:szCs w:val="32"/>
        </w:rPr>
        <w:t>FORM OF CONTRACT</w:t>
      </w:r>
      <w:bookmarkEnd w:id="4"/>
      <w:bookmarkEnd w:id="5"/>
      <w:bookmarkEnd w:id="6"/>
      <w:bookmarkEnd w:id="7"/>
    </w:p>
    <w:p w14:paraId="655C9486" w14:textId="77777777" w:rsidR="00C5108B" w:rsidRDefault="00C5108B" w:rsidP="007540C3">
      <w:pPr>
        <w:spacing w:before="0" w:after="0" w:line="240" w:lineRule="auto"/>
        <w:rPr>
          <w:bCs/>
        </w:rPr>
      </w:pPr>
    </w:p>
    <w:p w14:paraId="2BBAB3B8" w14:textId="77777777" w:rsidR="007B384E" w:rsidRPr="007B384E" w:rsidRDefault="007B384E" w:rsidP="007540C3">
      <w:pPr>
        <w:spacing w:before="0" w:after="0" w:line="240" w:lineRule="auto"/>
        <w:ind w:left="851" w:hanging="851"/>
        <w:rPr>
          <w:rFonts w:cs="Arial"/>
          <w:b/>
          <w:sz w:val="22"/>
        </w:rPr>
      </w:pPr>
      <w:r w:rsidRPr="007B384E">
        <w:rPr>
          <w:rFonts w:cs="Arial"/>
          <w:b/>
          <w:sz w:val="22"/>
        </w:rPr>
        <w:t xml:space="preserve">PARTIES: </w:t>
      </w:r>
    </w:p>
    <w:p w14:paraId="348D67EC" w14:textId="77777777" w:rsidR="00977108" w:rsidRDefault="00977108" w:rsidP="0005600C">
      <w:pPr>
        <w:spacing w:before="0" w:after="0" w:line="240" w:lineRule="auto"/>
        <w:ind w:left="851" w:hanging="851"/>
        <w:jc w:val="both"/>
        <w:rPr>
          <w:rFonts w:cs="Arial"/>
          <w:sz w:val="22"/>
        </w:rPr>
      </w:pPr>
    </w:p>
    <w:p w14:paraId="2FD8868D" w14:textId="77777777" w:rsidR="007B384E" w:rsidRPr="007B384E" w:rsidRDefault="007B384E" w:rsidP="0005600C">
      <w:pPr>
        <w:spacing w:before="0" w:after="0" w:line="240" w:lineRule="auto"/>
        <w:ind w:left="851" w:hanging="851"/>
        <w:jc w:val="both"/>
        <w:rPr>
          <w:rFonts w:cs="Arial"/>
          <w:sz w:val="22"/>
        </w:rPr>
      </w:pPr>
      <w:r>
        <w:rPr>
          <w:rFonts w:cs="Arial"/>
          <w:sz w:val="22"/>
        </w:rPr>
        <w:t xml:space="preserve">(1) </w:t>
      </w:r>
      <w:r>
        <w:rPr>
          <w:rFonts w:cs="Arial"/>
          <w:sz w:val="22"/>
        </w:rPr>
        <w:tab/>
      </w:r>
      <w:r w:rsidRPr="007B384E">
        <w:rPr>
          <w:rFonts w:cs="Arial"/>
          <w:sz w:val="22"/>
        </w:rPr>
        <w:t xml:space="preserve">THE SECRETARY OF STATE FOR </w:t>
      </w:r>
      <w:r w:rsidR="00F42C33">
        <w:rPr>
          <w:rFonts w:cs="Arial"/>
          <w:sz w:val="22"/>
        </w:rPr>
        <w:t xml:space="preserve">THE </w:t>
      </w:r>
      <w:r w:rsidR="008D579B">
        <w:rPr>
          <w:rFonts w:cs="Arial"/>
          <w:sz w:val="22"/>
        </w:rPr>
        <w:t xml:space="preserve">DEPARTMENT FOR INTERNATIONAL TRADE. </w:t>
      </w:r>
      <w:r w:rsidR="00F42C33">
        <w:rPr>
          <w:rFonts w:cs="Arial"/>
          <w:sz w:val="22"/>
        </w:rPr>
        <w:t>3 Whitehall Place, London, SW1A 2AW</w:t>
      </w:r>
      <w:r w:rsidRPr="007B384E">
        <w:rPr>
          <w:rFonts w:cs="Arial"/>
          <w:sz w:val="22"/>
        </w:rPr>
        <w:t xml:space="preserve"> (the “</w:t>
      </w:r>
      <w:r w:rsidRPr="00CE210A">
        <w:rPr>
          <w:rFonts w:cs="Arial"/>
          <w:b/>
          <w:sz w:val="22"/>
        </w:rPr>
        <w:t>Authority</w:t>
      </w:r>
      <w:r w:rsidRPr="007B384E">
        <w:rPr>
          <w:rFonts w:cs="Arial"/>
          <w:sz w:val="22"/>
        </w:rPr>
        <w:t>");</w:t>
      </w:r>
    </w:p>
    <w:p w14:paraId="20AEA372" w14:textId="77777777" w:rsidR="00977108" w:rsidRDefault="00977108" w:rsidP="0005600C">
      <w:pPr>
        <w:spacing w:before="0" w:after="0" w:line="240" w:lineRule="auto"/>
        <w:ind w:left="851" w:hanging="851"/>
        <w:jc w:val="both"/>
        <w:rPr>
          <w:rFonts w:cs="Arial"/>
          <w:b/>
          <w:sz w:val="22"/>
        </w:rPr>
      </w:pPr>
    </w:p>
    <w:p w14:paraId="66C1062F" w14:textId="77777777" w:rsidR="007B384E" w:rsidRPr="007B384E" w:rsidRDefault="007B384E" w:rsidP="0005600C">
      <w:pPr>
        <w:spacing w:before="0" w:after="0" w:line="240" w:lineRule="auto"/>
        <w:ind w:left="851" w:hanging="851"/>
        <w:jc w:val="both"/>
        <w:rPr>
          <w:rFonts w:cs="Arial"/>
          <w:b/>
          <w:sz w:val="22"/>
        </w:rPr>
      </w:pPr>
      <w:r w:rsidRPr="007B384E">
        <w:rPr>
          <w:rFonts w:cs="Arial"/>
          <w:b/>
          <w:sz w:val="22"/>
        </w:rPr>
        <w:t>AND</w:t>
      </w:r>
    </w:p>
    <w:p w14:paraId="161714A4" w14:textId="77777777" w:rsidR="00977108" w:rsidRDefault="00977108" w:rsidP="0005600C">
      <w:pPr>
        <w:spacing w:before="0" w:after="0" w:line="240" w:lineRule="auto"/>
        <w:ind w:left="851" w:hanging="851"/>
        <w:jc w:val="both"/>
        <w:rPr>
          <w:rFonts w:cs="Arial"/>
          <w:sz w:val="22"/>
        </w:rPr>
      </w:pPr>
    </w:p>
    <w:p w14:paraId="0E7F89B5" w14:textId="2DD76A9E" w:rsidR="007B384E" w:rsidRPr="007B384E" w:rsidRDefault="007B384E" w:rsidP="0005600C">
      <w:pPr>
        <w:spacing w:before="0" w:after="0" w:line="240" w:lineRule="auto"/>
        <w:ind w:left="851" w:hanging="851"/>
        <w:jc w:val="both"/>
        <w:rPr>
          <w:rFonts w:cs="Arial"/>
          <w:sz w:val="22"/>
        </w:rPr>
      </w:pPr>
      <w:r w:rsidRPr="007B384E">
        <w:rPr>
          <w:rFonts w:cs="Arial"/>
          <w:sz w:val="22"/>
        </w:rPr>
        <w:t xml:space="preserve">(2) </w:t>
      </w:r>
      <w:r w:rsidRPr="007B384E">
        <w:rPr>
          <w:rFonts w:cs="Arial"/>
          <w:sz w:val="22"/>
        </w:rPr>
        <w:tab/>
      </w:r>
      <w:r w:rsidR="00335058">
        <w:rPr>
          <w:rFonts w:cs="Arial"/>
          <w:sz w:val="22"/>
        </w:rPr>
        <w:t xml:space="preserve">The Economist </w:t>
      </w:r>
      <w:r w:rsidR="00B32C84">
        <w:rPr>
          <w:rFonts w:cs="Arial"/>
          <w:sz w:val="22"/>
        </w:rPr>
        <w:t>Group Limited</w:t>
      </w:r>
      <w:r w:rsidR="00335058">
        <w:rPr>
          <w:rFonts w:cs="Arial"/>
          <w:sz w:val="22"/>
        </w:rPr>
        <w:t xml:space="preserve"> </w:t>
      </w:r>
      <w:r w:rsidRPr="007B384E">
        <w:rPr>
          <w:rFonts w:cs="Arial"/>
          <w:sz w:val="22"/>
        </w:rPr>
        <w:t xml:space="preserve">(registered in England and Wales under </w:t>
      </w:r>
      <w:r w:rsidR="00773C21">
        <w:rPr>
          <w:rFonts w:cs="Arial"/>
          <w:sz w:val="22"/>
        </w:rPr>
        <w:t xml:space="preserve">number </w:t>
      </w:r>
      <w:r w:rsidR="007E7481">
        <w:rPr>
          <w:rFonts w:cs="Arial"/>
          <w:sz w:val="22"/>
        </w:rPr>
        <w:t>0</w:t>
      </w:r>
      <w:r w:rsidR="00B32C84" w:rsidRPr="00B32C84">
        <w:rPr>
          <w:rFonts w:cs="Arial"/>
          <w:sz w:val="22"/>
        </w:rPr>
        <w:t>2642807</w:t>
      </w:r>
      <w:r w:rsidR="00DC2EDC">
        <w:rPr>
          <w:rFonts w:cs="Arial"/>
          <w:sz w:val="22"/>
        </w:rPr>
        <w:t xml:space="preserve"> </w:t>
      </w:r>
      <w:r w:rsidRPr="007B384E">
        <w:rPr>
          <w:rFonts w:cs="Arial"/>
          <w:sz w:val="22"/>
        </w:rPr>
        <w:t xml:space="preserve"> </w:t>
      </w:r>
      <w:r w:rsidR="00B32C84">
        <w:rPr>
          <w:rFonts w:cs="Arial"/>
          <w:sz w:val="22"/>
        </w:rPr>
        <w:t xml:space="preserve"> with its regi</w:t>
      </w:r>
      <w:r w:rsidR="007E7481">
        <w:rPr>
          <w:rFonts w:cs="Arial"/>
          <w:sz w:val="22"/>
        </w:rPr>
        <w:t>stered offices at</w:t>
      </w:r>
      <w:r w:rsidR="00B32C84">
        <w:rPr>
          <w:rFonts w:cs="Arial"/>
          <w:sz w:val="22"/>
        </w:rPr>
        <w:t xml:space="preserve"> </w:t>
      </w:r>
      <w:r w:rsidR="007E7481">
        <w:rPr>
          <w:rFonts w:cs="Arial"/>
          <w:sz w:val="22"/>
        </w:rPr>
        <w:t>1- 11 John Adam Street, London WC2N 6HT</w:t>
      </w:r>
      <w:r w:rsidR="00DC2EDC">
        <w:rPr>
          <w:rFonts w:cs="Arial"/>
          <w:sz w:val="22"/>
        </w:rPr>
        <w:t xml:space="preserve"> </w:t>
      </w:r>
      <w:r w:rsidRPr="007B384E">
        <w:rPr>
          <w:rFonts w:cs="Arial"/>
          <w:sz w:val="22"/>
        </w:rPr>
        <w:t>(the “</w:t>
      </w:r>
      <w:r w:rsidRPr="00CE210A">
        <w:rPr>
          <w:rFonts w:cs="Arial"/>
          <w:b/>
          <w:sz w:val="22"/>
        </w:rPr>
        <w:t>Contractor</w:t>
      </w:r>
      <w:r w:rsidRPr="007B384E">
        <w:rPr>
          <w:rFonts w:cs="Arial"/>
          <w:sz w:val="22"/>
        </w:rPr>
        <w:t>”)</w:t>
      </w:r>
    </w:p>
    <w:p w14:paraId="4DD2AC16" w14:textId="77777777" w:rsidR="009A1645" w:rsidRDefault="009A1645" w:rsidP="0005600C">
      <w:pPr>
        <w:spacing w:before="0" w:after="0" w:line="240" w:lineRule="auto"/>
        <w:ind w:left="851" w:hanging="851"/>
        <w:jc w:val="both"/>
        <w:rPr>
          <w:rFonts w:cs="Arial"/>
          <w:sz w:val="22"/>
        </w:rPr>
      </w:pPr>
    </w:p>
    <w:p w14:paraId="26209ED6" w14:textId="77777777" w:rsidR="007B384E" w:rsidRPr="007B384E" w:rsidRDefault="007B384E" w:rsidP="007540C3">
      <w:pPr>
        <w:spacing w:before="0" w:after="0" w:line="240" w:lineRule="auto"/>
        <w:ind w:left="851" w:hanging="851"/>
        <w:rPr>
          <w:rFonts w:cs="Arial"/>
          <w:sz w:val="22"/>
        </w:rPr>
      </w:pPr>
      <w:r w:rsidRPr="007B384E">
        <w:rPr>
          <w:rFonts w:cs="Arial"/>
          <w:sz w:val="22"/>
        </w:rPr>
        <w:t>(each a “</w:t>
      </w:r>
      <w:r w:rsidRPr="00CE210A">
        <w:rPr>
          <w:rFonts w:cs="Arial"/>
          <w:b/>
          <w:sz w:val="22"/>
        </w:rPr>
        <w:t>Party</w:t>
      </w:r>
      <w:r w:rsidRPr="007B384E">
        <w:rPr>
          <w:rFonts w:cs="Arial"/>
          <w:sz w:val="22"/>
        </w:rPr>
        <w:t>” and together the “</w:t>
      </w:r>
      <w:r w:rsidRPr="00CE210A">
        <w:rPr>
          <w:rFonts w:cs="Arial"/>
          <w:b/>
          <w:sz w:val="22"/>
        </w:rPr>
        <w:t>Parties</w:t>
      </w:r>
      <w:r w:rsidRPr="007B384E">
        <w:rPr>
          <w:rFonts w:cs="Arial"/>
          <w:sz w:val="22"/>
        </w:rPr>
        <w:t>”)</w:t>
      </w:r>
      <w:r w:rsidR="00CE210A">
        <w:rPr>
          <w:rFonts w:cs="Arial"/>
          <w:sz w:val="22"/>
        </w:rPr>
        <w:t>.</w:t>
      </w:r>
    </w:p>
    <w:p w14:paraId="4C7A3F39" w14:textId="77777777" w:rsidR="00977108" w:rsidRDefault="00977108" w:rsidP="007540C3">
      <w:pPr>
        <w:spacing w:before="0" w:after="0" w:line="240" w:lineRule="auto"/>
        <w:ind w:left="851" w:hanging="851"/>
        <w:rPr>
          <w:rFonts w:cs="Arial"/>
          <w:b/>
          <w:color w:val="FF0000"/>
          <w:sz w:val="22"/>
        </w:rPr>
      </w:pPr>
    </w:p>
    <w:p w14:paraId="08D8527D" w14:textId="77777777" w:rsidR="007B384E" w:rsidRPr="007B384E" w:rsidRDefault="007B384E" w:rsidP="007540C3">
      <w:pPr>
        <w:spacing w:before="0" w:after="0" w:line="240" w:lineRule="auto"/>
        <w:ind w:left="851" w:hanging="851"/>
        <w:rPr>
          <w:rFonts w:cs="Arial"/>
          <w:b/>
          <w:sz w:val="22"/>
        </w:rPr>
      </w:pPr>
      <w:r w:rsidRPr="007B384E">
        <w:rPr>
          <w:rFonts w:cs="Arial"/>
          <w:b/>
          <w:sz w:val="22"/>
        </w:rPr>
        <w:t>WHEREAS</w:t>
      </w:r>
    </w:p>
    <w:p w14:paraId="6DE144A6" w14:textId="77777777" w:rsidR="00977108" w:rsidRDefault="00977108" w:rsidP="007540C3">
      <w:pPr>
        <w:spacing w:before="0" w:after="0" w:line="240" w:lineRule="auto"/>
        <w:ind w:left="851" w:hanging="851"/>
        <w:rPr>
          <w:rFonts w:cs="Arial"/>
          <w:sz w:val="22"/>
        </w:rPr>
      </w:pPr>
    </w:p>
    <w:p w14:paraId="761379D4" w14:textId="77777777" w:rsidR="007B384E" w:rsidRPr="007B384E" w:rsidRDefault="007B384E" w:rsidP="00CE210A">
      <w:pPr>
        <w:spacing w:before="0" w:after="0" w:line="240" w:lineRule="auto"/>
        <w:ind w:left="851" w:hanging="851"/>
        <w:jc w:val="both"/>
        <w:rPr>
          <w:rFonts w:cs="Arial"/>
          <w:sz w:val="22"/>
        </w:rPr>
      </w:pPr>
      <w:r w:rsidRPr="007B384E">
        <w:rPr>
          <w:rFonts w:cs="Arial"/>
          <w:sz w:val="22"/>
        </w:rPr>
        <w:tab/>
      </w:r>
      <w:r w:rsidR="00CE210A" w:rsidRPr="001F0D47">
        <w:rPr>
          <w:rFonts w:cs="Arial"/>
          <w:sz w:val="22"/>
        </w:rPr>
        <w:t>Following a competitive tender process</w:t>
      </w:r>
      <w:r w:rsidR="00F42C33" w:rsidRPr="001F0D47">
        <w:rPr>
          <w:rFonts w:cs="Arial"/>
          <w:sz w:val="22"/>
        </w:rPr>
        <w:t>,</w:t>
      </w:r>
      <w:r w:rsidR="00CE210A" w:rsidRPr="007B384E">
        <w:rPr>
          <w:rFonts w:cs="Arial"/>
          <w:sz w:val="22"/>
        </w:rPr>
        <w:t xml:space="preserve"> </w:t>
      </w:r>
      <w:r w:rsidR="00CE210A">
        <w:rPr>
          <w:rFonts w:cs="Arial"/>
          <w:sz w:val="22"/>
        </w:rPr>
        <w:t>t</w:t>
      </w:r>
      <w:r w:rsidRPr="007B384E">
        <w:rPr>
          <w:rFonts w:cs="Arial"/>
          <w:sz w:val="22"/>
        </w:rPr>
        <w:t xml:space="preserve">he Authority </w:t>
      </w:r>
      <w:r w:rsidR="00CE210A">
        <w:rPr>
          <w:rFonts w:cs="Arial"/>
          <w:sz w:val="22"/>
        </w:rPr>
        <w:t>wishes to appoint the Contractor to provide certain s</w:t>
      </w:r>
      <w:r w:rsidRPr="007B384E">
        <w:rPr>
          <w:rFonts w:cs="Arial"/>
          <w:sz w:val="22"/>
        </w:rPr>
        <w:t xml:space="preserve">ervices </w:t>
      </w:r>
      <w:r w:rsidR="00CE210A">
        <w:rPr>
          <w:rFonts w:cs="Arial"/>
          <w:sz w:val="22"/>
        </w:rPr>
        <w:t>and the Contractor agrees to provide those services in accordance with these terms and conditions</w:t>
      </w:r>
      <w:r w:rsidRPr="007B384E">
        <w:rPr>
          <w:rFonts w:cs="Arial"/>
          <w:sz w:val="22"/>
        </w:rPr>
        <w:t xml:space="preserve">.  </w:t>
      </w:r>
    </w:p>
    <w:p w14:paraId="6435BF03" w14:textId="77777777" w:rsidR="00977108" w:rsidRDefault="00977108" w:rsidP="007540C3">
      <w:pPr>
        <w:spacing w:before="0" w:after="0" w:line="240" w:lineRule="auto"/>
        <w:ind w:left="851" w:hanging="851"/>
        <w:rPr>
          <w:rFonts w:cs="Arial"/>
          <w:sz w:val="22"/>
        </w:rPr>
      </w:pPr>
    </w:p>
    <w:p w14:paraId="7CEDBFCF" w14:textId="77777777" w:rsidR="007B384E" w:rsidRPr="007B384E" w:rsidRDefault="007B384E" w:rsidP="007540C3">
      <w:pPr>
        <w:spacing w:before="0" w:after="0" w:line="240" w:lineRule="auto"/>
        <w:ind w:left="851" w:hanging="851"/>
        <w:rPr>
          <w:rFonts w:cs="Arial"/>
          <w:b/>
          <w:sz w:val="22"/>
        </w:rPr>
      </w:pPr>
      <w:r w:rsidRPr="007B384E">
        <w:rPr>
          <w:rFonts w:cs="Arial"/>
          <w:b/>
          <w:sz w:val="22"/>
        </w:rPr>
        <w:t>NOW IT IS HEREBY AGREED as follows:</w:t>
      </w:r>
    </w:p>
    <w:p w14:paraId="47E473B7" w14:textId="77777777" w:rsidR="00977108" w:rsidRDefault="00977108" w:rsidP="007540C3">
      <w:pPr>
        <w:spacing w:before="0" w:after="0" w:line="240" w:lineRule="auto"/>
        <w:ind w:left="851" w:hanging="851"/>
        <w:rPr>
          <w:rFonts w:cs="Arial"/>
          <w:b/>
          <w:sz w:val="22"/>
        </w:rPr>
      </w:pPr>
    </w:p>
    <w:p w14:paraId="223815B7" w14:textId="77777777" w:rsidR="007B384E" w:rsidRPr="007B384E" w:rsidRDefault="007B384E" w:rsidP="007540C3">
      <w:pPr>
        <w:spacing w:before="0" w:after="0" w:line="240" w:lineRule="auto"/>
        <w:ind w:left="851" w:hanging="851"/>
        <w:rPr>
          <w:rFonts w:cs="Arial"/>
          <w:b/>
          <w:sz w:val="22"/>
        </w:rPr>
      </w:pPr>
      <w:r w:rsidRPr="007B384E">
        <w:rPr>
          <w:rFonts w:cs="Arial"/>
          <w:b/>
          <w:sz w:val="22"/>
        </w:rPr>
        <w:t>1.</w:t>
      </w:r>
      <w:r w:rsidRPr="007B384E">
        <w:rPr>
          <w:rFonts w:cs="Arial"/>
          <w:b/>
          <w:sz w:val="22"/>
        </w:rPr>
        <w:tab/>
        <w:t>TERMS OF CONTRACT</w:t>
      </w:r>
    </w:p>
    <w:p w14:paraId="5CA5C5FA" w14:textId="77777777" w:rsidR="00977108" w:rsidRDefault="00977108" w:rsidP="007540C3">
      <w:pPr>
        <w:spacing w:before="0" w:after="0" w:line="240" w:lineRule="auto"/>
        <w:ind w:left="851" w:hanging="851"/>
        <w:rPr>
          <w:rFonts w:cs="Arial"/>
          <w:sz w:val="22"/>
        </w:rPr>
      </w:pPr>
    </w:p>
    <w:p w14:paraId="5EA8E002" w14:textId="77777777" w:rsidR="007B384E" w:rsidRDefault="007B384E" w:rsidP="007540C3">
      <w:pPr>
        <w:spacing w:before="0" w:after="0" w:line="240" w:lineRule="auto"/>
        <w:ind w:left="851" w:hanging="851"/>
        <w:rPr>
          <w:rFonts w:cs="Arial"/>
          <w:sz w:val="22"/>
        </w:rPr>
      </w:pPr>
      <w:r w:rsidRPr="007B384E">
        <w:rPr>
          <w:rFonts w:cs="Arial"/>
          <w:sz w:val="22"/>
        </w:rPr>
        <w:t>1.1</w:t>
      </w:r>
      <w:r w:rsidRPr="007B384E">
        <w:rPr>
          <w:rFonts w:cs="Arial"/>
          <w:sz w:val="22"/>
        </w:rPr>
        <w:tab/>
        <w:t xml:space="preserve">The </w:t>
      </w:r>
      <w:r w:rsidR="00CE210A">
        <w:rPr>
          <w:rFonts w:cs="Arial"/>
          <w:sz w:val="22"/>
        </w:rPr>
        <w:t>“</w:t>
      </w:r>
      <w:r w:rsidRPr="00A3211C">
        <w:rPr>
          <w:rFonts w:cs="Arial"/>
          <w:b/>
          <w:sz w:val="22"/>
        </w:rPr>
        <w:t>Contract</w:t>
      </w:r>
      <w:r w:rsidR="00CE210A">
        <w:rPr>
          <w:rFonts w:cs="Arial"/>
          <w:sz w:val="22"/>
        </w:rPr>
        <w:t>”</w:t>
      </w:r>
      <w:r w:rsidRPr="007B384E">
        <w:rPr>
          <w:rFonts w:cs="Arial"/>
          <w:sz w:val="22"/>
        </w:rPr>
        <w:t xml:space="preserve"> comprises the following:</w:t>
      </w:r>
    </w:p>
    <w:p w14:paraId="0FA6A4EA" w14:textId="77777777" w:rsidR="0005600C" w:rsidRPr="007B384E" w:rsidRDefault="0005600C" w:rsidP="007540C3">
      <w:pPr>
        <w:spacing w:before="0" w:after="0" w:line="240" w:lineRule="auto"/>
        <w:ind w:left="851" w:hanging="851"/>
        <w:rPr>
          <w:rFonts w:cs="Arial"/>
          <w:sz w:val="22"/>
        </w:rPr>
      </w:pPr>
    </w:p>
    <w:p w14:paraId="071165F9" w14:textId="77777777" w:rsidR="007B384E" w:rsidRDefault="007B384E" w:rsidP="007540C3">
      <w:pPr>
        <w:tabs>
          <w:tab w:val="left" w:pos="2835"/>
        </w:tabs>
        <w:spacing w:before="0" w:after="0" w:line="240" w:lineRule="auto"/>
        <w:ind w:left="851"/>
        <w:rPr>
          <w:rFonts w:cs="Arial"/>
          <w:sz w:val="22"/>
        </w:rPr>
      </w:pPr>
      <w:r w:rsidRPr="007B384E">
        <w:rPr>
          <w:rFonts w:cs="Arial"/>
          <w:sz w:val="22"/>
        </w:rPr>
        <w:t>Section 1:</w:t>
      </w:r>
      <w:r w:rsidRPr="007B384E">
        <w:rPr>
          <w:rFonts w:cs="Arial"/>
          <w:sz w:val="22"/>
        </w:rPr>
        <w:tab/>
        <w:t>Form of Contract</w:t>
      </w:r>
    </w:p>
    <w:p w14:paraId="4181C771" w14:textId="77777777" w:rsidR="007B384E" w:rsidRPr="007B384E" w:rsidRDefault="007B384E" w:rsidP="007540C3">
      <w:pPr>
        <w:tabs>
          <w:tab w:val="left" w:pos="2835"/>
        </w:tabs>
        <w:spacing w:before="0" w:after="0" w:line="240" w:lineRule="auto"/>
        <w:ind w:left="851"/>
        <w:rPr>
          <w:rFonts w:cs="Arial"/>
          <w:sz w:val="22"/>
        </w:rPr>
      </w:pPr>
      <w:r w:rsidRPr="007B384E">
        <w:rPr>
          <w:rFonts w:cs="Arial"/>
          <w:sz w:val="22"/>
        </w:rPr>
        <w:t>Section 2:</w:t>
      </w:r>
      <w:r w:rsidRPr="007B384E">
        <w:rPr>
          <w:rFonts w:cs="Arial"/>
          <w:sz w:val="22"/>
        </w:rPr>
        <w:tab/>
      </w:r>
      <w:r w:rsidR="00CE210A">
        <w:rPr>
          <w:rFonts w:cs="Arial"/>
          <w:sz w:val="22"/>
        </w:rPr>
        <w:t>Terms and</w:t>
      </w:r>
      <w:r w:rsidRPr="007B384E">
        <w:rPr>
          <w:rFonts w:cs="Arial"/>
          <w:sz w:val="22"/>
        </w:rPr>
        <w:t xml:space="preserve"> Conditions</w:t>
      </w:r>
    </w:p>
    <w:p w14:paraId="2ACD068E" w14:textId="77777777" w:rsidR="007B384E" w:rsidRPr="007B384E" w:rsidRDefault="007B384E" w:rsidP="007540C3">
      <w:pPr>
        <w:tabs>
          <w:tab w:val="left" w:pos="2835"/>
        </w:tabs>
        <w:spacing w:before="0" w:after="0" w:line="240" w:lineRule="auto"/>
        <w:ind w:left="851"/>
        <w:rPr>
          <w:rFonts w:cs="Arial"/>
          <w:sz w:val="22"/>
        </w:rPr>
      </w:pPr>
      <w:r w:rsidRPr="007B384E">
        <w:rPr>
          <w:rFonts w:cs="Arial"/>
          <w:sz w:val="22"/>
        </w:rPr>
        <w:tab/>
      </w:r>
      <w:r w:rsidRPr="007B384E">
        <w:rPr>
          <w:rFonts w:cs="Arial"/>
          <w:sz w:val="22"/>
        </w:rPr>
        <w:tab/>
      </w:r>
    </w:p>
    <w:p w14:paraId="16813A86" w14:textId="77777777" w:rsidR="007B384E" w:rsidRPr="007B384E" w:rsidRDefault="007B384E" w:rsidP="007540C3">
      <w:pPr>
        <w:tabs>
          <w:tab w:val="left" w:pos="2835"/>
        </w:tabs>
        <w:spacing w:before="0" w:after="0" w:line="240" w:lineRule="auto"/>
        <w:ind w:left="851"/>
        <w:rPr>
          <w:rFonts w:cs="Arial"/>
          <w:sz w:val="22"/>
        </w:rPr>
      </w:pPr>
      <w:r w:rsidRPr="007B384E">
        <w:rPr>
          <w:rFonts w:cs="Arial"/>
          <w:sz w:val="22"/>
        </w:rPr>
        <w:t xml:space="preserve">Schedule 1: </w:t>
      </w:r>
      <w:r w:rsidRPr="007B384E">
        <w:rPr>
          <w:rFonts w:cs="Arial"/>
          <w:sz w:val="22"/>
        </w:rPr>
        <w:tab/>
      </w:r>
      <w:r w:rsidRPr="00AE1F1A">
        <w:rPr>
          <w:rFonts w:cs="Arial"/>
          <w:sz w:val="22"/>
        </w:rPr>
        <w:t>S</w:t>
      </w:r>
      <w:r w:rsidR="00560996" w:rsidRPr="00AE1F1A">
        <w:rPr>
          <w:rFonts w:cs="Arial"/>
          <w:sz w:val="22"/>
        </w:rPr>
        <w:t>ervices</w:t>
      </w:r>
    </w:p>
    <w:p w14:paraId="76AEDE59" w14:textId="77777777" w:rsidR="007B384E" w:rsidRDefault="007B384E" w:rsidP="007540C3">
      <w:pPr>
        <w:tabs>
          <w:tab w:val="left" w:pos="2835"/>
        </w:tabs>
        <w:spacing w:before="0" w:after="0" w:line="240" w:lineRule="auto"/>
        <w:ind w:left="851"/>
        <w:rPr>
          <w:rFonts w:cs="Arial"/>
          <w:sz w:val="22"/>
        </w:rPr>
      </w:pPr>
      <w:r w:rsidRPr="007B384E">
        <w:rPr>
          <w:rFonts w:cs="Arial"/>
          <w:sz w:val="22"/>
        </w:rPr>
        <w:t xml:space="preserve">Schedule 2: </w:t>
      </w:r>
      <w:r w:rsidRPr="007B384E">
        <w:rPr>
          <w:rFonts w:cs="Arial"/>
          <w:sz w:val="22"/>
        </w:rPr>
        <w:tab/>
        <w:t>Prices</w:t>
      </w:r>
    </w:p>
    <w:p w14:paraId="2D94FAF6" w14:textId="77777777" w:rsidR="00C604FD" w:rsidRDefault="00C604FD" w:rsidP="007540C3">
      <w:pPr>
        <w:tabs>
          <w:tab w:val="left" w:pos="2835"/>
        </w:tabs>
        <w:spacing w:before="0" w:after="0" w:line="240" w:lineRule="auto"/>
        <w:ind w:left="851"/>
        <w:rPr>
          <w:rFonts w:cs="Arial"/>
          <w:sz w:val="22"/>
        </w:rPr>
      </w:pPr>
      <w:r>
        <w:rPr>
          <w:rFonts w:cs="Arial"/>
          <w:sz w:val="22"/>
        </w:rPr>
        <w:t>Schedule 3</w:t>
      </w:r>
      <w:r>
        <w:rPr>
          <w:rFonts w:cs="Arial"/>
          <w:sz w:val="22"/>
        </w:rPr>
        <w:tab/>
        <w:t>Governance and Contract Management</w:t>
      </w:r>
    </w:p>
    <w:p w14:paraId="476C884F" w14:textId="77777777" w:rsidR="00C604FD" w:rsidRDefault="00C604FD" w:rsidP="007540C3">
      <w:pPr>
        <w:tabs>
          <w:tab w:val="left" w:pos="2835"/>
        </w:tabs>
        <w:spacing w:before="0" w:after="0" w:line="240" w:lineRule="auto"/>
        <w:ind w:left="851"/>
        <w:rPr>
          <w:rFonts w:cs="Arial"/>
          <w:sz w:val="22"/>
        </w:rPr>
      </w:pPr>
      <w:r>
        <w:rPr>
          <w:rFonts w:cs="Arial"/>
          <w:sz w:val="22"/>
        </w:rPr>
        <w:t xml:space="preserve">Schedule 4: </w:t>
      </w:r>
      <w:r>
        <w:rPr>
          <w:rFonts w:cs="Arial"/>
          <w:sz w:val="22"/>
        </w:rPr>
        <w:tab/>
        <w:t>Performance Management Framework</w:t>
      </w:r>
    </w:p>
    <w:p w14:paraId="29B6097B" w14:textId="77777777" w:rsidR="00D80902" w:rsidRDefault="00D80902" w:rsidP="007540C3">
      <w:pPr>
        <w:tabs>
          <w:tab w:val="left" w:pos="2835"/>
        </w:tabs>
        <w:spacing w:before="0" w:after="0" w:line="240" w:lineRule="auto"/>
        <w:ind w:left="851"/>
        <w:rPr>
          <w:rFonts w:cs="Arial"/>
          <w:sz w:val="22"/>
        </w:rPr>
      </w:pPr>
      <w:r>
        <w:rPr>
          <w:rFonts w:cs="Arial"/>
          <w:sz w:val="22"/>
        </w:rPr>
        <w:t>Schedule 5:</w:t>
      </w:r>
      <w:r w:rsidRPr="007B384E">
        <w:rPr>
          <w:rFonts w:cs="Arial"/>
          <w:sz w:val="22"/>
        </w:rPr>
        <w:tab/>
        <w:t>Change Control</w:t>
      </w:r>
    </w:p>
    <w:p w14:paraId="479671CD" w14:textId="77777777" w:rsidR="00C604FD" w:rsidRDefault="00731C89" w:rsidP="007540C3">
      <w:pPr>
        <w:tabs>
          <w:tab w:val="left" w:pos="2835"/>
        </w:tabs>
        <w:spacing w:before="0" w:after="0" w:line="240" w:lineRule="auto"/>
        <w:ind w:left="851"/>
        <w:rPr>
          <w:rFonts w:cs="Arial"/>
          <w:sz w:val="22"/>
        </w:rPr>
      </w:pPr>
      <w:r>
        <w:rPr>
          <w:rFonts w:cs="Arial"/>
          <w:sz w:val="22"/>
        </w:rPr>
        <w:t>Schedule 6:</w:t>
      </w:r>
      <w:r w:rsidR="00C604FD">
        <w:rPr>
          <w:rFonts w:cs="Arial"/>
          <w:sz w:val="22"/>
        </w:rPr>
        <w:tab/>
      </w:r>
      <w:r w:rsidR="00560996">
        <w:rPr>
          <w:rFonts w:cs="Arial"/>
          <w:sz w:val="22"/>
        </w:rPr>
        <w:t>Approved Sub-Contractor’s List</w:t>
      </w:r>
    </w:p>
    <w:p w14:paraId="71988F33" w14:textId="77777777" w:rsidR="00C604FD" w:rsidRDefault="00D80902" w:rsidP="007540C3">
      <w:pPr>
        <w:tabs>
          <w:tab w:val="left" w:pos="2835"/>
        </w:tabs>
        <w:spacing w:before="0" w:after="0" w:line="240" w:lineRule="auto"/>
        <w:ind w:left="851"/>
        <w:rPr>
          <w:rFonts w:cs="Arial"/>
          <w:sz w:val="22"/>
        </w:rPr>
      </w:pPr>
      <w:r>
        <w:rPr>
          <w:rFonts w:cs="Arial"/>
          <w:sz w:val="22"/>
        </w:rPr>
        <w:t xml:space="preserve">Schedule </w:t>
      </w:r>
      <w:r w:rsidR="00731C89">
        <w:rPr>
          <w:rFonts w:cs="Arial"/>
          <w:sz w:val="22"/>
        </w:rPr>
        <w:t>7</w:t>
      </w:r>
      <w:r>
        <w:rPr>
          <w:rFonts w:cs="Arial"/>
          <w:sz w:val="22"/>
        </w:rPr>
        <w:t>:</w:t>
      </w:r>
      <w:r>
        <w:rPr>
          <w:rFonts w:cs="Arial"/>
          <w:sz w:val="22"/>
        </w:rPr>
        <w:tab/>
      </w:r>
      <w:r w:rsidR="00560996">
        <w:rPr>
          <w:rFonts w:cs="Arial"/>
          <w:sz w:val="22"/>
        </w:rPr>
        <w:t>Key Personnel</w:t>
      </w:r>
    </w:p>
    <w:p w14:paraId="04BA8D8B" w14:textId="77777777" w:rsidR="00C604FD" w:rsidRDefault="00C604FD" w:rsidP="007540C3">
      <w:pPr>
        <w:tabs>
          <w:tab w:val="left" w:pos="2835"/>
        </w:tabs>
        <w:spacing w:before="0" w:after="0" w:line="240" w:lineRule="auto"/>
        <w:ind w:left="851"/>
        <w:rPr>
          <w:rFonts w:cs="Arial"/>
          <w:sz w:val="22"/>
        </w:rPr>
      </w:pPr>
      <w:r>
        <w:rPr>
          <w:rFonts w:cs="Arial"/>
          <w:sz w:val="22"/>
        </w:rPr>
        <w:t xml:space="preserve">Schedule </w:t>
      </w:r>
      <w:r w:rsidR="00731C89">
        <w:rPr>
          <w:rFonts w:cs="Arial"/>
          <w:sz w:val="22"/>
        </w:rPr>
        <w:t>8</w:t>
      </w:r>
      <w:r>
        <w:rPr>
          <w:rFonts w:cs="Arial"/>
          <w:sz w:val="22"/>
        </w:rPr>
        <w:t>:</w:t>
      </w:r>
      <w:r>
        <w:rPr>
          <w:rFonts w:cs="Arial"/>
          <w:sz w:val="22"/>
        </w:rPr>
        <w:tab/>
      </w:r>
      <w:r w:rsidR="00560996" w:rsidRPr="007B384E">
        <w:rPr>
          <w:rFonts w:cs="Arial"/>
          <w:sz w:val="22"/>
        </w:rPr>
        <w:t>Commercially Sensitive Information</w:t>
      </w:r>
    </w:p>
    <w:p w14:paraId="03D4C446" w14:textId="77777777" w:rsidR="000B33F0" w:rsidRDefault="00731C89" w:rsidP="007540C3">
      <w:pPr>
        <w:tabs>
          <w:tab w:val="left" w:pos="2835"/>
        </w:tabs>
        <w:spacing w:before="0" w:after="0" w:line="240" w:lineRule="auto"/>
        <w:ind w:left="851"/>
        <w:rPr>
          <w:rFonts w:cs="Arial"/>
          <w:sz w:val="22"/>
        </w:rPr>
      </w:pPr>
      <w:r>
        <w:rPr>
          <w:rFonts w:cs="Arial"/>
          <w:sz w:val="22"/>
        </w:rPr>
        <w:t>Schedule 9</w:t>
      </w:r>
      <w:r w:rsidR="00C604FD">
        <w:rPr>
          <w:rFonts w:cs="Arial"/>
          <w:sz w:val="22"/>
        </w:rPr>
        <w:t>:</w:t>
      </w:r>
      <w:r w:rsidR="00C604FD">
        <w:rPr>
          <w:rFonts w:cs="Arial"/>
          <w:sz w:val="22"/>
        </w:rPr>
        <w:tab/>
        <w:t>Travel and Subsistence</w:t>
      </w:r>
    </w:p>
    <w:p w14:paraId="147A5C71" w14:textId="77777777" w:rsidR="007B384E" w:rsidRDefault="007B384E" w:rsidP="007540C3">
      <w:pPr>
        <w:tabs>
          <w:tab w:val="left" w:pos="2835"/>
        </w:tabs>
        <w:spacing w:before="0" w:after="0" w:line="240" w:lineRule="auto"/>
        <w:ind w:left="851"/>
        <w:rPr>
          <w:rFonts w:cs="Arial"/>
          <w:sz w:val="22"/>
        </w:rPr>
      </w:pPr>
      <w:r w:rsidRPr="007B384E">
        <w:rPr>
          <w:rFonts w:cs="Arial"/>
          <w:sz w:val="22"/>
        </w:rPr>
        <w:t xml:space="preserve">Schedule </w:t>
      </w:r>
      <w:r w:rsidR="00731C89">
        <w:rPr>
          <w:rFonts w:cs="Arial"/>
          <w:sz w:val="22"/>
        </w:rPr>
        <w:t>1</w:t>
      </w:r>
      <w:r w:rsidR="009C439F">
        <w:rPr>
          <w:rFonts w:cs="Arial"/>
          <w:sz w:val="22"/>
        </w:rPr>
        <w:t>0</w:t>
      </w:r>
      <w:r w:rsidRPr="007B384E">
        <w:rPr>
          <w:rFonts w:cs="Arial"/>
          <w:sz w:val="22"/>
        </w:rPr>
        <w:t xml:space="preserve">: </w:t>
      </w:r>
      <w:r w:rsidRPr="007B384E">
        <w:rPr>
          <w:rFonts w:cs="Arial"/>
          <w:sz w:val="22"/>
        </w:rPr>
        <w:tab/>
      </w:r>
      <w:r w:rsidR="00560996" w:rsidRPr="007B384E">
        <w:rPr>
          <w:rFonts w:cs="Arial"/>
          <w:sz w:val="22"/>
        </w:rPr>
        <w:t>Contractor and Third Party Software</w:t>
      </w:r>
    </w:p>
    <w:p w14:paraId="35391891" w14:textId="77777777" w:rsidR="007B384E" w:rsidRDefault="00DD6802" w:rsidP="007540C3">
      <w:pPr>
        <w:tabs>
          <w:tab w:val="left" w:pos="2835"/>
        </w:tabs>
        <w:spacing w:before="0" w:after="0" w:line="240" w:lineRule="auto"/>
        <w:ind w:left="851"/>
        <w:rPr>
          <w:rFonts w:cs="Arial"/>
          <w:sz w:val="22"/>
        </w:rPr>
      </w:pPr>
      <w:r>
        <w:rPr>
          <w:rFonts w:cs="Arial"/>
          <w:sz w:val="22"/>
        </w:rPr>
        <w:t>Schedule 1</w:t>
      </w:r>
      <w:r w:rsidR="009C439F">
        <w:rPr>
          <w:rFonts w:cs="Arial"/>
          <w:sz w:val="22"/>
        </w:rPr>
        <w:t>1</w:t>
      </w:r>
      <w:r w:rsidR="007B384E" w:rsidRPr="007B384E">
        <w:rPr>
          <w:rFonts w:cs="Arial"/>
          <w:sz w:val="22"/>
        </w:rPr>
        <w:t>:</w:t>
      </w:r>
      <w:r w:rsidR="007B384E" w:rsidRPr="007B384E">
        <w:rPr>
          <w:rFonts w:cs="Arial"/>
          <w:sz w:val="22"/>
        </w:rPr>
        <w:tab/>
      </w:r>
      <w:r w:rsidR="00560996" w:rsidRPr="007B384E">
        <w:rPr>
          <w:rFonts w:cs="Arial"/>
          <w:sz w:val="22"/>
        </w:rPr>
        <w:t>Security Requirements, Policy and Plan</w:t>
      </w:r>
    </w:p>
    <w:p w14:paraId="6A705162" w14:textId="77777777" w:rsidR="007D653C" w:rsidRDefault="007D653C" w:rsidP="007540C3">
      <w:pPr>
        <w:tabs>
          <w:tab w:val="left" w:pos="2835"/>
        </w:tabs>
        <w:spacing w:before="0" w:after="0" w:line="240" w:lineRule="auto"/>
        <w:ind w:left="851"/>
        <w:rPr>
          <w:rFonts w:cs="Arial"/>
          <w:sz w:val="22"/>
        </w:rPr>
      </w:pPr>
      <w:r>
        <w:rPr>
          <w:rFonts w:cs="Arial"/>
          <w:sz w:val="22"/>
        </w:rPr>
        <w:t>Schedule 12</w:t>
      </w:r>
      <w:r>
        <w:rPr>
          <w:rFonts w:cs="Arial"/>
          <w:sz w:val="22"/>
        </w:rPr>
        <w:tab/>
        <w:t>Processing, Personal Data and Data Subjects</w:t>
      </w:r>
    </w:p>
    <w:p w14:paraId="71EF0D37" w14:textId="77777777" w:rsidR="007D653C" w:rsidRPr="007B384E" w:rsidRDefault="007D653C" w:rsidP="007540C3">
      <w:pPr>
        <w:tabs>
          <w:tab w:val="left" w:pos="2835"/>
        </w:tabs>
        <w:spacing w:before="0" w:after="0" w:line="240" w:lineRule="auto"/>
        <w:ind w:left="851"/>
        <w:rPr>
          <w:rFonts w:cs="Arial"/>
          <w:sz w:val="22"/>
        </w:rPr>
      </w:pPr>
      <w:r>
        <w:rPr>
          <w:rFonts w:cs="Arial"/>
          <w:sz w:val="22"/>
        </w:rPr>
        <w:t>Schedule 13</w:t>
      </w:r>
      <w:r>
        <w:rPr>
          <w:rFonts w:cs="Arial"/>
          <w:sz w:val="22"/>
        </w:rPr>
        <w:tab/>
        <w:t>Joint Controller Agreement</w:t>
      </w:r>
    </w:p>
    <w:p w14:paraId="7ADAF768" w14:textId="77777777" w:rsidR="009733C8" w:rsidRDefault="00DD6802" w:rsidP="009733C8">
      <w:pPr>
        <w:tabs>
          <w:tab w:val="left" w:pos="2835"/>
        </w:tabs>
        <w:spacing w:before="0" w:after="0" w:line="240" w:lineRule="auto"/>
        <w:ind w:left="851"/>
        <w:rPr>
          <w:rFonts w:cs="Arial"/>
          <w:sz w:val="22"/>
        </w:rPr>
      </w:pPr>
      <w:r>
        <w:rPr>
          <w:rFonts w:cs="Arial"/>
          <w:sz w:val="22"/>
        </w:rPr>
        <w:t>Schedule 1</w:t>
      </w:r>
      <w:r w:rsidR="007D653C">
        <w:rPr>
          <w:rFonts w:cs="Arial"/>
          <w:sz w:val="22"/>
        </w:rPr>
        <w:t>4</w:t>
      </w:r>
      <w:r w:rsidR="007B384E" w:rsidRPr="007B384E">
        <w:rPr>
          <w:rFonts w:cs="Arial"/>
          <w:sz w:val="22"/>
        </w:rPr>
        <w:tab/>
      </w:r>
      <w:r w:rsidR="00B56CE5">
        <w:rPr>
          <w:rFonts w:cs="Arial"/>
          <w:sz w:val="22"/>
        </w:rPr>
        <w:t xml:space="preserve">Contractor’s </w:t>
      </w:r>
      <w:r w:rsidR="009733C8">
        <w:rPr>
          <w:rFonts w:cs="Arial"/>
          <w:sz w:val="22"/>
        </w:rPr>
        <w:t>Proposal</w:t>
      </w:r>
    </w:p>
    <w:p w14:paraId="3D523782" w14:textId="77777777" w:rsidR="007D653C" w:rsidRDefault="007D653C" w:rsidP="009733C8">
      <w:pPr>
        <w:tabs>
          <w:tab w:val="left" w:pos="2835"/>
        </w:tabs>
        <w:spacing w:before="0" w:after="0" w:line="240" w:lineRule="auto"/>
        <w:ind w:left="851"/>
        <w:rPr>
          <w:rFonts w:cs="Arial"/>
          <w:sz w:val="22"/>
        </w:rPr>
      </w:pPr>
    </w:p>
    <w:p w14:paraId="16285144" w14:textId="77777777" w:rsidR="007D653C" w:rsidRPr="007B384E" w:rsidRDefault="007D653C" w:rsidP="009733C8">
      <w:pPr>
        <w:tabs>
          <w:tab w:val="left" w:pos="2835"/>
        </w:tabs>
        <w:spacing w:before="0" w:after="0" w:line="240" w:lineRule="auto"/>
        <w:ind w:left="851"/>
        <w:rPr>
          <w:rFonts w:cs="Arial"/>
          <w:sz w:val="22"/>
        </w:rPr>
      </w:pPr>
    </w:p>
    <w:p w14:paraId="23C26BC8" w14:textId="77777777" w:rsidR="009A1645" w:rsidRDefault="009A1645" w:rsidP="007540C3">
      <w:pPr>
        <w:spacing w:before="0" w:after="0" w:line="240" w:lineRule="auto"/>
        <w:ind w:left="709" w:hanging="709"/>
        <w:rPr>
          <w:rFonts w:cs="Arial"/>
          <w:sz w:val="22"/>
        </w:rPr>
      </w:pPr>
    </w:p>
    <w:p w14:paraId="74AD9578" w14:textId="3D2C0C5E" w:rsidR="007B384E" w:rsidRPr="007B384E" w:rsidRDefault="007B384E" w:rsidP="00CE210A">
      <w:pPr>
        <w:spacing w:before="0" w:after="0" w:line="240" w:lineRule="auto"/>
        <w:ind w:left="709" w:hanging="709"/>
        <w:jc w:val="both"/>
        <w:rPr>
          <w:rFonts w:cs="Arial"/>
          <w:sz w:val="22"/>
        </w:rPr>
      </w:pPr>
      <w:r w:rsidRPr="007B384E">
        <w:rPr>
          <w:rFonts w:cs="Arial"/>
          <w:sz w:val="22"/>
        </w:rPr>
        <w:t>1.2</w:t>
      </w:r>
      <w:r w:rsidR="009C439F">
        <w:rPr>
          <w:rFonts w:cs="Arial"/>
          <w:sz w:val="22"/>
        </w:rPr>
        <w:tab/>
      </w:r>
      <w:r w:rsidR="00A3211C">
        <w:rPr>
          <w:rFonts w:cs="Arial"/>
          <w:sz w:val="22"/>
        </w:rPr>
        <w:t>Execution of the</w:t>
      </w:r>
      <w:r w:rsidRPr="007B384E">
        <w:rPr>
          <w:rFonts w:cs="Arial"/>
          <w:sz w:val="22"/>
        </w:rPr>
        <w:t xml:space="preserve"> Contract is carried out in accordance with EU Directive 99/93 (</w:t>
      </w:r>
      <w:r w:rsidR="00EE1386" w:rsidRPr="00EE1386">
        <w:rPr>
          <w:rFonts w:cs="Arial"/>
          <w:sz w:val="22"/>
        </w:rPr>
        <w:t>Community fram</w:t>
      </w:r>
      <w:r w:rsidR="00EE1386">
        <w:rPr>
          <w:rFonts w:cs="Arial"/>
          <w:sz w:val="22"/>
        </w:rPr>
        <w:t>ework for electronic signatures</w:t>
      </w:r>
      <w:r w:rsidRPr="007B384E">
        <w:rPr>
          <w:rFonts w:cs="Arial"/>
          <w:sz w:val="22"/>
        </w:rPr>
        <w:t>) and the Electronic Communications Act 2000. Th</w:t>
      </w:r>
      <w:r w:rsidR="00A3211C">
        <w:rPr>
          <w:rFonts w:cs="Arial"/>
          <w:sz w:val="22"/>
        </w:rPr>
        <w:t>e</w:t>
      </w:r>
      <w:r w:rsidRPr="007B384E">
        <w:rPr>
          <w:rFonts w:cs="Arial"/>
          <w:sz w:val="22"/>
        </w:rPr>
        <w:t xml:space="preserve"> Contract is fo</w:t>
      </w:r>
      <w:r w:rsidR="00A3211C">
        <w:rPr>
          <w:rFonts w:cs="Arial"/>
          <w:sz w:val="22"/>
        </w:rPr>
        <w:t>rmed on the date on which both Parties</w:t>
      </w:r>
      <w:r w:rsidRPr="007B384E">
        <w:rPr>
          <w:rFonts w:cs="Arial"/>
          <w:sz w:val="22"/>
        </w:rPr>
        <w:t xml:space="preserve"> communicate acceptance of its terms</w:t>
      </w:r>
      <w:r w:rsidR="00634303">
        <w:rPr>
          <w:rFonts w:cs="Arial"/>
          <w:sz w:val="22"/>
        </w:rPr>
        <w:t>.</w:t>
      </w:r>
    </w:p>
    <w:p w14:paraId="424C172D" w14:textId="77777777" w:rsidR="00977108" w:rsidRDefault="00977108" w:rsidP="00CE210A">
      <w:pPr>
        <w:spacing w:before="0" w:after="0" w:line="240" w:lineRule="auto"/>
        <w:ind w:left="709" w:hanging="709"/>
        <w:jc w:val="both"/>
        <w:rPr>
          <w:rFonts w:cs="Arial"/>
          <w:sz w:val="22"/>
        </w:rPr>
      </w:pPr>
    </w:p>
    <w:p w14:paraId="7C21F97A" w14:textId="556E26D1" w:rsidR="007B384E" w:rsidRPr="007B384E" w:rsidRDefault="007B384E" w:rsidP="00CE210A">
      <w:pPr>
        <w:spacing w:before="0" w:after="0" w:line="240" w:lineRule="auto"/>
        <w:ind w:left="709" w:hanging="709"/>
        <w:jc w:val="both"/>
        <w:rPr>
          <w:rFonts w:cs="Arial"/>
          <w:sz w:val="22"/>
        </w:rPr>
      </w:pPr>
      <w:r w:rsidRPr="007B384E">
        <w:rPr>
          <w:rFonts w:cs="Arial"/>
          <w:sz w:val="22"/>
        </w:rPr>
        <w:lastRenderedPageBreak/>
        <w:t>1.3</w:t>
      </w:r>
      <w:r>
        <w:rPr>
          <w:rFonts w:cs="Arial"/>
          <w:sz w:val="22"/>
        </w:rPr>
        <w:tab/>
      </w:r>
      <w:r w:rsidRPr="007B384E">
        <w:rPr>
          <w:rFonts w:cs="Arial"/>
          <w:sz w:val="22"/>
        </w:rPr>
        <w:t>The Contract start</w:t>
      </w:r>
      <w:r w:rsidR="00CE210A">
        <w:rPr>
          <w:rFonts w:cs="Arial"/>
          <w:sz w:val="22"/>
        </w:rPr>
        <w:t>s</w:t>
      </w:r>
      <w:r w:rsidRPr="007B384E">
        <w:rPr>
          <w:rFonts w:cs="Arial"/>
          <w:sz w:val="22"/>
        </w:rPr>
        <w:t xml:space="preserve"> </w:t>
      </w:r>
      <w:r w:rsidRPr="008A15BB">
        <w:rPr>
          <w:rFonts w:cs="Arial"/>
          <w:sz w:val="22"/>
        </w:rPr>
        <w:t>on</w:t>
      </w:r>
      <w:r w:rsidR="00213A38" w:rsidRPr="008A15BB">
        <w:rPr>
          <w:rFonts w:cs="Arial"/>
          <w:sz w:val="22"/>
        </w:rPr>
        <w:t xml:space="preserve"> 6 March 2019</w:t>
      </w:r>
      <w:r w:rsidRPr="000471EE">
        <w:rPr>
          <w:rFonts w:cs="Arial"/>
          <w:color w:val="CF102D"/>
          <w:sz w:val="22"/>
        </w:rPr>
        <w:t xml:space="preserve"> </w:t>
      </w:r>
      <w:r w:rsidRPr="007B384E">
        <w:rPr>
          <w:rFonts w:cs="Arial"/>
          <w:sz w:val="22"/>
        </w:rPr>
        <w:t>(the “</w:t>
      </w:r>
      <w:r w:rsidRPr="00CE210A">
        <w:rPr>
          <w:rFonts w:cs="Arial"/>
          <w:b/>
          <w:sz w:val="22"/>
        </w:rPr>
        <w:t>Commencement Date</w:t>
      </w:r>
      <w:r w:rsidRPr="007B384E">
        <w:rPr>
          <w:rFonts w:cs="Arial"/>
          <w:sz w:val="22"/>
        </w:rPr>
        <w:t>”) and end</w:t>
      </w:r>
      <w:r w:rsidR="00CE210A">
        <w:rPr>
          <w:rFonts w:cs="Arial"/>
          <w:sz w:val="22"/>
        </w:rPr>
        <w:t>s</w:t>
      </w:r>
      <w:r w:rsidRPr="007B384E">
        <w:rPr>
          <w:rFonts w:cs="Arial"/>
          <w:sz w:val="22"/>
        </w:rPr>
        <w:t xml:space="preserve"> on </w:t>
      </w:r>
      <w:r w:rsidR="003849C0" w:rsidRPr="008A15BB">
        <w:rPr>
          <w:rFonts w:cs="Arial"/>
          <w:sz w:val="22"/>
        </w:rPr>
        <w:t>31 May</w:t>
      </w:r>
      <w:r w:rsidR="003849C0" w:rsidRPr="006D3EA9">
        <w:rPr>
          <w:rFonts w:cs="Arial"/>
          <w:sz w:val="22"/>
        </w:rPr>
        <w:t xml:space="preserve"> </w:t>
      </w:r>
      <w:r w:rsidR="003849C0" w:rsidRPr="008A15BB">
        <w:rPr>
          <w:rFonts w:cs="Arial"/>
          <w:sz w:val="22"/>
        </w:rPr>
        <w:t>20</w:t>
      </w:r>
      <w:r w:rsidR="00F5396E" w:rsidRPr="008A15BB">
        <w:rPr>
          <w:rFonts w:cs="Arial"/>
          <w:sz w:val="22"/>
        </w:rPr>
        <w:t>19</w:t>
      </w:r>
      <w:r w:rsidR="003849C0" w:rsidRPr="006D3EA9">
        <w:rPr>
          <w:rFonts w:cs="Arial"/>
          <w:sz w:val="22"/>
        </w:rPr>
        <w:t xml:space="preserve"> </w:t>
      </w:r>
      <w:r w:rsidRPr="006D3EA9">
        <w:rPr>
          <w:rFonts w:cs="Arial"/>
          <w:sz w:val="22"/>
        </w:rPr>
        <w:t>the “</w:t>
      </w:r>
      <w:r w:rsidRPr="006F0BD8">
        <w:rPr>
          <w:rFonts w:cs="Arial"/>
          <w:b/>
          <w:sz w:val="22"/>
        </w:rPr>
        <w:t>End Date</w:t>
      </w:r>
      <w:r w:rsidRPr="006F0BD8">
        <w:rPr>
          <w:rFonts w:cs="Arial"/>
          <w:sz w:val="22"/>
        </w:rPr>
        <w:t>”) unless it is terminated early or extended in accordance with the Contract.</w:t>
      </w:r>
      <w:r w:rsidRPr="007B384E">
        <w:rPr>
          <w:rFonts w:cs="Arial"/>
          <w:sz w:val="22"/>
        </w:rPr>
        <w:t xml:space="preserve">  </w:t>
      </w:r>
    </w:p>
    <w:p w14:paraId="3E6CBF3F" w14:textId="77777777" w:rsidR="00977108" w:rsidRDefault="00977108" w:rsidP="00CE210A">
      <w:pPr>
        <w:spacing w:before="0" w:after="0" w:line="240" w:lineRule="auto"/>
        <w:ind w:left="709" w:hanging="709"/>
        <w:jc w:val="both"/>
        <w:rPr>
          <w:rFonts w:cs="Arial"/>
          <w:sz w:val="22"/>
        </w:rPr>
      </w:pPr>
    </w:p>
    <w:p w14:paraId="6CF1AC86" w14:textId="79909567" w:rsidR="007B384E" w:rsidRPr="007B384E" w:rsidRDefault="007B384E" w:rsidP="00CE210A">
      <w:pPr>
        <w:spacing w:before="0" w:after="0" w:line="240" w:lineRule="auto"/>
        <w:ind w:left="709" w:hanging="709"/>
        <w:jc w:val="both"/>
        <w:rPr>
          <w:rFonts w:cs="Arial"/>
          <w:sz w:val="22"/>
        </w:rPr>
      </w:pPr>
    </w:p>
    <w:p w14:paraId="0E748C51" w14:textId="77777777" w:rsidR="00316023" w:rsidRPr="000471EE" w:rsidRDefault="007B384E" w:rsidP="007540C3">
      <w:pPr>
        <w:pStyle w:val="Heading1"/>
        <w:spacing w:before="0" w:after="0"/>
        <w:rPr>
          <w:color w:val="CF102D"/>
          <w:sz w:val="32"/>
          <w:szCs w:val="32"/>
        </w:rPr>
      </w:pPr>
      <w:r>
        <w:br w:type="page"/>
      </w:r>
      <w:bookmarkStart w:id="8" w:name="_Toc400548606"/>
      <w:bookmarkStart w:id="9" w:name="_Toc400707457"/>
      <w:bookmarkStart w:id="10" w:name="_Toc401310542"/>
      <w:bookmarkStart w:id="11" w:name="_Toc514764624"/>
      <w:r w:rsidRPr="000471EE">
        <w:rPr>
          <w:color w:val="CF102D"/>
          <w:sz w:val="32"/>
          <w:szCs w:val="32"/>
        </w:rPr>
        <w:lastRenderedPageBreak/>
        <w:t>C</w:t>
      </w:r>
      <w:r w:rsidR="009C0041" w:rsidRPr="000471EE">
        <w:rPr>
          <w:color w:val="CF102D"/>
          <w:sz w:val="32"/>
          <w:szCs w:val="32"/>
        </w:rPr>
        <w:t>ontents</w:t>
      </w:r>
      <w:bookmarkEnd w:id="8"/>
      <w:bookmarkEnd w:id="9"/>
      <w:bookmarkEnd w:id="10"/>
      <w:bookmarkEnd w:id="11"/>
    </w:p>
    <w:p w14:paraId="2837A7D0" w14:textId="77777777" w:rsidR="007D653C" w:rsidRDefault="00A74A61" w:rsidP="00FF18B5">
      <w:pPr>
        <w:pStyle w:val="TOC1"/>
        <w:spacing w:before="0" w:after="0" w:line="240" w:lineRule="auto"/>
        <w:ind w:right="1134"/>
        <w:rPr>
          <w:noProof/>
        </w:rPr>
      </w:pPr>
      <w:r w:rsidRPr="00A74A61">
        <w:rPr>
          <w:webHidden/>
        </w:rPr>
        <w:tab/>
      </w:r>
      <w:r w:rsidR="00CA118F">
        <w:fldChar w:fldCharType="begin"/>
      </w:r>
      <w:r w:rsidR="00860216">
        <w:instrText xml:space="preserve"> TOC \o "1-2" \h \z \u </w:instrText>
      </w:r>
      <w:r w:rsidR="00CA118F">
        <w:fldChar w:fldCharType="separate"/>
      </w:r>
    </w:p>
    <w:p w14:paraId="7A2DACBA" w14:textId="77777777" w:rsidR="007D653C" w:rsidRPr="002E790E" w:rsidRDefault="00321A99">
      <w:pPr>
        <w:pStyle w:val="TOC1"/>
        <w:rPr>
          <w:rFonts w:ascii="Calibri" w:eastAsia="Times New Roman" w:hAnsi="Calibri"/>
          <w:noProof/>
          <w:sz w:val="22"/>
          <w:lang w:eastAsia="en-GB"/>
        </w:rPr>
      </w:pPr>
      <w:hyperlink w:anchor="_Toc514764623" w:history="1">
        <w:r w:rsidR="007D653C" w:rsidRPr="002908DA">
          <w:rPr>
            <w:rStyle w:val="Hyperlink"/>
            <w:noProof/>
          </w:rPr>
          <w:t>FORM OF CONTRACT</w:t>
        </w:r>
        <w:r w:rsidR="007D653C">
          <w:rPr>
            <w:noProof/>
            <w:webHidden/>
          </w:rPr>
          <w:tab/>
        </w:r>
        <w:r w:rsidR="007D653C">
          <w:rPr>
            <w:noProof/>
            <w:webHidden/>
          </w:rPr>
          <w:fldChar w:fldCharType="begin"/>
        </w:r>
        <w:r w:rsidR="007D653C">
          <w:rPr>
            <w:noProof/>
            <w:webHidden/>
          </w:rPr>
          <w:instrText xml:space="preserve"> PAGEREF _Toc514764623 \h </w:instrText>
        </w:r>
        <w:r w:rsidR="007D653C">
          <w:rPr>
            <w:noProof/>
            <w:webHidden/>
          </w:rPr>
        </w:r>
        <w:r w:rsidR="007D653C">
          <w:rPr>
            <w:noProof/>
            <w:webHidden/>
          </w:rPr>
          <w:fldChar w:fldCharType="separate"/>
        </w:r>
        <w:r w:rsidR="007D653C">
          <w:rPr>
            <w:noProof/>
            <w:webHidden/>
          </w:rPr>
          <w:t>2</w:t>
        </w:r>
        <w:r w:rsidR="007D653C">
          <w:rPr>
            <w:noProof/>
            <w:webHidden/>
          </w:rPr>
          <w:fldChar w:fldCharType="end"/>
        </w:r>
      </w:hyperlink>
    </w:p>
    <w:p w14:paraId="4548576D" w14:textId="77777777" w:rsidR="007D653C" w:rsidRPr="002E790E" w:rsidRDefault="00321A99">
      <w:pPr>
        <w:pStyle w:val="TOC1"/>
        <w:rPr>
          <w:rFonts w:ascii="Calibri" w:eastAsia="Times New Roman" w:hAnsi="Calibri"/>
          <w:noProof/>
          <w:sz w:val="22"/>
          <w:lang w:eastAsia="en-GB"/>
        </w:rPr>
      </w:pPr>
      <w:hyperlink w:anchor="_Toc514764624" w:history="1">
        <w:r w:rsidR="007D653C" w:rsidRPr="002908DA">
          <w:rPr>
            <w:rStyle w:val="Hyperlink"/>
            <w:noProof/>
          </w:rPr>
          <w:t>1.</w:t>
        </w:r>
        <w:r w:rsidR="007D653C" w:rsidRPr="002E790E">
          <w:rPr>
            <w:rFonts w:ascii="Calibri" w:eastAsia="Times New Roman" w:hAnsi="Calibri"/>
            <w:noProof/>
            <w:sz w:val="22"/>
            <w:lang w:eastAsia="en-GB"/>
          </w:rPr>
          <w:tab/>
        </w:r>
        <w:r w:rsidR="007D653C" w:rsidRPr="002908DA">
          <w:rPr>
            <w:rStyle w:val="Hyperlink"/>
            <w:noProof/>
          </w:rPr>
          <w:t>Contents</w:t>
        </w:r>
        <w:r w:rsidR="007D653C">
          <w:rPr>
            <w:noProof/>
            <w:webHidden/>
          </w:rPr>
          <w:tab/>
        </w:r>
        <w:r w:rsidR="007D653C">
          <w:rPr>
            <w:noProof/>
            <w:webHidden/>
          </w:rPr>
          <w:fldChar w:fldCharType="begin"/>
        </w:r>
        <w:r w:rsidR="007D653C">
          <w:rPr>
            <w:noProof/>
            <w:webHidden/>
          </w:rPr>
          <w:instrText xml:space="preserve"> PAGEREF _Toc514764624 \h </w:instrText>
        </w:r>
        <w:r w:rsidR="007D653C">
          <w:rPr>
            <w:noProof/>
            <w:webHidden/>
          </w:rPr>
        </w:r>
        <w:r w:rsidR="007D653C">
          <w:rPr>
            <w:noProof/>
            <w:webHidden/>
          </w:rPr>
          <w:fldChar w:fldCharType="separate"/>
        </w:r>
        <w:r w:rsidR="007D653C">
          <w:rPr>
            <w:noProof/>
            <w:webHidden/>
          </w:rPr>
          <w:t>4</w:t>
        </w:r>
        <w:r w:rsidR="007D653C">
          <w:rPr>
            <w:noProof/>
            <w:webHidden/>
          </w:rPr>
          <w:fldChar w:fldCharType="end"/>
        </w:r>
      </w:hyperlink>
    </w:p>
    <w:p w14:paraId="034ED42E" w14:textId="77777777" w:rsidR="007D653C" w:rsidRPr="002E790E" w:rsidRDefault="00321A99">
      <w:pPr>
        <w:pStyle w:val="TOC1"/>
        <w:rPr>
          <w:rFonts w:ascii="Calibri" w:eastAsia="Times New Roman" w:hAnsi="Calibri"/>
          <w:noProof/>
          <w:sz w:val="22"/>
          <w:lang w:eastAsia="en-GB"/>
        </w:rPr>
      </w:pPr>
      <w:hyperlink w:anchor="_Toc514764625" w:history="1">
        <w:r w:rsidR="007D653C" w:rsidRPr="002908DA">
          <w:rPr>
            <w:rStyle w:val="Hyperlink"/>
            <w:noProof/>
          </w:rPr>
          <w:t>SECTION 2:</w:t>
        </w:r>
        <w:r w:rsidR="007D653C">
          <w:rPr>
            <w:noProof/>
            <w:webHidden/>
          </w:rPr>
          <w:tab/>
        </w:r>
        <w:r w:rsidR="007D653C">
          <w:rPr>
            <w:noProof/>
            <w:webHidden/>
          </w:rPr>
          <w:fldChar w:fldCharType="begin"/>
        </w:r>
        <w:r w:rsidR="007D653C">
          <w:rPr>
            <w:noProof/>
            <w:webHidden/>
          </w:rPr>
          <w:instrText xml:space="preserve"> PAGEREF _Toc514764625 \h </w:instrText>
        </w:r>
        <w:r w:rsidR="007D653C">
          <w:rPr>
            <w:noProof/>
            <w:webHidden/>
          </w:rPr>
        </w:r>
        <w:r w:rsidR="007D653C">
          <w:rPr>
            <w:noProof/>
            <w:webHidden/>
          </w:rPr>
          <w:fldChar w:fldCharType="separate"/>
        </w:r>
        <w:r w:rsidR="007D653C">
          <w:rPr>
            <w:noProof/>
            <w:webHidden/>
          </w:rPr>
          <w:t>1</w:t>
        </w:r>
        <w:r w:rsidR="007D653C">
          <w:rPr>
            <w:noProof/>
            <w:webHidden/>
          </w:rPr>
          <w:fldChar w:fldCharType="end"/>
        </w:r>
      </w:hyperlink>
    </w:p>
    <w:p w14:paraId="022EAB8D" w14:textId="77777777" w:rsidR="007D653C" w:rsidRPr="002E790E" w:rsidRDefault="00321A99">
      <w:pPr>
        <w:pStyle w:val="TOC1"/>
        <w:rPr>
          <w:rFonts w:ascii="Calibri" w:eastAsia="Times New Roman" w:hAnsi="Calibri"/>
          <w:noProof/>
          <w:sz w:val="22"/>
          <w:lang w:eastAsia="en-GB"/>
        </w:rPr>
      </w:pPr>
      <w:hyperlink w:anchor="_Toc514764626" w:history="1">
        <w:r w:rsidR="007D653C" w:rsidRPr="002908DA">
          <w:rPr>
            <w:rStyle w:val="Hyperlink"/>
            <w:noProof/>
          </w:rPr>
          <w:t>TERMS AND CONDITIONS</w:t>
        </w:r>
        <w:r w:rsidR="007D653C">
          <w:rPr>
            <w:noProof/>
            <w:webHidden/>
          </w:rPr>
          <w:tab/>
        </w:r>
        <w:r w:rsidR="007D653C">
          <w:rPr>
            <w:noProof/>
            <w:webHidden/>
          </w:rPr>
          <w:fldChar w:fldCharType="begin"/>
        </w:r>
        <w:r w:rsidR="007D653C">
          <w:rPr>
            <w:noProof/>
            <w:webHidden/>
          </w:rPr>
          <w:instrText xml:space="preserve"> PAGEREF _Toc514764626 \h </w:instrText>
        </w:r>
        <w:r w:rsidR="007D653C">
          <w:rPr>
            <w:noProof/>
            <w:webHidden/>
          </w:rPr>
        </w:r>
        <w:r w:rsidR="007D653C">
          <w:rPr>
            <w:noProof/>
            <w:webHidden/>
          </w:rPr>
          <w:fldChar w:fldCharType="separate"/>
        </w:r>
        <w:r w:rsidR="007D653C">
          <w:rPr>
            <w:noProof/>
            <w:webHidden/>
          </w:rPr>
          <w:t>1</w:t>
        </w:r>
        <w:r w:rsidR="007D653C">
          <w:rPr>
            <w:noProof/>
            <w:webHidden/>
          </w:rPr>
          <w:fldChar w:fldCharType="end"/>
        </w:r>
      </w:hyperlink>
    </w:p>
    <w:p w14:paraId="5377F499" w14:textId="77777777" w:rsidR="007D653C" w:rsidRPr="002E790E" w:rsidRDefault="00321A99">
      <w:pPr>
        <w:pStyle w:val="TOC1"/>
        <w:rPr>
          <w:rFonts w:ascii="Calibri" w:eastAsia="Times New Roman" w:hAnsi="Calibri"/>
          <w:noProof/>
          <w:sz w:val="22"/>
          <w:lang w:eastAsia="en-GB"/>
        </w:rPr>
      </w:pPr>
      <w:hyperlink w:anchor="_Toc514764627" w:history="1">
        <w:r w:rsidR="007D653C" w:rsidRPr="002908DA">
          <w:rPr>
            <w:rStyle w:val="Hyperlink"/>
            <w:noProof/>
          </w:rPr>
          <w:t>A</w:t>
        </w:r>
        <w:r w:rsidR="007D653C" w:rsidRPr="002E790E">
          <w:rPr>
            <w:rFonts w:ascii="Calibri" w:eastAsia="Times New Roman" w:hAnsi="Calibri"/>
            <w:noProof/>
            <w:sz w:val="22"/>
            <w:lang w:eastAsia="en-GB"/>
          </w:rPr>
          <w:tab/>
        </w:r>
        <w:r w:rsidR="007D653C" w:rsidRPr="002908DA">
          <w:rPr>
            <w:rStyle w:val="Hyperlink"/>
            <w:noProof/>
          </w:rPr>
          <w:t>GENERAL PROVISIONS</w:t>
        </w:r>
        <w:r w:rsidR="007D653C">
          <w:rPr>
            <w:noProof/>
            <w:webHidden/>
          </w:rPr>
          <w:tab/>
        </w:r>
        <w:r w:rsidR="007D653C">
          <w:rPr>
            <w:noProof/>
            <w:webHidden/>
          </w:rPr>
          <w:fldChar w:fldCharType="begin"/>
        </w:r>
        <w:r w:rsidR="007D653C">
          <w:rPr>
            <w:noProof/>
            <w:webHidden/>
          </w:rPr>
          <w:instrText xml:space="preserve"> PAGEREF _Toc514764627 \h </w:instrText>
        </w:r>
        <w:r w:rsidR="007D653C">
          <w:rPr>
            <w:noProof/>
            <w:webHidden/>
          </w:rPr>
        </w:r>
        <w:r w:rsidR="007D653C">
          <w:rPr>
            <w:noProof/>
            <w:webHidden/>
          </w:rPr>
          <w:fldChar w:fldCharType="separate"/>
        </w:r>
        <w:r w:rsidR="007D653C">
          <w:rPr>
            <w:noProof/>
            <w:webHidden/>
          </w:rPr>
          <w:t>3</w:t>
        </w:r>
        <w:r w:rsidR="007D653C">
          <w:rPr>
            <w:noProof/>
            <w:webHidden/>
          </w:rPr>
          <w:fldChar w:fldCharType="end"/>
        </w:r>
      </w:hyperlink>
    </w:p>
    <w:p w14:paraId="3BEF8125" w14:textId="77777777" w:rsidR="007D653C" w:rsidRPr="002E790E" w:rsidRDefault="00321A99">
      <w:pPr>
        <w:pStyle w:val="TOC1"/>
        <w:rPr>
          <w:rFonts w:ascii="Calibri" w:eastAsia="Times New Roman" w:hAnsi="Calibri"/>
          <w:noProof/>
          <w:sz w:val="22"/>
          <w:lang w:eastAsia="en-GB"/>
        </w:rPr>
      </w:pPr>
      <w:hyperlink w:anchor="_Toc514764628" w:history="1">
        <w:r w:rsidR="007D653C" w:rsidRPr="002908DA">
          <w:rPr>
            <w:rStyle w:val="Hyperlink"/>
            <w:noProof/>
          </w:rPr>
          <w:t>B.</w:t>
        </w:r>
        <w:r w:rsidR="007D653C" w:rsidRPr="002E790E">
          <w:rPr>
            <w:rFonts w:ascii="Calibri" w:eastAsia="Times New Roman" w:hAnsi="Calibri"/>
            <w:noProof/>
            <w:sz w:val="22"/>
            <w:lang w:eastAsia="en-GB"/>
          </w:rPr>
          <w:tab/>
        </w:r>
        <w:r w:rsidR="007D653C" w:rsidRPr="002908DA">
          <w:rPr>
            <w:rStyle w:val="Hyperlink"/>
            <w:noProof/>
          </w:rPr>
          <w:t>THE SERVICES</w:t>
        </w:r>
        <w:r w:rsidR="007D653C">
          <w:rPr>
            <w:noProof/>
            <w:webHidden/>
          </w:rPr>
          <w:tab/>
        </w:r>
        <w:r w:rsidR="007D653C">
          <w:rPr>
            <w:noProof/>
            <w:webHidden/>
          </w:rPr>
          <w:fldChar w:fldCharType="begin"/>
        </w:r>
        <w:r w:rsidR="007D653C">
          <w:rPr>
            <w:noProof/>
            <w:webHidden/>
          </w:rPr>
          <w:instrText xml:space="preserve"> PAGEREF _Toc514764628 \h </w:instrText>
        </w:r>
        <w:r w:rsidR="007D653C">
          <w:rPr>
            <w:noProof/>
            <w:webHidden/>
          </w:rPr>
        </w:r>
        <w:r w:rsidR="007D653C">
          <w:rPr>
            <w:noProof/>
            <w:webHidden/>
          </w:rPr>
          <w:fldChar w:fldCharType="separate"/>
        </w:r>
        <w:r w:rsidR="007D653C">
          <w:rPr>
            <w:noProof/>
            <w:webHidden/>
          </w:rPr>
          <w:t>13</w:t>
        </w:r>
        <w:r w:rsidR="007D653C">
          <w:rPr>
            <w:noProof/>
            <w:webHidden/>
          </w:rPr>
          <w:fldChar w:fldCharType="end"/>
        </w:r>
      </w:hyperlink>
    </w:p>
    <w:p w14:paraId="6E3A4C65" w14:textId="77777777" w:rsidR="007D653C" w:rsidRPr="002E790E" w:rsidRDefault="00321A99">
      <w:pPr>
        <w:pStyle w:val="TOC1"/>
        <w:rPr>
          <w:rFonts w:ascii="Calibri" w:eastAsia="Times New Roman" w:hAnsi="Calibri"/>
          <w:noProof/>
          <w:sz w:val="22"/>
          <w:lang w:eastAsia="en-GB"/>
        </w:rPr>
      </w:pPr>
      <w:hyperlink w:anchor="_Toc514764629" w:history="1">
        <w:r w:rsidR="007D653C" w:rsidRPr="002908DA">
          <w:rPr>
            <w:rStyle w:val="Hyperlink"/>
            <w:noProof/>
          </w:rPr>
          <w:t>C</w:t>
        </w:r>
        <w:r w:rsidR="007D653C" w:rsidRPr="002E790E">
          <w:rPr>
            <w:rFonts w:ascii="Calibri" w:eastAsia="Times New Roman" w:hAnsi="Calibri"/>
            <w:noProof/>
            <w:sz w:val="22"/>
            <w:lang w:eastAsia="en-GB"/>
          </w:rPr>
          <w:tab/>
        </w:r>
        <w:r w:rsidR="007D653C" w:rsidRPr="002908DA">
          <w:rPr>
            <w:rStyle w:val="Hyperlink"/>
            <w:noProof/>
          </w:rPr>
          <w:t>PAYMENT</w:t>
        </w:r>
        <w:r w:rsidR="007D653C">
          <w:rPr>
            <w:noProof/>
            <w:webHidden/>
          </w:rPr>
          <w:tab/>
        </w:r>
        <w:r w:rsidR="007D653C">
          <w:rPr>
            <w:noProof/>
            <w:webHidden/>
          </w:rPr>
          <w:fldChar w:fldCharType="begin"/>
        </w:r>
        <w:r w:rsidR="007D653C">
          <w:rPr>
            <w:noProof/>
            <w:webHidden/>
          </w:rPr>
          <w:instrText xml:space="preserve"> PAGEREF _Toc514764629 \h </w:instrText>
        </w:r>
        <w:r w:rsidR="007D653C">
          <w:rPr>
            <w:noProof/>
            <w:webHidden/>
          </w:rPr>
        </w:r>
        <w:r w:rsidR="007D653C">
          <w:rPr>
            <w:noProof/>
            <w:webHidden/>
          </w:rPr>
          <w:fldChar w:fldCharType="separate"/>
        </w:r>
        <w:r w:rsidR="007D653C">
          <w:rPr>
            <w:noProof/>
            <w:webHidden/>
          </w:rPr>
          <w:t>19</w:t>
        </w:r>
        <w:r w:rsidR="007D653C">
          <w:rPr>
            <w:noProof/>
            <w:webHidden/>
          </w:rPr>
          <w:fldChar w:fldCharType="end"/>
        </w:r>
      </w:hyperlink>
    </w:p>
    <w:p w14:paraId="4D91A45E" w14:textId="77777777" w:rsidR="007D653C" w:rsidRPr="002E790E" w:rsidRDefault="00321A99">
      <w:pPr>
        <w:pStyle w:val="TOC1"/>
        <w:rPr>
          <w:rFonts w:ascii="Calibri" w:eastAsia="Times New Roman" w:hAnsi="Calibri"/>
          <w:noProof/>
          <w:sz w:val="22"/>
          <w:lang w:eastAsia="en-GB"/>
        </w:rPr>
      </w:pPr>
      <w:hyperlink w:anchor="_Toc514764630" w:history="1">
        <w:r w:rsidR="007D653C" w:rsidRPr="002908DA">
          <w:rPr>
            <w:rStyle w:val="Hyperlink"/>
            <w:noProof/>
          </w:rPr>
          <w:t>E</w:t>
        </w:r>
        <w:r w:rsidR="007D653C" w:rsidRPr="002E790E">
          <w:rPr>
            <w:rFonts w:ascii="Calibri" w:eastAsia="Times New Roman" w:hAnsi="Calibri"/>
            <w:noProof/>
            <w:sz w:val="22"/>
            <w:lang w:eastAsia="en-GB"/>
          </w:rPr>
          <w:tab/>
        </w:r>
        <w:r w:rsidR="007D653C" w:rsidRPr="002908DA">
          <w:rPr>
            <w:rStyle w:val="Hyperlink"/>
            <w:noProof/>
          </w:rPr>
          <w:t>PROTECTION OF INFORMATION</w:t>
        </w:r>
        <w:r w:rsidR="007D653C">
          <w:rPr>
            <w:noProof/>
            <w:webHidden/>
          </w:rPr>
          <w:tab/>
        </w:r>
        <w:r w:rsidR="007D653C">
          <w:rPr>
            <w:noProof/>
            <w:webHidden/>
          </w:rPr>
          <w:fldChar w:fldCharType="begin"/>
        </w:r>
        <w:r w:rsidR="007D653C">
          <w:rPr>
            <w:noProof/>
            <w:webHidden/>
          </w:rPr>
          <w:instrText xml:space="preserve"> PAGEREF _Toc514764630 \h </w:instrText>
        </w:r>
        <w:r w:rsidR="007D653C">
          <w:rPr>
            <w:noProof/>
            <w:webHidden/>
          </w:rPr>
        </w:r>
        <w:r w:rsidR="007D653C">
          <w:rPr>
            <w:noProof/>
            <w:webHidden/>
          </w:rPr>
          <w:fldChar w:fldCharType="separate"/>
        </w:r>
        <w:r w:rsidR="007D653C">
          <w:rPr>
            <w:noProof/>
            <w:webHidden/>
          </w:rPr>
          <w:t>24</w:t>
        </w:r>
        <w:r w:rsidR="007D653C">
          <w:rPr>
            <w:noProof/>
            <w:webHidden/>
          </w:rPr>
          <w:fldChar w:fldCharType="end"/>
        </w:r>
      </w:hyperlink>
    </w:p>
    <w:p w14:paraId="675B96B8" w14:textId="77777777" w:rsidR="007D653C" w:rsidRPr="002E790E" w:rsidRDefault="00321A99">
      <w:pPr>
        <w:pStyle w:val="TOC1"/>
        <w:rPr>
          <w:rFonts w:ascii="Calibri" w:eastAsia="Times New Roman" w:hAnsi="Calibri"/>
          <w:noProof/>
          <w:sz w:val="22"/>
          <w:lang w:eastAsia="en-GB"/>
        </w:rPr>
      </w:pPr>
      <w:hyperlink w:anchor="_Toc514764631" w:history="1">
        <w:r w:rsidR="007D653C" w:rsidRPr="002908DA">
          <w:rPr>
            <w:rStyle w:val="Hyperlink"/>
            <w:noProof/>
          </w:rPr>
          <w:t xml:space="preserve">F. </w:t>
        </w:r>
        <w:r w:rsidR="007D653C" w:rsidRPr="002E790E">
          <w:rPr>
            <w:rFonts w:ascii="Calibri" w:eastAsia="Times New Roman" w:hAnsi="Calibri"/>
            <w:noProof/>
            <w:sz w:val="22"/>
            <w:lang w:eastAsia="en-GB"/>
          </w:rPr>
          <w:tab/>
        </w:r>
        <w:r w:rsidR="007D653C" w:rsidRPr="002908DA">
          <w:rPr>
            <w:rStyle w:val="Hyperlink"/>
            <w:noProof/>
          </w:rPr>
          <w:t>CONTROL OF THE CONTRACT</w:t>
        </w:r>
        <w:r w:rsidR="007D653C">
          <w:rPr>
            <w:noProof/>
            <w:webHidden/>
          </w:rPr>
          <w:tab/>
        </w:r>
        <w:r w:rsidR="007D653C">
          <w:rPr>
            <w:noProof/>
            <w:webHidden/>
          </w:rPr>
          <w:fldChar w:fldCharType="begin"/>
        </w:r>
        <w:r w:rsidR="007D653C">
          <w:rPr>
            <w:noProof/>
            <w:webHidden/>
          </w:rPr>
          <w:instrText xml:space="preserve"> PAGEREF _Toc514764631 \h </w:instrText>
        </w:r>
        <w:r w:rsidR="007D653C">
          <w:rPr>
            <w:noProof/>
            <w:webHidden/>
          </w:rPr>
        </w:r>
        <w:r w:rsidR="007D653C">
          <w:rPr>
            <w:noProof/>
            <w:webHidden/>
          </w:rPr>
          <w:fldChar w:fldCharType="separate"/>
        </w:r>
        <w:r w:rsidR="007D653C">
          <w:rPr>
            <w:noProof/>
            <w:webHidden/>
          </w:rPr>
          <w:t>34</w:t>
        </w:r>
        <w:r w:rsidR="007D653C">
          <w:rPr>
            <w:noProof/>
            <w:webHidden/>
          </w:rPr>
          <w:fldChar w:fldCharType="end"/>
        </w:r>
      </w:hyperlink>
    </w:p>
    <w:p w14:paraId="3FB1F240" w14:textId="77777777" w:rsidR="007D653C" w:rsidRPr="002E790E" w:rsidRDefault="00321A99">
      <w:pPr>
        <w:pStyle w:val="TOC1"/>
        <w:rPr>
          <w:rFonts w:ascii="Calibri" w:eastAsia="Times New Roman" w:hAnsi="Calibri"/>
          <w:noProof/>
          <w:sz w:val="22"/>
          <w:lang w:eastAsia="en-GB"/>
        </w:rPr>
      </w:pPr>
      <w:hyperlink w:anchor="_Toc514764632" w:history="1">
        <w:r w:rsidR="007D653C" w:rsidRPr="002908DA">
          <w:rPr>
            <w:rStyle w:val="Hyperlink"/>
            <w:noProof/>
          </w:rPr>
          <w:t>G</w:t>
        </w:r>
        <w:r w:rsidR="007D653C" w:rsidRPr="002E790E">
          <w:rPr>
            <w:rFonts w:ascii="Calibri" w:eastAsia="Times New Roman" w:hAnsi="Calibri"/>
            <w:noProof/>
            <w:sz w:val="22"/>
            <w:lang w:eastAsia="en-GB"/>
          </w:rPr>
          <w:tab/>
        </w:r>
        <w:r w:rsidR="007D653C" w:rsidRPr="002908DA">
          <w:rPr>
            <w:rStyle w:val="Hyperlink"/>
            <w:noProof/>
          </w:rPr>
          <w:t>LIABILITIES</w:t>
        </w:r>
        <w:r w:rsidR="007D653C">
          <w:rPr>
            <w:noProof/>
            <w:webHidden/>
          </w:rPr>
          <w:tab/>
        </w:r>
        <w:r w:rsidR="007D653C">
          <w:rPr>
            <w:noProof/>
            <w:webHidden/>
          </w:rPr>
          <w:fldChar w:fldCharType="begin"/>
        </w:r>
        <w:r w:rsidR="007D653C">
          <w:rPr>
            <w:noProof/>
            <w:webHidden/>
          </w:rPr>
          <w:instrText xml:space="preserve"> PAGEREF _Toc514764632 \h </w:instrText>
        </w:r>
        <w:r w:rsidR="007D653C">
          <w:rPr>
            <w:noProof/>
            <w:webHidden/>
          </w:rPr>
        </w:r>
        <w:r w:rsidR="007D653C">
          <w:rPr>
            <w:noProof/>
            <w:webHidden/>
          </w:rPr>
          <w:fldChar w:fldCharType="separate"/>
        </w:r>
        <w:r w:rsidR="007D653C">
          <w:rPr>
            <w:noProof/>
            <w:webHidden/>
          </w:rPr>
          <w:t>40</w:t>
        </w:r>
        <w:r w:rsidR="007D653C">
          <w:rPr>
            <w:noProof/>
            <w:webHidden/>
          </w:rPr>
          <w:fldChar w:fldCharType="end"/>
        </w:r>
      </w:hyperlink>
    </w:p>
    <w:p w14:paraId="28A76030" w14:textId="77777777" w:rsidR="007D653C" w:rsidRPr="002E790E" w:rsidRDefault="00321A99">
      <w:pPr>
        <w:pStyle w:val="TOC1"/>
        <w:rPr>
          <w:rFonts w:ascii="Calibri" w:eastAsia="Times New Roman" w:hAnsi="Calibri"/>
          <w:noProof/>
          <w:sz w:val="22"/>
          <w:lang w:eastAsia="en-GB"/>
        </w:rPr>
      </w:pPr>
      <w:hyperlink w:anchor="_Toc514764633" w:history="1">
        <w:r w:rsidR="007D653C" w:rsidRPr="002908DA">
          <w:rPr>
            <w:rStyle w:val="Hyperlink"/>
            <w:noProof/>
          </w:rPr>
          <w:t>H</w:t>
        </w:r>
        <w:r w:rsidR="007D653C" w:rsidRPr="002E790E">
          <w:rPr>
            <w:rFonts w:ascii="Calibri" w:eastAsia="Times New Roman" w:hAnsi="Calibri"/>
            <w:noProof/>
            <w:sz w:val="22"/>
            <w:lang w:eastAsia="en-GB"/>
          </w:rPr>
          <w:tab/>
        </w:r>
        <w:r w:rsidR="007D653C" w:rsidRPr="002908DA">
          <w:rPr>
            <w:rStyle w:val="Hyperlink"/>
            <w:noProof/>
          </w:rPr>
          <w:t>DEFAULT, DISRUPTION AND TERMINATION</w:t>
        </w:r>
        <w:r w:rsidR="007D653C">
          <w:rPr>
            <w:noProof/>
            <w:webHidden/>
          </w:rPr>
          <w:tab/>
        </w:r>
        <w:r w:rsidR="007D653C">
          <w:rPr>
            <w:noProof/>
            <w:webHidden/>
          </w:rPr>
          <w:fldChar w:fldCharType="begin"/>
        </w:r>
        <w:r w:rsidR="007D653C">
          <w:rPr>
            <w:noProof/>
            <w:webHidden/>
          </w:rPr>
          <w:instrText xml:space="preserve"> PAGEREF _Toc514764633 \h </w:instrText>
        </w:r>
        <w:r w:rsidR="007D653C">
          <w:rPr>
            <w:noProof/>
            <w:webHidden/>
          </w:rPr>
        </w:r>
        <w:r w:rsidR="007D653C">
          <w:rPr>
            <w:noProof/>
            <w:webHidden/>
          </w:rPr>
          <w:fldChar w:fldCharType="separate"/>
        </w:r>
        <w:r w:rsidR="007D653C">
          <w:rPr>
            <w:noProof/>
            <w:webHidden/>
          </w:rPr>
          <w:t>44</w:t>
        </w:r>
        <w:r w:rsidR="007D653C">
          <w:rPr>
            <w:noProof/>
            <w:webHidden/>
          </w:rPr>
          <w:fldChar w:fldCharType="end"/>
        </w:r>
      </w:hyperlink>
    </w:p>
    <w:p w14:paraId="3821CA3C" w14:textId="77777777" w:rsidR="007D653C" w:rsidRPr="002E790E" w:rsidRDefault="00321A99">
      <w:pPr>
        <w:pStyle w:val="TOC1"/>
        <w:rPr>
          <w:rFonts w:ascii="Calibri" w:eastAsia="Times New Roman" w:hAnsi="Calibri"/>
          <w:noProof/>
          <w:sz w:val="22"/>
          <w:lang w:eastAsia="en-GB"/>
        </w:rPr>
      </w:pPr>
      <w:hyperlink w:anchor="_Toc514764634" w:history="1">
        <w:r w:rsidR="007D653C" w:rsidRPr="002908DA">
          <w:rPr>
            <w:rStyle w:val="Hyperlink"/>
            <w:noProof/>
          </w:rPr>
          <w:t>I</w:t>
        </w:r>
        <w:r w:rsidR="007D653C" w:rsidRPr="002E790E">
          <w:rPr>
            <w:rFonts w:ascii="Calibri" w:eastAsia="Times New Roman" w:hAnsi="Calibri"/>
            <w:noProof/>
            <w:sz w:val="22"/>
            <w:lang w:eastAsia="en-GB"/>
          </w:rPr>
          <w:tab/>
        </w:r>
        <w:r w:rsidR="007D653C" w:rsidRPr="002908DA">
          <w:rPr>
            <w:rStyle w:val="Hyperlink"/>
            <w:noProof/>
          </w:rPr>
          <w:t>DISPUTES AND LAW</w:t>
        </w:r>
        <w:r w:rsidR="007D653C">
          <w:rPr>
            <w:noProof/>
            <w:webHidden/>
          </w:rPr>
          <w:tab/>
        </w:r>
        <w:r w:rsidR="007D653C">
          <w:rPr>
            <w:noProof/>
            <w:webHidden/>
          </w:rPr>
          <w:fldChar w:fldCharType="begin"/>
        </w:r>
        <w:r w:rsidR="007D653C">
          <w:rPr>
            <w:noProof/>
            <w:webHidden/>
          </w:rPr>
          <w:instrText xml:space="preserve"> PAGEREF _Toc514764634 \h </w:instrText>
        </w:r>
        <w:r w:rsidR="007D653C">
          <w:rPr>
            <w:noProof/>
            <w:webHidden/>
          </w:rPr>
        </w:r>
        <w:r w:rsidR="007D653C">
          <w:rPr>
            <w:noProof/>
            <w:webHidden/>
          </w:rPr>
          <w:fldChar w:fldCharType="separate"/>
        </w:r>
        <w:r w:rsidR="007D653C">
          <w:rPr>
            <w:noProof/>
            <w:webHidden/>
          </w:rPr>
          <w:t>50</w:t>
        </w:r>
        <w:r w:rsidR="007D653C">
          <w:rPr>
            <w:noProof/>
            <w:webHidden/>
          </w:rPr>
          <w:fldChar w:fldCharType="end"/>
        </w:r>
      </w:hyperlink>
    </w:p>
    <w:p w14:paraId="03582D80" w14:textId="77777777" w:rsidR="007D653C" w:rsidRPr="002E790E" w:rsidRDefault="00321A99">
      <w:pPr>
        <w:pStyle w:val="TOC1"/>
        <w:rPr>
          <w:rFonts w:ascii="Calibri" w:eastAsia="Times New Roman" w:hAnsi="Calibri"/>
          <w:noProof/>
          <w:sz w:val="22"/>
          <w:lang w:eastAsia="en-GB"/>
        </w:rPr>
      </w:pPr>
      <w:hyperlink w:anchor="_Toc514764635" w:history="1">
        <w:r w:rsidR="007D653C" w:rsidRPr="002908DA">
          <w:rPr>
            <w:rStyle w:val="Hyperlink"/>
            <w:noProof/>
          </w:rPr>
          <w:t>SCHEDULE 1 – SERVICES</w:t>
        </w:r>
        <w:r w:rsidR="007D653C">
          <w:rPr>
            <w:noProof/>
            <w:webHidden/>
          </w:rPr>
          <w:tab/>
        </w:r>
        <w:r w:rsidR="007D653C">
          <w:rPr>
            <w:noProof/>
            <w:webHidden/>
          </w:rPr>
          <w:fldChar w:fldCharType="begin"/>
        </w:r>
        <w:r w:rsidR="007D653C">
          <w:rPr>
            <w:noProof/>
            <w:webHidden/>
          </w:rPr>
          <w:instrText xml:space="preserve"> PAGEREF _Toc514764635 \h </w:instrText>
        </w:r>
        <w:r w:rsidR="007D653C">
          <w:rPr>
            <w:noProof/>
            <w:webHidden/>
          </w:rPr>
        </w:r>
        <w:r w:rsidR="007D653C">
          <w:rPr>
            <w:noProof/>
            <w:webHidden/>
          </w:rPr>
          <w:fldChar w:fldCharType="separate"/>
        </w:r>
        <w:r w:rsidR="007D653C">
          <w:rPr>
            <w:noProof/>
            <w:webHidden/>
          </w:rPr>
          <w:t>53</w:t>
        </w:r>
        <w:r w:rsidR="007D653C">
          <w:rPr>
            <w:noProof/>
            <w:webHidden/>
          </w:rPr>
          <w:fldChar w:fldCharType="end"/>
        </w:r>
      </w:hyperlink>
    </w:p>
    <w:p w14:paraId="68D648D6" w14:textId="77777777" w:rsidR="007D653C" w:rsidRPr="002E790E" w:rsidRDefault="00321A99">
      <w:pPr>
        <w:pStyle w:val="TOC1"/>
        <w:rPr>
          <w:rFonts w:ascii="Calibri" w:eastAsia="Times New Roman" w:hAnsi="Calibri"/>
          <w:noProof/>
          <w:sz w:val="22"/>
          <w:lang w:eastAsia="en-GB"/>
        </w:rPr>
      </w:pPr>
      <w:hyperlink w:anchor="_Toc514764636" w:history="1">
        <w:r w:rsidR="007D653C" w:rsidRPr="002908DA">
          <w:rPr>
            <w:rStyle w:val="Hyperlink"/>
            <w:noProof/>
          </w:rPr>
          <w:t>SCHEDULE 2 - PRICING</w:t>
        </w:r>
        <w:r w:rsidR="007D653C">
          <w:rPr>
            <w:noProof/>
            <w:webHidden/>
          </w:rPr>
          <w:tab/>
        </w:r>
        <w:r w:rsidR="007D653C">
          <w:rPr>
            <w:noProof/>
            <w:webHidden/>
          </w:rPr>
          <w:fldChar w:fldCharType="begin"/>
        </w:r>
        <w:r w:rsidR="007D653C">
          <w:rPr>
            <w:noProof/>
            <w:webHidden/>
          </w:rPr>
          <w:instrText xml:space="preserve"> PAGEREF _Toc514764636 \h </w:instrText>
        </w:r>
        <w:r w:rsidR="007D653C">
          <w:rPr>
            <w:noProof/>
            <w:webHidden/>
          </w:rPr>
        </w:r>
        <w:r w:rsidR="007D653C">
          <w:rPr>
            <w:noProof/>
            <w:webHidden/>
          </w:rPr>
          <w:fldChar w:fldCharType="separate"/>
        </w:r>
        <w:r w:rsidR="007D653C">
          <w:rPr>
            <w:noProof/>
            <w:webHidden/>
          </w:rPr>
          <w:t>54</w:t>
        </w:r>
        <w:r w:rsidR="007D653C">
          <w:rPr>
            <w:noProof/>
            <w:webHidden/>
          </w:rPr>
          <w:fldChar w:fldCharType="end"/>
        </w:r>
      </w:hyperlink>
    </w:p>
    <w:p w14:paraId="7FB52290" w14:textId="77777777" w:rsidR="007D653C" w:rsidRPr="002E790E" w:rsidRDefault="00321A99">
      <w:pPr>
        <w:pStyle w:val="TOC1"/>
        <w:rPr>
          <w:rFonts w:ascii="Calibri" w:eastAsia="Times New Roman" w:hAnsi="Calibri"/>
          <w:noProof/>
          <w:sz w:val="22"/>
          <w:lang w:eastAsia="en-GB"/>
        </w:rPr>
      </w:pPr>
      <w:hyperlink w:anchor="_Toc514764637" w:history="1">
        <w:r w:rsidR="007D653C" w:rsidRPr="002908DA">
          <w:rPr>
            <w:rStyle w:val="Hyperlink"/>
            <w:noProof/>
          </w:rPr>
          <w:t>SCHEDULE 3 – GOVERNANCE AND CONTRACT MANAGEMENT</w:t>
        </w:r>
        <w:r w:rsidR="007D653C">
          <w:rPr>
            <w:noProof/>
            <w:webHidden/>
          </w:rPr>
          <w:tab/>
        </w:r>
        <w:r w:rsidR="007D653C">
          <w:rPr>
            <w:noProof/>
            <w:webHidden/>
          </w:rPr>
          <w:fldChar w:fldCharType="begin"/>
        </w:r>
        <w:r w:rsidR="007D653C">
          <w:rPr>
            <w:noProof/>
            <w:webHidden/>
          </w:rPr>
          <w:instrText xml:space="preserve"> PAGEREF _Toc514764637 \h </w:instrText>
        </w:r>
        <w:r w:rsidR="007D653C">
          <w:rPr>
            <w:noProof/>
            <w:webHidden/>
          </w:rPr>
        </w:r>
        <w:r w:rsidR="007D653C">
          <w:rPr>
            <w:noProof/>
            <w:webHidden/>
          </w:rPr>
          <w:fldChar w:fldCharType="separate"/>
        </w:r>
        <w:r w:rsidR="007D653C">
          <w:rPr>
            <w:noProof/>
            <w:webHidden/>
          </w:rPr>
          <w:t>55</w:t>
        </w:r>
        <w:r w:rsidR="007D653C">
          <w:rPr>
            <w:noProof/>
            <w:webHidden/>
          </w:rPr>
          <w:fldChar w:fldCharType="end"/>
        </w:r>
      </w:hyperlink>
    </w:p>
    <w:p w14:paraId="62FBF2EF" w14:textId="77777777" w:rsidR="007D653C" w:rsidRPr="002E790E" w:rsidRDefault="00321A99">
      <w:pPr>
        <w:pStyle w:val="TOC1"/>
        <w:rPr>
          <w:rFonts w:ascii="Calibri" w:eastAsia="Times New Roman" w:hAnsi="Calibri"/>
          <w:noProof/>
          <w:sz w:val="22"/>
          <w:lang w:eastAsia="en-GB"/>
        </w:rPr>
      </w:pPr>
      <w:hyperlink w:anchor="_Toc514764638" w:history="1">
        <w:r w:rsidR="007D653C" w:rsidRPr="002908DA">
          <w:rPr>
            <w:rStyle w:val="Hyperlink"/>
            <w:noProof/>
          </w:rPr>
          <w:t>SCHEDULE 4 – PERFORMANCE MANAGEMENT FRAMEWORK</w:t>
        </w:r>
        <w:r w:rsidR="007D653C">
          <w:rPr>
            <w:noProof/>
            <w:webHidden/>
          </w:rPr>
          <w:tab/>
        </w:r>
        <w:r w:rsidR="007D653C">
          <w:rPr>
            <w:noProof/>
            <w:webHidden/>
          </w:rPr>
          <w:fldChar w:fldCharType="begin"/>
        </w:r>
        <w:r w:rsidR="007D653C">
          <w:rPr>
            <w:noProof/>
            <w:webHidden/>
          </w:rPr>
          <w:instrText xml:space="preserve"> PAGEREF _Toc514764638 \h </w:instrText>
        </w:r>
        <w:r w:rsidR="007D653C">
          <w:rPr>
            <w:noProof/>
            <w:webHidden/>
          </w:rPr>
        </w:r>
        <w:r w:rsidR="007D653C">
          <w:rPr>
            <w:noProof/>
            <w:webHidden/>
          </w:rPr>
          <w:fldChar w:fldCharType="separate"/>
        </w:r>
        <w:r w:rsidR="007D653C">
          <w:rPr>
            <w:noProof/>
            <w:webHidden/>
          </w:rPr>
          <w:t>59</w:t>
        </w:r>
        <w:r w:rsidR="007D653C">
          <w:rPr>
            <w:noProof/>
            <w:webHidden/>
          </w:rPr>
          <w:fldChar w:fldCharType="end"/>
        </w:r>
      </w:hyperlink>
    </w:p>
    <w:p w14:paraId="76A3A824" w14:textId="77777777" w:rsidR="007D653C" w:rsidRPr="002E790E" w:rsidRDefault="00321A99">
      <w:pPr>
        <w:pStyle w:val="TOC1"/>
        <w:rPr>
          <w:rFonts w:ascii="Calibri" w:eastAsia="Times New Roman" w:hAnsi="Calibri"/>
          <w:noProof/>
          <w:sz w:val="22"/>
          <w:lang w:eastAsia="en-GB"/>
        </w:rPr>
      </w:pPr>
      <w:hyperlink w:anchor="_Toc514764639" w:history="1">
        <w:r w:rsidR="007D653C" w:rsidRPr="002908DA">
          <w:rPr>
            <w:rStyle w:val="Hyperlink"/>
            <w:noProof/>
          </w:rPr>
          <w:t>SCHEDULE 5 - CHANGE CONTROL</w:t>
        </w:r>
        <w:r w:rsidR="007D653C">
          <w:rPr>
            <w:noProof/>
            <w:webHidden/>
          </w:rPr>
          <w:tab/>
        </w:r>
        <w:r w:rsidR="007D653C">
          <w:rPr>
            <w:noProof/>
            <w:webHidden/>
          </w:rPr>
          <w:fldChar w:fldCharType="begin"/>
        </w:r>
        <w:r w:rsidR="007D653C">
          <w:rPr>
            <w:noProof/>
            <w:webHidden/>
          </w:rPr>
          <w:instrText xml:space="preserve"> PAGEREF _Toc514764639 \h </w:instrText>
        </w:r>
        <w:r w:rsidR="007D653C">
          <w:rPr>
            <w:noProof/>
            <w:webHidden/>
          </w:rPr>
        </w:r>
        <w:r w:rsidR="007D653C">
          <w:rPr>
            <w:noProof/>
            <w:webHidden/>
          </w:rPr>
          <w:fldChar w:fldCharType="separate"/>
        </w:r>
        <w:r w:rsidR="007D653C">
          <w:rPr>
            <w:noProof/>
            <w:webHidden/>
          </w:rPr>
          <w:t>61</w:t>
        </w:r>
        <w:r w:rsidR="007D653C">
          <w:rPr>
            <w:noProof/>
            <w:webHidden/>
          </w:rPr>
          <w:fldChar w:fldCharType="end"/>
        </w:r>
      </w:hyperlink>
    </w:p>
    <w:p w14:paraId="7F766DCD" w14:textId="77777777" w:rsidR="007D653C" w:rsidRPr="002E790E" w:rsidRDefault="00321A99">
      <w:pPr>
        <w:pStyle w:val="TOC1"/>
        <w:rPr>
          <w:rFonts w:ascii="Calibri" w:eastAsia="Times New Roman" w:hAnsi="Calibri"/>
          <w:noProof/>
          <w:sz w:val="22"/>
          <w:lang w:eastAsia="en-GB"/>
        </w:rPr>
      </w:pPr>
      <w:hyperlink w:anchor="_Toc514764640" w:history="1">
        <w:r w:rsidR="007D653C" w:rsidRPr="002908DA">
          <w:rPr>
            <w:rStyle w:val="Hyperlink"/>
            <w:noProof/>
          </w:rPr>
          <w:t>SCHEDULE 6 – APPROVED SUB-CONTRACTOR’S LIST</w:t>
        </w:r>
        <w:r w:rsidR="007D653C">
          <w:rPr>
            <w:noProof/>
            <w:webHidden/>
          </w:rPr>
          <w:tab/>
        </w:r>
        <w:r w:rsidR="007D653C">
          <w:rPr>
            <w:noProof/>
            <w:webHidden/>
          </w:rPr>
          <w:fldChar w:fldCharType="begin"/>
        </w:r>
        <w:r w:rsidR="007D653C">
          <w:rPr>
            <w:noProof/>
            <w:webHidden/>
          </w:rPr>
          <w:instrText xml:space="preserve"> PAGEREF _Toc514764640 \h </w:instrText>
        </w:r>
        <w:r w:rsidR="007D653C">
          <w:rPr>
            <w:noProof/>
            <w:webHidden/>
          </w:rPr>
        </w:r>
        <w:r w:rsidR="007D653C">
          <w:rPr>
            <w:noProof/>
            <w:webHidden/>
          </w:rPr>
          <w:fldChar w:fldCharType="separate"/>
        </w:r>
        <w:r w:rsidR="007D653C">
          <w:rPr>
            <w:noProof/>
            <w:webHidden/>
          </w:rPr>
          <w:t>62</w:t>
        </w:r>
        <w:r w:rsidR="007D653C">
          <w:rPr>
            <w:noProof/>
            <w:webHidden/>
          </w:rPr>
          <w:fldChar w:fldCharType="end"/>
        </w:r>
      </w:hyperlink>
    </w:p>
    <w:p w14:paraId="7D5F5412" w14:textId="77777777" w:rsidR="007D653C" w:rsidRPr="002E790E" w:rsidRDefault="00321A99">
      <w:pPr>
        <w:pStyle w:val="TOC1"/>
        <w:rPr>
          <w:rFonts w:ascii="Calibri" w:eastAsia="Times New Roman" w:hAnsi="Calibri"/>
          <w:noProof/>
          <w:sz w:val="22"/>
          <w:lang w:eastAsia="en-GB"/>
        </w:rPr>
      </w:pPr>
      <w:hyperlink w:anchor="_Toc514764641" w:history="1">
        <w:r w:rsidR="007D653C" w:rsidRPr="002908DA">
          <w:rPr>
            <w:rStyle w:val="Hyperlink"/>
            <w:noProof/>
          </w:rPr>
          <w:t>SCHEDULE 7 – KEY PERSONNEL</w:t>
        </w:r>
        <w:r w:rsidR="007D653C">
          <w:rPr>
            <w:noProof/>
            <w:webHidden/>
          </w:rPr>
          <w:tab/>
        </w:r>
        <w:r w:rsidR="007D653C">
          <w:rPr>
            <w:noProof/>
            <w:webHidden/>
          </w:rPr>
          <w:fldChar w:fldCharType="begin"/>
        </w:r>
        <w:r w:rsidR="007D653C">
          <w:rPr>
            <w:noProof/>
            <w:webHidden/>
          </w:rPr>
          <w:instrText xml:space="preserve"> PAGEREF _Toc514764641 \h </w:instrText>
        </w:r>
        <w:r w:rsidR="007D653C">
          <w:rPr>
            <w:noProof/>
            <w:webHidden/>
          </w:rPr>
        </w:r>
        <w:r w:rsidR="007D653C">
          <w:rPr>
            <w:noProof/>
            <w:webHidden/>
          </w:rPr>
          <w:fldChar w:fldCharType="separate"/>
        </w:r>
        <w:r w:rsidR="007D653C">
          <w:rPr>
            <w:noProof/>
            <w:webHidden/>
          </w:rPr>
          <w:t>63</w:t>
        </w:r>
        <w:r w:rsidR="007D653C">
          <w:rPr>
            <w:noProof/>
            <w:webHidden/>
          </w:rPr>
          <w:fldChar w:fldCharType="end"/>
        </w:r>
      </w:hyperlink>
    </w:p>
    <w:p w14:paraId="4D292775" w14:textId="77777777" w:rsidR="007D653C" w:rsidRPr="002E790E" w:rsidRDefault="00321A99">
      <w:pPr>
        <w:pStyle w:val="TOC1"/>
        <w:rPr>
          <w:rFonts w:ascii="Calibri" w:eastAsia="Times New Roman" w:hAnsi="Calibri"/>
          <w:noProof/>
          <w:sz w:val="22"/>
          <w:lang w:eastAsia="en-GB"/>
        </w:rPr>
      </w:pPr>
      <w:hyperlink w:anchor="_Toc514764642" w:history="1">
        <w:r w:rsidR="007D653C" w:rsidRPr="002908DA">
          <w:rPr>
            <w:rStyle w:val="Hyperlink"/>
            <w:noProof/>
          </w:rPr>
          <w:t>SCHEDULE 8 – COMMERCIALLY SENSITIVE INFORMATION</w:t>
        </w:r>
        <w:r w:rsidR="007D653C">
          <w:rPr>
            <w:noProof/>
            <w:webHidden/>
          </w:rPr>
          <w:tab/>
        </w:r>
        <w:r w:rsidR="007D653C">
          <w:rPr>
            <w:noProof/>
            <w:webHidden/>
          </w:rPr>
          <w:fldChar w:fldCharType="begin"/>
        </w:r>
        <w:r w:rsidR="007D653C">
          <w:rPr>
            <w:noProof/>
            <w:webHidden/>
          </w:rPr>
          <w:instrText xml:space="preserve"> PAGEREF _Toc514764642 \h </w:instrText>
        </w:r>
        <w:r w:rsidR="007D653C">
          <w:rPr>
            <w:noProof/>
            <w:webHidden/>
          </w:rPr>
        </w:r>
        <w:r w:rsidR="007D653C">
          <w:rPr>
            <w:noProof/>
            <w:webHidden/>
          </w:rPr>
          <w:fldChar w:fldCharType="separate"/>
        </w:r>
        <w:r w:rsidR="007D653C">
          <w:rPr>
            <w:noProof/>
            <w:webHidden/>
          </w:rPr>
          <w:t>64</w:t>
        </w:r>
        <w:r w:rsidR="007D653C">
          <w:rPr>
            <w:noProof/>
            <w:webHidden/>
          </w:rPr>
          <w:fldChar w:fldCharType="end"/>
        </w:r>
      </w:hyperlink>
    </w:p>
    <w:p w14:paraId="3EDB8327" w14:textId="77777777" w:rsidR="007D653C" w:rsidRPr="002E790E" w:rsidRDefault="00321A99">
      <w:pPr>
        <w:pStyle w:val="TOC1"/>
        <w:rPr>
          <w:rFonts w:ascii="Calibri" w:eastAsia="Times New Roman" w:hAnsi="Calibri"/>
          <w:noProof/>
          <w:sz w:val="22"/>
          <w:lang w:eastAsia="en-GB"/>
        </w:rPr>
      </w:pPr>
      <w:hyperlink w:anchor="_Toc514764643" w:history="1">
        <w:r w:rsidR="007D653C" w:rsidRPr="002908DA">
          <w:rPr>
            <w:rStyle w:val="Hyperlink"/>
            <w:noProof/>
          </w:rPr>
          <w:t>SCHEDULE 9 – TRAVEL AND SUBSISTENCE</w:t>
        </w:r>
        <w:r w:rsidR="007D653C">
          <w:rPr>
            <w:noProof/>
            <w:webHidden/>
          </w:rPr>
          <w:tab/>
        </w:r>
        <w:r w:rsidR="007D653C">
          <w:rPr>
            <w:noProof/>
            <w:webHidden/>
          </w:rPr>
          <w:fldChar w:fldCharType="begin"/>
        </w:r>
        <w:r w:rsidR="007D653C">
          <w:rPr>
            <w:noProof/>
            <w:webHidden/>
          </w:rPr>
          <w:instrText xml:space="preserve"> PAGEREF _Toc514764643 \h </w:instrText>
        </w:r>
        <w:r w:rsidR="007D653C">
          <w:rPr>
            <w:noProof/>
            <w:webHidden/>
          </w:rPr>
        </w:r>
        <w:r w:rsidR="007D653C">
          <w:rPr>
            <w:noProof/>
            <w:webHidden/>
          </w:rPr>
          <w:fldChar w:fldCharType="separate"/>
        </w:r>
        <w:r w:rsidR="007D653C">
          <w:rPr>
            <w:noProof/>
            <w:webHidden/>
          </w:rPr>
          <w:t>65</w:t>
        </w:r>
        <w:r w:rsidR="007D653C">
          <w:rPr>
            <w:noProof/>
            <w:webHidden/>
          </w:rPr>
          <w:fldChar w:fldCharType="end"/>
        </w:r>
      </w:hyperlink>
    </w:p>
    <w:p w14:paraId="06434C3C" w14:textId="77777777" w:rsidR="007D653C" w:rsidRPr="002E790E" w:rsidRDefault="00321A99">
      <w:pPr>
        <w:pStyle w:val="TOC1"/>
        <w:rPr>
          <w:rFonts w:ascii="Calibri" w:eastAsia="Times New Roman" w:hAnsi="Calibri"/>
          <w:noProof/>
          <w:sz w:val="22"/>
          <w:lang w:eastAsia="en-GB"/>
        </w:rPr>
      </w:pPr>
      <w:hyperlink w:anchor="_Toc514764644" w:history="1">
        <w:r w:rsidR="007D653C" w:rsidRPr="002908DA">
          <w:rPr>
            <w:rStyle w:val="Hyperlink"/>
            <w:noProof/>
          </w:rPr>
          <w:t>SCHEDULE 10 - CONTRACTOR AND THIRD PARTY SOFTWARE</w:t>
        </w:r>
        <w:r w:rsidR="007D653C">
          <w:rPr>
            <w:noProof/>
            <w:webHidden/>
          </w:rPr>
          <w:tab/>
        </w:r>
        <w:r w:rsidR="007D653C">
          <w:rPr>
            <w:noProof/>
            <w:webHidden/>
          </w:rPr>
          <w:fldChar w:fldCharType="begin"/>
        </w:r>
        <w:r w:rsidR="007D653C">
          <w:rPr>
            <w:noProof/>
            <w:webHidden/>
          </w:rPr>
          <w:instrText xml:space="preserve"> PAGEREF _Toc514764644 \h </w:instrText>
        </w:r>
        <w:r w:rsidR="007D653C">
          <w:rPr>
            <w:noProof/>
            <w:webHidden/>
          </w:rPr>
        </w:r>
        <w:r w:rsidR="007D653C">
          <w:rPr>
            <w:noProof/>
            <w:webHidden/>
          </w:rPr>
          <w:fldChar w:fldCharType="separate"/>
        </w:r>
        <w:r w:rsidR="007D653C">
          <w:rPr>
            <w:noProof/>
            <w:webHidden/>
          </w:rPr>
          <w:t>69</w:t>
        </w:r>
        <w:r w:rsidR="007D653C">
          <w:rPr>
            <w:noProof/>
            <w:webHidden/>
          </w:rPr>
          <w:fldChar w:fldCharType="end"/>
        </w:r>
      </w:hyperlink>
    </w:p>
    <w:p w14:paraId="5ED03DD6" w14:textId="77777777" w:rsidR="007D653C" w:rsidRPr="002E790E" w:rsidRDefault="00321A99">
      <w:pPr>
        <w:pStyle w:val="TOC1"/>
        <w:rPr>
          <w:rFonts w:ascii="Calibri" w:eastAsia="Times New Roman" w:hAnsi="Calibri"/>
          <w:noProof/>
          <w:sz w:val="22"/>
          <w:lang w:eastAsia="en-GB"/>
        </w:rPr>
      </w:pPr>
      <w:hyperlink w:anchor="_Toc514764645" w:history="1">
        <w:r w:rsidR="007D653C" w:rsidRPr="002908DA">
          <w:rPr>
            <w:rStyle w:val="Hyperlink"/>
            <w:noProof/>
          </w:rPr>
          <w:t>SCHEDULE 11 – SECURITY REQUIREMENTS, POLICY AND PLAN</w:t>
        </w:r>
        <w:r w:rsidR="007D653C">
          <w:rPr>
            <w:noProof/>
            <w:webHidden/>
          </w:rPr>
          <w:tab/>
        </w:r>
        <w:r w:rsidR="007D653C">
          <w:rPr>
            <w:noProof/>
            <w:webHidden/>
          </w:rPr>
          <w:fldChar w:fldCharType="begin"/>
        </w:r>
        <w:r w:rsidR="007D653C">
          <w:rPr>
            <w:noProof/>
            <w:webHidden/>
          </w:rPr>
          <w:instrText xml:space="preserve"> PAGEREF _Toc514764645 \h </w:instrText>
        </w:r>
        <w:r w:rsidR="007D653C">
          <w:rPr>
            <w:noProof/>
            <w:webHidden/>
          </w:rPr>
        </w:r>
        <w:r w:rsidR="007D653C">
          <w:rPr>
            <w:noProof/>
            <w:webHidden/>
          </w:rPr>
          <w:fldChar w:fldCharType="separate"/>
        </w:r>
        <w:r w:rsidR="007D653C">
          <w:rPr>
            <w:noProof/>
            <w:webHidden/>
          </w:rPr>
          <w:t>70</w:t>
        </w:r>
        <w:r w:rsidR="007D653C">
          <w:rPr>
            <w:noProof/>
            <w:webHidden/>
          </w:rPr>
          <w:fldChar w:fldCharType="end"/>
        </w:r>
      </w:hyperlink>
    </w:p>
    <w:p w14:paraId="75E122BD" w14:textId="77777777" w:rsidR="007D653C" w:rsidRPr="002E790E" w:rsidRDefault="00321A99">
      <w:pPr>
        <w:pStyle w:val="TOC1"/>
        <w:rPr>
          <w:rFonts w:ascii="Calibri" w:eastAsia="Times New Roman" w:hAnsi="Calibri"/>
          <w:noProof/>
          <w:sz w:val="22"/>
          <w:lang w:eastAsia="en-GB"/>
        </w:rPr>
      </w:pPr>
      <w:hyperlink w:anchor="_Toc514764646" w:history="1">
        <w:r w:rsidR="007D653C" w:rsidRPr="002908DA">
          <w:rPr>
            <w:rStyle w:val="Hyperlink"/>
            <w:noProof/>
          </w:rPr>
          <w:t>SCHEDULE 12 – PROCESSING, PERSONAL DATA AND DATA SUBJECTS</w:t>
        </w:r>
        <w:r w:rsidR="007D653C">
          <w:rPr>
            <w:noProof/>
            <w:webHidden/>
          </w:rPr>
          <w:tab/>
        </w:r>
        <w:r w:rsidR="007D653C">
          <w:rPr>
            <w:noProof/>
            <w:webHidden/>
          </w:rPr>
          <w:fldChar w:fldCharType="begin"/>
        </w:r>
        <w:r w:rsidR="007D653C">
          <w:rPr>
            <w:noProof/>
            <w:webHidden/>
          </w:rPr>
          <w:instrText xml:space="preserve"> PAGEREF _Toc514764646 \h </w:instrText>
        </w:r>
        <w:r w:rsidR="007D653C">
          <w:rPr>
            <w:noProof/>
            <w:webHidden/>
          </w:rPr>
        </w:r>
        <w:r w:rsidR="007D653C">
          <w:rPr>
            <w:noProof/>
            <w:webHidden/>
          </w:rPr>
          <w:fldChar w:fldCharType="separate"/>
        </w:r>
        <w:r w:rsidR="007D653C">
          <w:rPr>
            <w:noProof/>
            <w:webHidden/>
          </w:rPr>
          <w:t>74</w:t>
        </w:r>
        <w:r w:rsidR="007D653C">
          <w:rPr>
            <w:noProof/>
            <w:webHidden/>
          </w:rPr>
          <w:fldChar w:fldCharType="end"/>
        </w:r>
      </w:hyperlink>
    </w:p>
    <w:p w14:paraId="58FEB15B" w14:textId="77777777" w:rsidR="007D653C" w:rsidRPr="002E790E" w:rsidRDefault="00321A99">
      <w:pPr>
        <w:pStyle w:val="TOC1"/>
        <w:rPr>
          <w:rFonts w:ascii="Calibri" w:eastAsia="Times New Roman" w:hAnsi="Calibri"/>
          <w:noProof/>
          <w:sz w:val="22"/>
          <w:lang w:eastAsia="en-GB"/>
        </w:rPr>
      </w:pPr>
      <w:hyperlink w:anchor="_Toc514764647" w:history="1">
        <w:r w:rsidR="007D653C" w:rsidRPr="002908DA">
          <w:rPr>
            <w:rStyle w:val="Hyperlink"/>
            <w:noProof/>
          </w:rPr>
          <w:t>SCHEDULE 13 – JOINT CONTROLLER AGREEMENT</w:t>
        </w:r>
        <w:r w:rsidR="007D653C">
          <w:rPr>
            <w:noProof/>
            <w:webHidden/>
          </w:rPr>
          <w:tab/>
        </w:r>
        <w:r w:rsidR="007D653C">
          <w:rPr>
            <w:noProof/>
            <w:webHidden/>
          </w:rPr>
          <w:fldChar w:fldCharType="begin"/>
        </w:r>
        <w:r w:rsidR="007D653C">
          <w:rPr>
            <w:noProof/>
            <w:webHidden/>
          </w:rPr>
          <w:instrText xml:space="preserve"> PAGEREF _Toc514764647 \h </w:instrText>
        </w:r>
        <w:r w:rsidR="007D653C">
          <w:rPr>
            <w:noProof/>
            <w:webHidden/>
          </w:rPr>
        </w:r>
        <w:r w:rsidR="007D653C">
          <w:rPr>
            <w:noProof/>
            <w:webHidden/>
          </w:rPr>
          <w:fldChar w:fldCharType="separate"/>
        </w:r>
        <w:r w:rsidR="007D653C">
          <w:rPr>
            <w:noProof/>
            <w:webHidden/>
          </w:rPr>
          <w:t>76</w:t>
        </w:r>
        <w:r w:rsidR="007D653C">
          <w:rPr>
            <w:noProof/>
            <w:webHidden/>
          </w:rPr>
          <w:fldChar w:fldCharType="end"/>
        </w:r>
      </w:hyperlink>
    </w:p>
    <w:p w14:paraId="3DE6E446" w14:textId="77777777" w:rsidR="007D653C" w:rsidRPr="002E790E" w:rsidRDefault="00321A99">
      <w:pPr>
        <w:pStyle w:val="TOC1"/>
        <w:rPr>
          <w:rFonts w:ascii="Calibri" w:eastAsia="Times New Roman" w:hAnsi="Calibri"/>
          <w:noProof/>
          <w:sz w:val="22"/>
          <w:lang w:eastAsia="en-GB"/>
        </w:rPr>
      </w:pPr>
      <w:hyperlink w:anchor="_Toc514764648" w:history="1">
        <w:r w:rsidR="007D653C" w:rsidRPr="002908DA">
          <w:rPr>
            <w:rStyle w:val="Hyperlink"/>
            <w:noProof/>
          </w:rPr>
          <w:t>SCHEDULE 14 – CONTRACTOR’S PROPOSAL</w:t>
        </w:r>
        <w:r w:rsidR="007D653C">
          <w:rPr>
            <w:noProof/>
            <w:webHidden/>
          </w:rPr>
          <w:tab/>
        </w:r>
        <w:r w:rsidR="007D653C">
          <w:rPr>
            <w:noProof/>
            <w:webHidden/>
          </w:rPr>
          <w:fldChar w:fldCharType="begin"/>
        </w:r>
        <w:r w:rsidR="007D653C">
          <w:rPr>
            <w:noProof/>
            <w:webHidden/>
          </w:rPr>
          <w:instrText xml:space="preserve"> PAGEREF _Toc514764648 \h </w:instrText>
        </w:r>
        <w:r w:rsidR="007D653C">
          <w:rPr>
            <w:noProof/>
            <w:webHidden/>
          </w:rPr>
        </w:r>
        <w:r w:rsidR="007D653C">
          <w:rPr>
            <w:noProof/>
            <w:webHidden/>
          </w:rPr>
          <w:fldChar w:fldCharType="separate"/>
        </w:r>
        <w:r w:rsidR="007D653C">
          <w:rPr>
            <w:noProof/>
            <w:webHidden/>
          </w:rPr>
          <w:t>77</w:t>
        </w:r>
        <w:r w:rsidR="007D653C">
          <w:rPr>
            <w:noProof/>
            <w:webHidden/>
          </w:rPr>
          <w:fldChar w:fldCharType="end"/>
        </w:r>
      </w:hyperlink>
    </w:p>
    <w:p w14:paraId="5DD020B4" w14:textId="77777777" w:rsidR="00316023" w:rsidRDefault="00CA118F" w:rsidP="007540C3">
      <w:pPr>
        <w:spacing w:before="0" w:after="0" w:line="240" w:lineRule="auto"/>
        <w:outlineLvl w:val="1"/>
        <w:sectPr w:rsidR="00316023" w:rsidSect="006775C0">
          <w:headerReference w:type="default" r:id="rId15"/>
          <w:footerReference w:type="default" r:id="rId16"/>
          <w:footerReference w:type="first" r:id="rId17"/>
          <w:pgSz w:w="11906" w:h="16838"/>
          <w:pgMar w:top="1134" w:right="1134" w:bottom="1134" w:left="1134" w:header="709" w:footer="709" w:gutter="0"/>
          <w:cols w:space="708"/>
          <w:titlePg/>
          <w:docGrid w:linePitch="360"/>
        </w:sectPr>
      </w:pPr>
      <w:r>
        <w:fldChar w:fldCharType="end"/>
      </w:r>
    </w:p>
    <w:p w14:paraId="148379FA" w14:textId="77777777" w:rsidR="007B384E" w:rsidRPr="000471EE" w:rsidRDefault="007B384E" w:rsidP="00131FA5">
      <w:pPr>
        <w:pStyle w:val="Heading1"/>
        <w:tabs>
          <w:tab w:val="clear" w:pos="360"/>
        </w:tabs>
        <w:spacing w:before="0" w:after="0"/>
        <w:ind w:left="0" w:firstLine="0"/>
        <w:rPr>
          <w:color w:val="CF102D"/>
          <w:sz w:val="32"/>
          <w:szCs w:val="32"/>
        </w:rPr>
      </w:pPr>
      <w:bookmarkStart w:id="12" w:name="_Toc400548607"/>
      <w:bookmarkStart w:id="13" w:name="_Toc400707458"/>
      <w:bookmarkStart w:id="14" w:name="_Toc401310543"/>
      <w:bookmarkStart w:id="15" w:name="_Toc514764625"/>
      <w:r w:rsidRPr="000471EE">
        <w:rPr>
          <w:color w:val="CF102D"/>
          <w:sz w:val="32"/>
          <w:szCs w:val="32"/>
        </w:rPr>
        <w:lastRenderedPageBreak/>
        <w:t>SECTION 2</w:t>
      </w:r>
      <w:bookmarkEnd w:id="12"/>
      <w:bookmarkEnd w:id="13"/>
      <w:bookmarkEnd w:id="14"/>
      <w:r w:rsidR="000471EE" w:rsidRPr="000471EE">
        <w:rPr>
          <w:color w:val="CF102D"/>
          <w:sz w:val="32"/>
          <w:szCs w:val="32"/>
        </w:rPr>
        <w:t>:</w:t>
      </w:r>
      <w:bookmarkEnd w:id="15"/>
    </w:p>
    <w:p w14:paraId="12EB2478" w14:textId="77777777" w:rsidR="000471EE" w:rsidRDefault="000471EE" w:rsidP="00131FA5">
      <w:pPr>
        <w:pStyle w:val="Heading1"/>
        <w:tabs>
          <w:tab w:val="clear" w:pos="360"/>
        </w:tabs>
        <w:spacing w:before="0" w:after="0"/>
        <w:ind w:left="0" w:firstLine="0"/>
        <w:rPr>
          <w:color w:val="CF102D"/>
          <w:sz w:val="32"/>
          <w:szCs w:val="32"/>
        </w:rPr>
      </w:pPr>
    </w:p>
    <w:p w14:paraId="61E2CF5B" w14:textId="77777777" w:rsidR="007B384E" w:rsidRPr="000471EE" w:rsidRDefault="007B384E" w:rsidP="00131FA5">
      <w:pPr>
        <w:pStyle w:val="Heading1"/>
        <w:tabs>
          <w:tab w:val="clear" w:pos="360"/>
        </w:tabs>
        <w:spacing w:before="0" w:after="0"/>
        <w:ind w:left="0" w:firstLine="0"/>
        <w:rPr>
          <w:color w:val="CF102D"/>
          <w:sz w:val="32"/>
          <w:szCs w:val="32"/>
        </w:rPr>
      </w:pPr>
      <w:bookmarkStart w:id="16" w:name="_Toc514764626"/>
      <w:r w:rsidRPr="000471EE">
        <w:rPr>
          <w:color w:val="CF102D"/>
          <w:sz w:val="32"/>
          <w:szCs w:val="32"/>
        </w:rPr>
        <w:t>TERMS AND CONDITIONS</w:t>
      </w:r>
      <w:bookmarkEnd w:id="16"/>
    </w:p>
    <w:p w14:paraId="5539C600" w14:textId="77777777" w:rsidR="007B384E" w:rsidRDefault="007B384E" w:rsidP="00290A23">
      <w:pPr>
        <w:spacing w:before="0" w:after="0" w:line="240" w:lineRule="auto"/>
        <w:ind w:left="851" w:hanging="851"/>
        <w:rPr>
          <w:rFonts w:cs="Arial"/>
          <w:sz w:val="22"/>
        </w:rPr>
      </w:pPr>
    </w:p>
    <w:p w14:paraId="246DD614" w14:textId="77777777" w:rsidR="009A1645" w:rsidRPr="009A1645" w:rsidRDefault="009A1645" w:rsidP="00131FA5">
      <w:pPr>
        <w:pStyle w:val="Heading7"/>
        <w:numPr>
          <w:ilvl w:val="0"/>
          <w:numId w:val="0"/>
        </w:numPr>
        <w:rPr>
          <w:sz w:val="22"/>
          <w:szCs w:val="22"/>
        </w:rPr>
      </w:pPr>
      <w:r w:rsidRPr="009A1645">
        <w:rPr>
          <w:sz w:val="22"/>
          <w:szCs w:val="22"/>
        </w:rPr>
        <w:t>CONTENTS</w:t>
      </w:r>
    </w:p>
    <w:p w14:paraId="24BA7C35" w14:textId="77777777" w:rsidR="009A1645" w:rsidRPr="009A1645" w:rsidRDefault="009A1645" w:rsidP="00290A23">
      <w:pPr>
        <w:spacing w:before="0" w:after="0" w:line="240" w:lineRule="auto"/>
        <w:jc w:val="both"/>
        <w:rPr>
          <w:rFonts w:cs="Arial"/>
          <w:color w:val="000000"/>
          <w:sz w:val="22"/>
        </w:rPr>
      </w:pPr>
    </w:p>
    <w:p w14:paraId="213BC6E9"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A1</w:t>
      </w:r>
      <w:r w:rsidRPr="009A1645">
        <w:rPr>
          <w:rFonts w:cs="Arial"/>
          <w:color w:val="000000"/>
          <w:sz w:val="22"/>
        </w:rPr>
        <w:tab/>
        <w:t>Definitions and Interpretation</w:t>
      </w:r>
    </w:p>
    <w:p w14:paraId="0D4AA154"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A2</w:t>
      </w:r>
      <w:r w:rsidRPr="009A1645">
        <w:rPr>
          <w:rFonts w:cs="Arial"/>
          <w:color w:val="000000"/>
          <w:sz w:val="22"/>
        </w:rPr>
        <w:tab/>
        <w:t>The Authority’s Obligations</w:t>
      </w:r>
    </w:p>
    <w:p w14:paraId="031BCE57"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9A1645">
        <w:rPr>
          <w:rFonts w:cs="Arial"/>
          <w:color w:val="000000"/>
          <w:sz w:val="22"/>
        </w:rPr>
        <w:t>A3</w:t>
      </w:r>
      <w:r w:rsidRPr="009A1645">
        <w:rPr>
          <w:rFonts w:cs="Arial"/>
          <w:color w:val="000000"/>
          <w:sz w:val="22"/>
        </w:rPr>
        <w:tab/>
        <w:t>Contractor’s Status</w:t>
      </w:r>
    </w:p>
    <w:p w14:paraId="5CC78345"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9A1645">
        <w:rPr>
          <w:rFonts w:cs="Arial"/>
          <w:color w:val="000000"/>
          <w:sz w:val="22"/>
        </w:rPr>
        <w:t>A4</w:t>
      </w:r>
      <w:r w:rsidRPr="009A1645">
        <w:rPr>
          <w:rFonts w:cs="Arial"/>
          <w:color w:val="000000"/>
          <w:sz w:val="22"/>
        </w:rPr>
        <w:tab/>
        <w:t>Notices and Communications</w:t>
      </w:r>
    </w:p>
    <w:p w14:paraId="6D03D997"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A5</w:t>
      </w:r>
      <w:r w:rsidRPr="009A1645">
        <w:rPr>
          <w:rFonts w:cs="Arial"/>
          <w:color w:val="000000"/>
          <w:sz w:val="22"/>
        </w:rPr>
        <w:tab/>
        <w:t>Mistakes in Information</w:t>
      </w:r>
    </w:p>
    <w:p w14:paraId="47BF596F"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A6</w:t>
      </w:r>
      <w:r w:rsidRPr="009A1645">
        <w:rPr>
          <w:rFonts w:cs="Arial"/>
          <w:color w:val="000000"/>
          <w:sz w:val="22"/>
        </w:rPr>
        <w:tab/>
        <w:t>Conflicts of Interest</w:t>
      </w:r>
    </w:p>
    <w:p w14:paraId="12D6E09A" w14:textId="77777777" w:rsidR="009A1645" w:rsidRDefault="009A1645" w:rsidP="00290A23">
      <w:pPr>
        <w:tabs>
          <w:tab w:val="left" w:pos="851"/>
          <w:tab w:val="left" w:pos="900"/>
        </w:tabs>
        <w:spacing w:before="0" w:after="0" w:line="240" w:lineRule="auto"/>
        <w:jc w:val="both"/>
        <w:rPr>
          <w:rFonts w:cs="Arial"/>
          <w:color w:val="000000"/>
          <w:sz w:val="22"/>
        </w:rPr>
      </w:pPr>
    </w:p>
    <w:p w14:paraId="58732F4A"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9A1645">
        <w:rPr>
          <w:rFonts w:cs="Arial"/>
          <w:color w:val="000000"/>
          <w:sz w:val="22"/>
        </w:rPr>
        <w:t>B1</w:t>
      </w:r>
      <w:r w:rsidRPr="009A1645">
        <w:rPr>
          <w:rFonts w:cs="Arial"/>
          <w:color w:val="000000"/>
          <w:sz w:val="22"/>
        </w:rPr>
        <w:tab/>
        <w:t>Specification</w:t>
      </w:r>
    </w:p>
    <w:p w14:paraId="55E9FE53"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9A1645">
        <w:rPr>
          <w:rFonts w:cs="Arial"/>
          <w:color w:val="000000"/>
          <w:sz w:val="22"/>
        </w:rPr>
        <w:t>B2</w:t>
      </w:r>
      <w:r w:rsidRPr="009A1645">
        <w:rPr>
          <w:rFonts w:cs="Arial"/>
          <w:color w:val="000000"/>
          <w:sz w:val="22"/>
        </w:rPr>
        <w:tab/>
        <w:t>Provision and Removal of Equipment</w:t>
      </w:r>
    </w:p>
    <w:p w14:paraId="0CCEAB32" w14:textId="77777777" w:rsidR="009A1645" w:rsidRPr="009A1645" w:rsidRDefault="009C6CEA" w:rsidP="00290A23">
      <w:pPr>
        <w:tabs>
          <w:tab w:val="left" w:pos="851"/>
          <w:tab w:val="left" w:pos="900"/>
        </w:tabs>
        <w:spacing w:before="0" w:after="0" w:line="240" w:lineRule="auto"/>
        <w:jc w:val="both"/>
        <w:rPr>
          <w:rFonts w:cs="Arial"/>
          <w:color w:val="000000"/>
          <w:sz w:val="22"/>
        </w:rPr>
      </w:pPr>
      <w:r>
        <w:rPr>
          <w:rFonts w:cs="Arial"/>
          <w:color w:val="000000"/>
          <w:sz w:val="22"/>
        </w:rPr>
        <w:t>B3</w:t>
      </w:r>
      <w:r w:rsidR="009A1645" w:rsidRPr="009A1645">
        <w:rPr>
          <w:rFonts w:cs="Arial"/>
          <w:color w:val="000000"/>
          <w:sz w:val="22"/>
        </w:rPr>
        <w:tab/>
        <w:t>Service Delivery</w:t>
      </w:r>
    </w:p>
    <w:p w14:paraId="6F8A45FF" w14:textId="77777777" w:rsidR="009A1645" w:rsidRPr="009A1645" w:rsidRDefault="009C6CEA" w:rsidP="00290A23">
      <w:pPr>
        <w:tabs>
          <w:tab w:val="left" w:pos="851"/>
          <w:tab w:val="left" w:pos="900"/>
        </w:tabs>
        <w:spacing w:before="0" w:after="0" w:line="240" w:lineRule="auto"/>
        <w:jc w:val="both"/>
        <w:rPr>
          <w:rFonts w:cs="Arial"/>
          <w:color w:val="000000"/>
          <w:sz w:val="22"/>
        </w:rPr>
      </w:pPr>
      <w:r>
        <w:rPr>
          <w:rFonts w:cs="Arial"/>
          <w:color w:val="000000"/>
          <w:sz w:val="22"/>
        </w:rPr>
        <w:t>B4</w:t>
      </w:r>
      <w:r w:rsidR="009A1645" w:rsidRPr="009A1645">
        <w:rPr>
          <w:rFonts w:cs="Arial"/>
          <w:color w:val="000000"/>
          <w:sz w:val="22"/>
        </w:rPr>
        <w:tab/>
        <w:t>Key Personnel</w:t>
      </w:r>
    </w:p>
    <w:p w14:paraId="26AC479E" w14:textId="77777777" w:rsidR="009A1645" w:rsidRPr="009A1645" w:rsidRDefault="009C6CEA" w:rsidP="00131FA5">
      <w:pPr>
        <w:pStyle w:val="Heading8"/>
        <w:numPr>
          <w:ilvl w:val="0"/>
          <w:numId w:val="0"/>
        </w:numPr>
        <w:tabs>
          <w:tab w:val="left" w:pos="851"/>
          <w:tab w:val="left" w:pos="900"/>
        </w:tabs>
        <w:spacing w:before="0" w:after="0" w:line="240" w:lineRule="auto"/>
        <w:ind w:left="3195" w:hanging="3195"/>
        <w:rPr>
          <w:rFonts w:ascii="Arial" w:hAnsi="Arial" w:cs="Arial"/>
          <w:i w:val="0"/>
          <w:color w:val="000000"/>
          <w:sz w:val="22"/>
          <w:szCs w:val="22"/>
        </w:rPr>
      </w:pPr>
      <w:r>
        <w:rPr>
          <w:rFonts w:ascii="Arial" w:hAnsi="Arial" w:cs="Arial"/>
          <w:i w:val="0"/>
          <w:color w:val="000000"/>
          <w:sz w:val="22"/>
          <w:szCs w:val="22"/>
        </w:rPr>
        <w:t>B5</w:t>
      </w:r>
      <w:r w:rsidR="009A1645" w:rsidRPr="009A1645">
        <w:rPr>
          <w:rFonts w:ascii="Arial" w:hAnsi="Arial" w:cs="Arial"/>
          <w:i w:val="0"/>
          <w:color w:val="000000"/>
          <w:sz w:val="22"/>
          <w:szCs w:val="22"/>
        </w:rPr>
        <w:tab/>
        <w:t>Contractor’s Staff</w:t>
      </w:r>
    </w:p>
    <w:p w14:paraId="3A44352A" w14:textId="77777777" w:rsidR="009A1645" w:rsidRPr="009A1645" w:rsidRDefault="009C6CEA" w:rsidP="00290A23">
      <w:pPr>
        <w:tabs>
          <w:tab w:val="left" w:pos="851"/>
        </w:tabs>
        <w:spacing w:before="0" w:after="0" w:line="240" w:lineRule="auto"/>
        <w:jc w:val="both"/>
        <w:rPr>
          <w:rFonts w:cs="Arial"/>
          <w:color w:val="000000"/>
          <w:sz w:val="22"/>
        </w:rPr>
      </w:pPr>
      <w:r>
        <w:rPr>
          <w:rFonts w:cs="Arial"/>
          <w:color w:val="000000"/>
          <w:sz w:val="22"/>
        </w:rPr>
        <w:t>B6</w:t>
      </w:r>
      <w:r w:rsidR="009A1645" w:rsidRPr="009A1645">
        <w:rPr>
          <w:rFonts w:cs="Arial"/>
          <w:color w:val="000000"/>
          <w:sz w:val="22"/>
        </w:rPr>
        <w:tab/>
        <w:t>Inspection of Premises</w:t>
      </w:r>
    </w:p>
    <w:p w14:paraId="65B87202" w14:textId="77777777" w:rsidR="009A1645" w:rsidRPr="009A1645" w:rsidRDefault="009C6CEA" w:rsidP="00290A23">
      <w:pPr>
        <w:tabs>
          <w:tab w:val="left" w:pos="851"/>
          <w:tab w:val="left" w:pos="900"/>
        </w:tabs>
        <w:spacing w:before="0" w:after="0" w:line="240" w:lineRule="auto"/>
        <w:jc w:val="both"/>
        <w:rPr>
          <w:rFonts w:cs="Arial"/>
          <w:color w:val="000000"/>
          <w:sz w:val="22"/>
        </w:rPr>
      </w:pPr>
      <w:r>
        <w:rPr>
          <w:rFonts w:cs="Arial"/>
          <w:color w:val="000000"/>
          <w:sz w:val="22"/>
        </w:rPr>
        <w:t>B7</w:t>
      </w:r>
      <w:r w:rsidR="009A1645" w:rsidRPr="009A1645">
        <w:rPr>
          <w:rFonts w:cs="Arial"/>
          <w:color w:val="000000"/>
          <w:sz w:val="22"/>
        </w:rPr>
        <w:tab/>
        <w:t>Licence to Occupy Premises</w:t>
      </w:r>
    </w:p>
    <w:p w14:paraId="6FFAAA30" w14:textId="77777777" w:rsidR="009A1645" w:rsidRPr="009A1645" w:rsidRDefault="009C6CEA" w:rsidP="00290A23">
      <w:pPr>
        <w:tabs>
          <w:tab w:val="left" w:pos="851"/>
        </w:tabs>
        <w:spacing w:before="0" w:after="0" w:line="240" w:lineRule="auto"/>
        <w:jc w:val="both"/>
        <w:rPr>
          <w:rFonts w:cs="Arial"/>
          <w:color w:val="000000"/>
          <w:sz w:val="22"/>
        </w:rPr>
      </w:pPr>
      <w:r>
        <w:rPr>
          <w:rFonts w:cs="Arial"/>
          <w:color w:val="000000"/>
          <w:sz w:val="22"/>
        </w:rPr>
        <w:t>B8</w:t>
      </w:r>
      <w:r w:rsidR="009A1645" w:rsidRPr="009A1645">
        <w:rPr>
          <w:rFonts w:cs="Arial"/>
          <w:color w:val="000000"/>
          <w:sz w:val="22"/>
        </w:rPr>
        <w:tab/>
        <w:t>Property</w:t>
      </w:r>
    </w:p>
    <w:p w14:paraId="7E5FF01D" w14:textId="77777777" w:rsidR="009A1645" w:rsidRPr="009A1645" w:rsidRDefault="009C6CEA" w:rsidP="00290A23">
      <w:pPr>
        <w:tabs>
          <w:tab w:val="left" w:pos="851"/>
          <w:tab w:val="left" w:pos="900"/>
        </w:tabs>
        <w:spacing w:before="0" w:after="0" w:line="240" w:lineRule="auto"/>
        <w:jc w:val="both"/>
        <w:rPr>
          <w:rFonts w:cs="Arial"/>
          <w:color w:val="000000"/>
          <w:sz w:val="22"/>
        </w:rPr>
      </w:pPr>
      <w:r>
        <w:rPr>
          <w:rFonts w:cs="Arial"/>
          <w:color w:val="000000"/>
          <w:sz w:val="22"/>
        </w:rPr>
        <w:t>B9</w:t>
      </w:r>
      <w:r w:rsidR="009A1645" w:rsidRPr="009A1645">
        <w:rPr>
          <w:rFonts w:cs="Arial"/>
          <w:color w:val="000000"/>
          <w:sz w:val="22"/>
        </w:rPr>
        <w:tab/>
        <w:t>Offers of Employment</w:t>
      </w:r>
    </w:p>
    <w:p w14:paraId="418B9254"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B1</w:t>
      </w:r>
      <w:r w:rsidR="009C6CEA">
        <w:rPr>
          <w:rFonts w:cs="Arial"/>
          <w:color w:val="000000"/>
          <w:sz w:val="22"/>
        </w:rPr>
        <w:t>0</w:t>
      </w:r>
      <w:r w:rsidRPr="009A1645">
        <w:rPr>
          <w:rFonts w:cs="Arial"/>
          <w:color w:val="000000"/>
          <w:sz w:val="22"/>
        </w:rPr>
        <w:tab/>
        <w:t>Employment Provisions</w:t>
      </w:r>
    </w:p>
    <w:p w14:paraId="22797BDB" w14:textId="77777777" w:rsidR="009A1645" w:rsidRDefault="009A1645" w:rsidP="00290A23">
      <w:pPr>
        <w:tabs>
          <w:tab w:val="left" w:pos="851"/>
        </w:tabs>
        <w:spacing w:before="0" w:after="0" w:line="240" w:lineRule="auto"/>
        <w:jc w:val="both"/>
        <w:rPr>
          <w:rFonts w:cs="Arial"/>
          <w:color w:val="000000"/>
          <w:sz w:val="22"/>
        </w:rPr>
      </w:pPr>
    </w:p>
    <w:p w14:paraId="29914425"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C1</w:t>
      </w:r>
      <w:r w:rsidRPr="009A1645">
        <w:rPr>
          <w:rFonts w:cs="Arial"/>
          <w:color w:val="000000"/>
          <w:sz w:val="22"/>
        </w:rPr>
        <w:tab/>
        <w:t>Price</w:t>
      </w:r>
    </w:p>
    <w:p w14:paraId="44F01323"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C2</w:t>
      </w:r>
      <w:r w:rsidRPr="009A1645">
        <w:rPr>
          <w:rFonts w:cs="Arial"/>
          <w:color w:val="000000"/>
          <w:sz w:val="22"/>
        </w:rPr>
        <w:tab/>
        <w:t>Payment and VAT</w:t>
      </w:r>
    </w:p>
    <w:p w14:paraId="491AFB6F"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C3</w:t>
      </w:r>
      <w:r w:rsidRPr="009A1645">
        <w:rPr>
          <w:rFonts w:cs="Arial"/>
          <w:color w:val="000000"/>
          <w:sz w:val="22"/>
        </w:rPr>
        <w:tab/>
        <w:t>Recovery of Sums Due</w:t>
      </w:r>
    </w:p>
    <w:p w14:paraId="2B2CA35F" w14:textId="77777777" w:rsidR="009A1645" w:rsidRPr="009A1645" w:rsidRDefault="00CE210A" w:rsidP="00290A23">
      <w:pPr>
        <w:tabs>
          <w:tab w:val="left" w:pos="851"/>
        </w:tabs>
        <w:spacing w:before="0" w:after="0" w:line="240" w:lineRule="auto"/>
        <w:jc w:val="both"/>
        <w:rPr>
          <w:rFonts w:cs="Arial"/>
          <w:color w:val="000000"/>
          <w:sz w:val="22"/>
        </w:rPr>
      </w:pPr>
      <w:r>
        <w:rPr>
          <w:rFonts w:cs="Arial"/>
          <w:color w:val="000000"/>
          <w:sz w:val="22"/>
        </w:rPr>
        <w:t>C4</w:t>
      </w:r>
      <w:r>
        <w:rPr>
          <w:rFonts w:cs="Arial"/>
          <w:color w:val="000000"/>
          <w:sz w:val="22"/>
        </w:rPr>
        <w:tab/>
      </w:r>
      <w:r w:rsidRPr="00922EFF">
        <w:rPr>
          <w:rFonts w:cs="Arial"/>
          <w:color w:val="000000"/>
          <w:sz w:val="22"/>
        </w:rPr>
        <w:t>Price</w:t>
      </w:r>
      <w:r w:rsidR="001B1F65" w:rsidRPr="00922EFF">
        <w:rPr>
          <w:rFonts w:cs="Arial"/>
          <w:color w:val="000000"/>
          <w:sz w:val="22"/>
        </w:rPr>
        <w:t xml:space="preserve"> d</w:t>
      </w:r>
      <w:r w:rsidRPr="00922EFF">
        <w:rPr>
          <w:rFonts w:cs="Arial"/>
          <w:color w:val="000000"/>
          <w:sz w:val="22"/>
        </w:rPr>
        <w:t>uring Extension</w:t>
      </w:r>
    </w:p>
    <w:p w14:paraId="6A844961" w14:textId="77777777" w:rsidR="009A1645" w:rsidRDefault="009A1645" w:rsidP="00290A23">
      <w:pPr>
        <w:tabs>
          <w:tab w:val="left" w:pos="851"/>
        </w:tabs>
        <w:spacing w:before="0" w:after="0" w:line="240" w:lineRule="auto"/>
        <w:jc w:val="both"/>
        <w:rPr>
          <w:rFonts w:cs="Arial"/>
          <w:color w:val="000000"/>
          <w:sz w:val="22"/>
        </w:rPr>
      </w:pPr>
    </w:p>
    <w:p w14:paraId="6FFFEE38"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D1</w:t>
      </w:r>
      <w:r w:rsidRPr="009A1645">
        <w:rPr>
          <w:rFonts w:cs="Arial"/>
          <w:color w:val="000000"/>
          <w:sz w:val="22"/>
        </w:rPr>
        <w:tab/>
        <w:t>Prevention of Fraud and Bribery</w:t>
      </w:r>
    </w:p>
    <w:p w14:paraId="4862CE55"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D2</w:t>
      </w:r>
      <w:r w:rsidRPr="009A1645">
        <w:rPr>
          <w:rFonts w:cs="Arial"/>
          <w:color w:val="000000"/>
          <w:sz w:val="22"/>
        </w:rPr>
        <w:tab/>
        <w:t>Discrimination</w:t>
      </w:r>
    </w:p>
    <w:p w14:paraId="1192739D"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D3</w:t>
      </w:r>
      <w:r>
        <w:rPr>
          <w:rFonts w:cs="Arial"/>
          <w:color w:val="000000"/>
          <w:sz w:val="22"/>
        </w:rPr>
        <w:tab/>
      </w:r>
      <w:r w:rsidRPr="009A1645">
        <w:rPr>
          <w:rFonts w:cs="Arial"/>
          <w:color w:val="000000"/>
          <w:sz w:val="22"/>
        </w:rPr>
        <w:t>Rights of Third Parties</w:t>
      </w:r>
    </w:p>
    <w:p w14:paraId="3A6A149E" w14:textId="77777777" w:rsidR="00A3211C" w:rsidRDefault="009A1645" w:rsidP="00290A23">
      <w:pPr>
        <w:tabs>
          <w:tab w:val="left" w:pos="851"/>
        </w:tabs>
        <w:spacing w:before="0" w:after="0" w:line="240" w:lineRule="auto"/>
        <w:jc w:val="both"/>
        <w:rPr>
          <w:rFonts w:cs="Arial"/>
          <w:color w:val="000000"/>
          <w:sz w:val="22"/>
        </w:rPr>
      </w:pPr>
      <w:r w:rsidRPr="009A1645">
        <w:rPr>
          <w:rFonts w:cs="Arial"/>
          <w:color w:val="000000"/>
          <w:sz w:val="22"/>
        </w:rPr>
        <w:t>D4</w:t>
      </w:r>
      <w:r w:rsidRPr="009A1645">
        <w:rPr>
          <w:rFonts w:cs="Arial"/>
          <w:color w:val="000000"/>
          <w:sz w:val="22"/>
        </w:rPr>
        <w:tab/>
      </w:r>
      <w:r w:rsidR="00A3211C">
        <w:rPr>
          <w:rFonts w:cs="Arial"/>
          <w:color w:val="000000"/>
          <w:sz w:val="22"/>
        </w:rPr>
        <w:t>Health and Safety</w:t>
      </w:r>
    </w:p>
    <w:p w14:paraId="12A5CF49" w14:textId="77777777" w:rsidR="009A1645" w:rsidRPr="009A1645" w:rsidRDefault="00A3211C" w:rsidP="00290A23">
      <w:pPr>
        <w:tabs>
          <w:tab w:val="left" w:pos="851"/>
        </w:tabs>
        <w:spacing w:before="0" w:after="0" w:line="240" w:lineRule="auto"/>
        <w:jc w:val="both"/>
        <w:rPr>
          <w:rFonts w:cs="Arial"/>
          <w:color w:val="000000"/>
          <w:sz w:val="22"/>
        </w:rPr>
      </w:pPr>
      <w:r>
        <w:rPr>
          <w:rFonts w:cs="Arial"/>
          <w:color w:val="000000"/>
          <w:sz w:val="22"/>
        </w:rPr>
        <w:t xml:space="preserve">D5 </w:t>
      </w:r>
      <w:r>
        <w:rPr>
          <w:rFonts w:cs="Arial"/>
          <w:color w:val="000000"/>
          <w:sz w:val="22"/>
        </w:rPr>
        <w:tab/>
        <w:t xml:space="preserve">Environmental </w:t>
      </w:r>
      <w:r w:rsidR="009A1645" w:rsidRPr="009A1645">
        <w:rPr>
          <w:rFonts w:cs="Arial"/>
          <w:color w:val="000000"/>
          <w:sz w:val="22"/>
        </w:rPr>
        <w:t>Requireme</w:t>
      </w:r>
      <w:r>
        <w:rPr>
          <w:rFonts w:cs="Arial"/>
          <w:color w:val="000000"/>
          <w:sz w:val="22"/>
        </w:rPr>
        <w:t>nts</w:t>
      </w:r>
    </w:p>
    <w:p w14:paraId="7E0DEDD8" w14:textId="77777777" w:rsidR="009A1645" w:rsidRDefault="009A1645" w:rsidP="00290A23">
      <w:pPr>
        <w:tabs>
          <w:tab w:val="left" w:pos="851"/>
        </w:tabs>
        <w:spacing w:before="0" w:after="0" w:line="240" w:lineRule="auto"/>
        <w:jc w:val="both"/>
        <w:rPr>
          <w:rFonts w:cs="Arial"/>
          <w:color w:val="000000"/>
          <w:sz w:val="22"/>
        </w:rPr>
      </w:pPr>
    </w:p>
    <w:p w14:paraId="776A7EDC"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E1</w:t>
      </w:r>
      <w:r w:rsidRPr="009A1645">
        <w:rPr>
          <w:rFonts w:cs="Arial"/>
          <w:color w:val="000000"/>
          <w:sz w:val="22"/>
        </w:rPr>
        <w:tab/>
        <w:t>Authority Data</w:t>
      </w:r>
    </w:p>
    <w:p w14:paraId="4B91C6D1" w14:textId="77777777" w:rsidR="009A1645" w:rsidRPr="009A1645" w:rsidRDefault="005653A7" w:rsidP="00290A23">
      <w:pPr>
        <w:tabs>
          <w:tab w:val="left" w:pos="851"/>
        </w:tabs>
        <w:spacing w:before="0" w:after="0" w:line="240" w:lineRule="auto"/>
        <w:jc w:val="both"/>
        <w:rPr>
          <w:rFonts w:cs="Arial"/>
          <w:color w:val="000000"/>
          <w:sz w:val="22"/>
        </w:rPr>
      </w:pPr>
      <w:r>
        <w:rPr>
          <w:rFonts w:cs="Arial"/>
          <w:color w:val="000000"/>
          <w:sz w:val="22"/>
        </w:rPr>
        <w:t xml:space="preserve">E2 </w:t>
      </w:r>
      <w:r>
        <w:rPr>
          <w:rFonts w:cs="Arial"/>
          <w:color w:val="000000"/>
          <w:sz w:val="22"/>
        </w:rPr>
        <w:tab/>
        <w:t>Data Protection</w:t>
      </w:r>
    </w:p>
    <w:p w14:paraId="3285145F"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E3</w:t>
      </w:r>
      <w:r w:rsidRPr="009A1645">
        <w:rPr>
          <w:rFonts w:cs="Arial"/>
          <w:color w:val="000000"/>
          <w:sz w:val="22"/>
        </w:rPr>
        <w:tab/>
        <w:t>Official Secrets Acts and Finance Act</w:t>
      </w:r>
    </w:p>
    <w:p w14:paraId="366B4F30" w14:textId="77777777" w:rsidR="009A1645" w:rsidRPr="009A1645" w:rsidRDefault="009A1645" w:rsidP="00290A23">
      <w:pPr>
        <w:tabs>
          <w:tab w:val="left" w:pos="851"/>
        </w:tabs>
        <w:spacing w:before="0" w:after="0" w:line="240" w:lineRule="auto"/>
        <w:ind w:left="720" w:hanging="720"/>
        <w:jc w:val="both"/>
        <w:rPr>
          <w:rFonts w:cs="Arial"/>
          <w:color w:val="000000"/>
          <w:sz w:val="22"/>
        </w:rPr>
      </w:pPr>
      <w:r w:rsidRPr="009A1645">
        <w:rPr>
          <w:rFonts w:cs="Arial"/>
          <w:color w:val="000000"/>
          <w:sz w:val="22"/>
        </w:rPr>
        <w:t>E4</w:t>
      </w:r>
      <w:r w:rsidRPr="009A1645">
        <w:rPr>
          <w:rFonts w:cs="Arial"/>
          <w:color w:val="000000"/>
          <w:sz w:val="22"/>
        </w:rPr>
        <w:tab/>
      </w:r>
      <w:r w:rsidRPr="009A1645">
        <w:rPr>
          <w:rFonts w:cs="Arial"/>
          <w:color w:val="000000"/>
          <w:sz w:val="22"/>
        </w:rPr>
        <w:tab/>
        <w:t>Confidential Information</w:t>
      </w:r>
    </w:p>
    <w:p w14:paraId="4DC9B3A3" w14:textId="77777777" w:rsidR="009A1645" w:rsidRPr="009A1645" w:rsidRDefault="009A1645" w:rsidP="00290A23">
      <w:pPr>
        <w:tabs>
          <w:tab w:val="left" w:pos="851"/>
        </w:tabs>
        <w:spacing w:before="0" w:after="0" w:line="240" w:lineRule="auto"/>
        <w:ind w:left="720" w:hanging="720"/>
        <w:jc w:val="both"/>
        <w:rPr>
          <w:rFonts w:cs="Arial"/>
          <w:color w:val="000000"/>
          <w:sz w:val="22"/>
        </w:rPr>
      </w:pPr>
      <w:r w:rsidRPr="009A1645">
        <w:rPr>
          <w:rFonts w:cs="Arial"/>
          <w:color w:val="000000"/>
          <w:sz w:val="22"/>
        </w:rPr>
        <w:t>E5</w:t>
      </w:r>
      <w:r w:rsidRPr="009A1645">
        <w:rPr>
          <w:rFonts w:cs="Arial"/>
          <w:color w:val="000000"/>
          <w:sz w:val="22"/>
        </w:rPr>
        <w:tab/>
        <w:t xml:space="preserve"> </w:t>
      </w:r>
      <w:r w:rsidRPr="009A1645">
        <w:rPr>
          <w:rFonts w:cs="Arial"/>
          <w:color w:val="000000"/>
          <w:sz w:val="22"/>
        </w:rPr>
        <w:tab/>
        <w:t>Freedom of Information</w:t>
      </w:r>
    </w:p>
    <w:p w14:paraId="4DFD4DD4"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E6</w:t>
      </w:r>
      <w:r w:rsidRPr="009A1645">
        <w:rPr>
          <w:rFonts w:cs="Arial"/>
          <w:color w:val="000000"/>
          <w:sz w:val="22"/>
        </w:rPr>
        <w:tab/>
        <w:t>Publicity, Media and Official Enquiries</w:t>
      </w:r>
    </w:p>
    <w:p w14:paraId="099FA126"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E7</w:t>
      </w:r>
      <w:r w:rsidRPr="009A1645">
        <w:rPr>
          <w:rFonts w:cs="Arial"/>
          <w:color w:val="000000"/>
          <w:sz w:val="22"/>
        </w:rPr>
        <w:tab/>
        <w:t>Security</w:t>
      </w:r>
    </w:p>
    <w:p w14:paraId="4BF5EE32"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E8</w:t>
      </w:r>
      <w:r w:rsidRPr="009A1645">
        <w:rPr>
          <w:rFonts w:cs="Arial"/>
          <w:color w:val="000000"/>
          <w:sz w:val="22"/>
        </w:rPr>
        <w:tab/>
        <w:t>Intellectual Property Rights</w:t>
      </w:r>
    </w:p>
    <w:p w14:paraId="34BFC144"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E9</w:t>
      </w:r>
      <w:r w:rsidRPr="009A1645">
        <w:rPr>
          <w:rFonts w:cs="Arial"/>
          <w:color w:val="000000"/>
          <w:sz w:val="22"/>
        </w:rPr>
        <w:tab/>
        <w:t>Audit</w:t>
      </w:r>
    </w:p>
    <w:p w14:paraId="3B662405" w14:textId="77777777" w:rsid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E10</w:t>
      </w:r>
      <w:r w:rsidRPr="009A1645">
        <w:rPr>
          <w:rFonts w:cs="Arial"/>
          <w:color w:val="000000"/>
          <w:sz w:val="22"/>
        </w:rPr>
        <w:tab/>
        <w:t>Tax Compliance</w:t>
      </w:r>
    </w:p>
    <w:p w14:paraId="5880B73F" w14:textId="77777777" w:rsidR="000251B1" w:rsidRPr="009A1645" w:rsidRDefault="000251B1" w:rsidP="00290A23">
      <w:pPr>
        <w:tabs>
          <w:tab w:val="left" w:pos="851"/>
        </w:tabs>
        <w:spacing w:before="0" w:after="0" w:line="240" w:lineRule="auto"/>
        <w:jc w:val="both"/>
        <w:rPr>
          <w:rFonts w:cs="Arial"/>
          <w:color w:val="000000"/>
          <w:sz w:val="22"/>
        </w:rPr>
      </w:pPr>
      <w:r>
        <w:rPr>
          <w:rFonts w:cs="Arial"/>
          <w:color w:val="000000"/>
          <w:sz w:val="22"/>
        </w:rPr>
        <w:t>E11</w:t>
      </w:r>
      <w:r>
        <w:rPr>
          <w:rFonts w:cs="Arial"/>
          <w:color w:val="000000"/>
          <w:sz w:val="22"/>
        </w:rPr>
        <w:tab/>
        <w:t>Cyber Essentials Scheme</w:t>
      </w:r>
    </w:p>
    <w:p w14:paraId="5D02C726" w14:textId="77777777" w:rsidR="009A1645" w:rsidRDefault="009A1645" w:rsidP="00290A23">
      <w:pPr>
        <w:tabs>
          <w:tab w:val="left" w:pos="851"/>
        </w:tabs>
        <w:spacing w:before="0" w:after="0" w:line="240" w:lineRule="auto"/>
        <w:jc w:val="both"/>
        <w:rPr>
          <w:rFonts w:cs="Arial"/>
          <w:color w:val="000000"/>
          <w:sz w:val="22"/>
        </w:rPr>
      </w:pPr>
    </w:p>
    <w:p w14:paraId="4E9EDFC9"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F1</w:t>
      </w:r>
      <w:r w:rsidRPr="009A1645">
        <w:rPr>
          <w:rFonts w:cs="Arial"/>
          <w:color w:val="000000"/>
          <w:sz w:val="22"/>
        </w:rPr>
        <w:tab/>
        <w:t>Failure to meet requirements</w:t>
      </w:r>
    </w:p>
    <w:p w14:paraId="3FFBF9D6" w14:textId="77777777" w:rsidR="009A1645" w:rsidRPr="00C5316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F2</w:t>
      </w:r>
      <w:r w:rsidRPr="009A1645">
        <w:rPr>
          <w:rFonts w:cs="Arial"/>
          <w:color w:val="000000"/>
          <w:sz w:val="22"/>
        </w:rPr>
        <w:tab/>
      </w:r>
      <w:r w:rsidRPr="00C53165">
        <w:rPr>
          <w:rFonts w:cs="Arial"/>
          <w:color w:val="000000"/>
          <w:sz w:val="22"/>
        </w:rPr>
        <w:t>Monitoring Contract Performance</w:t>
      </w:r>
    </w:p>
    <w:p w14:paraId="40AC5C16"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C53165">
        <w:rPr>
          <w:rFonts w:cs="Arial"/>
          <w:color w:val="000000"/>
          <w:sz w:val="22"/>
        </w:rPr>
        <w:t>F3</w:t>
      </w:r>
      <w:r w:rsidRPr="00C53165">
        <w:rPr>
          <w:rFonts w:cs="Arial"/>
          <w:color w:val="000000"/>
          <w:sz w:val="22"/>
        </w:rPr>
        <w:tab/>
        <w:t>Remedies for inadequate performance</w:t>
      </w:r>
    </w:p>
    <w:p w14:paraId="2F558D90"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F4</w:t>
      </w:r>
      <w:r w:rsidRPr="009A1645">
        <w:rPr>
          <w:rFonts w:cs="Arial"/>
          <w:color w:val="000000"/>
          <w:sz w:val="22"/>
        </w:rPr>
        <w:tab/>
        <w:t>Transfer and Sub-Contracting</w:t>
      </w:r>
    </w:p>
    <w:p w14:paraId="0024916D"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9A1645">
        <w:rPr>
          <w:rFonts w:cs="Arial"/>
          <w:color w:val="000000"/>
          <w:sz w:val="22"/>
        </w:rPr>
        <w:t>F5</w:t>
      </w:r>
      <w:r w:rsidRPr="009A1645">
        <w:rPr>
          <w:rFonts w:cs="Arial"/>
          <w:color w:val="000000"/>
          <w:sz w:val="22"/>
        </w:rPr>
        <w:tab/>
        <w:t>Waiver</w:t>
      </w:r>
    </w:p>
    <w:p w14:paraId="15EBBA59"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F6</w:t>
      </w:r>
      <w:r w:rsidRPr="009A1645">
        <w:rPr>
          <w:rFonts w:cs="Arial"/>
          <w:color w:val="000000"/>
          <w:sz w:val="22"/>
        </w:rPr>
        <w:tab/>
        <w:t xml:space="preserve">Variation </w:t>
      </w:r>
    </w:p>
    <w:p w14:paraId="0F58A135"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F7</w:t>
      </w:r>
      <w:r w:rsidRPr="009A1645">
        <w:rPr>
          <w:rFonts w:cs="Arial"/>
          <w:color w:val="000000"/>
          <w:sz w:val="22"/>
        </w:rPr>
        <w:tab/>
        <w:t>Severability</w:t>
      </w:r>
    </w:p>
    <w:p w14:paraId="562D2AED"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lastRenderedPageBreak/>
        <w:t>F8</w:t>
      </w:r>
      <w:r w:rsidRPr="009A1645">
        <w:rPr>
          <w:rFonts w:cs="Arial"/>
          <w:color w:val="000000"/>
          <w:sz w:val="22"/>
        </w:rPr>
        <w:tab/>
        <w:t>Remedies Cumulative</w:t>
      </w:r>
    </w:p>
    <w:p w14:paraId="1DD4ACBC"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F9</w:t>
      </w:r>
      <w:r w:rsidRPr="009A1645">
        <w:rPr>
          <w:rFonts w:cs="Arial"/>
          <w:color w:val="000000"/>
          <w:sz w:val="22"/>
        </w:rPr>
        <w:tab/>
        <w:t>Entire Agreement</w:t>
      </w:r>
    </w:p>
    <w:p w14:paraId="02F35DCD"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F10</w:t>
      </w:r>
      <w:r w:rsidRPr="009A1645">
        <w:rPr>
          <w:rFonts w:cs="Arial"/>
          <w:color w:val="000000"/>
          <w:sz w:val="22"/>
        </w:rPr>
        <w:tab/>
        <w:t>Counterparts</w:t>
      </w:r>
    </w:p>
    <w:p w14:paraId="4D62291C" w14:textId="77777777" w:rsidR="009A1645" w:rsidRDefault="009A1645" w:rsidP="00290A23">
      <w:pPr>
        <w:tabs>
          <w:tab w:val="left" w:pos="851"/>
        </w:tabs>
        <w:spacing w:before="0" w:after="0" w:line="240" w:lineRule="auto"/>
        <w:jc w:val="both"/>
        <w:rPr>
          <w:rFonts w:cs="Arial"/>
          <w:color w:val="000000"/>
          <w:sz w:val="22"/>
        </w:rPr>
      </w:pPr>
    </w:p>
    <w:p w14:paraId="49CFF462"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G1</w:t>
      </w:r>
      <w:r w:rsidRPr="009A1645">
        <w:rPr>
          <w:rFonts w:cs="Arial"/>
          <w:color w:val="000000"/>
          <w:sz w:val="22"/>
        </w:rPr>
        <w:tab/>
        <w:t>Liability, Indemnity and Insurance</w:t>
      </w:r>
    </w:p>
    <w:p w14:paraId="49DF42F2" w14:textId="77777777" w:rsidR="009A1645" w:rsidRPr="009A1645" w:rsidRDefault="009A1645" w:rsidP="00290A23">
      <w:pPr>
        <w:tabs>
          <w:tab w:val="left" w:pos="851"/>
          <w:tab w:val="left" w:pos="900"/>
        </w:tabs>
        <w:spacing w:before="0" w:after="0" w:line="240" w:lineRule="auto"/>
        <w:jc w:val="both"/>
        <w:rPr>
          <w:rFonts w:cs="Arial"/>
          <w:color w:val="000000"/>
          <w:sz w:val="22"/>
        </w:rPr>
      </w:pPr>
      <w:r w:rsidRPr="009A1645">
        <w:rPr>
          <w:rFonts w:cs="Arial"/>
          <w:color w:val="000000"/>
          <w:sz w:val="22"/>
        </w:rPr>
        <w:t>G2</w:t>
      </w:r>
      <w:r w:rsidRPr="009A1645">
        <w:rPr>
          <w:rFonts w:cs="Arial"/>
          <w:color w:val="000000"/>
          <w:sz w:val="22"/>
        </w:rPr>
        <w:tab/>
        <w:t>Warranties and Representations</w:t>
      </w:r>
    </w:p>
    <w:p w14:paraId="1518149C" w14:textId="77777777" w:rsidR="009A1645" w:rsidRPr="009A1645" w:rsidRDefault="009A1645" w:rsidP="00290A23">
      <w:pPr>
        <w:tabs>
          <w:tab w:val="left" w:pos="851"/>
          <w:tab w:val="left" w:pos="900"/>
        </w:tabs>
        <w:spacing w:before="0" w:after="0" w:line="240" w:lineRule="auto"/>
        <w:jc w:val="both"/>
        <w:rPr>
          <w:rFonts w:cs="Arial"/>
          <w:b/>
          <w:bCs/>
          <w:color w:val="000000"/>
          <w:sz w:val="22"/>
        </w:rPr>
      </w:pPr>
      <w:r w:rsidRPr="009A1645">
        <w:rPr>
          <w:rFonts w:cs="Arial"/>
          <w:color w:val="000000"/>
          <w:sz w:val="22"/>
        </w:rPr>
        <w:t>G3</w:t>
      </w:r>
      <w:r w:rsidRPr="009A1645">
        <w:rPr>
          <w:rFonts w:cs="Arial"/>
          <w:color w:val="000000"/>
          <w:sz w:val="22"/>
        </w:rPr>
        <w:tab/>
        <w:t>Force Majeure</w:t>
      </w:r>
    </w:p>
    <w:p w14:paraId="57DB5E37" w14:textId="77777777" w:rsidR="00FF18B5" w:rsidRDefault="00FF18B5" w:rsidP="00290A23">
      <w:pPr>
        <w:tabs>
          <w:tab w:val="left" w:pos="851"/>
        </w:tabs>
        <w:spacing w:before="0" w:after="0" w:line="240" w:lineRule="auto"/>
        <w:jc w:val="both"/>
        <w:rPr>
          <w:rFonts w:cs="Arial"/>
          <w:color w:val="000000"/>
          <w:sz w:val="22"/>
        </w:rPr>
      </w:pPr>
    </w:p>
    <w:p w14:paraId="15BA5101"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H1</w:t>
      </w:r>
      <w:r w:rsidRPr="009A1645">
        <w:rPr>
          <w:rFonts w:cs="Arial"/>
          <w:color w:val="000000"/>
          <w:sz w:val="22"/>
        </w:rPr>
        <w:tab/>
        <w:t>Termination on Insolvency and Change of Control</w:t>
      </w:r>
    </w:p>
    <w:p w14:paraId="27C251DB"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H2</w:t>
      </w:r>
      <w:r w:rsidRPr="009A1645">
        <w:rPr>
          <w:rFonts w:cs="Arial"/>
          <w:color w:val="000000"/>
          <w:sz w:val="22"/>
        </w:rPr>
        <w:tab/>
        <w:t>Termination on Default</w:t>
      </w:r>
    </w:p>
    <w:p w14:paraId="64CB04C4" w14:textId="77777777" w:rsidR="0081550C" w:rsidRDefault="00B0036B" w:rsidP="00290A23">
      <w:pPr>
        <w:tabs>
          <w:tab w:val="left" w:pos="851"/>
        </w:tabs>
        <w:spacing w:before="0" w:after="0" w:line="240" w:lineRule="auto"/>
        <w:jc w:val="both"/>
        <w:rPr>
          <w:rFonts w:cs="Arial"/>
          <w:color w:val="000000"/>
          <w:sz w:val="22"/>
        </w:rPr>
      </w:pPr>
      <w:r>
        <w:rPr>
          <w:rFonts w:cs="Arial"/>
          <w:color w:val="000000"/>
          <w:sz w:val="22"/>
        </w:rPr>
        <w:t>H3</w:t>
      </w:r>
      <w:r>
        <w:rPr>
          <w:rFonts w:cs="Arial"/>
          <w:color w:val="000000"/>
          <w:sz w:val="22"/>
        </w:rPr>
        <w:tab/>
        <w:t>Termination on Notice</w:t>
      </w:r>
    </w:p>
    <w:p w14:paraId="5B82B49C" w14:textId="77777777" w:rsidR="009A1645" w:rsidRPr="009A1645" w:rsidRDefault="0081550C" w:rsidP="00290A23">
      <w:pPr>
        <w:tabs>
          <w:tab w:val="left" w:pos="851"/>
        </w:tabs>
        <w:spacing w:before="0" w:after="0" w:line="240" w:lineRule="auto"/>
        <w:jc w:val="both"/>
        <w:rPr>
          <w:rFonts w:cs="Arial"/>
          <w:color w:val="000000"/>
          <w:sz w:val="22"/>
        </w:rPr>
      </w:pPr>
      <w:r>
        <w:rPr>
          <w:rFonts w:cs="Arial"/>
          <w:color w:val="000000"/>
          <w:sz w:val="22"/>
        </w:rPr>
        <w:t>H4</w:t>
      </w:r>
      <w:r>
        <w:rPr>
          <w:rFonts w:cs="Arial"/>
          <w:color w:val="000000"/>
          <w:sz w:val="22"/>
        </w:rPr>
        <w:tab/>
      </w:r>
      <w:r w:rsidR="00796AFF" w:rsidRPr="00922EFF">
        <w:rPr>
          <w:rFonts w:cs="Arial"/>
          <w:color w:val="000000"/>
          <w:sz w:val="22"/>
        </w:rPr>
        <w:t xml:space="preserve">Other </w:t>
      </w:r>
      <w:r w:rsidRPr="00922EFF">
        <w:rPr>
          <w:rFonts w:cs="Arial"/>
          <w:color w:val="000000"/>
          <w:sz w:val="22"/>
        </w:rPr>
        <w:t xml:space="preserve">Termination </w:t>
      </w:r>
      <w:r w:rsidR="00796AFF" w:rsidRPr="00922EFF">
        <w:rPr>
          <w:rFonts w:cs="Arial"/>
          <w:color w:val="000000"/>
          <w:sz w:val="22"/>
        </w:rPr>
        <w:t>Grounds</w:t>
      </w:r>
    </w:p>
    <w:p w14:paraId="4057A39B"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H</w:t>
      </w:r>
      <w:r w:rsidR="0081550C">
        <w:rPr>
          <w:rFonts w:cs="Arial"/>
          <w:color w:val="000000"/>
          <w:sz w:val="22"/>
        </w:rPr>
        <w:t>5</w:t>
      </w:r>
      <w:r w:rsidRPr="009A1645">
        <w:rPr>
          <w:rFonts w:cs="Arial"/>
          <w:color w:val="000000"/>
          <w:sz w:val="22"/>
        </w:rPr>
        <w:tab/>
        <w:t>Consequences of Expiry or Termination</w:t>
      </w:r>
    </w:p>
    <w:p w14:paraId="7D2C5077" w14:textId="77777777" w:rsidR="009A1645" w:rsidRPr="009A1645" w:rsidRDefault="0081550C" w:rsidP="00290A23">
      <w:pPr>
        <w:tabs>
          <w:tab w:val="left" w:pos="851"/>
        </w:tabs>
        <w:spacing w:before="0" w:after="0" w:line="240" w:lineRule="auto"/>
        <w:jc w:val="both"/>
        <w:rPr>
          <w:rFonts w:cs="Arial"/>
          <w:color w:val="000000"/>
          <w:sz w:val="22"/>
        </w:rPr>
      </w:pPr>
      <w:r>
        <w:rPr>
          <w:rFonts w:cs="Arial"/>
          <w:color w:val="000000"/>
          <w:sz w:val="22"/>
        </w:rPr>
        <w:t>H6</w:t>
      </w:r>
      <w:r w:rsidR="009A1645" w:rsidRPr="009A1645">
        <w:rPr>
          <w:rFonts w:cs="Arial"/>
          <w:color w:val="000000"/>
          <w:sz w:val="22"/>
        </w:rPr>
        <w:tab/>
        <w:t>Disruption</w:t>
      </w:r>
    </w:p>
    <w:p w14:paraId="2817D94C" w14:textId="77777777" w:rsidR="009A1645" w:rsidRPr="009A1645" w:rsidRDefault="0081550C" w:rsidP="00290A23">
      <w:pPr>
        <w:tabs>
          <w:tab w:val="left" w:pos="851"/>
        </w:tabs>
        <w:spacing w:before="0" w:after="0" w:line="240" w:lineRule="auto"/>
        <w:jc w:val="both"/>
        <w:rPr>
          <w:rFonts w:cs="Arial"/>
          <w:color w:val="000000"/>
          <w:sz w:val="22"/>
        </w:rPr>
      </w:pPr>
      <w:r>
        <w:rPr>
          <w:rFonts w:cs="Arial"/>
          <w:color w:val="000000"/>
          <w:sz w:val="22"/>
        </w:rPr>
        <w:t>H7</w:t>
      </w:r>
      <w:r w:rsidR="009A1645" w:rsidRPr="009A1645">
        <w:rPr>
          <w:rFonts w:cs="Arial"/>
          <w:color w:val="000000"/>
          <w:sz w:val="22"/>
        </w:rPr>
        <w:tab/>
        <w:t>Recovery upon Termination</w:t>
      </w:r>
    </w:p>
    <w:p w14:paraId="35F7FA06" w14:textId="77777777" w:rsidR="009A1645" w:rsidRPr="009A1645" w:rsidRDefault="0081550C" w:rsidP="00290A23">
      <w:pPr>
        <w:tabs>
          <w:tab w:val="left" w:pos="851"/>
        </w:tabs>
        <w:spacing w:before="0" w:after="0" w:line="240" w:lineRule="auto"/>
        <w:jc w:val="both"/>
        <w:rPr>
          <w:rFonts w:cs="Arial"/>
          <w:color w:val="000000"/>
          <w:sz w:val="22"/>
        </w:rPr>
      </w:pPr>
      <w:r>
        <w:rPr>
          <w:rFonts w:cs="Arial"/>
          <w:color w:val="000000"/>
          <w:sz w:val="22"/>
        </w:rPr>
        <w:t>H8</w:t>
      </w:r>
      <w:r w:rsidR="009A1645" w:rsidRPr="009A1645">
        <w:rPr>
          <w:rFonts w:cs="Arial"/>
          <w:color w:val="000000"/>
          <w:sz w:val="22"/>
        </w:rPr>
        <w:tab/>
      </w:r>
      <w:r w:rsidR="009A1645" w:rsidRPr="00922EFF">
        <w:rPr>
          <w:rFonts w:cs="Arial"/>
          <w:color w:val="000000"/>
          <w:sz w:val="22"/>
        </w:rPr>
        <w:t>Retendering and Handover</w:t>
      </w:r>
    </w:p>
    <w:p w14:paraId="053F819D" w14:textId="77777777" w:rsidR="009A1645" w:rsidRPr="009A1645" w:rsidRDefault="0081550C" w:rsidP="00290A23">
      <w:pPr>
        <w:tabs>
          <w:tab w:val="left" w:pos="851"/>
        </w:tabs>
        <w:spacing w:before="0" w:after="0" w:line="240" w:lineRule="auto"/>
        <w:jc w:val="both"/>
        <w:rPr>
          <w:rFonts w:cs="Arial"/>
          <w:color w:val="000000"/>
          <w:sz w:val="22"/>
        </w:rPr>
      </w:pPr>
      <w:r>
        <w:rPr>
          <w:rFonts w:cs="Arial"/>
          <w:color w:val="000000"/>
          <w:sz w:val="22"/>
        </w:rPr>
        <w:t>H9</w:t>
      </w:r>
      <w:r w:rsidR="009A1645" w:rsidRPr="009A1645">
        <w:rPr>
          <w:rFonts w:cs="Arial"/>
          <w:color w:val="000000"/>
          <w:sz w:val="22"/>
        </w:rPr>
        <w:tab/>
        <w:t>Exit Management</w:t>
      </w:r>
    </w:p>
    <w:p w14:paraId="705C17CF" w14:textId="77777777" w:rsidR="009A1645" w:rsidRPr="009A1645" w:rsidRDefault="0081550C" w:rsidP="00290A23">
      <w:pPr>
        <w:tabs>
          <w:tab w:val="left" w:pos="851"/>
        </w:tabs>
        <w:spacing w:before="0" w:after="0" w:line="240" w:lineRule="auto"/>
        <w:jc w:val="both"/>
        <w:rPr>
          <w:rFonts w:cs="Arial"/>
          <w:color w:val="000000"/>
          <w:sz w:val="22"/>
        </w:rPr>
      </w:pPr>
      <w:r>
        <w:rPr>
          <w:rFonts w:cs="Arial"/>
          <w:color w:val="000000"/>
          <w:sz w:val="22"/>
        </w:rPr>
        <w:t>H10</w:t>
      </w:r>
      <w:r w:rsidR="009A1645" w:rsidRPr="009A1645">
        <w:rPr>
          <w:rFonts w:cs="Arial"/>
          <w:color w:val="000000"/>
          <w:sz w:val="22"/>
        </w:rPr>
        <w:tab/>
        <w:t>Exit Procedures</w:t>
      </w:r>
    </w:p>
    <w:p w14:paraId="180A4DBF" w14:textId="77777777" w:rsidR="00FF18B5" w:rsidRDefault="0081550C" w:rsidP="00290A23">
      <w:pPr>
        <w:tabs>
          <w:tab w:val="left" w:pos="851"/>
        </w:tabs>
        <w:spacing w:before="0" w:after="0" w:line="240" w:lineRule="auto"/>
        <w:jc w:val="both"/>
        <w:rPr>
          <w:rFonts w:cs="Arial"/>
          <w:color w:val="000000"/>
          <w:sz w:val="22"/>
        </w:rPr>
      </w:pPr>
      <w:r>
        <w:rPr>
          <w:rFonts w:cs="Arial"/>
          <w:color w:val="000000"/>
          <w:sz w:val="22"/>
        </w:rPr>
        <w:t xml:space="preserve">H11 </w:t>
      </w:r>
      <w:r>
        <w:rPr>
          <w:rFonts w:cs="Arial"/>
          <w:color w:val="000000"/>
          <w:sz w:val="22"/>
        </w:rPr>
        <w:tab/>
        <w:t>Knowledge Retention</w:t>
      </w:r>
    </w:p>
    <w:p w14:paraId="5E556171" w14:textId="77777777" w:rsidR="0081550C" w:rsidRDefault="0081550C" w:rsidP="00290A23">
      <w:pPr>
        <w:tabs>
          <w:tab w:val="left" w:pos="851"/>
        </w:tabs>
        <w:spacing w:before="0" w:after="0" w:line="240" w:lineRule="auto"/>
        <w:jc w:val="both"/>
        <w:rPr>
          <w:rFonts w:cs="Arial"/>
          <w:color w:val="000000"/>
          <w:sz w:val="22"/>
        </w:rPr>
      </w:pPr>
    </w:p>
    <w:p w14:paraId="0C8809B7" w14:textId="77777777" w:rsidR="009A1645" w:rsidRPr="009A1645" w:rsidRDefault="009A1645" w:rsidP="00290A23">
      <w:pPr>
        <w:tabs>
          <w:tab w:val="left" w:pos="851"/>
        </w:tabs>
        <w:spacing w:before="0" w:after="0" w:line="240" w:lineRule="auto"/>
        <w:jc w:val="both"/>
        <w:rPr>
          <w:rFonts w:cs="Arial"/>
          <w:color w:val="000000"/>
          <w:sz w:val="22"/>
        </w:rPr>
      </w:pPr>
      <w:r w:rsidRPr="009A1645">
        <w:rPr>
          <w:rFonts w:cs="Arial"/>
          <w:color w:val="000000"/>
          <w:sz w:val="22"/>
        </w:rPr>
        <w:t>I1</w:t>
      </w:r>
      <w:r w:rsidRPr="009A1645">
        <w:rPr>
          <w:rFonts w:cs="Arial"/>
          <w:color w:val="000000"/>
          <w:sz w:val="22"/>
        </w:rPr>
        <w:tab/>
        <w:t>Governing Law and Jurisdiction</w:t>
      </w:r>
    </w:p>
    <w:p w14:paraId="59E966E7" w14:textId="77777777" w:rsidR="009A1645" w:rsidRDefault="009A1645" w:rsidP="00290A23">
      <w:pPr>
        <w:tabs>
          <w:tab w:val="left" w:pos="851"/>
        </w:tabs>
        <w:spacing w:before="0" w:after="0" w:line="240" w:lineRule="auto"/>
        <w:jc w:val="both"/>
        <w:rPr>
          <w:rFonts w:cs="Arial"/>
          <w:color w:val="000000"/>
          <w:sz w:val="18"/>
          <w:szCs w:val="18"/>
        </w:rPr>
      </w:pPr>
      <w:r w:rsidRPr="009A1645">
        <w:rPr>
          <w:rFonts w:cs="Arial"/>
          <w:color w:val="000000"/>
          <w:sz w:val="22"/>
        </w:rPr>
        <w:t>I2</w:t>
      </w:r>
      <w:r w:rsidRPr="009A1645">
        <w:rPr>
          <w:rFonts w:cs="Arial"/>
          <w:color w:val="000000"/>
          <w:sz w:val="22"/>
        </w:rPr>
        <w:tab/>
        <w:t>Dispute Resolution</w:t>
      </w:r>
    </w:p>
    <w:p w14:paraId="6A1D9950" w14:textId="77777777" w:rsidR="009A1645" w:rsidRPr="006F3E42" w:rsidRDefault="009A1645" w:rsidP="00290A23">
      <w:pPr>
        <w:tabs>
          <w:tab w:val="left" w:pos="851"/>
        </w:tabs>
        <w:spacing w:before="0" w:after="0" w:line="240" w:lineRule="auto"/>
        <w:jc w:val="both"/>
        <w:rPr>
          <w:rFonts w:cs="Arial"/>
          <w:color w:val="000000"/>
          <w:sz w:val="18"/>
          <w:szCs w:val="18"/>
        </w:rPr>
      </w:pPr>
    </w:p>
    <w:p w14:paraId="0C8F7366" w14:textId="77777777" w:rsidR="009A1645" w:rsidRPr="000471EE" w:rsidRDefault="007D653C" w:rsidP="00131FA5">
      <w:pPr>
        <w:pStyle w:val="Heading1"/>
        <w:tabs>
          <w:tab w:val="clear" w:pos="360"/>
        </w:tabs>
        <w:spacing w:before="0" w:after="0"/>
        <w:ind w:left="0" w:firstLine="0"/>
        <w:rPr>
          <w:color w:val="CF102D"/>
          <w:sz w:val="32"/>
          <w:szCs w:val="32"/>
        </w:rPr>
      </w:pPr>
      <w:r>
        <w:rPr>
          <w:color w:val="CF102D"/>
          <w:sz w:val="32"/>
          <w:szCs w:val="32"/>
        </w:rPr>
        <w:br w:type="page"/>
      </w:r>
      <w:bookmarkStart w:id="17" w:name="_Toc514764627"/>
      <w:r w:rsidR="00FF18B5" w:rsidRPr="000471EE">
        <w:rPr>
          <w:color w:val="CF102D"/>
          <w:sz w:val="32"/>
          <w:szCs w:val="32"/>
        </w:rPr>
        <w:lastRenderedPageBreak/>
        <w:t>A</w:t>
      </w:r>
      <w:r w:rsidR="00FF18B5" w:rsidRPr="000471EE">
        <w:rPr>
          <w:color w:val="CF102D"/>
          <w:sz w:val="32"/>
          <w:szCs w:val="32"/>
        </w:rPr>
        <w:tab/>
      </w:r>
      <w:r w:rsidR="009A1645" w:rsidRPr="000471EE">
        <w:rPr>
          <w:color w:val="CF102D"/>
          <w:sz w:val="32"/>
          <w:szCs w:val="32"/>
        </w:rPr>
        <w:t>GENERAL PROVISIONS</w:t>
      </w:r>
      <w:bookmarkEnd w:id="17"/>
    </w:p>
    <w:p w14:paraId="764AC1A7" w14:textId="77777777" w:rsidR="009A1645" w:rsidRDefault="009A1645" w:rsidP="00131FA5">
      <w:pPr>
        <w:pStyle w:val="Heading7"/>
        <w:numPr>
          <w:ilvl w:val="0"/>
          <w:numId w:val="0"/>
        </w:numPr>
      </w:pPr>
    </w:p>
    <w:p w14:paraId="2CF42D50" w14:textId="77777777" w:rsidR="009A1645" w:rsidRPr="006F3E42" w:rsidRDefault="009A1645" w:rsidP="00131FA5">
      <w:pPr>
        <w:pStyle w:val="Heading7"/>
        <w:numPr>
          <w:ilvl w:val="0"/>
          <w:numId w:val="0"/>
        </w:numPr>
      </w:pPr>
      <w:r w:rsidRPr="006F3E42">
        <w:t>A1</w:t>
      </w:r>
      <w:r w:rsidRPr="006F3E42">
        <w:tab/>
        <w:t>Definitions and Interpretation</w:t>
      </w:r>
    </w:p>
    <w:p w14:paraId="2E7B2377" w14:textId="77777777" w:rsidR="009A1645" w:rsidRDefault="009A1645" w:rsidP="00290A23">
      <w:pPr>
        <w:tabs>
          <w:tab w:val="left" w:pos="-720"/>
        </w:tabs>
        <w:suppressAutoHyphens/>
        <w:spacing w:before="0" w:after="0" w:line="240" w:lineRule="auto"/>
        <w:jc w:val="both"/>
        <w:rPr>
          <w:rFonts w:cs="Arial"/>
          <w:color w:val="000000"/>
          <w:sz w:val="22"/>
        </w:rPr>
      </w:pPr>
    </w:p>
    <w:p w14:paraId="450C580F" w14:textId="77777777" w:rsidR="009A1645" w:rsidRDefault="009A1645" w:rsidP="007D653C">
      <w:pPr>
        <w:numPr>
          <w:ilvl w:val="0"/>
          <w:numId w:val="72"/>
        </w:numPr>
        <w:tabs>
          <w:tab w:val="left" w:pos="-720"/>
        </w:tabs>
        <w:suppressAutoHyphens/>
        <w:spacing w:before="0" w:after="0" w:line="240" w:lineRule="auto"/>
        <w:jc w:val="both"/>
        <w:rPr>
          <w:rFonts w:cs="Arial"/>
          <w:color w:val="000000"/>
          <w:sz w:val="22"/>
        </w:rPr>
      </w:pPr>
      <w:r w:rsidRPr="009A1645">
        <w:rPr>
          <w:rFonts w:cs="Arial"/>
          <w:color w:val="000000"/>
          <w:sz w:val="22"/>
        </w:rPr>
        <w:t>Unless the context otherwise requires the following terms shall have the meanings given to them below:</w:t>
      </w:r>
      <w:r w:rsidRPr="009A1645">
        <w:rPr>
          <w:rFonts w:cs="Arial"/>
          <w:color w:val="000000"/>
          <w:sz w:val="22"/>
        </w:rPr>
        <w:tab/>
      </w:r>
    </w:p>
    <w:p w14:paraId="059B0A66" w14:textId="77777777" w:rsidR="007D653C" w:rsidRDefault="007D653C" w:rsidP="007D653C">
      <w:pPr>
        <w:tabs>
          <w:tab w:val="left" w:pos="-720"/>
        </w:tabs>
        <w:suppressAutoHyphens/>
        <w:spacing w:before="0" w:after="0" w:line="240" w:lineRule="auto"/>
        <w:ind w:left="1212"/>
        <w:jc w:val="both"/>
        <w:rPr>
          <w:rFonts w:cs="Arial"/>
          <w:color w:val="000000"/>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769"/>
      </w:tblGrid>
      <w:tr w:rsidR="007D653C" w:rsidRPr="00FB6100" w14:paraId="20478F65" w14:textId="77777777" w:rsidTr="002E790E">
        <w:tc>
          <w:tcPr>
            <w:tcW w:w="3085" w:type="dxa"/>
            <w:shd w:val="clear" w:color="auto" w:fill="auto"/>
          </w:tcPr>
          <w:p w14:paraId="27EAA174"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Term</w:t>
            </w:r>
          </w:p>
        </w:tc>
        <w:tc>
          <w:tcPr>
            <w:tcW w:w="6769" w:type="dxa"/>
            <w:shd w:val="clear" w:color="auto" w:fill="auto"/>
          </w:tcPr>
          <w:p w14:paraId="6F40B408"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Meaning</w:t>
            </w:r>
          </w:p>
        </w:tc>
      </w:tr>
      <w:tr w:rsidR="007D653C" w:rsidRPr="00FB6100" w14:paraId="6E00CA69" w14:textId="77777777" w:rsidTr="002E790E">
        <w:tc>
          <w:tcPr>
            <w:tcW w:w="3085" w:type="dxa"/>
            <w:shd w:val="clear" w:color="auto" w:fill="auto"/>
          </w:tcPr>
          <w:p w14:paraId="7454CC29"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sz w:val="22"/>
              </w:rPr>
              <w:t>“</w:t>
            </w:r>
            <w:r w:rsidRPr="00FB6100">
              <w:rPr>
                <w:b/>
                <w:sz w:val="22"/>
              </w:rPr>
              <w:t>Affected Party</w:t>
            </w:r>
            <w:r w:rsidRPr="00FB6100">
              <w:rPr>
                <w:sz w:val="22"/>
              </w:rPr>
              <w:t>”</w:t>
            </w:r>
          </w:p>
        </w:tc>
        <w:tc>
          <w:tcPr>
            <w:tcW w:w="6769" w:type="dxa"/>
            <w:shd w:val="clear" w:color="auto" w:fill="auto"/>
          </w:tcPr>
          <w:p w14:paraId="7429431E"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Party seeking to claim relief in respect of a Force Majeure Event.</w:t>
            </w:r>
          </w:p>
        </w:tc>
      </w:tr>
      <w:tr w:rsidR="007D653C" w:rsidRPr="00FB6100" w14:paraId="3EAC243D" w14:textId="77777777" w:rsidTr="002E790E">
        <w:tc>
          <w:tcPr>
            <w:tcW w:w="3085" w:type="dxa"/>
            <w:shd w:val="clear" w:color="auto" w:fill="auto"/>
          </w:tcPr>
          <w:p w14:paraId="2F62095E" w14:textId="77777777" w:rsidR="007D653C" w:rsidRPr="0093262E" w:rsidRDefault="007D653C" w:rsidP="002E790E">
            <w:pPr>
              <w:tabs>
                <w:tab w:val="left" w:pos="-720"/>
              </w:tabs>
              <w:suppressAutoHyphens/>
              <w:spacing w:before="0" w:after="0" w:line="240" w:lineRule="auto"/>
              <w:jc w:val="both"/>
              <w:rPr>
                <w:b/>
                <w:sz w:val="22"/>
              </w:rPr>
            </w:pPr>
            <w:r w:rsidRPr="0093262E">
              <w:rPr>
                <w:b/>
                <w:sz w:val="22"/>
              </w:rPr>
              <w:t>“Agreement”</w:t>
            </w:r>
          </w:p>
        </w:tc>
        <w:tc>
          <w:tcPr>
            <w:tcW w:w="6769" w:type="dxa"/>
            <w:shd w:val="clear" w:color="auto" w:fill="auto"/>
          </w:tcPr>
          <w:p w14:paraId="5F0E324A" w14:textId="77777777" w:rsidR="007D653C" w:rsidRPr="00FB6100" w:rsidRDefault="007D653C" w:rsidP="002E790E">
            <w:pPr>
              <w:tabs>
                <w:tab w:val="left" w:pos="-720"/>
              </w:tabs>
              <w:suppressAutoHyphens/>
              <w:spacing w:before="0" w:after="0" w:line="240" w:lineRule="auto"/>
              <w:jc w:val="both"/>
              <w:rPr>
                <w:rFonts w:cs="Arial"/>
                <w:color w:val="000000"/>
                <w:sz w:val="22"/>
              </w:rPr>
            </w:pPr>
            <w:r>
              <w:rPr>
                <w:rFonts w:cs="Arial"/>
                <w:color w:val="000000"/>
                <w:sz w:val="22"/>
              </w:rPr>
              <w:t xml:space="preserve">means </w:t>
            </w:r>
            <w:r>
              <w:rPr>
                <w:rFonts w:ascii="ArialMT" w:hAnsi="ArialMT" w:cs="ArialMT"/>
                <w:szCs w:val="24"/>
                <w:lang w:eastAsia="en-GB"/>
              </w:rPr>
              <w:t>this contract</w:t>
            </w:r>
          </w:p>
        </w:tc>
      </w:tr>
      <w:tr w:rsidR="007D653C" w:rsidRPr="00FB6100" w14:paraId="59C112F7" w14:textId="77777777" w:rsidTr="002E790E">
        <w:tc>
          <w:tcPr>
            <w:tcW w:w="3085" w:type="dxa"/>
            <w:shd w:val="clear" w:color="auto" w:fill="auto"/>
          </w:tcPr>
          <w:p w14:paraId="6CF70C74" w14:textId="77777777" w:rsidR="007D653C" w:rsidRPr="00FB6100" w:rsidRDefault="007D653C" w:rsidP="002E790E">
            <w:pPr>
              <w:tabs>
                <w:tab w:val="left" w:pos="-720"/>
              </w:tabs>
              <w:suppressAutoHyphens/>
              <w:spacing w:before="0" w:after="0" w:line="240" w:lineRule="auto"/>
              <w:jc w:val="both"/>
              <w:rPr>
                <w:sz w:val="22"/>
              </w:rPr>
            </w:pPr>
            <w:r w:rsidRPr="00FB6100">
              <w:rPr>
                <w:sz w:val="22"/>
              </w:rPr>
              <w:t>“</w:t>
            </w:r>
            <w:r w:rsidRPr="00FB6100">
              <w:rPr>
                <w:b/>
                <w:sz w:val="22"/>
              </w:rPr>
              <w:t>Affiliate</w:t>
            </w:r>
            <w:r w:rsidRPr="00FB6100">
              <w:rPr>
                <w:sz w:val="22"/>
              </w:rPr>
              <w:t>”</w:t>
            </w:r>
          </w:p>
        </w:tc>
        <w:tc>
          <w:tcPr>
            <w:tcW w:w="6769" w:type="dxa"/>
            <w:shd w:val="clear" w:color="auto" w:fill="auto"/>
          </w:tcPr>
          <w:p w14:paraId="5CA5A53E"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in relation to a body corporate, any other entity which directly or indirectly Controls is Controlled by, or is under direct or indirect common Control with, that body corporate from time to time.</w:t>
            </w:r>
          </w:p>
        </w:tc>
      </w:tr>
      <w:tr w:rsidR="007D653C" w:rsidRPr="00FB6100" w14:paraId="7DC047ED" w14:textId="77777777" w:rsidTr="002E790E">
        <w:tc>
          <w:tcPr>
            <w:tcW w:w="3085" w:type="dxa"/>
            <w:shd w:val="clear" w:color="auto" w:fill="auto"/>
          </w:tcPr>
          <w:p w14:paraId="5F016698" w14:textId="77777777" w:rsidR="007D653C" w:rsidRPr="00FB6100" w:rsidRDefault="007D653C" w:rsidP="002E790E">
            <w:pPr>
              <w:tabs>
                <w:tab w:val="left" w:pos="-720"/>
              </w:tabs>
              <w:suppressAutoHyphens/>
              <w:spacing w:before="0" w:after="0" w:line="240" w:lineRule="auto"/>
              <w:jc w:val="both"/>
              <w:rPr>
                <w:sz w:val="22"/>
              </w:rPr>
            </w:pPr>
            <w:r w:rsidRPr="00FB6100">
              <w:rPr>
                <w:color w:val="000000"/>
                <w:sz w:val="22"/>
              </w:rPr>
              <w:t>“</w:t>
            </w:r>
            <w:r w:rsidRPr="00FB6100">
              <w:rPr>
                <w:b/>
                <w:color w:val="000000"/>
                <w:sz w:val="22"/>
              </w:rPr>
              <w:t>Approval</w:t>
            </w:r>
            <w:r w:rsidRPr="00FB6100">
              <w:rPr>
                <w:color w:val="000000"/>
                <w:sz w:val="22"/>
              </w:rPr>
              <w:t>” and “</w:t>
            </w:r>
            <w:r w:rsidRPr="00FB6100">
              <w:rPr>
                <w:b/>
                <w:color w:val="000000"/>
                <w:sz w:val="22"/>
              </w:rPr>
              <w:t>Approved</w:t>
            </w:r>
            <w:r w:rsidRPr="00FB6100">
              <w:rPr>
                <w:color w:val="000000"/>
                <w:sz w:val="22"/>
              </w:rPr>
              <w:t>”</w:t>
            </w:r>
          </w:p>
        </w:tc>
        <w:tc>
          <w:tcPr>
            <w:tcW w:w="6769" w:type="dxa"/>
            <w:shd w:val="clear" w:color="auto" w:fill="auto"/>
          </w:tcPr>
          <w:p w14:paraId="53C9BF64"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prior written consent of the Authority.</w:t>
            </w:r>
          </w:p>
        </w:tc>
      </w:tr>
      <w:tr w:rsidR="007D653C" w:rsidRPr="00FB6100" w14:paraId="23C58942" w14:textId="77777777" w:rsidTr="002E790E">
        <w:tc>
          <w:tcPr>
            <w:tcW w:w="3085" w:type="dxa"/>
            <w:shd w:val="clear" w:color="auto" w:fill="auto"/>
          </w:tcPr>
          <w:p w14:paraId="54943ED1" w14:textId="77777777" w:rsidR="007D653C" w:rsidRPr="00FB6100" w:rsidRDefault="007D653C" w:rsidP="002E790E">
            <w:pPr>
              <w:tabs>
                <w:tab w:val="left" w:pos="-720"/>
              </w:tabs>
              <w:suppressAutoHyphens/>
              <w:spacing w:before="0" w:after="0" w:line="240" w:lineRule="auto"/>
              <w:jc w:val="both"/>
              <w:rPr>
                <w:color w:val="000000"/>
                <w:sz w:val="22"/>
              </w:rPr>
            </w:pPr>
            <w:r w:rsidRPr="00FB6100">
              <w:rPr>
                <w:sz w:val="22"/>
              </w:rPr>
              <w:t>“</w:t>
            </w:r>
            <w:r w:rsidRPr="00FB6100">
              <w:rPr>
                <w:b/>
                <w:sz w:val="22"/>
              </w:rPr>
              <w:t>Authorised Representative</w:t>
            </w:r>
            <w:r w:rsidRPr="00FB6100">
              <w:rPr>
                <w:sz w:val="22"/>
              </w:rPr>
              <w:t>”</w:t>
            </w:r>
          </w:p>
        </w:tc>
        <w:tc>
          <w:tcPr>
            <w:tcW w:w="6769" w:type="dxa"/>
            <w:shd w:val="clear" w:color="auto" w:fill="auto"/>
          </w:tcPr>
          <w:p w14:paraId="563AAB2C"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Authority representative named in the CCN as authorised to approve agreed Variations.</w:t>
            </w:r>
          </w:p>
        </w:tc>
      </w:tr>
      <w:tr w:rsidR="007D653C" w:rsidRPr="00FB6100" w14:paraId="56FB433E" w14:textId="77777777" w:rsidTr="002E790E">
        <w:tc>
          <w:tcPr>
            <w:tcW w:w="3085" w:type="dxa"/>
            <w:shd w:val="clear" w:color="auto" w:fill="auto"/>
          </w:tcPr>
          <w:p w14:paraId="6C2F6D62" w14:textId="77777777" w:rsidR="007D653C" w:rsidRPr="00FB6100" w:rsidRDefault="007D653C" w:rsidP="002E790E">
            <w:pPr>
              <w:tabs>
                <w:tab w:val="left" w:pos="-720"/>
              </w:tabs>
              <w:suppressAutoHyphens/>
              <w:spacing w:before="0" w:after="0" w:line="240" w:lineRule="auto"/>
              <w:jc w:val="both"/>
              <w:rPr>
                <w:b/>
                <w:sz w:val="22"/>
              </w:rPr>
            </w:pPr>
            <w:r w:rsidRPr="00FB6100">
              <w:rPr>
                <w:b/>
                <w:sz w:val="22"/>
              </w:rPr>
              <w:t>“Authority”</w:t>
            </w:r>
          </w:p>
        </w:tc>
        <w:tc>
          <w:tcPr>
            <w:tcW w:w="6769" w:type="dxa"/>
            <w:shd w:val="clear" w:color="auto" w:fill="auto"/>
          </w:tcPr>
          <w:p w14:paraId="72844295"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w:t>
            </w:r>
            <w:r w:rsidRPr="00FB6100">
              <w:rPr>
                <w:rFonts w:cs="Arial"/>
                <w:sz w:val="22"/>
              </w:rPr>
              <w:t>The Secretary of State for International Trade of 3 Whitehall Place, London, SW1A 2AW</w:t>
            </w:r>
          </w:p>
        </w:tc>
      </w:tr>
      <w:tr w:rsidR="007D653C" w:rsidRPr="00FB6100" w14:paraId="4661AD2D" w14:textId="77777777" w:rsidTr="002E790E">
        <w:tc>
          <w:tcPr>
            <w:tcW w:w="3085" w:type="dxa"/>
            <w:shd w:val="clear" w:color="auto" w:fill="auto"/>
          </w:tcPr>
          <w:p w14:paraId="004F77C5" w14:textId="77777777" w:rsidR="007D653C" w:rsidRPr="00FB6100" w:rsidRDefault="007D653C" w:rsidP="002E790E">
            <w:pPr>
              <w:tabs>
                <w:tab w:val="left" w:pos="-720"/>
              </w:tabs>
              <w:suppressAutoHyphens/>
              <w:spacing w:before="0" w:after="0" w:line="240" w:lineRule="auto"/>
              <w:jc w:val="both"/>
              <w:rPr>
                <w:sz w:val="22"/>
              </w:rPr>
            </w:pPr>
            <w:r w:rsidRPr="00FB6100">
              <w:rPr>
                <w:color w:val="000000"/>
                <w:sz w:val="22"/>
              </w:rPr>
              <w:t>“</w:t>
            </w:r>
            <w:r w:rsidRPr="00FB6100">
              <w:rPr>
                <w:b/>
                <w:color w:val="000000"/>
                <w:sz w:val="22"/>
              </w:rPr>
              <w:t>Authority Data</w:t>
            </w:r>
            <w:r w:rsidRPr="00FB6100">
              <w:rPr>
                <w:color w:val="000000"/>
                <w:sz w:val="22"/>
              </w:rPr>
              <w:t>”</w:t>
            </w:r>
          </w:p>
        </w:tc>
        <w:tc>
          <w:tcPr>
            <w:tcW w:w="6769" w:type="dxa"/>
            <w:shd w:val="clear" w:color="auto" w:fill="auto"/>
          </w:tcPr>
          <w:p w14:paraId="03B276AB"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w:t>
            </w:r>
          </w:p>
          <w:p w14:paraId="707F3724"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5B73510E"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 xml:space="preserve">(a) </w:t>
            </w:r>
            <w:r w:rsidRPr="00FB6100">
              <w:rPr>
                <w:rFonts w:cs="Arial"/>
                <w:color w:val="000000"/>
                <w:sz w:val="22"/>
              </w:rPr>
              <w:tab/>
              <w:t>the data, text, drawings, diagrams, images or sounds (together with any database made up of any of these) which are embodied in any electronic, magnetic, optical or tangible media, and which are: (</w:t>
            </w:r>
            <w:proofErr w:type="spellStart"/>
            <w:r w:rsidRPr="00FB6100">
              <w:rPr>
                <w:rFonts w:cs="Arial"/>
                <w:color w:val="000000"/>
                <w:sz w:val="22"/>
              </w:rPr>
              <w:t>i</w:t>
            </w:r>
            <w:proofErr w:type="spellEnd"/>
            <w:r w:rsidRPr="00FB6100">
              <w:rPr>
                <w:rFonts w:cs="Arial"/>
                <w:color w:val="000000"/>
                <w:sz w:val="22"/>
              </w:rPr>
              <w:t>) supplied to the Contractor by or on behalf of the Authority; or (ii) which the Contractor is required to generate, process, store or transmit pursuant to the Contract; or</w:t>
            </w:r>
          </w:p>
          <w:p w14:paraId="71F96C36"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08B94390"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 xml:space="preserve">(b) </w:t>
            </w:r>
            <w:r w:rsidRPr="00FB6100">
              <w:rPr>
                <w:rFonts w:cs="Arial"/>
                <w:color w:val="000000"/>
                <w:sz w:val="22"/>
              </w:rPr>
              <w:tab/>
              <w:t>any Personal Data for which the Authority is the Data Controller.</w:t>
            </w:r>
          </w:p>
        </w:tc>
      </w:tr>
      <w:tr w:rsidR="007D653C" w:rsidRPr="00FB6100" w14:paraId="4BDD4C7A" w14:textId="77777777" w:rsidTr="002E790E">
        <w:tc>
          <w:tcPr>
            <w:tcW w:w="3085" w:type="dxa"/>
            <w:shd w:val="clear" w:color="auto" w:fill="auto"/>
          </w:tcPr>
          <w:p w14:paraId="2C3D643A" w14:textId="77777777" w:rsidR="007D653C" w:rsidRPr="00FB6100" w:rsidRDefault="007D653C" w:rsidP="002E790E">
            <w:pPr>
              <w:tabs>
                <w:tab w:val="left" w:pos="-720"/>
              </w:tabs>
              <w:suppressAutoHyphens/>
              <w:spacing w:before="0" w:after="0" w:line="240" w:lineRule="auto"/>
              <w:jc w:val="both"/>
              <w:rPr>
                <w:color w:val="000000"/>
                <w:sz w:val="22"/>
              </w:rPr>
            </w:pPr>
            <w:r w:rsidRPr="00FB6100">
              <w:rPr>
                <w:color w:val="000000"/>
                <w:sz w:val="22"/>
              </w:rPr>
              <w:t>“</w:t>
            </w:r>
            <w:r w:rsidRPr="00FB6100">
              <w:rPr>
                <w:b/>
                <w:color w:val="000000"/>
                <w:sz w:val="22"/>
              </w:rPr>
              <w:t>Authority Premises</w:t>
            </w:r>
            <w:r w:rsidRPr="00FB6100">
              <w:rPr>
                <w:color w:val="000000"/>
                <w:sz w:val="22"/>
              </w:rPr>
              <w:t>”</w:t>
            </w:r>
          </w:p>
        </w:tc>
        <w:tc>
          <w:tcPr>
            <w:tcW w:w="6769" w:type="dxa"/>
            <w:shd w:val="clear" w:color="auto" w:fill="auto"/>
          </w:tcPr>
          <w:p w14:paraId="4A3AC67B"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any premises owned, occupied or controlled by the Authority or any other Crown Body which are made available for use by the Contractor or its Sub-Contractors for provision of the Services.</w:t>
            </w:r>
          </w:p>
        </w:tc>
      </w:tr>
      <w:tr w:rsidR="007D653C" w:rsidRPr="00FB6100" w14:paraId="22E1C7A1" w14:textId="77777777" w:rsidTr="002E790E">
        <w:tc>
          <w:tcPr>
            <w:tcW w:w="3085" w:type="dxa"/>
            <w:shd w:val="clear" w:color="auto" w:fill="auto"/>
          </w:tcPr>
          <w:p w14:paraId="03CBBE77" w14:textId="77777777" w:rsidR="007D653C" w:rsidRPr="00FB6100" w:rsidRDefault="007D653C" w:rsidP="002E790E">
            <w:pPr>
              <w:tabs>
                <w:tab w:val="left" w:pos="-720"/>
              </w:tabs>
              <w:suppressAutoHyphens/>
              <w:spacing w:before="0" w:after="0" w:line="240" w:lineRule="auto"/>
              <w:jc w:val="both"/>
              <w:rPr>
                <w:color w:val="000000"/>
                <w:sz w:val="22"/>
              </w:rPr>
            </w:pPr>
            <w:r w:rsidRPr="00FB6100">
              <w:rPr>
                <w:sz w:val="22"/>
              </w:rPr>
              <w:t>“</w:t>
            </w:r>
            <w:r w:rsidRPr="00FB6100">
              <w:rPr>
                <w:b/>
                <w:sz w:val="22"/>
              </w:rPr>
              <w:t>Authority Software</w:t>
            </w:r>
            <w:r w:rsidRPr="00FB6100">
              <w:rPr>
                <w:sz w:val="22"/>
              </w:rPr>
              <w:t>”</w:t>
            </w:r>
          </w:p>
        </w:tc>
        <w:tc>
          <w:tcPr>
            <w:tcW w:w="6769" w:type="dxa"/>
            <w:shd w:val="clear" w:color="auto" w:fill="auto"/>
          </w:tcPr>
          <w:p w14:paraId="3A567C0D"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software which is owned by or licensed to the Authority (other than under or pursuant to the Contract) and which is or will be used by the Contractor for the purposes of providing the Services.</w:t>
            </w:r>
          </w:p>
        </w:tc>
      </w:tr>
      <w:tr w:rsidR="007D653C" w:rsidRPr="00FB6100" w14:paraId="4B182896" w14:textId="77777777" w:rsidTr="002E790E">
        <w:tc>
          <w:tcPr>
            <w:tcW w:w="3085" w:type="dxa"/>
            <w:shd w:val="clear" w:color="auto" w:fill="auto"/>
          </w:tcPr>
          <w:p w14:paraId="4AB43B36" w14:textId="77777777" w:rsidR="007D653C" w:rsidRPr="00FB6100" w:rsidRDefault="007D653C" w:rsidP="002E790E">
            <w:pPr>
              <w:tabs>
                <w:tab w:val="left" w:pos="-720"/>
              </w:tabs>
              <w:suppressAutoHyphens/>
              <w:spacing w:before="0" w:after="0" w:line="240" w:lineRule="auto"/>
              <w:jc w:val="both"/>
              <w:rPr>
                <w:sz w:val="22"/>
              </w:rPr>
            </w:pPr>
            <w:r w:rsidRPr="00FB6100">
              <w:rPr>
                <w:sz w:val="22"/>
              </w:rPr>
              <w:t>“</w:t>
            </w:r>
            <w:r w:rsidRPr="00FB6100">
              <w:rPr>
                <w:b/>
                <w:sz w:val="22"/>
              </w:rPr>
              <w:t>Authority System</w:t>
            </w:r>
            <w:r w:rsidRPr="00FB6100">
              <w:rPr>
                <w:sz w:val="22"/>
              </w:rPr>
              <w:t>”</w:t>
            </w:r>
          </w:p>
        </w:tc>
        <w:tc>
          <w:tcPr>
            <w:tcW w:w="6769" w:type="dxa"/>
            <w:shd w:val="clear" w:color="auto" w:fill="auto"/>
          </w:tcPr>
          <w:p w14:paraId="7F506AA5"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Authority’s computing environment (consisting of hardware, software and/or telecommunications networks or equipment) used by the Authority or the Contractor in connection with the Contract which is owned by or licensed to the Authority by a third party and which interfaces with the Contractor System or which is necessary for the Authority to receive the Services.</w:t>
            </w:r>
          </w:p>
        </w:tc>
      </w:tr>
      <w:tr w:rsidR="007D653C" w:rsidRPr="00FB6100" w14:paraId="0AE15F56" w14:textId="77777777" w:rsidTr="002E790E">
        <w:tc>
          <w:tcPr>
            <w:tcW w:w="3085" w:type="dxa"/>
            <w:shd w:val="clear" w:color="auto" w:fill="auto"/>
          </w:tcPr>
          <w:p w14:paraId="78D9EB04" w14:textId="77777777" w:rsidR="007D653C" w:rsidRPr="00FB6100" w:rsidRDefault="007D653C" w:rsidP="002E790E">
            <w:pPr>
              <w:tabs>
                <w:tab w:val="left" w:pos="-720"/>
              </w:tabs>
              <w:suppressAutoHyphens/>
              <w:spacing w:before="0" w:after="0" w:line="240" w:lineRule="auto"/>
              <w:jc w:val="both"/>
              <w:rPr>
                <w:sz w:val="22"/>
              </w:rPr>
            </w:pPr>
            <w:r w:rsidRPr="00FB6100">
              <w:rPr>
                <w:rFonts w:cs="Arial"/>
                <w:b/>
                <w:sz w:val="22"/>
              </w:rPr>
              <w:t>“Breach of Security”</w:t>
            </w:r>
          </w:p>
        </w:tc>
        <w:tc>
          <w:tcPr>
            <w:tcW w:w="6769" w:type="dxa"/>
            <w:shd w:val="clear" w:color="auto" w:fill="auto"/>
          </w:tcPr>
          <w:p w14:paraId="5B19E134"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sz w:val="22"/>
              </w:rPr>
              <w:t>means the occurrence of unauthorised access to or use of the Premises, the Premises, the Services, the Contractor System, or any ICT or data (including Authority Data) used by the Authority or the Contractor in connection with the Contract.</w:t>
            </w:r>
          </w:p>
        </w:tc>
      </w:tr>
      <w:tr w:rsidR="007D653C" w:rsidRPr="00FB6100" w14:paraId="088535C5" w14:textId="77777777" w:rsidTr="002E790E">
        <w:tc>
          <w:tcPr>
            <w:tcW w:w="3085" w:type="dxa"/>
            <w:shd w:val="clear" w:color="auto" w:fill="auto"/>
          </w:tcPr>
          <w:p w14:paraId="031318BF" w14:textId="77777777" w:rsidR="007D653C" w:rsidRPr="00FB6100" w:rsidRDefault="007D653C" w:rsidP="002E790E">
            <w:pPr>
              <w:tabs>
                <w:tab w:val="left" w:pos="-720"/>
              </w:tabs>
              <w:suppressAutoHyphens/>
              <w:spacing w:before="0" w:after="0" w:line="240" w:lineRule="auto"/>
              <w:jc w:val="both"/>
              <w:rPr>
                <w:sz w:val="22"/>
              </w:rPr>
            </w:pPr>
            <w:r w:rsidRPr="00FB6100">
              <w:rPr>
                <w:color w:val="000000"/>
                <w:sz w:val="22"/>
              </w:rPr>
              <w:t>“</w:t>
            </w:r>
            <w:r w:rsidRPr="00FB6100">
              <w:rPr>
                <w:b/>
                <w:color w:val="000000"/>
                <w:sz w:val="22"/>
              </w:rPr>
              <w:t>BPSS</w:t>
            </w:r>
            <w:r w:rsidRPr="00FB6100">
              <w:rPr>
                <w:color w:val="000000"/>
                <w:sz w:val="22"/>
              </w:rPr>
              <w:t>”</w:t>
            </w:r>
          </w:p>
        </w:tc>
        <w:tc>
          <w:tcPr>
            <w:tcW w:w="6769" w:type="dxa"/>
            <w:shd w:val="clear" w:color="auto" w:fill="auto"/>
          </w:tcPr>
          <w:p w14:paraId="0EA91B33"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HMG Baseline Personnel Security Standard for Government employees.</w:t>
            </w:r>
          </w:p>
        </w:tc>
      </w:tr>
      <w:tr w:rsidR="007D653C" w:rsidRPr="00FB6100" w14:paraId="013D7B14" w14:textId="77777777" w:rsidTr="002E790E">
        <w:tc>
          <w:tcPr>
            <w:tcW w:w="3085" w:type="dxa"/>
            <w:shd w:val="clear" w:color="auto" w:fill="auto"/>
          </w:tcPr>
          <w:p w14:paraId="796C808F" w14:textId="77777777" w:rsidR="007D653C" w:rsidRPr="00FB6100" w:rsidRDefault="007D653C" w:rsidP="002E790E">
            <w:pPr>
              <w:tabs>
                <w:tab w:val="left" w:pos="-720"/>
              </w:tabs>
              <w:suppressAutoHyphens/>
              <w:spacing w:before="0" w:after="0" w:line="240" w:lineRule="auto"/>
              <w:jc w:val="both"/>
              <w:rPr>
                <w:color w:val="000000"/>
                <w:sz w:val="22"/>
              </w:rPr>
            </w:pPr>
            <w:r w:rsidRPr="00FB6100">
              <w:rPr>
                <w:color w:val="000000"/>
                <w:sz w:val="22"/>
              </w:rPr>
              <w:t>“</w:t>
            </w:r>
            <w:r w:rsidRPr="00FB6100">
              <w:rPr>
                <w:b/>
                <w:color w:val="000000"/>
                <w:sz w:val="22"/>
              </w:rPr>
              <w:t>CCN</w:t>
            </w:r>
            <w:r w:rsidRPr="00FB6100">
              <w:rPr>
                <w:color w:val="000000"/>
                <w:sz w:val="22"/>
              </w:rPr>
              <w:t>”</w:t>
            </w:r>
          </w:p>
        </w:tc>
        <w:tc>
          <w:tcPr>
            <w:tcW w:w="6769" w:type="dxa"/>
            <w:shd w:val="clear" w:color="auto" w:fill="auto"/>
          </w:tcPr>
          <w:p w14:paraId="528CDE6A"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a change control notice in the form set out in Schedule 5.</w:t>
            </w:r>
          </w:p>
        </w:tc>
      </w:tr>
      <w:tr w:rsidR="007D653C" w:rsidRPr="00FB6100" w14:paraId="4CF01DC1" w14:textId="77777777" w:rsidTr="002E790E">
        <w:tc>
          <w:tcPr>
            <w:tcW w:w="3085" w:type="dxa"/>
            <w:shd w:val="clear" w:color="auto" w:fill="auto"/>
          </w:tcPr>
          <w:p w14:paraId="2EA75754" w14:textId="77777777" w:rsidR="007D653C" w:rsidRPr="00FB6100" w:rsidRDefault="007D653C" w:rsidP="002E790E">
            <w:pPr>
              <w:tabs>
                <w:tab w:val="left" w:pos="-720"/>
              </w:tabs>
              <w:suppressAutoHyphens/>
              <w:spacing w:before="0" w:after="0" w:line="240" w:lineRule="auto"/>
              <w:jc w:val="both"/>
              <w:rPr>
                <w:color w:val="000000"/>
                <w:sz w:val="22"/>
              </w:rPr>
            </w:pPr>
            <w:r w:rsidRPr="00FB6100">
              <w:rPr>
                <w:rFonts w:cs="Arial"/>
                <w:color w:val="000000"/>
                <w:sz w:val="22"/>
              </w:rPr>
              <w:t>“</w:t>
            </w:r>
            <w:r w:rsidRPr="00FB6100">
              <w:rPr>
                <w:rFonts w:cs="Arial"/>
                <w:b/>
                <w:color w:val="000000"/>
                <w:sz w:val="22"/>
              </w:rPr>
              <w:t>Commencement Date</w:t>
            </w:r>
            <w:r w:rsidRPr="00FB6100">
              <w:rPr>
                <w:rFonts w:cs="Arial"/>
                <w:color w:val="000000"/>
                <w:sz w:val="22"/>
              </w:rPr>
              <w:t>”</w:t>
            </w:r>
          </w:p>
        </w:tc>
        <w:tc>
          <w:tcPr>
            <w:tcW w:w="6769" w:type="dxa"/>
            <w:shd w:val="clear" w:color="auto" w:fill="auto"/>
          </w:tcPr>
          <w:p w14:paraId="64CDF9AC"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date set out in paragraph 1.3 of the Form of Contract.</w:t>
            </w:r>
          </w:p>
        </w:tc>
      </w:tr>
      <w:tr w:rsidR="007D653C" w:rsidRPr="00FB6100" w14:paraId="6607EAE1" w14:textId="77777777" w:rsidTr="002E790E">
        <w:tc>
          <w:tcPr>
            <w:tcW w:w="3085" w:type="dxa"/>
            <w:shd w:val="clear" w:color="auto" w:fill="auto"/>
          </w:tcPr>
          <w:p w14:paraId="32B2443D"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lastRenderedPageBreak/>
              <w:t>“</w:t>
            </w:r>
            <w:r w:rsidRPr="00FB6100">
              <w:rPr>
                <w:rFonts w:cs="Arial"/>
                <w:b/>
                <w:color w:val="000000"/>
                <w:sz w:val="22"/>
              </w:rPr>
              <w:t>Commercially Sensitive Information</w:t>
            </w:r>
            <w:r w:rsidRPr="00FB6100">
              <w:rPr>
                <w:rFonts w:cs="Arial"/>
                <w:color w:val="000000"/>
                <w:sz w:val="22"/>
              </w:rPr>
              <w:t>”</w:t>
            </w:r>
          </w:p>
        </w:tc>
        <w:tc>
          <w:tcPr>
            <w:tcW w:w="6769" w:type="dxa"/>
            <w:shd w:val="clear" w:color="auto" w:fill="auto"/>
          </w:tcPr>
          <w:p w14:paraId="7BF0AACD"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information listed in Schedule 8 comprising the information of a commercially sensitive nature relating to:</w:t>
            </w:r>
          </w:p>
          <w:p w14:paraId="5AD58816"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4CD29985" w14:textId="77777777" w:rsidR="007D653C" w:rsidRPr="00FB6100" w:rsidRDefault="007D653C" w:rsidP="002E790E">
            <w:pPr>
              <w:tabs>
                <w:tab w:val="left" w:pos="-720"/>
                <w:tab w:val="left" w:pos="601"/>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the Price;</w:t>
            </w:r>
          </w:p>
          <w:p w14:paraId="465861E0"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47AFB10E"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details of the Contractor’s Intellectual Property Rights; and</w:t>
            </w:r>
          </w:p>
          <w:p w14:paraId="3A284864"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366E0A28"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(c)</w:t>
            </w:r>
            <w:r w:rsidRPr="00FB6100">
              <w:rPr>
                <w:rFonts w:cs="Arial"/>
                <w:color w:val="000000"/>
                <w:sz w:val="22"/>
              </w:rPr>
              <w:tab/>
              <w:t>the Contractor’s business and investment plans</w:t>
            </w:r>
          </w:p>
          <w:p w14:paraId="3688749A"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2BEE0A25"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which the Contractor has indicated to the Authority that, if disclosed by the Authority, would cause the Contractor significant commercial disadvantage or material financial loss.</w:t>
            </w:r>
          </w:p>
        </w:tc>
      </w:tr>
      <w:tr w:rsidR="007D653C" w:rsidRPr="00FB6100" w14:paraId="65D3426F" w14:textId="77777777" w:rsidTr="002E790E">
        <w:tc>
          <w:tcPr>
            <w:tcW w:w="3085" w:type="dxa"/>
            <w:shd w:val="clear" w:color="auto" w:fill="auto"/>
          </w:tcPr>
          <w:p w14:paraId="58CAB7D7"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Confidential Information</w:t>
            </w:r>
            <w:r w:rsidRPr="00FB6100">
              <w:rPr>
                <w:rFonts w:cs="Arial"/>
                <w:color w:val="000000"/>
                <w:sz w:val="22"/>
              </w:rPr>
              <w:t>”</w:t>
            </w:r>
          </w:p>
        </w:tc>
        <w:tc>
          <w:tcPr>
            <w:tcW w:w="6769" w:type="dxa"/>
            <w:shd w:val="clear" w:color="auto" w:fill="auto"/>
          </w:tcPr>
          <w:p w14:paraId="73FBA7D7"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personal data and sensitive personal data within the meaning of the DPA. Confidential Information shall not include information which: </w:t>
            </w:r>
          </w:p>
          <w:p w14:paraId="1862E329"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24B15FB5"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 xml:space="preserve">was public knowledge at the time of disclosure otherwise than by breach of clause E4; </w:t>
            </w:r>
          </w:p>
          <w:p w14:paraId="43B164FE"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077C2DA2"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 xml:space="preserve">was in the possession of the receiving Party, without restriction as to its disclosure, before receiving it from the disclosing Party; </w:t>
            </w:r>
          </w:p>
          <w:p w14:paraId="41EF4CA9"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145CBAB3"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(c)</w:t>
            </w:r>
            <w:r w:rsidRPr="00FB6100">
              <w:rPr>
                <w:rFonts w:cs="Arial"/>
                <w:color w:val="000000"/>
                <w:sz w:val="22"/>
              </w:rPr>
              <w:tab/>
              <w:t>is received from a third party (who lawfully acquired it) without restriction as to its disclosure; or</w:t>
            </w:r>
          </w:p>
          <w:p w14:paraId="44732D8F"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11A79A33"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(d)</w:t>
            </w:r>
            <w:r w:rsidRPr="00FB6100">
              <w:rPr>
                <w:rFonts w:cs="Arial"/>
                <w:color w:val="000000"/>
                <w:sz w:val="22"/>
              </w:rPr>
              <w:tab/>
              <w:t>is independently developed without access to the Confidential Information.</w:t>
            </w:r>
          </w:p>
        </w:tc>
      </w:tr>
      <w:tr w:rsidR="007D653C" w:rsidRPr="00FB6100" w14:paraId="22D5D124" w14:textId="77777777" w:rsidTr="002E790E">
        <w:tc>
          <w:tcPr>
            <w:tcW w:w="3085" w:type="dxa"/>
            <w:shd w:val="clear" w:color="auto" w:fill="auto"/>
          </w:tcPr>
          <w:p w14:paraId="74A88718"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Contract</w:t>
            </w:r>
            <w:r w:rsidRPr="00FB6100">
              <w:rPr>
                <w:rFonts w:cs="Arial"/>
                <w:color w:val="000000"/>
                <w:sz w:val="22"/>
              </w:rPr>
              <w:t>”</w:t>
            </w:r>
          </w:p>
        </w:tc>
        <w:tc>
          <w:tcPr>
            <w:tcW w:w="6769" w:type="dxa"/>
            <w:shd w:val="clear" w:color="auto" w:fill="auto"/>
          </w:tcPr>
          <w:p w14:paraId="00539DB5"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has the meaning given in paragraph 1.1 of the Form of </w:t>
            </w:r>
            <w:proofErr w:type="gramStart"/>
            <w:r w:rsidRPr="00FB6100">
              <w:rPr>
                <w:rFonts w:cs="Arial"/>
                <w:color w:val="000000"/>
                <w:sz w:val="22"/>
              </w:rPr>
              <w:t>Contract.</w:t>
            </w:r>
            <w:proofErr w:type="gramEnd"/>
          </w:p>
        </w:tc>
      </w:tr>
      <w:tr w:rsidR="007D653C" w:rsidRPr="00FB6100" w14:paraId="7CDB2083" w14:textId="77777777" w:rsidTr="002E790E">
        <w:tc>
          <w:tcPr>
            <w:tcW w:w="3085" w:type="dxa"/>
            <w:shd w:val="clear" w:color="auto" w:fill="auto"/>
          </w:tcPr>
          <w:p w14:paraId="7FC5283E"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Contract Period</w:t>
            </w:r>
            <w:r w:rsidRPr="00FB6100">
              <w:rPr>
                <w:rFonts w:cs="Arial"/>
                <w:color w:val="000000"/>
                <w:sz w:val="22"/>
              </w:rPr>
              <w:t>”</w:t>
            </w:r>
          </w:p>
        </w:tc>
        <w:tc>
          <w:tcPr>
            <w:tcW w:w="6769" w:type="dxa"/>
            <w:shd w:val="clear" w:color="auto" w:fill="auto"/>
          </w:tcPr>
          <w:p w14:paraId="49A5DCC4"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the period from the Commencement Date to: </w:t>
            </w:r>
          </w:p>
          <w:p w14:paraId="7B1329FC"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293EA022"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the End Date; or</w:t>
            </w:r>
          </w:p>
          <w:p w14:paraId="62920E4B"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p>
          <w:p w14:paraId="183B3A33"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following an Extension, the end date of the Extension</w:t>
            </w:r>
          </w:p>
          <w:p w14:paraId="33348008"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00209404"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or such earlier date of termination or partial termination of the Contract in accordance with the Law or the Contract.</w:t>
            </w:r>
          </w:p>
        </w:tc>
      </w:tr>
      <w:tr w:rsidR="007D653C" w:rsidRPr="00FB6100" w14:paraId="380191AB" w14:textId="77777777" w:rsidTr="002E790E">
        <w:tc>
          <w:tcPr>
            <w:tcW w:w="3085" w:type="dxa"/>
            <w:shd w:val="clear" w:color="auto" w:fill="auto"/>
          </w:tcPr>
          <w:p w14:paraId="7D7B313B"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sz w:val="22"/>
              </w:rPr>
              <w:t>“</w:t>
            </w:r>
            <w:r w:rsidRPr="00FB6100">
              <w:rPr>
                <w:rFonts w:cs="Arial"/>
                <w:b/>
                <w:sz w:val="22"/>
              </w:rPr>
              <w:t>Contracting Authority</w:t>
            </w:r>
            <w:r w:rsidRPr="00FB6100">
              <w:rPr>
                <w:rFonts w:cs="Arial"/>
                <w:sz w:val="22"/>
              </w:rPr>
              <w:t>”</w:t>
            </w:r>
          </w:p>
        </w:tc>
        <w:tc>
          <w:tcPr>
            <w:tcW w:w="6769" w:type="dxa"/>
            <w:shd w:val="clear" w:color="auto" w:fill="auto"/>
          </w:tcPr>
          <w:p w14:paraId="7A1CA562"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any contracting authority (other than the Authority) as defined in regulation 3 of the Regulations.</w:t>
            </w:r>
          </w:p>
        </w:tc>
      </w:tr>
      <w:tr w:rsidR="007D653C" w:rsidRPr="00FB6100" w14:paraId="39AF708E" w14:textId="77777777" w:rsidTr="002E790E">
        <w:tc>
          <w:tcPr>
            <w:tcW w:w="3085" w:type="dxa"/>
            <w:shd w:val="clear" w:color="auto" w:fill="auto"/>
          </w:tcPr>
          <w:p w14:paraId="2F3E2AB5" w14:textId="77777777" w:rsidR="007D653C" w:rsidRPr="00FB6100" w:rsidRDefault="007D653C" w:rsidP="002E790E">
            <w:pPr>
              <w:tabs>
                <w:tab w:val="left" w:pos="-720"/>
              </w:tabs>
              <w:suppressAutoHyphens/>
              <w:spacing w:before="0" w:after="0" w:line="240" w:lineRule="auto"/>
              <w:rPr>
                <w:rFonts w:cs="Arial"/>
                <w:b/>
                <w:sz w:val="22"/>
              </w:rPr>
            </w:pPr>
            <w:r w:rsidRPr="00FB6100">
              <w:rPr>
                <w:rFonts w:cs="Arial"/>
                <w:b/>
                <w:sz w:val="22"/>
              </w:rPr>
              <w:t>“Contract Change Notice”</w:t>
            </w:r>
          </w:p>
        </w:tc>
        <w:tc>
          <w:tcPr>
            <w:tcW w:w="6769" w:type="dxa"/>
            <w:shd w:val="clear" w:color="auto" w:fill="auto"/>
          </w:tcPr>
          <w:p w14:paraId="7EF93692"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notice through which changes to the contract will be authorised.</w:t>
            </w:r>
          </w:p>
        </w:tc>
      </w:tr>
      <w:tr w:rsidR="007D653C" w:rsidRPr="00FB6100" w14:paraId="41F629F6" w14:textId="77777777" w:rsidTr="002E790E">
        <w:tc>
          <w:tcPr>
            <w:tcW w:w="3085" w:type="dxa"/>
            <w:shd w:val="clear" w:color="auto" w:fill="auto"/>
          </w:tcPr>
          <w:p w14:paraId="1A7DD89F" w14:textId="77777777" w:rsidR="007D653C" w:rsidRPr="00FB6100" w:rsidRDefault="007D653C" w:rsidP="002E790E">
            <w:pPr>
              <w:tabs>
                <w:tab w:val="left" w:pos="-720"/>
              </w:tabs>
              <w:suppressAutoHyphens/>
              <w:spacing w:before="0" w:after="0" w:line="240" w:lineRule="auto"/>
              <w:rPr>
                <w:rFonts w:cs="Arial"/>
                <w:b/>
                <w:sz w:val="22"/>
              </w:rPr>
            </w:pPr>
            <w:r w:rsidRPr="00FB6100">
              <w:rPr>
                <w:rFonts w:cs="Arial"/>
                <w:b/>
                <w:sz w:val="22"/>
              </w:rPr>
              <w:t>“Contract Review”</w:t>
            </w:r>
          </w:p>
        </w:tc>
        <w:tc>
          <w:tcPr>
            <w:tcW w:w="6769" w:type="dxa"/>
            <w:shd w:val="clear" w:color="auto" w:fill="auto"/>
          </w:tcPr>
          <w:p w14:paraId="68EC07DA"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sz w:val="22"/>
              </w:rPr>
              <w:t>means the review of the provision of the Services as detailed in Clause F2</w:t>
            </w:r>
          </w:p>
        </w:tc>
      </w:tr>
      <w:tr w:rsidR="007D653C" w:rsidRPr="00FB6100" w14:paraId="7511F9EE" w14:textId="77777777" w:rsidTr="002E790E">
        <w:tc>
          <w:tcPr>
            <w:tcW w:w="3085" w:type="dxa"/>
            <w:shd w:val="clear" w:color="auto" w:fill="auto"/>
          </w:tcPr>
          <w:p w14:paraId="1BB48E32" w14:textId="77777777" w:rsidR="007D653C" w:rsidRPr="00FB6100" w:rsidRDefault="007D653C" w:rsidP="002E790E">
            <w:pPr>
              <w:tabs>
                <w:tab w:val="left" w:pos="-720"/>
              </w:tabs>
              <w:suppressAutoHyphens/>
              <w:spacing w:before="0" w:after="0" w:line="240" w:lineRule="auto"/>
              <w:rPr>
                <w:rFonts w:cs="Arial"/>
                <w:b/>
                <w:sz w:val="22"/>
              </w:rPr>
            </w:pPr>
            <w:r w:rsidRPr="00FB6100">
              <w:rPr>
                <w:rFonts w:cs="Arial"/>
                <w:b/>
                <w:sz w:val="22"/>
              </w:rPr>
              <w:t>“Contract Review Report”</w:t>
            </w:r>
          </w:p>
        </w:tc>
        <w:tc>
          <w:tcPr>
            <w:tcW w:w="6769" w:type="dxa"/>
            <w:shd w:val="clear" w:color="auto" w:fill="auto"/>
          </w:tcPr>
          <w:p w14:paraId="78BFE71B"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the report that the Authority may produce </w:t>
            </w:r>
          </w:p>
        </w:tc>
      </w:tr>
      <w:tr w:rsidR="007D653C" w:rsidRPr="00FB6100" w14:paraId="412A5238" w14:textId="77777777" w:rsidTr="002E790E">
        <w:tc>
          <w:tcPr>
            <w:tcW w:w="3085" w:type="dxa"/>
            <w:shd w:val="clear" w:color="auto" w:fill="auto"/>
          </w:tcPr>
          <w:p w14:paraId="4DAE1ADE" w14:textId="77777777" w:rsidR="007D653C" w:rsidRPr="00FB6100" w:rsidRDefault="007D653C" w:rsidP="002E790E">
            <w:pPr>
              <w:tabs>
                <w:tab w:val="left" w:pos="-720"/>
              </w:tabs>
              <w:suppressAutoHyphens/>
              <w:spacing w:before="0" w:after="0" w:line="240" w:lineRule="auto"/>
              <w:rPr>
                <w:rFonts w:cs="Arial"/>
                <w:sz w:val="22"/>
              </w:rPr>
            </w:pPr>
            <w:r w:rsidRPr="00FB6100">
              <w:rPr>
                <w:rFonts w:cs="Arial"/>
                <w:b/>
                <w:sz w:val="22"/>
              </w:rPr>
              <w:t>“Contractor Equipment”</w:t>
            </w:r>
          </w:p>
        </w:tc>
        <w:tc>
          <w:tcPr>
            <w:tcW w:w="6769" w:type="dxa"/>
            <w:shd w:val="clear" w:color="auto" w:fill="auto"/>
          </w:tcPr>
          <w:p w14:paraId="2B4996C8"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sz w:val="22"/>
              </w:rPr>
              <w:t>means the hardware, computer and telecoms devices and equipment supplied by the Contractor or its Sub-Contractor (but not hired, leased or loaned from the Authority) for the provision of the Services.</w:t>
            </w:r>
          </w:p>
        </w:tc>
      </w:tr>
      <w:tr w:rsidR="007D653C" w:rsidRPr="00FB6100" w14:paraId="436C3ABF" w14:textId="77777777" w:rsidTr="002E790E">
        <w:tc>
          <w:tcPr>
            <w:tcW w:w="3085" w:type="dxa"/>
            <w:shd w:val="clear" w:color="auto" w:fill="auto"/>
          </w:tcPr>
          <w:p w14:paraId="0FA106D6" w14:textId="77777777" w:rsidR="007D653C" w:rsidRPr="00FB6100" w:rsidRDefault="007D653C" w:rsidP="002E790E">
            <w:pPr>
              <w:tabs>
                <w:tab w:val="left" w:pos="-720"/>
              </w:tabs>
              <w:suppressAutoHyphens/>
              <w:spacing w:before="0" w:after="0" w:line="240" w:lineRule="auto"/>
              <w:rPr>
                <w:rFonts w:cs="Arial"/>
                <w:sz w:val="22"/>
              </w:rPr>
            </w:pPr>
            <w:r w:rsidRPr="00FB6100">
              <w:rPr>
                <w:sz w:val="22"/>
              </w:rPr>
              <w:lastRenderedPageBreak/>
              <w:t>“</w:t>
            </w:r>
            <w:r w:rsidRPr="00FB6100">
              <w:rPr>
                <w:b/>
                <w:sz w:val="22"/>
              </w:rPr>
              <w:t>Contractor Software</w:t>
            </w:r>
            <w:r w:rsidRPr="00FB6100">
              <w:rPr>
                <w:sz w:val="22"/>
              </w:rPr>
              <w:t>”</w:t>
            </w:r>
          </w:p>
        </w:tc>
        <w:tc>
          <w:tcPr>
            <w:tcW w:w="6769" w:type="dxa"/>
            <w:shd w:val="clear" w:color="auto" w:fill="auto"/>
          </w:tcPr>
          <w:p w14:paraId="2F900713"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software which is proprietary to the Contractor, including software which is or will be used by the Contractor for the purposes of providing the Services and which is set out in Schedule10.</w:t>
            </w:r>
          </w:p>
        </w:tc>
      </w:tr>
      <w:tr w:rsidR="007D653C" w:rsidRPr="00FB6100" w14:paraId="7F345832" w14:textId="77777777" w:rsidTr="002E790E">
        <w:tc>
          <w:tcPr>
            <w:tcW w:w="3085" w:type="dxa"/>
            <w:shd w:val="clear" w:color="auto" w:fill="auto"/>
          </w:tcPr>
          <w:p w14:paraId="2A1678DF" w14:textId="77777777" w:rsidR="007D653C" w:rsidRPr="00FB6100" w:rsidRDefault="007D653C" w:rsidP="002E790E">
            <w:pPr>
              <w:tabs>
                <w:tab w:val="left" w:pos="-720"/>
              </w:tabs>
              <w:suppressAutoHyphens/>
              <w:spacing w:before="0" w:after="0" w:line="240" w:lineRule="auto"/>
              <w:rPr>
                <w:sz w:val="22"/>
              </w:rPr>
            </w:pPr>
            <w:r w:rsidRPr="00FB6100">
              <w:rPr>
                <w:sz w:val="22"/>
              </w:rPr>
              <w:t>“</w:t>
            </w:r>
            <w:r w:rsidRPr="00FB6100">
              <w:rPr>
                <w:b/>
                <w:sz w:val="22"/>
              </w:rPr>
              <w:t>Contractor System</w:t>
            </w:r>
            <w:r w:rsidRPr="00FB6100">
              <w:rPr>
                <w:sz w:val="22"/>
              </w:rPr>
              <w:t>”</w:t>
            </w:r>
          </w:p>
        </w:tc>
        <w:tc>
          <w:tcPr>
            <w:tcW w:w="6769" w:type="dxa"/>
            <w:shd w:val="clear" w:color="auto" w:fill="auto"/>
          </w:tcPr>
          <w:p w14:paraId="3B27C16D"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information and communications technology system used by the Contractor in performing the Services including the Software, the Contractor Equipment and related cabling (but excluding the Authority System).</w:t>
            </w:r>
          </w:p>
        </w:tc>
      </w:tr>
      <w:tr w:rsidR="007D653C" w:rsidRPr="00FB6100" w14:paraId="740A497D" w14:textId="77777777" w:rsidTr="002E790E">
        <w:tc>
          <w:tcPr>
            <w:tcW w:w="3085" w:type="dxa"/>
            <w:shd w:val="clear" w:color="auto" w:fill="auto"/>
          </w:tcPr>
          <w:p w14:paraId="1628820F" w14:textId="77777777" w:rsidR="007D653C" w:rsidRPr="00FB6100" w:rsidRDefault="007D653C" w:rsidP="002E790E">
            <w:pPr>
              <w:tabs>
                <w:tab w:val="left" w:pos="-720"/>
              </w:tabs>
              <w:suppressAutoHyphens/>
              <w:spacing w:before="0" w:after="0" w:line="240" w:lineRule="auto"/>
              <w:rPr>
                <w:sz w:val="22"/>
              </w:rPr>
            </w:pPr>
            <w:r w:rsidRPr="00FB6100">
              <w:rPr>
                <w:sz w:val="22"/>
              </w:rPr>
              <w:t>“</w:t>
            </w:r>
            <w:r w:rsidRPr="00FB6100">
              <w:rPr>
                <w:b/>
                <w:sz w:val="22"/>
              </w:rPr>
              <w:t>Control</w:t>
            </w:r>
            <w:r w:rsidRPr="00FB6100">
              <w:rPr>
                <w:sz w:val="22"/>
              </w:rPr>
              <w:t>”</w:t>
            </w:r>
          </w:p>
        </w:tc>
        <w:tc>
          <w:tcPr>
            <w:tcW w:w="6769" w:type="dxa"/>
            <w:shd w:val="clear" w:color="auto" w:fill="auto"/>
          </w:tcPr>
          <w:p w14:paraId="2B1231B9"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that a person possesses, directly or indirectly, the power to direct or cause the direction of the management and policies of the other person (whether through the ownership of voting shares, by contract or otherwise) and “Controls” and “Controlled" shall be interpreted accordingly.</w:t>
            </w:r>
          </w:p>
        </w:tc>
      </w:tr>
      <w:tr w:rsidR="007D653C" w:rsidRPr="00FB6100" w14:paraId="541ABC51" w14:textId="77777777" w:rsidTr="002E790E">
        <w:tc>
          <w:tcPr>
            <w:tcW w:w="3085" w:type="dxa"/>
            <w:shd w:val="clear" w:color="auto" w:fill="auto"/>
          </w:tcPr>
          <w:p w14:paraId="49B244F5" w14:textId="77777777" w:rsidR="007D653C" w:rsidRPr="00BB4BDA" w:rsidRDefault="007D653C" w:rsidP="002E790E">
            <w:pPr>
              <w:autoSpaceDE w:val="0"/>
              <w:autoSpaceDN w:val="0"/>
              <w:adjustRightInd w:val="0"/>
              <w:spacing w:before="0" w:after="0" w:line="240" w:lineRule="auto"/>
              <w:rPr>
                <w:rFonts w:cs="Arial"/>
                <w:b/>
                <w:bCs/>
                <w:sz w:val="22"/>
                <w:lang w:eastAsia="en-GB"/>
              </w:rPr>
            </w:pPr>
            <w:r w:rsidRPr="00BB4BDA">
              <w:rPr>
                <w:rFonts w:cs="Arial"/>
                <w:b/>
                <w:bCs/>
                <w:sz w:val="22"/>
                <w:lang w:eastAsia="en-GB"/>
              </w:rPr>
              <w:t xml:space="preserve">"Controller" </w:t>
            </w:r>
            <w:r w:rsidRPr="00BB4BDA">
              <w:rPr>
                <w:rFonts w:cs="Arial"/>
                <w:sz w:val="22"/>
                <w:lang w:eastAsia="en-GB"/>
              </w:rPr>
              <w:t>, "</w:t>
            </w:r>
            <w:r w:rsidRPr="00BB4BDA">
              <w:rPr>
                <w:rFonts w:cs="Arial"/>
                <w:b/>
                <w:bCs/>
                <w:sz w:val="22"/>
                <w:lang w:eastAsia="en-GB"/>
              </w:rPr>
              <w:t xml:space="preserve">Processor" </w:t>
            </w:r>
            <w:r w:rsidRPr="00BB4BDA">
              <w:rPr>
                <w:rFonts w:cs="Arial"/>
                <w:sz w:val="22"/>
                <w:lang w:eastAsia="en-GB"/>
              </w:rPr>
              <w:t>, "</w:t>
            </w:r>
            <w:r w:rsidRPr="00BB4BDA">
              <w:rPr>
                <w:rFonts w:cs="Arial"/>
                <w:b/>
                <w:bCs/>
                <w:sz w:val="22"/>
                <w:lang w:eastAsia="en-GB"/>
              </w:rPr>
              <w:t>Data Subject"</w:t>
            </w:r>
            <w:r w:rsidRPr="00BB4BDA">
              <w:rPr>
                <w:rFonts w:cs="Arial"/>
                <w:sz w:val="22"/>
                <w:lang w:eastAsia="en-GB"/>
              </w:rPr>
              <w:t>, "</w:t>
            </w:r>
            <w:r w:rsidRPr="00BB4BDA">
              <w:rPr>
                <w:rFonts w:cs="Arial"/>
                <w:b/>
                <w:bCs/>
                <w:sz w:val="22"/>
                <w:lang w:eastAsia="en-GB"/>
              </w:rPr>
              <w:t xml:space="preserve">Personal Data" </w:t>
            </w:r>
            <w:r w:rsidRPr="00BB4BDA">
              <w:rPr>
                <w:rFonts w:cs="Arial"/>
                <w:sz w:val="22"/>
                <w:lang w:eastAsia="en-GB"/>
              </w:rPr>
              <w:t>, "</w:t>
            </w:r>
            <w:r w:rsidRPr="00BB4BDA">
              <w:rPr>
                <w:rFonts w:cs="Arial"/>
                <w:b/>
                <w:bCs/>
                <w:sz w:val="22"/>
                <w:lang w:eastAsia="en-GB"/>
              </w:rPr>
              <w:t xml:space="preserve">Personal Data Breach" </w:t>
            </w:r>
            <w:r w:rsidRPr="00BB4BDA">
              <w:rPr>
                <w:rFonts w:cs="Arial"/>
                <w:sz w:val="22"/>
                <w:lang w:eastAsia="en-GB"/>
              </w:rPr>
              <w:t>and "</w:t>
            </w:r>
            <w:r w:rsidRPr="00BB4BDA">
              <w:rPr>
                <w:rFonts w:cs="Arial"/>
                <w:b/>
                <w:bCs/>
                <w:sz w:val="22"/>
                <w:lang w:eastAsia="en-GB"/>
              </w:rPr>
              <w:t>Data</w:t>
            </w:r>
          </w:p>
          <w:p w14:paraId="570C5148" w14:textId="77777777" w:rsidR="007D653C" w:rsidRPr="00FB6100" w:rsidRDefault="007D653C" w:rsidP="002E790E">
            <w:pPr>
              <w:tabs>
                <w:tab w:val="left" w:pos="-720"/>
              </w:tabs>
              <w:suppressAutoHyphens/>
              <w:spacing w:before="0" w:after="0" w:line="240" w:lineRule="auto"/>
              <w:rPr>
                <w:sz w:val="22"/>
              </w:rPr>
            </w:pPr>
            <w:r w:rsidRPr="00BB4BDA">
              <w:rPr>
                <w:rFonts w:cs="Arial"/>
                <w:b/>
                <w:bCs/>
                <w:sz w:val="22"/>
                <w:lang w:eastAsia="en-GB"/>
              </w:rPr>
              <w:t>Protection Officer"</w:t>
            </w:r>
          </w:p>
        </w:tc>
        <w:tc>
          <w:tcPr>
            <w:tcW w:w="6769" w:type="dxa"/>
            <w:shd w:val="clear" w:color="auto" w:fill="auto"/>
          </w:tcPr>
          <w:p w14:paraId="0E970EAD"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BB4BDA">
              <w:rPr>
                <w:rFonts w:cs="Arial"/>
                <w:sz w:val="22"/>
                <w:lang w:eastAsia="en-GB"/>
              </w:rPr>
              <w:t>take the meaning given in the GDPR.</w:t>
            </w:r>
          </w:p>
        </w:tc>
      </w:tr>
      <w:tr w:rsidR="007D653C" w:rsidRPr="00FB6100" w14:paraId="0B65B372" w14:textId="77777777" w:rsidTr="002E790E">
        <w:tc>
          <w:tcPr>
            <w:tcW w:w="3085" w:type="dxa"/>
            <w:shd w:val="clear" w:color="auto" w:fill="auto"/>
          </w:tcPr>
          <w:p w14:paraId="20B7557B" w14:textId="77777777" w:rsidR="007D653C" w:rsidRPr="00FB6100" w:rsidRDefault="007D653C" w:rsidP="002E790E">
            <w:pPr>
              <w:tabs>
                <w:tab w:val="left" w:pos="-720"/>
              </w:tabs>
              <w:suppressAutoHyphens/>
              <w:spacing w:before="0" w:after="0" w:line="240" w:lineRule="auto"/>
              <w:rPr>
                <w:sz w:val="22"/>
              </w:rPr>
            </w:pPr>
            <w:r w:rsidRPr="00FB6100">
              <w:rPr>
                <w:rFonts w:cs="Arial"/>
                <w:color w:val="000000"/>
                <w:sz w:val="22"/>
              </w:rPr>
              <w:t>“</w:t>
            </w:r>
            <w:r w:rsidRPr="00FB6100">
              <w:rPr>
                <w:rFonts w:cs="Arial"/>
                <w:b/>
                <w:color w:val="000000"/>
                <w:sz w:val="22"/>
              </w:rPr>
              <w:t>Copyright</w:t>
            </w:r>
            <w:r w:rsidRPr="00FB6100">
              <w:rPr>
                <w:rFonts w:cs="Arial"/>
                <w:color w:val="000000"/>
                <w:sz w:val="22"/>
              </w:rPr>
              <w:t>”</w:t>
            </w:r>
          </w:p>
        </w:tc>
        <w:tc>
          <w:tcPr>
            <w:tcW w:w="6769" w:type="dxa"/>
            <w:shd w:val="clear" w:color="auto" w:fill="auto"/>
          </w:tcPr>
          <w:p w14:paraId="3457124C"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as it is defined in s.1 of Part 1 Chapter 1 of the Copyright, Designs and Patents Act 1988.</w:t>
            </w:r>
          </w:p>
        </w:tc>
      </w:tr>
      <w:tr w:rsidR="007D653C" w:rsidRPr="00FB6100" w14:paraId="6A2D52B5" w14:textId="77777777" w:rsidTr="002E790E">
        <w:tc>
          <w:tcPr>
            <w:tcW w:w="3085" w:type="dxa"/>
            <w:shd w:val="clear" w:color="auto" w:fill="auto"/>
          </w:tcPr>
          <w:p w14:paraId="57A1DAFA"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Crown</w:t>
            </w:r>
            <w:r w:rsidRPr="00FB6100">
              <w:rPr>
                <w:rFonts w:cs="Arial"/>
                <w:color w:val="000000"/>
                <w:sz w:val="22"/>
              </w:rPr>
              <w:t>”</w:t>
            </w:r>
          </w:p>
        </w:tc>
        <w:tc>
          <w:tcPr>
            <w:tcW w:w="6769" w:type="dxa"/>
            <w:shd w:val="clear" w:color="auto" w:fill="auto"/>
          </w:tcPr>
          <w:p w14:paraId="775A9C5B"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“Crown Body” is an emanation of the foregoing.    </w:t>
            </w:r>
          </w:p>
        </w:tc>
      </w:tr>
      <w:tr w:rsidR="007D653C" w:rsidRPr="00FB6100" w14:paraId="4D31F320" w14:textId="77777777" w:rsidTr="002E790E">
        <w:tc>
          <w:tcPr>
            <w:tcW w:w="3085" w:type="dxa"/>
            <w:shd w:val="clear" w:color="auto" w:fill="auto"/>
          </w:tcPr>
          <w:p w14:paraId="67CAC923"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b/>
                <w:bCs/>
                <w:sz w:val="20"/>
                <w:szCs w:val="20"/>
              </w:rPr>
              <w:t>“Cyber Essentials Certificate”</w:t>
            </w:r>
          </w:p>
        </w:tc>
        <w:tc>
          <w:tcPr>
            <w:tcW w:w="6769" w:type="dxa"/>
            <w:shd w:val="clear" w:color="auto" w:fill="auto"/>
          </w:tcPr>
          <w:p w14:paraId="69932651" w14:textId="77777777" w:rsidR="007D653C" w:rsidRPr="00FB6100" w:rsidRDefault="007D653C" w:rsidP="002E790E">
            <w:pPr>
              <w:pStyle w:val="BodyTextIndent"/>
              <w:tabs>
                <w:tab w:val="clear" w:pos="709"/>
              </w:tabs>
              <w:ind w:left="34" w:firstLine="0"/>
              <w:rPr>
                <w:rFonts w:ascii="Arial" w:hAnsi="Arial" w:cs="Arial"/>
                <w:color w:val="000000"/>
                <w:sz w:val="22"/>
                <w:szCs w:val="22"/>
              </w:rPr>
            </w:pPr>
            <w:r w:rsidRPr="00FB6100">
              <w:rPr>
                <w:rFonts w:ascii="Arial" w:hAnsi="Arial" w:cs="Arial"/>
                <w:sz w:val="22"/>
                <w:szCs w:val="22"/>
              </w:rPr>
              <w:t xml:space="preserve">means the certification awarded on the basis of self-assessment, verified by an independent certification body, under the Cyber Essentials Scheme and is the basic level of assurance; </w:t>
            </w:r>
          </w:p>
        </w:tc>
      </w:tr>
      <w:tr w:rsidR="007D653C" w:rsidRPr="00FB6100" w14:paraId="5295FFCD" w14:textId="77777777" w:rsidTr="002E790E">
        <w:tc>
          <w:tcPr>
            <w:tcW w:w="3085" w:type="dxa"/>
            <w:shd w:val="clear" w:color="auto" w:fill="auto"/>
          </w:tcPr>
          <w:p w14:paraId="1048FC94" w14:textId="77777777" w:rsidR="007D653C" w:rsidRPr="00FB6100" w:rsidRDefault="007D653C" w:rsidP="002E790E">
            <w:pPr>
              <w:tabs>
                <w:tab w:val="left" w:pos="-720"/>
              </w:tabs>
              <w:suppressAutoHyphens/>
              <w:spacing w:before="0" w:after="0" w:line="240" w:lineRule="auto"/>
              <w:rPr>
                <w:rFonts w:cs="Arial"/>
                <w:b/>
                <w:bCs/>
                <w:sz w:val="20"/>
                <w:szCs w:val="20"/>
              </w:rPr>
            </w:pPr>
            <w:r w:rsidRPr="00FB6100">
              <w:rPr>
                <w:rFonts w:cs="Arial"/>
                <w:b/>
                <w:bCs/>
                <w:sz w:val="20"/>
                <w:szCs w:val="20"/>
              </w:rPr>
              <w:t>“Cyber Essentials Data”</w:t>
            </w:r>
          </w:p>
        </w:tc>
        <w:tc>
          <w:tcPr>
            <w:tcW w:w="6769" w:type="dxa"/>
            <w:shd w:val="clear" w:color="auto" w:fill="auto"/>
          </w:tcPr>
          <w:p w14:paraId="5B0E6719" w14:textId="77777777" w:rsidR="007D653C" w:rsidRPr="00FB6100" w:rsidRDefault="007D653C" w:rsidP="002E790E">
            <w:pPr>
              <w:pStyle w:val="BodyTextIndent"/>
              <w:tabs>
                <w:tab w:val="clear" w:pos="709"/>
              </w:tabs>
              <w:ind w:left="34" w:firstLine="0"/>
              <w:rPr>
                <w:rFonts w:ascii="Arial" w:hAnsi="Arial" w:cs="Arial"/>
                <w:sz w:val="22"/>
                <w:szCs w:val="22"/>
              </w:rPr>
            </w:pPr>
            <w:r w:rsidRPr="00FB6100">
              <w:rPr>
                <w:rFonts w:ascii="Arial" w:hAnsi="Arial" w:cs="Arial"/>
                <w:sz w:val="22"/>
                <w:szCs w:val="22"/>
              </w:rPr>
              <w:t>means information as referred to in the Cyber Essentials Scheme;</w:t>
            </w:r>
          </w:p>
        </w:tc>
      </w:tr>
      <w:tr w:rsidR="007D653C" w:rsidRPr="00FB6100" w14:paraId="0F533114" w14:textId="77777777" w:rsidTr="002E790E">
        <w:tc>
          <w:tcPr>
            <w:tcW w:w="3085" w:type="dxa"/>
            <w:shd w:val="clear" w:color="auto" w:fill="auto"/>
          </w:tcPr>
          <w:p w14:paraId="5F832D84" w14:textId="77777777" w:rsidR="007D653C" w:rsidRPr="00FB6100" w:rsidRDefault="007D653C" w:rsidP="002E790E">
            <w:pPr>
              <w:tabs>
                <w:tab w:val="left" w:pos="-720"/>
              </w:tabs>
              <w:suppressAutoHyphens/>
              <w:spacing w:before="0" w:after="0" w:line="240" w:lineRule="auto"/>
              <w:rPr>
                <w:rFonts w:cs="Arial"/>
                <w:b/>
                <w:bCs/>
                <w:sz w:val="20"/>
                <w:szCs w:val="20"/>
              </w:rPr>
            </w:pPr>
            <w:r w:rsidRPr="00FB6100">
              <w:rPr>
                <w:rFonts w:cs="Arial"/>
                <w:b/>
                <w:bCs/>
                <w:sz w:val="20"/>
                <w:szCs w:val="20"/>
              </w:rPr>
              <w:t>“Cyber Essentials Scheme”</w:t>
            </w:r>
          </w:p>
        </w:tc>
        <w:tc>
          <w:tcPr>
            <w:tcW w:w="6769" w:type="dxa"/>
            <w:shd w:val="clear" w:color="auto" w:fill="auto"/>
          </w:tcPr>
          <w:p w14:paraId="46761D2F" w14:textId="77777777" w:rsidR="007D653C" w:rsidRPr="004735F5" w:rsidRDefault="007D653C" w:rsidP="002E790E">
            <w:pPr>
              <w:pStyle w:val="GPsDefinition"/>
              <w:spacing w:after="0"/>
              <w:ind w:left="34" w:firstLine="0"/>
            </w:pPr>
            <w:r w:rsidRPr="004735F5">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3C4A740F" w14:textId="77777777" w:rsidR="007D653C" w:rsidRPr="00FB6100" w:rsidRDefault="00321A99" w:rsidP="002E790E">
            <w:pPr>
              <w:pStyle w:val="BodyTextIndent"/>
              <w:tabs>
                <w:tab w:val="clear" w:pos="709"/>
              </w:tabs>
              <w:ind w:left="34" w:firstLine="0"/>
              <w:rPr>
                <w:rFonts w:ascii="Arial" w:hAnsi="Arial" w:cs="Arial"/>
                <w:sz w:val="22"/>
                <w:szCs w:val="22"/>
              </w:rPr>
            </w:pPr>
            <w:hyperlink r:id="rId18" w:history="1">
              <w:r w:rsidR="007D653C" w:rsidRPr="00FB6100">
                <w:rPr>
                  <w:rStyle w:val="Hyperlink"/>
                  <w:rFonts w:ascii="Arial" w:hAnsi="Arial" w:cs="Arial"/>
                  <w:sz w:val="22"/>
                  <w:szCs w:val="22"/>
                </w:rPr>
                <w:t>https://www.gov.uk/government/publications/cyber-essentials-scheme-overview</w:t>
              </w:r>
            </w:hyperlink>
            <w:r w:rsidR="007D653C" w:rsidRPr="00FB6100">
              <w:rPr>
                <w:rFonts w:ascii="Arial" w:hAnsi="Arial" w:cs="Arial"/>
                <w:sz w:val="22"/>
                <w:szCs w:val="22"/>
              </w:rPr>
              <w:t xml:space="preserve"> </w:t>
            </w:r>
          </w:p>
        </w:tc>
      </w:tr>
      <w:tr w:rsidR="007D653C" w:rsidRPr="00FB6100" w14:paraId="0D162CFF" w14:textId="77777777" w:rsidTr="002E790E">
        <w:tc>
          <w:tcPr>
            <w:tcW w:w="3085" w:type="dxa"/>
            <w:shd w:val="clear" w:color="auto" w:fill="auto"/>
          </w:tcPr>
          <w:p w14:paraId="058E86A3" w14:textId="77777777" w:rsidR="007D653C" w:rsidRPr="00BB4BDA" w:rsidRDefault="007D653C" w:rsidP="002E790E">
            <w:pPr>
              <w:tabs>
                <w:tab w:val="left" w:pos="-720"/>
              </w:tabs>
              <w:suppressAutoHyphens/>
              <w:spacing w:before="0" w:after="0" w:line="240" w:lineRule="auto"/>
              <w:rPr>
                <w:rFonts w:cs="Arial"/>
                <w:b/>
                <w:color w:val="000000"/>
                <w:sz w:val="22"/>
              </w:rPr>
            </w:pPr>
            <w:r w:rsidRPr="00BB4BDA">
              <w:rPr>
                <w:rFonts w:cs="Arial"/>
                <w:b/>
                <w:bCs/>
                <w:sz w:val="22"/>
                <w:lang w:eastAsia="en-GB"/>
              </w:rPr>
              <w:t>"Data Loss Event"</w:t>
            </w:r>
          </w:p>
        </w:tc>
        <w:tc>
          <w:tcPr>
            <w:tcW w:w="6769" w:type="dxa"/>
            <w:shd w:val="clear" w:color="auto" w:fill="auto"/>
          </w:tcPr>
          <w:p w14:paraId="47CFE1CC" w14:textId="77777777" w:rsidR="007D653C" w:rsidRPr="002E46D2" w:rsidRDefault="007D653C" w:rsidP="002E790E">
            <w:pPr>
              <w:autoSpaceDE w:val="0"/>
              <w:autoSpaceDN w:val="0"/>
              <w:adjustRightInd w:val="0"/>
              <w:spacing w:before="0" w:after="0" w:line="240" w:lineRule="auto"/>
              <w:jc w:val="both"/>
              <w:rPr>
                <w:rFonts w:cs="Arial"/>
                <w:color w:val="000000"/>
                <w:sz w:val="22"/>
              </w:rPr>
            </w:pPr>
            <w:r w:rsidRPr="002E46D2">
              <w:rPr>
                <w:rFonts w:cs="Arial"/>
                <w:color w:val="000000"/>
                <w:sz w:val="22"/>
              </w:rPr>
              <w:t xml:space="preserve">means </w:t>
            </w:r>
            <w:r w:rsidRPr="00BB4BDA">
              <w:rPr>
                <w:rFonts w:cs="Arial"/>
                <w:sz w:val="22"/>
                <w:lang w:eastAsia="en-GB"/>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7D653C" w:rsidRPr="00FB6100" w14:paraId="54E20051" w14:textId="77777777" w:rsidTr="002E790E">
        <w:tc>
          <w:tcPr>
            <w:tcW w:w="3085" w:type="dxa"/>
            <w:shd w:val="clear" w:color="auto" w:fill="auto"/>
          </w:tcPr>
          <w:p w14:paraId="26C8FCF8" w14:textId="77777777" w:rsidR="007D653C" w:rsidRPr="00FB6100" w:rsidRDefault="007D653C" w:rsidP="002E790E">
            <w:pPr>
              <w:tabs>
                <w:tab w:val="left" w:pos="-720"/>
              </w:tabs>
              <w:suppressAutoHyphens/>
              <w:spacing w:before="0" w:after="0" w:line="240" w:lineRule="auto"/>
              <w:rPr>
                <w:color w:val="000000"/>
                <w:sz w:val="22"/>
              </w:rPr>
            </w:pPr>
            <w:r w:rsidRPr="00BB4BDA">
              <w:rPr>
                <w:rFonts w:cs="Arial"/>
                <w:b/>
                <w:color w:val="000000"/>
                <w:sz w:val="22"/>
              </w:rPr>
              <w:t>“Data Protection Legislation”</w:t>
            </w:r>
          </w:p>
        </w:tc>
        <w:tc>
          <w:tcPr>
            <w:tcW w:w="6769" w:type="dxa"/>
            <w:shd w:val="clear" w:color="auto" w:fill="auto"/>
          </w:tcPr>
          <w:p w14:paraId="079D70C4" w14:textId="77777777" w:rsidR="007D653C" w:rsidRPr="002E46D2" w:rsidRDefault="007D653C" w:rsidP="002E790E">
            <w:pPr>
              <w:autoSpaceDE w:val="0"/>
              <w:autoSpaceDN w:val="0"/>
              <w:adjustRightInd w:val="0"/>
              <w:spacing w:before="0" w:after="0" w:line="240" w:lineRule="auto"/>
              <w:jc w:val="both"/>
              <w:rPr>
                <w:rFonts w:cs="Arial"/>
                <w:color w:val="000000"/>
                <w:sz w:val="22"/>
              </w:rPr>
            </w:pPr>
            <w:r w:rsidRPr="002E46D2">
              <w:rPr>
                <w:rFonts w:cs="Arial"/>
                <w:color w:val="000000"/>
                <w:sz w:val="22"/>
              </w:rPr>
              <w:t xml:space="preserve">means </w:t>
            </w:r>
          </w:p>
          <w:p w14:paraId="3DFBCB4C" w14:textId="77777777" w:rsidR="007D653C" w:rsidRPr="00BB4BDA" w:rsidRDefault="007D653C" w:rsidP="002E790E">
            <w:pPr>
              <w:autoSpaceDE w:val="0"/>
              <w:autoSpaceDN w:val="0"/>
              <w:adjustRightInd w:val="0"/>
              <w:spacing w:before="0" w:after="0" w:line="240" w:lineRule="auto"/>
              <w:jc w:val="both"/>
              <w:rPr>
                <w:rFonts w:cs="Arial"/>
                <w:sz w:val="22"/>
                <w:lang w:eastAsia="en-GB"/>
              </w:rPr>
            </w:pPr>
            <w:r w:rsidRPr="00BB4BDA">
              <w:rPr>
                <w:rFonts w:cs="Arial"/>
                <w:sz w:val="22"/>
                <w:lang w:eastAsia="en-GB"/>
              </w:rPr>
              <w:t>(</w:t>
            </w:r>
            <w:proofErr w:type="spellStart"/>
            <w:r w:rsidRPr="00BB4BDA">
              <w:rPr>
                <w:rFonts w:cs="Arial"/>
                <w:sz w:val="22"/>
                <w:lang w:eastAsia="en-GB"/>
              </w:rPr>
              <w:t>i</w:t>
            </w:r>
            <w:proofErr w:type="spellEnd"/>
            <w:r w:rsidRPr="00BB4BDA">
              <w:rPr>
                <w:rFonts w:cs="Arial"/>
                <w:sz w:val="22"/>
                <w:lang w:eastAsia="en-GB"/>
              </w:rPr>
              <w:t xml:space="preserve">) the GDPR, the LED and any applicable national implementing Laws as amended from time to time </w:t>
            </w:r>
          </w:p>
          <w:p w14:paraId="7FB2F002" w14:textId="77777777" w:rsidR="007D653C" w:rsidRPr="00BB4BDA" w:rsidRDefault="007D653C" w:rsidP="002E790E">
            <w:pPr>
              <w:autoSpaceDE w:val="0"/>
              <w:autoSpaceDN w:val="0"/>
              <w:adjustRightInd w:val="0"/>
              <w:spacing w:before="0" w:after="0" w:line="240" w:lineRule="auto"/>
              <w:jc w:val="both"/>
              <w:rPr>
                <w:rFonts w:cs="Arial"/>
                <w:sz w:val="22"/>
                <w:lang w:eastAsia="en-GB"/>
              </w:rPr>
            </w:pPr>
            <w:r w:rsidRPr="00BB4BDA">
              <w:rPr>
                <w:rFonts w:cs="Arial"/>
                <w:sz w:val="22"/>
                <w:lang w:eastAsia="en-GB"/>
              </w:rPr>
              <w:t xml:space="preserve">(ii) the DPA 2018 [ subject to Royal Assent ] to the extent that it relates to processing of personal data and privacy; </w:t>
            </w:r>
          </w:p>
          <w:p w14:paraId="0EAE6EEC" w14:textId="77777777" w:rsidR="007D653C" w:rsidRPr="0093262E" w:rsidRDefault="007D653C" w:rsidP="002E790E">
            <w:pPr>
              <w:tabs>
                <w:tab w:val="left" w:pos="-720"/>
              </w:tabs>
              <w:suppressAutoHyphens/>
              <w:spacing w:before="0" w:after="0" w:line="240" w:lineRule="auto"/>
              <w:jc w:val="both"/>
              <w:rPr>
                <w:rFonts w:cs="Arial"/>
                <w:sz w:val="22"/>
                <w:lang w:eastAsia="en-GB"/>
              </w:rPr>
            </w:pPr>
            <w:r w:rsidRPr="00BB4BDA">
              <w:rPr>
                <w:rFonts w:cs="Arial"/>
                <w:sz w:val="22"/>
                <w:lang w:eastAsia="en-GB"/>
              </w:rPr>
              <w:t>(iiii) all applicable Law about the processing of personal data and privacy;</w:t>
            </w:r>
          </w:p>
        </w:tc>
      </w:tr>
      <w:tr w:rsidR="007D653C" w:rsidRPr="00FB6100" w14:paraId="0DB865B6" w14:textId="77777777" w:rsidTr="002E790E">
        <w:tc>
          <w:tcPr>
            <w:tcW w:w="3085" w:type="dxa"/>
            <w:shd w:val="clear" w:color="auto" w:fill="auto"/>
          </w:tcPr>
          <w:p w14:paraId="7D33002F" w14:textId="77777777" w:rsidR="007D653C" w:rsidRPr="00FB6100" w:rsidRDefault="007D653C" w:rsidP="002E790E">
            <w:pPr>
              <w:tabs>
                <w:tab w:val="left" w:pos="-720"/>
              </w:tabs>
              <w:suppressAutoHyphens/>
              <w:spacing w:before="0" w:after="0" w:line="240" w:lineRule="auto"/>
              <w:rPr>
                <w:color w:val="000000"/>
                <w:sz w:val="22"/>
              </w:rPr>
            </w:pPr>
            <w:r w:rsidRPr="00BB4BDA">
              <w:rPr>
                <w:rFonts w:cs="Arial"/>
                <w:b/>
                <w:bCs/>
                <w:sz w:val="22"/>
                <w:lang w:eastAsia="en-GB"/>
              </w:rPr>
              <w:t>"Data Protection Impact Assessment"</w:t>
            </w:r>
          </w:p>
        </w:tc>
        <w:tc>
          <w:tcPr>
            <w:tcW w:w="6769" w:type="dxa"/>
            <w:shd w:val="clear" w:color="auto" w:fill="auto"/>
          </w:tcPr>
          <w:p w14:paraId="289B0655" w14:textId="77777777" w:rsidR="007D653C" w:rsidRPr="00BB4BDA" w:rsidRDefault="007D653C" w:rsidP="002E790E">
            <w:pPr>
              <w:autoSpaceDE w:val="0"/>
              <w:autoSpaceDN w:val="0"/>
              <w:adjustRightInd w:val="0"/>
              <w:spacing w:before="0" w:after="0" w:line="240" w:lineRule="auto"/>
              <w:jc w:val="both"/>
              <w:rPr>
                <w:rFonts w:cs="Arial"/>
                <w:sz w:val="22"/>
                <w:lang w:eastAsia="en-GB"/>
              </w:rPr>
            </w:pPr>
            <w:r w:rsidRPr="002E46D2">
              <w:rPr>
                <w:rFonts w:cs="Arial"/>
                <w:color w:val="000000"/>
                <w:sz w:val="22"/>
              </w:rPr>
              <w:t xml:space="preserve">means </w:t>
            </w:r>
            <w:r w:rsidRPr="00BB4BDA">
              <w:rPr>
                <w:rFonts w:cs="Arial"/>
                <w:sz w:val="22"/>
                <w:lang w:eastAsia="en-GB"/>
              </w:rPr>
              <w:t>an assessment by the Controller of the impact of the</w:t>
            </w:r>
          </w:p>
          <w:p w14:paraId="5E4EBD13" w14:textId="77777777" w:rsidR="007D653C" w:rsidRPr="00FB6100" w:rsidRDefault="007D653C" w:rsidP="002E790E">
            <w:pPr>
              <w:autoSpaceDE w:val="0"/>
              <w:autoSpaceDN w:val="0"/>
              <w:adjustRightInd w:val="0"/>
              <w:spacing w:before="0" w:after="0" w:line="240" w:lineRule="auto"/>
              <w:jc w:val="both"/>
              <w:rPr>
                <w:rFonts w:cs="Arial"/>
                <w:color w:val="000000"/>
                <w:sz w:val="22"/>
              </w:rPr>
            </w:pPr>
            <w:r w:rsidRPr="00BB4BDA">
              <w:rPr>
                <w:rFonts w:cs="Arial"/>
                <w:sz w:val="22"/>
                <w:lang w:eastAsia="en-GB"/>
              </w:rPr>
              <w:t>envisaged processing on the protection of Personal Data.</w:t>
            </w:r>
          </w:p>
        </w:tc>
      </w:tr>
      <w:tr w:rsidR="007D653C" w:rsidRPr="00FB6100" w14:paraId="5EB3216D" w14:textId="77777777" w:rsidTr="002E790E">
        <w:tc>
          <w:tcPr>
            <w:tcW w:w="3085" w:type="dxa"/>
            <w:shd w:val="clear" w:color="auto" w:fill="auto"/>
          </w:tcPr>
          <w:p w14:paraId="7622A87E" w14:textId="77777777" w:rsidR="007D653C" w:rsidRPr="00FB6100" w:rsidRDefault="007D653C" w:rsidP="002E790E">
            <w:pPr>
              <w:tabs>
                <w:tab w:val="left" w:pos="-720"/>
              </w:tabs>
              <w:suppressAutoHyphens/>
              <w:spacing w:before="0" w:after="0" w:line="240" w:lineRule="auto"/>
              <w:rPr>
                <w:color w:val="000000"/>
                <w:sz w:val="22"/>
              </w:rPr>
            </w:pPr>
            <w:r w:rsidRPr="00FB6100">
              <w:rPr>
                <w:color w:val="000000"/>
                <w:sz w:val="22"/>
              </w:rPr>
              <w:t>“</w:t>
            </w:r>
            <w:r w:rsidRPr="00FB6100">
              <w:rPr>
                <w:b/>
                <w:color w:val="000000"/>
                <w:sz w:val="22"/>
              </w:rPr>
              <w:t>Database Rights</w:t>
            </w:r>
            <w:r w:rsidRPr="00FB6100">
              <w:rPr>
                <w:color w:val="000000"/>
                <w:sz w:val="22"/>
              </w:rPr>
              <w:t>”</w:t>
            </w:r>
          </w:p>
        </w:tc>
        <w:tc>
          <w:tcPr>
            <w:tcW w:w="6769" w:type="dxa"/>
            <w:shd w:val="clear" w:color="auto" w:fill="auto"/>
          </w:tcPr>
          <w:p w14:paraId="2AA6DE83"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means as rights in databases are defined in s.3A of Part 1 Chapter </w:t>
            </w:r>
            <w:r w:rsidRPr="00FB6100">
              <w:rPr>
                <w:rFonts w:cs="Arial"/>
                <w:color w:val="000000"/>
                <w:sz w:val="22"/>
              </w:rPr>
              <w:lastRenderedPageBreak/>
              <w:t>1 of the Copyright, Designs and Patents Act 1988.</w:t>
            </w:r>
          </w:p>
        </w:tc>
      </w:tr>
      <w:tr w:rsidR="007D653C" w:rsidRPr="00FB6100" w14:paraId="37C5DB81" w14:textId="77777777" w:rsidTr="002E790E">
        <w:tc>
          <w:tcPr>
            <w:tcW w:w="3085" w:type="dxa"/>
            <w:shd w:val="clear" w:color="auto" w:fill="auto"/>
          </w:tcPr>
          <w:p w14:paraId="19164AA3" w14:textId="77777777" w:rsidR="007D653C" w:rsidRPr="00FB6100" w:rsidRDefault="007D653C" w:rsidP="002E790E">
            <w:pPr>
              <w:tabs>
                <w:tab w:val="left" w:pos="-720"/>
              </w:tabs>
              <w:suppressAutoHyphens/>
              <w:spacing w:before="0" w:after="0" w:line="240" w:lineRule="auto"/>
              <w:rPr>
                <w:color w:val="000000"/>
                <w:sz w:val="22"/>
              </w:rPr>
            </w:pPr>
            <w:r w:rsidRPr="00BB4BDA">
              <w:rPr>
                <w:rFonts w:cs="Arial"/>
                <w:b/>
                <w:bCs/>
                <w:sz w:val="22"/>
                <w:lang w:eastAsia="en-GB"/>
              </w:rPr>
              <w:lastRenderedPageBreak/>
              <w:t>"Data Subject Request"</w:t>
            </w:r>
          </w:p>
        </w:tc>
        <w:tc>
          <w:tcPr>
            <w:tcW w:w="6769" w:type="dxa"/>
            <w:shd w:val="clear" w:color="auto" w:fill="auto"/>
          </w:tcPr>
          <w:p w14:paraId="073A023F" w14:textId="77777777" w:rsidR="007D653C" w:rsidRPr="00BB4BDA" w:rsidRDefault="007D653C" w:rsidP="002E790E">
            <w:pPr>
              <w:autoSpaceDE w:val="0"/>
              <w:autoSpaceDN w:val="0"/>
              <w:adjustRightInd w:val="0"/>
              <w:spacing w:before="0" w:after="0" w:line="240" w:lineRule="auto"/>
              <w:jc w:val="both"/>
              <w:rPr>
                <w:rFonts w:cs="Arial"/>
                <w:sz w:val="22"/>
                <w:lang w:eastAsia="en-GB"/>
              </w:rPr>
            </w:pPr>
            <w:r w:rsidRPr="00BB4BDA">
              <w:rPr>
                <w:rFonts w:cs="Arial"/>
                <w:sz w:val="22"/>
                <w:lang w:eastAsia="en-GB"/>
              </w:rPr>
              <w:t>means a request made by, or on behalf of, a Data Subject in</w:t>
            </w:r>
          </w:p>
          <w:p w14:paraId="5774D2BF" w14:textId="77777777" w:rsidR="007D653C" w:rsidRPr="00FB6100" w:rsidRDefault="007D653C" w:rsidP="002E790E">
            <w:pPr>
              <w:autoSpaceDE w:val="0"/>
              <w:autoSpaceDN w:val="0"/>
              <w:adjustRightInd w:val="0"/>
              <w:spacing w:before="0" w:after="0" w:line="240" w:lineRule="auto"/>
              <w:jc w:val="both"/>
              <w:rPr>
                <w:rFonts w:cs="Arial"/>
                <w:color w:val="000000"/>
                <w:sz w:val="22"/>
              </w:rPr>
            </w:pPr>
            <w:r w:rsidRPr="00BB4BDA">
              <w:rPr>
                <w:rFonts w:cs="Arial"/>
                <w:sz w:val="22"/>
                <w:lang w:eastAsia="en-GB"/>
              </w:rPr>
              <w:t>accordance with rights granted pursuant to the Data Protection Legislation to access their</w:t>
            </w:r>
            <w:r>
              <w:rPr>
                <w:rFonts w:cs="Arial"/>
                <w:sz w:val="22"/>
                <w:lang w:eastAsia="en-GB"/>
              </w:rPr>
              <w:t xml:space="preserve"> </w:t>
            </w:r>
            <w:r w:rsidRPr="00BB4BDA">
              <w:rPr>
                <w:rFonts w:cs="Arial"/>
                <w:sz w:val="22"/>
                <w:lang w:eastAsia="en-GB"/>
              </w:rPr>
              <w:t>Personal Data.</w:t>
            </w:r>
          </w:p>
        </w:tc>
      </w:tr>
      <w:tr w:rsidR="007D653C" w:rsidRPr="00FB6100" w14:paraId="3AF2DD6E" w14:textId="77777777" w:rsidTr="002E790E">
        <w:tc>
          <w:tcPr>
            <w:tcW w:w="3085" w:type="dxa"/>
            <w:shd w:val="clear" w:color="auto" w:fill="auto"/>
          </w:tcPr>
          <w:p w14:paraId="3C82AFD7" w14:textId="77777777" w:rsidR="007D653C" w:rsidRPr="00FB6100" w:rsidRDefault="007D653C" w:rsidP="002E790E">
            <w:pPr>
              <w:tabs>
                <w:tab w:val="left" w:pos="-720"/>
              </w:tabs>
              <w:suppressAutoHyphens/>
              <w:spacing w:before="0" w:after="0" w:line="240" w:lineRule="auto"/>
              <w:rPr>
                <w:color w:val="000000"/>
                <w:sz w:val="22"/>
              </w:rPr>
            </w:pPr>
            <w:r w:rsidRPr="00FB6100">
              <w:rPr>
                <w:color w:val="000000"/>
                <w:sz w:val="22"/>
              </w:rPr>
              <w:t>“</w:t>
            </w:r>
            <w:r w:rsidRPr="00FB6100">
              <w:rPr>
                <w:b/>
                <w:color w:val="000000"/>
                <w:sz w:val="22"/>
              </w:rPr>
              <w:t>Default</w:t>
            </w:r>
            <w:r w:rsidRPr="00FB6100">
              <w:rPr>
                <w:color w:val="000000"/>
                <w:sz w:val="22"/>
              </w:rPr>
              <w:t>”</w:t>
            </w:r>
          </w:p>
        </w:tc>
        <w:tc>
          <w:tcPr>
            <w:tcW w:w="6769" w:type="dxa"/>
            <w:shd w:val="clear" w:color="auto" w:fill="auto"/>
          </w:tcPr>
          <w:p w14:paraId="7CA0ABFC"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any breach of the obligations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p>
        </w:tc>
      </w:tr>
      <w:tr w:rsidR="007D653C" w:rsidRPr="00FB6100" w14:paraId="38276AF4" w14:textId="77777777" w:rsidTr="002E790E">
        <w:tc>
          <w:tcPr>
            <w:tcW w:w="3085" w:type="dxa"/>
            <w:shd w:val="clear" w:color="auto" w:fill="auto"/>
          </w:tcPr>
          <w:p w14:paraId="12259A9B" w14:textId="77777777" w:rsidR="007D653C" w:rsidRPr="00FB6100" w:rsidRDefault="007D653C" w:rsidP="002E790E">
            <w:pPr>
              <w:tabs>
                <w:tab w:val="left" w:pos="-720"/>
              </w:tabs>
              <w:suppressAutoHyphens/>
              <w:spacing w:before="0" w:after="0" w:line="240" w:lineRule="auto"/>
              <w:rPr>
                <w:color w:val="000000"/>
                <w:sz w:val="22"/>
              </w:rPr>
            </w:pPr>
            <w:r w:rsidRPr="00FB6100">
              <w:rPr>
                <w:color w:val="000000"/>
                <w:sz w:val="22"/>
              </w:rPr>
              <w:t>“</w:t>
            </w:r>
            <w:r w:rsidRPr="00FB6100">
              <w:rPr>
                <w:b/>
                <w:color w:val="000000"/>
                <w:sz w:val="22"/>
              </w:rPr>
              <w:t>DOTAS</w:t>
            </w:r>
            <w:r w:rsidRPr="00FB6100">
              <w:rPr>
                <w:color w:val="000000"/>
                <w:sz w:val="22"/>
              </w:rPr>
              <w:t>”</w:t>
            </w:r>
          </w:p>
        </w:tc>
        <w:tc>
          <w:tcPr>
            <w:tcW w:w="6769" w:type="dxa"/>
            <w:shd w:val="clear" w:color="auto" w:fill="auto"/>
          </w:tcPr>
          <w:p w14:paraId="47A8F763"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p>
        </w:tc>
      </w:tr>
      <w:tr w:rsidR="007D653C" w:rsidRPr="00FB6100" w14:paraId="70C5E207" w14:textId="77777777" w:rsidTr="002E790E">
        <w:tc>
          <w:tcPr>
            <w:tcW w:w="3085" w:type="dxa"/>
            <w:shd w:val="clear" w:color="auto" w:fill="auto"/>
          </w:tcPr>
          <w:p w14:paraId="5B3EF23F" w14:textId="77777777" w:rsidR="007D653C" w:rsidRPr="00FB6100" w:rsidRDefault="007D653C" w:rsidP="002E790E">
            <w:pPr>
              <w:tabs>
                <w:tab w:val="left" w:pos="-720"/>
              </w:tabs>
              <w:suppressAutoHyphens/>
              <w:spacing w:before="0" w:after="0" w:line="240" w:lineRule="auto"/>
              <w:rPr>
                <w:color w:val="000000"/>
                <w:sz w:val="22"/>
              </w:rPr>
            </w:pPr>
            <w:r w:rsidRPr="00BB4BDA">
              <w:rPr>
                <w:rFonts w:cs="Arial"/>
                <w:b/>
                <w:bCs/>
                <w:sz w:val="22"/>
                <w:lang w:eastAsia="en-GB"/>
              </w:rPr>
              <w:t>"DPA 2018"</w:t>
            </w:r>
          </w:p>
        </w:tc>
        <w:tc>
          <w:tcPr>
            <w:tcW w:w="6769" w:type="dxa"/>
            <w:shd w:val="clear" w:color="auto" w:fill="auto"/>
          </w:tcPr>
          <w:p w14:paraId="18E05266"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BB4BDA">
              <w:rPr>
                <w:rFonts w:cs="Arial"/>
                <w:sz w:val="22"/>
                <w:lang w:eastAsia="en-GB"/>
              </w:rPr>
              <w:t>means Data Protection Act 2018</w:t>
            </w:r>
          </w:p>
        </w:tc>
      </w:tr>
      <w:tr w:rsidR="007D653C" w:rsidRPr="00FB6100" w14:paraId="49A6369E" w14:textId="77777777" w:rsidTr="002E790E">
        <w:tc>
          <w:tcPr>
            <w:tcW w:w="3085" w:type="dxa"/>
            <w:shd w:val="clear" w:color="auto" w:fill="auto"/>
          </w:tcPr>
          <w:p w14:paraId="727D119D"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EIR</w:t>
            </w:r>
            <w:r w:rsidRPr="00FB6100">
              <w:rPr>
                <w:rFonts w:cs="Arial"/>
                <w:color w:val="000000"/>
                <w:sz w:val="22"/>
              </w:rPr>
              <w:t>”</w:t>
            </w:r>
          </w:p>
        </w:tc>
        <w:tc>
          <w:tcPr>
            <w:tcW w:w="6769" w:type="dxa"/>
            <w:shd w:val="clear" w:color="auto" w:fill="auto"/>
          </w:tcPr>
          <w:p w14:paraId="4319A39B"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Environmental Information Regulations 2004 (SI 2004/3391) and any guidance and/or codes of practice issued by the Information Commissioner or relevant government department in relation to such regulations.</w:t>
            </w:r>
          </w:p>
        </w:tc>
      </w:tr>
      <w:tr w:rsidR="007D653C" w:rsidRPr="00FB6100" w14:paraId="61C68BC8" w14:textId="77777777" w:rsidTr="002E790E">
        <w:tc>
          <w:tcPr>
            <w:tcW w:w="3085" w:type="dxa"/>
            <w:shd w:val="clear" w:color="auto" w:fill="auto"/>
          </w:tcPr>
          <w:p w14:paraId="088A25EA"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End Date</w:t>
            </w:r>
            <w:r w:rsidRPr="00FB6100">
              <w:rPr>
                <w:rFonts w:cs="Arial"/>
                <w:color w:val="000000"/>
                <w:sz w:val="22"/>
              </w:rPr>
              <w:t>”</w:t>
            </w:r>
          </w:p>
        </w:tc>
        <w:tc>
          <w:tcPr>
            <w:tcW w:w="6769" w:type="dxa"/>
            <w:shd w:val="clear" w:color="auto" w:fill="auto"/>
          </w:tcPr>
          <w:p w14:paraId="36DD45AB"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date set out in paragraph 1.3 of the Form of Contract.</w:t>
            </w:r>
          </w:p>
        </w:tc>
      </w:tr>
      <w:tr w:rsidR="007D653C" w:rsidRPr="00FB6100" w14:paraId="10A794A3" w14:textId="77777777" w:rsidTr="002E790E">
        <w:tc>
          <w:tcPr>
            <w:tcW w:w="3085" w:type="dxa"/>
            <w:shd w:val="clear" w:color="auto" w:fill="auto"/>
          </w:tcPr>
          <w:p w14:paraId="18ED6F9F"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Equipment</w:t>
            </w:r>
            <w:r w:rsidRPr="00FB6100">
              <w:rPr>
                <w:rFonts w:cs="Arial"/>
                <w:color w:val="000000"/>
                <w:sz w:val="22"/>
              </w:rPr>
              <w:t>”</w:t>
            </w:r>
          </w:p>
        </w:tc>
        <w:tc>
          <w:tcPr>
            <w:tcW w:w="6769" w:type="dxa"/>
            <w:shd w:val="clear" w:color="auto" w:fill="auto"/>
          </w:tcPr>
          <w:p w14:paraId="67DFD2D1"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Contractor’s equipment, consumables, plant, materials and such other items supplied and used by the Contractor in the delivery of the Services.</w:t>
            </w:r>
          </w:p>
        </w:tc>
      </w:tr>
      <w:tr w:rsidR="007D653C" w:rsidRPr="00FB6100" w14:paraId="0CD0BBF9" w14:textId="77777777" w:rsidTr="002E790E">
        <w:tc>
          <w:tcPr>
            <w:tcW w:w="3085" w:type="dxa"/>
            <w:shd w:val="clear" w:color="auto" w:fill="auto"/>
          </w:tcPr>
          <w:p w14:paraId="07FDFC99"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Extension</w:t>
            </w:r>
            <w:r w:rsidRPr="00FB6100">
              <w:rPr>
                <w:rFonts w:cs="Arial"/>
                <w:color w:val="000000"/>
                <w:sz w:val="22"/>
              </w:rPr>
              <w:t>”</w:t>
            </w:r>
          </w:p>
        </w:tc>
        <w:tc>
          <w:tcPr>
            <w:tcW w:w="6769" w:type="dxa"/>
            <w:shd w:val="clear" w:color="auto" w:fill="auto"/>
          </w:tcPr>
          <w:p w14:paraId="35D022B8"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 xml:space="preserve">has the meaning given in paragraph 1.4 of the Form of </w:t>
            </w:r>
            <w:proofErr w:type="gramStart"/>
            <w:r w:rsidRPr="00FB6100">
              <w:rPr>
                <w:rFonts w:cs="Arial"/>
                <w:color w:val="000000"/>
                <w:sz w:val="22"/>
              </w:rPr>
              <w:t>Contract.</w:t>
            </w:r>
            <w:proofErr w:type="gramEnd"/>
          </w:p>
        </w:tc>
      </w:tr>
      <w:tr w:rsidR="007D653C" w:rsidRPr="00FB6100" w14:paraId="50160806" w14:textId="77777777" w:rsidTr="002E790E">
        <w:tc>
          <w:tcPr>
            <w:tcW w:w="3085" w:type="dxa"/>
            <w:shd w:val="clear" w:color="auto" w:fill="auto"/>
          </w:tcPr>
          <w:p w14:paraId="3EC7EBBD"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FOIA</w:t>
            </w:r>
            <w:r w:rsidRPr="00FB6100">
              <w:rPr>
                <w:rFonts w:cs="Arial"/>
                <w:color w:val="000000"/>
                <w:sz w:val="22"/>
              </w:rPr>
              <w:t>”</w:t>
            </w:r>
          </w:p>
        </w:tc>
        <w:tc>
          <w:tcPr>
            <w:tcW w:w="6769" w:type="dxa"/>
            <w:shd w:val="clear" w:color="auto" w:fill="auto"/>
          </w:tcPr>
          <w:p w14:paraId="16AB98EA"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7D653C" w:rsidRPr="00FB6100" w14:paraId="79F84952" w14:textId="77777777" w:rsidTr="002E790E">
        <w:tc>
          <w:tcPr>
            <w:tcW w:w="3085" w:type="dxa"/>
            <w:shd w:val="clear" w:color="auto" w:fill="auto"/>
          </w:tcPr>
          <w:p w14:paraId="783E9ECD"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Force Majeure Event</w:t>
            </w:r>
            <w:r w:rsidRPr="00FB6100">
              <w:rPr>
                <w:rFonts w:cs="Arial"/>
                <w:color w:val="000000"/>
                <w:sz w:val="22"/>
              </w:rPr>
              <w:t>”</w:t>
            </w:r>
          </w:p>
        </w:tc>
        <w:tc>
          <w:tcPr>
            <w:tcW w:w="6769" w:type="dxa"/>
            <w:shd w:val="clear" w:color="auto" w:fill="auto"/>
          </w:tcPr>
          <w:p w14:paraId="155F0966"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Contractor or the Staff or any other failure in the Contractor’s supply chain.</w:t>
            </w:r>
          </w:p>
        </w:tc>
      </w:tr>
      <w:tr w:rsidR="007D653C" w:rsidRPr="00FB6100" w14:paraId="65571815" w14:textId="77777777" w:rsidTr="002E790E">
        <w:tc>
          <w:tcPr>
            <w:tcW w:w="3085" w:type="dxa"/>
            <w:shd w:val="clear" w:color="auto" w:fill="auto"/>
          </w:tcPr>
          <w:p w14:paraId="4521C2A1"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sz w:val="22"/>
              </w:rPr>
              <w:t>“</w:t>
            </w:r>
            <w:r w:rsidRPr="00FB6100">
              <w:rPr>
                <w:b/>
                <w:sz w:val="22"/>
              </w:rPr>
              <w:t>Form of Contract</w:t>
            </w:r>
            <w:r w:rsidRPr="00FB6100">
              <w:rPr>
                <w:sz w:val="22"/>
              </w:rPr>
              <w:t>”</w:t>
            </w:r>
          </w:p>
        </w:tc>
        <w:tc>
          <w:tcPr>
            <w:tcW w:w="6769" w:type="dxa"/>
            <w:shd w:val="clear" w:color="auto" w:fill="auto"/>
          </w:tcPr>
          <w:p w14:paraId="3B346D6F"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Section 1 of the Contract.</w:t>
            </w:r>
          </w:p>
        </w:tc>
      </w:tr>
      <w:tr w:rsidR="007D653C" w:rsidRPr="00FB6100" w14:paraId="480037DA" w14:textId="77777777" w:rsidTr="002E790E">
        <w:tc>
          <w:tcPr>
            <w:tcW w:w="3085" w:type="dxa"/>
            <w:shd w:val="clear" w:color="auto" w:fill="auto"/>
          </w:tcPr>
          <w:p w14:paraId="5943D8E2" w14:textId="77777777" w:rsidR="007D653C" w:rsidRPr="00FB6100" w:rsidRDefault="007D653C" w:rsidP="002E790E">
            <w:pPr>
              <w:tabs>
                <w:tab w:val="left" w:pos="-720"/>
              </w:tabs>
              <w:suppressAutoHyphens/>
              <w:spacing w:before="0" w:after="0" w:line="240" w:lineRule="auto"/>
              <w:rPr>
                <w:sz w:val="22"/>
              </w:rPr>
            </w:pPr>
            <w:r w:rsidRPr="00FB6100">
              <w:rPr>
                <w:rFonts w:cs="Arial"/>
                <w:color w:val="000000"/>
                <w:sz w:val="22"/>
              </w:rPr>
              <w:t>“</w:t>
            </w:r>
            <w:r w:rsidRPr="00FB6100">
              <w:rPr>
                <w:rFonts w:cs="Arial"/>
                <w:b/>
                <w:color w:val="000000"/>
                <w:sz w:val="22"/>
              </w:rPr>
              <w:t>General Anti-Abuse Rule</w:t>
            </w:r>
            <w:r w:rsidRPr="00FB6100">
              <w:rPr>
                <w:rFonts w:cs="Arial"/>
                <w:color w:val="000000"/>
                <w:sz w:val="22"/>
              </w:rPr>
              <w:t>”</w:t>
            </w:r>
          </w:p>
        </w:tc>
        <w:tc>
          <w:tcPr>
            <w:tcW w:w="6769" w:type="dxa"/>
            <w:shd w:val="clear" w:color="auto" w:fill="auto"/>
          </w:tcPr>
          <w:p w14:paraId="1AE44E97"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w:t>
            </w:r>
          </w:p>
          <w:p w14:paraId="43A7AD54"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12B14B61" w14:textId="77777777" w:rsidR="007D653C" w:rsidRPr="00FB6100" w:rsidRDefault="007D653C" w:rsidP="002E790E">
            <w:pPr>
              <w:tabs>
                <w:tab w:val="left" w:pos="-720"/>
              </w:tabs>
              <w:suppressAutoHyphens/>
              <w:spacing w:before="0" w:after="0" w:line="240" w:lineRule="auto"/>
              <w:ind w:left="601" w:hanging="567"/>
              <w:jc w:val="both"/>
              <w:rPr>
                <w:rFonts w:cs="Arial"/>
                <w:color w:val="000000"/>
                <w:sz w:val="22"/>
              </w:rPr>
            </w:pPr>
            <w:r w:rsidRPr="00FB6100">
              <w:rPr>
                <w:rFonts w:cs="Arial"/>
                <w:color w:val="000000"/>
                <w:sz w:val="22"/>
              </w:rPr>
              <w:t>(a)</w:t>
            </w:r>
            <w:r w:rsidRPr="00FB6100">
              <w:rPr>
                <w:rFonts w:cs="Arial"/>
                <w:color w:val="000000"/>
                <w:sz w:val="22"/>
              </w:rPr>
              <w:tab/>
              <w:t>the legislation in Part 5 of the Finance Act 2013; and</w:t>
            </w:r>
          </w:p>
          <w:p w14:paraId="36A5963D" w14:textId="77777777" w:rsidR="007D653C" w:rsidRPr="00FB6100" w:rsidRDefault="007D653C" w:rsidP="002E790E">
            <w:pPr>
              <w:tabs>
                <w:tab w:val="left" w:pos="-720"/>
              </w:tabs>
              <w:suppressAutoHyphens/>
              <w:spacing w:before="0" w:after="0" w:line="240" w:lineRule="auto"/>
              <w:ind w:left="601" w:hanging="567"/>
              <w:jc w:val="both"/>
              <w:rPr>
                <w:rFonts w:cs="Arial"/>
                <w:color w:val="000000"/>
                <w:sz w:val="22"/>
              </w:rPr>
            </w:pPr>
          </w:p>
          <w:p w14:paraId="09817F60" w14:textId="77777777" w:rsidR="007D653C" w:rsidRPr="00FB6100" w:rsidRDefault="007D653C" w:rsidP="002E790E">
            <w:pPr>
              <w:tabs>
                <w:tab w:val="left" w:pos="-720"/>
              </w:tabs>
              <w:suppressAutoHyphens/>
              <w:spacing w:before="0" w:after="0" w:line="240" w:lineRule="auto"/>
              <w:ind w:left="601" w:hanging="567"/>
              <w:jc w:val="both"/>
              <w:rPr>
                <w:rFonts w:cs="Arial"/>
                <w:color w:val="000000"/>
                <w:sz w:val="22"/>
              </w:rPr>
            </w:pPr>
            <w:r w:rsidRPr="00FB6100">
              <w:rPr>
                <w:rFonts w:cs="Arial"/>
                <w:color w:val="000000"/>
                <w:sz w:val="22"/>
              </w:rPr>
              <w:t>(b)</w:t>
            </w:r>
            <w:r w:rsidRPr="00FB6100">
              <w:rPr>
                <w:rFonts w:cs="Arial"/>
                <w:color w:val="000000"/>
                <w:sz w:val="22"/>
              </w:rPr>
              <w:tab/>
              <w:t>any future legislation introduced into parliament to counteract tax advantages arising from abusive arrangements to avoid NICs.</w:t>
            </w:r>
          </w:p>
        </w:tc>
      </w:tr>
      <w:tr w:rsidR="007D653C" w:rsidRPr="00FB6100" w14:paraId="2634664E" w14:textId="77777777" w:rsidTr="002E790E">
        <w:tc>
          <w:tcPr>
            <w:tcW w:w="3085" w:type="dxa"/>
            <w:shd w:val="clear" w:color="auto" w:fill="auto"/>
          </w:tcPr>
          <w:p w14:paraId="4B6B85F4" w14:textId="77777777" w:rsidR="007D653C" w:rsidRPr="00FB6100" w:rsidRDefault="007D653C" w:rsidP="002E790E">
            <w:pPr>
              <w:tabs>
                <w:tab w:val="left" w:pos="-720"/>
              </w:tabs>
              <w:suppressAutoHyphens/>
              <w:spacing w:before="0" w:after="0" w:line="240" w:lineRule="auto"/>
              <w:rPr>
                <w:rFonts w:cs="Arial"/>
                <w:color w:val="000000"/>
                <w:sz w:val="22"/>
              </w:rPr>
            </w:pPr>
            <w:r w:rsidRPr="00BB4BDA">
              <w:rPr>
                <w:rFonts w:cs="Arial"/>
                <w:b/>
                <w:bCs/>
                <w:sz w:val="22"/>
                <w:lang w:eastAsia="en-GB"/>
              </w:rPr>
              <w:lastRenderedPageBreak/>
              <w:t>"GDPR"</w:t>
            </w:r>
          </w:p>
        </w:tc>
        <w:tc>
          <w:tcPr>
            <w:tcW w:w="6769" w:type="dxa"/>
            <w:shd w:val="clear" w:color="auto" w:fill="auto"/>
          </w:tcPr>
          <w:p w14:paraId="76FEC0B9"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BB4BDA">
              <w:rPr>
                <w:rFonts w:cs="Arial"/>
                <w:sz w:val="22"/>
                <w:lang w:eastAsia="en-GB"/>
              </w:rPr>
              <w:t xml:space="preserve">means the General Data Protection Regulation </w:t>
            </w:r>
            <w:r w:rsidRPr="00BB4BDA">
              <w:rPr>
                <w:rFonts w:cs="Arial"/>
                <w:i/>
                <w:iCs/>
                <w:sz w:val="22"/>
                <w:lang w:eastAsia="en-GB" w:bidi="he-IL"/>
              </w:rPr>
              <w:t>(Regulation (EU) 2016/679)</w:t>
            </w:r>
          </w:p>
        </w:tc>
      </w:tr>
      <w:tr w:rsidR="007D653C" w:rsidRPr="00FB6100" w14:paraId="4894BEF2" w14:textId="77777777" w:rsidTr="002E790E">
        <w:tc>
          <w:tcPr>
            <w:tcW w:w="3085" w:type="dxa"/>
            <w:shd w:val="clear" w:color="auto" w:fill="auto"/>
          </w:tcPr>
          <w:p w14:paraId="434583CB"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Good Industry Practice</w:t>
            </w:r>
            <w:r w:rsidRPr="00FB6100">
              <w:rPr>
                <w:rFonts w:cs="Arial"/>
                <w:color w:val="000000"/>
                <w:sz w:val="22"/>
              </w:rPr>
              <w:t>”</w:t>
            </w:r>
          </w:p>
        </w:tc>
        <w:tc>
          <w:tcPr>
            <w:tcW w:w="6769" w:type="dxa"/>
            <w:shd w:val="clear" w:color="auto" w:fill="auto"/>
          </w:tcPr>
          <w:p w14:paraId="5CDDEB32"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tc>
      </w:tr>
      <w:tr w:rsidR="007D653C" w:rsidRPr="00FB6100" w14:paraId="2F79CC1D" w14:textId="77777777" w:rsidTr="002E790E">
        <w:tc>
          <w:tcPr>
            <w:tcW w:w="3085" w:type="dxa"/>
            <w:shd w:val="clear" w:color="auto" w:fill="auto"/>
          </w:tcPr>
          <w:p w14:paraId="0D6E2554"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Halifax Abuse Principle</w:t>
            </w:r>
            <w:r w:rsidRPr="00FB6100">
              <w:rPr>
                <w:rFonts w:cs="Arial"/>
                <w:color w:val="000000"/>
                <w:sz w:val="22"/>
              </w:rPr>
              <w:t>”</w:t>
            </w:r>
          </w:p>
        </w:tc>
        <w:tc>
          <w:tcPr>
            <w:tcW w:w="6769" w:type="dxa"/>
            <w:shd w:val="clear" w:color="auto" w:fill="auto"/>
          </w:tcPr>
          <w:p w14:paraId="559AD211"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principle explained in the CJEU Case C-255/02 Halifax and others.</w:t>
            </w:r>
          </w:p>
        </w:tc>
      </w:tr>
      <w:tr w:rsidR="007D653C" w:rsidRPr="00FB6100" w14:paraId="6D2647B7" w14:textId="77777777" w:rsidTr="002E790E">
        <w:tc>
          <w:tcPr>
            <w:tcW w:w="3085" w:type="dxa"/>
            <w:shd w:val="clear" w:color="auto" w:fill="auto"/>
          </w:tcPr>
          <w:p w14:paraId="6E984AA0"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b/>
                <w:sz w:val="22"/>
              </w:rPr>
              <w:t>“ICT”</w:t>
            </w:r>
          </w:p>
        </w:tc>
        <w:tc>
          <w:tcPr>
            <w:tcW w:w="6769" w:type="dxa"/>
            <w:shd w:val="clear" w:color="auto" w:fill="auto"/>
          </w:tcPr>
          <w:p w14:paraId="6373D103"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sz w:val="22"/>
              </w:rPr>
              <w:t>means Information Communications Technology and includes a diverse set of technological tools and resources used to communicate, and to create, disseminate, store and manage information, including computers, the Internet, broadcasting technologies (radio and television), and telephony.</w:t>
            </w:r>
          </w:p>
        </w:tc>
      </w:tr>
      <w:tr w:rsidR="007D653C" w:rsidRPr="00FB6100" w14:paraId="1B37B260" w14:textId="77777777" w:rsidTr="002E790E">
        <w:tc>
          <w:tcPr>
            <w:tcW w:w="3085" w:type="dxa"/>
            <w:shd w:val="clear" w:color="auto" w:fill="auto"/>
          </w:tcPr>
          <w:p w14:paraId="709A1956" w14:textId="77777777" w:rsidR="007D653C" w:rsidRPr="0093262E" w:rsidRDefault="007D653C" w:rsidP="002E790E">
            <w:pPr>
              <w:tabs>
                <w:tab w:val="left" w:pos="-720"/>
              </w:tabs>
              <w:suppressAutoHyphens/>
              <w:spacing w:before="0" w:after="0" w:line="240" w:lineRule="auto"/>
              <w:rPr>
                <w:rFonts w:cs="Arial"/>
                <w:b/>
                <w:color w:val="000000"/>
                <w:sz w:val="22"/>
              </w:rPr>
            </w:pPr>
            <w:r w:rsidRPr="0093262E">
              <w:rPr>
                <w:rFonts w:cs="Arial"/>
                <w:b/>
                <w:color w:val="000000"/>
                <w:sz w:val="22"/>
              </w:rPr>
              <w:t>“Joint Controllers”</w:t>
            </w:r>
          </w:p>
        </w:tc>
        <w:tc>
          <w:tcPr>
            <w:tcW w:w="6769" w:type="dxa"/>
            <w:shd w:val="clear" w:color="auto" w:fill="auto"/>
          </w:tcPr>
          <w:p w14:paraId="62CADAC5" w14:textId="13C13BD3" w:rsidR="007D653C" w:rsidRPr="00B320EE" w:rsidRDefault="007D653C" w:rsidP="002E790E">
            <w:pPr>
              <w:autoSpaceDE w:val="0"/>
              <w:autoSpaceDN w:val="0"/>
              <w:adjustRightInd w:val="0"/>
              <w:spacing w:before="0" w:after="0" w:line="240" w:lineRule="auto"/>
              <w:jc w:val="both"/>
              <w:rPr>
                <w:rFonts w:cs="Arial"/>
                <w:color w:val="000000"/>
                <w:sz w:val="22"/>
              </w:rPr>
            </w:pPr>
            <w:r w:rsidRPr="00B320EE">
              <w:rPr>
                <w:rFonts w:cs="Arial"/>
                <w:color w:val="000000"/>
                <w:sz w:val="22"/>
              </w:rPr>
              <w:t xml:space="preserve">means </w:t>
            </w:r>
            <w:r w:rsidRPr="0093262E">
              <w:rPr>
                <w:rFonts w:cs="Arial"/>
                <w:sz w:val="22"/>
                <w:lang w:eastAsia="en-GB"/>
              </w:rPr>
              <w:t xml:space="preserve">where two or more Controllers jointly determine the purposes and </w:t>
            </w:r>
            <w:r w:rsidR="00837497" w:rsidRPr="0093262E">
              <w:rPr>
                <w:rFonts w:cs="Arial"/>
                <w:sz w:val="22"/>
                <w:lang w:eastAsia="en-GB"/>
              </w:rPr>
              <w:t>means of</w:t>
            </w:r>
            <w:r w:rsidRPr="0093262E">
              <w:rPr>
                <w:rFonts w:cs="Arial"/>
                <w:sz w:val="22"/>
                <w:lang w:eastAsia="en-GB"/>
              </w:rPr>
              <w:t xml:space="preserve"> processing</w:t>
            </w:r>
          </w:p>
        </w:tc>
      </w:tr>
      <w:tr w:rsidR="007D653C" w:rsidRPr="00FB6100" w14:paraId="2BBE2BDA" w14:textId="77777777" w:rsidTr="002E790E">
        <w:tc>
          <w:tcPr>
            <w:tcW w:w="3085" w:type="dxa"/>
            <w:shd w:val="clear" w:color="auto" w:fill="auto"/>
          </w:tcPr>
          <w:p w14:paraId="42C2DB8D"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Security Policy Framework</w:t>
            </w:r>
            <w:r w:rsidRPr="00FB6100">
              <w:rPr>
                <w:rFonts w:cs="Arial"/>
                <w:color w:val="000000"/>
                <w:sz w:val="22"/>
              </w:rPr>
              <w:t>”</w:t>
            </w:r>
          </w:p>
        </w:tc>
        <w:tc>
          <w:tcPr>
            <w:tcW w:w="6769" w:type="dxa"/>
            <w:shd w:val="clear" w:color="auto" w:fill="auto"/>
          </w:tcPr>
          <w:p w14:paraId="486D7F6C"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HMG Security Policy Framework (available from the Cabinet Office’s Government Security Secretariat) as updated from time to time.</w:t>
            </w:r>
          </w:p>
        </w:tc>
      </w:tr>
      <w:tr w:rsidR="007D653C" w:rsidRPr="00FB6100" w14:paraId="7116FF5C" w14:textId="77777777" w:rsidTr="002E790E">
        <w:tc>
          <w:tcPr>
            <w:tcW w:w="3085" w:type="dxa"/>
            <w:shd w:val="clear" w:color="auto" w:fill="auto"/>
          </w:tcPr>
          <w:p w14:paraId="39A506F6"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HMRC</w:t>
            </w:r>
            <w:r w:rsidRPr="00FB6100">
              <w:rPr>
                <w:rFonts w:cs="Arial"/>
                <w:color w:val="000000"/>
                <w:sz w:val="22"/>
              </w:rPr>
              <w:t>”</w:t>
            </w:r>
          </w:p>
        </w:tc>
        <w:tc>
          <w:tcPr>
            <w:tcW w:w="6769" w:type="dxa"/>
            <w:shd w:val="clear" w:color="auto" w:fill="auto"/>
          </w:tcPr>
          <w:p w14:paraId="0B08F120"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HM Revenue &amp; Customs.</w:t>
            </w:r>
          </w:p>
        </w:tc>
      </w:tr>
      <w:tr w:rsidR="007D653C" w:rsidRPr="00FB6100" w14:paraId="0DD585A4" w14:textId="77777777" w:rsidTr="002E790E">
        <w:tc>
          <w:tcPr>
            <w:tcW w:w="3085" w:type="dxa"/>
            <w:shd w:val="clear" w:color="auto" w:fill="auto"/>
          </w:tcPr>
          <w:p w14:paraId="1A4F691B"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sz w:val="22"/>
              </w:rPr>
              <w:t>“</w:t>
            </w:r>
            <w:r w:rsidRPr="00FB6100">
              <w:rPr>
                <w:b/>
                <w:sz w:val="22"/>
              </w:rPr>
              <w:t>ICT Environment</w:t>
            </w:r>
            <w:r w:rsidRPr="00FB6100">
              <w:rPr>
                <w:sz w:val="22"/>
              </w:rPr>
              <w:t>”</w:t>
            </w:r>
          </w:p>
        </w:tc>
        <w:tc>
          <w:tcPr>
            <w:tcW w:w="6769" w:type="dxa"/>
            <w:shd w:val="clear" w:color="auto" w:fill="auto"/>
          </w:tcPr>
          <w:p w14:paraId="737FEDDF" w14:textId="77777777" w:rsidR="007D653C" w:rsidRPr="00FB6100" w:rsidRDefault="007D653C" w:rsidP="002E790E">
            <w:pPr>
              <w:pStyle w:val="General2"/>
              <w:numPr>
                <w:ilvl w:val="1"/>
                <w:numId w:val="0"/>
              </w:numPr>
              <w:tabs>
                <w:tab w:val="num" w:pos="1353"/>
              </w:tabs>
              <w:spacing w:after="0"/>
              <w:rPr>
                <w:color w:val="000000"/>
                <w:sz w:val="22"/>
              </w:rPr>
            </w:pPr>
            <w:r w:rsidRPr="00FB6100">
              <w:rPr>
                <w:sz w:val="22"/>
              </w:rPr>
              <w:t>means the Authority System and the Contractor System.</w:t>
            </w:r>
          </w:p>
        </w:tc>
      </w:tr>
      <w:tr w:rsidR="007D653C" w:rsidRPr="00FB6100" w14:paraId="132F9050" w14:textId="77777777" w:rsidTr="002E790E">
        <w:tc>
          <w:tcPr>
            <w:tcW w:w="3085" w:type="dxa"/>
            <w:shd w:val="clear" w:color="auto" w:fill="auto"/>
          </w:tcPr>
          <w:p w14:paraId="5374A158" w14:textId="77777777" w:rsidR="007D653C" w:rsidRPr="00FB6100" w:rsidRDefault="007D653C" w:rsidP="002E790E">
            <w:pPr>
              <w:tabs>
                <w:tab w:val="left" w:pos="-720"/>
              </w:tabs>
              <w:suppressAutoHyphens/>
              <w:spacing w:before="0" w:after="0" w:line="240" w:lineRule="auto"/>
              <w:rPr>
                <w:sz w:val="22"/>
              </w:rPr>
            </w:pPr>
            <w:r w:rsidRPr="00FB6100">
              <w:rPr>
                <w:rFonts w:cs="Arial"/>
                <w:color w:val="000000"/>
                <w:sz w:val="22"/>
              </w:rPr>
              <w:t>“</w:t>
            </w:r>
            <w:r w:rsidRPr="00FB6100">
              <w:rPr>
                <w:rFonts w:cs="Arial"/>
                <w:b/>
                <w:color w:val="000000"/>
                <w:sz w:val="22"/>
              </w:rPr>
              <w:t>Information</w:t>
            </w:r>
            <w:r w:rsidRPr="00FB6100">
              <w:rPr>
                <w:rFonts w:cs="Arial"/>
                <w:color w:val="000000"/>
                <w:sz w:val="22"/>
              </w:rPr>
              <w:t>”</w:t>
            </w:r>
          </w:p>
        </w:tc>
        <w:tc>
          <w:tcPr>
            <w:tcW w:w="6769" w:type="dxa"/>
            <w:shd w:val="clear" w:color="auto" w:fill="auto"/>
          </w:tcPr>
          <w:p w14:paraId="3C5E92B9" w14:textId="77777777" w:rsidR="007D653C" w:rsidRPr="00FB6100" w:rsidRDefault="007D653C" w:rsidP="002E790E">
            <w:pPr>
              <w:pStyle w:val="General2"/>
              <w:numPr>
                <w:ilvl w:val="1"/>
                <w:numId w:val="0"/>
              </w:numPr>
              <w:tabs>
                <w:tab w:val="num" w:pos="1353"/>
              </w:tabs>
              <w:spacing w:after="0"/>
              <w:rPr>
                <w:sz w:val="22"/>
              </w:rPr>
            </w:pPr>
            <w:r w:rsidRPr="00FB6100">
              <w:rPr>
                <w:sz w:val="22"/>
              </w:rPr>
              <w:t xml:space="preserve">has the meaning given under section 84 of the </w:t>
            </w:r>
            <w:proofErr w:type="gramStart"/>
            <w:r w:rsidRPr="00FB6100">
              <w:rPr>
                <w:sz w:val="22"/>
              </w:rPr>
              <w:t>FOIA.</w:t>
            </w:r>
            <w:proofErr w:type="gramEnd"/>
          </w:p>
        </w:tc>
      </w:tr>
      <w:tr w:rsidR="007D653C" w:rsidRPr="00FB6100" w14:paraId="39036A5D" w14:textId="77777777" w:rsidTr="002E790E">
        <w:tc>
          <w:tcPr>
            <w:tcW w:w="3085" w:type="dxa"/>
            <w:shd w:val="clear" w:color="auto" w:fill="auto"/>
          </w:tcPr>
          <w:p w14:paraId="22BFFD0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Initial Contract Period</w:t>
            </w:r>
            <w:r w:rsidRPr="00FB6100">
              <w:rPr>
                <w:rFonts w:cs="Arial"/>
                <w:color w:val="000000"/>
                <w:sz w:val="22"/>
              </w:rPr>
              <w:t>”</w:t>
            </w:r>
          </w:p>
        </w:tc>
        <w:tc>
          <w:tcPr>
            <w:tcW w:w="6769" w:type="dxa"/>
            <w:shd w:val="clear" w:color="auto" w:fill="auto"/>
          </w:tcPr>
          <w:p w14:paraId="3A5A65E2" w14:textId="77777777" w:rsidR="007D653C" w:rsidRPr="00FB6100" w:rsidRDefault="007D653C" w:rsidP="002E790E">
            <w:pPr>
              <w:pStyle w:val="General2"/>
              <w:numPr>
                <w:ilvl w:val="1"/>
                <w:numId w:val="0"/>
              </w:numPr>
              <w:tabs>
                <w:tab w:val="num" w:pos="1353"/>
              </w:tabs>
              <w:spacing w:after="0"/>
              <w:rPr>
                <w:sz w:val="22"/>
              </w:rPr>
            </w:pPr>
            <w:r w:rsidRPr="00FB6100">
              <w:rPr>
                <w:sz w:val="22"/>
              </w:rPr>
              <w:t>means the period from the Commencement Date to the End Date.</w:t>
            </w:r>
          </w:p>
        </w:tc>
      </w:tr>
      <w:tr w:rsidR="007D653C" w:rsidRPr="00FB6100" w14:paraId="26878429" w14:textId="77777777" w:rsidTr="002E790E">
        <w:tc>
          <w:tcPr>
            <w:tcW w:w="3085" w:type="dxa"/>
            <w:shd w:val="clear" w:color="auto" w:fill="auto"/>
          </w:tcPr>
          <w:p w14:paraId="531454C4"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Intellectual Property Rights</w:t>
            </w:r>
            <w:r w:rsidRPr="00FB6100">
              <w:rPr>
                <w:rFonts w:cs="Arial"/>
                <w:color w:val="000000"/>
                <w:sz w:val="22"/>
              </w:rPr>
              <w:t>”</w:t>
            </w:r>
          </w:p>
        </w:tc>
        <w:tc>
          <w:tcPr>
            <w:tcW w:w="6769" w:type="dxa"/>
            <w:shd w:val="clear" w:color="auto" w:fill="auto"/>
          </w:tcPr>
          <w:p w14:paraId="4E04BB05" w14:textId="77777777" w:rsidR="007D653C" w:rsidRPr="00FB6100" w:rsidRDefault="007D653C" w:rsidP="002E790E">
            <w:pPr>
              <w:pStyle w:val="General2"/>
              <w:numPr>
                <w:ilvl w:val="1"/>
                <w:numId w:val="0"/>
              </w:numPr>
              <w:tabs>
                <w:tab w:val="num" w:pos="1353"/>
              </w:tabs>
              <w:spacing w:after="0"/>
              <w:rPr>
                <w:sz w:val="22"/>
              </w:rPr>
            </w:pPr>
            <w:r w:rsidRPr="00FB6100">
              <w:rPr>
                <w:sz w:val="22"/>
              </w:rPr>
              <w:t>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tc>
      </w:tr>
      <w:tr w:rsidR="007D653C" w:rsidRPr="00FB6100" w14:paraId="362B5AB7" w14:textId="77777777" w:rsidTr="002E790E">
        <w:tc>
          <w:tcPr>
            <w:tcW w:w="3085" w:type="dxa"/>
            <w:shd w:val="clear" w:color="auto" w:fill="auto"/>
          </w:tcPr>
          <w:p w14:paraId="37E5EE77"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ITEPA</w:t>
            </w:r>
            <w:r w:rsidRPr="00FB6100">
              <w:rPr>
                <w:rFonts w:cs="Arial"/>
                <w:color w:val="000000"/>
                <w:sz w:val="22"/>
              </w:rPr>
              <w:t>”</w:t>
            </w:r>
          </w:p>
        </w:tc>
        <w:tc>
          <w:tcPr>
            <w:tcW w:w="6769" w:type="dxa"/>
            <w:shd w:val="clear" w:color="auto" w:fill="auto"/>
          </w:tcPr>
          <w:p w14:paraId="0AFA0F58" w14:textId="77777777" w:rsidR="007D653C" w:rsidRPr="00FB6100" w:rsidRDefault="007D653C" w:rsidP="002E790E">
            <w:pPr>
              <w:pStyle w:val="General2"/>
              <w:numPr>
                <w:ilvl w:val="1"/>
                <w:numId w:val="0"/>
              </w:numPr>
              <w:tabs>
                <w:tab w:val="num" w:pos="1353"/>
              </w:tabs>
              <w:spacing w:after="0"/>
              <w:rPr>
                <w:sz w:val="22"/>
              </w:rPr>
            </w:pPr>
            <w:r w:rsidRPr="00FB6100">
              <w:rPr>
                <w:sz w:val="22"/>
              </w:rPr>
              <w:t>means the Income Tax (Earnings and Pensions) Act 2003.</w:t>
            </w:r>
          </w:p>
        </w:tc>
      </w:tr>
      <w:tr w:rsidR="007D653C" w:rsidRPr="00FB6100" w14:paraId="1482D763" w14:textId="77777777" w:rsidTr="002E790E">
        <w:tc>
          <w:tcPr>
            <w:tcW w:w="3085" w:type="dxa"/>
            <w:shd w:val="clear" w:color="auto" w:fill="auto"/>
          </w:tcPr>
          <w:p w14:paraId="3843FDB7"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Key Personnel</w:t>
            </w:r>
            <w:r w:rsidRPr="00FB6100">
              <w:rPr>
                <w:rFonts w:cs="Arial"/>
                <w:color w:val="000000"/>
                <w:sz w:val="22"/>
              </w:rPr>
              <w:t>”</w:t>
            </w:r>
          </w:p>
        </w:tc>
        <w:tc>
          <w:tcPr>
            <w:tcW w:w="6769" w:type="dxa"/>
            <w:shd w:val="clear" w:color="auto" w:fill="auto"/>
          </w:tcPr>
          <w:p w14:paraId="23692A27" w14:textId="77777777" w:rsidR="007D653C" w:rsidRPr="00FB6100" w:rsidRDefault="007D653C" w:rsidP="002E790E">
            <w:pPr>
              <w:pStyle w:val="General2"/>
              <w:numPr>
                <w:ilvl w:val="1"/>
                <w:numId w:val="0"/>
              </w:numPr>
              <w:tabs>
                <w:tab w:val="num" w:pos="1353"/>
              </w:tabs>
              <w:spacing w:after="0"/>
              <w:rPr>
                <w:sz w:val="22"/>
              </w:rPr>
            </w:pPr>
            <w:r w:rsidRPr="00FB6100">
              <w:rPr>
                <w:sz w:val="22"/>
              </w:rPr>
              <w:t>means those persons named in Schedule 7 as key personnel.</w:t>
            </w:r>
          </w:p>
        </w:tc>
      </w:tr>
      <w:tr w:rsidR="007D653C" w:rsidRPr="00FB6100" w14:paraId="5523E242" w14:textId="77777777" w:rsidTr="002E790E">
        <w:tc>
          <w:tcPr>
            <w:tcW w:w="3085" w:type="dxa"/>
            <w:shd w:val="clear" w:color="auto" w:fill="auto"/>
          </w:tcPr>
          <w:p w14:paraId="7A8DB3CC"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sz w:val="22"/>
              </w:rPr>
              <w:t>“</w:t>
            </w:r>
            <w:r w:rsidRPr="00FB6100">
              <w:rPr>
                <w:b/>
                <w:sz w:val="22"/>
              </w:rPr>
              <w:t>Know-How</w:t>
            </w:r>
            <w:r w:rsidRPr="00FB6100">
              <w:rPr>
                <w:sz w:val="20"/>
              </w:rPr>
              <w:t>”</w:t>
            </w:r>
          </w:p>
        </w:tc>
        <w:tc>
          <w:tcPr>
            <w:tcW w:w="6769" w:type="dxa"/>
            <w:shd w:val="clear" w:color="auto" w:fill="auto"/>
          </w:tcPr>
          <w:p w14:paraId="29379A36" w14:textId="77777777" w:rsidR="007D653C" w:rsidRPr="00FB6100" w:rsidRDefault="007D653C" w:rsidP="002E790E">
            <w:pPr>
              <w:pStyle w:val="General2"/>
              <w:numPr>
                <w:ilvl w:val="1"/>
                <w:numId w:val="0"/>
              </w:numPr>
              <w:tabs>
                <w:tab w:val="num" w:pos="1353"/>
              </w:tabs>
              <w:spacing w:after="0"/>
              <w:rPr>
                <w:sz w:val="22"/>
              </w:rPr>
            </w:pPr>
            <w:r w:rsidRPr="00FB6100">
              <w:rPr>
                <w:sz w:val="22"/>
              </w:rPr>
              <w:t>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7D653C" w:rsidRPr="00FB6100" w14:paraId="4A3E11A4" w14:textId="77777777" w:rsidTr="002E790E">
        <w:tc>
          <w:tcPr>
            <w:tcW w:w="3085" w:type="dxa"/>
            <w:shd w:val="clear" w:color="auto" w:fill="auto"/>
          </w:tcPr>
          <w:p w14:paraId="5CABD33E" w14:textId="77777777" w:rsidR="007D653C" w:rsidRPr="00FB6100" w:rsidRDefault="007D653C" w:rsidP="002E790E">
            <w:pPr>
              <w:tabs>
                <w:tab w:val="left" w:pos="-720"/>
              </w:tabs>
              <w:suppressAutoHyphens/>
              <w:spacing w:before="0" w:after="0" w:line="240" w:lineRule="auto"/>
              <w:rPr>
                <w:sz w:val="22"/>
              </w:rPr>
            </w:pPr>
            <w:r w:rsidRPr="00FB6100">
              <w:rPr>
                <w:rFonts w:cs="Arial"/>
                <w:color w:val="000000"/>
                <w:sz w:val="22"/>
              </w:rPr>
              <w:t>“</w:t>
            </w:r>
            <w:r w:rsidRPr="00FB6100">
              <w:rPr>
                <w:rFonts w:cs="Arial"/>
                <w:b/>
                <w:color w:val="000000"/>
                <w:sz w:val="22"/>
              </w:rPr>
              <w:t>Law</w:t>
            </w:r>
            <w:r w:rsidRPr="00FB6100">
              <w:rPr>
                <w:rFonts w:cs="Arial"/>
                <w:color w:val="000000"/>
                <w:sz w:val="22"/>
              </w:rPr>
              <w:t>”</w:t>
            </w:r>
          </w:p>
        </w:tc>
        <w:tc>
          <w:tcPr>
            <w:tcW w:w="6769" w:type="dxa"/>
            <w:shd w:val="clear" w:color="auto" w:fill="auto"/>
          </w:tcPr>
          <w:p w14:paraId="46D3E67D" w14:textId="77777777" w:rsidR="007D653C" w:rsidRPr="00840EB9" w:rsidRDefault="007D653C" w:rsidP="002E790E">
            <w:pPr>
              <w:autoSpaceDE w:val="0"/>
              <w:autoSpaceDN w:val="0"/>
              <w:adjustRightInd w:val="0"/>
              <w:spacing w:before="0" w:after="0" w:line="240" w:lineRule="auto"/>
              <w:jc w:val="both"/>
              <w:rPr>
                <w:rFonts w:cs="Arial"/>
                <w:sz w:val="22"/>
              </w:rPr>
            </w:pPr>
            <w:r w:rsidRPr="0093262E">
              <w:rPr>
                <w:rFonts w:cs="Arial"/>
                <w:sz w:val="22"/>
                <w:lang w:eastAsia="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7D653C" w:rsidRPr="00FB6100" w14:paraId="5BA04C33" w14:textId="77777777" w:rsidTr="002E790E">
        <w:tc>
          <w:tcPr>
            <w:tcW w:w="3085" w:type="dxa"/>
            <w:shd w:val="clear" w:color="auto" w:fill="auto"/>
          </w:tcPr>
          <w:p w14:paraId="4A379E50" w14:textId="77777777" w:rsidR="007D653C" w:rsidRPr="00FB6100" w:rsidRDefault="007D653C" w:rsidP="002E790E">
            <w:pPr>
              <w:tabs>
                <w:tab w:val="left" w:pos="-720"/>
              </w:tabs>
              <w:suppressAutoHyphens/>
              <w:spacing w:before="0" w:after="0" w:line="240" w:lineRule="auto"/>
              <w:rPr>
                <w:rFonts w:cs="Arial"/>
                <w:sz w:val="22"/>
              </w:rPr>
            </w:pPr>
            <w:r w:rsidRPr="00BB4BDA">
              <w:rPr>
                <w:rFonts w:cs="Arial"/>
                <w:b/>
                <w:bCs/>
                <w:sz w:val="22"/>
                <w:lang w:eastAsia="en-GB"/>
              </w:rPr>
              <w:t>"LED"</w:t>
            </w:r>
          </w:p>
        </w:tc>
        <w:tc>
          <w:tcPr>
            <w:tcW w:w="6769" w:type="dxa"/>
            <w:shd w:val="clear" w:color="auto" w:fill="auto"/>
          </w:tcPr>
          <w:p w14:paraId="52C145D1" w14:textId="77777777" w:rsidR="007D653C" w:rsidRPr="00FB6100" w:rsidRDefault="007D653C" w:rsidP="002E790E">
            <w:pPr>
              <w:pStyle w:val="General2"/>
              <w:numPr>
                <w:ilvl w:val="1"/>
                <w:numId w:val="0"/>
              </w:numPr>
              <w:tabs>
                <w:tab w:val="num" w:pos="1353"/>
              </w:tabs>
              <w:spacing w:after="0"/>
              <w:rPr>
                <w:sz w:val="22"/>
              </w:rPr>
            </w:pPr>
            <w:r w:rsidRPr="00BB4BDA">
              <w:rPr>
                <w:sz w:val="22"/>
                <w:lang w:eastAsia="en-GB"/>
              </w:rPr>
              <w:t xml:space="preserve">means Law Enforcement Directive </w:t>
            </w:r>
            <w:r w:rsidRPr="00BB4BDA">
              <w:rPr>
                <w:i/>
                <w:iCs/>
                <w:sz w:val="22"/>
                <w:lang w:eastAsia="en-GB" w:bidi="he-IL"/>
              </w:rPr>
              <w:t>(Directive (EU) 2016/680)</w:t>
            </w:r>
          </w:p>
        </w:tc>
      </w:tr>
      <w:tr w:rsidR="007D653C" w:rsidRPr="00FB6100" w14:paraId="3CBC1533" w14:textId="77777777" w:rsidTr="002E790E">
        <w:tc>
          <w:tcPr>
            <w:tcW w:w="3085" w:type="dxa"/>
            <w:shd w:val="clear" w:color="auto" w:fill="auto"/>
          </w:tcPr>
          <w:p w14:paraId="2F98223C"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sz w:val="22"/>
              </w:rPr>
              <w:t>“</w:t>
            </w:r>
            <w:r w:rsidRPr="00FB6100">
              <w:rPr>
                <w:rFonts w:cs="Arial"/>
                <w:b/>
                <w:sz w:val="22"/>
              </w:rPr>
              <w:t>Malicious Software</w:t>
            </w:r>
            <w:r w:rsidRPr="00FB6100">
              <w:rPr>
                <w:rFonts w:cs="Arial"/>
                <w:sz w:val="22"/>
              </w:rPr>
              <w:t>”</w:t>
            </w:r>
          </w:p>
        </w:tc>
        <w:tc>
          <w:tcPr>
            <w:tcW w:w="6769" w:type="dxa"/>
            <w:shd w:val="clear" w:color="auto" w:fill="auto"/>
          </w:tcPr>
          <w:p w14:paraId="7A662C3D" w14:textId="77777777" w:rsidR="007D653C" w:rsidRPr="00FB6100" w:rsidRDefault="007D653C" w:rsidP="002E790E">
            <w:pPr>
              <w:pStyle w:val="General2"/>
              <w:numPr>
                <w:ilvl w:val="1"/>
                <w:numId w:val="0"/>
              </w:numPr>
              <w:tabs>
                <w:tab w:val="num" w:pos="1353"/>
              </w:tabs>
              <w:spacing w:after="0"/>
              <w:rPr>
                <w:sz w:val="22"/>
              </w:rPr>
            </w:pPr>
            <w:r w:rsidRPr="00FB6100">
              <w:rPr>
                <w:sz w:val="22"/>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7D653C" w:rsidRPr="00FB6100" w14:paraId="3CE562CD" w14:textId="77777777" w:rsidTr="002E790E">
        <w:trPr>
          <w:trHeight w:val="1157"/>
        </w:trPr>
        <w:tc>
          <w:tcPr>
            <w:tcW w:w="3085" w:type="dxa"/>
            <w:shd w:val="clear" w:color="auto" w:fill="auto"/>
          </w:tcPr>
          <w:p w14:paraId="168614E1" w14:textId="77777777" w:rsidR="007D653C" w:rsidRPr="00FB6100" w:rsidRDefault="007D653C" w:rsidP="002E790E">
            <w:pPr>
              <w:tabs>
                <w:tab w:val="left" w:pos="-720"/>
              </w:tabs>
              <w:suppressAutoHyphens/>
              <w:spacing w:before="0" w:after="0" w:line="240" w:lineRule="auto"/>
              <w:rPr>
                <w:rFonts w:cs="Arial"/>
                <w:sz w:val="22"/>
              </w:rPr>
            </w:pPr>
            <w:r w:rsidRPr="00FB6100">
              <w:rPr>
                <w:rFonts w:cs="Arial"/>
                <w:sz w:val="22"/>
              </w:rPr>
              <w:lastRenderedPageBreak/>
              <w:t>“</w:t>
            </w:r>
            <w:r w:rsidRPr="00FB6100">
              <w:rPr>
                <w:rFonts w:cs="Arial"/>
                <w:b/>
                <w:sz w:val="22"/>
              </w:rPr>
              <w:t>Material Breach</w:t>
            </w:r>
            <w:r w:rsidRPr="00FB6100">
              <w:rPr>
                <w:rFonts w:cs="Arial"/>
                <w:sz w:val="22"/>
              </w:rPr>
              <w:t>”</w:t>
            </w:r>
          </w:p>
        </w:tc>
        <w:tc>
          <w:tcPr>
            <w:tcW w:w="6769" w:type="dxa"/>
            <w:shd w:val="clear" w:color="auto" w:fill="auto"/>
          </w:tcPr>
          <w:p w14:paraId="30DBBCED" w14:textId="77777777" w:rsidR="007D653C" w:rsidRPr="00FB6100" w:rsidRDefault="007D653C" w:rsidP="002E790E">
            <w:pPr>
              <w:pStyle w:val="General2"/>
              <w:numPr>
                <w:ilvl w:val="1"/>
                <w:numId w:val="0"/>
              </w:numPr>
              <w:tabs>
                <w:tab w:val="num" w:pos="1353"/>
              </w:tabs>
              <w:spacing w:after="0"/>
              <w:rPr>
                <w:sz w:val="22"/>
              </w:rPr>
            </w:pPr>
            <w:r w:rsidRPr="00FB6100">
              <w:rPr>
                <w:sz w:val="22"/>
              </w:rPr>
              <w:t>means a breach (including an anticipatory breach) that is serious in the widest sense of having a serious effect on the benefit which the Authority would otherwise derive from:</w:t>
            </w:r>
          </w:p>
          <w:p w14:paraId="78EBAAFC" w14:textId="77777777" w:rsidR="007D653C" w:rsidRPr="00FB6100" w:rsidRDefault="007D653C" w:rsidP="002E790E">
            <w:pPr>
              <w:pStyle w:val="General2"/>
              <w:numPr>
                <w:ilvl w:val="1"/>
                <w:numId w:val="0"/>
              </w:numPr>
              <w:tabs>
                <w:tab w:val="num" w:pos="1353"/>
              </w:tabs>
              <w:spacing w:after="0"/>
              <w:rPr>
                <w:sz w:val="22"/>
              </w:rPr>
            </w:pPr>
          </w:p>
          <w:p w14:paraId="040B6C0E" w14:textId="77777777" w:rsidR="007D653C" w:rsidRPr="00FB6100" w:rsidRDefault="007D653C" w:rsidP="002E790E">
            <w:pPr>
              <w:pStyle w:val="General2"/>
              <w:numPr>
                <w:ilvl w:val="1"/>
                <w:numId w:val="0"/>
              </w:numPr>
              <w:tabs>
                <w:tab w:val="num" w:pos="1353"/>
              </w:tabs>
              <w:spacing w:after="0"/>
              <w:ind w:left="601" w:hanging="601"/>
              <w:rPr>
                <w:sz w:val="22"/>
              </w:rPr>
            </w:pPr>
            <w:r w:rsidRPr="00FB6100">
              <w:rPr>
                <w:sz w:val="22"/>
              </w:rPr>
              <w:t>(a)</w:t>
            </w:r>
            <w:r w:rsidRPr="00FB6100">
              <w:rPr>
                <w:sz w:val="22"/>
              </w:rPr>
              <w:tab/>
              <w:t>a substantial portion of the Contract; or</w:t>
            </w:r>
          </w:p>
          <w:p w14:paraId="453CF4C8" w14:textId="77777777" w:rsidR="007D653C" w:rsidRPr="00FB6100" w:rsidRDefault="007D653C" w:rsidP="002E790E">
            <w:pPr>
              <w:pStyle w:val="General2"/>
              <w:numPr>
                <w:ilvl w:val="1"/>
                <w:numId w:val="0"/>
              </w:numPr>
              <w:tabs>
                <w:tab w:val="num" w:pos="1353"/>
              </w:tabs>
              <w:spacing w:after="0"/>
              <w:ind w:left="601" w:hanging="601"/>
              <w:rPr>
                <w:sz w:val="22"/>
              </w:rPr>
            </w:pPr>
          </w:p>
          <w:p w14:paraId="4E877020" w14:textId="77777777" w:rsidR="007D653C" w:rsidRPr="00FB6100" w:rsidRDefault="007D653C" w:rsidP="002E790E">
            <w:pPr>
              <w:pStyle w:val="General2"/>
              <w:numPr>
                <w:ilvl w:val="1"/>
                <w:numId w:val="0"/>
              </w:numPr>
              <w:tabs>
                <w:tab w:val="num" w:pos="1353"/>
              </w:tabs>
              <w:spacing w:after="0"/>
              <w:ind w:left="601" w:hanging="601"/>
              <w:rPr>
                <w:sz w:val="22"/>
              </w:rPr>
            </w:pPr>
            <w:r w:rsidRPr="00FB6100">
              <w:rPr>
                <w:sz w:val="22"/>
              </w:rPr>
              <w:t>(b)</w:t>
            </w:r>
            <w:r w:rsidRPr="00FB6100">
              <w:rPr>
                <w:sz w:val="22"/>
              </w:rPr>
              <w:tab/>
              <w:t>any of the obligations set out in clauses A6, D1, E1, E2, E3, E4, E7, E8, E10 or E11.</w:t>
            </w:r>
          </w:p>
        </w:tc>
      </w:tr>
      <w:tr w:rsidR="007D653C" w:rsidRPr="00FB6100" w14:paraId="0191A305" w14:textId="77777777" w:rsidTr="002E790E">
        <w:trPr>
          <w:trHeight w:val="265"/>
        </w:trPr>
        <w:tc>
          <w:tcPr>
            <w:tcW w:w="3085" w:type="dxa"/>
            <w:shd w:val="clear" w:color="auto" w:fill="auto"/>
          </w:tcPr>
          <w:p w14:paraId="470C30E2" w14:textId="77777777" w:rsidR="007D653C" w:rsidRPr="00FB6100" w:rsidRDefault="007D653C" w:rsidP="002E790E">
            <w:pPr>
              <w:tabs>
                <w:tab w:val="left" w:pos="-720"/>
              </w:tabs>
              <w:suppressAutoHyphens/>
              <w:spacing w:before="0" w:after="0" w:line="240" w:lineRule="auto"/>
              <w:rPr>
                <w:rFonts w:cs="Arial"/>
                <w:sz w:val="22"/>
              </w:rPr>
            </w:pPr>
            <w:r w:rsidRPr="00FB6100">
              <w:rPr>
                <w:rFonts w:cs="Arial"/>
                <w:color w:val="000000"/>
                <w:sz w:val="22"/>
              </w:rPr>
              <w:t>“</w:t>
            </w:r>
            <w:r w:rsidRPr="00FB6100">
              <w:rPr>
                <w:rFonts w:cs="Arial"/>
                <w:b/>
                <w:color w:val="000000"/>
                <w:sz w:val="22"/>
              </w:rPr>
              <w:t>Month</w:t>
            </w:r>
            <w:r w:rsidRPr="00FB6100">
              <w:rPr>
                <w:rFonts w:cs="Arial"/>
                <w:color w:val="000000"/>
                <w:sz w:val="22"/>
              </w:rPr>
              <w:t>”</w:t>
            </w:r>
          </w:p>
        </w:tc>
        <w:tc>
          <w:tcPr>
            <w:tcW w:w="6769" w:type="dxa"/>
            <w:shd w:val="clear" w:color="auto" w:fill="auto"/>
          </w:tcPr>
          <w:p w14:paraId="39BC22D9"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calendar month.</w:t>
            </w:r>
          </w:p>
        </w:tc>
      </w:tr>
      <w:tr w:rsidR="007D653C" w:rsidRPr="00FB6100" w14:paraId="42E9B7D3" w14:textId="77777777" w:rsidTr="002E790E">
        <w:trPr>
          <w:trHeight w:val="269"/>
        </w:trPr>
        <w:tc>
          <w:tcPr>
            <w:tcW w:w="3085" w:type="dxa"/>
            <w:shd w:val="clear" w:color="auto" w:fill="auto"/>
          </w:tcPr>
          <w:p w14:paraId="4B27B588"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NICs</w:t>
            </w:r>
            <w:r w:rsidRPr="00FB6100">
              <w:rPr>
                <w:rFonts w:cs="Arial"/>
                <w:color w:val="000000"/>
                <w:sz w:val="22"/>
              </w:rPr>
              <w:t>”</w:t>
            </w:r>
          </w:p>
        </w:tc>
        <w:tc>
          <w:tcPr>
            <w:tcW w:w="6769" w:type="dxa"/>
            <w:shd w:val="clear" w:color="auto" w:fill="auto"/>
          </w:tcPr>
          <w:p w14:paraId="4D6BFD85"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National Insurance Contributions.</w:t>
            </w:r>
          </w:p>
        </w:tc>
      </w:tr>
      <w:tr w:rsidR="007D653C" w:rsidRPr="00FB6100" w14:paraId="4F2C6B85" w14:textId="77777777" w:rsidTr="002E790E">
        <w:trPr>
          <w:trHeight w:val="269"/>
        </w:trPr>
        <w:tc>
          <w:tcPr>
            <w:tcW w:w="3085" w:type="dxa"/>
            <w:shd w:val="clear" w:color="auto" w:fill="auto"/>
          </w:tcPr>
          <w:p w14:paraId="1B3DF1B2"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Occasion of Tax Non-Compliance</w:t>
            </w:r>
            <w:r w:rsidRPr="00FB6100">
              <w:rPr>
                <w:rFonts w:cs="Arial"/>
                <w:color w:val="000000"/>
                <w:sz w:val="22"/>
              </w:rPr>
              <w:t>”</w:t>
            </w:r>
          </w:p>
        </w:tc>
        <w:tc>
          <w:tcPr>
            <w:tcW w:w="6769" w:type="dxa"/>
            <w:shd w:val="clear" w:color="auto" w:fill="auto"/>
          </w:tcPr>
          <w:p w14:paraId="326DFD8D"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w:t>
            </w:r>
          </w:p>
          <w:p w14:paraId="40A4D36E"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0E4FE833"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any tax return of the Contractor submitted to a Relevant Tax Authority on or after 1 October 2012 which is found on or after 1 April 2013 to be incorrect as a result of:</w:t>
            </w:r>
          </w:p>
          <w:p w14:paraId="2A8B99B6"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4894A2E6" w14:textId="77777777" w:rsidR="007D653C" w:rsidRPr="00FB6100" w:rsidRDefault="007D653C" w:rsidP="002E790E">
            <w:pPr>
              <w:tabs>
                <w:tab w:val="left" w:pos="-720"/>
              </w:tabs>
              <w:suppressAutoHyphens/>
              <w:spacing w:before="0" w:after="0" w:line="240" w:lineRule="auto"/>
              <w:ind w:left="1026" w:hanging="425"/>
              <w:jc w:val="both"/>
              <w:rPr>
                <w:rFonts w:cs="Arial"/>
                <w:color w:val="000000"/>
                <w:sz w:val="22"/>
              </w:rPr>
            </w:pPr>
            <w:proofErr w:type="spellStart"/>
            <w:r w:rsidRPr="00FB6100">
              <w:rPr>
                <w:rFonts w:cs="Arial"/>
                <w:color w:val="000000"/>
                <w:sz w:val="22"/>
              </w:rPr>
              <w:t>i</w:t>
            </w:r>
            <w:proofErr w:type="spellEnd"/>
            <w:r w:rsidRPr="00FB6100">
              <w:rPr>
                <w:rFonts w:cs="Arial"/>
                <w:color w:val="000000"/>
                <w:sz w:val="22"/>
              </w:rPr>
              <w:t>)</w:t>
            </w:r>
            <w:r w:rsidRPr="00FB6100">
              <w:rPr>
                <w:rFonts w:cs="Arial"/>
                <w:color w:val="000000"/>
                <w:sz w:val="22"/>
              </w:rPr>
              <w:tab/>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093A2BD9" w14:textId="77777777" w:rsidR="007D653C" w:rsidRPr="00FB6100" w:rsidRDefault="007D653C" w:rsidP="002E790E">
            <w:pPr>
              <w:tabs>
                <w:tab w:val="left" w:pos="-720"/>
              </w:tabs>
              <w:suppressAutoHyphens/>
              <w:spacing w:before="0" w:after="0" w:line="240" w:lineRule="auto"/>
              <w:ind w:left="1026" w:hanging="425"/>
              <w:jc w:val="both"/>
              <w:rPr>
                <w:rFonts w:cs="Arial"/>
                <w:color w:val="000000"/>
                <w:sz w:val="22"/>
              </w:rPr>
            </w:pPr>
          </w:p>
          <w:p w14:paraId="17B0D297" w14:textId="77777777" w:rsidR="007D653C" w:rsidRPr="00FB6100" w:rsidRDefault="007D653C" w:rsidP="002E790E">
            <w:pPr>
              <w:tabs>
                <w:tab w:val="left" w:pos="-720"/>
              </w:tabs>
              <w:suppressAutoHyphens/>
              <w:spacing w:before="0" w:after="0" w:line="240" w:lineRule="auto"/>
              <w:ind w:left="1026" w:hanging="425"/>
              <w:jc w:val="both"/>
              <w:rPr>
                <w:rFonts w:cs="Arial"/>
                <w:color w:val="000000"/>
                <w:sz w:val="22"/>
              </w:rPr>
            </w:pPr>
            <w:r w:rsidRPr="00FB6100">
              <w:rPr>
                <w:rFonts w:cs="Arial"/>
                <w:color w:val="000000"/>
                <w:sz w:val="22"/>
              </w:rPr>
              <w:t>ii)</w:t>
            </w:r>
            <w:r w:rsidRPr="00FB6100">
              <w:rPr>
                <w:rFonts w:cs="Arial"/>
                <w:color w:val="000000"/>
                <w:sz w:val="22"/>
              </w:rPr>
              <w:tab/>
              <w:t>the failure of an avoidance scheme which the Contractor was involved in, and which was, or should have been, notified to the Relevant Tax Authority under the DOTAS or any equivalent or similar regime; and/or</w:t>
            </w:r>
          </w:p>
          <w:p w14:paraId="758BAB84" w14:textId="77777777" w:rsidR="007D653C" w:rsidRPr="00FB6100" w:rsidRDefault="007D653C" w:rsidP="002E790E">
            <w:pPr>
              <w:tabs>
                <w:tab w:val="left" w:pos="-720"/>
              </w:tabs>
              <w:suppressAutoHyphens/>
              <w:spacing w:before="0" w:after="0" w:line="240" w:lineRule="auto"/>
              <w:jc w:val="both"/>
              <w:rPr>
                <w:rFonts w:cs="Arial"/>
                <w:color w:val="000000"/>
                <w:sz w:val="22"/>
              </w:rPr>
            </w:pPr>
          </w:p>
          <w:p w14:paraId="0A3FDDCB" w14:textId="77777777" w:rsidR="007D653C" w:rsidRPr="00FB6100" w:rsidRDefault="007D653C" w:rsidP="002E790E">
            <w:pPr>
              <w:tabs>
                <w:tab w:val="left" w:pos="-720"/>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tc>
      </w:tr>
      <w:tr w:rsidR="007D653C" w:rsidRPr="00FB6100" w14:paraId="379095B6" w14:textId="77777777" w:rsidTr="002E790E">
        <w:trPr>
          <w:trHeight w:val="269"/>
        </w:trPr>
        <w:tc>
          <w:tcPr>
            <w:tcW w:w="3085" w:type="dxa"/>
            <w:shd w:val="clear" w:color="auto" w:fill="auto"/>
          </w:tcPr>
          <w:p w14:paraId="76259EB0" w14:textId="77777777" w:rsidR="007D653C" w:rsidRPr="0093262E" w:rsidRDefault="007D653C" w:rsidP="002E790E">
            <w:pPr>
              <w:tabs>
                <w:tab w:val="left" w:pos="-720"/>
              </w:tabs>
              <w:suppressAutoHyphens/>
              <w:spacing w:before="0" w:after="0" w:line="240" w:lineRule="auto"/>
              <w:rPr>
                <w:rFonts w:cs="Arial"/>
                <w:b/>
                <w:color w:val="000000"/>
                <w:sz w:val="22"/>
              </w:rPr>
            </w:pPr>
            <w:r w:rsidRPr="0093262E">
              <w:rPr>
                <w:rFonts w:cs="Arial"/>
                <w:b/>
                <w:color w:val="000000"/>
                <w:sz w:val="22"/>
              </w:rPr>
              <w:t>“Party”</w:t>
            </w:r>
          </w:p>
        </w:tc>
        <w:tc>
          <w:tcPr>
            <w:tcW w:w="6769" w:type="dxa"/>
            <w:shd w:val="clear" w:color="auto" w:fill="auto"/>
          </w:tcPr>
          <w:p w14:paraId="1C45A9D2" w14:textId="77777777" w:rsidR="007D653C" w:rsidRPr="00840EB9" w:rsidRDefault="007D653C" w:rsidP="002E790E">
            <w:pPr>
              <w:tabs>
                <w:tab w:val="left" w:pos="-720"/>
              </w:tabs>
              <w:suppressAutoHyphens/>
              <w:spacing w:before="0" w:after="0" w:line="240" w:lineRule="auto"/>
              <w:jc w:val="both"/>
              <w:rPr>
                <w:rFonts w:cs="Arial"/>
                <w:color w:val="000000"/>
                <w:sz w:val="22"/>
              </w:rPr>
            </w:pPr>
            <w:r>
              <w:rPr>
                <w:rFonts w:cs="Arial"/>
                <w:color w:val="000000"/>
                <w:sz w:val="22"/>
              </w:rPr>
              <w:t>m</w:t>
            </w:r>
            <w:r w:rsidRPr="00840EB9">
              <w:rPr>
                <w:rFonts w:cs="Arial"/>
                <w:color w:val="000000"/>
                <w:sz w:val="22"/>
              </w:rPr>
              <w:t xml:space="preserve">eans </w:t>
            </w:r>
            <w:r w:rsidRPr="0093262E">
              <w:rPr>
                <w:rFonts w:cs="Arial"/>
                <w:sz w:val="22"/>
                <w:lang w:eastAsia="en-GB"/>
              </w:rPr>
              <w:t>a Party to this Agreement</w:t>
            </w:r>
          </w:p>
        </w:tc>
      </w:tr>
      <w:tr w:rsidR="007D653C" w:rsidRPr="00FB6100" w14:paraId="3851DCD0" w14:textId="77777777" w:rsidTr="002E790E">
        <w:trPr>
          <w:trHeight w:val="269"/>
        </w:trPr>
        <w:tc>
          <w:tcPr>
            <w:tcW w:w="3085" w:type="dxa"/>
            <w:shd w:val="clear" w:color="auto" w:fill="auto"/>
          </w:tcPr>
          <w:p w14:paraId="40CC3857"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Premises</w:t>
            </w:r>
            <w:r w:rsidRPr="00FB6100">
              <w:rPr>
                <w:rFonts w:cs="Arial"/>
                <w:color w:val="000000"/>
                <w:sz w:val="22"/>
              </w:rPr>
              <w:t>”</w:t>
            </w:r>
          </w:p>
        </w:tc>
        <w:tc>
          <w:tcPr>
            <w:tcW w:w="6769" w:type="dxa"/>
            <w:shd w:val="clear" w:color="auto" w:fill="auto"/>
          </w:tcPr>
          <w:p w14:paraId="759A378C" w14:textId="77777777" w:rsidR="007D653C" w:rsidRPr="00FB6100" w:rsidRDefault="007D653C" w:rsidP="002E790E">
            <w:pPr>
              <w:tabs>
                <w:tab w:val="left" w:pos="-720"/>
              </w:tabs>
              <w:suppressAutoHyphens/>
              <w:spacing w:before="0" w:after="0" w:line="240" w:lineRule="auto"/>
              <w:jc w:val="both"/>
              <w:rPr>
                <w:rFonts w:cs="Arial"/>
                <w:color w:val="000000"/>
                <w:sz w:val="22"/>
              </w:rPr>
            </w:pPr>
            <w:r w:rsidRPr="00FB6100">
              <w:rPr>
                <w:rFonts w:cs="Arial"/>
                <w:color w:val="000000"/>
                <w:sz w:val="22"/>
              </w:rPr>
              <w:t>means the location where the Services are to be supplied as set out in the Specification.</w:t>
            </w:r>
          </w:p>
        </w:tc>
      </w:tr>
      <w:tr w:rsidR="007D653C" w:rsidRPr="00FB6100" w14:paraId="0C4AC95D" w14:textId="77777777" w:rsidTr="002E790E">
        <w:trPr>
          <w:trHeight w:val="269"/>
        </w:trPr>
        <w:tc>
          <w:tcPr>
            <w:tcW w:w="3085" w:type="dxa"/>
            <w:shd w:val="clear" w:color="auto" w:fill="auto"/>
          </w:tcPr>
          <w:p w14:paraId="3790E138"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Price</w:t>
            </w:r>
            <w:r w:rsidRPr="00FB6100">
              <w:rPr>
                <w:rFonts w:cs="Arial"/>
                <w:color w:val="000000"/>
                <w:sz w:val="22"/>
              </w:rPr>
              <w:t>”</w:t>
            </w:r>
          </w:p>
        </w:tc>
        <w:tc>
          <w:tcPr>
            <w:tcW w:w="6769" w:type="dxa"/>
            <w:shd w:val="clear" w:color="auto" w:fill="auto"/>
          </w:tcPr>
          <w:p w14:paraId="4C1CEA0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 xml:space="preserve">means the price (excluding any applicable VAT) payable to the Contractor by the Authority under the Contract, as set out in Schedule 2 for the full and proper performance by the Contractor of its obligations under the Contract.  </w:t>
            </w:r>
          </w:p>
        </w:tc>
      </w:tr>
      <w:tr w:rsidR="007D653C" w:rsidRPr="00FB6100" w14:paraId="648CA191" w14:textId="77777777" w:rsidTr="002E790E">
        <w:trPr>
          <w:trHeight w:val="269"/>
        </w:trPr>
        <w:tc>
          <w:tcPr>
            <w:tcW w:w="3085" w:type="dxa"/>
            <w:shd w:val="clear" w:color="auto" w:fill="auto"/>
          </w:tcPr>
          <w:p w14:paraId="2C1BBED1" w14:textId="77777777" w:rsidR="007D653C" w:rsidRPr="0093262E" w:rsidRDefault="007D653C" w:rsidP="002E790E">
            <w:pPr>
              <w:tabs>
                <w:tab w:val="left" w:pos="-720"/>
              </w:tabs>
              <w:suppressAutoHyphens/>
              <w:spacing w:before="0" w:after="0" w:line="240" w:lineRule="auto"/>
              <w:jc w:val="both"/>
              <w:rPr>
                <w:rFonts w:cs="Arial"/>
                <w:b/>
                <w:color w:val="000000"/>
                <w:sz w:val="22"/>
              </w:rPr>
            </w:pPr>
            <w:r w:rsidRPr="0093262E">
              <w:rPr>
                <w:rFonts w:cs="Arial"/>
                <w:b/>
                <w:color w:val="000000"/>
                <w:sz w:val="22"/>
              </w:rPr>
              <w:t>“Processor Personnel”</w:t>
            </w:r>
          </w:p>
        </w:tc>
        <w:tc>
          <w:tcPr>
            <w:tcW w:w="6769" w:type="dxa"/>
            <w:shd w:val="clear" w:color="auto" w:fill="auto"/>
          </w:tcPr>
          <w:p w14:paraId="3F741D16" w14:textId="77777777" w:rsidR="007D653C" w:rsidRPr="00840EB9" w:rsidRDefault="007D653C" w:rsidP="002E790E">
            <w:pPr>
              <w:autoSpaceDE w:val="0"/>
              <w:autoSpaceDN w:val="0"/>
              <w:adjustRightInd w:val="0"/>
              <w:spacing w:before="0" w:after="0" w:line="240" w:lineRule="auto"/>
              <w:jc w:val="both"/>
              <w:rPr>
                <w:rFonts w:cs="Arial"/>
                <w:color w:val="000000"/>
                <w:sz w:val="22"/>
              </w:rPr>
            </w:pPr>
            <w:r w:rsidRPr="0093262E">
              <w:rPr>
                <w:rFonts w:cs="Arial"/>
                <w:sz w:val="22"/>
                <w:lang w:eastAsia="en-GB"/>
              </w:rPr>
              <w:t>means all directors, officers, employees, agents, consultants and contractors of the Processor and/or of any Sub-Processor engaged in the performance of its obligations under this Agreement</w:t>
            </w:r>
          </w:p>
        </w:tc>
      </w:tr>
      <w:tr w:rsidR="007D653C" w:rsidRPr="00FB6100" w14:paraId="034E99E1" w14:textId="77777777" w:rsidTr="002E790E">
        <w:trPr>
          <w:trHeight w:val="269"/>
        </w:trPr>
        <w:tc>
          <w:tcPr>
            <w:tcW w:w="3085" w:type="dxa"/>
            <w:shd w:val="clear" w:color="auto" w:fill="auto"/>
          </w:tcPr>
          <w:p w14:paraId="021F29F2"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color w:val="000000"/>
                <w:sz w:val="22"/>
              </w:rPr>
              <w:t>“</w:t>
            </w:r>
            <w:proofErr w:type="spellStart"/>
            <w:r w:rsidRPr="00FB6100">
              <w:rPr>
                <w:b/>
                <w:color w:val="000000"/>
                <w:sz w:val="22"/>
              </w:rPr>
              <w:t>ProContract</w:t>
            </w:r>
            <w:proofErr w:type="spellEnd"/>
            <w:r w:rsidRPr="00FB6100">
              <w:rPr>
                <w:color w:val="000000"/>
                <w:sz w:val="22"/>
              </w:rPr>
              <w:t>”</w:t>
            </w:r>
          </w:p>
        </w:tc>
        <w:tc>
          <w:tcPr>
            <w:tcW w:w="6769" w:type="dxa"/>
            <w:shd w:val="clear" w:color="auto" w:fill="auto"/>
          </w:tcPr>
          <w:p w14:paraId="0098DC78"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 xml:space="preserve">has the meaning given in paragraph 1.2 of the Form of </w:t>
            </w:r>
            <w:proofErr w:type="gramStart"/>
            <w:r w:rsidRPr="00FB6100">
              <w:rPr>
                <w:rFonts w:cs="Arial"/>
                <w:color w:val="000000"/>
                <w:sz w:val="22"/>
              </w:rPr>
              <w:t>Contract.</w:t>
            </w:r>
            <w:proofErr w:type="gramEnd"/>
          </w:p>
        </w:tc>
      </w:tr>
      <w:tr w:rsidR="007D653C" w:rsidRPr="00FB6100" w14:paraId="38133938" w14:textId="77777777" w:rsidTr="002E790E">
        <w:trPr>
          <w:trHeight w:val="269"/>
        </w:trPr>
        <w:tc>
          <w:tcPr>
            <w:tcW w:w="3085" w:type="dxa"/>
            <w:shd w:val="clear" w:color="auto" w:fill="auto"/>
          </w:tcPr>
          <w:p w14:paraId="7971EC46" w14:textId="77777777" w:rsidR="007D653C" w:rsidRPr="00FB6100" w:rsidRDefault="007D653C" w:rsidP="002E790E">
            <w:pPr>
              <w:tabs>
                <w:tab w:val="left" w:pos="-720"/>
              </w:tabs>
              <w:suppressAutoHyphens/>
              <w:spacing w:before="0" w:after="0" w:line="240" w:lineRule="auto"/>
              <w:rPr>
                <w:color w:val="000000"/>
                <w:sz w:val="22"/>
              </w:rPr>
            </w:pPr>
            <w:r w:rsidRPr="00FB6100">
              <w:rPr>
                <w:rFonts w:cs="Arial"/>
                <w:color w:val="000000"/>
                <w:sz w:val="22"/>
              </w:rPr>
              <w:t>“</w:t>
            </w:r>
            <w:r w:rsidRPr="00FB6100">
              <w:rPr>
                <w:rFonts w:cs="Arial"/>
                <w:b/>
                <w:color w:val="000000"/>
                <w:sz w:val="22"/>
              </w:rPr>
              <w:t>Prohibited Act</w:t>
            </w:r>
            <w:r w:rsidRPr="00FB6100">
              <w:rPr>
                <w:rFonts w:cs="Arial"/>
                <w:color w:val="000000"/>
                <w:sz w:val="22"/>
              </w:rPr>
              <w:t>”</w:t>
            </w:r>
          </w:p>
        </w:tc>
        <w:tc>
          <w:tcPr>
            <w:tcW w:w="6769" w:type="dxa"/>
            <w:shd w:val="clear" w:color="auto" w:fill="auto"/>
          </w:tcPr>
          <w:p w14:paraId="22823892"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w:t>
            </w:r>
          </w:p>
          <w:p w14:paraId="78C0EE7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p>
          <w:p w14:paraId="1C891244"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to directly or indirectly offer, promise or give any person working for or engaged by the Authority a financial or other advantage to:</w:t>
            </w:r>
          </w:p>
          <w:p w14:paraId="518E75AC" w14:textId="77777777" w:rsidR="007D653C" w:rsidRPr="00FB6100" w:rsidRDefault="007D653C" w:rsidP="002E790E">
            <w:pPr>
              <w:tabs>
                <w:tab w:val="left" w:pos="1026"/>
                <w:tab w:val="left" w:pos="1134"/>
              </w:tabs>
              <w:suppressAutoHyphens/>
              <w:spacing w:before="0" w:after="0" w:line="240" w:lineRule="auto"/>
              <w:ind w:left="1026" w:hanging="425"/>
              <w:jc w:val="both"/>
              <w:rPr>
                <w:rFonts w:cs="Arial"/>
                <w:color w:val="000000"/>
                <w:sz w:val="22"/>
              </w:rPr>
            </w:pPr>
          </w:p>
          <w:p w14:paraId="61451F73" w14:textId="77777777" w:rsidR="007D653C" w:rsidRPr="00FB6100" w:rsidRDefault="007D653C" w:rsidP="002E790E">
            <w:pPr>
              <w:tabs>
                <w:tab w:val="left" w:pos="1026"/>
                <w:tab w:val="left" w:pos="1134"/>
              </w:tabs>
              <w:suppressAutoHyphens/>
              <w:spacing w:before="0" w:after="0" w:line="240" w:lineRule="auto"/>
              <w:ind w:left="1026" w:hanging="425"/>
              <w:jc w:val="both"/>
              <w:rPr>
                <w:rFonts w:cs="Arial"/>
                <w:color w:val="000000"/>
                <w:sz w:val="22"/>
              </w:rPr>
            </w:pPr>
            <w:proofErr w:type="spellStart"/>
            <w:r w:rsidRPr="00FB6100">
              <w:rPr>
                <w:rFonts w:cs="Arial"/>
                <w:color w:val="000000"/>
                <w:sz w:val="22"/>
              </w:rPr>
              <w:t>i</w:t>
            </w:r>
            <w:proofErr w:type="spellEnd"/>
            <w:r w:rsidRPr="00FB6100">
              <w:rPr>
                <w:rFonts w:cs="Arial"/>
                <w:color w:val="000000"/>
                <w:sz w:val="22"/>
              </w:rPr>
              <w:t>)</w:t>
            </w:r>
            <w:r w:rsidRPr="00FB6100">
              <w:rPr>
                <w:rFonts w:cs="Arial"/>
                <w:color w:val="000000"/>
                <w:sz w:val="22"/>
              </w:rPr>
              <w:tab/>
              <w:t>induce that person to perform improperly a relevant function or activity; or</w:t>
            </w:r>
          </w:p>
          <w:p w14:paraId="33D4620F" w14:textId="77777777" w:rsidR="007D653C" w:rsidRPr="00FB6100" w:rsidRDefault="007D653C" w:rsidP="002E790E">
            <w:pPr>
              <w:tabs>
                <w:tab w:val="left" w:pos="1026"/>
                <w:tab w:val="left" w:pos="1134"/>
              </w:tabs>
              <w:suppressAutoHyphens/>
              <w:spacing w:before="0" w:after="0" w:line="240" w:lineRule="auto"/>
              <w:ind w:left="1026" w:hanging="425"/>
              <w:jc w:val="both"/>
              <w:rPr>
                <w:rFonts w:cs="Arial"/>
                <w:color w:val="000000"/>
                <w:sz w:val="22"/>
              </w:rPr>
            </w:pPr>
          </w:p>
          <w:p w14:paraId="75C2A6C6" w14:textId="77777777" w:rsidR="007D653C" w:rsidRPr="00FB6100" w:rsidRDefault="007D653C" w:rsidP="002E790E">
            <w:pPr>
              <w:tabs>
                <w:tab w:val="left" w:pos="1026"/>
                <w:tab w:val="left" w:pos="1134"/>
              </w:tabs>
              <w:suppressAutoHyphens/>
              <w:spacing w:before="0" w:after="0" w:line="240" w:lineRule="auto"/>
              <w:ind w:left="1026" w:hanging="425"/>
              <w:jc w:val="both"/>
              <w:rPr>
                <w:rFonts w:cs="Arial"/>
                <w:color w:val="000000"/>
                <w:sz w:val="22"/>
              </w:rPr>
            </w:pPr>
            <w:r w:rsidRPr="00FB6100">
              <w:rPr>
                <w:rFonts w:cs="Arial"/>
                <w:color w:val="000000"/>
                <w:sz w:val="22"/>
              </w:rPr>
              <w:t>ii)</w:t>
            </w:r>
            <w:r w:rsidRPr="00FB6100">
              <w:rPr>
                <w:rFonts w:cs="Arial"/>
                <w:color w:val="000000"/>
                <w:sz w:val="22"/>
              </w:rPr>
              <w:tab/>
              <w:t>reward that person for improper performance of a relevant function or activity;</w:t>
            </w:r>
          </w:p>
          <w:p w14:paraId="4784E527" w14:textId="77777777" w:rsidR="007D653C" w:rsidRPr="00FB6100" w:rsidRDefault="007D653C" w:rsidP="002E790E">
            <w:pPr>
              <w:tabs>
                <w:tab w:val="left" w:pos="1026"/>
                <w:tab w:val="left" w:pos="1134"/>
              </w:tabs>
              <w:suppressAutoHyphens/>
              <w:spacing w:before="0" w:after="0" w:line="240" w:lineRule="auto"/>
              <w:ind w:left="1026" w:hanging="425"/>
              <w:jc w:val="both"/>
              <w:rPr>
                <w:rFonts w:cs="Arial"/>
                <w:color w:val="000000"/>
                <w:sz w:val="22"/>
              </w:rPr>
            </w:pPr>
          </w:p>
          <w:p w14:paraId="5057E04F"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to directly or indirectly request, agree to receive or accept any financial or other advantage as an inducement or a reward for improper performance of a relevant function or activity in connection with the Contract;</w:t>
            </w:r>
          </w:p>
          <w:p w14:paraId="56451A0E"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p>
          <w:p w14:paraId="34055F62"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(c)</w:t>
            </w:r>
            <w:r w:rsidRPr="00FB6100">
              <w:rPr>
                <w:rFonts w:cs="Arial"/>
                <w:color w:val="000000"/>
                <w:sz w:val="22"/>
              </w:rPr>
              <w:tab/>
              <w:t>an offence:</w:t>
            </w:r>
          </w:p>
          <w:p w14:paraId="4D28F357"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p>
          <w:p w14:paraId="370C280C" w14:textId="77777777" w:rsidR="007D653C" w:rsidRPr="00FB6100" w:rsidRDefault="007D653C" w:rsidP="002E790E">
            <w:pPr>
              <w:tabs>
                <w:tab w:val="left" w:pos="1134"/>
              </w:tabs>
              <w:suppressAutoHyphens/>
              <w:spacing w:before="0" w:after="0" w:line="240" w:lineRule="auto"/>
              <w:ind w:left="1026" w:hanging="425"/>
              <w:jc w:val="both"/>
              <w:rPr>
                <w:rFonts w:cs="Arial"/>
                <w:color w:val="000000"/>
                <w:sz w:val="22"/>
              </w:rPr>
            </w:pPr>
            <w:proofErr w:type="spellStart"/>
            <w:r w:rsidRPr="00FB6100">
              <w:rPr>
                <w:rFonts w:cs="Arial"/>
                <w:color w:val="000000"/>
                <w:sz w:val="22"/>
              </w:rPr>
              <w:t>i</w:t>
            </w:r>
            <w:proofErr w:type="spellEnd"/>
            <w:r w:rsidRPr="00FB6100">
              <w:rPr>
                <w:rFonts w:cs="Arial"/>
                <w:color w:val="000000"/>
                <w:sz w:val="22"/>
              </w:rPr>
              <w:t>)</w:t>
            </w:r>
            <w:r w:rsidRPr="00FB6100">
              <w:rPr>
                <w:rFonts w:cs="Arial"/>
                <w:color w:val="000000"/>
                <w:sz w:val="22"/>
              </w:rPr>
              <w:tab/>
              <w:t>under the Bribery Act 2010 (or any legislation repealed or revoked by such Act;</w:t>
            </w:r>
          </w:p>
          <w:p w14:paraId="68692D39" w14:textId="77777777" w:rsidR="007D653C" w:rsidRPr="00FB6100" w:rsidRDefault="007D653C" w:rsidP="002E790E">
            <w:pPr>
              <w:tabs>
                <w:tab w:val="left" w:pos="1134"/>
              </w:tabs>
              <w:suppressAutoHyphens/>
              <w:spacing w:before="0" w:after="0" w:line="240" w:lineRule="auto"/>
              <w:ind w:left="1026" w:hanging="425"/>
              <w:jc w:val="both"/>
              <w:rPr>
                <w:rFonts w:cs="Arial"/>
                <w:color w:val="000000"/>
                <w:sz w:val="22"/>
              </w:rPr>
            </w:pPr>
          </w:p>
          <w:p w14:paraId="25F8CDE2" w14:textId="77777777" w:rsidR="007D653C" w:rsidRPr="00FB6100" w:rsidRDefault="007D653C" w:rsidP="002E790E">
            <w:pPr>
              <w:tabs>
                <w:tab w:val="left" w:pos="1134"/>
              </w:tabs>
              <w:suppressAutoHyphens/>
              <w:spacing w:before="0" w:after="0" w:line="240" w:lineRule="auto"/>
              <w:ind w:left="1026" w:hanging="425"/>
              <w:jc w:val="both"/>
              <w:rPr>
                <w:rFonts w:cs="Arial"/>
                <w:color w:val="000000"/>
                <w:sz w:val="22"/>
              </w:rPr>
            </w:pPr>
            <w:r w:rsidRPr="00FB6100">
              <w:rPr>
                <w:rFonts w:cs="Arial"/>
                <w:color w:val="000000"/>
                <w:sz w:val="22"/>
              </w:rPr>
              <w:t>ii)</w:t>
            </w:r>
            <w:r w:rsidRPr="00FB6100">
              <w:rPr>
                <w:rFonts w:cs="Arial"/>
                <w:color w:val="000000"/>
                <w:sz w:val="22"/>
              </w:rPr>
              <w:tab/>
              <w:t>under legislation or common law concerning fraudulent acts; or</w:t>
            </w:r>
          </w:p>
          <w:p w14:paraId="54FF1956" w14:textId="77777777" w:rsidR="007D653C" w:rsidRPr="00FB6100" w:rsidRDefault="007D653C" w:rsidP="002E790E">
            <w:pPr>
              <w:tabs>
                <w:tab w:val="left" w:pos="1134"/>
              </w:tabs>
              <w:suppressAutoHyphens/>
              <w:spacing w:before="0" w:after="0" w:line="240" w:lineRule="auto"/>
              <w:ind w:left="1026" w:hanging="425"/>
              <w:jc w:val="both"/>
              <w:rPr>
                <w:rFonts w:cs="Arial"/>
                <w:color w:val="000000"/>
                <w:sz w:val="22"/>
              </w:rPr>
            </w:pPr>
          </w:p>
          <w:p w14:paraId="597BE7F6" w14:textId="77777777" w:rsidR="007D653C" w:rsidRPr="00FB6100" w:rsidRDefault="007D653C" w:rsidP="002E790E">
            <w:pPr>
              <w:tabs>
                <w:tab w:val="left" w:pos="1134"/>
              </w:tabs>
              <w:suppressAutoHyphens/>
              <w:spacing w:before="0" w:after="0" w:line="240" w:lineRule="auto"/>
              <w:ind w:left="1026" w:hanging="425"/>
              <w:jc w:val="both"/>
              <w:rPr>
                <w:rFonts w:cs="Arial"/>
                <w:color w:val="000000"/>
                <w:sz w:val="22"/>
              </w:rPr>
            </w:pPr>
            <w:r w:rsidRPr="00FB6100">
              <w:rPr>
                <w:rFonts w:cs="Arial"/>
                <w:color w:val="000000"/>
                <w:sz w:val="22"/>
              </w:rPr>
              <w:t>iii)</w:t>
            </w:r>
            <w:r w:rsidRPr="00FB6100">
              <w:rPr>
                <w:rFonts w:cs="Arial"/>
                <w:color w:val="000000"/>
                <w:sz w:val="22"/>
              </w:rPr>
              <w:tab/>
              <w:t>the defrauding, attempting to defraud or conspiring to defraud the Authority;</w:t>
            </w:r>
          </w:p>
          <w:p w14:paraId="017E9B8B"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p>
          <w:p w14:paraId="7121C86F"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(d)</w:t>
            </w:r>
            <w:r w:rsidRPr="00FB6100">
              <w:rPr>
                <w:rFonts w:cs="Arial"/>
                <w:color w:val="000000"/>
                <w:sz w:val="22"/>
              </w:rPr>
              <w:tab/>
              <w:t>any activity, practice or conduct which would constitute one of the offences listed under (c) above if such activity, practice or conduct has been carried out in the UK.</w:t>
            </w:r>
          </w:p>
        </w:tc>
      </w:tr>
      <w:tr w:rsidR="007D653C" w:rsidRPr="00FB6100" w14:paraId="1E8B7C90" w14:textId="77777777" w:rsidTr="002E790E">
        <w:trPr>
          <w:trHeight w:val="269"/>
        </w:trPr>
        <w:tc>
          <w:tcPr>
            <w:tcW w:w="3085" w:type="dxa"/>
            <w:shd w:val="clear" w:color="auto" w:fill="auto"/>
          </w:tcPr>
          <w:p w14:paraId="5486F821"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lastRenderedPageBreak/>
              <w:t>“</w:t>
            </w:r>
            <w:r w:rsidRPr="00FB6100">
              <w:rPr>
                <w:rFonts w:cs="Arial"/>
                <w:b/>
                <w:color w:val="000000"/>
                <w:sz w:val="22"/>
              </w:rPr>
              <w:t>Property</w:t>
            </w:r>
            <w:r w:rsidRPr="00FB6100">
              <w:rPr>
                <w:rFonts w:cs="Arial"/>
                <w:color w:val="000000"/>
                <w:sz w:val="22"/>
              </w:rPr>
              <w:t>”</w:t>
            </w:r>
          </w:p>
        </w:tc>
        <w:tc>
          <w:tcPr>
            <w:tcW w:w="6769" w:type="dxa"/>
            <w:shd w:val="clear" w:color="auto" w:fill="auto"/>
          </w:tcPr>
          <w:p w14:paraId="58E9DB3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property, other than real property, issued or made available to the Contractor by the Authority in connection with the Contract.</w:t>
            </w:r>
          </w:p>
        </w:tc>
      </w:tr>
      <w:tr w:rsidR="007D653C" w:rsidRPr="00FB6100" w14:paraId="1C30DB58" w14:textId="77777777" w:rsidTr="002E790E">
        <w:trPr>
          <w:trHeight w:val="269"/>
        </w:trPr>
        <w:tc>
          <w:tcPr>
            <w:tcW w:w="3085" w:type="dxa"/>
            <w:shd w:val="clear" w:color="auto" w:fill="auto"/>
          </w:tcPr>
          <w:p w14:paraId="683660E6"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b/>
                <w:sz w:val="22"/>
              </w:rPr>
              <w:t>“Protectively Marked”</w:t>
            </w:r>
          </w:p>
        </w:tc>
        <w:tc>
          <w:tcPr>
            <w:tcW w:w="6769" w:type="dxa"/>
            <w:shd w:val="clear" w:color="auto" w:fill="auto"/>
          </w:tcPr>
          <w:p w14:paraId="0930476D"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sz w:val="22"/>
              </w:rPr>
              <w:t>shall have the meaning as set out in the Security Policy Framework.</w:t>
            </w:r>
          </w:p>
        </w:tc>
      </w:tr>
      <w:tr w:rsidR="007D653C" w:rsidRPr="00FB6100" w14:paraId="2056B201" w14:textId="77777777" w:rsidTr="002E790E">
        <w:trPr>
          <w:trHeight w:val="269"/>
        </w:trPr>
        <w:tc>
          <w:tcPr>
            <w:tcW w:w="3085" w:type="dxa"/>
            <w:shd w:val="clear" w:color="auto" w:fill="auto"/>
          </w:tcPr>
          <w:p w14:paraId="195B8208" w14:textId="77777777" w:rsidR="007D653C" w:rsidRPr="00FB6100" w:rsidRDefault="007D653C" w:rsidP="002E790E">
            <w:pPr>
              <w:tabs>
                <w:tab w:val="left" w:pos="-720"/>
              </w:tabs>
              <w:suppressAutoHyphens/>
              <w:spacing w:before="0" w:after="0" w:line="240" w:lineRule="auto"/>
              <w:rPr>
                <w:color w:val="000000"/>
                <w:sz w:val="22"/>
              </w:rPr>
            </w:pPr>
            <w:r w:rsidRPr="00BB4BDA">
              <w:rPr>
                <w:rFonts w:cs="Arial"/>
                <w:b/>
                <w:bCs/>
                <w:sz w:val="22"/>
                <w:lang w:eastAsia="en-GB"/>
              </w:rPr>
              <w:t>"Protective Measures"</w:t>
            </w:r>
          </w:p>
        </w:tc>
        <w:tc>
          <w:tcPr>
            <w:tcW w:w="6769" w:type="dxa"/>
            <w:shd w:val="clear" w:color="auto" w:fill="auto"/>
          </w:tcPr>
          <w:p w14:paraId="6698362F" w14:textId="77777777" w:rsidR="007D653C" w:rsidRPr="0093262E" w:rsidRDefault="007D653C" w:rsidP="002E790E">
            <w:pPr>
              <w:autoSpaceDE w:val="0"/>
              <w:autoSpaceDN w:val="0"/>
              <w:adjustRightInd w:val="0"/>
              <w:spacing w:before="0" w:after="0" w:line="240" w:lineRule="auto"/>
              <w:rPr>
                <w:rFonts w:cs="Arial"/>
                <w:sz w:val="22"/>
                <w:lang w:eastAsia="en-GB"/>
              </w:rPr>
            </w:pPr>
            <w:r w:rsidRPr="00605C33">
              <w:rPr>
                <w:rFonts w:cs="Arial"/>
                <w:sz w:val="22"/>
                <w:lang w:eastAsia="en-GB"/>
              </w:rPr>
              <w:t>means appropriate technical and organisational measures which may include: pseudonymising and encrypting Personal Data, ensuring confidentiality, integrity, availability and resilience of systems and services, ensuri</w:t>
            </w:r>
            <w:r w:rsidRPr="00840EB9">
              <w:rPr>
                <w:rFonts w:cs="Arial"/>
                <w:sz w:val="22"/>
                <w:lang w:eastAsia="en-GB"/>
              </w:rPr>
              <w:t xml:space="preserve">ng that availability of and access to Personal Data can be restored in a timely manner after an incident, and regularly assessing and evaluating the effectiveness of the such measures adopted by it </w:t>
            </w:r>
            <w:r w:rsidRPr="0093262E">
              <w:rPr>
                <w:rFonts w:cs="Arial"/>
                <w:sz w:val="22"/>
                <w:lang w:eastAsia="en-GB"/>
              </w:rPr>
              <w:t>those outlined</w:t>
            </w:r>
          </w:p>
          <w:p w14:paraId="78639BA3" w14:textId="77777777" w:rsidR="007D653C" w:rsidRPr="00FB6100" w:rsidRDefault="007D653C" w:rsidP="002E790E">
            <w:pPr>
              <w:autoSpaceDE w:val="0"/>
              <w:autoSpaceDN w:val="0"/>
              <w:adjustRightInd w:val="0"/>
              <w:spacing w:before="0" w:after="0" w:line="240" w:lineRule="auto"/>
              <w:jc w:val="both"/>
              <w:rPr>
                <w:rFonts w:cs="Arial"/>
                <w:color w:val="000000"/>
                <w:sz w:val="22"/>
              </w:rPr>
            </w:pPr>
            <w:r w:rsidRPr="0093262E">
              <w:rPr>
                <w:rFonts w:cs="Arial"/>
                <w:sz w:val="22"/>
                <w:lang w:eastAsia="en-GB"/>
              </w:rPr>
              <w:t>in Schedule</w:t>
            </w:r>
            <w:r w:rsidR="005653A7">
              <w:rPr>
                <w:rFonts w:cs="Arial"/>
                <w:sz w:val="22"/>
                <w:lang w:eastAsia="en-GB"/>
              </w:rPr>
              <w:t xml:space="preserve"> 11</w:t>
            </w:r>
            <w:r w:rsidRPr="0093262E">
              <w:rPr>
                <w:rFonts w:cs="Arial"/>
                <w:sz w:val="22"/>
                <w:lang w:eastAsia="en-GB"/>
              </w:rPr>
              <w:t>(Security).</w:t>
            </w:r>
          </w:p>
        </w:tc>
      </w:tr>
      <w:tr w:rsidR="007D653C" w:rsidRPr="00FB6100" w14:paraId="40D3F581" w14:textId="77777777" w:rsidTr="002E790E">
        <w:trPr>
          <w:trHeight w:val="269"/>
        </w:trPr>
        <w:tc>
          <w:tcPr>
            <w:tcW w:w="3085" w:type="dxa"/>
            <w:shd w:val="clear" w:color="auto" w:fill="auto"/>
          </w:tcPr>
          <w:p w14:paraId="38F7988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color w:val="000000"/>
                <w:sz w:val="22"/>
              </w:rPr>
              <w:t>“</w:t>
            </w:r>
            <w:r w:rsidRPr="00FB6100">
              <w:rPr>
                <w:b/>
                <w:color w:val="000000"/>
                <w:sz w:val="22"/>
              </w:rPr>
              <w:t>Purchase Order</w:t>
            </w:r>
            <w:r w:rsidRPr="00FB6100">
              <w:rPr>
                <w:color w:val="000000"/>
                <w:sz w:val="22"/>
              </w:rPr>
              <w:t>”</w:t>
            </w:r>
          </w:p>
        </w:tc>
        <w:tc>
          <w:tcPr>
            <w:tcW w:w="6769" w:type="dxa"/>
            <w:shd w:val="clear" w:color="auto" w:fill="auto"/>
          </w:tcPr>
          <w:p w14:paraId="0DA2FD1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document in which the Authority specifies the Services which are to be supplied by the Contractor under the Contract.</w:t>
            </w:r>
          </w:p>
        </w:tc>
      </w:tr>
      <w:tr w:rsidR="007D653C" w:rsidRPr="00FB6100" w14:paraId="20B5093A" w14:textId="77777777" w:rsidTr="002E790E">
        <w:trPr>
          <w:trHeight w:val="269"/>
        </w:trPr>
        <w:tc>
          <w:tcPr>
            <w:tcW w:w="3085" w:type="dxa"/>
            <w:shd w:val="clear" w:color="auto" w:fill="auto"/>
          </w:tcPr>
          <w:p w14:paraId="1E7E3EC4" w14:textId="77777777" w:rsidR="007D653C" w:rsidRPr="00FB6100" w:rsidRDefault="007D653C" w:rsidP="002E790E">
            <w:pPr>
              <w:tabs>
                <w:tab w:val="left" w:pos="-720"/>
              </w:tabs>
              <w:suppressAutoHyphens/>
              <w:spacing w:before="0" w:after="0" w:line="240" w:lineRule="auto"/>
              <w:rPr>
                <w:color w:val="000000"/>
                <w:sz w:val="22"/>
              </w:rPr>
            </w:pPr>
            <w:r w:rsidRPr="00FB6100">
              <w:rPr>
                <w:rFonts w:cs="Arial"/>
                <w:color w:val="000000"/>
                <w:sz w:val="22"/>
              </w:rPr>
              <w:t>“</w:t>
            </w:r>
            <w:r w:rsidRPr="00FB6100">
              <w:rPr>
                <w:rFonts w:cs="Arial"/>
                <w:b/>
                <w:color w:val="000000"/>
                <w:sz w:val="22"/>
              </w:rPr>
              <w:t>Quality Standards</w:t>
            </w:r>
            <w:r w:rsidRPr="00FB6100">
              <w:rPr>
                <w:rFonts w:cs="Arial"/>
                <w:color w:val="000000"/>
                <w:sz w:val="22"/>
              </w:rPr>
              <w:t>”</w:t>
            </w:r>
          </w:p>
        </w:tc>
        <w:tc>
          <w:tcPr>
            <w:tcW w:w="6769" w:type="dxa"/>
            <w:shd w:val="clear" w:color="auto" w:fill="auto"/>
          </w:tcPr>
          <w:p w14:paraId="6C3AA411"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Schedule 1.</w:t>
            </w:r>
          </w:p>
        </w:tc>
      </w:tr>
      <w:tr w:rsidR="007D653C" w:rsidRPr="00FB6100" w14:paraId="1865AAA0" w14:textId="77777777" w:rsidTr="002E790E">
        <w:trPr>
          <w:trHeight w:val="269"/>
        </w:trPr>
        <w:tc>
          <w:tcPr>
            <w:tcW w:w="3085" w:type="dxa"/>
            <w:shd w:val="clear" w:color="auto" w:fill="auto"/>
          </w:tcPr>
          <w:p w14:paraId="5C2FC30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Receipt</w:t>
            </w:r>
            <w:r w:rsidRPr="00FB6100">
              <w:rPr>
                <w:rFonts w:cs="Arial"/>
                <w:color w:val="000000"/>
                <w:sz w:val="22"/>
              </w:rPr>
              <w:t>”</w:t>
            </w:r>
          </w:p>
        </w:tc>
        <w:tc>
          <w:tcPr>
            <w:tcW w:w="6769" w:type="dxa"/>
            <w:shd w:val="clear" w:color="auto" w:fill="auto"/>
          </w:tcPr>
          <w:p w14:paraId="2F598590"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physical or electronic arrival of the invoice at the address specified in clause A4.4 or at any other address given by the Authority to the Contractor for the submission of invoices from time to time.</w:t>
            </w:r>
          </w:p>
        </w:tc>
      </w:tr>
      <w:tr w:rsidR="007D653C" w:rsidRPr="00FB6100" w14:paraId="26F797CE" w14:textId="77777777" w:rsidTr="002E790E">
        <w:trPr>
          <w:trHeight w:val="269"/>
        </w:trPr>
        <w:tc>
          <w:tcPr>
            <w:tcW w:w="3085" w:type="dxa"/>
            <w:shd w:val="clear" w:color="auto" w:fill="auto"/>
          </w:tcPr>
          <w:p w14:paraId="0F4F7047"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Regulations</w:t>
            </w:r>
            <w:r w:rsidRPr="00FB6100">
              <w:rPr>
                <w:rFonts w:cs="Arial"/>
                <w:color w:val="000000"/>
                <w:sz w:val="22"/>
              </w:rPr>
              <w:t>”</w:t>
            </w:r>
          </w:p>
        </w:tc>
        <w:tc>
          <w:tcPr>
            <w:tcW w:w="6769" w:type="dxa"/>
            <w:shd w:val="clear" w:color="auto" w:fill="auto"/>
          </w:tcPr>
          <w:p w14:paraId="75931773"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Public Contract Regulations 2015 (SI 2015/102).</w:t>
            </w:r>
          </w:p>
        </w:tc>
      </w:tr>
      <w:tr w:rsidR="007D653C" w:rsidRPr="00FB6100" w14:paraId="3CAC8C84" w14:textId="77777777" w:rsidTr="002E790E">
        <w:trPr>
          <w:trHeight w:val="269"/>
        </w:trPr>
        <w:tc>
          <w:tcPr>
            <w:tcW w:w="3085" w:type="dxa"/>
            <w:shd w:val="clear" w:color="auto" w:fill="auto"/>
          </w:tcPr>
          <w:p w14:paraId="03878B96"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Regulatory Body</w:t>
            </w:r>
            <w:r w:rsidRPr="00FB6100">
              <w:rPr>
                <w:rFonts w:cs="Arial"/>
                <w:color w:val="000000"/>
                <w:sz w:val="22"/>
              </w:rPr>
              <w:t>”</w:t>
            </w:r>
          </w:p>
        </w:tc>
        <w:tc>
          <w:tcPr>
            <w:tcW w:w="6769" w:type="dxa"/>
            <w:shd w:val="clear" w:color="auto" w:fill="auto"/>
          </w:tcPr>
          <w:p w14:paraId="0202B37E"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p>
        </w:tc>
      </w:tr>
      <w:tr w:rsidR="007D653C" w:rsidRPr="00FB6100" w14:paraId="7736F690" w14:textId="77777777" w:rsidTr="002E790E">
        <w:trPr>
          <w:trHeight w:val="269"/>
        </w:trPr>
        <w:tc>
          <w:tcPr>
            <w:tcW w:w="3085" w:type="dxa"/>
            <w:shd w:val="clear" w:color="auto" w:fill="auto"/>
          </w:tcPr>
          <w:p w14:paraId="4297701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Relevant Conviction</w:t>
            </w:r>
            <w:r w:rsidRPr="00FB6100">
              <w:rPr>
                <w:rFonts w:cs="Arial"/>
                <w:color w:val="000000"/>
                <w:sz w:val="22"/>
              </w:rPr>
              <w:t>"</w:t>
            </w:r>
          </w:p>
        </w:tc>
        <w:tc>
          <w:tcPr>
            <w:tcW w:w="6769" w:type="dxa"/>
            <w:shd w:val="clear" w:color="auto" w:fill="auto"/>
          </w:tcPr>
          <w:p w14:paraId="46B3B51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 xml:space="preserve">means a conviction that is relevant to the nature of the Services or </w:t>
            </w:r>
            <w:r w:rsidRPr="00FB6100">
              <w:rPr>
                <w:rFonts w:cs="Arial"/>
                <w:color w:val="000000"/>
                <w:sz w:val="22"/>
              </w:rPr>
              <w:lastRenderedPageBreak/>
              <w:t>as listed by the Authority and/or relevant to the work of the Authority.</w:t>
            </w:r>
          </w:p>
        </w:tc>
      </w:tr>
      <w:tr w:rsidR="007D653C" w:rsidRPr="00FB6100" w14:paraId="00BEF058" w14:textId="77777777" w:rsidTr="002E790E">
        <w:trPr>
          <w:trHeight w:val="269"/>
        </w:trPr>
        <w:tc>
          <w:tcPr>
            <w:tcW w:w="3085" w:type="dxa"/>
            <w:shd w:val="clear" w:color="auto" w:fill="auto"/>
          </w:tcPr>
          <w:p w14:paraId="129DEFE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lastRenderedPageBreak/>
              <w:t>“</w:t>
            </w:r>
            <w:r w:rsidRPr="00FB6100">
              <w:rPr>
                <w:rFonts w:cs="Arial"/>
                <w:b/>
                <w:color w:val="000000"/>
                <w:sz w:val="22"/>
              </w:rPr>
              <w:t>Relevant Requirements</w:t>
            </w:r>
            <w:r w:rsidRPr="00FB6100">
              <w:rPr>
                <w:rFonts w:cs="Arial"/>
                <w:color w:val="000000"/>
                <w:sz w:val="22"/>
              </w:rPr>
              <w:t>”</w:t>
            </w:r>
          </w:p>
        </w:tc>
        <w:tc>
          <w:tcPr>
            <w:tcW w:w="6769" w:type="dxa"/>
            <w:shd w:val="clear" w:color="auto" w:fill="auto"/>
          </w:tcPr>
          <w:p w14:paraId="5008E827"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all applicable Law relating to bribery, corruption and fraud, including the Bribery Act 2010 and any guidance issued by the Secretary of State for Justice pursuant to section 9 of the Bribery Act 2010.</w:t>
            </w:r>
          </w:p>
        </w:tc>
      </w:tr>
      <w:tr w:rsidR="007D653C" w:rsidRPr="00FB6100" w14:paraId="0B6B4EF3" w14:textId="77777777" w:rsidTr="002E790E">
        <w:trPr>
          <w:trHeight w:val="269"/>
        </w:trPr>
        <w:tc>
          <w:tcPr>
            <w:tcW w:w="3085" w:type="dxa"/>
            <w:shd w:val="clear" w:color="auto" w:fill="auto"/>
          </w:tcPr>
          <w:p w14:paraId="3817211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Relevant Tax Authority</w:t>
            </w:r>
            <w:r w:rsidRPr="00FB6100">
              <w:rPr>
                <w:rFonts w:cs="Arial"/>
                <w:color w:val="000000"/>
                <w:sz w:val="22"/>
              </w:rPr>
              <w:t>”</w:t>
            </w:r>
          </w:p>
        </w:tc>
        <w:tc>
          <w:tcPr>
            <w:tcW w:w="6769" w:type="dxa"/>
            <w:shd w:val="clear" w:color="auto" w:fill="auto"/>
          </w:tcPr>
          <w:p w14:paraId="6A5CF68C"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HMRC or, if applicable, a tax authority in the jurisdiction in which the Contractor is established.</w:t>
            </w:r>
          </w:p>
        </w:tc>
      </w:tr>
      <w:tr w:rsidR="007D653C" w:rsidRPr="00FB6100" w14:paraId="57CC2D8A" w14:textId="77777777" w:rsidTr="002E790E">
        <w:trPr>
          <w:trHeight w:val="269"/>
        </w:trPr>
        <w:tc>
          <w:tcPr>
            <w:tcW w:w="3085" w:type="dxa"/>
            <w:shd w:val="clear" w:color="auto" w:fill="auto"/>
          </w:tcPr>
          <w:p w14:paraId="2EC07DF2"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Replacement Contractor</w:t>
            </w:r>
            <w:r w:rsidRPr="00FB6100">
              <w:rPr>
                <w:rFonts w:cs="Arial"/>
                <w:color w:val="000000"/>
                <w:sz w:val="22"/>
              </w:rPr>
              <w:t>”</w:t>
            </w:r>
          </w:p>
        </w:tc>
        <w:tc>
          <w:tcPr>
            <w:tcW w:w="6769" w:type="dxa"/>
            <w:shd w:val="clear" w:color="auto" w:fill="auto"/>
          </w:tcPr>
          <w:p w14:paraId="29AC7333"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any third party supplier appointed by the Authority to supply any services which are substantially similar to any of the Services in substitution for any of the Services following the expiry, termination or partial termination of the Contract.</w:t>
            </w:r>
          </w:p>
        </w:tc>
      </w:tr>
      <w:tr w:rsidR="007D653C" w:rsidRPr="00FB6100" w14:paraId="1F0A65F5" w14:textId="77777777" w:rsidTr="002E790E">
        <w:trPr>
          <w:trHeight w:val="269"/>
        </w:trPr>
        <w:tc>
          <w:tcPr>
            <w:tcW w:w="3085" w:type="dxa"/>
            <w:shd w:val="clear" w:color="auto" w:fill="auto"/>
          </w:tcPr>
          <w:p w14:paraId="4EFBE1F2"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Request for Information</w:t>
            </w:r>
            <w:r w:rsidRPr="00FB6100">
              <w:rPr>
                <w:rFonts w:cs="Arial"/>
                <w:color w:val="000000"/>
                <w:sz w:val="22"/>
              </w:rPr>
              <w:t>”</w:t>
            </w:r>
          </w:p>
        </w:tc>
        <w:tc>
          <w:tcPr>
            <w:tcW w:w="6769" w:type="dxa"/>
            <w:shd w:val="clear" w:color="auto" w:fill="auto"/>
          </w:tcPr>
          <w:p w14:paraId="3017E073"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 request for information under the FOIA or the EIR.</w:t>
            </w:r>
          </w:p>
        </w:tc>
      </w:tr>
      <w:tr w:rsidR="007D653C" w:rsidRPr="00FB6100" w14:paraId="754B686F" w14:textId="77777777" w:rsidTr="002E790E">
        <w:trPr>
          <w:trHeight w:val="269"/>
        </w:trPr>
        <w:tc>
          <w:tcPr>
            <w:tcW w:w="3085" w:type="dxa"/>
            <w:shd w:val="clear" w:color="auto" w:fill="auto"/>
          </w:tcPr>
          <w:p w14:paraId="6CF63B19"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b/>
                <w:color w:val="000000"/>
                <w:sz w:val="22"/>
              </w:rPr>
              <w:t>“Restricted Country”</w:t>
            </w:r>
          </w:p>
        </w:tc>
        <w:tc>
          <w:tcPr>
            <w:tcW w:w="6769" w:type="dxa"/>
            <w:shd w:val="clear" w:color="auto" w:fill="auto"/>
          </w:tcPr>
          <w:p w14:paraId="3D4618C8"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w:t>
            </w:r>
          </w:p>
          <w:p w14:paraId="45317D4F"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p>
          <w:p w14:paraId="16A11293"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any country outside the European Economic Area; and</w:t>
            </w:r>
          </w:p>
          <w:p w14:paraId="3C5240D5"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p>
          <w:p w14:paraId="3A8E0465"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any country not deemed adequate by the European Commission pursuant to Article 25(6) of Directive 95/46/EC.</w:t>
            </w:r>
          </w:p>
        </w:tc>
      </w:tr>
      <w:tr w:rsidR="007D653C" w:rsidRPr="00FB6100" w14:paraId="3309F2AE" w14:textId="77777777" w:rsidTr="002E790E">
        <w:trPr>
          <w:trHeight w:val="269"/>
        </w:trPr>
        <w:tc>
          <w:tcPr>
            <w:tcW w:w="3085" w:type="dxa"/>
            <w:shd w:val="clear" w:color="auto" w:fill="auto"/>
          </w:tcPr>
          <w:p w14:paraId="68F2710B" w14:textId="77777777" w:rsidR="007D653C" w:rsidRPr="00FB6100" w:rsidRDefault="007D653C" w:rsidP="002E790E">
            <w:pPr>
              <w:tabs>
                <w:tab w:val="left" w:pos="-720"/>
              </w:tabs>
              <w:suppressAutoHyphens/>
              <w:spacing w:before="0" w:after="0" w:line="240" w:lineRule="auto"/>
              <w:rPr>
                <w:rFonts w:cs="Arial"/>
                <w:b/>
                <w:color w:val="000000"/>
                <w:sz w:val="22"/>
              </w:rPr>
            </w:pPr>
            <w:r w:rsidRPr="00FB6100">
              <w:rPr>
                <w:rFonts w:cs="Arial"/>
                <w:b/>
                <w:color w:val="000000"/>
                <w:sz w:val="22"/>
              </w:rPr>
              <w:t>“Results”</w:t>
            </w:r>
          </w:p>
        </w:tc>
        <w:tc>
          <w:tcPr>
            <w:tcW w:w="6769" w:type="dxa"/>
            <w:shd w:val="clear" w:color="auto" w:fill="auto"/>
          </w:tcPr>
          <w:p w14:paraId="37E7A39D"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any guidance, specifications, reports, studies, instructions, toolkits, plans, data, drawings, databases, patents, patterns, models, designs or other material which is:</w:t>
            </w:r>
          </w:p>
          <w:p w14:paraId="4C7C9819"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p>
          <w:p w14:paraId="62E3DDA8"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a)</w:t>
            </w:r>
            <w:r w:rsidRPr="00FB6100">
              <w:rPr>
                <w:rFonts w:cs="Arial"/>
                <w:color w:val="000000"/>
                <w:sz w:val="22"/>
              </w:rPr>
              <w:tab/>
              <w:t>prepared by or for the Contractor for use in relation to the performance of its obligations under the Contract; or</w:t>
            </w:r>
          </w:p>
          <w:p w14:paraId="5ABB696B"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p>
          <w:p w14:paraId="62C82395" w14:textId="77777777" w:rsidR="007D653C" w:rsidRPr="00FB6100" w:rsidRDefault="007D653C" w:rsidP="002E790E">
            <w:pPr>
              <w:tabs>
                <w:tab w:val="left" w:pos="601"/>
                <w:tab w:val="left" w:pos="1134"/>
              </w:tabs>
              <w:suppressAutoHyphens/>
              <w:spacing w:before="0" w:after="0" w:line="240" w:lineRule="auto"/>
              <w:ind w:left="601" w:hanging="601"/>
              <w:jc w:val="both"/>
              <w:rPr>
                <w:rFonts w:cs="Arial"/>
                <w:color w:val="000000"/>
                <w:sz w:val="22"/>
              </w:rPr>
            </w:pPr>
            <w:r w:rsidRPr="00FB6100">
              <w:rPr>
                <w:rFonts w:cs="Arial"/>
                <w:color w:val="000000"/>
                <w:sz w:val="22"/>
              </w:rPr>
              <w:t>b)</w:t>
            </w:r>
            <w:r w:rsidRPr="00FB6100">
              <w:rPr>
                <w:rFonts w:cs="Arial"/>
                <w:color w:val="000000"/>
                <w:sz w:val="22"/>
              </w:rPr>
              <w:tab/>
              <w:t>the result of any work done by the Contractor, the Staff or any Sub-Contractor in relation to the provision of the Services.</w:t>
            </w:r>
          </w:p>
        </w:tc>
      </w:tr>
      <w:tr w:rsidR="007D653C" w:rsidRPr="00FB6100" w14:paraId="4435C98D" w14:textId="77777777" w:rsidTr="002E790E">
        <w:trPr>
          <w:trHeight w:val="269"/>
        </w:trPr>
        <w:tc>
          <w:tcPr>
            <w:tcW w:w="3085" w:type="dxa"/>
            <w:shd w:val="clear" w:color="auto" w:fill="auto"/>
          </w:tcPr>
          <w:p w14:paraId="1FAFD81A" w14:textId="77777777" w:rsidR="007D653C" w:rsidRPr="00FB6100" w:rsidRDefault="007D653C" w:rsidP="002E790E">
            <w:pPr>
              <w:tabs>
                <w:tab w:val="left" w:pos="-720"/>
              </w:tabs>
              <w:suppressAutoHyphens/>
              <w:spacing w:before="0" w:after="0" w:line="240" w:lineRule="auto"/>
              <w:rPr>
                <w:rFonts w:cs="Arial"/>
                <w:b/>
                <w:color w:val="000000"/>
                <w:sz w:val="22"/>
              </w:rPr>
            </w:pPr>
            <w:r w:rsidRPr="00FB6100">
              <w:rPr>
                <w:rFonts w:cs="Arial"/>
                <w:color w:val="000000"/>
                <w:sz w:val="22"/>
              </w:rPr>
              <w:t>“</w:t>
            </w:r>
            <w:r w:rsidRPr="00FB6100">
              <w:rPr>
                <w:rFonts w:cs="Arial"/>
                <w:b/>
                <w:color w:val="000000"/>
                <w:sz w:val="22"/>
              </w:rPr>
              <w:t>Returning Employees</w:t>
            </w:r>
            <w:r w:rsidRPr="00FB6100">
              <w:rPr>
                <w:rFonts w:cs="Arial"/>
                <w:color w:val="000000"/>
                <w:sz w:val="22"/>
              </w:rPr>
              <w:t>”</w:t>
            </w:r>
          </w:p>
        </w:tc>
        <w:tc>
          <w:tcPr>
            <w:tcW w:w="6769" w:type="dxa"/>
            <w:shd w:val="clear" w:color="auto" w:fill="auto"/>
          </w:tcPr>
          <w:p w14:paraId="38021D9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those persons agreed by the Parties to be employed by the Contractor (and/or any Sub-Contractor) wholly or mainly in the supply of the Services immediately before the end of the Contract Period.</w:t>
            </w:r>
          </w:p>
        </w:tc>
      </w:tr>
      <w:tr w:rsidR="007D653C" w:rsidRPr="00FB6100" w14:paraId="428140BB" w14:textId="77777777" w:rsidTr="002E790E">
        <w:trPr>
          <w:trHeight w:val="269"/>
        </w:trPr>
        <w:tc>
          <w:tcPr>
            <w:tcW w:w="3085" w:type="dxa"/>
            <w:shd w:val="clear" w:color="auto" w:fill="auto"/>
          </w:tcPr>
          <w:p w14:paraId="5E81F9B1"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b/>
                <w:sz w:val="22"/>
              </w:rPr>
              <w:t>“Security Plan”</w:t>
            </w:r>
          </w:p>
        </w:tc>
        <w:tc>
          <w:tcPr>
            <w:tcW w:w="6769" w:type="dxa"/>
            <w:shd w:val="clear" w:color="auto" w:fill="auto"/>
          </w:tcPr>
          <w:p w14:paraId="3B54E27A"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sz w:val="22"/>
              </w:rPr>
              <w:t>means the Contractor’s security plan prepared pursuant to paragraph 3 an outline of which is set out in an Appendix to this Schedule 11.</w:t>
            </w:r>
          </w:p>
        </w:tc>
      </w:tr>
      <w:tr w:rsidR="007D653C" w:rsidRPr="00FB6100" w14:paraId="64AD8CEB" w14:textId="77777777" w:rsidTr="002E790E">
        <w:trPr>
          <w:trHeight w:val="269"/>
        </w:trPr>
        <w:tc>
          <w:tcPr>
            <w:tcW w:w="3085" w:type="dxa"/>
            <w:shd w:val="clear" w:color="auto" w:fill="auto"/>
          </w:tcPr>
          <w:p w14:paraId="739D1AAD"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Services</w:t>
            </w:r>
            <w:r w:rsidRPr="00FB6100">
              <w:rPr>
                <w:rFonts w:cs="Arial"/>
                <w:color w:val="000000"/>
                <w:sz w:val="22"/>
              </w:rPr>
              <w:t>”</w:t>
            </w:r>
          </w:p>
        </w:tc>
        <w:tc>
          <w:tcPr>
            <w:tcW w:w="6769" w:type="dxa"/>
            <w:shd w:val="clear" w:color="auto" w:fill="auto"/>
          </w:tcPr>
          <w:p w14:paraId="6D154965"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services set out in Schedule 1 including any modified or alternative services.</w:t>
            </w:r>
          </w:p>
        </w:tc>
      </w:tr>
      <w:tr w:rsidR="007D653C" w:rsidRPr="00FB6100" w14:paraId="61710C1E" w14:textId="77777777" w:rsidTr="002E790E">
        <w:trPr>
          <w:trHeight w:val="269"/>
        </w:trPr>
        <w:tc>
          <w:tcPr>
            <w:tcW w:w="3085" w:type="dxa"/>
            <w:shd w:val="clear" w:color="auto" w:fill="auto"/>
          </w:tcPr>
          <w:p w14:paraId="7103FC7E"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b/>
                <w:sz w:val="22"/>
              </w:rPr>
              <w:t>“Software”</w:t>
            </w:r>
          </w:p>
        </w:tc>
        <w:tc>
          <w:tcPr>
            <w:tcW w:w="6769" w:type="dxa"/>
            <w:shd w:val="clear" w:color="auto" w:fill="auto"/>
          </w:tcPr>
          <w:p w14:paraId="40FA67E8"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sz w:val="22"/>
              </w:rPr>
              <w:t>means Specially Written Software, Contractor Software and Third Party Software.</w:t>
            </w:r>
          </w:p>
        </w:tc>
      </w:tr>
      <w:tr w:rsidR="007D653C" w:rsidRPr="00FB6100" w14:paraId="08FC2952" w14:textId="77777777" w:rsidTr="002E790E">
        <w:trPr>
          <w:trHeight w:val="269"/>
        </w:trPr>
        <w:tc>
          <w:tcPr>
            <w:tcW w:w="3085" w:type="dxa"/>
            <w:shd w:val="clear" w:color="auto" w:fill="auto"/>
          </w:tcPr>
          <w:p w14:paraId="48EAB6C3" w14:textId="77777777" w:rsidR="007D653C" w:rsidRPr="00FB6100" w:rsidRDefault="007D653C" w:rsidP="002E790E">
            <w:pPr>
              <w:tabs>
                <w:tab w:val="left" w:pos="-720"/>
              </w:tabs>
              <w:suppressAutoHyphens/>
              <w:spacing w:before="0" w:after="0" w:line="240" w:lineRule="auto"/>
              <w:rPr>
                <w:rFonts w:cs="Arial"/>
                <w:b/>
                <w:sz w:val="22"/>
              </w:rPr>
            </w:pPr>
            <w:r w:rsidRPr="00FB6100">
              <w:rPr>
                <w:rFonts w:cs="Arial"/>
                <w:b/>
                <w:sz w:val="22"/>
              </w:rPr>
              <w:t>“Specially Written Software”</w:t>
            </w:r>
          </w:p>
        </w:tc>
        <w:tc>
          <w:tcPr>
            <w:tcW w:w="6769" w:type="dxa"/>
            <w:shd w:val="clear" w:color="auto" w:fill="auto"/>
          </w:tcPr>
          <w:p w14:paraId="6F7224D6" w14:textId="77777777" w:rsidR="007D653C" w:rsidRPr="00FB6100" w:rsidRDefault="007D653C" w:rsidP="002E790E">
            <w:pPr>
              <w:tabs>
                <w:tab w:val="left" w:pos="0"/>
                <w:tab w:val="left" w:pos="1134"/>
              </w:tabs>
              <w:suppressAutoHyphens/>
              <w:spacing w:before="0" w:after="0" w:line="240" w:lineRule="auto"/>
              <w:jc w:val="both"/>
              <w:rPr>
                <w:rFonts w:cs="Arial"/>
                <w:sz w:val="22"/>
              </w:rPr>
            </w:pPr>
            <w:r w:rsidRPr="00FB6100">
              <w:rPr>
                <w:rFonts w:cs="Arial"/>
                <w:sz w:val="22"/>
              </w:rPr>
              <w:t>means any software created by the Contractor (or by a third party on behalf of the Contractor) specifically for the purposes of this Contract.</w:t>
            </w:r>
          </w:p>
        </w:tc>
      </w:tr>
      <w:tr w:rsidR="007D653C" w:rsidRPr="00FB6100" w14:paraId="339F2274" w14:textId="77777777" w:rsidTr="002E790E">
        <w:trPr>
          <w:trHeight w:val="269"/>
        </w:trPr>
        <w:tc>
          <w:tcPr>
            <w:tcW w:w="3085" w:type="dxa"/>
            <w:shd w:val="clear" w:color="auto" w:fill="auto"/>
          </w:tcPr>
          <w:p w14:paraId="4CC9E0C4"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Specification</w:t>
            </w:r>
            <w:r w:rsidRPr="00FB6100">
              <w:rPr>
                <w:rFonts w:cs="Arial"/>
                <w:color w:val="000000"/>
                <w:sz w:val="22"/>
              </w:rPr>
              <w:t>”</w:t>
            </w:r>
          </w:p>
        </w:tc>
        <w:tc>
          <w:tcPr>
            <w:tcW w:w="6769" w:type="dxa"/>
            <w:shd w:val="clear" w:color="auto" w:fill="auto"/>
          </w:tcPr>
          <w:p w14:paraId="77C09EF5"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description of the Services to be supplied under the Contract as set out in Schedule 1 including, where appropriate, the Premises and the Quality Standards.</w:t>
            </w:r>
          </w:p>
        </w:tc>
      </w:tr>
      <w:tr w:rsidR="007D653C" w:rsidRPr="00FB6100" w14:paraId="0AED8DB9" w14:textId="77777777" w:rsidTr="002E790E">
        <w:trPr>
          <w:trHeight w:val="269"/>
        </w:trPr>
        <w:tc>
          <w:tcPr>
            <w:tcW w:w="3085" w:type="dxa"/>
            <w:shd w:val="clear" w:color="auto" w:fill="auto"/>
          </w:tcPr>
          <w:p w14:paraId="7AF982F2"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SSCBA</w:t>
            </w:r>
            <w:r w:rsidRPr="00FB6100">
              <w:rPr>
                <w:rFonts w:cs="Arial"/>
                <w:color w:val="000000"/>
                <w:sz w:val="22"/>
              </w:rPr>
              <w:t>”</w:t>
            </w:r>
          </w:p>
        </w:tc>
        <w:tc>
          <w:tcPr>
            <w:tcW w:w="6769" w:type="dxa"/>
            <w:shd w:val="clear" w:color="auto" w:fill="auto"/>
          </w:tcPr>
          <w:p w14:paraId="512170B4"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Social Security Contributions and Benefits Act 1992.</w:t>
            </w:r>
          </w:p>
        </w:tc>
      </w:tr>
      <w:tr w:rsidR="007D653C" w:rsidRPr="00FB6100" w14:paraId="56B3C024" w14:textId="77777777" w:rsidTr="002E790E">
        <w:trPr>
          <w:trHeight w:val="269"/>
        </w:trPr>
        <w:tc>
          <w:tcPr>
            <w:tcW w:w="3085" w:type="dxa"/>
            <w:shd w:val="clear" w:color="auto" w:fill="auto"/>
          </w:tcPr>
          <w:p w14:paraId="5662AE00"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Staff</w:t>
            </w:r>
            <w:r w:rsidRPr="00FB6100">
              <w:rPr>
                <w:rFonts w:cs="Arial"/>
                <w:color w:val="000000"/>
                <w:sz w:val="22"/>
              </w:rPr>
              <w:t>”</w:t>
            </w:r>
          </w:p>
        </w:tc>
        <w:tc>
          <w:tcPr>
            <w:tcW w:w="6769" w:type="dxa"/>
            <w:shd w:val="clear" w:color="auto" w:fill="auto"/>
          </w:tcPr>
          <w:p w14:paraId="22BA0DE5"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all persons employed by the Contractor to perform its obligations under the Contract together with the Contractor’s servants, agents, suppliers and Sub-Contractors used in the performance of its obligations under the Contract.</w:t>
            </w:r>
          </w:p>
        </w:tc>
      </w:tr>
      <w:tr w:rsidR="007D653C" w:rsidRPr="00FB6100" w14:paraId="38A4DEA2" w14:textId="77777777" w:rsidTr="002E790E">
        <w:trPr>
          <w:trHeight w:val="269"/>
        </w:trPr>
        <w:tc>
          <w:tcPr>
            <w:tcW w:w="3085" w:type="dxa"/>
            <w:shd w:val="clear" w:color="auto" w:fill="auto"/>
          </w:tcPr>
          <w:p w14:paraId="48DEF686"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color w:val="000000"/>
                <w:sz w:val="22"/>
              </w:rPr>
              <w:t>“</w:t>
            </w:r>
            <w:r w:rsidRPr="00FB6100">
              <w:rPr>
                <w:b/>
                <w:color w:val="000000"/>
                <w:sz w:val="22"/>
              </w:rPr>
              <w:t>Sub–Contract</w:t>
            </w:r>
            <w:r w:rsidRPr="00FB6100">
              <w:rPr>
                <w:color w:val="000000"/>
                <w:sz w:val="22"/>
              </w:rPr>
              <w:t>”</w:t>
            </w:r>
          </w:p>
        </w:tc>
        <w:tc>
          <w:tcPr>
            <w:tcW w:w="6769" w:type="dxa"/>
            <w:shd w:val="clear" w:color="auto" w:fill="auto"/>
          </w:tcPr>
          <w:p w14:paraId="2CA45D87"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 xml:space="preserve">means a contract between 2 or more suppliers, at any stage of remoteness from the Authority in a sub-contracting chain, made wholly or substantially for the purpose of performing (or </w:t>
            </w:r>
            <w:r w:rsidRPr="00FB6100">
              <w:rPr>
                <w:rFonts w:cs="Arial"/>
                <w:color w:val="000000"/>
                <w:sz w:val="22"/>
              </w:rPr>
              <w:lastRenderedPageBreak/>
              <w:t>contributing to the performance of) the whole or any part of the Contract and “Sub-Contractor” shall be construed accordingly.</w:t>
            </w:r>
          </w:p>
        </w:tc>
      </w:tr>
      <w:tr w:rsidR="007D653C" w:rsidRPr="00FB6100" w14:paraId="58FF430A" w14:textId="77777777" w:rsidTr="002E790E">
        <w:trPr>
          <w:trHeight w:val="269"/>
        </w:trPr>
        <w:tc>
          <w:tcPr>
            <w:tcW w:w="3085" w:type="dxa"/>
            <w:shd w:val="clear" w:color="auto" w:fill="auto"/>
          </w:tcPr>
          <w:p w14:paraId="27FDB77B" w14:textId="77777777" w:rsidR="007D653C" w:rsidRPr="00FB6100" w:rsidRDefault="007D653C" w:rsidP="002E790E">
            <w:pPr>
              <w:tabs>
                <w:tab w:val="left" w:pos="-720"/>
              </w:tabs>
              <w:suppressAutoHyphens/>
              <w:spacing w:before="0" w:after="0" w:line="240" w:lineRule="auto"/>
              <w:rPr>
                <w:rFonts w:cs="Arial"/>
                <w:color w:val="000000"/>
                <w:sz w:val="22"/>
              </w:rPr>
            </w:pPr>
            <w:r w:rsidRPr="00BB4BDA">
              <w:rPr>
                <w:rFonts w:cs="Arial"/>
                <w:b/>
                <w:bCs/>
                <w:sz w:val="22"/>
                <w:lang w:eastAsia="en-GB"/>
              </w:rPr>
              <w:lastRenderedPageBreak/>
              <w:t>"Sub-processor"</w:t>
            </w:r>
          </w:p>
        </w:tc>
        <w:tc>
          <w:tcPr>
            <w:tcW w:w="6769" w:type="dxa"/>
            <w:shd w:val="clear" w:color="auto" w:fill="auto"/>
          </w:tcPr>
          <w:p w14:paraId="4B74C03A" w14:textId="77777777" w:rsidR="007D653C" w:rsidRPr="00FB6100" w:rsidRDefault="007D653C" w:rsidP="002E790E">
            <w:pPr>
              <w:autoSpaceDE w:val="0"/>
              <w:autoSpaceDN w:val="0"/>
              <w:adjustRightInd w:val="0"/>
              <w:spacing w:before="0" w:after="0" w:line="240" w:lineRule="auto"/>
              <w:jc w:val="both"/>
              <w:rPr>
                <w:rFonts w:cs="Arial"/>
                <w:color w:val="000000"/>
                <w:sz w:val="22"/>
              </w:rPr>
            </w:pPr>
            <w:r w:rsidRPr="00BB4BDA">
              <w:rPr>
                <w:rFonts w:cs="Arial"/>
                <w:sz w:val="22"/>
                <w:lang w:eastAsia="en-GB"/>
              </w:rPr>
              <w:t>means any third Party appointed to process Personal Data on behalf of the Contractor related to this Agreement</w:t>
            </w:r>
          </w:p>
        </w:tc>
      </w:tr>
      <w:tr w:rsidR="007D653C" w:rsidRPr="00FB6100" w14:paraId="556DD4DC" w14:textId="77777777" w:rsidTr="002E790E">
        <w:trPr>
          <w:trHeight w:val="269"/>
        </w:trPr>
        <w:tc>
          <w:tcPr>
            <w:tcW w:w="3085" w:type="dxa"/>
            <w:shd w:val="clear" w:color="auto" w:fill="auto"/>
          </w:tcPr>
          <w:p w14:paraId="53BBCBE5" w14:textId="77777777" w:rsidR="007D653C" w:rsidRPr="00FB6100" w:rsidRDefault="007D653C" w:rsidP="002E790E">
            <w:pPr>
              <w:tabs>
                <w:tab w:val="left" w:pos="-720"/>
              </w:tabs>
              <w:suppressAutoHyphens/>
              <w:spacing w:before="0" w:after="0" w:line="240" w:lineRule="auto"/>
              <w:rPr>
                <w:color w:val="000000"/>
                <w:sz w:val="22"/>
              </w:rPr>
            </w:pPr>
            <w:r w:rsidRPr="00FB6100">
              <w:rPr>
                <w:rFonts w:cs="Arial"/>
                <w:color w:val="000000"/>
                <w:sz w:val="22"/>
              </w:rPr>
              <w:t>“</w:t>
            </w:r>
            <w:r w:rsidRPr="00FB6100">
              <w:rPr>
                <w:rFonts w:cs="Arial"/>
                <w:b/>
                <w:color w:val="000000"/>
                <w:sz w:val="22"/>
              </w:rPr>
              <w:t>Tender</w:t>
            </w:r>
            <w:r w:rsidRPr="00FB6100">
              <w:rPr>
                <w:rFonts w:cs="Arial"/>
                <w:color w:val="000000"/>
                <w:sz w:val="22"/>
              </w:rPr>
              <w:t>”</w:t>
            </w:r>
          </w:p>
        </w:tc>
        <w:tc>
          <w:tcPr>
            <w:tcW w:w="6769" w:type="dxa"/>
            <w:shd w:val="clear" w:color="auto" w:fill="auto"/>
          </w:tcPr>
          <w:p w14:paraId="6689F44B"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document submitted by the Contractor to the Authority in response to the Authority’s invitation to suppliers for formal offers to supply the Services.</w:t>
            </w:r>
          </w:p>
        </w:tc>
      </w:tr>
      <w:tr w:rsidR="007D653C" w:rsidRPr="00FB6100" w14:paraId="6528D8DB" w14:textId="77777777" w:rsidTr="002E790E">
        <w:trPr>
          <w:trHeight w:val="269"/>
        </w:trPr>
        <w:tc>
          <w:tcPr>
            <w:tcW w:w="3085" w:type="dxa"/>
            <w:shd w:val="clear" w:color="auto" w:fill="auto"/>
          </w:tcPr>
          <w:p w14:paraId="718BE02C"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TFEU</w:t>
            </w:r>
            <w:r w:rsidRPr="00FB6100">
              <w:rPr>
                <w:rFonts w:cs="Arial"/>
                <w:color w:val="000000"/>
                <w:sz w:val="22"/>
              </w:rPr>
              <w:t>”</w:t>
            </w:r>
          </w:p>
        </w:tc>
        <w:tc>
          <w:tcPr>
            <w:tcW w:w="6769" w:type="dxa"/>
            <w:shd w:val="clear" w:color="auto" w:fill="auto"/>
          </w:tcPr>
          <w:p w14:paraId="1E23F98A"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Treaty on the Functioning of the European Union.</w:t>
            </w:r>
          </w:p>
        </w:tc>
      </w:tr>
      <w:tr w:rsidR="007D653C" w:rsidRPr="00FB6100" w14:paraId="4D28B2CE" w14:textId="77777777" w:rsidTr="002E790E">
        <w:trPr>
          <w:trHeight w:val="269"/>
        </w:trPr>
        <w:tc>
          <w:tcPr>
            <w:tcW w:w="3085" w:type="dxa"/>
            <w:shd w:val="clear" w:color="auto" w:fill="auto"/>
          </w:tcPr>
          <w:p w14:paraId="6B142C76"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Third Party IP Claim</w:t>
            </w:r>
            <w:r w:rsidRPr="00FB6100">
              <w:rPr>
                <w:rFonts w:cs="Arial"/>
                <w:color w:val="000000"/>
                <w:sz w:val="22"/>
              </w:rPr>
              <w:t>”</w:t>
            </w:r>
          </w:p>
        </w:tc>
        <w:tc>
          <w:tcPr>
            <w:tcW w:w="6769" w:type="dxa"/>
            <w:shd w:val="clear" w:color="auto" w:fill="auto"/>
          </w:tcPr>
          <w:p w14:paraId="7FFAA213"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 xml:space="preserve">has the meaning given to it in clause E8.7 (Intellectual Property </w:t>
            </w:r>
            <w:proofErr w:type="gramStart"/>
            <w:r w:rsidRPr="00FB6100">
              <w:rPr>
                <w:rFonts w:cs="Arial"/>
                <w:color w:val="000000"/>
                <w:sz w:val="22"/>
              </w:rPr>
              <w:t>Rights).</w:t>
            </w:r>
            <w:proofErr w:type="gramEnd"/>
          </w:p>
        </w:tc>
      </w:tr>
      <w:tr w:rsidR="007D653C" w:rsidRPr="00FB6100" w14:paraId="683BFC34" w14:textId="77777777" w:rsidTr="002E790E">
        <w:trPr>
          <w:trHeight w:val="269"/>
        </w:trPr>
        <w:tc>
          <w:tcPr>
            <w:tcW w:w="3085" w:type="dxa"/>
            <w:shd w:val="clear" w:color="auto" w:fill="auto"/>
          </w:tcPr>
          <w:p w14:paraId="2D606513"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sz w:val="22"/>
              </w:rPr>
              <w:t>“</w:t>
            </w:r>
            <w:r w:rsidRPr="00FB6100">
              <w:rPr>
                <w:b/>
                <w:sz w:val="22"/>
              </w:rPr>
              <w:t>Third Party Software</w:t>
            </w:r>
            <w:r w:rsidRPr="00FB6100">
              <w:rPr>
                <w:sz w:val="22"/>
              </w:rPr>
              <w:t>”</w:t>
            </w:r>
          </w:p>
        </w:tc>
        <w:tc>
          <w:tcPr>
            <w:tcW w:w="6769" w:type="dxa"/>
            <w:shd w:val="clear" w:color="auto" w:fill="auto"/>
          </w:tcPr>
          <w:p w14:paraId="66125461"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software which is proprietary to any third party which is or will be used by the Contractor to provide the Services including the software and which is specified as such in Schedule 10.</w:t>
            </w:r>
          </w:p>
        </w:tc>
      </w:tr>
      <w:tr w:rsidR="007D653C" w:rsidRPr="00FB6100" w14:paraId="336CB82C" w14:textId="77777777" w:rsidTr="002E790E">
        <w:trPr>
          <w:trHeight w:val="269"/>
        </w:trPr>
        <w:tc>
          <w:tcPr>
            <w:tcW w:w="3085" w:type="dxa"/>
            <w:shd w:val="clear" w:color="auto" w:fill="auto"/>
          </w:tcPr>
          <w:p w14:paraId="60475777" w14:textId="77777777" w:rsidR="007D653C" w:rsidRPr="00FB6100" w:rsidRDefault="007D653C" w:rsidP="002E790E">
            <w:pPr>
              <w:tabs>
                <w:tab w:val="left" w:pos="-720"/>
              </w:tabs>
              <w:suppressAutoHyphens/>
              <w:spacing w:before="0" w:after="0" w:line="240" w:lineRule="auto"/>
              <w:rPr>
                <w:sz w:val="22"/>
              </w:rPr>
            </w:pPr>
            <w:r w:rsidRPr="00FB6100">
              <w:rPr>
                <w:rFonts w:cs="Arial"/>
                <w:color w:val="000000"/>
                <w:sz w:val="22"/>
              </w:rPr>
              <w:t>“</w:t>
            </w:r>
            <w:r w:rsidRPr="00FB6100">
              <w:rPr>
                <w:rFonts w:cs="Arial"/>
                <w:b/>
                <w:color w:val="000000"/>
                <w:sz w:val="22"/>
              </w:rPr>
              <w:t>Treaties</w:t>
            </w:r>
            <w:r w:rsidRPr="00FB6100">
              <w:rPr>
                <w:rFonts w:cs="Arial"/>
                <w:color w:val="000000"/>
                <w:sz w:val="22"/>
              </w:rPr>
              <w:t>”</w:t>
            </w:r>
          </w:p>
        </w:tc>
        <w:tc>
          <w:tcPr>
            <w:tcW w:w="6769" w:type="dxa"/>
            <w:shd w:val="clear" w:color="auto" w:fill="auto"/>
          </w:tcPr>
          <w:p w14:paraId="2BF364BF"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Treaty on European Union and the TFEU.</w:t>
            </w:r>
          </w:p>
        </w:tc>
      </w:tr>
      <w:tr w:rsidR="007D653C" w:rsidRPr="00FB6100" w14:paraId="17AC84C2" w14:textId="77777777" w:rsidTr="002E790E">
        <w:trPr>
          <w:trHeight w:val="269"/>
        </w:trPr>
        <w:tc>
          <w:tcPr>
            <w:tcW w:w="3085" w:type="dxa"/>
            <w:shd w:val="clear" w:color="auto" w:fill="auto"/>
          </w:tcPr>
          <w:p w14:paraId="6CE24015"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TUPE</w:t>
            </w:r>
            <w:r w:rsidRPr="00FB6100">
              <w:rPr>
                <w:rFonts w:cs="Arial"/>
                <w:color w:val="000000"/>
                <w:sz w:val="22"/>
              </w:rPr>
              <w:t>”</w:t>
            </w:r>
          </w:p>
        </w:tc>
        <w:tc>
          <w:tcPr>
            <w:tcW w:w="6769" w:type="dxa"/>
            <w:shd w:val="clear" w:color="auto" w:fill="auto"/>
          </w:tcPr>
          <w:p w14:paraId="3EC14623"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Transfer of Undertakings (Protection of Employment) Regulations 2006.</w:t>
            </w:r>
          </w:p>
        </w:tc>
      </w:tr>
      <w:tr w:rsidR="007D653C" w:rsidRPr="00FB6100" w14:paraId="558D4782" w14:textId="77777777" w:rsidTr="002E790E">
        <w:trPr>
          <w:trHeight w:val="269"/>
        </w:trPr>
        <w:tc>
          <w:tcPr>
            <w:tcW w:w="3085" w:type="dxa"/>
            <w:shd w:val="clear" w:color="auto" w:fill="auto"/>
          </w:tcPr>
          <w:p w14:paraId="506DCA5C"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TUPE Information</w:t>
            </w:r>
            <w:r w:rsidRPr="00FB6100">
              <w:rPr>
                <w:rFonts w:cs="Arial"/>
                <w:color w:val="000000"/>
                <w:sz w:val="22"/>
              </w:rPr>
              <w:t>”</w:t>
            </w:r>
          </w:p>
        </w:tc>
        <w:tc>
          <w:tcPr>
            <w:tcW w:w="6769" w:type="dxa"/>
            <w:shd w:val="clear" w:color="auto" w:fill="auto"/>
          </w:tcPr>
          <w:p w14:paraId="1EF91AFE"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the information set out in clause B17.1.</w:t>
            </w:r>
          </w:p>
        </w:tc>
      </w:tr>
      <w:tr w:rsidR="007D653C" w:rsidRPr="00FB6100" w14:paraId="2ED38868" w14:textId="77777777" w:rsidTr="002E790E">
        <w:trPr>
          <w:trHeight w:val="269"/>
        </w:trPr>
        <w:tc>
          <w:tcPr>
            <w:tcW w:w="3085" w:type="dxa"/>
            <w:shd w:val="clear" w:color="auto" w:fill="auto"/>
          </w:tcPr>
          <w:p w14:paraId="27FD19C6"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Valid Invoice</w:t>
            </w:r>
            <w:r w:rsidRPr="00FB6100">
              <w:rPr>
                <w:rFonts w:cs="Arial"/>
                <w:color w:val="000000"/>
                <w:sz w:val="22"/>
              </w:rPr>
              <w:t>”</w:t>
            </w:r>
          </w:p>
        </w:tc>
        <w:tc>
          <w:tcPr>
            <w:tcW w:w="6769" w:type="dxa"/>
            <w:shd w:val="clear" w:color="auto" w:fill="auto"/>
          </w:tcPr>
          <w:p w14:paraId="33D288B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an invoice containing the information set out in clause C2.5.</w:t>
            </w:r>
          </w:p>
        </w:tc>
      </w:tr>
      <w:tr w:rsidR="007D653C" w:rsidRPr="00FB6100" w14:paraId="213F2C9B" w14:textId="77777777" w:rsidTr="002E790E">
        <w:trPr>
          <w:trHeight w:val="269"/>
        </w:trPr>
        <w:tc>
          <w:tcPr>
            <w:tcW w:w="3085" w:type="dxa"/>
            <w:shd w:val="clear" w:color="auto" w:fill="auto"/>
          </w:tcPr>
          <w:p w14:paraId="0424D2E7"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Variation</w:t>
            </w:r>
            <w:r w:rsidRPr="00FB6100">
              <w:rPr>
                <w:rFonts w:cs="Arial"/>
                <w:color w:val="000000"/>
                <w:sz w:val="22"/>
              </w:rPr>
              <w:t>”</w:t>
            </w:r>
          </w:p>
        </w:tc>
        <w:tc>
          <w:tcPr>
            <w:tcW w:w="6769" w:type="dxa"/>
            <w:shd w:val="clear" w:color="auto" w:fill="auto"/>
          </w:tcPr>
          <w:p w14:paraId="13BBA896"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a variation to the Specification, the Price or any of the terms or conditions of the Contract.</w:t>
            </w:r>
          </w:p>
        </w:tc>
      </w:tr>
      <w:tr w:rsidR="007D653C" w:rsidRPr="00FB6100" w14:paraId="5DB7E019" w14:textId="77777777" w:rsidTr="002E790E">
        <w:trPr>
          <w:trHeight w:val="269"/>
        </w:trPr>
        <w:tc>
          <w:tcPr>
            <w:tcW w:w="3085" w:type="dxa"/>
            <w:shd w:val="clear" w:color="auto" w:fill="auto"/>
          </w:tcPr>
          <w:p w14:paraId="0F9EECEF"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VAT</w:t>
            </w:r>
            <w:r w:rsidRPr="00FB6100">
              <w:rPr>
                <w:rFonts w:cs="Arial"/>
                <w:color w:val="000000"/>
                <w:sz w:val="22"/>
              </w:rPr>
              <w:t>”</w:t>
            </w:r>
          </w:p>
        </w:tc>
        <w:tc>
          <w:tcPr>
            <w:tcW w:w="6769" w:type="dxa"/>
            <w:shd w:val="clear" w:color="auto" w:fill="auto"/>
          </w:tcPr>
          <w:p w14:paraId="5EF45042" w14:textId="77777777" w:rsidR="007D653C" w:rsidRPr="00FB6100" w:rsidRDefault="007D653C" w:rsidP="002E790E">
            <w:pPr>
              <w:tabs>
                <w:tab w:val="left" w:pos="0"/>
                <w:tab w:val="left" w:pos="1134"/>
              </w:tabs>
              <w:suppressAutoHyphens/>
              <w:spacing w:before="0" w:after="0" w:line="240" w:lineRule="auto"/>
              <w:jc w:val="both"/>
              <w:rPr>
                <w:rFonts w:cs="Arial"/>
                <w:color w:val="000000"/>
                <w:sz w:val="22"/>
              </w:rPr>
            </w:pPr>
            <w:r w:rsidRPr="00FB6100">
              <w:rPr>
                <w:rFonts w:cs="Arial"/>
                <w:color w:val="000000"/>
                <w:sz w:val="22"/>
              </w:rPr>
              <w:t>means value added tax charged or regulated in accordance with the provisions of the Value Added Tax Act 1994.</w:t>
            </w:r>
          </w:p>
        </w:tc>
      </w:tr>
      <w:tr w:rsidR="007D653C" w:rsidRPr="00FB6100" w14:paraId="578EFA3B" w14:textId="77777777" w:rsidTr="002E790E">
        <w:trPr>
          <w:trHeight w:val="269"/>
        </w:trPr>
        <w:tc>
          <w:tcPr>
            <w:tcW w:w="3085" w:type="dxa"/>
            <w:shd w:val="clear" w:color="auto" w:fill="auto"/>
          </w:tcPr>
          <w:p w14:paraId="721CFD0A" w14:textId="77777777" w:rsidR="007D653C" w:rsidRPr="00FB6100" w:rsidRDefault="007D653C" w:rsidP="002E790E">
            <w:pPr>
              <w:tabs>
                <w:tab w:val="left" w:pos="-720"/>
              </w:tabs>
              <w:suppressAutoHyphens/>
              <w:spacing w:before="0" w:after="0" w:line="240" w:lineRule="auto"/>
              <w:rPr>
                <w:rFonts w:cs="Arial"/>
                <w:color w:val="000000"/>
                <w:sz w:val="22"/>
              </w:rPr>
            </w:pPr>
            <w:r w:rsidRPr="00FB6100">
              <w:rPr>
                <w:rFonts w:cs="Arial"/>
                <w:color w:val="000000"/>
                <w:sz w:val="22"/>
              </w:rPr>
              <w:t>“</w:t>
            </w:r>
            <w:r w:rsidRPr="00FB6100">
              <w:rPr>
                <w:rFonts w:cs="Arial"/>
                <w:b/>
                <w:color w:val="000000"/>
                <w:sz w:val="22"/>
              </w:rPr>
              <w:t>Working Day</w:t>
            </w:r>
            <w:r w:rsidRPr="00FB6100">
              <w:rPr>
                <w:rFonts w:cs="Arial"/>
                <w:color w:val="000000"/>
                <w:sz w:val="22"/>
              </w:rPr>
              <w:t>”</w:t>
            </w:r>
          </w:p>
        </w:tc>
        <w:tc>
          <w:tcPr>
            <w:tcW w:w="6769" w:type="dxa"/>
            <w:shd w:val="clear" w:color="auto" w:fill="auto"/>
          </w:tcPr>
          <w:p w14:paraId="5D24604B" w14:textId="77777777" w:rsidR="007D653C" w:rsidRPr="00FB6100" w:rsidRDefault="007D653C" w:rsidP="002E790E">
            <w:pPr>
              <w:tabs>
                <w:tab w:val="left" w:pos="0"/>
                <w:tab w:val="left" w:pos="34"/>
              </w:tabs>
              <w:suppressAutoHyphens/>
              <w:spacing w:before="0" w:after="0" w:line="240" w:lineRule="auto"/>
              <w:jc w:val="both"/>
              <w:rPr>
                <w:rFonts w:cs="Arial"/>
                <w:color w:val="000000"/>
                <w:sz w:val="22"/>
              </w:rPr>
            </w:pPr>
            <w:r w:rsidRPr="00FB6100">
              <w:rPr>
                <w:rFonts w:cs="Arial"/>
                <w:color w:val="000000"/>
                <w:sz w:val="22"/>
              </w:rPr>
              <w:t xml:space="preserve">means a day (other than a Saturday or Sunday) on which banks are open for general business in the City of London.  </w:t>
            </w:r>
          </w:p>
        </w:tc>
      </w:tr>
    </w:tbl>
    <w:p w14:paraId="2322933C" w14:textId="77777777" w:rsidR="007D653C" w:rsidRDefault="007D653C" w:rsidP="007D653C">
      <w:pPr>
        <w:tabs>
          <w:tab w:val="left" w:pos="-720"/>
        </w:tabs>
        <w:suppressAutoHyphens/>
        <w:spacing w:before="0" w:after="0" w:line="240" w:lineRule="auto"/>
        <w:ind w:left="1212"/>
        <w:jc w:val="both"/>
        <w:rPr>
          <w:rFonts w:cs="Arial"/>
          <w:color w:val="000000"/>
          <w:sz w:val="22"/>
        </w:rPr>
      </w:pPr>
    </w:p>
    <w:p w14:paraId="00772A8F" w14:textId="77777777" w:rsidR="00344E12" w:rsidRPr="009A1645" w:rsidRDefault="00344E12" w:rsidP="00344E12">
      <w:pPr>
        <w:tabs>
          <w:tab w:val="left" w:pos="-720"/>
        </w:tabs>
        <w:suppressAutoHyphens/>
        <w:spacing w:before="0" w:after="0" w:line="240" w:lineRule="auto"/>
        <w:jc w:val="both"/>
        <w:rPr>
          <w:rFonts w:cs="Arial"/>
          <w:color w:val="000000"/>
          <w:sz w:val="22"/>
        </w:rPr>
      </w:pPr>
    </w:p>
    <w:p w14:paraId="76A8678B" w14:textId="77777777" w:rsidR="00344E12" w:rsidRPr="00EB6479" w:rsidRDefault="00344E12" w:rsidP="00344E12">
      <w:pPr>
        <w:tabs>
          <w:tab w:val="left" w:pos="-720"/>
        </w:tabs>
        <w:suppressAutoHyphens/>
        <w:spacing w:before="0" w:after="0" w:line="240" w:lineRule="auto"/>
        <w:ind w:left="851" w:hanging="851"/>
        <w:jc w:val="both"/>
        <w:rPr>
          <w:rFonts w:cs="Arial"/>
          <w:i/>
          <w:color w:val="000000"/>
          <w:sz w:val="22"/>
        </w:rPr>
      </w:pPr>
      <w:r>
        <w:rPr>
          <w:rFonts w:cs="Arial"/>
          <w:color w:val="000000"/>
          <w:sz w:val="22"/>
        </w:rPr>
        <w:t>2.</w:t>
      </w:r>
      <w:r>
        <w:rPr>
          <w:rFonts w:cs="Arial"/>
          <w:color w:val="000000"/>
          <w:sz w:val="22"/>
        </w:rPr>
        <w:tab/>
      </w:r>
      <w:r w:rsidRPr="00EB6479">
        <w:rPr>
          <w:rFonts w:cs="Arial"/>
          <w:i/>
          <w:color w:val="000000"/>
          <w:sz w:val="22"/>
        </w:rPr>
        <w:t xml:space="preserve">In the Contract, unless the context implies otherwise: </w:t>
      </w:r>
    </w:p>
    <w:p w14:paraId="35993729" w14:textId="77777777" w:rsidR="00344E12" w:rsidRPr="00EB6479" w:rsidRDefault="00344E12" w:rsidP="00344E12">
      <w:pPr>
        <w:pStyle w:val="Heading8"/>
        <w:numPr>
          <w:ilvl w:val="0"/>
          <w:numId w:val="0"/>
        </w:numPr>
        <w:spacing w:before="0" w:after="0" w:line="240" w:lineRule="auto"/>
        <w:rPr>
          <w:rFonts w:cs="Arial"/>
          <w:color w:val="000000"/>
          <w:sz w:val="22"/>
        </w:rPr>
      </w:pPr>
    </w:p>
    <w:p w14:paraId="51E5E20E"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 xml:space="preserve">the singular includes the plural and vice versa; </w:t>
      </w:r>
    </w:p>
    <w:p w14:paraId="7B1E1BD5" w14:textId="77777777" w:rsidR="00344E12" w:rsidRPr="00EB6479" w:rsidRDefault="00344E12" w:rsidP="00344E12">
      <w:pPr>
        <w:tabs>
          <w:tab w:val="left" w:pos="0"/>
          <w:tab w:val="left" w:pos="1418"/>
        </w:tabs>
        <w:suppressAutoHyphens/>
        <w:spacing w:before="0" w:after="0" w:line="240" w:lineRule="auto"/>
        <w:ind w:left="1418" w:hanging="567"/>
        <w:jc w:val="both"/>
        <w:rPr>
          <w:rFonts w:cs="Arial"/>
          <w:i/>
          <w:color w:val="000000"/>
          <w:sz w:val="22"/>
        </w:rPr>
      </w:pPr>
    </w:p>
    <w:p w14:paraId="4D1EB808"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 xml:space="preserve">words importing the masculine include the feminine and the neuter; </w:t>
      </w:r>
    </w:p>
    <w:p w14:paraId="2E86FC46" w14:textId="77777777" w:rsidR="00344E12" w:rsidRPr="00EB6479" w:rsidRDefault="00344E12" w:rsidP="00344E12">
      <w:pPr>
        <w:tabs>
          <w:tab w:val="left" w:pos="0"/>
          <w:tab w:val="left" w:pos="1418"/>
        </w:tabs>
        <w:suppressAutoHyphens/>
        <w:spacing w:before="0" w:after="0" w:line="240" w:lineRule="auto"/>
        <w:ind w:left="1418" w:hanging="567"/>
        <w:jc w:val="both"/>
        <w:rPr>
          <w:rFonts w:cs="Arial"/>
          <w:i/>
          <w:color w:val="000000"/>
          <w:sz w:val="22"/>
        </w:rPr>
      </w:pPr>
    </w:p>
    <w:p w14:paraId="0B88DC74"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reference to a clause is a reference to the whole of that clause  unless stated otherwise;</w:t>
      </w:r>
    </w:p>
    <w:p w14:paraId="1C7E0B82" w14:textId="77777777" w:rsidR="00344E12" w:rsidRPr="00EB6479" w:rsidRDefault="00344E12" w:rsidP="00344E12">
      <w:pPr>
        <w:tabs>
          <w:tab w:val="left" w:pos="1418"/>
        </w:tabs>
        <w:spacing w:before="0" w:after="0" w:line="240" w:lineRule="auto"/>
        <w:ind w:left="1418" w:hanging="567"/>
        <w:jc w:val="both"/>
        <w:rPr>
          <w:rFonts w:cs="Arial"/>
          <w:i/>
          <w:color w:val="000000"/>
          <w:sz w:val="22"/>
        </w:rPr>
      </w:pPr>
    </w:p>
    <w:p w14:paraId="2A8C4B00"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references to a person include an individual, company, body corporate, corporation, unincorporated association, firm, partnership or other legal entity or central Government body;</w:t>
      </w:r>
    </w:p>
    <w:p w14:paraId="6326117F" w14:textId="77777777" w:rsidR="00344E12" w:rsidRPr="00EB6479" w:rsidRDefault="00344E12" w:rsidP="00344E12">
      <w:pPr>
        <w:pStyle w:val="BodyTextIndent3"/>
        <w:tabs>
          <w:tab w:val="left" w:pos="709"/>
          <w:tab w:val="left" w:pos="1418"/>
        </w:tabs>
        <w:ind w:left="1418" w:hanging="567"/>
        <w:rPr>
          <w:b/>
          <w:bCs/>
          <w:i/>
          <w:color w:val="000000"/>
          <w:sz w:val="22"/>
          <w:szCs w:val="22"/>
        </w:rPr>
      </w:pPr>
    </w:p>
    <w:p w14:paraId="467A0E74"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the words “other”, “in particular”, “for example”, “including” and similar words shall not limit the generality of the preceding words and shall be construed as if they were immediately followed by the words “without limitation”;</w:t>
      </w:r>
    </w:p>
    <w:p w14:paraId="53893F66" w14:textId="77777777" w:rsidR="00344E12" w:rsidRPr="00EB6479" w:rsidRDefault="00344E12" w:rsidP="00344E12">
      <w:pPr>
        <w:pStyle w:val="BodyTextIndent3"/>
        <w:tabs>
          <w:tab w:val="left" w:pos="1418"/>
        </w:tabs>
        <w:ind w:left="1418" w:hanging="567"/>
        <w:rPr>
          <w:i/>
          <w:color w:val="000000"/>
          <w:sz w:val="22"/>
          <w:szCs w:val="22"/>
        </w:rPr>
      </w:pPr>
    </w:p>
    <w:p w14:paraId="5351FBED"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headings are included for ease of reference only and shall not affect the interpretation or construction of the Contract;</w:t>
      </w:r>
    </w:p>
    <w:p w14:paraId="0B3AA511" w14:textId="77777777" w:rsidR="00344E12" w:rsidRPr="00EB6479" w:rsidRDefault="00344E12" w:rsidP="00344E12">
      <w:pPr>
        <w:tabs>
          <w:tab w:val="left" w:pos="0"/>
          <w:tab w:val="left" w:pos="1418"/>
        </w:tabs>
        <w:suppressAutoHyphens/>
        <w:spacing w:before="0" w:after="0" w:line="240" w:lineRule="auto"/>
        <w:ind w:left="1418" w:hanging="567"/>
        <w:jc w:val="both"/>
        <w:rPr>
          <w:rFonts w:cs="Arial"/>
          <w:i/>
          <w:color w:val="000000"/>
          <w:sz w:val="22"/>
        </w:rPr>
      </w:pPr>
    </w:p>
    <w:p w14:paraId="63DB3B37"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a reference to any Law includes a reference to that Law as amended, extended, consolidated or re-enacted from time to time; and</w:t>
      </w:r>
    </w:p>
    <w:p w14:paraId="6C7B961A" w14:textId="77777777" w:rsidR="00344E12" w:rsidRPr="00EB6479" w:rsidRDefault="00344E12" w:rsidP="00344E12">
      <w:pPr>
        <w:tabs>
          <w:tab w:val="left" w:pos="0"/>
          <w:tab w:val="left" w:pos="1418"/>
        </w:tabs>
        <w:suppressAutoHyphens/>
        <w:spacing w:before="0" w:after="0" w:line="240" w:lineRule="auto"/>
        <w:ind w:left="1418" w:hanging="567"/>
        <w:jc w:val="both"/>
        <w:rPr>
          <w:rFonts w:cs="Arial"/>
          <w:i/>
          <w:color w:val="000000"/>
          <w:sz w:val="22"/>
        </w:rPr>
      </w:pPr>
    </w:p>
    <w:p w14:paraId="5C3A5D94" w14:textId="77777777" w:rsidR="00344E12" w:rsidRPr="00EB6479" w:rsidRDefault="00344E12" w:rsidP="00344E12">
      <w:pPr>
        <w:numPr>
          <w:ilvl w:val="0"/>
          <w:numId w:val="71"/>
        </w:numPr>
        <w:tabs>
          <w:tab w:val="left" w:pos="0"/>
          <w:tab w:val="left" w:pos="1418"/>
        </w:tabs>
        <w:suppressAutoHyphens/>
        <w:spacing w:before="0" w:after="0" w:line="240" w:lineRule="auto"/>
        <w:ind w:left="1418" w:hanging="567"/>
        <w:jc w:val="both"/>
        <w:rPr>
          <w:rFonts w:cs="Arial"/>
          <w:i/>
          <w:color w:val="000000"/>
          <w:sz w:val="22"/>
        </w:rPr>
      </w:pPr>
      <w:r w:rsidRPr="00EB6479">
        <w:rPr>
          <w:rFonts w:cs="Arial"/>
          <w:i/>
          <w:color w:val="000000"/>
          <w:sz w:val="22"/>
        </w:rPr>
        <w:t xml:space="preserve">references to the Contract are references to the Contract as amended from time to time. </w:t>
      </w:r>
    </w:p>
    <w:p w14:paraId="4624D39A" w14:textId="77777777" w:rsidR="00344E12" w:rsidRPr="009A1645" w:rsidRDefault="00344E12" w:rsidP="003B0FB0">
      <w:pPr>
        <w:spacing w:before="0" w:after="0" w:line="240" w:lineRule="auto"/>
        <w:jc w:val="both"/>
        <w:rPr>
          <w:rFonts w:cs="Arial"/>
          <w:color w:val="000000"/>
          <w:sz w:val="22"/>
        </w:rPr>
      </w:pPr>
    </w:p>
    <w:p w14:paraId="0DD696D0" w14:textId="77777777" w:rsidR="009A1645" w:rsidRPr="009A1645" w:rsidRDefault="009A1645" w:rsidP="00EB6479">
      <w:pPr>
        <w:pStyle w:val="Heading7"/>
        <w:numPr>
          <w:ilvl w:val="0"/>
          <w:numId w:val="0"/>
        </w:numPr>
        <w:tabs>
          <w:tab w:val="clear" w:pos="709"/>
          <w:tab w:val="left" w:pos="851"/>
        </w:tabs>
      </w:pPr>
      <w:r w:rsidRPr="009A1645">
        <w:t>A2</w:t>
      </w:r>
      <w:r w:rsidRPr="009A1645">
        <w:tab/>
        <w:t>The Authority’s Obligations</w:t>
      </w:r>
    </w:p>
    <w:p w14:paraId="7C645132" w14:textId="77777777" w:rsidR="0068064B" w:rsidRDefault="0068064B" w:rsidP="00290A23">
      <w:pPr>
        <w:pStyle w:val="BodyTextIndent3"/>
        <w:tabs>
          <w:tab w:val="left" w:pos="709"/>
        </w:tabs>
        <w:ind w:left="851" w:hanging="851"/>
        <w:rPr>
          <w:color w:val="000000"/>
          <w:sz w:val="22"/>
          <w:szCs w:val="22"/>
        </w:rPr>
      </w:pPr>
    </w:p>
    <w:p w14:paraId="2F8BEEBD" w14:textId="77777777" w:rsidR="009A1645" w:rsidRPr="009A1645" w:rsidRDefault="009A1645" w:rsidP="00EB6479">
      <w:pPr>
        <w:pStyle w:val="BodyTextIndent3"/>
        <w:tabs>
          <w:tab w:val="left" w:pos="851"/>
        </w:tabs>
        <w:ind w:left="851" w:hanging="851"/>
        <w:rPr>
          <w:color w:val="000000"/>
          <w:sz w:val="22"/>
          <w:szCs w:val="22"/>
        </w:rPr>
      </w:pPr>
      <w:r w:rsidRPr="009A1645">
        <w:rPr>
          <w:color w:val="000000"/>
          <w:sz w:val="22"/>
          <w:szCs w:val="22"/>
        </w:rPr>
        <w:lastRenderedPageBreak/>
        <w:t>A2.1</w:t>
      </w:r>
      <w:r w:rsidRPr="009A1645">
        <w:rPr>
          <w:color w:val="000000"/>
          <w:sz w:val="22"/>
          <w:szCs w:val="22"/>
        </w:rPr>
        <w:tab/>
        <w:t>Save as otherwise expressly provided, the obligations of the Authority under the Contract are obligations of the Authority in its capacity as a contracting counterparty and nothing in the Contract shall operate as an obligation upon, or in any other way fetter or constrain the Authority in any other capacity, and the exercise by the Authority of its duties and powers in any other capacity shall not lead to any liability (howsoever arising) on the part of the Authority to the Contractor.</w:t>
      </w:r>
    </w:p>
    <w:p w14:paraId="2652A101" w14:textId="77777777" w:rsidR="009A1645" w:rsidRPr="009A1645" w:rsidRDefault="009A1645" w:rsidP="00290A23">
      <w:pPr>
        <w:pStyle w:val="BodyTextIndent3"/>
        <w:tabs>
          <w:tab w:val="left" w:pos="709"/>
        </w:tabs>
        <w:ind w:left="851" w:hanging="851"/>
        <w:rPr>
          <w:sz w:val="22"/>
          <w:szCs w:val="22"/>
        </w:rPr>
      </w:pPr>
    </w:p>
    <w:p w14:paraId="4AF75CC2" w14:textId="77777777" w:rsidR="009A1645" w:rsidRPr="009A1645" w:rsidRDefault="009A1645" w:rsidP="00EB6479">
      <w:pPr>
        <w:pStyle w:val="Heading7"/>
        <w:numPr>
          <w:ilvl w:val="0"/>
          <w:numId w:val="0"/>
        </w:numPr>
        <w:tabs>
          <w:tab w:val="clear" w:pos="709"/>
          <w:tab w:val="left" w:pos="851"/>
        </w:tabs>
      </w:pPr>
      <w:r w:rsidRPr="009A1645">
        <w:t>A3</w:t>
      </w:r>
      <w:r w:rsidRPr="009A1645">
        <w:tab/>
        <w:t xml:space="preserve">Contractor’s Status </w:t>
      </w:r>
    </w:p>
    <w:p w14:paraId="0EAE5D90" w14:textId="77777777" w:rsidR="0068064B" w:rsidRDefault="0068064B" w:rsidP="00290A23">
      <w:pPr>
        <w:tabs>
          <w:tab w:val="left" w:pos="0"/>
          <w:tab w:val="left" w:pos="900"/>
        </w:tabs>
        <w:suppressAutoHyphens/>
        <w:spacing w:before="0" w:after="0" w:line="240" w:lineRule="auto"/>
        <w:ind w:left="851" w:hanging="851"/>
        <w:jc w:val="both"/>
        <w:rPr>
          <w:rFonts w:cs="Arial"/>
          <w:color w:val="000000"/>
          <w:sz w:val="22"/>
        </w:rPr>
      </w:pPr>
    </w:p>
    <w:p w14:paraId="5248240B" w14:textId="77777777" w:rsidR="009A1645" w:rsidRPr="009A1645" w:rsidRDefault="009A1645" w:rsidP="00EB6479">
      <w:pPr>
        <w:tabs>
          <w:tab w:val="left" w:pos="0"/>
          <w:tab w:val="left" w:pos="851"/>
        </w:tabs>
        <w:suppressAutoHyphens/>
        <w:spacing w:before="0" w:after="0" w:line="240" w:lineRule="auto"/>
        <w:ind w:left="851" w:hanging="851"/>
        <w:jc w:val="both"/>
        <w:rPr>
          <w:rFonts w:cs="Arial"/>
          <w:color w:val="000000"/>
          <w:sz w:val="22"/>
        </w:rPr>
      </w:pPr>
      <w:r w:rsidRPr="009A1645">
        <w:rPr>
          <w:rFonts w:cs="Arial"/>
          <w:color w:val="000000"/>
          <w:sz w:val="22"/>
        </w:rPr>
        <w:t>A3.1</w:t>
      </w:r>
      <w:r w:rsidRPr="009A1645">
        <w:rPr>
          <w:rFonts w:cs="Arial"/>
          <w:color w:val="000000"/>
          <w:sz w:val="22"/>
        </w:rPr>
        <w:tab/>
        <w:t>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49BA5D2" w14:textId="77777777" w:rsidR="009A1645" w:rsidRPr="009A1645" w:rsidRDefault="009A1645" w:rsidP="00290A23">
      <w:pPr>
        <w:tabs>
          <w:tab w:val="left" w:pos="0"/>
          <w:tab w:val="left" w:pos="900"/>
        </w:tabs>
        <w:suppressAutoHyphens/>
        <w:spacing w:before="0" w:after="0" w:line="240" w:lineRule="auto"/>
        <w:ind w:left="851" w:hanging="851"/>
        <w:jc w:val="both"/>
        <w:rPr>
          <w:rFonts w:cs="Arial"/>
          <w:color w:val="000000"/>
          <w:sz w:val="22"/>
        </w:rPr>
      </w:pPr>
    </w:p>
    <w:p w14:paraId="52352B60" w14:textId="77777777" w:rsidR="009A1645" w:rsidRPr="009A1645" w:rsidRDefault="009A1645" w:rsidP="00290A23">
      <w:pPr>
        <w:pStyle w:val="General2"/>
        <w:tabs>
          <w:tab w:val="left" w:pos="1418"/>
        </w:tabs>
        <w:spacing w:after="0"/>
        <w:ind w:left="851" w:hanging="851"/>
        <w:rPr>
          <w:color w:val="000000"/>
          <w:sz w:val="22"/>
        </w:rPr>
      </w:pPr>
      <w:r w:rsidRPr="009A1645">
        <w:rPr>
          <w:color w:val="000000"/>
          <w:sz w:val="22"/>
        </w:rPr>
        <w:t>A3.2</w:t>
      </w:r>
      <w:r w:rsidRPr="009A1645">
        <w:rPr>
          <w:color w:val="000000"/>
          <w:sz w:val="22"/>
        </w:rPr>
        <w:tab/>
        <w:t>The Contractor shall not (and shall ensure that any other person engaged in relation to the Contract shall not) say or do anything that might lead any other person to believe that the Contractor is acting as the agent or employee of the Authority.</w:t>
      </w:r>
    </w:p>
    <w:p w14:paraId="5CCDE3A8" w14:textId="77777777" w:rsidR="0068064B" w:rsidRDefault="0068064B" w:rsidP="00290A23">
      <w:pPr>
        <w:pStyle w:val="BodyTextIndent3"/>
        <w:tabs>
          <w:tab w:val="left" w:pos="709"/>
        </w:tabs>
        <w:ind w:left="851" w:hanging="851"/>
        <w:rPr>
          <w:b/>
          <w:color w:val="000000"/>
          <w:sz w:val="22"/>
          <w:szCs w:val="22"/>
        </w:rPr>
      </w:pPr>
    </w:p>
    <w:p w14:paraId="61A37F71" w14:textId="77777777" w:rsidR="009A1645" w:rsidRPr="009A1645" w:rsidRDefault="00EB6479" w:rsidP="00EB6479">
      <w:pPr>
        <w:pStyle w:val="Heading7"/>
        <w:numPr>
          <w:ilvl w:val="0"/>
          <w:numId w:val="0"/>
        </w:numPr>
        <w:tabs>
          <w:tab w:val="clear" w:pos="709"/>
          <w:tab w:val="left" w:pos="851"/>
        </w:tabs>
      </w:pPr>
      <w:r>
        <w:t>A4</w:t>
      </w:r>
      <w:r>
        <w:tab/>
      </w:r>
      <w:r w:rsidR="009A1645" w:rsidRPr="009A1645">
        <w:t>Notices and Communications</w:t>
      </w:r>
    </w:p>
    <w:p w14:paraId="585D02F7" w14:textId="77777777" w:rsidR="0068064B" w:rsidRDefault="0068064B" w:rsidP="00290A23">
      <w:pPr>
        <w:tabs>
          <w:tab w:val="left" w:pos="0"/>
        </w:tabs>
        <w:suppressAutoHyphens/>
        <w:spacing w:before="0" w:after="0" w:line="240" w:lineRule="auto"/>
        <w:ind w:left="851" w:hanging="851"/>
        <w:jc w:val="both"/>
        <w:rPr>
          <w:rFonts w:cs="Arial"/>
          <w:color w:val="000000"/>
          <w:sz w:val="22"/>
        </w:rPr>
      </w:pPr>
    </w:p>
    <w:p w14:paraId="0347B3AC"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A4.1</w:t>
      </w:r>
      <w:r w:rsidRPr="009A1645">
        <w:rPr>
          <w:rFonts w:cs="Arial"/>
          <w:b/>
          <w:bCs/>
          <w:color w:val="000000"/>
          <w:sz w:val="22"/>
        </w:rPr>
        <w:tab/>
      </w:r>
      <w:r w:rsidRPr="009A1645">
        <w:rPr>
          <w:rFonts w:cs="Arial"/>
          <w:bCs/>
          <w:color w:val="000000"/>
          <w:sz w:val="22"/>
        </w:rPr>
        <w:t xml:space="preserve">Subject to clause A4.3, </w:t>
      </w:r>
      <w:r w:rsidRPr="009A1645">
        <w:rPr>
          <w:rFonts w:cs="Arial"/>
          <w:color w:val="000000"/>
          <w:sz w:val="22"/>
        </w:rPr>
        <w:t xml:space="preserve">where the Contract states that a notice or communication between the Parties must be “written” or “in writing” it is not valid unless it is made by letter (sent by hand, first class post, recorded delivery or special delivery) or by email or by communication via </w:t>
      </w:r>
      <w:proofErr w:type="spellStart"/>
      <w:r w:rsidR="00F35514">
        <w:rPr>
          <w:rFonts w:cs="Arial"/>
          <w:color w:val="000000"/>
          <w:sz w:val="22"/>
        </w:rPr>
        <w:t>ProContract</w:t>
      </w:r>
      <w:proofErr w:type="spellEnd"/>
      <w:r w:rsidRPr="009A1645">
        <w:rPr>
          <w:rFonts w:cs="Arial"/>
          <w:color w:val="000000"/>
          <w:sz w:val="22"/>
        </w:rPr>
        <w:t>.</w:t>
      </w:r>
    </w:p>
    <w:p w14:paraId="70C47D36"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3D047582" w14:textId="77777777" w:rsidR="009A1645" w:rsidRPr="009A1645" w:rsidRDefault="00EB6479" w:rsidP="00EB6479">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A4.2</w:t>
      </w:r>
      <w:r>
        <w:rPr>
          <w:rFonts w:cs="Arial"/>
          <w:color w:val="000000"/>
          <w:sz w:val="22"/>
        </w:rPr>
        <w:tab/>
      </w:r>
      <w:r w:rsidR="009A1645" w:rsidRPr="009A1645">
        <w:rPr>
          <w:rFonts w:cs="Arial"/>
          <w:color w:val="000000"/>
          <w:sz w:val="22"/>
        </w:rPr>
        <w:t>If it is not returned as undelivered a notice served:</w:t>
      </w:r>
    </w:p>
    <w:p w14:paraId="6F1CD491"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40139E6F" w14:textId="77777777" w:rsidR="009A1645" w:rsidRPr="009A1645" w:rsidRDefault="009A1645" w:rsidP="00EB6479">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r>
      <w:r w:rsidRPr="009A1645">
        <w:rPr>
          <w:rFonts w:cs="Arial"/>
          <w:color w:val="000000"/>
          <w:sz w:val="22"/>
        </w:rPr>
        <w:tab/>
        <w:t xml:space="preserve">in a letter is deemed to have been received </w:t>
      </w:r>
      <w:r w:rsidR="002E4E2A">
        <w:rPr>
          <w:rFonts w:cs="Arial"/>
          <w:color w:val="000000"/>
          <w:sz w:val="22"/>
        </w:rPr>
        <w:t>two (</w:t>
      </w:r>
      <w:r w:rsidRPr="009A1645">
        <w:rPr>
          <w:rFonts w:cs="Arial"/>
          <w:color w:val="000000"/>
          <w:sz w:val="22"/>
        </w:rPr>
        <w:t>2</w:t>
      </w:r>
      <w:r w:rsidR="002E4E2A">
        <w:rPr>
          <w:rFonts w:cs="Arial"/>
          <w:color w:val="000000"/>
          <w:sz w:val="22"/>
        </w:rPr>
        <w:t>)</w:t>
      </w:r>
      <w:r w:rsidRPr="009A1645">
        <w:rPr>
          <w:rFonts w:cs="Arial"/>
          <w:color w:val="000000"/>
          <w:sz w:val="22"/>
        </w:rPr>
        <w:t xml:space="preserve"> Working Days after the day it was sent; and</w:t>
      </w:r>
    </w:p>
    <w:p w14:paraId="4BB1E78F" w14:textId="77777777" w:rsidR="009A1645" w:rsidRPr="009A1645" w:rsidRDefault="009A1645" w:rsidP="00290A23">
      <w:pPr>
        <w:tabs>
          <w:tab w:val="left" w:pos="0"/>
          <w:tab w:val="left" w:pos="709"/>
        </w:tabs>
        <w:suppressAutoHyphens/>
        <w:spacing w:before="0" w:after="0" w:line="240" w:lineRule="auto"/>
        <w:ind w:left="1418" w:hanging="567"/>
        <w:jc w:val="both"/>
        <w:rPr>
          <w:rFonts w:cs="Arial"/>
          <w:color w:val="000000"/>
          <w:sz w:val="22"/>
        </w:rPr>
      </w:pPr>
    </w:p>
    <w:p w14:paraId="030D2D9F" w14:textId="77777777" w:rsidR="009A1645" w:rsidRPr="009A1645" w:rsidRDefault="009A1645" w:rsidP="00290A23">
      <w:pPr>
        <w:tabs>
          <w:tab w:val="left" w:pos="0"/>
          <w:tab w:val="left" w:pos="709"/>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r>
      <w:r w:rsidRPr="009A1645">
        <w:rPr>
          <w:rFonts w:cs="Arial"/>
          <w:color w:val="000000"/>
          <w:sz w:val="22"/>
        </w:rPr>
        <w:tab/>
        <w:t xml:space="preserve">in an email is deemed to have been received </w:t>
      </w:r>
      <w:r w:rsidR="002E4E2A">
        <w:rPr>
          <w:rFonts w:cs="Arial"/>
          <w:color w:val="000000"/>
          <w:sz w:val="22"/>
        </w:rPr>
        <w:t>four (</w:t>
      </w:r>
      <w:r w:rsidRPr="009A1645">
        <w:rPr>
          <w:rFonts w:cs="Arial"/>
          <w:color w:val="000000"/>
          <w:sz w:val="22"/>
        </w:rPr>
        <w:t>4</w:t>
      </w:r>
      <w:r w:rsidR="002E4E2A">
        <w:rPr>
          <w:rFonts w:cs="Arial"/>
          <w:color w:val="000000"/>
          <w:sz w:val="22"/>
        </w:rPr>
        <w:t>)</w:t>
      </w:r>
      <w:r w:rsidRPr="009A1645">
        <w:rPr>
          <w:rFonts w:cs="Arial"/>
          <w:color w:val="000000"/>
          <w:sz w:val="22"/>
        </w:rPr>
        <w:t xml:space="preserve"> hours after the time it was sent provided it was sent on a Working Day</w:t>
      </w:r>
    </w:p>
    <w:p w14:paraId="2B9BE9FB" w14:textId="77777777" w:rsidR="009A1645" w:rsidRPr="009A1645" w:rsidRDefault="009A1645" w:rsidP="00290A23">
      <w:pPr>
        <w:tabs>
          <w:tab w:val="left" w:pos="0"/>
          <w:tab w:val="left" w:pos="709"/>
        </w:tabs>
        <w:suppressAutoHyphens/>
        <w:spacing w:before="0" w:after="0" w:line="240" w:lineRule="auto"/>
        <w:ind w:left="1418" w:hanging="567"/>
        <w:jc w:val="both"/>
        <w:rPr>
          <w:rFonts w:cs="Arial"/>
          <w:color w:val="000000"/>
          <w:sz w:val="22"/>
        </w:rPr>
      </w:pPr>
    </w:p>
    <w:p w14:paraId="176C0506" w14:textId="77777777" w:rsidR="009A1645" w:rsidRPr="009A1645" w:rsidRDefault="00EB6479" w:rsidP="00EB6479">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ab/>
      </w:r>
      <w:r w:rsidR="009A1645" w:rsidRPr="009A1645">
        <w:rPr>
          <w:rFonts w:cs="Arial"/>
          <w:color w:val="000000"/>
          <w:sz w:val="22"/>
        </w:rPr>
        <w:t>or when the other Party acknowledges receipt, whichever is the earlier.</w:t>
      </w:r>
    </w:p>
    <w:p w14:paraId="2609828F"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55E27772"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r w:rsidRPr="009A1645">
        <w:rPr>
          <w:rFonts w:cs="Arial"/>
          <w:color w:val="000000"/>
          <w:sz w:val="22"/>
        </w:rPr>
        <w:t>A4.3</w:t>
      </w:r>
      <w:r w:rsidRPr="009A1645">
        <w:rPr>
          <w:rFonts w:cs="Arial"/>
          <w:color w:val="000000"/>
          <w:sz w:val="22"/>
        </w:rPr>
        <w:tab/>
      </w:r>
      <w:r w:rsidRPr="009A1645">
        <w:rPr>
          <w:rFonts w:cs="Arial"/>
          <w:color w:val="000000"/>
          <w:sz w:val="22"/>
        </w:rPr>
        <w:tab/>
        <w:t>Notices pursuant to clauses G3 (Force Majeure), I2 (Dispute Resolution) or to terminate the Contract or any part of the Services are valid only if served in a letter by hand, recorded delivery or special delivery.</w:t>
      </w:r>
    </w:p>
    <w:p w14:paraId="6C0D45E6"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543F819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A4.4</w:t>
      </w:r>
      <w:r w:rsidRPr="009A1645">
        <w:rPr>
          <w:rFonts w:cs="Arial"/>
          <w:color w:val="000000"/>
          <w:sz w:val="22"/>
        </w:rPr>
        <w:tab/>
        <w:t>Notices shall be sent to the addresses set out below or at such other address as the relevant Party may give notice to the other Party for the purpose of service of notices under the Contract:</w:t>
      </w:r>
    </w:p>
    <w:p w14:paraId="235A58A4"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5C07518F"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For the Authority:</w:t>
      </w:r>
    </w:p>
    <w:p w14:paraId="1FD0CDD1"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28748FDD" w14:textId="57B83581" w:rsidR="009A1645" w:rsidRPr="009A1645" w:rsidRDefault="009A1645" w:rsidP="00EB6479">
      <w:pPr>
        <w:tabs>
          <w:tab w:val="left" w:pos="0"/>
          <w:tab w:val="left" w:pos="1134"/>
        </w:tabs>
        <w:suppressAutoHyphens/>
        <w:spacing w:before="0" w:after="0" w:line="240" w:lineRule="auto"/>
        <w:ind w:left="1418"/>
        <w:jc w:val="both"/>
        <w:rPr>
          <w:rFonts w:cs="Arial"/>
          <w:color w:val="000000"/>
          <w:sz w:val="22"/>
        </w:rPr>
      </w:pPr>
      <w:r w:rsidRPr="009A1645">
        <w:rPr>
          <w:rFonts w:cs="Arial"/>
          <w:color w:val="000000"/>
          <w:sz w:val="22"/>
        </w:rPr>
        <w:tab/>
        <w:t>Contact Name:</w:t>
      </w:r>
      <w:r w:rsidR="00131FA5">
        <w:rPr>
          <w:rFonts w:cs="Arial"/>
          <w:color w:val="000000"/>
          <w:sz w:val="22"/>
        </w:rPr>
        <w:t xml:space="preserve"> </w:t>
      </w:r>
    </w:p>
    <w:p w14:paraId="1ABFC8F6" w14:textId="77777777" w:rsidR="009A1645" w:rsidRPr="009A1645" w:rsidRDefault="009A1645" w:rsidP="00EB6479">
      <w:pPr>
        <w:tabs>
          <w:tab w:val="left" w:pos="0"/>
          <w:tab w:val="left" w:pos="1134"/>
        </w:tabs>
        <w:suppressAutoHyphens/>
        <w:spacing w:before="0" w:after="0" w:line="240" w:lineRule="auto"/>
        <w:ind w:left="1418"/>
        <w:jc w:val="both"/>
        <w:rPr>
          <w:rFonts w:cs="Arial"/>
          <w:color w:val="000000"/>
          <w:sz w:val="22"/>
        </w:rPr>
      </w:pPr>
    </w:p>
    <w:p w14:paraId="4A8D3745" w14:textId="70D4B89D" w:rsidR="009A1645" w:rsidRPr="009A1645" w:rsidRDefault="009A1645" w:rsidP="00EB6479">
      <w:pPr>
        <w:tabs>
          <w:tab w:val="left" w:pos="0"/>
          <w:tab w:val="left" w:pos="1134"/>
        </w:tabs>
        <w:suppressAutoHyphens/>
        <w:spacing w:before="0" w:after="0" w:line="240" w:lineRule="auto"/>
        <w:ind w:left="1418"/>
        <w:jc w:val="both"/>
        <w:rPr>
          <w:rFonts w:cs="Arial"/>
          <w:color w:val="000000"/>
          <w:sz w:val="22"/>
        </w:rPr>
      </w:pPr>
      <w:r w:rsidRPr="009A1645">
        <w:rPr>
          <w:rFonts w:cs="Arial"/>
          <w:color w:val="000000"/>
          <w:sz w:val="22"/>
        </w:rPr>
        <w:tab/>
        <w:t xml:space="preserve">Address: </w:t>
      </w:r>
      <w:r w:rsidR="00EE725D">
        <w:rPr>
          <w:rFonts w:cs="Arial"/>
          <w:sz w:val="22"/>
        </w:rPr>
        <w:t xml:space="preserve">British Embassy Dubai, Al </w:t>
      </w:r>
      <w:proofErr w:type="spellStart"/>
      <w:r w:rsidR="00EE725D">
        <w:rPr>
          <w:rFonts w:cs="Arial"/>
          <w:sz w:val="22"/>
        </w:rPr>
        <w:t>Seef</w:t>
      </w:r>
      <w:proofErr w:type="spellEnd"/>
      <w:r w:rsidR="00EE725D">
        <w:rPr>
          <w:rFonts w:cs="Arial"/>
          <w:sz w:val="22"/>
        </w:rPr>
        <w:t xml:space="preserve"> Road, PO </w:t>
      </w:r>
      <w:r w:rsidR="000A19D0">
        <w:rPr>
          <w:rFonts w:cs="Arial"/>
          <w:sz w:val="22"/>
        </w:rPr>
        <w:t>Box</w:t>
      </w:r>
      <w:r w:rsidR="00EE725D">
        <w:rPr>
          <w:rFonts w:cs="Arial"/>
          <w:sz w:val="22"/>
        </w:rPr>
        <w:t xml:space="preserve"> </w:t>
      </w:r>
      <w:r w:rsidR="00666065">
        <w:rPr>
          <w:rFonts w:cs="Arial"/>
          <w:sz w:val="22"/>
        </w:rPr>
        <w:t>65 , Dubai, UAE</w:t>
      </w:r>
      <w:r w:rsidRPr="009A1645">
        <w:rPr>
          <w:rFonts w:cs="Arial"/>
          <w:color w:val="000000"/>
          <w:sz w:val="22"/>
        </w:rPr>
        <w:t xml:space="preserve"> and</w:t>
      </w:r>
    </w:p>
    <w:p w14:paraId="268E2ADC" w14:textId="77777777" w:rsidR="009A1645" w:rsidRPr="009A1645" w:rsidRDefault="009A1645" w:rsidP="00EB6479">
      <w:pPr>
        <w:tabs>
          <w:tab w:val="left" w:pos="0"/>
          <w:tab w:val="left" w:pos="1134"/>
        </w:tabs>
        <w:suppressAutoHyphens/>
        <w:spacing w:before="0" w:after="0" w:line="240" w:lineRule="auto"/>
        <w:ind w:left="1418"/>
        <w:jc w:val="both"/>
        <w:rPr>
          <w:rFonts w:cs="Arial"/>
          <w:color w:val="000000"/>
          <w:sz w:val="22"/>
        </w:rPr>
      </w:pPr>
    </w:p>
    <w:p w14:paraId="541D838F" w14:textId="396A24DE" w:rsidR="009A1645" w:rsidRPr="009A1645" w:rsidRDefault="009A1645" w:rsidP="009A661C">
      <w:pPr>
        <w:tabs>
          <w:tab w:val="left" w:pos="0"/>
          <w:tab w:val="left" w:pos="1134"/>
        </w:tabs>
        <w:suppressAutoHyphens/>
        <w:spacing w:before="0" w:after="0" w:line="240" w:lineRule="auto"/>
        <w:ind w:left="1418"/>
        <w:jc w:val="both"/>
        <w:rPr>
          <w:rFonts w:cs="Arial"/>
          <w:color w:val="000000"/>
          <w:sz w:val="22"/>
        </w:rPr>
      </w:pPr>
      <w:r w:rsidRPr="009A1645">
        <w:rPr>
          <w:rFonts w:cs="Arial"/>
          <w:color w:val="000000"/>
          <w:sz w:val="22"/>
        </w:rPr>
        <w:tab/>
        <w:t>Email</w:t>
      </w:r>
    </w:p>
    <w:p w14:paraId="0B4CF44C"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For the Contractor:</w:t>
      </w:r>
    </w:p>
    <w:p w14:paraId="2244B7F1"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41515219" w14:textId="4C8DAAEB" w:rsidR="009A1645" w:rsidRPr="009A1645" w:rsidRDefault="009A1645" w:rsidP="006D2F94">
      <w:pPr>
        <w:tabs>
          <w:tab w:val="left" w:pos="0"/>
          <w:tab w:val="left" w:pos="1418"/>
        </w:tabs>
        <w:suppressAutoHyphens/>
        <w:spacing w:before="0" w:after="0" w:line="240" w:lineRule="auto"/>
        <w:ind w:left="1418"/>
        <w:jc w:val="both"/>
        <w:rPr>
          <w:rFonts w:cs="Arial"/>
          <w:color w:val="000000"/>
          <w:sz w:val="22"/>
        </w:rPr>
      </w:pPr>
      <w:r w:rsidRPr="009A1645">
        <w:rPr>
          <w:rFonts w:cs="Arial"/>
          <w:color w:val="000000"/>
          <w:sz w:val="22"/>
        </w:rPr>
        <w:tab/>
        <w:t>Contact Name:</w:t>
      </w:r>
      <w:r w:rsidR="00666065">
        <w:rPr>
          <w:rFonts w:cs="Arial"/>
          <w:color w:val="000000"/>
          <w:sz w:val="22"/>
        </w:rPr>
        <w:t xml:space="preserve"> </w:t>
      </w:r>
    </w:p>
    <w:p w14:paraId="67C74FBD" w14:textId="77777777" w:rsidR="009A1645" w:rsidRPr="009A1645" w:rsidRDefault="009A1645" w:rsidP="006D2F94">
      <w:pPr>
        <w:tabs>
          <w:tab w:val="left" w:pos="0"/>
          <w:tab w:val="left" w:pos="1418"/>
        </w:tabs>
        <w:suppressAutoHyphens/>
        <w:spacing w:before="0" w:after="0" w:line="240" w:lineRule="auto"/>
        <w:ind w:left="1418"/>
        <w:jc w:val="both"/>
        <w:rPr>
          <w:rFonts w:cs="Arial"/>
          <w:color w:val="000000"/>
          <w:sz w:val="22"/>
        </w:rPr>
      </w:pPr>
    </w:p>
    <w:p w14:paraId="644AEA83" w14:textId="2CB7440F" w:rsidR="009A1645" w:rsidRPr="009A1645" w:rsidRDefault="009A1645" w:rsidP="006D2F94">
      <w:pPr>
        <w:tabs>
          <w:tab w:val="left" w:pos="0"/>
          <w:tab w:val="left" w:pos="1418"/>
        </w:tabs>
        <w:suppressAutoHyphens/>
        <w:spacing w:before="0" w:after="0" w:line="240" w:lineRule="auto"/>
        <w:ind w:left="1418"/>
        <w:jc w:val="both"/>
        <w:rPr>
          <w:rFonts w:cs="Arial"/>
          <w:color w:val="000000"/>
          <w:sz w:val="22"/>
        </w:rPr>
      </w:pPr>
      <w:r w:rsidRPr="009A1645">
        <w:rPr>
          <w:rFonts w:cs="Arial"/>
          <w:color w:val="000000"/>
          <w:sz w:val="22"/>
        </w:rPr>
        <w:lastRenderedPageBreak/>
        <w:tab/>
        <w:t>Address:</w:t>
      </w:r>
      <w:r w:rsidR="0032358E">
        <w:rPr>
          <w:rFonts w:cs="Arial"/>
          <w:color w:val="000000"/>
          <w:sz w:val="22"/>
        </w:rPr>
        <w:t xml:space="preserve"> 20 Cabot Square, London E14 4QW</w:t>
      </w:r>
      <w:r w:rsidRPr="009A1645">
        <w:rPr>
          <w:rFonts w:cs="Arial"/>
          <w:color w:val="000000"/>
          <w:sz w:val="22"/>
        </w:rPr>
        <w:t>; and</w:t>
      </w:r>
    </w:p>
    <w:p w14:paraId="2913902A" w14:textId="77777777" w:rsidR="009A1645" w:rsidRPr="009A1645" w:rsidRDefault="009A1645" w:rsidP="006D2F94">
      <w:pPr>
        <w:tabs>
          <w:tab w:val="left" w:pos="0"/>
          <w:tab w:val="left" w:pos="1418"/>
        </w:tabs>
        <w:suppressAutoHyphens/>
        <w:spacing w:before="0" w:after="0" w:line="240" w:lineRule="auto"/>
        <w:ind w:left="1418"/>
        <w:jc w:val="both"/>
        <w:rPr>
          <w:rFonts w:cs="Arial"/>
          <w:color w:val="000000"/>
          <w:sz w:val="22"/>
        </w:rPr>
      </w:pPr>
    </w:p>
    <w:p w14:paraId="6E8E564C" w14:textId="71E2E81D" w:rsidR="009A1645" w:rsidRPr="009A1645" w:rsidRDefault="009A1645" w:rsidP="006D2F94">
      <w:pPr>
        <w:tabs>
          <w:tab w:val="left" w:pos="0"/>
          <w:tab w:val="left" w:pos="1418"/>
        </w:tabs>
        <w:suppressAutoHyphens/>
        <w:spacing w:before="0" w:after="0" w:line="240" w:lineRule="auto"/>
        <w:ind w:left="1418"/>
        <w:jc w:val="both"/>
        <w:rPr>
          <w:rFonts w:cs="Arial"/>
          <w:color w:val="000000"/>
          <w:sz w:val="22"/>
        </w:rPr>
      </w:pPr>
      <w:r w:rsidRPr="009A1645">
        <w:rPr>
          <w:rFonts w:cs="Arial"/>
          <w:color w:val="000000"/>
          <w:sz w:val="22"/>
        </w:rPr>
        <w:tab/>
        <w:t>Email:</w:t>
      </w:r>
      <w:r w:rsidR="0032358E">
        <w:rPr>
          <w:rFonts w:cs="Arial"/>
          <w:color w:val="000000"/>
          <w:sz w:val="22"/>
        </w:rPr>
        <w:t xml:space="preserve"> </w:t>
      </w:r>
    </w:p>
    <w:p w14:paraId="6591A6E8"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1FBCF184" w14:textId="77777777" w:rsidR="009A1645" w:rsidRDefault="009A1645" w:rsidP="006D2F94">
      <w:pPr>
        <w:pStyle w:val="Heading7"/>
        <w:numPr>
          <w:ilvl w:val="0"/>
          <w:numId w:val="0"/>
        </w:numPr>
        <w:tabs>
          <w:tab w:val="clear" w:pos="709"/>
          <w:tab w:val="left" w:pos="851"/>
        </w:tabs>
      </w:pPr>
      <w:r w:rsidRPr="009A1645">
        <w:t>A5</w:t>
      </w:r>
      <w:r w:rsidRPr="009A1645">
        <w:tab/>
        <w:t>Mistakes in Information</w:t>
      </w:r>
    </w:p>
    <w:p w14:paraId="2E8A29A0" w14:textId="77777777" w:rsidR="00257E30" w:rsidRDefault="00257E30" w:rsidP="00290A23">
      <w:pPr>
        <w:tabs>
          <w:tab w:val="left" w:pos="0"/>
          <w:tab w:val="left" w:pos="709"/>
        </w:tabs>
        <w:suppressAutoHyphens/>
        <w:spacing w:before="0" w:after="0" w:line="240" w:lineRule="auto"/>
        <w:ind w:left="851" w:hanging="851"/>
        <w:jc w:val="both"/>
        <w:rPr>
          <w:rFonts w:cs="Arial"/>
          <w:color w:val="000000"/>
          <w:sz w:val="22"/>
        </w:rPr>
      </w:pPr>
    </w:p>
    <w:p w14:paraId="056B9C58" w14:textId="64374D09" w:rsidR="009A1645" w:rsidRPr="009A1645" w:rsidRDefault="009A1645" w:rsidP="006D2F94">
      <w:pPr>
        <w:tabs>
          <w:tab w:val="left" w:pos="0"/>
          <w:tab w:val="left" w:pos="851"/>
        </w:tabs>
        <w:suppressAutoHyphens/>
        <w:spacing w:before="0" w:after="0" w:line="240" w:lineRule="auto"/>
        <w:ind w:left="851" w:hanging="851"/>
        <w:jc w:val="both"/>
        <w:rPr>
          <w:rFonts w:cs="Arial"/>
          <w:color w:val="000000"/>
          <w:sz w:val="22"/>
        </w:rPr>
      </w:pPr>
      <w:r w:rsidRPr="009A1645">
        <w:rPr>
          <w:rFonts w:cs="Arial"/>
          <w:color w:val="000000"/>
          <w:sz w:val="22"/>
        </w:rPr>
        <w:t>A5.1</w:t>
      </w:r>
      <w:r w:rsidRPr="009A1645">
        <w:rPr>
          <w:rFonts w:cs="Arial"/>
          <w:color w:val="000000"/>
          <w:sz w:val="22"/>
        </w:rPr>
        <w:tab/>
      </w:r>
      <w:r w:rsidR="00E6692C">
        <w:rPr>
          <w:rFonts w:cs="Arial"/>
          <w:color w:val="000000"/>
          <w:sz w:val="22"/>
        </w:rPr>
        <w:t>Refer to Clause G1.3</w:t>
      </w:r>
    </w:p>
    <w:p w14:paraId="0C599ECF" w14:textId="77777777" w:rsidR="009A1645" w:rsidRDefault="009A1645" w:rsidP="00290A23">
      <w:pPr>
        <w:tabs>
          <w:tab w:val="left" w:pos="0"/>
          <w:tab w:val="left" w:pos="709"/>
        </w:tabs>
        <w:suppressAutoHyphens/>
        <w:spacing w:before="0" w:after="0" w:line="240" w:lineRule="auto"/>
        <w:ind w:left="851" w:hanging="851"/>
        <w:jc w:val="both"/>
        <w:rPr>
          <w:rFonts w:cs="Arial"/>
          <w:b/>
          <w:bCs/>
          <w:i/>
          <w:iCs/>
          <w:color w:val="000000"/>
          <w:sz w:val="22"/>
        </w:rPr>
      </w:pPr>
    </w:p>
    <w:p w14:paraId="3B817BCF" w14:textId="77777777" w:rsidR="00007593" w:rsidRPr="009A1645" w:rsidRDefault="00007593" w:rsidP="00290A23">
      <w:pPr>
        <w:tabs>
          <w:tab w:val="left" w:pos="0"/>
          <w:tab w:val="left" w:pos="709"/>
        </w:tabs>
        <w:suppressAutoHyphens/>
        <w:spacing w:before="0" w:after="0" w:line="240" w:lineRule="auto"/>
        <w:ind w:left="851" w:hanging="851"/>
        <w:jc w:val="both"/>
        <w:rPr>
          <w:rFonts w:cs="Arial"/>
          <w:b/>
          <w:bCs/>
          <w:i/>
          <w:iCs/>
          <w:color w:val="000000"/>
          <w:sz w:val="22"/>
        </w:rPr>
      </w:pPr>
    </w:p>
    <w:p w14:paraId="652E1F92" w14:textId="77777777" w:rsidR="009A1645" w:rsidRPr="009A1645" w:rsidRDefault="006D2F94" w:rsidP="006D2F94">
      <w:pPr>
        <w:pStyle w:val="Heading7"/>
        <w:numPr>
          <w:ilvl w:val="0"/>
          <w:numId w:val="0"/>
        </w:numPr>
        <w:tabs>
          <w:tab w:val="clear" w:pos="709"/>
          <w:tab w:val="left" w:pos="851"/>
        </w:tabs>
      </w:pPr>
      <w:r>
        <w:t>A6</w:t>
      </w:r>
      <w:r>
        <w:tab/>
      </w:r>
      <w:r w:rsidR="009A1645" w:rsidRPr="009A1645">
        <w:t>Conflicts of Interest</w:t>
      </w:r>
    </w:p>
    <w:p w14:paraId="357E22F8" w14:textId="77777777" w:rsidR="00257E30" w:rsidRDefault="00257E30" w:rsidP="00290A23">
      <w:pPr>
        <w:pStyle w:val="BodyTextIndent3"/>
        <w:tabs>
          <w:tab w:val="left" w:pos="709"/>
        </w:tabs>
        <w:ind w:left="851" w:hanging="851"/>
        <w:rPr>
          <w:color w:val="000000"/>
          <w:sz w:val="22"/>
          <w:szCs w:val="22"/>
        </w:rPr>
      </w:pPr>
    </w:p>
    <w:p w14:paraId="43105265" w14:textId="77777777" w:rsidR="009A1645" w:rsidRPr="009A1645" w:rsidRDefault="006D2F94" w:rsidP="006D2F94">
      <w:pPr>
        <w:pStyle w:val="BodyTextIndent3"/>
        <w:tabs>
          <w:tab w:val="left" w:pos="851"/>
        </w:tabs>
        <w:ind w:left="851" w:hanging="851"/>
        <w:rPr>
          <w:color w:val="000000"/>
          <w:sz w:val="22"/>
          <w:szCs w:val="22"/>
        </w:rPr>
      </w:pPr>
      <w:r>
        <w:rPr>
          <w:color w:val="000000"/>
          <w:sz w:val="22"/>
          <w:szCs w:val="22"/>
        </w:rPr>
        <w:t>A6.1</w:t>
      </w:r>
      <w:r>
        <w:rPr>
          <w:color w:val="000000"/>
          <w:sz w:val="22"/>
          <w:szCs w:val="22"/>
        </w:rPr>
        <w:tab/>
      </w:r>
      <w:r w:rsidR="009A1645" w:rsidRPr="009A1645">
        <w:rPr>
          <w:color w:val="000000"/>
          <w:sz w:val="22"/>
          <w:szCs w:val="22"/>
        </w:rPr>
        <w:t>The Contractor shall take appropriate steps to ensure that neither the Contractor nor any Staff is placed in a position where, in the reasonable opinion of the Authority, there is or may be an actual conflict, or a potential conflict, between the pecuniary or personal interests of the Contractor and the duties owed to the Authority under the provisions of the Contract. The Contractor will notify the Authority without delay giving full particulars of any such conflict of interest which may arise.</w:t>
      </w:r>
    </w:p>
    <w:p w14:paraId="6435BF69" w14:textId="77777777" w:rsidR="009A1645" w:rsidRPr="009A1645" w:rsidRDefault="009A1645" w:rsidP="00290A23">
      <w:pPr>
        <w:pStyle w:val="BodyTextIndent3"/>
        <w:tabs>
          <w:tab w:val="left" w:pos="709"/>
        </w:tabs>
        <w:ind w:left="851" w:hanging="851"/>
        <w:rPr>
          <w:color w:val="000000"/>
          <w:sz w:val="22"/>
          <w:szCs w:val="22"/>
        </w:rPr>
      </w:pPr>
    </w:p>
    <w:p w14:paraId="7CFD0D5C" w14:textId="77777777" w:rsidR="009A1645" w:rsidRPr="009A1645" w:rsidRDefault="009A1645" w:rsidP="006D2F94">
      <w:pPr>
        <w:pStyle w:val="BodyTextIndent3"/>
        <w:tabs>
          <w:tab w:val="left" w:pos="851"/>
        </w:tabs>
        <w:ind w:left="851" w:hanging="851"/>
        <w:rPr>
          <w:color w:val="000000"/>
          <w:sz w:val="22"/>
          <w:szCs w:val="22"/>
        </w:rPr>
      </w:pPr>
      <w:r w:rsidRPr="009A1645">
        <w:rPr>
          <w:color w:val="000000"/>
          <w:sz w:val="22"/>
          <w:szCs w:val="22"/>
        </w:rPr>
        <w:t>A6.2</w:t>
      </w:r>
      <w:r w:rsidRPr="009A1645">
        <w:rPr>
          <w:color w:val="000000"/>
          <w:sz w:val="22"/>
          <w:szCs w:val="22"/>
        </w:rPr>
        <w:tab/>
        <w:t>The Authority may terminate the Contract immediately by notice and/or take or require the Contractor to take such other steps it deems necessary if, in the Authority’s reasonable opinion, there is or may be an actual conflict, or a potential conflict, between the pecuniary or personal interests of the Contractor and the duties owed to the Authority under the provisions of the Contract. The actions of the Authority pursuant to this clause A6 shall not prejudice or affect any right of action or remedy which shall have accrued or shall thereafter accrue to the Authority.</w:t>
      </w:r>
    </w:p>
    <w:p w14:paraId="12F68A0C" w14:textId="77777777" w:rsidR="009A1645" w:rsidRPr="009A1645" w:rsidRDefault="009A1645" w:rsidP="00290A23">
      <w:pPr>
        <w:pStyle w:val="Sectionheading"/>
        <w:tabs>
          <w:tab w:val="left" w:pos="1134"/>
        </w:tabs>
        <w:spacing w:line="240" w:lineRule="auto"/>
        <w:ind w:left="851" w:hanging="851"/>
        <w:rPr>
          <w:rFonts w:ascii="Arial" w:hAnsi="Arial" w:cs="Arial"/>
          <w:color w:val="000000"/>
          <w:sz w:val="22"/>
          <w:szCs w:val="22"/>
          <w:u w:val="none"/>
        </w:rPr>
      </w:pPr>
    </w:p>
    <w:p w14:paraId="171A9925" w14:textId="77777777" w:rsidR="009A1645" w:rsidRPr="000471EE" w:rsidRDefault="009A1645" w:rsidP="00EB6479">
      <w:pPr>
        <w:pStyle w:val="Heading1"/>
        <w:tabs>
          <w:tab w:val="clear" w:pos="360"/>
          <w:tab w:val="left" w:pos="851"/>
        </w:tabs>
        <w:spacing w:before="0" w:after="0"/>
        <w:ind w:left="0" w:firstLine="0"/>
        <w:rPr>
          <w:color w:val="CF102D"/>
          <w:sz w:val="32"/>
          <w:szCs w:val="32"/>
        </w:rPr>
      </w:pPr>
      <w:bookmarkStart w:id="18" w:name="_Toc514764628"/>
      <w:r w:rsidRPr="000471EE">
        <w:rPr>
          <w:color w:val="CF102D"/>
          <w:sz w:val="32"/>
          <w:szCs w:val="32"/>
        </w:rPr>
        <w:t>B.</w:t>
      </w:r>
      <w:r w:rsidRPr="000471EE">
        <w:rPr>
          <w:color w:val="CF102D"/>
          <w:sz w:val="32"/>
          <w:szCs w:val="32"/>
        </w:rPr>
        <w:tab/>
        <w:t>THE SERVICES</w:t>
      </w:r>
      <w:bookmarkEnd w:id="18"/>
    </w:p>
    <w:p w14:paraId="7271EF6A" w14:textId="77777777" w:rsidR="009A1645" w:rsidRPr="009A1645" w:rsidRDefault="009A1645" w:rsidP="00290A23">
      <w:pPr>
        <w:pStyle w:val="BodyTextIndent3"/>
        <w:tabs>
          <w:tab w:val="left" w:pos="709"/>
        </w:tabs>
        <w:ind w:left="851" w:hanging="851"/>
        <w:rPr>
          <w:color w:val="000000"/>
          <w:sz w:val="22"/>
          <w:szCs w:val="22"/>
        </w:rPr>
      </w:pPr>
    </w:p>
    <w:p w14:paraId="17FAA095" w14:textId="77777777" w:rsidR="009A1645" w:rsidRPr="009A1645" w:rsidRDefault="009A1645" w:rsidP="00EB6479">
      <w:pPr>
        <w:pStyle w:val="Heading7"/>
        <w:numPr>
          <w:ilvl w:val="0"/>
          <w:numId w:val="0"/>
        </w:numPr>
        <w:tabs>
          <w:tab w:val="clear" w:pos="709"/>
          <w:tab w:val="left" w:pos="851"/>
        </w:tabs>
      </w:pPr>
      <w:r w:rsidRPr="009A1645">
        <w:t>B1</w:t>
      </w:r>
      <w:r w:rsidRPr="009A1645">
        <w:tab/>
        <w:t>Specification</w:t>
      </w:r>
      <w:r w:rsidR="006D2F94">
        <w:t xml:space="preserve"> of Requirement</w:t>
      </w:r>
    </w:p>
    <w:p w14:paraId="04EF3D56" w14:textId="77777777" w:rsidR="00257E30" w:rsidRDefault="00257E30" w:rsidP="00290A23">
      <w:pPr>
        <w:pStyle w:val="BodyText"/>
        <w:ind w:left="851" w:hanging="851"/>
        <w:rPr>
          <w:color w:val="000000"/>
          <w:sz w:val="22"/>
          <w:szCs w:val="22"/>
        </w:rPr>
      </w:pPr>
    </w:p>
    <w:p w14:paraId="6910D179" w14:textId="77777777" w:rsidR="009A1645" w:rsidRPr="009A1645" w:rsidRDefault="009A1645" w:rsidP="00290A23">
      <w:pPr>
        <w:pStyle w:val="BodyText"/>
        <w:ind w:left="851" w:hanging="851"/>
        <w:rPr>
          <w:color w:val="000000"/>
          <w:sz w:val="22"/>
          <w:szCs w:val="22"/>
        </w:rPr>
      </w:pPr>
      <w:r w:rsidRPr="009A1645">
        <w:rPr>
          <w:color w:val="000000"/>
          <w:sz w:val="22"/>
          <w:szCs w:val="22"/>
        </w:rPr>
        <w:t>B1.1</w:t>
      </w:r>
      <w:r w:rsidRPr="009A1645">
        <w:rPr>
          <w:color w:val="000000"/>
          <w:sz w:val="22"/>
          <w:szCs w:val="22"/>
        </w:rPr>
        <w:tab/>
        <w:t xml:space="preserve">In consideration of the Contractor supplying the Services the Contractor shall be paid the Price.   </w:t>
      </w:r>
    </w:p>
    <w:p w14:paraId="454108DE" w14:textId="77777777" w:rsidR="009A1645" w:rsidRPr="009A1645" w:rsidRDefault="009A1645" w:rsidP="00290A23">
      <w:pPr>
        <w:spacing w:before="0" w:after="0" w:line="240" w:lineRule="auto"/>
        <w:ind w:left="851" w:hanging="851"/>
        <w:jc w:val="both"/>
        <w:rPr>
          <w:rFonts w:cs="Arial"/>
          <w:iCs/>
          <w:color w:val="000000"/>
          <w:sz w:val="22"/>
        </w:rPr>
      </w:pPr>
    </w:p>
    <w:p w14:paraId="6AFDF46D" w14:textId="77777777" w:rsidR="009A1645" w:rsidRPr="009A1645" w:rsidRDefault="009A1645" w:rsidP="006D2F94">
      <w:pPr>
        <w:pStyle w:val="Heading7"/>
        <w:numPr>
          <w:ilvl w:val="0"/>
          <w:numId w:val="0"/>
        </w:numPr>
        <w:tabs>
          <w:tab w:val="clear" w:pos="709"/>
          <w:tab w:val="left" w:pos="851"/>
        </w:tabs>
      </w:pPr>
      <w:r w:rsidRPr="009A1645">
        <w:t>B2</w:t>
      </w:r>
      <w:r w:rsidRPr="009A1645">
        <w:tab/>
        <w:t xml:space="preserve">Provision and Removal of Equipment </w:t>
      </w:r>
    </w:p>
    <w:p w14:paraId="2B96FA40" w14:textId="77777777" w:rsidR="00257E30" w:rsidRDefault="00257E30" w:rsidP="00290A23">
      <w:pPr>
        <w:tabs>
          <w:tab w:val="left" w:pos="0"/>
          <w:tab w:val="left" w:pos="709"/>
        </w:tabs>
        <w:suppressAutoHyphens/>
        <w:spacing w:before="0" w:after="0" w:line="240" w:lineRule="auto"/>
        <w:ind w:left="851" w:hanging="851"/>
        <w:jc w:val="both"/>
        <w:rPr>
          <w:rFonts w:cs="Arial"/>
          <w:color w:val="000000"/>
          <w:sz w:val="22"/>
        </w:rPr>
      </w:pPr>
    </w:p>
    <w:p w14:paraId="5A0B3E71" w14:textId="77777777" w:rsidR="009A1645" w:rsidRPr="009A1645" w:rsidRDefault="0005600C" w:rsidP="006D2F94">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.1</w:t>
      </w:r>
      <w:r w:rsidR="009A1645" w:rsidRPr="009A1645">
        <w:rPr>
          <w:rFonts w:cs="Arial"/>
          <w:color w:val="000000"/>
          <w:sz w:val="22"/>
        </w:rPr>
        <w:tab/>
        <w:t>The Contractor shall provide all the Equipment and resource necessary for the supply of the Services.</w:t>
      </w:r>
    </w:p>
    <w:p w14:paraId="7C67630B" w14:textId="77777777" w:rsidR="009A1645" w:rsidRPr="009A1645" w:rsidRDefault="009A1645" w:rsidP="006D2F94">
      <w:pPr>
        <w:tabs>
          <w:tab w:val="left" w:pos="0"/>
          <w:tab w:val="left" w:pos="851"/>
        </w:tabs>
        <w:suppressAutoHyphens/>
        <w:spacing w:before="0" w:after="0" w:line="240" w:lineRule="auto"/>
        <w:ind w:left="851" w:hanging="851"/>
        <w:jc w:val="both"/>
        <w:rPr>
          <w:rFonts w:cs="Arial"/>
          <w:color w:val="000000"/>
          <w:sz w:val="22"/>
        </w:rPr>
      </w:pPr>
    </w:p>
    <w:p w14:paraId="254F8FB7" w14:textId="77777777" w:rsidR="009A1645" w:rsidRPr="009A1645" w:rsidRDefault="0005600C" w:rsidP="006D2F94">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 xml:space="preserve">.2 </w:t>
      </w:r>
      <w:r w:rsidR="009A1645" w:rsidRPr="009A1645">
        <w:rPr>
          <w:rFonts w:cs="Arial"/>
          <w:color w:val="000000"/>
          <w:sz w:val="22"/>
        </w:rPr>
        <w:tab/>
        <w:t>The Contractor shall not deliver any Equipment to nor begin any work on the Premises without obtaining Approval.</w:t>
      </w:r>
    </w:p>
    <w:p w14:paraId="7849168D" w14:textId="77777777" w:rsidR="009A1645" w:rsidRPr="009A1645" w:rsidRDefault="009A1645" w:rsidP="006D2F94">
      <w:pPr>
        <w:tabs>
          <w:tab w:val="left" w:pos="0"/>
          <w:tab w:val="left" w:pos="851"/>
          <w:tab w:val="left" w:pos="900"/>
        </w:tabs>
        <w:suppressAutoHyphens/>
        <w:spacing w:before="0" w:after="0" w:line="240" w:lineRule="auto"/>
        <w:ind w:left="851" w:hanging="851"/>
        <w:jc w:val="both"/>
        <w:rPr>
          <w:rFonts w:cs="Arial"/>
          <w:color w:val="000000"/>
          <w:sz w:val="22"/>
        </w:rPr>
      </w:pPr>
      <w:r w:rsidRPr="009A1645">
        <w:rPr>
          <w:rFonts w:cs="Arial"/>
          <w:color w:val="000000"/>
          <w:sz w:val="22"/>
        </w:rPr>
        <w:tab/>
      </w:r>
      <w:r w:rsidRPr="009A1645">
        <w:rPr>
          <w:rFonts w:cs="Arial"/>
          <w:color w:val="000000"/>
          <w:sz w:val="22"/>
        </w:rPr>
        <w:tab/>
      </w:r>
    </w:p>
    <w:p w14:paraId="26F30C78" w14:textId="77777777" w:rsidR="009A1645" w:rsidRPr="009A1645" w:rsidRDefault="0005600C" w:rsidP="006D2F94">
      <w:pPr>
        <w:tabs>
          <w:tab w:val="left" w:pos="0"/>
          <w:tab w:val="left" w:pos="851"/>
          <w:tab w:val="left" w:pos="1080"/>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.3</w:t>
      </w:r>
      <w:r w:rsidR="009A1645" w:rsidRPr="009A1645">
        <w:rPr>
          <w:rFonts w:cs="Arial"/>
          <w:color w:val="000000"/>
          <w:sz w:val="22"/>
        </w:rPr>
        <w:tab/>
      </w:r>
      <w:r w:rsidR="00257E30">
        <w:rPr>
          <w:rFonts w:cs="Arial"/>
          <w:color w:val="000000"/>
          <w:sz w:val="22"/>
        </w:rPr>
        <w:t>A</w:t>
      </w:r>
      <w:r w:rsidR="009A1645" w:rsidRPr="009A1645">
        <w:rPr>
          <w:rFonts w:cs="Arial"/>
          <w:color w:val="000000"/>
          <w:sz w:val="22"/>
        </w:rPr>
        <w:t xml:space="preserve">ll Equipment brought onto the Premises shall be at the Contractor’s own risk and the Authority shall have no liability for any loss of or damage to any Equipment unless the Contractor is able to demonstrate that such loss or damage was caused or contributed to by the Authority’s Default. The Contractor shall provide for the haulage or carriage thereof to the Premises and the removal of Equipment when no longer required at its sole cost.  </w:t>
      </w:r>
    </w:p>
    <w:p w14:paraId="55322B23" w14:textId="77777777" w:rsidR="009A1645" w:rsidRPr="009A1645" w:rsidRDefault="009A1645" w:rsidP="006D2F94">
      <w:pPr>
        <w:tabs>
          <w:tab w:val="left" w:pos="0"/>
          <w:tab w:val="left" w:pos="851"/>
          <w:tab w:val="left" w:pos="1080"/>
        </w:tabs>
        <w:suppressAutoHyphens/>
        <w:spacing w:before="0" w:after="0" w:line="240" w:lineRule="auto"/>
        <w:ind w:left="851" w:hanging="851"/>
        <w:jc w:val="both"/>
        <w:rPr>
          <w:rFonts w:cs="Arial"/>
          <w:color w:val="000000"/>
          <w:sz w:val="22"/>
        </w:rPr>
      </w:pPr>
    </w:p>
    <w:p w14:paraId="00ADCBDD" w14:textId="77777777" w:rsidR="009A1645" w:rsidRPr="009A1645" w:rsidRDefault="0005600C" w:rsidP="006D2F94">
      <w:pPr>
        <w:tabs>
          <w:tab w:val="left" w:pos="0"/>
          <w:tab w:val="left" w:pos="851"/>
          <w:tab w:val="left" w:pos="1080"/>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.4</w:t>
      </w:r>
      <w:r w:rsidR="00257E30">
        <w:rPr>
          <w:rFonts w:cs="Arial"/>
          <w:color w:val="000000"/>
          <w:sz w:val="22"/>
        </w:rPr>
        <w:tab/>
      </w:r>
      <w:r w:rsidR="009A1645" w:rsidRPr="009A1645">
        <w:rPr>
          <w:rFonts w:cs="Arial"/>
          <w:color w:val="000000"/>
          <w:sz w:val="22"/>
        </w:rPr>
        <w:t xml:space="preserve">Unless otherwise agreed, Equipment brought onto the Premises will remain the property of the Contractor. </w:t>
      </w:r>
    </w:p>
    <w:p w14:paraId="26729136" w14:textId="77777777" w:rsidR="009A1645" w:rsidRPr="009A1645" w:rsidRDefault="009A1645" w:rsidP="006D2F94">
      <w:pPr>
        <w:pStyle w:val="General2"/>
        <w:tabs>
          <w:tab w:val="num" w:pos="-240"/>
          <w:tab w:val="left" w:pos="851"/>
        </w:tabs>
        <w:spacing w:after="0"/>
        <w:ind w:left="851" w:hanging="851"/>
        <w:rPr>
          <w:color w:val="000000"/>
          <w:sz w:val="22"/>
        </w:rPr>
      </w:pPr>
    </w:p>
    <w:p w14:paraId="143999BD" w14:textId="77777777" w:rsidR="009A1645" w:rsidRPr="009A1645" w:rsidRDefault="0005600C" w:rsidP="006D2F94">
      <w:pPr>
        <w:pStyle w:val="General2"/>
        <w:tabs>
          <w:tab w:val="num" w:pos="-240"/>
          <w:tab w:val="left" w:pos="851"/>
        </w:tabs>
        <w:spacing w:after="0"/>
        <w:ind w:left="851" w:hanging="851"/>
        <w:rPr>
          <w:color w:val="000000"/>
          <w:sz w:val="22"/>
        </w:rPr>
      </w:pPr>
      <w:r>
        <w:rPr>
          <w:color w:val="000000"/>
          <w:sz w:val="22"/>
        </w:rPr>
        <w:t>B2</w:t>
      </w:r>
      <w:r w:rsidR="009A1645" w:rsidRPr="009A1645">
        <w:rPr>
          <w:color w:val="000000"/>
          <w:sz w:val="22"/>
        </w:rPr>
        <w:t>.5</w:t>
      </w:r>
      <w:r w:rsidR="009A1645" w:rsidRPr="009A1645">
        <w:rPr>
          <w:color w:val="000000"/>
          <w:sz w:val="22"/>
        </w:rPr>
        <w:tab/>
        <w:t xml:space="preserve">If the cost of any Equipment is reimbursed to the Contractor such Equipment shall be the property of the Authority and shall on request be delivered to the Authority as directed by the Authority. The Contractor will keep a full and accurate inventory of such Equipment </w:t>
      </w:r>
      <w:r w:rsidR="009A1645" w:rsidRPr="009A1645">
        <w:rPr>
          <w:color w:val="000000"/>
          <w:sz w:val="22"/>
        </w:rPr>
        <w:lastRenderedPageBreak/>
        <w:t>and will deliver that inventory to the Authority on request and on completion of the Services.</w:t>
      </w:r>
    </w:p>
    <w:p w14:paraId="00CBB3D4" w14:textId="77777777" w:rsidR="009A1645" w:rsidRPr="009A1645" w:rsidRDefault="009A1645" w:rsidP="006D2F94">
      <w:pPr>
        <w:tabs>
          <w:tab w:val="left" w:pos="0"/>
          <w:tab w:val="left" w:pos="851"/>
          <w:tab w:val="left" w:pos="1080"/>
        </w:tabs>
        <w:suppressAutoHyphens/>
        <w:spacing w:before="0" w:after="0" w:line="240" w:lineRule="auto"/>
        <w:ind w:left="851" w:hanging="851"/>
        <w:jc w:val="both"/>
        <w:rPr>
          <w:rFonts w:cs="Arial"/>
          <w:color w:val="000000"/>
          <w:sz w:val="22"/>
        </w:rPr>
      </w:pPr>
    </w:p>
    <w:p w14:paraId="21BE84C7" w14:textId="77777777" w:rsidR="009A1645" w:rsidRPr="009A1645" w:rsidRDefault="0005600C" w:rsidP="006D2F94">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.6</w:t>
      </w:r>
      <w:r w:rsidR="009A1645" w:rsidRPr="009A1645">
        <w:rPr>
          <w:rFonts w:cs="Arial"/>
          <w:color w:val="000000"/>
          <w:sz w:val="22"/>
        </w:rPr>
        <w:tab/>
        <w:t xml:space="preserve">The Contractor shall maintain all Equipment in a safe, serviceable and clean condition. </w:t>
      </w:r>
    </w:p>
    <w:p w14:paraId="24F87D55" w14:textId="77777777" w:rsidR="009A1645" w:rsidRPr="009A1645" w:rsidRDefault="009A1645" w:rsidP="006D2F94">
      <w:pPr>
        <w:tabs>
          <w:tab w:val="left" w:pos="0"/>
          <w:tab w:val="left" w:pos="851"/>
        </w:tabs>
        <w:suppressAutoHyphens/>
        <w:spacing w:before="0" w:after="0" w:line="240" w:lineRule="auto"/>
        <w:ind w:left="851" w:hanging="851"/>
        <w:jc w:val="both"/>
        <w:rPr>
          <w:rFonts w:cs="Arial"/>
          <w:color w:val="000000"/>
          <w:sz w:val="22"/>
        </w:rPr>
      </w:pPr>
    </w:p>
    <w:p w14:paraId="6BECE198" w14:textId="77777777" w:rsidR="009A1645" w:rsidRPr="009A1645" w:rsidRDefault="0005600C" w:rsidP="006D2F94">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.7</w:t>
      </w:r>
      <w:r w:rsidR="009A1645" w:rsidRPr="009A1645">
        <w:rPr>
          <w:rFonts w:cs="Arial"/>
          <w:color w:val="000000"/>
          <w:sz w:val="22"/>
        </w:rPr>
        <w:tab/>
        <w:t xml:space="preserve">The Contractor shall, at the Authority’s written request, at its own expense and as soon as reasonably practicable:  </w:t>
      </w:r>
    </w:p>
    <w:p w14:paraId="79977B80" w14:textId="77777777" w:rsidR="009A1645" w:rsidRPr="009A1645" w:rsidRDefault="009A1645" w:rsidP="00290A23">
      <w:pPr>
        <w:tabs>
          <w:tab w:val="left" w:pos="0"/>
          <w:tab w:val="left" w:pos="1080"/>
        </w:tabs>
        <w:suppressAutoHyphens/>
        <w:spacing w:before="0" w:after="0" w:line="240" w:lineRule="auto"/>
        <w:ind w:left="851" w:hanging="851"/>
        <w:jc w:val="both"/>
        <w:rPr>
          <w:rFonts w:cs="Arial"/>
          <w:color w:val="000000"/>
          <w:sz w:val="22"/>
        </w:rPr>
      </w:pPr>
    </w:p>
    <w:p w14:paraId="4369E44C" w14:textId="77777777" w:rsidR="009A1645" w:rsidRPr="009A1645" w:rsidRDefault="009A1645" w:rsidP="00366EF4">
      <w:pPr>
        <w:numPr>
          <w:ilvl w:val="0"/>
          <w:numId w:val="11"/>
        </w:num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remove immediately from the Premises Equipment which is, in the Authority’s opinion, hazardous, noxious or not supplied in accordance with the Contract; and</w:t>
      </w:r>
    </w:p>
    <w:p w14:paraId="506808C2"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4224C974" w14:textId="77777777" w:rsidR="009A1645" w:rsidRPr="009A1645" w:rsidRDefault="009A1645" w:rsidP="00366EF4">
      <w:pPr>
        <w:numPr>
          <w:ilvl w:val="0"/>
          <w:numId w:val="11"/>
        </w:num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replace such item with a suitable substitute item of Equipment.</w:t>
      </w:r>
    </w:p>
    <w:p w14:paraId="18512BDA" w14:textId="77777777" w:rsidR="009A1645" w:rsidRPr="009A1645" w:rsidRDefault="009A1645" w:rsidP="00290A23">
      <w:pPr>
        <w:tabs>
          <w:tab w:val="left" w:pos="0"/>
          <w:tab w:val="left" w:pos="1620"/>
        </w:tabs>
        <w:suppressAutoHyphens/>
        <w:spacing w:before="0" w:after="0" w:line="240" w:lineRule="auto"/>
        <w:ind w:left="851" w:hanging="851"/>
        <w:jc w:val="both"/>
        <w:rPr>
          <w:rFonts w:cs="Arial"/>
          <w:color w:val="000000"/>
          <w:sz w:val="22"/>
        </w:rPr>
      </w:pPr>
    </w:p>
    <w:p w14:paraId="7D0C1352" w14:textId="77777777" w:rsidR="009A1645" w:rsidRPr="009A1645" w:rsidRDefault="0005600C" w:rsidP="00290A23">
      <w:pPr>
        <w:tabs>
          <w:tab w:val="left" w:pos="0"/>
          <w:tab w:val="left" w:pos="1080"/>
        </w:tabs>
        <w:suppressAutoHyphens/>
        <w:spacing w:before="0" w:after="0" w:line="240" w:lineRule="auto"/>
        <w:ind w:left="851" w:hanging="851"/>
        <w:jc w:val="both"/>
        <w:rPr>
          <w:rFonts w:cs="Arial"/>
          <w:color w:val="000000"/>
          <w:sz w:val="22"/>
        </w:rPr>
      </w:pPr>
      <w:r>
        <w:rPr>
          <w:rFonts w:cs="Arial"/>
          <w:color w:val="000000"/>
          <w:sz w:val="22"/>
        </w:rPr>
        <w:t>B2</w:t>
      </w:r>
      <w:r w:rsidR="009A1645" w:rsidRPr="009A1645">
        <w:rPr>
          <w:rFonts w:cs="Arial"/>
          <w:color w:val="000000"/>
          <w:sz w:val="22"/>
        </w:rPr>
        <w:t>.8</w:t>
      </w:r>
      <w:r w:rsidR="009A1645" w:rsidRPr="009A1645">
        <w:rPr>
          <w:rFonts w:cs="Arial"/>
          <w:color w:val="000000"/>
          <w:sz w:val="22"/>
        </w:rPr>
        <w:tab/>
        <w:t xml:space="preserve">Within </w:t>
      </w:r>
      <w:r w:rsidR="002E4E2A">
        <w:rPr>
          <w:rFonts w:cs="Arial"/>
          <w:color w:val="000000"/>
          <w:sz w:val="22"/>
        </w:rPr>
        <w:t>twenty (</w:t>
      </w:r>
      <w:r w:rsidR="009A1645" w:rsidRPr="009A1645">
        <w:rPr>
          <w:rFonts w:cs="Arial"/>
          <w:color w:val="000000"/>
          <w:sz w:val="22"/>
        </w:rPr>
        <w:t>20</w:t>
      </w:r>
      <w:r w:rsidR="002E4E2A">
        <w:rPr>
          <w:rFonts w:cs="Arial"/>
          <w:color w:val="000000"/>
          <w:sz w:val="22"/>
        </w:rPr>
        <w:t>)</w:t>
      </w:r>
      <w:r w:rsidR="009A1645" w:rsidRPr="009A1645">
        <w:rPr>
          <w:rFonts w:cs="Arial"/>
          <w:color w:val="000000"/>
          <w:sz w:val="22"/>
        </w:rPr>
        <w:t xml:space="preserve"> Working Days </w:t>
      </w:r>
      <w:r w:rsidR="000B33F0">
        <w:rPr>
          <w:rFonts w:cs="Arial"/>
          <w:color w:val="000000"/>
          <w:sz w:val="22"/>
        </w:rPr>
        <w:t>following the end of the Contract Period</w:t>
      </w:r>
      <w:r w:rsidR="009A1645" w:rsidRPr="009A1645">
        <w:rPr>
          <w:rFonts w:cs="Arial"/>
          <w:color w:val="000000"/>
          <w:sz w:val="22"/>
        </w:rPr>
        <w:t xml:space="preserve">, the Contractor shall remove the Equipment together with any other materials used by the Contractor to supply the Services and shall leave the Premises in a clean, safe and tidy condition. The Contractor shall make good any damage to those Premises and any fixtures and fitting in the Premises which is caused by the Contractor or Staff.  </w:t>
      </w:r>
    </w:p>
    <w:p w14:paraId="534E3BC8" w14:textId="77777777" w:rsidR="009A1645" w:rsidRPr="009A1645" w:rsidRDefault="009A1645" w:rsidP="00290A23">
      <w:pPr>
        <w:tabs>
          <w:tab w:val="left" w:pos="0"/>
          <w:tab w:val="left" w:pos="1080"/>
        </w:tabs>
        <w:suppressAutoHyphens/>
        <w:spacing w:before="0" w:after="0" w:line="240" w:lineRule="auto"/>
        <w:ind w:left="851" w:hanging="851"/>
        <w:jc w:val="both"/>
        <w:rPr>
          <w:rFonts w:cs="Arial"/>
          <w:color w:val="000000"/>
          <w:sz w:val="22"/>
        </w:rPr>
      </w:pPr>
    </w:p>
    <w:p w14:paraId="7B583F65" w14:textId="77777777" w:rsidR="009A1645" w:rsidRPr="009A1645" w:rsidRDefault="009A1645" w:rsidP="006D2F94">
      <w:pPr>
        <w:pStyle w:val="Heading7"/>
        <w:numPr>
          <w:ilvl w:val="0"/>
          <w:numId w:val="0"/>
        </w:numPr>
        <w:tabs>
          <w:tab w:val="clear" w:pos="709"/>
          <w:tab w:val="left" w:pos="851"/>
        </w:tabs>
      </w:pPr>
      <w:r w:rsidRPr="009A1645">
        <w:t>B</w:t>
      </w:r>
      <w:r w:rsidR="0005600C">
        <w:t>3</w:t>
      </w:r>
      <w:r w:rsidRPr="009A1645">
        <w:tab/>
        <w:t>Delivery</w:t>
      </w:r>
    </w:p>
    <w:p w14:paraId="0384FA6F" w14:textId="77777777" w:rsidR="00257E30" w:rsidRDefault="00257E30" w:rsidP="00290A23">
      <w:pPr>
        <w:tabs>
          <w:tab w:val="left" w:pos="0"/>
          <w:tab w:val="left" w:pos="900"/>
        </w:tabs>
        <w:suppressAutoHyphens/>
        <w:spacing w:before="0" w:after="0" w:line="240" w:lineRule="auto"/>
        <w:ind w:left="851" w:hanging="851"/>
        <w:jc w:val="both"/>
        <w:rPr>
          <w:rFonts w:cs="Arial"/>
          <w:color w:val="000000"/>
          <w:sz w:val="22"/>
        </w:rPr>
      </w:pPr>
    </w:p>
    <w:p w14:paraId="1F8827CD" w14:textId="77777777" w:rsidR="009A1645" w:rsidRPr="009A1645" w:rsidRDefault="0005600C" w:rsidP="006D2F94">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B3</w:t>
      </w:r>
      <w:r w:rsidR="009A1645" w:rsidRPr="009A1645">
        <w:rPr>
          <w:rFonts w:cs="Arial"/>
          <w:color w:val="000000"/>
          <w:sz w:val="22"/>
        </w:rPr>
        <w:t>.1</w:t>
      </w:r>
      <w:r w:rsidR="009A1645" w:rsidRPr="009A1645">
        <w:rPr>
          <w:rFonts w:cs="Arial"/>
          <w:color w:val="000000"/>
          <w:sz w:val="22"/>
        </w:rPr>
        <w:tab/>
        <w:t xml:space="preserve">The Contractor shall at all times comply with the Quality Standards and, where applicable, shall maintain accreditation with the relevant Quality Standards authorisation body. To the extent that the standard of the Service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456BB525" w14:textId="77777777" w:rsidR="009A1645" w:rsidRPr="009A1645" w:rsidRDefault="009A1645" w:rsidP="00290A23">
      <w:pPr>
        <w:tabs>
          <w:tab w:val="left" w:pos="0"/>
          <w:tab w:val="left" w:pos="1080"/>
        </w:tabs>
        <w:suppressAutoHyphens/>
        <w:spacing w:before="0" w:after="0" w:line="240" w:lineRule="auto"/>
        <w:ind w:left="851" w:hanging="851"/>
        <w:jc w:val="both"/>
        <w:rPr>
          <w:rFonts w:cs="Arial"/>
          <w:color w:val="000000"/>
          <w:sz w:val="22"/>
        </w:rPr>
      </w:pPr>
    </w:p>
    <w:p w14:paraId="501125D5" w14:textId="77777777" w:rsidR="009A1645" w:rsidRPr="009A1645" w:rsidRDefault="0005600C" w:rsidP="00290A23">
      <w:pPr>
        <w:tabs>
          <w:tab w:val="left" w:pos="0"/>
          <w:tab w:val="left" w:pos="1080"/>
        </w:tabs>
        <w:suppressAutoHyphens/>
        <w:spacing w:before="0" w:after="0" w:line="240" w:lineRule="auto"/>
        <w:ind w:left="851" w:hanging="851"/>
        <w:jc w:val="both"/>
        <w:rPr>
          <w:rFonts w:cs="Arial"/>
          <w:color w:val="000000"/>
          <w:sz w:val="22"/>
        </w:rPr>
      </w:pPr>
      <w:r>
        <w:rPr>
          <w:rFonts w:cs="Arial"/>
          <w:color w:val="000000"/>
          <w:sz w:val="22"/>
        </w:rPr>
        <w:t>B3</w:t>
      </w:r>
      <w:r w:rsidR="009A1645" w:rsidRPr="009A1645">
        <w:rPr>
          <w:rFonts w:cs="Arial"/>
          <w:color w:val="000000"/>
          <w:sz w:val="22"/>
        </w:rPr>
        <w:t>.2</w:t>
      </w:r>
      <w:r w:rsidR="009A1645" w:rsidRPr="009A1645">
        <w:rPr>
          <w:rFonts w:cs="Arial"/>
          <w:color w:val="000000"/>
          <w:sz w:val="22"/>
        </w:rPr>
        <w:tab/>
        <w:t>The Contractor shall ensure that all Staff supplying the Services do so with all due skill, care and diligence and shall possess such qualifications, skills and experience as are necessary for the proper supply of the Services. The Contractor shall ensure that those Staff are properly managed and supervised.</w:t>
      </w:r>
    </w:p>
    <w:p w14:paraId="3CE52A9B" w14:textId="77777777" w:rsidR="009A1645" w:rsidRPr="009A1645" w:rsidRDefault="009A1645" w:rsidP="00290A23">
      <w:pPr>
        <w:tabs>
          <w:tab w:val="left" w:pos="0"/>
          <w:tab w:val="left" w:pos="1080"/>
        </w:tabs>
        <w:suppressAutoHyphens/>
        <w:spacing w:before="0" w:after="0" w:line="240" w:lineRule="auto"/>
        <w:ind w:left="851" w:hanging="851"/>
        <w:jc w:val="both"/>
        <w:rPr>
          <w:rFonts w:cs="Arial"/>
          <w:color w:val="000000"/>
          <w:sz w:val="22"/>
        </w:rPr>
      </w:pPr>
    </w:p>
    <w:p w14:paraId="3EA04810" w14:textId="77777777" w:rsidR="009A1645" w:rsidRPr="009A1645" w:rsidRDefault="0005600C" w:rsidP="00290A23">
      <w:pPr>
        <w:tabs>
          <w:tab w:val="left" w:pos="-720"/>
          <w:tab w:val="left" w:pos="0"/>
        </w:tabs>
        <w:suppressAutoHyphens/>
        <w:spacing w:before="0" w:after="0" w:line="240" w:lineRule="auto"/>
        <w:ind w:left="851" w:hanging="851"/>
        <w:jc w:val="both"/>
        <w:rPr>
          <w:rFonts w:cs="Arial"/>
          <w:color w:val="000000"/>
          <w:sz w:val="22"/>
        </w:rPr>
      </w:pPr>
      <w:r>
        <w:rPr>
          <w:rFonts w:cs="Arial"/>
          <w:color w:val="000000"/>
          <w:sz w:val="22"/>
        </w:rPr>
        <w:t>B3</w:t>
      </w:r>
      <w:r w:rsidR="009A1645" w:rsidRPr="009A1645">
        <w:rPr>
          <w:rFonts w:cs="Arial"/>
          <w:color w:val="000000"/>
          <w:sz w:val="22"/>
        </w:rPr>
        <w:t>.3</w:t>
      </w:r>
      <w:r w:rsidR="009A1645" w:rsidRPr="009A1645">
        <w:rPr>
          <w:rFonts w:cs="Arial"/>
          <w:color w:val="000000"/>
          <w:sz w:val="22"/>
        </w:rPr>
        <w:tab/>
        <w:t xml:space="preserve">If the Specification includes installation of equipment the Contractor shall notify the Authority in writing when it has completed installation. Following receipt of such notice, the Authority shall inspect the installation and shall, by giving notice to the Contractor: </w:t>
      </w:r>
    </w:p>
    <w:p w14:paraId="25F959CB" w14:textId="77777777" w:rsidR="009A1645" w:rsidRPr="009A1645" w:rsidRDefault="009A1645" w:rsidP="00290A23">
      <w:pPr>
        <w:tabs>
          <w:tab w:val="left" w:pos="-720"/>
          <w:tab w:val="left" w:pos="0"/>
        </w:tabs>
        <w:suppressAutoHyphens/>
        <w:spacing w:before="0" w:after="0" w:line="240" w:lineRule="auto"/>
        <w:ind w:left="851" w:hanging="851"/>
        <w:jc w:val="both"/>
        <w:rPr>
          <w:rFonts w:cs="Arial"/>
          <w:color w:val="000000"/>
          <w:sz w:val="22"/>
        </w:rPr>
      </w:pPr>
    </w:p>
    <w:p w14:paraId="69F67B43" w14:textId="77777777" w:rsidR="009A1645" w:rsidRPr="009A1645" w:rsidRDefault="009A1645" w:rsidP="00366EF4">
      <w:pPr>
        <w:numPr>
          <w:ilvl w:val="0"/>
          <w:numId w:val="12"/>
        </w:num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 xml:space="preserve">accept the installation; or </w:t>
      </w:r>
    </w:p>
    <w:p w14:paraId="2FE3B439"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4D85C459" w14:textId="77777777" w:rsidR="009A1645" w:rsidRPr="009A1645" w:rsidRDefault="009A1645" w:rsidP="00366EF4">
      <w:pPr>
        <w:numPr>
          <w:ilvl w:val="0"/>
          <w:numId w:val="12"/>
        </w:num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 xml:space="preserve">reject the installation and inform the Contractor why, in the Authority’s reasonable opinion, the installation does not satisfy the Specification.  </w:t>
      </w:r>
    </w:p>
    <w:p w14:paraId="1FCA7BC7"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35FB34EB" w14:textId="77777777" w:rsidR="009A1645" w:rsidRPr="009A1645" w:rsidRDefault="0005600C" w:rsidP="006D2F94">
      <w:pPr>
        <w:tabs>
          <w:tab w:val="left" w:pos="-720"/>
          <w:tab w:val="left" w:pos="0"/>
          <w:tab w:val="left" w:pos="900"/>
        </w:tabs>
        <w:suppressAutoHyphens/>
        <w:spacing w:before="0" w:after="0" w:line="240" w:lineRule="auto"/>
        <w:ind w:left="851" w:hanging="851"/>
        <w:jc w:val="both"/>
        <w:rPr>
          <w:rFonts w:cs="Arial"/>
          <w:color w:val="000000"/>
          <w:sz w:val="22"/>
        </w:rPr>
      </w:pPr>
      <w:r>
        <w:rPr>
          <w:rFonts w:cs="Arial"/>
          <w:color w:val="000000"/>
          <w:sz w:val="22"/>
        </w:rPr>
        <w:t>B3</w:t>
      </w:r>
      <w:r w:rsidR="009A1645" w:rsidRPr="009A1645">
        <w:rPr>
          <w:rFonts w:cs="Arial"/>
          <w:color w:val="000000"/>
          <w:sz w:val="22"/>
        </w:rPr>
        <w:t>.4</w:t>
      </w:r>
      <w:r w:rsidR="009A1645" w:rsidRPr="009A1645">
        <w:rPr>
          <w:rFonts w:cs="Arial"/>
          <w:color w:val="000000"/>
          <w:sz w:val="22"/>
        </w:rPr>
        <w:tab/>
        <w:t>If the Authority rejects the installation pursuant to clause B10.3(b), the Contractor shall immediately rectify or remedy any defects and if, in the Authority’s reasonable opinion, the installation does not, within</w:t>
      </w:r>
      <w:r w:rsidR="002E4E2A">
        <w:rPr>
          <w:rFonts w:cs="Arial"/>
          <w:color w:val="000000"/>
          <w:sz w:val="22"/>
        </w:rPr>
        <w:t xml:space="preserve"> two (</w:t>
      </w:r>
      <w:r w:rsidR="009A1645" w:rsidRPr="009A1645">
        <w:rPr>
          <w:rFonts w:cs="Arial"/>
          <w:color w:val="000000"/>
          <w:sz w:val="22"/>
        </w:rPr>
        <w:t>2</w:t>
      </w:r>
      <w:r w:rsidR="002E4E2A">
        <w:rPr>
          <w:rFonts w:cs="Arial"/>
          <w:color w:val="000000"/>
          <w:sz w:val="22"/>
        </w:rPr>
        <w:t>)</w:t>
      </w:r>
      <w:r w:rsidR="009A1645" w:rsidRPr="009A1645">
        <w:rPr>
          <w:rFonts w:cs="Arial"/>
          <w:color w:val="000000"/>
          <w:sz w:val="22"/>
        </w:rPr>
        <w:t xml:space="preserve"> Working Days or such other period agreed by the Parties, satisfy the Specification, the Authority may terminate the Contract with immediate effect by notice.</w:t>
      </w:r>
    </w:p>
    <w:p w14:paraId="0129FAFC" w14:textId="77777777" w:rsidR="009A1645" w:rsidRPr="009A1645" w:rsidRDefault="009A1645" w:rsidP="006D2F94">
      <w:pPr>
        <w:tabs>
          <w:tab w:val="left" w:pos="-720"/>
          <w:tab w:val="left" w:pos="0"/>
          <w:tab w:val="left" w:pos="900"/>
        </w:tabs>
        <w:suppressAutoHyphens/>
        <w:spacing w:before="0" w:after="0" w:line="240" w:lineRule="auto"/>
        <w:ind w:left="851" w:hanging="851"/>
        <w:jc w:val="both"/>
        <w:rPr>
          <w:rFonts w:cs="Arial"/>
          <w:color w:val="000000"/>
          <w:sz w:val="22"/>
        </w:rPr>
      </w:pPr>
    </w:p>
    <w:p w14:paraId="428E4055" w14:textId="77777777" w:rsidR="009A1645" w:rsidRPr="009A1645" w:rsidRDefault="0005600C" w:rsidP="006D2F94">
      <w:pPr>
        <w:tabs>
          <w:tab w:val="left" w:pos="-720"/>
          <w:tab w:val="left" w:pos="0"/>
          <w:tab w:val="left" w:pos="900"/>
        </w:tabs>
        <w:suppressAutoHyphens/>
        <w:spacing w:before="0" w:after="0" w:line="240" w:lineRule="auto"/>
        <w:ind w:left="851" w:hanging="851"/>
        <w:jc w:val="both"/>
        <w:rPr>
          <w:rFonts w:cs="Arial"/>
          <w:color w:val="000000"/>
          <w:sz w:val="22"/>
        </w:rPr>
      </w:pPr>
      <w:r>
        <w:rPr>
          <w:rFonts w:cs="Arial"/>
          <w:color w:val="000000"/>
          <w:sz w:val="22"/>
        </w:rPr>
        <w:t>B3</w:t>
      </w:r>
      <w:r w:rsidR="009A1645" w:rsidRPr="009A1645">
        <w:rPr>
          <w:rFonts w:cs="Arial"/>
          <w:color w:val="000000"/>
          <w:sz w:val="22"/>
        </w:rPr>
        <w:t>.5</w:t>
      </w:r>
      <w:r w:rsidR="009A1645" w:rsidRPr="009A1645">
        <w:rPr>
          <w:rFonts w:cs="Arial"/>
          <w:color w:val="000000"/>
          <w:sz w:val="22"/>
        </w:rPr>
        <w:tab/>
        <w:t>The installation shall be complete when the Contractor receives a notice issued by the Authority in accordance with clause B10.3(a). Notwithstanding acceptance of any installation in accordance with clause B10.3(a), the Contractor shall remain solely responsible for ensuring that the Services and the installation conform to the Specification. No rights of estoppel or waiver shall arise as a result of the acceptance by the Authority of the installation.</w:t>
      </w:r>
    </w:p>
    <w:p w14:paraId="6646CBDA" w14:textId="77777777" w:rsidR="009A1645" w:rsidRPr="009A1645" w:rsidRDefault="009A1645" w:rsidP="006D2F94">
      <w:pPr>
        <w:tabs>
          <w:tab w:val="left" w:pos="-720"/>
          <w:tab w:val="left" w:pos="0"/>
          <w:tab w:val="left" w:pos="900"/>
        </w:tabs>
        <w:suppressAutoHyphens/>
        <w:spacing w:before="0" w:after="0" w:line="240" w:lineRule="auto"/>
        <w:ind w:left="851" w:hanging="851"/>
        <w:jc w:val="both"/>
        <w:rPr>
          <w:rFonts w:cs="Arial"/>
          <w:color w:val="000000"/>
          <w:sz w:val="22"/>
        </w:rPr>
      </w:pPr>
    </w:p>
    <w:p w14:paraId="450760BB" w14:textId="77777777" w:rsidR="009A1645" w:rsidRPr="009A1645" w:rsidRDefault="0005600C" w:rsidP="006D2F94">
      <w:pPr>
        <w:tabs>
          <w:tab w:val="left" w:pos="-720"/>
          <w:tab w:val="left" w:pos="0"/>
          <w:tab w:val="left" w:pos="900"/>
        </w:tabs>
        <w:suppressAutoHyphens/>
        <w:spacing w:before="0" w:after="0" w:line="240" w:lineRule="auto"/>
        <w:ind w:left="851" w:hanging="851"/>
        <w:jc w:val="both"/>
        <w:rPr>
          <w:rFonts w:cs="Arial"/>
          <w:color w:val="000000"/>
          <w:sz w:val="22"/>
        </w:rPr>
      </w:pPr>
      <w:r>
        <w:rPr>
          <w:rFonts w:cs="Arial"/>
          <w:color w:val="000000"/>
          <w:sz w:val="22"/>
        </w:rPr>
        <w:lastRenderedPageBreak/>
        <w:t>B3</w:t>
      </w:r>
      <w:r w:rsidR="009A1645" w:rsidRPr="009A1645">
        <w:rPr>
          <w:rFonts w:cs="Arial"/>
          <w:color w:val="000000"/>
          <w:sz w:val="22"/>
        </w:rPr>
        <w:t>.6</w:t>
      </w:r>
      <w:r w:rsidR="009A1645" w:rsidRPr="009A1645">
        <w:rPr>
          <w:rFonts w:cs="Arial"/>
          <w:color w:val="000000"/>
          <w:sz w:val="22"/>
        </w:rPr>
        <w:tab/>
        <w:t>During the Contract Period, the Contractor shall:</w:t>
      </w:r>
    </w:p>
    <w:p w14:paraId="4716CD69" w14:textId="77777777" w:rsidR="009A1645" w:rsidRPr="009A1645" w:rsidRDefault="009A1645" w:rsidP="006D2F94">
      <w:pPr>
        <w:tabs>
          <w:tab w:val="left" w:pos="-720"/>
          <w:tab w:val="left" w:pos="0"/>
          <w:tab w:val="left" w:pos="900"/>
        </w:tabs>
        <w:suppressAutoHyphens/>
        <w:spacing w:before="0" w:after="0" w:line="240" w:lineRule="auto"/>
        <w:ind w:left="851" w:hanging="851"/>
        <w:jc w:val="both"/>
        <w:rPr>
          <w:rFonts w:cs="Arial"/>
          <w:color w:val="000000"/>
          <w:sz w:val="22"/>
        </w:rPr>
      </w:pPr>
    </w:p>
    <w:p w14:paraId="50D30910" w14:textId="77777777" w:rsidR="009A1645" w:rsidRPr="009A1645" w:rsidRDefault="009A1645" w:rsidP="00440F5D">
      <w:pPr>
        <w:numPr>
          <w:ilvl w:val="0"/>
          <w:numId w:val="13"/>
        </w:numPr>
        <w:tabs>
          <w:tab w:val="left" w:pos="-720"/>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at all times have all licences, approvals and consents necessary to enable the Contractor and Staff to carry out the installation;</w:t>
      </w:r>
    </w:p>
    <w:p w14:paraId="4B0F956F" w14:textId="77777777" w:rsidR="009A1645" w:rsidRPr="009A1645" w:rsidRDefault="009A1645" w:rsidP="006D2F94">
      <w:pPr>
        <w:tabs>
          <w:tab w:val="left" w:pos="-720"/>
          <w:tab w:val="left" w:pos="0"/>
          <w:tab w:val="left" w:pos="900"/>
          <w:tab w:val="left" w:pos="1418"/>
        </w:tabs>
        <w:suppressAutoHyphens/>
        <w:spacing w:before="0" w:after="0" w:line="240" w:lineRule="auto"/>
        <w:ind w:left="1418" w:hanging="567"/>
        <w:jc w:val="both"/>
        <w:rPr>
          <w:rFonts w:cs="Arial"/>
          <w:color w:val="000000"/>
          <w:sz w:val="22"/>
        </w:rPr>
      </w:pPr>
    </w:p>
    <w:p w14:paraId="2FE4AF5F" w14:textId="77777777" w:rsidR="009A1645" w:rsidRPr="009A1645" w:rsidRDefault="009A1645" w:rsidP="00366EF4">
      <w:pPr>
        <w:numPr>
          <w:ilvl w:val="0"/>
          <w:numId w:val="13"/>
        </w:numPr>
        <w:tabs>
          <w:tab w:val="left" w:pos="-720"/>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provide all tools and equipment (or procure the provision of all tools and equipment) necessary for completion of the installation; and</w:t>
      </w:r>
    </w:p>
    <w:p w14:paraId="7328A680" w14:textId="77777777" w:rsidR="009A1645" w:rsidRPr="009A1645" w:rsidRDefault="009A1645" w:rsidP="00290A23">
      <w:pPr>
        <w:tabs>
          <w:tab w:val="left" w:pos="-720"/>
          <w:tab w:val="left" w:pos="0"/>
          <w:tab w:val="left" w:pos="1418"/>
        </w:tabs>
        <w:suppressAutoHyphens/>
        <w:spacing w:before="0" w:after="0" w:line="240" w:lineRule="auto"/>
        <w:ind w:left="1418" w:hanging="567"/>
        <w:jc w:val="both"/>
        <w:rPr>
          <w:rFonts w:cs="Arial"/>
          <w:color w:val="000000"/>
          <w:sz w:val="22"/>
        </w:rPr>
      </w:pPr>
    </w:p>
    <w:p w14:paraId="79887847" w14:textId="77777777" w:rsidR="009A1645" w:rsidRPr="009A1645" w:rsidRDefault="009A1645" w:rsidP="00366EF4">
      <w:pPr>
        <w:numPr>
          <w:ilvl w:val="0"/>
          <w:numId w:val="13"/>
        </w:numPr>
        <w:tabs>
          <w:tab w:val="left" w:pos="-720"/>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not, in delivering the Services, in any manner endanger the safety or convenience of the public.</w:t>
      </w:r>
    </w:p>
    <w:p w14:paraId="037B3EB2" w14:textId="77777777" w:rsidR="009A1645" w:rsidRPr="009A1645" w:rsidRDefault="009A1645" w:rsidP="00290A23">
      <w:pPr>
        <w:tabs>
          <w:tab w:val="left" w:pos="0"/>
          <w:tab w:val="left" w:pos="1080"/>
        </w:tabs>
        <w:suppressAutoHyphens/>
        <w:spacing w:before="0" w:after="0" w:line="240" w:lineRule="auto"/>
        <w:ind w:left="851" w:hanging="851"/>
        <w:jc w:val="both"/>
        <w:rPr>
          <w:rFonts w:cs="Arial"/>
          <w:color w:val="000000"/>
          <w:sz w:val="22"/>
        </w:rPr>
      </w:pPr>
    </w:p>
    <w:p w14:paraId="2A20F2BB" w14:textId="77777777" w:rsidR="009A1645" w:rsidRPr="009A1645" w:rsidRDefault="0005600C" w:rsidP="00440F5D">
      <w:pPr>
        <w:pStyle w:val="Heading7"/>
        <w:numPr>
          <w:ilvl w:val="0"/>
          <w:numId w:val="0"/>
        </w:numPr>
        <w:tabs>
          <w:tab w:val="clear" w:pos="709"/>
          <w:tab w:val="left" w:pos="851"/>
        </w:tabs>
      </w:pPr>
      <w:r>
        <w:t>B4</w:t>
      </w:r>
      <w:r w:rsidR="009A1645" w:rsidRPr="009A1645">
        <w:tab/>
        <w:t>Key Personnel</w:t>
      </w:r>
    </w:p>
    <w:p w14:paraId="4D0CAF06" w14:textId="77777777" w:rsidR="00257E30" w:rsidRDefault="00257E30" w:rsidP="00290A23">
      <w:pPr>
        <w:spacing w:before="0" w:after="0" w:line="240" w:lineRule="auto"/>
        <w:ind w:left="851" w:hanging="851"/>
        <w:jc w:val="both"/>
        <w:rPr>
          <w:rFonts w:cs="Arial"/>
          <w:color w:val="000000"/>
          <w:sz w:val="22"/>
        </w:rPr>
      </w:pPr>
    </w:p>
    <w:p w14:paraId="7AA350C5" w14:textId="77777777" w:rsidR="009A1645" w:rsidRPr="009A1645" w:rsidRDefault="0005600C" w:rsidP="00290A23">
      <w:pPr>
        <w:spacing w:before="0" w:after="0" w:line="240" w:lineRule="auto"/>
        <w:ind w:left="851" w:hanging="851"/>
        <w:jc w:val="both"/>
        <w:rPr>
          <w:rFonts w:cs="Arial"/>
          <w:color w:val="000000"/>
          <w:sz w:val="22"/>
        </w:rPr>
      </w:pPr>
      <w:r>
        <w:rPr>
          <w:rFonts w:cs="Arial"/>
          <w:color w:val="000000"/>
          <w:sz w:val="22"/>
        </w:rPr>
        <w:t>B4</w:t>
      </w:r>
      <w:r w:rsidR="009A1645" w:rsidRPr="009A1645">
        <w:rPr>
          <w:rFonts w:cs="Arial"/>
          <w:color w:val="000000"/>
          <w:sz w:val="22"/>
        </w:rPr>
        <w:t>.1</w:t>
      </w:r>
      <w:r w:rsidR="009A1645" w:rsidRPr="009A1645">
        <w:rPr>
          <w:rFonts w:cs="Arial"/>
          <w:color w:val="000000"/>
          <w:sz w:val="22"/>
        </w:rPr>
        <w:tab/>
        <w:t xml:space="preserve">The Contractor acknowledges that the Key Personnel are essential to the proper provision of the Services. </w:t>
      </w:r>
    </w:p>
    <w:p w14:paraId="665E7C5E" w14:textId="77777777" w:rsidR="009A1645" w:rsidRPr="009A1645" w:rsidRDefault="009A1645" w:rsidP="00290A23">
      <w:pPr>
        <w:spacing w:before="0" w:after="0" w:line="240" w:lineRule="auto"/>
        <w:ind w:left="851" w:hanging="851"/>
        <w:jc w:val="both"/>
        <w:rPr>
          <w:rFonts w:cs="Arial"/>
          <w:color w:val="000000"/>
          <w:sz w:val="22"/>
        </w:rPr>
      </w:pPr>
    </w:p>
    <w:p w14:paraId="51D60414" w14:textId="77777777" w:rsidR="009A1645" w:rsidRPr="009A1645" w:rsidRDefault="0005600C" w:rsidP="00290A23">
      <w:pPr>
        <w:spacing w:before="0" w:after="0" w:line="240" w:lineRule="auto"/>
        <w:ind w:left="851" w:hanging="851"/>
        <w:jc w:val="both"/>
        <w:rPr>
          <w:rFonts w:cs="Arial"/>
          <w:color w:val="000000"/>
          <w:sz w:val="22"/>
        </w:rPr>
      </w:pPr>
      <w:r>
        <w:rPr>
          <w:rFonts w:cs="Arial"/>
          <w:color w:val="000000"/>
          <w:sz w:val="22"/>
        </w:rPr>
        <w:t>B4</w:t>
      </w:r>
      <w:r w:rsidR="009A1645" w:rsidRPr="009A1645">
        <w:rPr>
          <w:rFonts w:cs="Arial"/>
          <w:color w:val="000000"/>
          <w:sz w:val="22"/>
        </w:rPr>
        <w:t>.2</w:t>
      </w:r>
      <w:r w:rsidR="009A1645" w:rsidRPr="009A1645">
        <w:rPr>
          <w:rFonts w:cs="Arial"/>
          <w:color w:val="000000"/>
          <w:sz w:val="22"/>
        </w:rPr>
        <w:tab/>
        <w:t xml:space="preserve">The Key Personnel shall not be released from supplying the Services without the agreement of the Authority, except by reason of long-term sickness, maternity leave, paternity leave or termination of employment or other similar extenuating circumstances. </w:t>
      </w:r>
    </w:p>
    <w:p w14:paraId="1A675C9E" w14:textId="77777777" w:rsidR="009A1645" w:rsidRPr="009A1645" w:rsidRDefault="009A1645" w:rsidP="00290A23">
      <w:pPr>
        <w:spacing w:before="0" w:after="0" w:line="240" w:lineRule="auto"/>
        <w:ind w:left="851" w:hanging="851"/>
        <w:jc w:val="both"/>
        <w:rPr>
          <w:rFonts w:cs="Arial"/>
          <w:color w:val="000000"/>
          <w:sz w:val="22"/>
        </w:rPr>
      </w:pPr>
    </w:p>
    <w:p w14:paraId="0A58DBB7" w14:textId="77777777" w:rsidR="009A1645" w:rsidRPr="009A1645" w:rsidRDefault="0005600C" w:rsidP="00290A23">
      <w:pPr>
        <w:spacing w:before="0" w:after="0" w:line="240" w:lineRule="auto"/>
        <w:ind w:left="851" w:hanging="851"/>
        <w:jc w:val="both"/>
        <w:rPr>
          <w:rFonts w:cs="Arial"/>
          <w:color w:val="000000"/>
          <w:sz w:val="22"/>
        </w:rPr>
      </w:pPr>
      <w:r>
        <w:rPr>
          <w:rFonts w:cs="Arial"/>
          <w:color w:val="000000"/>
          <w:sz w:val="22"/>
        </w:rPr>
        <w:t>B4</w:t>
      </w:r>
      <w:r w:rsidR="009A1645" w:rsidRPr="009A1645">
        <w:rPr>
          <w:rFonts w:cs="Arial"/>
          <w:color w:val="000000"/>
          <w:sz w:val="22"/>
        </w:rPr>
        <w:t>.3</w:t>
      </w:r>
      <w:r w:rsidR="009A1645" w:rsidRPr="009A1645">
        <w:rPr>
          <w:rFonts w:cs="Arial"/>
          <w:color w:val="000000"/>
          <w:sz w:val="22"/>
        </w:rPr>
        <w:tab/>
        <w:t>Any replacements to the Key Personnel shall be subject to Approval. Such replacements shall be of at least equal status, experience and skills to the Key Personnel being replaced and be suitable for the responsibilities of that person in relation to the Services.</w:t>
      </w:r>
    </w:p>
    <w:p w14:paraId="0DF1A572" w14:textId="77777777" w:rsidR="009A1645" w:rsidRPr="009A1645" w:rsidRDefault="009A1645" w:rsidP="00290A23">
      <w:pPr>
        <w:spacing w:before="0" w:after="0" w:line="240" w:lineRule="auto"/>
        <w:ind w:left="851" w:hanging="851"/>
        <w:jc w:val="both"/>
        <w:rPr>
          <w:rFonts w:cs="Arial"/>
          <w:color w:val="000000"/>
          <w:sz w:val="22"/>
        </w:rPr>
      </w:pPr>
    </w:p>
    <w:p w14:paraId="0A64AF1B" w14:textId="77777777" w:rsidR="009A1645" w:rsidRPr="009A1645" w:rsidRDefault="0005600C" w:rsidP="00290A23">
      <w:pPr>
        <w:spacing w:before="0" w:after="0" w:line="240" w:lineRule="auto"/>
        <w:ind w:left="851" w:hanging="851"/>
        <w:jc w:val="both"/>
        <w:rPr>
          <w:rFonts w:cs="Arial"/>
          <w:color w:val="000000"/>
          <w:sz w:val="22"/>
        </w:rPr>
      </w:pPr>
      <w:r>
        <w:rPr>
          <w:rFonts w:cs="Arial"/>
          <w:color w:val="000000"/>
          <w:sz w:val="22"/>
        </w:rPr>
        <w:t>B4</w:t>
      </w:r>
      <w:r w:rsidR="009A1645" w:rsidRPr="009A1645">
        <w:rPr>
          <w:rFonts w:cs="Arial"/>
          <w:color w:val="000000"/>
          <w:sz w:val="22"/>
        </w:rPr>
        <w:t>.4</w:t>
      </w:r>
      <w:r w:rsidR="009A1645" w:rsidRPr="009A1645">
        <w:rPr>
          <w:rFonts w:cs="Arial"/>
          <w:color w:val="000000"/>
          <w:sz w:val="22"/>
        </w:rPr>
        <w:tab/>
        <w:t>The Authority shall not unreasonably withhold its agreement under clauses B11.2 or B11.3. Such agreement shall be conditional on appropriate arrangements being made by the Contractor to minimise any adverse effect on the Services which could be caused by a change in Key Personnel.</w:t>
      </w:r>
    </w:p>
    <w:p w14:paraId="539E441F" w14:textId="77777777" w:rsidR="009A1645" w:rsidRPr="009A1645" w:rsidRDefault="009A1645" w:rsidP="00290A23">
      <w:pPr>
        <w:spacing w:before="0" w:after="0" w:line="240" w:lineRule="auto"/>
        <w:ind w:left="851" w:hanging="851"/>
        <w:jc w:val="both"/>
        <w:rPr>
          <w:rFonts w:cs="Arial"/>
          <w:color w:val="000000"/>
          <w:sz w:val="22"/>
        </w:rPr>
      </w:pPr>
    </w:p>
    <w:p w14:paraId="79A844A1" w14:textId="77777777" w:rsidR="009A1645" w:rsidRPr="009A1645" w:rsidRDefault="0005600C" w:rsidP="00290A23">
      <w:pPr>
        <w:spacing w:before="0" w:after="0" w:line="240" w:lineRule="auto"/>
        <w:ind w:left="851" w:hanging="851"/>
        <w:jc w:val="both"/>
        <w:rPr>
          <w:rFonts w:cs="Arial"/>
          <w:color w:val="000000"/>
          <w:sz w:val="22"/>
        </w:rPr>
      </w:pPr>
      <w:r>
        <w:rPr>
          <w:rFonts w:cs="Arial"/>
          <w:color w:val="000000"/>
          <w:sz w:val="22"/>
        </w:rPr>
        <w:t>B4</w:t>
      </w:r>
      <w:r w:rsidR="009A1645" w:rsidRPr="009A1645">
        <w:rPr>
          <w:rFonts w:cs="Arial"/>
          <w:color w:val="000000"/>
          <w:sz w:val="22"/>
        </w:rPr>
        <w:t>.5</w:t>
      </w:r>
      <w:r w:rsidR="009A1645" w:rsidRPr="009A1645">
        <w:rPr>
          <w:rFonts w:cs="Arial"/>
          <w:color w:val="000000"/>
          <w:sz w:val="22"/>
        </w:rPr>
        <w:tab/>
        <w:t>The Authority may, by notice to the Contractor, ask it to remove any Staff whose presence is, in the Authority’s reasonable opinion, undesirable. The Contractor shall comply with any such request immediately.</w:t>
      </w:r>
    </w:p>
    <w:p w14:paraId="475DDFDB" w14:textId="77777777" w:rsidR="009A1645" w:rsidRPr="009A1645" w:rsidRDefault="009A1645" w:rsidP="00290A23">
      <w:pPr>
        <w:tabs>
          <w:tab w:val="left" w:pos="900"/>
          <w:tab w:val="left" w:pos="1080"/>
          <w:tab w:val="left" w:pos="1620"/>
        </w:tabs>
        <w:suppressAutoHyphens/>
        <w:spacing w:before="0" w:after="0" w:line="240" w:lineRule="auto"/>
        <w:ind w:left="851" w:hanging="851"/>
        <w:jc w:val="both"/>
        <w:rPr>
          <w:rFonts w:cs="Arial"/>
          <w:color w:val="000000"/>
          <w:sz w:val="22"/>
        </w:rPr>
      </w:pPr>
    </w:p>
    <w:p w14:paraId="7761A8B3" w14:textId="77777777" w:rsidR="009A1645" w:rsidRPr="009A1645" w:rsidRDefault="0005600C" w:rsidP="00440F5D">
      <w:pPr>
        <w:pStyle w:val="Heading7"/>
        <w:numPr>
          <w:ilvl w:val="0"/>
          <w:numId w:val="0"/>
        </w:numPr>
        <w:tabs>
          <w:tab w:val="clear" w:pos="709"/>
          <w:tab w:val="left" w:pos="851"/>
        </w:tabs>
      </w:pPr>
      <w:r>
        <w:t>B5</w:t>
      </w:r>
      <w:r w:rsidR="009A1645" w:rsidRPr="009A1645">
        <w:tab/>
        <w:t>Contractor’s Staff</w:t>
      </w:r>
    </w:p>
    <w:p w14:paraId="7891DA8D" w14:textId="77777777" w:rsidR="00257E30" w:rsidRDefault="00257E30" w:rsidP="00290A23">
      <w:pPr>
        <w:pStyle w:val="BodyTextIndent3"/>
        <w:widowControl w:val="0"/>
        <w:ind w:left="851" w:hanging="851"/>
        <w:rPr>
          <w:color w:val="000000"/>
          <w:sz w:val="22"/>
          <w:szCs w:val="22"/>
        </w:rPr>
      </w:pPr>
    </w:p>
    <w:p w14:paraId="0E7A596C" w14:textId="77777777" w:rsidR="009A1645" w:rsidRPr="009A1645" w:rsidRDefault="0005600C" w:rsidP="00290A23">
      <w:pPr>
        <w:pStyle w:val="BodyTextIndent3"/>
        <w:widowControl w:val="0"/>
        <w:ind w:left="851" w:hanging="851"/>
        <w:rPr>
          <w:color w:val="000000"/>
          <w:sz w:val="22"/>
          <w:szCs w:val="22"/>
        </w:rPr>
      </w:pPr>
      <w:r>
        <w:rPr>
          <w:color w:val="000000"/>
          <w:sz w:val="22"/>
          <w:szCs w:val="22"/>
        </w:rPr>
        <w:t>B5</w:t>
      </w:r>
      <w:r w:rsidR="009A1645" w:rsidRPr="009A1645">
        <w:rPr>
          <w:color w:val="000000"/>
          <w:sz w:val="22"/>
          <w:szCs w:val="22"/>
        </w:rPr>
        <w:t>.1</w:t>
      </w:r>
      <w:r w:rsidR="009A1645" w:rsidRPr="009A1645">
        <w:rPr>
          <w:color w:val="000000"/>
          <w:sz w:val="22"/>
          <w:szCs w:val="22"/>
        </w:rPr>
        <w:tab/>
        <w:t>The Authority may, by notice to the Contractor, refuse to admit onto, or withdraw permission to remain on, the Authority’s Premises:</w:t>
      </w:r>
    </w:p>
    <w:p w14:paraId="06C54401" w14:textId="77777777" w:rsidR="009A1645" w:rsidRPr="009A1645" w:rsidRDefault="009A1645" w:rsidP="00290A23">
      <w:pPr>
        <w:pStyle w:val="BodyTextIndent3"/>
        <w:ind w:left="851" w:hanging="851"/>
        <w:rPr>
          <w:color w:val="000000"/>
          <w:sz w:val="22"/>
          <w:szCs w:val="22"/>
        </w:rPr>
      </w:pPr>
    </w:p>
    <w:p w14:paraId="58CE7D94" w14:textId="77777777" w:rsidR="009A1645" w:rsidRPr="009A1645" w:rsidRDefault="009A1645" w:rsidP="00366EF4">
      <w:pPr>
        <w:pStyle w:val="BodyTextIndent3"/>
        <w:numPr>
          <w:ilvl w:val="0"/>
          <w:numId w:val="14"/>
        </w:numPr>
        <w:tabs>
          <w:tab w:val="left" w:pos="1418"/>
        </w:tabs>
        <w:ind w:left="1418" w:hanging="567"/>
        <w:rPr>
          <w:color w:val="000000"/>
          <w:sz w:val="22"/>
          <w:szCs w:val="22"/>
        </w:rPr>
      </w:pPr>
      <w:r w:rsidRPr="009A1645">
        <w:rPr>
          <w:color w:val="000000"/>
          <w:sz w:val="22"/>
          <w:szCs w:val="22"/>
        </w:rPr>
        <w:t>any member of the Staff; or</w:t>
      </w:r>
    </w:p>
    <w:p w14:paraId="04B47ED8" w14:textId="77777777" w:rsidR="009A1645" w:rsidRPr="009A1645" w:rsidRDefault="009A1645" w:rsidP="00290A23">
      <w:pPr>
        <w:pStyle w:val="BodyTextIndent3"/>
        <w:tabs>
          <w:tab w:val="left" w:pos="1418"/>
        </w:tabs>
        <w:ind w:left="1418" w:hanging="567"/>
        <w:rPr>
          <w:color w:val="000000"/>
          <w:sz w:val="22"/>
          <w:szCs w:val="22"/>
        </w:rPr>
      </w:pPr>
    </w:p>
    <w:p w14:paraId="1B72E369" w14:textId="77777777" w:rsidR="009A1645" w:rsidRPr="009A1645" w:rsidRDefault="009A1645" w:rsidP="00366EF4">
      <w:pPr>
        <w:pStyle w:val="BodyTextIndent3"/>
        <w:numPr>
          <w:ilvl w:val="0"/>
          <w:numId w:val="14"/>
        </w:numPr>
        <w:tabs>
          <w:tab w:val="left" w:pos="1418"/>
        </w:tabs>
        <w:ind w:left="1418" w:hanging="567"/>
        <w:rPr>
          <w:color w:val="000000"/>
          <w:sz w:val="22"/>
          <w:szCs w:val="22"/>
        </w:rPr>
      </w:pPr>
      <w:r w:rsidRPr="009A1645">
        <w:rPr>
          <w:color w:val="000000"/>
          <w:sz w:val="22"/>
          <w:szCs w:val="22"/>
        </w:rPr>
        <w:t xml:space="preserve">any person employed or engaged by any member of the Staff,  </w:t>
      </w:r>
    </w:p>
    <w:p w14:paraId="218AFCCD" w14:textId="77777777" w:rsidR="009A1645" w:rsidRPr="009A1645" w:rsidRDefault="009A1645" w:rsidP="00290A23">
      <w:pPr>
        <w:pStyle w:val="BodyTextIndent3"/>
        <w:ind w:left="851" w:hanging="851"/>
        <w:rPr>
          <w:color w:val="000000"/>
          <w:sz w:val="22"/>
          <w:szCs w:val="22"/>
        </w:rPr>
      </w:pPr>
    </w:p>
    <w:p w14:paraId="6C110D27" w14:textId="77777777" w:rsidR="009A1645" w:rsidRPr="009A1645" w:rsidRDefault="009A1645" w:rsidP="00290A23">
      <w:pPr>
        <w:pStyle w:val="BodyTextIndent3"/>
        <w:ind w:left="851" w:hanging="851"/>
        <w:rPr>
          <w:color w:val="000000"/>
          <w:sz w:val="22"/>
          <w:szCs w:val="22"/>
        </w:rPr>
      </w:pPr>
      <w:r w:rsidRPr="009A1645">
        <w:rPr>
          <w:color w:val="000000"/>
          <w:sz w:val="22"/>
          <w:szCs w:val="22"/>
        </w:rPr>
        <w:tab/>
        <w:t xml:space="preserve">whose admission or continued presence would, in the Authority’s reasonable opinion, be undesirable. </w:t>
      </w:r>
    </w:p>
    <w:p w14:paraId="65327259" w14:textId="77777777" w:rsidR="009A1645" w:rsidRPr="009A1645" w:rsidRDefault="009A1645" w:rsidP="00290A23">
      <w:pPr>
        <w:pStyle w:val="BodyTextIndent3"/>
        <w:ind w:left="851" w:hanging="851"/>
        <w:rPr>
          <w:color w:val="000000"/>
          <w:sz w:val="22"/>
          <w:szCs w:val="22"/>
        </w:rPr>
      </w:pPr>
    </w:p>
    <w:p w14:paraId="5B59B0CC" w14:textId="77777777" w:rsidR="009A1645" w:rsidRPr="009A1645" w:rsidRDefault="0005600C" w:rsidP="00290A23">
      <w:pPr>
        <w:pStyle w:val="BodyTextIndent3"/>
        <w:ind w:left="851" w:hanging="851"/>
        <w:rPr>
          <w:color w:val="000000"/>
          <w:sz w:val="22"/>
          <w:szCs w:val="22"/>
        </w:rPr>
      </w:pPr>
      <w:r>
        <w:rPr>
          <w:color w:val="000000"/>
          <w:sz w:val="22"/>
          <w:szCs w:val="22"/>
        </w:rPr>
        <w:t>B5</w:t>
      </w:r>
      <w:r w:rsidR="009A1645" w:rsidRPr="009A1645">
        <w:rPr>
          <w:color w:val="000000"/>
          <w:sz w:val="22"/>
          <w:szCs w:val="22"/>
        </w:rPr>
        <w:t>.2</w:t>
      </w:r>
      <w:r w:rsidR="009A1645" w:rsidRPr="009A1645">
        <w:rPr>
          <w:color w:val="000000"/>
          <w:sz w:val="22"/>
          <w:szCs w:val="22"/>
        </w:rPr>
        <w:tab/>
        <w:t xml:space="preserve">At the Authority’s written request, the Contractor shall provide a list of the names and addresses of all persons who may require admission in to the Authority’s Premises, specifying the capacities in which they are concerned with the Contract and giving such other particulars as the Authority may reasonably request.  </w:t>
      </w:r>
    </w:p>
    <w:p w14:paraId="1AE0749A" w14:textId="77777777" w:rsidR="009A1645" w:rsidRPr="009A1645" w:rsidRDefault="009A1645" w:rsidP="00290A23">
      <w:pPr>
        <w:pStyle w:val="BodyTextIndent3"/>
        <w:ind w:left="851" w:hanging="851"/>
        <w:rPr>
          <w:color w:val="000000"/>
          <w:sz w:val="22"/>
          <w:szCs w:val="22"/>
        </w:rPr>
      </w:pPr>
    </w:p>
    <w:p w14:paraId="2FE60067" w14:textId="77777777" w:rsidR="009A1645" w:rsidRPr="009A1645" w:rsidRDefault="0005600C" w:rsidP="00290A23">
      <w:pPr>
        <w:pStyle w:val="BodyTextIndent3"/>
        <w:ind w:left="851" w:hanging="851"/>
        <w:rPr>
          <w:color w:val="000000"/>
          <w:sz w:val="22"/>
          <w:szCs w:val="22"/>
        </w:rPr>
      </w:pPr>
      <w:r>
        <w:rPr>
          <w:color w:val="000000"/>
          <w:sz w:val="22"/>
          <w:szCs w:val="22"/>
        </w:rPr>
        <w:t>B5</w:t>
      </w:r>
      <w:r w:rsidR="009A1645" w:rsidRPr="009A1645">
        <w:rPr>
          <w:color w:val="000000"/>
          <w:sz w:val="22"/>
          <w:szCs w:val="22"/>
        </w:rPr>
        <w:t>.3</w:t>
      </w:r>
      <w:r w:rsidR="009A1645" w:rsidRPr="009A1645">
        <w:rPr>
          <w:color w:val="000000"/>
          <w:sz w:val="22"/>
          <w:szCs w:val="22"/>
        </w:rPr>
        <w:tab/>
        <w:t>The decision of the Authority as to whether any person is to be refused access to the Authority’s Premises and as to whether the Contractor has</w:t>
      </w:r>
      <w:r>
        <w:rPr>
          <w:color w:val="000000"/>
          <w:sz w:val="22"/>
          <w:szCs w:val="22"/>
        </w:rPr>
        <w:t xml:space="preserve"> failed to comply with clause B5</w:t>
      </w:r>
      <w:r w:rsidR="009A1645" w:rsidRPr="009A1645">
        <w:rPr>
          <w:color w:val="000000"/>
          <w:sz w:val="22"/>
          <w:szCs w:val="22"/>
        </w:rPr>
        <w:t>.2 shall be final.</w:t>
      </w:r>
    </w:p>
    <w:p w14:paraId="25AA3BB2" w14:textId="77777777" w:rsidR="009A1645" w:rsidRPr="009A1645" w:rsidRDefault="009A1645" w:rsidP="00290A23">
      <w:pPr>
        <w:pStyle w:val="BodyTextIndent3"/>
        <w:ind w:left="851" w:hanging="851"/>
        <w:rPr>
          <w:color w:val="000000"/>
          <w:sz w:val="22"/>
          <w:szCs w:val="22"/>
        </w:rPr>
      </w:pPr>
    </w:p>
    <w:p w14:paraId="0EC0F20F" w14:textId="77777777" w:rsidR="009A1645" w:rsidRPr="009A1645" w:rsidRDefault="0005600C" w:rsidP="00290A23">
      <w:pPr>
        <w:pStyle w:val="BodyTextIndent3"/>
        <w:ind w:left="851" w:hanging="851"/>
        <w:rPr>
          <w:color w:val="000000"/>
          <w:sz w:val="22"/>
          <w:szCs w:val="22"/>
        </w:rPr>
      </w:pPr>
      <w:r>
        <w:rPr>
          <w:color w:val="000000"/>
          <w:sz w:val="22"/>
          <w:szCs w:val="22"/>
        </w:rPr>
        <w:lastRenderedPageBreak/>
        <w:t>B5</w:t>
      </w:r>
      <w:r w:rsidR="009A1645" w:rsidRPr="009A1645">
        <w:rPr>
          <w:color w:val="000000"/>
          <w:sz w:val="22"/>
          <w:szCs w:val="22"/>
        </w:rPr>
        <w:t>.4</w:t>
      </w:r>
      <w:r w:rsidR="009A1645" w:rsidRPr="009A1645">
        <w:rPr>
          <w:color w:val="000000"/>
          <w:sz w:val="22"/>
          <w:szCs w:val="22"/>
        </w:rPr>
        <w:tab/>
        <w:t xml:space="preserve">The Contractor shall ensure that all Staff who have access to the Authority’s Premises, the Authority System or the Authority Data have been cleared in accordance with the BPSS. </w:t>
      </w:r>
    </w:p>
    <w:p w14:paraId="1B12ED7D" w14:textId="77777777" w:rsidR="009A1645" w:rsidRDefault="009A1645" w:rsidP="00290A23">
      <w:pPr>
        <w:pStyle w:val="BodyTextIndent3"/>
        <w:ind w:left="851" w:hanging="851"/>
        <w:rPr>
          <w:color w:val="000000"/>
          <w:sz w:val="22"/>
          <w:szCs w:val="22"/>
        </w:rPr>
      </w:pPr>
    </w:p>
    <w:p w14:paraId="402D8530" w14:textId="77777777" w:rsidR="009A1645" w:rsidRPr="009A1645" w:rsidRDefault="0005600C" w:rsidP="00440F5D">
      <w:pPr>
        <w:pStyle w:val="Heading7"/>
        <w:numPr>
          <w:ilvl w:val="0"/>
          <w:numId w:val="0"/>
        </w:numPr>
        <w:tabs>
          <w:tab w:val="clear" w:pos="709"/>
          <w:tab w:val="left" w:pos="851"/>
        </w:tabs>
      </w:pPr>
      <w:r>
        <w:t>B6</w:t>
      </w:r>
      <w:r w:rsidR="009A1645" w:rsidRPr="009A1645">
        <w:tab/>
        <w:t xml:space="preserve">Inspection of Premises </w:t>
      </w:r>
    </w:p>
    <w:p w14:paraId="2D5B65CB" w14:textId="77777777" w:rsidR="00257E30" w:rsidRDefault="00257E30" w:rsidP="00290A23">
      <w:pPr>
        <w:pStyle w:val="BodyTextIndent3"/>
        <w:tabs>
          <w:tab w:val="left" w:pos="1134"/>
        </w:tabs>
        <w:ind w:left="851" w:hanging="851"/>
        <w:rPr>
          <w:color w:val="000000"/>
          <w:sz w:val="22"/>
          <w:szCs w:val="22"/>
        </w:rPr>
      </w:pPr>
    </w:p>
    <w:p w14:paraId="265CF10B" w14:textId="77777777" w:rsidR="009A1645" w:rsidRPr="009A1645" w:rsidRDefault="0005600C" w:rsidP="00290A23">
      <w:pPr>
        <w:pStyle w:val="BodyTextIndent3"/>
        <w:tabs>
          <w:tab w:val="left" w:pos="1134"/>
        </w:tabs>
        <w:ind w:left="851" w:hanging="851"/>
        <w:rPr>
          <w:color w:val="000000"/>
          <w:sz w:val="22"/>
          <w:szCs w:val="22"/>
        </w:rPr>
      </w:pPr>
      <w:r>
        <w:rPr>
          <w:color w:val="000000"/>
          <w:sz w:val="22"/>
          <w:szCs w:val="22"/>
        </w:rPr>
        <w:t>B6</w:t>
      </w:r>
      <w:r w:rsidR="009A1645" w:rsidRPr="009A1645">
        <w:rPr>
          <w:color w:val="000000"/>
          <w:sz w:val="22"/>
          <w:szCs w:val="22"/>
        </w:rPr>
        <w:t>.1</w:t>
      </w:r>
      <w:r w:rsidR="009A1645" w:rsidRPr="009A1645">
        <w:rPr>
          <w:color w:val="000000"/>
          <w:sz w:val="22"/>
          <w:szCs w:val="22"/>
        </w:rPr>
        <w:tab/>
        <w:t>Save as the Authority may otherwise direct, the Contractor is deemed to have inspected the Premises before submitting its Tender and to have complete due diligence in relation to all matters connected with the performance of its obligations under the Contract.</w:t>
      </w:r>
    </w:p>
    <w:p w14:paraId="5697F3BC" w14:textId="77777777" w:rsidR="009A1645" w:rsidRPr="009A1645" w:rsidRDefault="009A1645" w:rsidP="00821AEA">
      <w:pPr>
        <w:pStyle w:val="Heading6"/>
        <w:numPr>
          <w:ilvl w:val="0"/>
          <w:numId w:val="0"/>
        </w:numPr>
        <w:tabs>
          <w:tab w:val="left" w:pos="709"/>
        </w:tabs>
        <w:spacing w:before="0" w:after="0" w:line="240" w:lineRule="auto"/>
        <w:ind w:left="851"/>
        <w:rPr>
          <w:rFonts w:ascii="Arial" w:hAnsi="Arial" w:cs="Arial"/>
          <w:color w:val="000000"/>
        </w:rPr>
      </w:pPr>
    </w:p>
    <w:p w14:paraId="1E6E4ABE" w14:textId="77777777" w:rsidR="009A1645" w:rsidRPr="009A1645" w:rsidRDefault="0005600C" w:rsidP="00440F5D">
      <w:pPr>
        <w:pStyle w:val="Heading7"/>
        <w:numPr>
          <w:ilvl w:val="0"/>
          <w:numId w:val="0"/>
        </w:numPr>
        <w:tabs>
          <w:tab w:val="clear" w:pos="709"/>
          <w:tab w:val="left" w:pos="851"/>
        </w:tabs>
      </w:pPr>
      <w:r>
        <w:t>B7</w:t>
      </w:r>
      <w:r w:rsidR="009A1645" w:rsidRPr="009A1645">
        <w:tab/>
        <w:t xml:space="preserve">Licence to Occupy Premises </w:t>
      </w:r>
    </w:p>
    <w:p w14:paraId="08360D87" w14:textId="77777777" w:rsidR="00257E30" w:rsidRDefault="00257E30" w:rsidP="00290A23">
      <w:pPr>
        <w:pStyle w:val="BodyText2"/>
        <w:keepNext/>
        <w:tabs>
          <w:tab w:val="left" w:pos="1134"/>
        </w:tabs>
        <w:spacing w:line="240" w:lineRule="auto"/>
        <w:ind w:left="851" w:hanging="851"/>
        <w:rPr>
          <w:rFonts w:ascii="Arial" w:hAnsi="Arial" w:cs="Arial"/>
          <w:b w:val="0"/>
          <w:bCs w:val="0"/>
          <w:i w:val="0"/>
          <w:iCs w:val="0"/>
          <w:color w:val="000000"/>
          <w:sz w:val="22"/>
          <w:szCs w:val="22"/>
        </w:rPr>
      </w:pPr>
    </w:p>
    <w:p w14:paraId="1CB1B7DB" w14:textId="77777777" w:rsidR="009A1645" w:rsidRPr="009A1645" w:rsidRDefault="0005600C" w:rsidP="00290A23">
      <w:pPr>
        <w:pStyle w:val="BodyText2"/>
        <w:keepNext/>
        <w:tabs>
          <w:tab w:val="left" w:pos="1134"/>
        </w:tabs>
        <w:spacing w:line="240" w:lineRule="auto"/>
        <w:ind w:left="851" w:hanging="851"/>
        <w:rPr>
          <w:rFonts w:ascii="Arial" w:hAnsi="Arial" w:cs="Arial"/>
          <w:b w:val="0"/>
          <w:bCs w:val="0"/>
          <w:i w:val="0"/>
          <w:iCs w:val="0"/>
          <w:color w:val="000000"/>
          <w:sz w:val="22"/>
          <w:szCs w:val="22"/>
        </w:rPr>
      </w:pPr>
      <w:r>
        <w:rPr>
          <w:rFonts w:ascii="Arial" w:hAnsi="Arial" w:cs="Arial"/>
          <w:b w:val="0"/>
          <w:bCs w:val="0"/>
          <w:i w:val="0"/>
          <w:iCs w:val="0"/>
          <w:color w:val="000000"/>
          <w:sz w:val="22"/>
          <w:szCs w:val="22"/>
        </w:rPr>
        <w:t>B7</w:t>
      </w:r>
      <w:r w:rsidR="009A1645" w:rsidRPr="009A1645">
        <w:rPr>
          <w:rFonts w:ascii="Arial" w:hAnsi="Arial" w:cs="Arial"/>
          <w:b w:val="0"/>
          <w:bCs w:val="0"/>
          <w:i w:val="0"/>
          <w:iCs w:val="0"/>
          <w:color w:val="000000"/>
          <w:sz w:val="22"/>
          <w:szCs w:val="22"/>
        </w:rPr>
        <w:t>.1</w:t>
      </w:r>
      <w:r w:rsidR="009A1645" w:rsidRPr="009A1645">
        <w:rPr>
          <w:rFonts w:ascii="Arial" w:hAnsi="Arial" w:cs="Arial"/>
          <w:b w:val="0"/>
          <w:bCs w:val="0"/>
          <w:i w:val="0"/>
          <w:iCs w:val="0"/>
          <w:color w:val="000000"/>
          <w:sz w:val="22"/>
          <w:szCs w:val="22"/>
        </w:rPr>
        <w:tab/>
        <w:t xml:space="preserve">Any land or Premises made available from time to time to the Contractor by the Authority in connection with the Contract shall be on a non-exclusive licence basis free of charge and shall be used by the Contractor solely for the purpose of performing its obligations under the Contract. The Contractor shall have the use of such land or Premises as licensee and shall vacate the same on termination of the Contract.  </w:t>
      </w:r>
    </w:p>
    <w:p w14:paraId="68E70ECB" w14:textId="77777777" w:rsidR="009A1645" w:rsidRPr="009A1645" w:rsidRDefault="009A1645" w:rsidP="00290A23">
      <w:pPr>
        <w:tabs>
          <w:tab w:val="left" w:pos="900"/>
          <w:tab w:val="left" w:pos="1080"/>
          <w:tab w:val="left" w:pos="1134"/>
          <w:tab w:val="left" w:pos="1620"/>
        </w:tabs>
        <w:suppressAutoHyphens/>
        <w:spacing w:before="0" w:after="0" w:line="240" w:lineRule="auto"/>
        <w:ind w:left="851" w:hanging="851"/>
        <w:jc w:val="both"/>
        <w:rPr>
          <w:rFonts w:cs="Arial"/>
          <w:color w:val="000000"/>
          <w:sz w:val="22"/>
        </w:rPr>
      </w:pPr>
    </w:p>
    <w:p w14:paraId="032F7178" w14:textId="77777777" w:rsidR="009A1645" w:rsidRPr="009A1645" w:rsidRDefault="0005600C" w:rsidP="00290A23">
      <w:pPr>
        <w:pStyle w:val="BodyText2"/>
        <w:tabs>
          <w:tab w:val="left" w:pos="1134"/>
        </w:tabs>
        <w:spacing w:line="240" w:lineRule="auto"/>
        <w:ind w:left="851" w:hanging="851"/>
        <w:rPr>
          <w:rFonts w:ascii="Arial" w:hAnsi="Arial" w:cs="Arial"/>
          <w:b w:val="0"/>
          <w:bCs w:val="0"/>
          <w:i w:val="0"/>
          <w:iCs w:val="0"/>
          <w:color w:val="000000"/>
          <w:sz w:val="22"/>
          <w:szCs w:val="22"/>
        </w:rPr>
      </w:pPr>
      <w:r>
        <w:rPr>
          <w:rFonts w:ascii="Arial" w:hAnsi="Arial" w:cs="Arial"/>
          <w:b w:val="0"/>
          <w:bCs w:val="0"/>
          <w:i w:val="0"/>
          <w:iCs w:val="0"/>
          <w:color w:val="000000"/>
          <w:sz w:val="22"/>
          <w:szCs w:val="22"/>
        </w:rPr>
        <w:t>B7</w:t>
      </w:r>
      <w:r w:rsidR="009A1645" w:rsidRPr="009A1645">
        <w:rPr>
          <w:rFonts w:ascii="Arial" w:hAnsi="Arial" w:cs="Arial"/>
          <w:b w:val="0"/>
          <w:bCs w:val="0"/>
          <w:i w:val="0"/>
          <w:iCs w:val="0"/>
          <w:color w:val="000000"/>
          <w:sz w:val="22"/>
          <w:szCs w:val="22"/>
        </w:rPr>
        <w:t xml:space="preserve">.2 </w:t>
      </w:r>
      <w:r w:rsidR="009A1645" w:rsidRPr="009A1645">
        <w:rPr>
          <w:rFonts w:ascii="Arial" w:hAnsi="Arial" w:cs="Arial"/>
          <w:b w:val="0"/>
          <w:bCs w:val="0"/>
          <w:i w:val="0"/>
          <w:iCs w:val="0"/>
          <w:color w:val="000000"/>
          <w:sz w:val="22"/>
          <w:szCs w:val="22"/>
        </w:rPr>
        <w:tab/>
        <w:t xml:space="preserve">The Contractor shall limit access to the land or Premises to such Staff as is necessary for it to perform its obligations under the Contract and the Contractor shall co-operate (and ensure that its Staff co-operate) with such other persons working concurrently on such land or Premises as the Authority may reasonably request. </w:t>
      </w:r>
    </w:p>
    <w:p w14:paraId="4E20B566" w14:textId="77777777" w:rsidR="009A1645" w:rsidRPr="009A1645" w:rsidRDefault="009A1645" w:rsidP="00290A23">
      <w:pPr>
        <w:tabs>
          <w:tab w:val="left" w:pos="900"/>
          <w:tab w:val="left" w:pos="1080"/>
          <w:tab w:val="left" w:pos="1134"/>
          <w:tab w:val="left" w:pos="1620"/>
        </w:tabs>
        <w:suppressAutoHyphens/>
        <w:spacing w:before="0" w:after="0" w:line="240" w:lineRule="auto"/>
        <w:ind w:left="851" w:hanging="851"/>
        <w:jc w:val="both"/>
        <w:rPr>
          <w:rFonts w:cs="Arial"/>
          <w:color w:val="000000"/>
          <w:sz w:val="22"/>
        </w:rPr>
      </w:pPr>
    </w:p>
    <w:p w14:paraId="57DBFBB9" w14:textId="77777777" w:rsidR="009A1645" w:rsidRPr="009A1645" w:rsidRDefault="0005600C" w:rsidP="00290A23">
      <w:pPr>
        <w:pStyle w:val="BodyText2"/>
        <w:tabs>
          <w:tab w:val="left" w:pos="1134"/>
        </w:tabs>
        <w:spacing w:line="240" w:lineRule="auto"/>
        <w:ind w:left="851" w:hanging="851"/>
        <w:rPr>
          <w:rFonts w:ascii="Arial" w:hAnsi="Arial" w:cs="Arial"/>
          <w:b w:val="0"/>
          <w:bCs w:val="0"/>
          <w:i w:val="0"/>
          <w:iCs w:val="0"/>
          <w:color w:val="000000"/>
          <w:sz w:val="22"/>
          <w:szCs w:val="22"/>
        </w:rPr>
      </w:pPr>
      <w:r>
        <w:rPr>
          <w:rFonts w:ascii="Arial" w:hAnsi="Arial" w:cs="Arial"/>
          <w:b w:val="0"/>
          <w:bCs w:val="0"/>
          <w:i w:val="0"/>
          <w:iCs w:val="0"/>
          <w:color w:val="000000"/>
          <w:sz w:val="22"/>
          <w:szCs w:val="22"/>
        </w:rPr>
        <w:t>B7</w:t>
      </w:r>
      <w:r w:rsidR="009A1645" w:rsidRPr="009A1645">
        <w:rPr>
          <w:rFonts w:ascii="Arial" w:hAnsi="Arial" w:cs="Arial"/>
          <w:b w:val="0"/>
          <w:bCs w:val="0"/>
          <w:i w:val="0"/>
          <w:iCs w:val="0"/>
          <w:color w:val="000000"/>
          <w:sz w:val="22"/>
          <w:szCs w:val="22"/>
        </w:rPr>
        <w:t xml:space="preserve">.3 </w:t>
      </w:r>
      <w:r w:rsidR="009A1645" w:rsidRPr="009A1645">
        <w:rPr>
          <w:rFonts w:ascii="Arial" w:hAnsi="Arial" w:cs="Arial"/>
          <w:b w:val="0"/>
          <w:bCs w:val="0"/>
          <w:i w:val="0"/>
          <w:iCs w:val="0"/>
          <w:color w:val="000000"/>
          <w:sz w:val="22"/>
          <w:szCs w:val="22"/>
        </w:rPr>
        <w:tab/>
        <w:t xml:space="preserve">Should the Contractor require modifications to the Authority’s Premises, such modifications shall be subject to Approval and shall be carried out by the Authority at the Contractor’s expense. The Authority shall undertake approved modification work without undue delay.  </w:t>
      </w:r>
    </w:p>
    <w:p w14:paraId="2D54C7BE" w14:textId="77777777" w:rsidR="009A1645" w:rsidRPr="009A1645" w:rsidRDefault="009A1645" w:rsidP="00290A23">
      <w:pPr>
        <w:pStyle w:val="BodyText2"/>
        <w:tabs>
          <w:tab w:val="left" w:pos="1134"/>
        </w:tabs>
        <w:spacing w:line="240" w:lineRule="auto"/>
        <w:ind w:left="851" w:hanging="851"/>
        <w:rPr>
          <w:rFonts w:ascii="Arial" w:hAnsi="Arial" w:cs="Arial"/>
          <w:b w:val="0"/>
          <w:bCs w:val="0"/>
          <w:i w:val="0"/>
          <w:iCs w:val="0"/>
          <w:color w:val="000000"/>
          <w:sz w:val="22"/>
          <w:szCs w:val="22"/>
        </w:rPr>
      </w:pPr>
    </w:p>
    <w:p w14:paraId="287F8E34" w14:textId="77777777" w:rsidR="009A1645" w:rsidRPr="009A1645" w:rsidRDefault="0005600C" w:rsidP="00290A23">
      <w:pPr>
        <w:pStyle w:val="BodyText2"/>
        <w:tabs>
          <w:tab w:val="left" w:pos="1134"/>
        </w:tabs>
        <w:spacing w:line="240" w:lineRule="auto"/>
        <w:ind w:left="851" w:hanging="851"/>
        <w:rPr>
          <w:rFonts w:ascii="Arial" w:hAnsi="Arial" w:cs="Arial"/>
          <w:b w:val="0"/>
          <w:bCs w:val="0"/>
          <w:i w:val="0"/>
          <w:iCs w:val="0"/>
          <w:color w:val="000000"/>
          <w:sz w:val="22"/>
          <w:szCs w:val="22"/>
        </w:rPr>
      </w:pPr>
      <w:r>
        <w:rPr>
          <w:rFonts w:ascii="Arial" w:hAnsi="Arial" w:cs="Arial"/>
          <w:b w:val="0"/>
          <w:bCs w:val="0"/>
          <w:i w:val="0"/>
          <w:iCs w:val="0"/>
          <w:color w:val="000000"/>
          <w:sz w:val="22"/>
          <w:szCs w:val="22"/>
        </w:rPr>
        <w:t>B7</w:t>
      </w:r>
      <w:r w:rsidR="009A1645" w:rsidRPr="009A1645">
        <w:rPr>
          <w:rFonts w:ascii="Arial" w:hAnsi="Arial" w:cs="Arial"/>
          <w:b w:val="0"/>
          <w:bCs w:val="0"/>
          <w:i w:val="0"/>
          <w:iCs w:val="0"/>
          <w:color w:val="000000"/>
          <w:sz w:val="22"/>
          <w:szCs w:val="22"/>
        </w:rPr>
        <w:t>.4</w:t>
      </w:r>
      <w:r w:rsidR="009A1645" w:rsidRPr="009A1645">
        <w:rPr>
          <w:rFonts w:ascii="Arial" w:hAnsi="Arial" w:cs="Arial"/>
          <w:b w:val="0"/>
          <w:bCs w:val="0"/>
          <w:i w:val="0"/>
          <w:iCs w:val="0"/>
          <w:color w:val="000000"/>
          <w:sz w:val="22"/>
          <w:szCs w:val="22"/>
        </w:rPr>
        <w:tab/>
        <w:t>The Contractor shall (and shall ensure that any Staff on the Authority’s Premises shall) observe and comply with such rules, regulations and requirements (including those relating to security arrangements) as may be in force from time to time for the conduct of personnel when on the Authority’s Premises as determined by the Authority.</w:t>
      </w:r>
    </w:p>
    <w:p w14:paraId="407F33FD" w14:textId="77777777" w:rsidR="009A1645" w:rsidRPr="009A1645" w:rsidRDefault="009A1645" w:rsidP="00290A23">
      <w:pPr>
        <w:tabs>
          <w:tab w:val="left" w:pos="900"/>
          <w:tab w:val="left" w:pos="1080"/>
          <w:tab w:val="left" w:pos="1134"/>
          <w:tab w:val="left" w:pos="1620"/>
        </w:tabs>
        <w:suppressAutoHyphens/>
        <w:spacing w:before="0" w:after="0" w:line="240" w:lineRule="auto"/>
        <w:ind w:left="851" w:hanging="851"/>
        <w:jc w:val="both"/>
        <w:rPr>
          <w:rFonts w:cs="Arial"/>
          <w:color w:val="000000"/>
          <w:sz w:val="22"/>
        </w:rPr>
      </w:pPr>
    </w:p>
    <w:p w14:paraId="6AFA353E" w14:textId="77777777" w:rsidR="009A1645" w:rsidRPr="009A1645" w:rsidRDefault="0005600C" w:rsidP="00290A23">
      <w:pPr>
        <w:pStyle w:val="BodyText2"/>
        <w:tabs>
          <w:tab w:val="left" w:pos="1134"/>
        </w:tabs>
        <w:spacing w:line="240" w:lineRule="auto"/>
        <w:ind w:left="851" w:hanging="851"/>
        <w:rPr>
          <w:rFonts w:ascii="Arial" w:hAnsi="Arial" w:cs="Arial"/>
          <w:b w:val="0"/>
          <w:bCs w:val="0"/>
          <w:i w:val="0"/>
          <w:iCs w:val="0"/>
          <w:color w:val="000000"/>
          <w:sz w:val="22"/>
          <w:szCs w:val="22"/>
        </w:rPr>
      </w:pPr>
      <w:r>
        <w:rPr>
          <w:rFonts w:ascii="Arial" w:hAnsi="Arial" w:cs="Arial"/>
          <w:b w:val="0"/>
          <w:bCs w:val="0"/>
          <w:i w:val="0"/>
          <w:iCs w:val="0"/>
          <w:color w:val="000000"/>
          <w:sz w:val="22"/>
          <w:szCs w:val="22"/>
        </w:rPr>
        <w:t>B7</w:t>
      </w:r>
      <w:r w:rsidR="009A1645" w:rsidRPr="009A1645">
        <w:rPr>
          <w:rFonts w:ascii="Arial" w:hAnsi="Arial" w:cs="Arial"/>
          <w:b w:val="0"/>
          <w:bCs w:val="0"/>
          <w:i w:val="0"/>
          <w:iCs w:val="0"/>
          <w:color w:val="000000"/>
          <w:sz w:val="22"/>
          <w:szCs w:val="22"/>
        </w:rPr>
        <w:t>.5</w:t>
      </w:r>
      <w:r w:rsidR="009A1645" w:rsidRPr="009A1645">
        <w:rPr>
          <w:rFonts w:ascii="Arial" w:hAnsi="Arial" w:cs="Arial"/>
          <w:b w:val="0"/>
          <w:bCs w:val="0"/>
          <w:i w:val="0"/>
          <w:iCs w:val="0"/>
          <w:color w:val="000000"/>
          <w:sz w:val="22"/>
          <w:szCs w:val="22"/>
        </w:rPr>
        <w:tab/>
        <w:t>The Contract does not create a tenancy of any nature whatsoever in favour of the Contractor or its Staff and no such tenancy has or shall come into being and, notwithstanding any rights granted pursuant to the Contract, the Authority retains the right at any time to use the Premises owned or occupied by it in any manner it sees fit.</w:t>
      </w:r>
    </w:p>
    <w:p w14:paraId="1BD97E8A" w14:textId="77777777" w:rsidR="009A1645" w:rsidRPr="009A1645" w:rsidRDefault="009A1645" w:rsidP="00290A23">
      <w:pPr>
        <w:tabs>
          <w:tab w:val="left" w:pos="0"/>
          <w:tab w:val="left" w:pos="709"/>
        </w:tabs>
        <w:suppressAutoHyphens/>
        <w:spacing w:before="0" w:after="0" w:line="240" w:lineRule="auto"/>
        <w:ind w:left="851" w:hanging="851"/>
        <w:jc w:val="both"/>
        <w:rPr>
          <w:rFonts w:cs="Arial"/>
          <w:b/>
          <w:bCs/>
          <w:color w:val="000000"/>
          <w:sz w:val="22"/>
        </w:rPr>
      </w:pPr>
    </w:p>
    <w:p w14:paraId="01D84715" w14:textId="77777777" w:rsidR="009A1645" w:rsidRPr="009A1645" w:rsidRDefault="0005600C" w:rsidP="00440F5D">
      <w:pPr>
        <w:pStyle w:val="Heading7"/>
        <w:numPr>
          <w:ilvl w:val="0"/>
          <w:numId w:val="0"/>
        </w:numPr>
        <w:tabs>
          <w:tab w:val="clear" w:pos="709"/>
          <w:tab w:val="left" w:pos="851"/>
        </w:tabs>
      </w:pPr>
      <w:r>
        <w:t>B8</w:t>
      </w:r>
      <w:r w:rsidR="009A1645" w:rsidRPr="009A1645">
        <w:tab/>
        <w:t xml:space="preserve">Property </w:t>
      </w:r>
    </w:p>
    <w:p w14:paraId="612BA706" w14:textId="77777777" w:rsidR="00257E30" w:rsidRDefault="00257E30" w:rsidP="00290A23">
      <w:pPr>
        <w:tabs>
          <w:tab w:val="left" w:pos="0"/>
          <w:tab w:val="left" w:pos="709"/>
          <w:tab w:val="left" w:pos="1134"/>
        </w:tabs>
        <w:suppressAutoHyphens/>
        <w:spacing w:before="0" w:after="0" w:line="240" w:lineRule="auto"/>
        <w:ind w:left="851" w:hanging="851"/>
        <w:jc w:val="both"/>
        <w:rPr>
          <w:rFonts w:cs="Arial"/>
          <w:color w:val="000000"/>
          <w:sz w:val="22"/>
        </w:rPr>
      </w:pPr>
    </w:p>
    <w:p w14:paraId="62B38C70" w14:textId="77777777" w:rsidR="009A1645" w:rsidRPr="009A1645" w:rsidRDefault="0005600C" w:rsidP="00440F5D">
      <w:pPr>
        <w:tabs>
          <w:tab w:val="left" w:pos="0"/>
          <w:tab w:val="left" w:pos="851"/>
          <w:tab w:val="left" w:pos="1134"/>
        </w:tabs>
        <w:suppressAutoHyphens/>
        <w:spacing w:before="0" w:after="0" w:line="240" w:lineRule="auto"/>
        <w:ind w:left="851" w:hanging="851"/>
        <w:jc w:val="both"/>
        <w:rPr>
          <w:rFonts w:cs="Arial"/>
          <w:color w:val="000000"/>
          <w:sz w:val="22"/>
        </w:rPr>
      </w:pPr>
      <w:r>
        <w:rPr>
          <w:rFonts w:cs="Arial"/>
          <w:color w:val="000000"/>
          <w:sz w:val="22"/>
        </w:rPr>
        <w:t>B8</w:t>
      </w:r>
      <w:r w:rsidR="009A1645" w:rsidRPr="009A1645">
        <w:rPr>
          <w:rFonts w:cs="Arial"/>
          <w:color w:val="000000"/>
          <w:sz w:val="22"/>
        </w:rPr>
        <w:t>.1</w:t>
      </w:r>
      <w:r w:rsidR="009A1645" w:rsidRPr="009A1645">
        <w:rPr>
          <w:rFonts w:cs="Arial"/>
          <w:color w:val="000000"/>
          <w:sz w:val="22"/>
        </w:rPr>
        <w:tab/>
        <w:t>All Property is and shall remain the property of the Authority and the Contractor irrevocably licenses the Authority and its agents to enter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Authority.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p>
    <w:p w14:paraId="1D1F8DD0" w14:textId="77777777" w:rsidR="009A1645" w:rsidRPr="009A1645" w:rsidRDefault="009A1645" w:rsidP="00440F5D">
      <w:pPr>
        <w:tabs>
          <w:tab w:val="left" w:pos="0"/>
          <w:tab w:val="left" w:pos="851"/>
        </w:tabs>
        <w:suppressAutoHyphens/>
        <w:spacing w:before="0" w:after="0" w:line="240" w:lineRule="auto"/>
        <w:ind w:left="851" w:hanging="851"/>
        <w:jc w:val="both"/>
        <w:rPr>
          <w:rFonts w:cs="Arial"/>
          <w:b/>
          <w:bCs/>
          <w:i/>
          <w:iCs/>
          <w:color w:val="000000"/>
          <w:sz w:val="22"/>
        </w:rPr>
      </w:pPr>
    </w:p>
    <w:p w14:paraId="5E903855" w14:textId="77777777" w:rsidR="009A1645" w:rsidRPr="009A1645" w:rsidRDefault="0005600C" w:rsidP="00440F5D">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B8</w:t>
      </w:r>
      <w:r w:rsidR="009A1645" w:rsidRPr="009A1645">
        <w:rPr>
          <w:rFonts w:cs="Arial"/>
          <w:color w:val="000000"/>
          <w:sz w:val="22"/>
        </w:rPr>
        <w:t>.2</w:t>
      </w:r>
      <w:r w:rsidR="009A1645" w:rsidRPr="009A1645">
        <w:rPr>
          <w:rFonts w:cs="Arial"/>
          <w:color w:val="000000"/>
          <w:sz w:val="22"/>
        </w:rPr>
        <w:tab/>
        <w:t>The Property shall be deemed to be in good condition when received by or on behalf of the Contractor unless the Contractor notifies the Authority otherwise within 5 Working Days of receipt.</w:t>
      </w:r>
    </w:p>
    <w:p w14:paraId="5DCDF190" w14:textId="77777777" w:rsidR="009A1645" w:rsidRPr="009A1645" w:rsidRDefault="009A1645" w:rsidP="00440F5D">
      <w:pPr>
        <w:tabs>
          <w:tab w:val="left" w:pos="0"/>
          <w:tab w:val="left" w:pos="851"/>
        </w:tabs>
        <w:suppressAutoHyphens/>
        <w:spacing w:before="0" w:after="0" w:line="240" w:lineRule="auto"/>
        <w:ind w:left="851" w:hanging="851"/>
        <w:jc w:val="both"/>
        <w:rPr>
          <w:rFonts w:cs="Arial"/>
          <w:b/>
          <w:bCs/>
          <w:i/>
          <w:iCs/>
          <w:color w:val="000000"/>
          <w:sz w:val="22"/>
        </w:rPr>
      </w:pPr>
    </w:p>
    <w:p w14:paraId="40B9159A" w14:textId="77777777" w:rsidR="009A1645" w:rsidRPr="009A1645" w:rsidRDefault="0005600C" w:rsidP="00440F5D">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lastRenderedPageBreak/>
        <w:t>B8</w:t>
      </w:r>
      <w:r w:rsidR="009A1645" w:rsidRPr="009A1645">
        <w:rPr>
          <w:rFonts w:cs="Arial"/>
          <w:color w:val="000000"/>
          <w:sz w:val="22"/>
        </w:rPr>
        <w:t>.3</w:t>
      </w:r>
      <w:r w:rsidR="009A1645" w:rsidRPr="009A1645">
        <w:rPr>
          <w:rFonts w:cs="Arial"/>
          <w:color w:val="000000"/>
          <w:sz w:val="22"/>
        </w:rPr>
        <w:tab/>
        <w:t>The Contractor shall maintain the Property in good order and condition (excluding fair wear and tear), and shall use the Property solely in connection with the Contract and for no other purpose without Approval.</w:t>
      </w:r>
    </w:p>
    <w:p w14:paraId="177E8B31" w14:textId="77777777" w:rsidR="009A1645" w:rsidRPr="009A1645" w:rsidRDefault="009A1645" w:rsidP="00440F5D">
      <w:pPr>
        <w:tabs>
          <w:tab w:val="left" w:pos="0"/>
          <w:tab w:val="left" w:pos="851"/>
        </w:tabs>
        <w:suppressAutoHyphens/>
        <w:spacing w:before="0" w:after="0" w:line="240" w:lineRule="auto"/>
        <w:ind w:left="851" w:hanging="851"/>
        <w:jc w:val="both"/>
        <w:rPr>
          <w:rFonts w:cs="Arial"/>
          <w:b/>
          <w:bCs/>
          <w:i/>
          <w:iCs/>
          <w:color w:val="000000"/>
          <w:sz w:val="22"/>
        </w:rPr>
      </w:pPr>
    </w:p>
    <w:p w14:paraId="6CAE8CE6" w14:textId="77777777" w:rsidR="009A1645" w:rsidRPr="009A1645" w:rsidRDefault="0005600C" w:rsidP="00440F5D">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B8</w:t>
      </w:r>
      <w:r w:rsidR="009A1645" w:rsidRPr="009A1645">
        <w:rPr>
          <w:rFonts w:cs="Arial"/>
          <w:color w:val="000000"/>
          <w:sz w:val="22"/>
        </w:rPr>
        <w:t>.4</w:t>
      </w:r>
      <w:r w:rsidR="009A1645" w:rsidRPr="009A1645">
        <w:rPr>
          <w:rFonts w:cs="Arial"/>
          <w:color w:val="000000"/>
          <w:sz w:val="22"/>
        </w:rPr>
        <w:tab/>
        <w:t>The Contractor shall ensure the security of all the Property whilst in its possession, either on the Premises or elsewhere during the supply of the Services, in accordance with the Authority’s reasonable security requirements as required from time to time.</w:t>
      </w:r>
    </w:p>
    <w:p w14:paraId="7F6032EF" w14:textId="77777777" w:rsidR="009A1645" w:rsidRPr="009A1645" w:rsidRDefault="009A1645" w:rsidP="00440F5D">
      <w:pPr>
        <w:tabs>
          <w:tab w:val="left" w:pos="0"/>
          <w:tab w:val="left" w:pos="851"/>
        </w:tabs>
        <w:suppressAutoHyphens/>
        <w:spacing w:before="0" w:after="0" w:line="240" w:lineRule="auto"/>
        <w:ind w:left="851" w:hanging="851"/>
        <w:jc w:val="both"/>
        <w:rPr>
          <w:rFonts w:cs="Arial"/>
          <w:b/>
          <w:bCs/>
          <w:i/>
          <w:iCs/>
          <w:color w:val="000000"/>
          <w:sz w:val="22"/>
        </w:rPr>
      </w:pPr>
    </w:p>
    <w:p w14:paraId="288F03DF" w14:textId="77777777" w:rsidR="009A1645" w:rsidRPr="009A1645" w:rsidRDefault="0005600C" w:rsidP="00440F5D">
      <w:pPr>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B8</w:t>
      </w:r>
      <w:r w:rsidR="009A1645" w:rsidRPr="009A1645">
        <w:rPr>
          <w:rFonts w:cs="Arial"/>
          <w:color w:val="000000"/>
          <w:sz w:val="22"/>
        </w:rPr>
        <w:t>.5</w:t>
      </w:r>
      <w:r w:rsidR="009A1645" w:rsidRPr="009A1645">
        <w:rPr>
          <w:rFonts w:cs="Arial"/>
          <w:color w:val="000000"/>
          <w:sz w:val="22"/>
        </w:rPr>
        <w:tab/>
        <w:t>The Contractor shall be liable for all loss of or damage to the Property, unless such loss or damage was caused by the Authority’s negligence. The Contractor shall inform the Authority immediately of becoming aware of any defects appearing in, or losses or damage occurring to, the Property.</w:t>
      </w:r>
    </w:p>
    <w:p w14:paraId="11943E08" w14:textId="77777777" w:rsidR="009A1645" w:rsidRPr="009A1645" w:rsidRDefault="009A1645" w:rsidP="00440F5D">
      <w:pPr>
        <w:pStyle w:val="Heading2"/>
        <w:keepNext w:val="0"/>
        <w:numPr>
          <w:ilvl w:val="0"/>
          <w:numId w:val="0"/>
        </w:numPr>
        <w:tabs>
          <w:tab w:val="left" w:pos="851"/>
          <w:tab w:val="left" w:pos="900"/>
          <w:tab w:val="left" w:pos="1418"/>
        </w:tabs>
        <w:spacing w:before="0" w:after="0"/>
        <w:ind w:left="851"/>
        <w:rPr>
          <w:rFonts w:cs="Arial"/>
          <w:color w:val="000000"/>
          <w:sz w:val="22"/>
          <w:szCs w:val="22"/>
        </w:rPr>
      </w:pPr>
    </w:p>
    <w:p w14:paraId="7F1C7F56" w14:textId="77777777" w:rsidR="009A1645" w:rsidRPr="009A1645" w:rsidRDefault="0005600C" w:rsidP="00440F5D">
      <w:pPr>
        <w:pStyle w:val="Heading7"/>
        <w:numPr>
          <w:ilvl w:val="0"/>
          <w:numId w:val="0"/>
        </w:numPr>
        <w:tabs>
          <w:tab w:val="clear" w:pos="709"/>
          <w:tab w:val="left" w:pos="851"/>
        </w:tabs>
      </w:pPr>
      <w:r>
        <w:t>B9</w:t>
      </w:r>
      <w:r w:rsidR="009A1645" w:rsidRPr="009A1645">
        <w:tab/>
        <w:t>Offers of Employment</w:t>
      </w:r>
    </w:p>
    <w:p w14:paraId="034DFC8F" w14:textId="77777777" w:rsidR="00257E30" w:rsidRDefault="00257E30" w:rsidP="00290A23">
      <w:pPr>
        <w:pStyle w:val="BodyText2"/>
        <w:tabs>
          <w:tab w:val="left" w:pos="1418"/>
        </w:tabs>
        <w:spacing w:line="240" w:lineRule="auto"/>
        <w:ind w:left="851" w:hanging="851"/>
        <w:rPr>
          <w:rFonts w:ascii="Arial" w:hAnsi="Arial" w:cs="Arial"/>
          <w:b w:val="0"/>
          <w:bCs w:val="0"/>
          <w:i w:val="0"/>
          <w:iCs w:val="0"/>
          <w:color w:val="000000"/>
          <w:sz w:val="22"/>
          <w:szCs w:val="22"/>
        </w:rPr>
      </w:pPr>
    </w:p>
    <w:p w14:paraId="61DEA63B" w14:textId="77777777" w:rsidR="009A1645" w:rsidRPr="009A1645" w:rsidRDefault="0005600C" w:rsidP="00290A23">
      <w:pPr>
        <w:pStyle w:val="BodyText2"/>
        <w:tabs>
          <w:tab w:val="left" w:pos="1418"/>
        </w:tabs>
        <w:spacing w:line="240" w:lineRule="auto"/>
        <w:ind w:left="851" w:hanging="851"/>
        <w:rPr>
          <w:rFonts w:ascii="Arial" w:hAnsi="Arial" w:cs="Arial"/>
          <w:b w:val="0"/>
          <w:bCs w:val="0"/>
          <w:i w:val="0"/>
          <w:iCs w:val="0"/>
          <w:color w:val="000000"/>
          <w:sz w:val="22"/>
          <w:szCs w:val="22"/>
        </w:rPr>
      </w:pPr>
      <w:r>
        <w:rPr>
          <w:rFonts w:ascii="Arial" w:hAnsi="Arial" w:cs="Arial"/>
          <w:b w:val="0"/>
          <w:bCs w:val="0"/>
          <w:i w:val="0"/>
          <w:iCs w:val="0"/>
          <w:color w:val="000000"/>
          <w:sz w:val="22"/>
          <w:szCs w:val="22"/>
        </w:rPr>
        <w:t>B9</w:t>
      </w:r>
      <w:r w:rsidR="009A1645" w:rsidRPr="009A1645">
        <w:rPr>
          <w:rFonts w:ascii="Arial" w:hAnsi="Arial" w:cs="Arial"/>
          <w:b w:val="0"/>
          <w:bCs w:val="0"/>
          <w:i w:val="0"/>
          <w:iCs w:val="0"/>
          <w:color w:val="000000"/>
          <w:sz w:val="22"/>
          <w:szCs w:val="22"/>
        </w:rPr>
        <w:t>.1</w:t>
      </w:r>
      <w:r w:rsidR="009A1645" w:rsidRPr="009A1645">
        <w:rPr>
          <w:rFonts w:ascii="Arial" w:hAnsi="Arial" w:cs="Arial"/>
          <w:b w:val="0"/>
          <w:bCs w:val="0"/>
          <w:i w:val="0"/>
          <w:iCs w:val="0"/>
          <w:color w:val="000000"/>
          <w:sz w:val="22"/>
          <w:szCs w:val="22"/>
        </w:rPr>
        <w:tab/>
        <w:t xml:space="preserve">Except in respect of any transfer of Staff under TUPE, for the Contract Period and for </w:t>
      </w:r>
      <w:r w:rsidR="002E4E2A">
        <w:rPr>
          <w:rFonts w:ascii="Arial" w:hAnsi="Arial" w:cs="Arial"/>
          <w:b w:val="0"/>
          <w:bCs w:val="0"/>
          <w:i w:val="0"/>
          <w:iCs w:val="0"/>
          <w:color w:val="000000"/>
          <w:sz w:val="22"/>
          <w:szCs w:val="22"/>
        </w:rPr>
        <w:t>twelve (</w:t>
      </w:r>
      <w:r w:rsidR="009A1645" w:rsidRPr="009A1645">
        <w:rPr>
          <w:rFonts w:ascii="Arial" w:hAnsi="Arial" w:cs="Arial"/>
          <w:b w:val="0"/>
          <w:bCs w:val="0"/>
          <w:i w:val="0"/>
          <w:iCs w:val="0"/>
          <w:color w:val="000000"/>
          <w:sz w:val="22"/>
          <w:szCs w:val="22"/>
        </w:rPr>
        <w:t>12</w:t>
      </w:r>
      <w:r w:rsidR="002E4E2A">
        <w:rPr>
          <w:rFonts w:ascii="Arial" w:hAnsi="Arial" w:cs="Arial"/>
          <w:b w:val="0"/>
          <w:bCs w:val="0"/>
          <w:i w:val="0"/>
          <w:iCs w:val="0"/>
          <w:color w:val="000000"/>
          <w:sz w:val="22"/>
          <w:szCs w:val="22"/>
        </w:rPr>
        <w:t>)</w:t>
      </w:r>
      <w:r w:rsidR="009A1645" w:rsidRPr="009A1645">
        <w:rPr>
          <w:rFonts w:ascii="Arial" w:hAnsi="Arial" w:cs="Arial"/>
          <w:b w:val="0"/>
          <w:bCs w:val="0"/>
          <w:i w:val="0"/>
          <w:iCs w:val="0"/>
          <w:color w:val="000000"/>
          <w:sz w:val="22"/>
          <w:szCs w:val="22"/>
        </w:rPr>
        <w:t xml:space="preserve"> Months thereafter the Contractor shall not employ or offer employment to any of the Authority’s staff who have been associated with the Services and/or the Contract without Approval.</w:t>
      </w:r>
    </w:p>
    <w:p w14:paraId="359C0CB0" w14:textId="77777777" w:rsidR="009A1645" w:rsidRPr="009A1645" w:rsidRDefault="009A1645" w:rsidP="00290A23">
      <w:pPr>
        <w:pStyle w:val="BodyText2"/>
        <w:tabs>
          <w:tab w:val="left" w:pos="1418"/>
        </w:tabs>
        <w:spacing w:line="240" w:lineRule="auto"/>
        <w:ind w:left="851" w:hanging="851"/>
        <w:rPr>
          <w:rFonts w:ascii="Arial" w:hAnsi="Arial" w:cs="Arial"/>
          <w:b w:val="0"/>
          <w:bCs w:val="0"/>
          <w:i w:val="0"/>
          <w:iCs w:val="0"/>
          <w:color w:val="000000"/>
          <w:sz w:val="22"/>
          <w:szCs w:val="22"/>
        </w:rPr>
      </w:pPr>
    </w:p>
    <w:p w14:paraId="3E9F91F5" w14:textId="77777777" w:rsidR="009A1645" w:rsidRPr="009A1645" w:rsidRDefault="009A1645" w:rsidP="00440F5D">
      <w:pPr>
        <w:pStyle w:val="Heading7"/>
        <w:numPr>
          <w:ilvl w:val="0"/>
          <w:numId w:val="0"/>
        </w:numPr>
        <w:tabs>
          <w:tab w:val="clear" w:pos="709"/>
          <w:tab w:val="left" w:pos="851"/>
        </w:tabs>
      </w:pPr>
      <w:r w:rsidRPr="009A1645">
        <w:t>B1</w:t>
      </w:r>
      <w:r w:rsidR="00F16B32">
        <w:t>0</w:t>
      </w:r>
      <w:r w:rsidRPr="009A1645">
        <w:tab/>
        <w:t>Employment Provisions</w:t>
      </w:r>
    </w:p>
    <w:p w14:paraId="0AAF2B90" w14:textId="77777777" w:rsidR="00257E30" w:rsidRDefault="00257E30" w:rsidP="00290A23">
      <w:pPr>
        <w:tabs>
          <w:tab w:val="left" w:pos="1134"/>
        </w:tabs>
        <w:spacing w:before="0" w:after="0" w:line="240" w:lineRule="auto"/>
        <w:ind w:left="851" w:hanging="851"/>
        <w:jc w:val="both"/>
        <w:rPr>
          <w:rFonts w:cs="Arial"/>
          <w:color w:val="000000"/>
          <w:sz w:val="22"/>
        </w:rPr>
      </w:pPr>
      <w:bookmarkStart w:id="19" w:name="_Ref239140128"/>
    </w:p>
    <w:p w14:paraId="7D26F8B1" w14:textId="77777777" w:rsidR="009A1645" w:rsidRPr="009A1645" w:rsidRDefault="00F16B32" w:rsidP="00290A23">
      <w:pPr>
        <w:tabs>
          <w:tab w:val="left" w:pos="1134"/>
        </w:tabs>
        <w:spacing w:before="0" w:after="0" w:line="240" w:lineRule="auto"/>
        <w:ind w:left="851" w:hanging="851"/>
        <w:jc w:val="both"/>
        <w:rPr>
          <w:rFonts w:cs="Arial"/>
          <w:color w:val="000000"/>
          <w:sz w:val="22"/>
        </w:rPr>
      </w:pPr>
      <w:r>
        <w:rPr>
          <w:rFonts w:cs="Arial"/>
          <w:color w:val="000000"/>
          <w:sz w:val="22"/>
        </w:rPr>
        <w:t>B10</w:t>
      </w:r>
      <w:r w:rsidR="009A1645" w:rsidRPr="009A1645">
        <w:rPr>
          <w:rFonts w:cs="Arial"/>
          <w:color w:val="000000"/>
          <w:sz w:val="22"/>
        </w:rPr>
        <w:t>.1</w:t>
      </w:r>
      <w:r w:rsidR="009A1645" w:rsidRPr="009A1645">
        <w:rPr>
          <w:rFonts w:cs="Arial"/>
          <w:color w:val="000000"/>
          <w:sz w:val="22"/>
        </w:rPr>
        <w:tab/>
        <w:t xml:space="preserve">Not later than </w:t>
      </w:r>
      <w:r w:rsidR="002E4E2A">
        <w:rPr>
          <w:rFonts w:cs="Arial"/>
          <w:color w:val="000000"/>
          <w:sz w:val="22"/>
        </w:rPr>
        <w:t>twelve (</w:t>
      </w:r>
      <w:r w:rsidR="009A1645" w:rsidRPr="009A1645">
        <w:rPr>
          <w:rFonts w:cs="Arial"/>
          <w:color w:val="000000"/>
          <w:sz w:val="22"/>
        </w:rPr>
        <w:t>12</w:t>
      </w:r>
      <w:r w:rsidR="002E4E2A">
        <w:rPr>
          <w:rFonts w:cs="Arial"/>
          <w:color w:val="000000"/>
          <w:sz w:val="22"/>
        </w:rPr>
        <w:t>)</w:t>
      </w:r>
      <w:r w:rsidR="009A1645" w:rsidRPr="009A1645">
        <w:rPr>
          <w:rFonts w:cs="Arial"/>
          <w:color w:val="000000"/>
          <w:sz w:val="22"/>
        </w:rPr>
        <w:t xml:space="preserve"> Months prior to the end of the Contract Period, the Contractor shall fully and accurately disclose to the Authority all information that the Authority may reasonably request in relation to the Staff including the following:</w:t>
      </w:r>
      <w:bookmarkEnd w:id="19"/>
    </w:p>
    <w:p w14:paraId="5B1FA625" w14:textId="77777777" w:rsidR="009A1645" w:rsidRPr="009A1645" w:rsidRDefault="009A1645" w:rsidP="00290A23">
      <w:pPr>
        <w:spacing w:before="0" w:after="0" w:line="240" w:lineRule="auto"/>
        <w:ind w:left="851" w:hanging="851"/>
        <w:jc w:val="both"/>
        <w:rPr>
          <w:rFonts w:cs="Arial"/>
          <w:color w:val="000000"/>
          <w:sz w:val="22"/>
        </w:rPr>
      </w:pPr>
    </w:p>
    <w:p w14:paraId="6835BF6B" w14:textId="77777777" w:rsidR="009A1645" w:rsidRPr="009A1645" w:rsidRDefault="009A1645" w:rsidP="00366EF4">
      <w:pPr>
        <w:numPr>
          <w:ilvl w:val="0"/>
          <w:numId w:val="15"/>
        </w:numPr>
        <w:tabs>
          <w:tab w:val="left" w:pos="1418"/>
        </w:tabs>
        <w:spacing w:before="0" w:after="0" w:line="240" w:lineRule="auto"/>
        <w:ind w:left="1418" w:hanging="567"/>
        <w:jc w:val="both"/>
        <w:rPr>
          <w:rFonts w:cs="Arial"/>
          <w:color w:val="000000"/>
          <w:sz w:val="22"/>
        </w:rPr>
      </w:pPr>
      <w:bookmarkStart w:id="20" w:name="_Ref239140056"/>
      <w:r w:rsidRPr="009A1645">
        <w:rPr>
          <w:rFonts w:cs="Arial"/>
          <w:color w:val="000000"/>
          <w:sz w:val="22"/>
        </w:rPr>
        <w:t>the total number of Staff whose employment/engagement shall terminate at the end of the Contract Period, save for any operation of Law;</w:t>
      </w:r>
      <w:bookmarkEnd w:id="20"/>
    </w:p>
    <w:p w14:paraId="70FD4DE0"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40A17AB1" w14:textId="77777777" w:rsidR="009A1645" w:rsidRPr="009A1645" w:rsidRDefault="009A1645" w:rsidP="00366EF4">
      <w:pPr>
        <w:numPr>
          <w:ilvl w:val="0"/>
          <w:numId w:val="15"/>
        </w:numPr>
        <w:tabs>
          <w:tab w:val="left" w:pos="1418"/>
        </w:tabs>
        <w:spacing w:before="0" w:after="0" w:line="240" w:lineRule="auto"/>
        <w:ind w:left="1418" w:hanging="567"/>
        <w:jc w:val="both"/>
        <w:rPr>
          <w:rFonts w:cs="Arial"/>
          <w:color w:val="000000"/>
          <w:sz w:val="22"/>
        </w:rPr>
      </w:pPr>
      <w:r w:rsidRPr="009A1645">
        <w:rPr>
          <w:rFonts w:cs="Arial"/>
          <w:color w:val="000000"/>
          <w:sz w:val="22"/>
        </w:rPr>
        <w:t>the age, gender, salary or other remuneration, future pay settlements and redundancy and pensions entitlement of the Staff referred to in clause B1</w:t>
      </w:r>
      <w:r w:rsidR="00F16B32">
        <w:rPr>
          <w:rFonts w:cs="Arial"/>
          <w:color w:val="000000"/>
          <w:sz w:val="22"/>
        </w:rPr>
        <w:t>0</w:t>
      </w:r>
      <w:r w:rsidRPr="009A1645">
        <w:rPr>
          <w:rFonts w:cs="Arial"/>
          <w:color w:val="000000"/>
          <w:sz w:val="22"/>
        </w:rPr>
        <w:t>.1 (a);</w:t>
      </w:r>
    </w:p>
    <w:p w14:paraId="0DECBCEF"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4E18CE20" w14:textId="77777777" w:rsidR="009A1645" w:rsidRPr="009A1645" w:rsidRDefault="009A1645" w:rsidP="00366EF4">
      <w:pPr>
        <w:numPr>
          <w:ilvl w:val="0"/>
          <w:numId w:val="15"/>
        </w:numPr>
        <w:tabs>
          <w:tab w:val="left" w:pos="1418"/>
        </w:tabs>
        <w:spacing w:before="0" w:after="0" w:line="240" w:lineRule="auto"/>
        <w:ind w:left="1418" w:hanging="567"/>
        <w:jc w:val="both"/>
        <w:rPr>
          <w:rFonts w:cs="Arial"/>
          <w:color w:val="000000"/>
          <w:sz w:val="22"/>
        </w:rPr>
      </w:pPr>
      <w:r w:rsidRPr="009A1645">
        <w:rPr>
          <w:rFonts w:cs="Arial"/>
          <w:color w:val="000000"/>
          <w:sz w:val="22"/>
        </w:rPr>
        <w:t>the terms and conditions of employment/engagement of the</w:t>
      </w:r>
      <w:r w:rsidR="00F16B32">
        <w:rPr>
          <w:rFonts w:cs="Arial"/>
          <w:color w:val="000000"/>
          <w:sz w:val="22"/>
        </w:rPr>
        <w:t xml:space="preserve"> Staff referred to in clause B10</w:t>
      </w:r>
      <w:r w:rsidRPr="009A1645">
        <w:rPr>
          <w:rFonts w:cs="Arial"/>
          <w:color w:val="000000"/>
          <w:sz w:val="22"/>
        </w:rPr>
        <w:t>.1 (a), their job titles and qualifications;</w:t>
      </w:r>
    </w:p>
    <w:p w14:paraId="28A88F66"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6591F380" w14:textId="77777777" w:rsidR="009A1645" w:rsidRPr="009A1645" w:rsidRDefault="009A1645" w:rsidP="00366EF4">
      <w:pPr>
        <w:numPr>
          <w:ilvl w:val="0"/>
          <w:numId w:val="15"/>
        </w:numPr>
        <w:tabs>
          <w:tab w:val="left" w:pos="1418"/>
        </w:tabs>
        <w:spacing w:before="0" w:after="0" w:line="240" w:lineRule="auto"/>
        <w:ind w:left="1418" w:hanging="567"/>
        <w:jc w:val="both"/>
        <w:rPr>
          <w:rFonts w:cs="Arial"/>
          <w:color w:val="000000"/>
          <w:sz w:val="22"/>
        </w:rPr>
      </w:pPr>
      <w:r w:rsidRPr="009A1645">
        <w:rPr>
          <w:rFonts w:cs="Arial"/>
          <w:color w:val="000000"/>
          <w:sz w:val="22"/>
        </w:rPr>
        <w:t>details of any current disciplinary or grievance proceedings ongoing or circumstances likely to give rise to such proceedings and details of any claims current or threatened; and</w:t>
      </w:r>
    </w:p>
    <w:p w14:paraId="2B375F3A" w14:textId="77777777" w:rsidR="009A1645" w:rsidRPr="009A1645" w:rsidRDefault="009A1645" w:rsidP="00290A23">
      <w:pPr>
        <w:pStyle w:val="ListParagraph"/>
        <w:tabs>
          <w:tab w:val="left" w:pos="1418"/>
        </w:tabs>
        <w:spacing w:before="0" w:after="0" w:line="240" w:lineRule="auto"/>
        <w:ind w:left="1418" w:hanging="567"/>
        <w:jc w:val="both"/>
        <w:rPr>
          <w:rFonts w:cs="Arial"/>
          <w:color w:val="000000"/>
          <w:sz w:val="22"/>
        </w:rPr>
      </w:pPr>
    </w:p>
    <w:p w14:paraId="064CF2DD" w14:textId="77777777" w:rsidR="009A1645" w:rsidRPr="009A1645" w:rsidRDefault="009A1645" w:rsidP="00366EF4">
      <w:pPr>
        <w:numPr>
          <w:ilvl w:val="0"/>
          <w:numId w:val="15"/>
        </w:numPr>
        <w:tabs>
          <w:tab w:val="left" w:pos="1418"/>
        </w:tabs>
        <w:spacing w:before="0" w:after="0" w:line="240" w:lineRule="auto"/>
        <w:ind w:left="1418" w:hanging="567"/>
        <w:jc w:val="both"/>
        <w:rPr>
          <w:rFonts w:cs="Arial"/>
          <w:color w:val="000000"/>
          <w:sz w:val="22"/>
        </w:rPr>
      </w:pPr>
      <w:r w:rsidRPr="009A1645">
        <w:rPr>
          <w:rFonts w:cs="Arial"/>
          <w:color w:val="000000"/>
          <w:sz w:val="22"/>
        </w:rPr>
        <w:t>details of all collective agreements with a brief summary of the current state of negotiations with any such bodies and with details of any current industrial disputes and claims for recognition by any trade union.</w:t>
      </w:r>
    </w:p>
    <w:p w14:paraId="510DC401" w14:textId="77777777" w:rsidR="009A1645" w:rsidRPr="009A1645" w:rsidRDefault="009A1645" w:rsidP="00290A23">
      <w:pPr>
        <w:spacing w:before="0" w:after="0" w:line="240" w:lineRule="auto"/>
        <w:ind w:left="851" w:hanging="851"/>
        <w:jc w:val="both"/>
        <w:rPr>
          <w:rFonts w:cs="Arial"/>
          <w:color w:val="000000"/>
          <w:sz w:val="22"/>
        </w:rPr>
      </w:pPr>
    </w:p>
    <w:p w14:paraId="18252B4A" w14:textId="77777777" w:rsidR="009A1645" w:rsidRPr="009A1645" w:rsidRDefault="00F16B32" w:rsidP="00290A23">
      <w:pPr>
        <w:spacing w:before="0" w:after="0" w:line="240" w:lineRule="auto"/>
        <w:ind w:left="851" w:hanging="851"/>
        <w:jc w:val="both"/>
        <w:rPr>
          <w:rFonts w:cs="Arial"/>
          <w:color w:val="000000"/>
          <w:sz w:val="22"/>
        </w:rPr>
      </w:pPr>
      <w:r>
        <w:rPr>
          <w:rFonts w:cs="Arial"/>
          <w:color w:val="000000"/>
          <w:sz w:val="22"/>
        </w:rPr>
        <w:t>B10</w:t>
      </w:r>
      <w:r w:rsidR="009A1645" w:rsidRPr="009A1645">
        <w:rPr>
          <w:rFonts w:cs="Arial"/>
          <w:color w:val="000000"/>
          <w:sz w:val="22"/>
        </w:rPr>
        <w:t>.2</w:t>
      </w:r>
      <w:r w:rsidR="009A1645" w:rsidRPr="009A1645">
        <w:rPr>
          <w:rFonts w:cs="Arial"/>
          <w:color w:val="000000"/>
          <w:sz w:val="22"/>
        </w:rPr>
        <w:tab/>
        <w:t xml:space="preserve">At intervals determined by the Authority (which shall not be more frequent than once every </w:t>
      </w:r>
      <w:r w:rsidR="002E4E2A">
        <w:rPr>
          <w:rFonts w:cs="Arial"/>
          <w:color w:val="000000"/>
          <w:sz w:val="22"/>
        </w:rPr>
        <w:t>thirty (</w:t>
      </w:r>
      <w:r w:rsidR="009A1645" w:rsidRPr="009A1645">
        <w:rPr>
          <w:rFonts w:cs="Arial"/>
          <w:color w:val="000000"/>
          <w:sz w:val="22"/>
        </w:rPr>
        <w:t>30</w:t>
      </w:r>
      <w:r w:rsidR="002E4E2A">
        <w:rPr>
          <w:rFonts w:cs="Arial"/>
          <w:color w:val="000000"/>
          <w:sz w:val="22"/>
        </w:rPr>
        <w:t>)</w:t>
      </w:r>
      <w:r w:rsidR="009A1645" w:rsidRPr="009A1645">
        <w:rPr>
          <w:rFonts w:cs="Arial"/>
          <w:color w:val="000000"/>
          <w:sz w:val="22"/>
        </w:rPr>
        <w:t xml:space="preserve"> days) the Contractor shall give the Authority updated TUPE Information.</w:t>
      </w:r>
    </w:p>
    <w:p w14:paraId="64FA6FF3" w14:textId="77777777" w:rsidR="009A1645" w:rsidRPr="009A1645" w:rsidRDefault="009A1645" w:rsidP="00290A23">
      <w:pPr>
        <w:spacing w:before="0" w:after="0" w:line="240" w:lineRule="auto"/>
        <w:ind w:left="851" w:hanging="851"/>
        <w:jc w:val="both"/>
        <w:rPr>
          <w:rFonts w:cs="Arial"/>
          <w:color w:val="000000"/>
          <w:sz w:val="22"/>
        </w:rPr>
      </w:pPr>
    </w:p>
    <w:p w14:paraId="76A5B4B6" w14:textId="77777777" w:rsidR="009A1645" w:rsidRPr="009A1645" w:rsidRDefault="00F16B32" w:rsidP="00290A23">
      <w:pPr>
        <w:spacing w:before="0" w:after="0" w:line="240" w:lineRule="auto"/>
        <w:ind w:left="851" w:hanging="851"/>
        <w:jc w:val="both"/>
        <w:rPr>
          <w:rFonts w:cs="Arial"/>
          <w:color w:val="000000"/>
          <w:sz w:val="22"/>
        </w:rPr>
      </w:pPr>
      <w:r>
        <w:rPr>
          <w:rFonts w:cs="Arial"/>
          <w:color w:val="000000"/>
          <w:sz w:val="22"/>
        </w:rPr>
        <w:t>B10</w:t>
      </w:r>
      <w:r w:rsidR="009A1645" w:rsidRPr="009A1645">
        <w:rPr>
          <w:rFonts w:cs="Arial"/>
          <w:color w:val="000000"/>
          <w:sz w:val="22"/>
        </w:rPr>
        <w:t>.3</w:t>
      </w:r>
      <w:r w:rsidR="009A1645" w:rsidRPr="009A1645">
        <w:rPr>
          <w:rFonts w:cs="Arial"/>
          <w:color w:val="000000"/>
          <w:sz w:val="22"/>
        </w:rPr>
        <w:tab/>
        <w:t>Each time the Contractor supplies TUPE Information to the Authority it shall warrant its completeness and accuracy and the Authority may assign the benefit of this warranty to any Replacement Contractor.</w:t>
      </w:r>
    </w:p>
    <w:p w14:paraId="4E12987C" w14:textId="77777777" w:rsidR="009A1645" w:rsidRPr="009A1645" w:rsidRDefault="009A1645" w:rsidP="00290A23">
      <w:pPr>
        <w:spacing w:before="0" w:after="0" w:line="240" w:lineRule="auto"/>
        <w:ind w:left="851" w:hanging="851"/>
        <w:jc w:val="both"/>
        <w:rPr>
          <w:rFonts w:cs="Arial"/>
          <w:color w:val="000000"/>
          <w:sz w:val="22"/>
        </w:rPr>
      </w:pPr>
    </w:p>
    <w:p w14:paraId="3A70BC51" w14:textId="77777777" w:rsidR="009A1645" w:rsidRPr="009A1645" w:rsidRDefault="00F16B32" w:rsidP="00290A23">
      <w:pPr>
        <w:spacing w:before="0" w:after="0" w:line="240" w:lineRule="auto"/>
        <w:ind w:left="851" w:hanging="851"/>
        <w:jc w:val="both"/>
        <w:rPr>
          <w:rFonts w:cs="Arial"/>
          <w:color w:val="000000"/>
          <w:sz w:val="22"/>
        </w:rPr>
      </w:pPr>
      <w:r>
        <w:rPr>
          <w:rFonts w:cs="Arial"/>
          <w:color w:val="000000"/>
          <w:sz w:val="22"/>
        </w:rPr>
        <w:t>B10</w:t>
      </w:r>
      <w:r w:rsidR="009A1645" w:rsidRPr="009A1645">
        <w:rPr>
          <w:rFonts w:cs="Arial"/>
          <w:color w:val="000000"/>
          <w:sz w:val="22"/>
        </w:rPr>
        <w:t>.4</w:t>
      </w:r>
      <w:r w:rsidR="009A1645" w:rsidRPr="009A1645">
        <w:rPr>
          <w:rFonts w:cs="Arial"/>
          <w:color w:val="000000"/>
          <w:sz w:val="22"/>
        </w:rPr>
        <w:tab/>
        <w:t>The Authority may use TUPE Information it receives from the Contractor for the purposes of TUPE and/or any retendering process in order to ensure an effective handover of all work in progress at the end of the Contract Period. The Contractor shall provide the Replacement Contractor with such assistance as it shall reasonably request.</w:t>
      </w:r>
    </w:p>
    <w:p w14:paraId="11F53F27" w14:textId="77777777" w:rsidR="009A1645" w:rsidRPr="009A1645" w:rsidRDefault="009A1645" w:rsidP="00290A23">
      <w:pPr>
        <w:spacing w:before="0" w:after="0" w:line="240" w:lineRule="auto"/>
        <w:ind w:left="851" w:hanging="851"/>
        <w:jc w:val="both"/>
        <w:rPr>
          <w:rFonts w:cs="Arial"/>
          <w:color w:val="000000"/>
          <w:sz w:val="22"/>
        </w:rPr>
      </w:pPr>
    </w:p>
    <w:p w14:paraId="088478D6" w14:textId="77777777" w:rsidR="009A1645" w:rsidRPr="009A1645" w:rsidRDefault="009A1645" w:rsidP="00290A23">
      <w:pPr>
        <w:spacing w:before="0" w:after="0" w:line="240" w:lineRule="auto"/>
        <w:ind w:left="851" w:hanging="851"/>
        <w:jc w:val="both"/>
        <w:rPr>
          <w:rFonts w:cs="Arial"/>
          <w:color w:val="000000"/>
          <w:sz w:val="22"/>
        </w:rPr>
      </w:pPr>
      <w:r w:rsidRPr="009A1645">
        <w:rPr>
          <w:rFonts w:cs="Arial"/>
          <w:color w:val="000000"/>
          <w:sz w:val="22"/>
        </w:rPr>
        <w:lastRenderedPageBreak/>
        <w:t>B</w:t>
      </w:r>
      <w:r w:rsidR="00F16B32">
        <w:rPr>
          <w:rFonts w:cs="Arial"/>
          <w:color w:val="000000"/>
          <w:sz w:val="22"/>
        </w:rPr>
        <w:t>10</w:t>
      </w:r>
      <w:r w:rsidRPr="009A1645">
        <w:rPr>
          <w:rFonts w:cs="Arial"/>
          <w:color w:val="000000"/>
          <w:sz w:val="22"/>
        </w:rPr>
        <w:t>.5</w:t>
      </w:r>
      <w:r w:rsidRPr="009A1645">
        <w:rPr>
          <w:rFonts w:cs="Arial"/>
          <w:color w:val="000000"/>
          <w:sz w:val="22"/>
        </w:rPr>
        <w:tab/>
        <w:t>If TUPE applies to the transfer of the Services on termination of the Contract, the Contractor shall indemnify and keep indemnified the Authority</w:t>
      </w:r>
      <w:r w:rsidR="00ED3C3E">
        <w:rPr>
          <w:rFonts w:cs="Arial"/>
          <w:color w:val="000000"/>
          <w:sz w:val="22"/>
        </w:rPr>
        <w:t>,</w:t>
      </w:r>
      <w:r w:rsidRPr="009A1645">
        <w:rPr>
          <w:rFonts w:cs="Arial"/>
          <w:color w:val="000000"/>
          <w:sz w:val="22"/>
        </w:rPr>
        <w:t xml:space="preserve"> the Crown </w:t>
      </w:r>
      <w:r w:rsidR="00ED3C3E">
        <w:rPr>
          <w:rFonts w:cs="Arial"/>
          <w:color w:val="000000"/>
          <w:sz w:val="22"/>
        </w:rPr>
        <w:t>a</w:t>
      </w:r>
      <w:r w:rsidRPr="009A1645">
        <w:rPr>
          <w:rFonts w:cs="Arial"/>
          <w:color w:val="000000"/>
          <w:sz w:val="22"/>
        </w:rPr>
        <w:t>nd any Replacement Contractor against all actions, suits, claims, demands, losses, charges, damages, costs and expenses and other liabilities which the Authority or the Crown or any Replacement Contractor may suffer or incur as a result of or in connection with:</w:t>
      </w:r>
    </w:p>
    <w:p w14:paraId="5D1C7006" w14:textId="77777777" w:rsidR="009A1645" w:rsidRPr="009A1645" w:rsidRDefault="009A1645" w:rsidP="00290A23">
      <w:pPr>
        <w:spacing w:before="0" w:after="0" w:line="240" w:lineRule="auto"/>
        <w:ind w:left="851" w:hanging="851"/>
        <w:jc w:val="both"/>
        <w:rPr>
          <w:rFonts w:cs="Arial"/>
          <w:color w:val="000000"/>
          <w:sz w:val="22"/>
        </w:rPr>
      </w:pPr>
    </w:p>
    <w:p w14:paraId="27027E8F" w14:textId="77777777" w:rsidR="009A1645" w:rsidRPr="009A1645" w:rsidRDefault="009A1645" w:rsidP="00366EF4">
      <w:pPr>
        <w:numPr>
          <w:ilvl w:val="0"/>
          <w:numId w:val="16"/>
        </w:numPr>
        <w:tabs>
          <w:tab w:val="left" w:pos="1418"/>
        </w:tabs>
        <w:spacing w:before="0" w:after="0" w:line="240" w:lineRule="auto"/>
        <w:ind w:left="1418" w:hanging="567"/>
        <w:jc w:val="both"/>
        <w:rPr>
          <w:rFonts w:cs="Arial"/>
          <w:color w:val="000000"/>
          <w:sz w:val="22"/>
        </w:rPr>
      </w:pPr>
      <w:r w:rsidRPr="009A1645">
        <w:rPr>
          <w:rFonts w:cs="Arial"/>
          <w:color w:val="000000"/>
          <w:sz w:val="22"/>
        </w:rPr>
        <w:t>the provision of TUPE Information;</w:t>
      </w:r>
    </w:p>
    <w:p w14:paraId="25BDE867"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01897098" w14:textId="77777777" w:rsidR="009A1645" w:rsidRPr="009A1645" w:rsidRDefault="009A1645" w:rsidP="00366EF4">
      <w:pPr>
        <w:numPr>
          <w:ilvl w:val="0"/>
          <w:numId w:val="16"/>
        </w:numPr>
        <w:tabs>
          <w:tab w:val="left" w:pos="1418"/>
        </w:tabs>
        <w:spacing w:before="0" w:after="0" w:line="240" w:lineRule="auto"/>
        <w:ind w:left="1418" w:hanging="567"/>
        <w:jc w:val="both"/>
        <w:rPr>
          <w:rFonts w:cs="Arial"/>
          <w:color w:val="000000"/>
          <w:sz w:val="22"/>
        </w:rPr>
      </w:pPr>
      <w:r w:rsidRPr="009A1645">
        <w:rPr>
          <w:rFonts w:cs="Arial"/>
          <w:color w:val="000000"/>
          <w:sz w:val="22"/>
        </w:rPr>
        <w:t>any claim or demand by any Returning Employee (whether in contract, tort, under statute, pursuant to EU Law or otherwise) in each case arising directly or indirectly from any act, fault or omission of the Contractor or any Sub-Contractor in respect of any Returning Employee on or before the end of the Contract Period;</w:t>
      </w:r>
    </w:p>
    <w:p w14:paraId="10B11B0A" w14:textId="77777777" w:rsidR="009A1645" w:rsidRPr="009A1645" w:rsidRDefault="009A1645" w:rsidP="00290A23">
      <w:pPr>
        <w:pStyle w:val="ListParagraph"/>
        <w:tabs>
          <w:tab w:val="left" w:pos="1418"/>
        </w:tabs>
        <w:spacing w:before="0" w:after="0" w:line="240" w:lineRule="auto"/>
        <w:ind w:left="1418" w:hanging="567"/>
        <w:jc w:val="both"/>
        <w:rPr>
          <w:rFonts w:cs="Arial"/>
          <w:color w:val="000000"/>
          <w:sz w:val="22"/>
        </w:rPr>
      </w:pPr>
    </w:p>
    <w:p w14:paraId="7566FB5D" w14:textId="77777777" w:rsidR="009A1645" w:rsidRPr="009A1645" w:rsidRDefault="009A1645" w:rsidP="00366EF4">
      <w:pPr>
        <w:numPr>
          <w:ilvl w:val="0"/>
          <w:numId w:val="16"/>
        </w:numPr>
        <w:tabs>
          <w:tab w:val="left" w:pos="1418"/>
        </w:tabs>
        <w:spacing w:before="0" w:after="0" w:line="240" w:lineRule="auto"/>
        <w:ind w:left="1418" w:hanging="567"/>
        <w:jc w:val="both"/>
        <w:rPr>
          <w:rFonts w:cs="Arial"/>
          <w:color w:val="000000"/>
          <w:sz w:val="22"/>
        </w:rPr>
      </w:pPr>
      <w:r w:rsidRPr="009A1645">
        <w:rPr>
          <w:rFonts w:cs="Arial"/>
          <w:color w:val="000000"/>
          <w:sz w:val="22"/>
        </w:rPr>
        <w:t>any failure by the Contractor or any Sub-Contractor to comply with its obligations under regulations 13 or 14 of TUPE or any award of compensation under regulation 15 of TUPE save where such failure arises from the failure of the Authority or a Replacement Contractor to comply with its duties under regulation 13 of TUPE;</w:t>
      </w:r>
    </w:p>
    <w:p w14:paraId="0AC614FD" w14:textId="77777777" w:rsidR="009A1645" w:rsidRPr="009A1645" w:rsidRDefault="009A1645" w:rsidP="00290A23">
      <w:pPr>
        <w:pStyle w:val="ListParagraph"/>
        <w:tabs>
          <w:tab w:val="left" w:pos="1418"/>
        </w:tabs>
        <w:spacing w:before="0" w:after="0" w:line="240" w:lineRule="auto"/>
        <w:ind w:left="1418" w:hanging="567"/>
        <w:jc w:val="both"/>
        <w:rPr>
          <w:rFonts w:cs="Arial"/>
          <w:color w:val="000000"/>
          <w:sz w:val="22"/>
        </w:rPr>
      </w:pPr>
    </w:p>
    <w:p w14:paraId="6C1FE2E2" w14:textId="77777777" w:rsidR="009A1645" w:rsidRPr="009A1645" w:rsidRDefault="009A1645" w:rsidP="00366EF4">
      <w:pPr>
        <w:numPr>
          <w:ilvl w:val="0"/>
          <w:numId w:val="16"/>
        </w:numPr>
        <w:tabs>
          <w:tab w:val="left" w:pos="1418"/>
        </w:tabs>
        <w:spacing w:before="0" w:after="0" w:line="240" w:lineRule="auto"/>
        <w:ind w:left="1418" w:hanging="567"/>
        <w:jc w:val="both"/>
        <w:rPr>
          <w:rFonts w:cs="Arial"/>
          <w:color w:val="000000"/>
          <w:sz w:val="22"/>
        </w:rPr>
      </w:pPr>
      <w:r w:rsidRPr="009A1645">
        <w:rPr>
          <w:rFonts w:cs="Arial"/>
          <w:color w:val="000000"/>
          <w:sz w:val="22"/>
        </w:rPr>
        <w:t>any claim (including any individual employee entitlement under or consequent on such a claim) by any trade union or other body or person representing any Returning Employees arising from or connected with any failure by the Contractor or any Sub-Contractor to comply with any legal obligation to such trade union, body or person; and</w:t>
      </w:r>
    </w:p>
    <w:p w14:paraId="1E4FE20D" w14:textId="77777777" w:rsidR="009A1645" w:rsidRPr="009A1645" w:rsidRDefault="009A1645" w:rsidP="00290A23">
      <w:pPr>
        <w:pStyle w:val="ListParagraph"/>
        <w:tabs>
          <w:tab w:val="left" w:pos="1418"/>
        </w:tabs>
        <w:spacing w:before="0" w:after="0" w:line="240" w:lineRule="auto"/>
        <w:ind w:left="1418" w:hanging="567"/>
        <w:jc w:val="both"/>
        <w:rPr>
          <w:rFonts w:cs="Arial"/>
          <w:color w:val="000000"/>
          <w:sz w:val="22"/>
        </w:rPr>
      </w:pPr>
    </w:p>
    <w:p w14:paraId="799FE090" w14:textId="77777777" w:rsidR="009A1645" w:rsidRPr="009A1645" w:rsidRDefault="009A1645" w:rsidP="00366EF4">
      <w:pPr>
        <w:numPr>
          <w:ilvl w:val="0"/>
          <w:numId w:val="16"/>
        </w:numPr>
        <w:tabs>
          <w:tab w:val="left" w:pos="1418"/>
        </w:tabs>
        <w:spacing w:before="0" w:after="0" w:line="240" w:lineRule="auto"/>
        <w:ind w:left="1418" w:hanging="567"/>
        <w:jc w:val="both"/>
        <w:rPr>
          <w:rFonts w:cs="Arial"/>
          <w:color w:val="000000"/>
          <w:sz w:val="22"/>
        </w:rPr>
      </w:pPr>
      <w:r w:rsidRPr="009A1645">
        <w:rPr>
          <w:rFonts w:cs="Arial"/>
          <w:color w:val="000000"/>
          <w:sz w:val="22"/>
        </w:rPr>
        <w:t>any claim by any person who is transferred by the Contractor to the Authority and/or a Replacement Contractor whose name is not included in the list of Returning Employees.</w:t>
      </w:r>
    </w:p>
    <w:p w14:paraId="0576FE56" w14:textId="77777777" w:rsidR="009A1645" w:rsidRPr="009A1645" w:rsidRDefault="009A1645" w:rsidP="00290A23">
      <w:pPr>
        <w:spacing w:before="0" w:after="0" w:line="240" w:lineRule="auto"/>
        <w:ind w:left="851" w:hanging="851"/>
        <w:jc w:val="both"/>
        <w:rPr>
          <w:rFonts w:cs="Arial"/>
          <w:color w:val="000000"/>
          <w:sz w:val="22"/>
        </w:rPr>
      </w:pPr>
    </w:p>
    <w:p w14:paraId="4107CCD5" w14:textId="77777777" w:rsidR="009A1645" w:rsidRPr="009A1645" w:rsidRDefault="009A1645" w:rsidP="00290A23">
      <w:pPr>
        <w:spacing w:before="0" w:after="0" w:line="240" w:lineRule="auto"/>
        <w:ind w:left="851" w:hanging="851"/>
        <w:jc w:val="both"/>
        <w:rPr>
          <w:rFonts w:cs="Arial"/>
          <w:color w:val="000000"/>
          <w:sz w:val="22"/>
        </w:rPr>
      </w:pPr>
      <w:r w:rsidRPr="009A1645">
        <w:rPr>
          <w:rFonts w:cs="Arial"/>
          <w:color w:val="000000"/>
          <w:sz w:val="22"/>
        </w:rPr>
        <w:t>B1</w:t>
      </w:r>
      <w:r w:rsidR="00F16B32">
        <w:rPr>
          <w:rFonts w:cs="Arial"/>
          <w:color w:val="000000"/>
          <w:sz w:val="22"/>
        </w:rPr>
        <w:t>0</w:t>
      </w:r>
      <w:r w:rsidRPr="009A1645">
        <w:rPr>
          <w:rFonts w:cs="Arial"/>
          <w:color w:val="000000"/>
          <w:sz w:val="22"/>
        </w:rPr>
        <w:t>.6</w:t>
      </w:r>
      <w:r w:rsidRPr="009A1645">
        <w:rPr>
          <w:rFonts w:cs="Arial"/>
          <w:color w:val="000000"/>
          <w:sz w:val="22"/>
        </w:rPr>
        <w:tab/>
        <w:t>If the Contractor becomes aware that TUPE Information it provided has become inaccurate or misleading, it shall notify the Authority and provide the Authority with up to date TUPE Information.</w:t>
      </w:r>
    </w:p>
    <w:p w14:paraId="6349EBEE" w14:textId="77777777" w:rsidR="009A1645" w:rsidRPr="009A1645" w:rsidRDefault="009A1645" w:rsidP="00290A23">
      <w:pPr>
        <w:spacing w:before="0" w:after="0" w:line="240" w:lineRule="auto"/>
        <w:ind w:left="851" w:hanging="851"/>
        <w:jc w:val="both"/>
        <w:rPr>
          <w:rFonts w:cs="Arial"/>
          <w:color w:val="000000"/>
          <w:sz w:val="22"/>
        </w:rPr>
      </w:pPr>
    </w:p>
    <w:p w14:paraId="25ED0086" w14:textId="77777777" w:rsidR="009A1645" w:rsidRPr="009A1645" w:rsidRDefault="00F16B32" w:rsidP="00290A23">
      <w:pPr>
        <w:spacing w:before="0" w:after="0" w:line="240" w:lineRule="auto"/>
        <w:ind w:left="851" w:hanging="851"/>
        <w:jc w:val="both"/>
        <w:rPr>
          <w:rFonts w:cs="Arial"/>
          <w:color w:val="000000"/>
          <w:sz w:val="22"/>
        </w:rPr>
      </w:pPr>
      <w:r>
        <w:rPr>
          <w:rFonts w:cs="Arial"/>
          <w:color w:val="000000"/>
          <w:sz w:val="22"/>
        </w:rPr>
        <w:t>B10</w:t>
      </w:r>
      <w:r w:rsidR="009A1645" w:rsidRPr="009A1645">
        <w:rPr>
          <w:rFonts w:cs="Arial"/>
          <w:color w:val="000000"/>
          <w:sz w:val="22"/>
        </w:rPr>
        <w:t>.7</w:t>
      </w:r>
      <w:r w:rsidR="009A1645" w:rsidRPr="009A1645">
        <w:rPr>
          <w:rFonts w:cs="Arial"/>
          <w:color w:val="000000"/>
          <w:sz w:val="22"/>
        </w:rPr>
        <w:tab/>
        <w:t>This clause B1</w:t>
      </w:r>
      <w:r>
        <w:rPr>
          <w:rFonts w:cs="Arial"/>
          <w:color w:val="000000"/>
          <w:sz w:val="22"/>
        </w:rPr>
        <w:t>0</w:t>
      </w:r>
      <w:r w:rsidR="009A1645" w:rsidRPr="009A1645">
        <w:rPr>
          <w:rFonts w:cs="Arial"/>
          <w:color w:val="000000"/>
          <w:sz w:val="22"/>
        </w:rPr>
        <w:t xml:space="preserve"> applies during the Contract Period and indefinitely thereafter.</w:t>
      </w:r>
    </w:p>
    <w:p w14:paraId="1039E036" w14:textId="77777777" w:rsidR="009A1645" w:rsidRPr="009A1645" w:rsidRDefault="009A1645" w:rsidP="00290A23">
      <w:pPr>
        <w:spacing w:before="0" w:after="0" w:line="240" w:lineRule="auto"/>
        <w:ind w:left="851" w:hanging="851"/>
        <w:jc w:val="both"/>
        <w:rPr>
          <w:rFonts w:cs="Arial"/>
          <w:color w:val="000000"/>
          <w:sz w:val="22"/>
        </w:rPr>
      </w:pPr>
    </w:p>
    <w:p w14:paraId="175B2EB1" w14:textId="77777777" w:rsidR="009A1645" w:rsidRPr="009A1645" w:rsidRDefault="00F16B32" w:rsidP="00290A23">
      <w:pPr>
        <w:spacing w:before="0" w:after="0" w:line="240" w:lineRule="auto"/>
        <w:ind w:left="851" w:hanging="851"/>
        <w:jc w:val="both"/>
        <w:rPr>
          <w:rFonts w:cs="Arial"/>
          <w:color w:val="000000"/>
          <w:sz w:val="22"/>
        </w:rPr>
      </w:pPr>
      <w:r>
        <w:rPr>
          <w:rFonts w:cs="Arial"/>
          <w:color w:val="000000"/>
          <w:sz w:val="22"/>
        </w:rPr>
        <w:t>B10</w:t>
      </w:r>
      <w:r w:rsidR="009A1645" w:rsidRPr="009A1645">
        <w:rPr>
          <w:rFonts w:cs="Arial"/>
          <w:color w:val="000000"/>
          <w:sz w:val="22"/>
        </w:rPr>
        <w:t>.8</w:t>
      </w:r>
      <w:r w:rsidR="009A1645" w:rsidRPr="009A1645">
        <w:rPr>
          <w:rFonts w:cs="Arial"/>
          <w:color w:val="000000"/>
          <w:sz w:val="22"/>
        </w:rPr>
        <w:tab/>
        <w:t>The Contractor undertakes to the Authority that, during the 12 Months prior to the end of the Contract Period the Contractor shall not (and shall procure that any Sub-Contractor shall not) without Approval (such Approval not to be unreasonably withheld or delayed):</w:t>
      </w:r>
    </w:p>
    <w:p w14:paraId="201B032F" w14:textId="77777777" w:rsidR="009A1645" w:rsidRPr="009A1645" w:rsidRDefault="009A1645" w:rsidP="00290A23">
      <w:pPr>
        <w:tabs>
          <w:tab w:val="left" w:pos="1418"/>
        </w:tabs>
        <w:spacing w:before="0" w:after="0" w:line="240" w:lineRule="auto"/>
        <w:ind w:left="1418" w:hanging="698"/>
        <w:jc w:val="both"/>
        <w:rPr>
          <w:rFonts w:cs="Arial"/>
          <w:color w:val="000000"/>
          <w:sz w:val="22"/>
        </w:rPr>
      </w:pPr>
    </w:p>
    <w:p w14:paraId="4755F578" w14:textId="77777777" w:rsidR="009A1645" w:rsidRPr="009A1645" w:rsidRDefault="009A1645" w:rsidP="00366EF4">
      <w:pPr>
        <w:pStyle w:val="ListParagraph"/>
        <w:numPr>
          <w:ilvl w:val="0"/>
          <w:numId w:val="17"/>
        </w:numPr>
        <w:tabs>
          <w:tab w:val="left" w:pos="1418"/>
        </w:tabs>
        <w:spacing w:before="0" w:after="0" w:line="240" w:lineRule="auto"/>
        <w:ind w:left="1418" w:hanging="698"/>
        <w:jc w:val="both"/>
        <w:rPr>
          <w:rFonts w:cs="Arial"/>
          <w:color w:val="000000"/>
          <w:sz w:val="22"/>
        </w:rPr>
      </w:pPr>
      <w:r w:rsidRPr="009A1645">
        <w:rPr>
          <w:rFonts w:cs="Arial"/>
          <w:color w:val="000000"/>
          <w:sz w:val="22"/>
        </w:rPr>
        <w:t>amend or vary (or purport to amend or vary) the terms and conditions of employment or engagement (including, for the avoidance of doubt, pay) of any Staff (other than where such amendment or variation has previously been agreed between the Contractor and the Staff in the normal course of business and where any such amendment or variation is not in any way related to the transfer of the Services);</w:t>
      </w:r>
    </w:p>
    <w:p w14:paraId="47B6DCCD" w14:textId="77777777" w:rsidR="009A1645" w:rsidRPr="009A1645" w:rsidRDefault="009A1645" w:rsidP="00290A23">
      <w:pPr>
        <w:tabs>
          <w:tab w:val="left" w:pos="1418"/>
        </w:tabs>
        <w:spacing w:before="0" w:after="0" w:line="240" w:lineRule="auto"/>
        <w:ind w:left="1418" w:hanging="698"/>
        <w:jc w:val="both"/>
        <w:rPr>
          <w:rFonts w:cs="Arial"/>
          <w:color w:val="000000"/>
          <w:sz w:val="22"/>
        </w:rPr>
      </w:pPr>
    </w:p>
    <w:p w14:paraId="4D418701" w14:textId="77777777" w:rsidR="009A1645" w:rsidRPr="009A1645" w:rsidRDefault="009A1645" w:rsidP="00366EF4">
      <w:pPr>
        <w:pStyle w:val="ListParagraph"/>
        <w:numPr>
          <w:ilvl w:val="0"/>
          <w:numId w:val="17"/>
        </w:numPr>
        <w:tabs>
          <w:tab w:val="left" w:pos="1418"/>
        </w:tabs>
        <w:spacing w:before="0" w:after="0" w:line="240" w:lineRule="auto"/>
        <w:ind w:left="1418" w:hanging="698"/>
        <w:jc w:val="both"/>
        <w:rPr>
          <w:rFonts w:cs="Arial"/>
          <w:color w:val="000000"/>
          <w:sz w:val="22"/>
        </w:rPr>
      </w:pPr>
      <w:r w:rsidRPr="009A1645">
        <w:rPr>
          <w:rFonts w:cs="Arial"/>
          <w:color w:val="000000"/>
          <w:sz w:val="22"/>
        </w:rPr>
        <w:t>terminate or give notice to terminate the employment or engagement of any Staff (other than in circumstances in which the termination is for reasons of misconduct or lack of capability);</w:t>
      </w:r>
    </w:p>
    <w:p w14:paraId="65E505BB" w14:textId="77777777" w:rsidR="009A1645" w:rsidRPr="009A1645" w:rsidRDefault="009A1645" w:rsidP="00290A23">
      <w:pPr>
        <w:pStyle w:val="ListParagraph"/>
        <w:tabs>
          <w:tab w:val="left" w:pos="1418"/>
        </w:tabs>
        <w:spacing w:before="0" w:after="0" w:line="240" w:lineRule="auto"/>
        <w:ind w:left="1418" w:hanging="698"/>
        <w:jc w:val="both"/>
        <w:rPr>
          <w:rFonts w:cs="Arial"/>
          <w:color w:val="000000"/>
          <w:sz w:val="22"/>
        </w:rPr>
      </w:pPr>
    </w:p>
    <w:p w14:paraId="1E19C501" w14:textId="77777777" w:rsidR="009A1645" w:rsidRPr="009A1645" w:rsidRDefault="009A1645" w:rsidP="00366EF4">
      <w:pPr>
        <w:numPr>
          <w:ilvl w:val="0"/>
          <w:numId w:val="17"/>
        </w:numPr>
        <w:tabs>
          <w:tab w:val="left" w:pos="1418"/>
        </w:tabs>
        <w:spacing w:before="0" w:after="0" w:line="240" w:lineRule="auto"/>
        <w:ind w:left="1418" w:hanging="698"/>
        <w:jc w:val="both"/>
        <w:rPr>
          <w:rFonts w:cs="Arial"/>
          <w:color w:val="000000"/>
          <w:sz w:val="22"/>
        </w:rPr>
      </w:pPr>
      <w:r w:rsidRPr="009A1645">
        <w:rPr>
          <w:rFonts w:cs="Arial"/>
          <w:color w:val="000000"/>
          <w:sz w:val="22"/>
        </w:rPr>
        <w:t>transfer away, remove, reduce or vary the involvement of any other Staff from or in the provision of the Services (other than where such transfer or removal: (</w:t>
      </w:r>
      <w:proofErr w:type="spellStart"/>
      <w:r w:rsidRPr="009A1645">
        <w:rPr>
          <w:rFonts w:cs="Arial"/>
          <w:color w:val="000000"/>
          <w:sz w:val="22"/>
        </w:rPr>
        <w:t>i</w:t>
      </w:r>
      <w:proofErr w:type="spellEnd"/>
      <w:r w:rsidRPr="009A1645">
        <w:rPr>
          <w:rFonts w:cs="Arial"/>
          <w:color w:val="000000"/>
          <w:sz w:val="22"/>
        </w:rPr>
        <w:t>) was planned as part of the individual’s career development; (ii) takes place in the normal course of business; and (iii) will not have any adverse impact upon the delivery of the Services by the Contractor, (provided that any such transfer, removal, reduction or variation is not in any way related to the transfer of the Services); or</w:t>
      </w:r>
    </w:p>
    <w:p w14:paraId="5DA78AAF" w14:textId="77777777" w:rsidR="009A1645" w:rsidRPr="009A1645" w:rsidRDefault="009A1645" w:rsidP="00290A23">
      <w:pPr>
        <w:pStyle w:val="ListParagraph"/>
        <w:tabs>
          <w:tab w:val="left" w:pos="1418"/>
        </w:tabs>
        <w:spacing w:before="0" w:after="0" w:line="240" w:lineRule="auto"/>
        <w:ind w:left="1418" w:hanging="698"/>
        <w:jc w:val="both"/>
        <w:rPr>
          <w:rFonts w:cs="Arial"/>
          <w:color w:val="000000"/>
          <w:sz w:val="22"/>
        </w:rPr>
      </w:pPr>
    </w:p>
    <w:p w14:paraId="7F8034CF" w14:textId="77777777" w:rsidR="009A1645" w:rsidRDefault="009A1645" w:rsidP="00366EF4">
      <w:pPr>
        <w:numPr>
          <w:ilvl w:val="0"/>
          <w:numId w:val="17"/>
        </w:numPr>
        <w:tabs>
          <w:tab w:val="left" w:pos="1418"/>
        </w:tabs>
        <w:spacing w:before="0" w:after="0" w:line="240" w:lineRule="auto"/>
        <w:ind w:left="1418" w:hanging="698"/>
        <w:jc w:val="both"/>
        <w:rPr>
          <w:rFonts w:cs="Arial"/>
          <w:color w:val="000000"/>
          <w:sz w:val="22"/>
        </w:rPr>
      </w:pPr>
      <w:r w:rsidRPr="009A1645">
        <w:rPr>
          <w:rFonts w:cs="Arial"/>
          <w:color w:val="000000"/>
          <w:sz w:val="22"/>
        </w:rPr>
        <w:t>recruit or bring in any new or additional individuals to provide the Services who were not already involved in providing the Services prior to the relevant period.</w:t>
      </w:r>
    </w:p>
    <w:p w14:paraId="7476F636" w14:textId="77777777" w:rsidR="00BC3A0F" w:rsidRDefault="00BC3A0F" w:rsidP="00BC3A0F">
      <w:pPr>
        <w:tabs>
          <w:tab w:val="left" w:pos="1418"/>
        </w:tabs>
        <w:spacing w:before="0" w:after="0" w:line="240" w:lineRule="auto"/>
        <w:jc w:val="both"/>
        <w:rPr>
          <w:rFonts w:cs="Arial"/>
          <w:color w:val="000000"/>
          <w:sz w:val="22"/>
        </w:rPr>
      </w:pPr>
    </w:p>
    <w:p w14:paraId="12D07021" w14:textId="77777777" w:rsidR="00BC3A0F" w:rsidRPr="009A1645" w:rsidRDefault="00BC3A0F" w:rsidP="00BC3A0F">
      <w:pPr>
        <w:tabs>
          <w:tab w:val="left" w:pos="1418"/>
        </w:tabs>
        <w:spacing w:before="0" w:after="0" w:line="240" w:lineRule="auto"/>
        <w:jc w:val="both"/>
        <w:rPr>
          <w:rFonts w:cs="Arial"/>
          <w:color w:val="000000"/>
          <w:sz w:val="22"/>
        </w:rPr>
      </w:pPr>
    </w:p>
    <w:p w14:paraId="616A54DD" w14:textId="77777777" w:rsidR="009A1645" w:rsidRPr="006810C3" w:rsidRDefault="009A1645" w:rsidP="00EB6479">
      <w:pPr>
        <w:pStyle w:val="Heading1"/>
        <w:tabs>
          <w:tab w:val="clear" w:pos="360"/>
          <w:tab w:val="left" w:pos="851"/>
        </w:tabs>
        <w:spacing w:before="0" w:after="0"/>
        <w:ind w:left="0" w:firstLine="0"/>
        <w:rPr>
          <w:color w:val="CF102D"/>
          <w:sz w:val="32"/>
          <w:szCs w:val="32"/>
        </w:rPr>
      </w:pPr>
      <w:bookmarkStart w:id="21" w:name="_Toc514764629"/>
      <w:r w:rsidRPr="006810C3">
        <w:rPr>
          <w:color w:val="CF102D"/>
          <w:sz w:val="32"/>
          <w:szCs w:val="32"/>
        </w:rPr>
        <w:t>C</w:t>
      </w:r>
      <w:r w:rsidRPr="006810C3">
        <w:rPr>
          <w:color w:val="CF102D"/>
          <w:sz w:val="32"/>
          <w:szCs w:val="32"/>
        </w:rPr>
        <w:tab/>
        <w:t>PAYMENT</w:t>
      </w:r>
      <w:bookmarkEnd w:id="21"/>
    </w:p>
    <w:p w14:paraId="474688F0"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7800332E" w14:textId="77777777" w:rsidR="009A1645" w:rsidRPr="009A1645" w:rsidRDefault="009A1645" w:rsidP="00EB6479">
      <w:pPr>
        <w:pStyle w:val="Heading7"/>
        <w:numPr>
          <w:ilvl w:val="0"/>
          <w:numId w:val="0"/>
        </w:numPr>
        <w:tabs>
          <w:tab w:val="clear" w:pos="0"/>
          <w:tab w:val="clear" w:pos="709"/>
          <w:tab w:val="left" w:pos="851"/>
        </w:tabs>
        <w:ind w:left="851" w:hanging="851"/>
      </w:pPr>
      <w:r w:rsidRPr="009A1645">
        <w:t>C1</w:t>
      </w:r>
      <w:r w:rsidRPr="009A1645">
        <w:tab/>
        <w:t>Price</w:t>
      </w:r>
    </w:p>
    <w:p w14:paraId="3AB85D4E" w14:textId="77777777" w:rsidR="00257E30" w:rsidRDefault="00257E30" w:rsidP="00290A23">
      <w:pPr>
        <w:pStyle w:val="General2"/>
        <w:tabs>
          <w:tab w:val="num" w:pos="0"/>
          <w:tab w:val="left" w:pos="1134"/>
          <w:tab w:val="num" w:pos="2160"/>
        </w:tabs>
        <w:spacing w:after="0"/>
        <w:ind w:left="851" w:hanging="851"/>
        <w:rPr>
          <w:color w:val="000000"/>
          <w:sz w:val="22"/>
        </w:rPr>
      </w:pPr>
    </w:p>
    <w:p w14:paraId="4DE03AE6" w14:textId="77777777" w:rsidR="009A1645" w:rsidRPr="009A1645" w:rsidRDefault="009A1645" w:rsidP="00290A23">
      <w:pPr>
        <w:pStyle w:val="General2"/>
        <w:tabs>
          <w:tab w:val="num" w:pos="0"/>
          <w:tab w:val="left" w:pos="1134"/>
          <w:tab w:val="num" w:pos="2160"/>
        </w:tabs>
        <w:spacing w:after="0"/>
        <w:ind w:left="851" w:hanging="851"/>
        <w:rPr>
          <w:color w:val="000000"/>
          <w:sz w:val="22"/>
        </w:rPr>
      </w:pPr>
      <w:r w:rsidRPr="009A1645">
        <w:rPr>
          <w:color w:val="000000"/>
          <w:sz w:val="22"/>
        </w:rPr>
        <w:t>C1.1</w:t>
      </w:r>
      <w:r w:rsidRPr="009A1645">
        <w:rPr>
          <w:b/>
          <w:bCs/>
          <w:color w:val="000000"/>
          <w:sz w:val="22"/>
        </w:rPr>
        <w:tab/>
      </w:r>
      <w:r w:rsidRPr="009A1645">
        <w:rPr>
          <w:color w:val="000000"/>
          <w:sz w:val="22"/>
        </w:rPr>
        <w:t>In consideration of the Contractor’s performance of its obligations under the Contract, the Authority shall pay the Price in accordance with clause C2.</w:t>
      </w:r>
    </w:p>
    <w:p w14:paraId="2E4060EC" w14:textId="77777777" w:rsidR="00257E30" w:rsidRDefault="00257E30" w:rsidP="00290A23">
      <w:pPr>
        <w:spacing w:before="0" w:after="0" w:line="240" w:lineRule="auto"/>
        <w:ind w:left="851" w:hanging="851"/>
        <w:jc w:val="both"/>
        <w:rPr>
          <w:rFonts w:cs="Arial"/>
          <w:b/>
          <w:bCs/>
          <w:color w:val="000000"/>
          <w:sz w:val="22"/>
        </w:rPr>
      </w:pPr>
    </w:p>
    <w:p w14:paraId="76D30FA1" w14:textId="77777777" w:rsidR="009A1645" w:rsidRPr="009A1645" w:rsidRDefault="009A1645" w:rsidP="00EB6479">
      <w:pPr>
        <w:pStyle w:val="Heading7"/>
        <w:numPr>
          <w:ilvl w:val="0"/>
          <w:numId w:val="0"/>
        </w:numPr>
        <w:tabs>
          <w:tab w:val="clear" w:pos="709"/>
          <w:tab w:val="left" w:pos="851"/>
        </w:tabs>
      </w:pPr>
      <w:r w:rsidRPr="009A1645">
        <w:t>C2</w:t>
      </w:r>
      <w:r w:rsidRPr="009A1645">
        <w:tab/>
        <w:t xml:space="preserve">Payment and VAT </w:t>
      </w:r>
    </w:p>
    <w:p w14:paraId="1A0B81C9" w14:textId="77777777" w:rsidR="00257E30" w:rsidRDefault="00257E30" w:rsidP="00290A23">
      <w:pPr>
        <w:spacing w:before="0" w:after="0" w:line="240" w:lineRule="auto"/>
        <w:ind w:left="851" w:hanging="851"/>
        <w:jc w:val="both"/>
        <w:rPr>
          <w:rFonts w:cs="Arial"/>
          <w:sz w:val="22"/>
        </w:rPr>
      </w:pPr>
    </w:p>
    <w:p w14:paraId="467EBDE2" w14:textId="77777777" w:rsidR="009A1645" w:rsidRPr="009A1645" w:rsidRDefault="00257E30" w:rsidP="00290A23">
      <w:pPr>
        <w:spacing w:before="0" w:after="0" w:line="240" w:lineRule="auto"/>
        <w:ind w:left="851" w:hanging="851"/>
        <w:jc w:val="both"/>
        <w:rPr>
          <w:rFonts w:cs="Arial"/>
          <w:sz w:val="22"/>
        </w:rPr>
      </w:pPr>
      <w:r>
        <w:rPr>
          <w:rFonts w:cs="Arial"/>
          <w:sz w:val="22"/>
        </w:rPr>
        <w:t xml:space="preserve">C2.1 </w:t>
      </w:r>
      <w:r>
        <w:rPr>
          <w:rFonts w:cs="Arial"/>
          <w:sz w:val="22"/>
        </w:rPr>
        <w:tab/>
        <w:t>T</w:t>
      </w:r>
      <w:r w:rsidR="009A1645" w:rsidRPr="009A1645">
        <w:rPr>
          <w:rFonts w:cs="Arial"/>
          <w:sz w:val="22"/>
        </w:rPr>
        <w:t>he Contractor shall submit invoices to the Authority on the dates set out in Schedule 2.</w:t>
      </w:r>
    </w:p>
    <w:p w14:paraId="074753FB" w14:textId="77777777" w:rsidR="009A1645" w:rsidRPr="009A1645" w:rsidRDefault="009A1645" w:rsidP="00290A23">
      <w:pPr>
        <w:spacing w:before="0" w:after="0" w:line="240" w:lineRule="auto"/>
        <w:ind w:left="851" w:hanging="851"/>
        <w:jc w:val="both"/>
        <w:rPr>
          <w:rFonts w:cs="Arial"/>
          <w:sz w:val="22"/>
        </w:rPr>
      </w:pPr>
    </w:p>
    <w:p w14:paraId="566D8598" w14:textId="77777777" w:rsidR="009A1645" w:rsidRPr="009A1645" w:rsidRDefault="009A1645" w:rsidP="00290A23">
      <w:pPr>
        <w:tabs>
          <w:tab w:val="left" w:pos="0"/>
          <w:tab w:val="left" w:pos="709"/>
          <w:tab w:val="left" w:pos="1134"/>
        </w:tabs>
        <w:suppressAutoHyphens/>
        <w:spacing w:before="0" w:after="0" w:line="240" w:lineRule="auto"/>
        <w:ind w:left="851" w:hanging="851"/>
        <w:jc w:val="both"/>
        <w:rPr>
          <w:rFonts w:cs="Arial"/>
          <w:color w:val="000000"/>
          <w:sz w:val="22"/>
        </w:rPr>
      </w:pPr>
      <w:r w:rsidRPr="009A1645">
        <w:rPr>
          <w:rFonts w:cs="Arial"/>
          <w:color w:val="000000"/>
          <w:sz w:val="22"/>
        </w:rPr>
        <w:t>C2.2</w:t>
      </w:r>
      <w:r w:rsidRPr="009A1645">
        <w:rPr>
          <w:rFonts w:cs="Arial"/>
          <w:color w:val="000000"/>
          <w:sz w:val="22"/>
        </w:rPr>
        <w:tab/>
      </w:r>
      <w:r w:rsidRPr="009A1645">
        <w:rPr>
          <w:rFonts w:cs="Arial"/>
          <w:color w:val="000000"/>
          <w:sz w:val="22"/>
        </w:rPr>
        <w:tab/>
        <w:t>The Authority shall, in addition to the Price and following Receipt of a Valid Invoice, pay the Contractor a sum equal to the VAT chargeable on the value of the Services supplied in accordance with the Contract.</w:t>
      </w:r>
    </w:p>
    <w:p w14:paraId="42AB0803" w14:textId="77777777" w:rsidR="009A1645" w:rsidRPr="009A1645" w:rsidRDefault="009A1645" w:rsidP="00290A23">
      <w:pPr>
        <w:tabs>
          <w:tab w:val="left" w:pos="0"/>
          <w:tab w:val="left" w:pos="709"/>
          <w:tab w:val="left" w:pos="1134"/>
        </w:tabs>
        <w:suppressAutoHyphens/>
        <w:spacing w:before="0" w:after="0" w:line="240" w:lineRule="auto"/>
        <w:ind w:left="851" w:hanging="851"/>
        <w:jc w:val="both"/>
        <w:rPr>
          <w:rFonts w:cs="Arial"/>
          <w:color w:val="000000"/>
          <w:sz w:val="22"/>
        </w:rPr>
      </w:pPr>
    </w:p>
    <w:p w14:paraId="365F353B" w14:textId="77777777" w:rsidR="009A1645" w:rsidRPr="009A1645" w:rsidRDefault="009A1645" w:rsidP="00290A23">
      <w:pPr>
        <w:pStyle w:val="General2"/>
        <w:numPr>
          <w:ilvl w:val="1"/>
          <w:numId w:val="0"/>
        </w:numPr>
        <w:tabs>
          <w:tab w:val="num" w:pos="900"/>
          <w:tab w:val="left" w:pos="1134"/>
        </w:tabs>
        <w:spacing w:after="0"/>
        <w:ind w:left="851" w:hanging="851"/>
        <w:rPr>
          <w:color w:val="000000"/>
          <w:sz w:val="22"/>
        </w:rPr>
      </w:pPr>
      <w:r w:rsidRPr="009A1645">
        <w:rPr>
          <w:color w:val="000000"/>
          <w:sz w:val="22"/>
        </w:rPr>
        <w:t>C2.3</w:t>
      </w:r>
      <w:r w:rsidRPr="009A1645">
        <w:rPr>
          <w:color w:val="000000"/>
          <w:sz w:val="22"/>
        </w:rPr>
        <w:tab/>
        <w:t>The Contractor shall add VAT to the Price at the prevailing rate as applicable and shall show the amount of VAT payable separately on all invoices as an extra charge. If the Contractor fails to show VAT on an invoice, the Authority will not, at any later date, be liable to pay the Contractor any additional VAT.</w:t>
      </w:r>
    </w:p>
    <w:p w14:paraId="7D89DF9D" w14:textId="77777777" w:rsidR="009A1645" w:rsidRPr="009A1645" w:rsidRDefault="009A1645" w:rsidP="00290A23">
      <w:pPr>
        <w:pStyle w:val="General2"/>
        <w:numPr>
          <w:ilvl w:val="1"/>
          <w:numId w:val="0"/>
        </w:numPr>
        <w:tabs>
          <w:tab w:val="num" w:pos="900"/>
          <w:tab w:val="left" w:pos="1134"/>
        </w:tabs>
        <w:spacing w:after="0"/>
        <w:ind w:left="851" w:hanging="851"/>
        <w:rPr>
          <w:color w:val="000000"/>
          <w:sz w:val="22"/>
        </w:rPr>
      </w:pPr>
    </w:p>
    <w:p w14:paraId="2D54794E" w14:textId="77777777" w:rsidR="009A1645" w:rsidRPr="009A1645" w:rsidRDefault="009A1645" w:rsidP="00290A23">
      <w:pPr>
        <w:pStyle w:val="General2"/>
        <w:numPr>
          <w:ilvl w:val="1"/>
          <w:numId w:val="0"/>
        </w:numPr>
        <w:tabs>
          <w:tab w:val="num" w:pos="1134"/>
        </w:tabs>
        <w:spacing w:after="0"/>
        <w:ind w:left="851" w:hanging="851"/>
        <w:rPr>
          <w:sz w:val="22"/>
        </w:rPr>
      </w:pPr>
      <w:r w:rsidRPr="009A1645">
        <w:rPr>
          <w:color w:val="000000"/>
          <w:sz w:val="22"/>
        </w:rPr>
        <w:t>C2.4</w:t>
      </w:r>
      <w:r w:rsidRPr="009A1645">
        <w:rPr>
          <w:color w:val="000000"/>
          <w:sz w:val="22"/>
        </w:rPr>
        <w:tab/>
      </w:r>
      <w:r w:rsidRPr="009A1645">
        <w:rPr>
          <w:sz w:val="22"/>
        </w:rPr>
        <w:t xml:space="preserve">All Contractor invoices shall be expressed in sterling or such other currency as shall be permitted by the Authority in writing. </w:t>
      </w:r>
    </w:p>
    <w:p w14:paraId="1CBE7523" w14:textId="77777777" w:rsidR="009A1645" w:rsidRPr="009A1645" w:rsidRDefault="009A1645" w:rsidP="00290A23">
      <w:pPr>
        <w:pStyle w:val="General2"/>
        <w:numPr>
          <w:ilvl w:val="1"/>
          <w:numId w:val="0"/>
        </w:numPr>
        <w:tabs>
          <w:tab w:val="num" w:pos="1134"/>
        </w:tabs>
        <w:spacing w:after="0"/>
        <w:ind w:left="851" w:hanging="851"/>
        <w:rPr>
          <w:color w:val="000000"/>
          <w:sz w:val="22"/>
        </w:rPr>
      </w:pPr>
    </w:p>
    <w:p w14:paraId="51A08459" w14:textId="77777777" w:rsidR="009A1645" w:rsidRPr="009A1645" w:rsidRDefault="009A1645" w:rsidP="00290A23">
      <w:pPr>
        <w:tabs>
          <w:tab w:val="left" w:pos="1134"/>
        </w:tabs>
        <w:spacing w:before="0" w:after="0" w:line="240" w:lineRule="auto"/>
        <w:ind w:left="851" w:hanging="851"/>
        <w:jc w:val="both"/>
        <w:rPr>
          <w:rFonts w:cs="Arial"/>
          <w:sz w:val="22"/>
        </w:rPr>
      </w:pPr>
      <w:r w:rsidRPr="009A1645">
        <w:rPr>
          <w:rFonts w:cs="Arial"/>
          <w:sz w:val="22"/>
        </w:rPr>
        <w:t>C2.5</w:t>
      </w:r>
      <w:r w:rsidR="00EB6479">
        <w:rPr>
          <w:rFonts w:cs="Arial"/>
          <w:sz w:val="22"/>
        </w:rPr>
        <w:tab/>
      </w:r>
      <w:r w:rsidRPr="009A1645">
        <w:rPr>
          <w:rFonts w:cs="Arial"/>
          <w:sz w:val="22"/>
        </w:rPr>
        <w:t>Valid Invoices shall include:</w:t>
      </w:r>
    </w:p>
    <w:p w14:paraId="160232DC" w14:textId="77777777" w:rsidR="009A1645" w:rsidRPr="009A1645" w:rsidRDefault="009A1645" w:rsidP="00290A23">
      <w:pPr>
        <w:tabs>
          <w:tab w:val="left" w:pos="1134"/>
        </w:tabs>
        <w:spacing w:before="0" w:after="0" w:line="240" w:lineRule="auto"/>
        <w:ind w:left="851" w:hanging="851"/>
        <w:jc w:val="both"/>
        <w:rPr>
          <w:rFonts w:cs="Arial"/>
          <w:sz w:val="22"/>
        </w:rPr>
      </w:pPr>
    </w:p>
    <w:p w14:paraId="6D65E44E"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the Contractor’s full name, address and title of the Contract;</w:t>
      </w:r>
    </w:p>
    <w:p w14:paraId="78F481FD" w14:textId="77777777" w:rsidR="009A1645" w:rsidRPr="009A1645" w:rsidRDefault="009A1645" w:rsidP="00290A23">
      <w:pPr>
        <w:pStyle w:val="ListParagraph"/>
        <w:tabs>
          <w:tab w:val="left" w:pos="1418"/>
        </w:tabs>
        <w:spacing w:before="0" w:after="0" w:line="240" w:lineRule="auto"/>
        <w:ind w:left="1418" w:hanging="567"/>
        <w:jc w:val="both"/>
        <w:rPr>
          <w:rFonts w:cs="Arial"/>
          <w:sz w:val="22"/>
        </w:rPr>
      </w:pPr>
    </w:p>
    <w:p w14:paraId="572BB847" w14:textId="77777777" w:rsid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the Purchase Order number</w:t>
      </w:r>
      <w:r w:rsidR="00171256">
        <w:rPr>
          <w:rFonts w:cs="Arial"/>
          <w:sz w:val="22"/>
        </w:rPr>
        <w:t xml:space="preserve">; and </w:t>
      </w:r>
    </w:p>
    <w:p w14:paraId="43494EE3" w14:textId="77777777" w:rsidR="00171256" w:rsidRDefault="00171256" w:rsidP="00171256">
      <w:pPr>
        <w:pStyle w:val="ListParagraph"/>
        <w:tabs>
          <w:tab w:val="left" w:pos="1418"/>
        </w:tabs>
        <w:spacing w:before="0" w:after="0" w:line="240" w:lineRule="auto"/>
        <w:ind w:left="1418"/>
        <w:jc w:val="both"/>
        <w:rPr>
          <w:rFonts w:cs="Arial"/>
          <w:sz w:val="22"/>
        </w:rPr>
      </w:pPr>
    </w:p>
    <w:p w14:paraId="6E644529" w14:textId="77777777" w:rsidR="00171256" w:rsidRPr="00EB6479" w:rsidRDefault="00171256" w:rsidP="00366EF4">
      <w:pPr>
        <w:pStyle w:val="ListParagraph"/>
        <w:numPr>
          <w:ilvl w:val="0"/>
          <w:numId w:val="8"/>
        </w:numPr>
        <w:tabs>
          <w:tab w:val="left" w:pos="1418"/>
        </w:tabs>
        <w:spacing w:before="0" w:after="0" w:line="240" w:lineRule="auto"/>
        <w:ind w:left="1418" w:hanging="567"/>
        <w:jc w:val="both"/>
        <w:rPr>
          <w:rFonts w:cs="Arial"/>
          <w:sz w:val="22"/>
        </w:rPr>
      </w:pPr>
      <w:r w:rsidRPr="00EB6479">
        <w:rPr>
          <w:rFonts w:cs="Arial"/>
          <w:sz w:val="22"/>
        </w:rPr>
        <w:t xml:space="preserve">the Milestone against which payment is being requested </w:t>
      </w:r>
    </w:p>
    <w:p w14:paraId="17BE28EA" w14:textId="77777777" w:rsidR="009A1645" w:rsidRPr="009A1645" w:rsidRDefault="009A1645" w:rsidP="00290A23">
      <w:pPr>
        <w:pStyle w:val="ListParagraph"/>
        <w:spacing w:before="0" w:after="0" w:line="240" w:lineRule="auto"/>
        <w:ind w:left="851" w:hanging="851"/>
        <w:rPr>
          <w:rFonts w:cs="Arial"/>
          <w:sz w:val="22"/>
        </w:rPr>
      </w:pPr>
    </w:p>
    <w:p w14:paraId="75344596" w14:textId="77777777" w:rsidR="009A1645" w:rsidRPr="009A1645" w:rsidRDefault="009A1645" w:rsidP="00290A23">
      <w:pPr>
        <w:pStyle w:val="ListParagraph"/>
        <w:spacing w:before="0" w:after="0" w:line="240" w:lineRule="auto"/>
        <w:ind w:left="851"/>
        <w:jc w:val="both"/>
        <w:rPr>
          <w:rFonts w:cs="Arial"/>
          <w:sz w:val="22"/>
        </w:rPr>
      </w:pPr>
      <w:r w:rsidRPr="009A1645">
        <w:rPr>
          <w:rFonts w:cs="Arial"/>
          <w:b/>
          <w:sz w:val="22"/>
        </w:rPr>
        <w:t>and, if requested by the Authority</w:t>
      </w:r>
      <w:r w:rsidRPr="009A1645">
        <w:rPr>
          <w:rFonts w:cs="Arial"/>
          <w:sz w:val="22"/>
        </w:rPr>
        <w:t>:</w:t>
      </w:r>
    </w:p>
    <w:p w14:paraId="715E8E9D" w14:textId="77777777" w:rsidR="009A1645" w:rsidRPr="009A1645" w:rsidRDefault="009A1645" w:rsidP="00290A23">
      <w:pPr>
        <w:spacing w:before="0" w:after="0" w:line="240" w:lineRule="auto"/>
        <w:ind w:left="851" w:hanging="851"/>
        <w:jc w:val="both"/>
        <w:rPr>
          <w:rFonts w:cs="Arial"/>
          <w:sz w:val="22"/>
        </w:rPr>
      </w:pPr>
    </w:p>
    <w:p w14:paraId="53921871"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timesheets for Staff engaged in providing the Services signed and dated by the Authority’s representative on the Premises on the day;</w:t>
      </w:r>
    </w:p>
    <w:p w14:paraId="26C08730" w14:textId="77777777" w:rsidR="009A1645" w:rsidRPr="009A1645" w:rsidRDefault="009A1645" w:rsidP="00290A23">
      <w:pPr>
        <w:pStyle w:val="ListParagraph"/>
        <w:tabs>
          <w:tab w:val="left" w:pos="1418"/>
        </w:tabs>
        <w:spacing w:before="0" w:after="0" w:line="240" w:lineRule="auto"/>
        <w:ind w:left="1418" w:hanging="567"/>
        <w:jc w:val="both"/>
        <w:rPr>
          <w:rFonts w:cs="Arial"/>
          <w:sz w:val="22"/>
        </w:rPr>
      </w:pPr>
    </w:p>
    <w:p w14:paraId="430EF1A3"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the name of the individuals to whom the timesheet relates and hourly rates for each;</w:t>
      </w:r>
    </w:p>
    <w:p w14:paraId="2F58D2B5" w14:textId="77777777" w:rsidR="009A1645" w:rsidRPr="009A1645" w:rsidRDefault="009A1645" w:rsidP="00290A23">
      <w:pPr>
        <w:tabs>
          <w:tab w:val="left" w:pos="1418"/>
        </w:tabs>
        <w:spacing w:before="0" w:after="0" w:line="240" w:lineRule="auto"/>
        <w:ind w:left="1418" w:hanging="567"/>
        <w:jc w:val="both"/>
        <w:rPr>
          <w:rFonts w:cs="Arial"/>
          <w:sz w:val="22"/>
        </w:rPr>
      </w:pPr>
    </w:p>
    <w:p w14:paraId="7D983115"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 xml:space="preserve">identification of which individuals are Contractor's </w:t>
      </w:r>
      <w:proofErr w:type="gramStart"/>
      <w:r w:rsidRPr="009A1645">
        <w:rPr>
          <w:rFonts w:cs="Arial"/>
          <w:sz w:val="22"/>
        </w:rPr>
        <w:t>staff</w:t>
      </w:r>
      <w:proofErr w:type="gramEnd"/>
      <w:r w:rsidRPr="009A1645">
        <w:rPr>
          <w:rFonts w:cs="Arial"/>
          <w:sz w:val="22"/>
        </w:rPr>
        <w:t xml:space="preserve"> and which are Sub-Contractors;</w:t>
      </w:r>
    </w:p>
    <w:p w14:paraId="529FEFD5" w14:textId="77777777" w:rsidR="009A1645" w:rsidRPr="009A1645" w:rsidRDefault="009A1645" w:rsidP="00290A23">
      <w:pPr>
        <w:pStyle w:val="ListParagraph"/>
        <w:tabs>
          <w:tab w:val="left" w:pos="1418"/>
        </w:tabs>
        <w:spacing w:before="0" w:after="0" w:line="240" w:lineRule="auto"/>
        <w:ind w:left="1418" w:hanging="567"/>
        <w:rPr>
          <w:rFonts w:cs="Arial"/>
          <w:sz w:val="22"/>
        </w:rPr>
      </w:pPr>
    </w:p>
    <w:p w14:paraId="5CC0AC4C"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the address of the Premises and the date on which work was undertaken;</w:t>
      </w:r>
    </w:p>
    <w:p w14:paraId="669ECB5B" w14:textId="77777777" w:rsidR="009A1645" w:rsidRPr="009A1645" w:rsidRDefault="009A1645" w:rsidP="00290A23">
      <w:pPr>
        <w:pStyle w:val="ListParagraph"/>
        <w:tabs>
          <w:tab w:val="left" w:pos="1418"/>
        </w:tabs>
        <w:spacing w:before="0" w:after="0" w:line="240" w:lineRule="auto"/>
        <w:ind w:left="1418" w:hanging="567"/>
        <w:rPr>
          <w:rFonts w:cs="Arial"/>
          <w:sz w:val="22"/>
        </w:rPr>
      </w:pPr>
    </w:p>
    <w:p w14:paraId="74EC438A"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the time spent working on the Premises by the individuals concerned;</w:t>
      </w:r>
    </w:p>
    <w:p w14:paraId="26E7EB0A" w14:textId="77777777" w:rsidR="009A1645" w:rsidRPr="009A1645" w:rsidRDefault="009A1645" w:rsidP="00290A23">
      <w:pPr>
        <w:pStyle w:val="ListParagraph"/>
        <w:tabs>
          <w:tab w:val="left" w:pos="1418"/>
        </w:tabs>
        <w:spacing w:before="0" w:after="0" w:line="240" w:lineRule="auto"/>
        <w:ind w:left="1418" w:hanging="567"/>
        <w:jc w:val="both"/>
        <w:rPr>
          <w:rFonts w:cs="Arial"/>
          <w:sz w:val="22"/>
        </w:rPr>
      </w:pPr>
    </w:p>
    <w:p w14:paraId="2A30934F"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details of the type of work undertaken by the individuals concerned;</w:t>
      </w:r>
    </w:p>
    <w:p w14:paraId="24900BC7" w14:textId="77777777" w:rsidR="009A1645" w:rsidRPr="009A1645" w:rsidRDefault="009A1645" w:rsidP="00290A23">
      <w:pPr>
        <w:pStyle w:val="ListParagraph"/>
        <w:tabs>
          <w:tab w:val="left" w:pos="1418"/>
        </w:tabs>
        <w:spacing w:before="0" w:after="0" w:line="240" w:lineRule="auto"/>
        <w:ind w:left="1418" w:hanging="567"/>
        <w:jc w:val="both"/>
        <w:rPr>
          <w:rFonts w:cs="Arial"/>
          <w:sz w:val="22"/>
        </w:rPr>
      </w:pPr>
    </w:p>
    <w:p w14:paraId="45208F1C"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details of plant or materials operated and on standby;</w:t>
      </w:r>
    </w:p>
    <w:p w14:paraId="0D1EF965" w14:textId="77777777" w:rsidR="009A1645" w:rsidRPr="009A1645" w:rsidRDefault="009A1645" w:rsidP="00290A23">
      <w:pPr>
        <w:pStyle w:val="ListParagraph"/>
        <w:tabs>
          <w:tab w:val="left" w:pos="1418"/>
        </w:tabs>
        <w:spacing w:before="0" w:after="0" w:line="240" w:lineRule="auto"/>
        <w:ind w:left="1418" w:hanging="567"/>
        <w:rPr>
          <w:rFonts w:cs="Arial"/>
          <w:sz w:val="22"/>
        </w:rPr>
      </w:pPr>
    </w:p>
    <w:p w14:paraId="78525175"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lastRenderedPageBreak/>
        <w:t>separate identification of time spent travelling and/or meal or rest breaks; and</w:t>
      </w:r>
    </w:p>
    <w:p w14:paraId="090BF76F" w14:textId="77777777" w:rsidR="009A1645" w:rsidRPr="009A1645" w:rsidRDefault="009A1645" w:rsidP="00290A23">
      <w:pPr>
        <w:tabs>
          <w:tab w:val="left" w:pos="1418"/>
        </w:tabs>
        <w:spacing w:before="0" w:after="0" w:line="240" w:lineRule="auto"/>
        <w:ind w:left="1418" w:hanging="567"/>
        <w:jc w:val="both"/>
        <w:rPr>
          <w:rFonts w:cs="Arial"/>
          <w:sz w:val="22"/>
        </w:rPr>
      </w:pPr>
    </w:p>
    <w:p w14:paraId="2B200F9A" w14:textId="77777777" w:rsidR="009A1645" w:rsidRPr="009A1645" w:rsidRDefault="009A1645" w:rsidP="00366EF4">
      <w:pPr>
        <w:pStyle w:val="ListParagraph"/>
        <w:numPr>
          <w:ilvl w:val="0"/>
          <w:numId w:val="8"/>
        </w:numPr>
        <w:tabs>
          <w:tab w:val="left" w:pos="1418"/>
        </w:tabs>
        <w:spacing w:before="0" w:after="0" w:line="240" w:lineRule="auto"/>
        <w:ind w:left="1418" w:hanging="567"/>
        <w:jc w:val="both"/>
        <w:rPr>
          <w:rFonts w:cs="Arial"/>
          <w:sz w:val="22"/>
        </w:rPr>
      </w:pPr>
      <w:r w:rsidRPr="009A1645">
        <w:rPr>
          <w:rFonts w:cs="Arial"/>
          <w:sz w:val="22"/>
        </w:rPr>
        <w:t xml:space="preserve">where appropriate, details of journeys </w:t>
      </w:r>
      <w:proofErr w:type="gramStart"/>
      <w:r w:rsidRPr="009A1645">
        <w:rPr>
          <w:rFonts w:cs="Arial"/>
          <w:sz w:val="22"/>
        </w:rPr>
        <w:t>made</w:t>
      </w:r>
      <w:proofErr w:type="gramEnd"/>
      <w:r w:rsidRPr="009A1645">
        <w:rPr>
          <w:rFonts w:cs="Arial"/>
          <w:sz w:val="22"/>
        </w:rPr>
        <w:t xml:space="preserve"> and distances travelled.</w:t>
      </w:r>
    </w:p>
    <w:p w14:paraId="08035C38" w14:textId="77777777" w:rsidR="009A1645" w:rsidRPr="009A1645" w:rsidRDefault="009A1645" w:rsidP="00290A23">
      <w:pPr>
        <w:spacing w:before="0" w:after="0" w:line="240" w:lineRule="auto"/>
        <w:ind w:left="851" w:hanging="851"/>
        <w:jc w:val="both"/>
        <w:rPr>
          <w:rFonts w:cs="Arial"/>
          <w:sz w:val="22"/>
        </w:rPr>
      </w:pPr>
    </w:p>
    <w:p w14:paraId="03F57896" w14:textId="77777777" w:rsidR="009A1645" w:rsidRPr="009A1645" w:rsidRDefault="009A1645" w:rsidP="00290A23">
      <w:pPr>
        <w:tabs>
          <w:tab w:val="left" w:pos="1276"/>
        </w:tabs>
        <w:spacing w:before="0" w:after="0" w:line="240" w:lineRule="auto"/>
        <w:ind w:left="851" w:hanging="851"/>
        <w:jc w:val="both"/>
        <w:rPr>
          <w:rFonts w:cs="Arial"/>
          <w:sz w:val="22"/>
        </w:rPr>
      </w:pPr>
      <w:r w:rsidRPr="009A1645">
        <w:rPr>
          <w:rFonts w:cs="Arial"/>
          <w:sz w:val="22"/>
        </w:rPr>
        <w:t>C2.6</w:t>
      </w:r>
      <w:r w:rsidRPr="009A1645">
        <w:rPr>
          <w:rFonts w:cs="Arial"/>
          <w:sz w:val="22"/>
        </w:rPr>
        <w:tab/>
        <w:t>The Authority shall not pay Contractor time spent on meal or rest breaks and the Contractor shall ensure that all workers take adequate meal or rest breaks.</w:t>
      </w:r>
    </w:p>
    <w:p w14:paraId="7B1FB45B" w14:textId="77777777" w:rsidR="009A1645" w:rsidRPr="009A1645" w:rsidRDefault="009A1645" w:rsidP="00290A23">
      <w:pPr>
        <w:tabs>
          <w:tab w:val="left" w:pos="1276"/>
        </w:tabs>
        <w:spacing w:before="0" w:after="0" w:line="240" w:lineRule="auto"/>
        <w:ind w:left="851" w:hanging="851"/>
        <w:jc w:val="both"/>
        <w:rPr>
          <w:rFonts w:cs="Arial"/>
          <w:sz w:val="22"/>
        </w:rPr>
      </w:pPr>
      <w:r w:rsidRPr="009A1645">
        <w:rPr>
          <w:rFonts w:cs="Arial"/>
          <w:sz w:val="22"/>
        </w:rPr>
        <w:t xml:space="preserve"> </w:t>
      </w:r>
    </w:p>
    <w:p w14:paraId="0A570B29" w14:textId="77777777" w:rsidR="009A1645" w:rsidRPr="009A1645" w:rsidRDefault="009A1645" w:rsidP="00290A23">
      <w:pPr>
        <w:tabs>
          <w:tab w:val="left" w:pos="1276"/>
        </w:tabs>
        <w:spacing w:before="0" w:after="0" w:line="240" w:lineRule="auto"/>
        <w:ind w:left="851" w:hanging="851"/>
        <w:jc w:val="both"/>
        <w:rPr>
          <w:rFonts w:cs="Arial"/>
          <w:sz w:val="22"/>
        </w:rPr>
      </w:pPr>
      <w:r w:rsidRPr="009A1645">
        <w:rPr>
          <w:rFonts w:cs="Arial"/>
          <w:sz w:val="22"/>
        </w:rPr>
        <w:t>C2.7</w:t>
      </w:r>
      <w:r w:rsidRPr="009A1645">
        <w:rPr>
          <w:rFonts w:cs="Arial"/>
          <w:sz w:val="22"/>
        </w:rPr>
        <w:tab/>
        <w:t>The Authority shall not pay for plant which is not in use during a meal or rest break.</w:t>
      </w:r>
    </w:p>
    <w:p w14:paraId="4853E05D" w14:textId="77777777" w:rsidR="009A1645" w:rsidRPr="009A1645" w:rsidRDefault="009A1645" w:rsidP="00290A23">
      <w:pPr>
        <w:tabs>
          <w:tab w:val="left" w:pos="1276"/>
        </w:tabs>
        <w:spacing w:before="0" w:after="0" w:line="240" w:lineRule="auto"/>
        <w:ind w:left="851" w:hanging="851"/>
        <w:jc w:val="both"/>
        <w:rPr>
          <w:rFonts w:cs="Arial"/>
          <w:sz w:val="22"/>
        </w:rPr>
      </w:pPr>
    </w:p>
    <w:p w14:paraId="54D319AA" w14:textId="77777777" w:rsidR="009A1645" w:rsidRPr="009A1645" w:rsidRDefault="009A1645" w:rsidP="00290A23">
      <w:pPr>
        <w:tabs>
          <w:tab w:val="left" w:pos="1276"/>
        </w:tabs>
        <w:spacing w:before="0" w:after="0" w:line="240" w:lineRule="auto"/>
        <w:ind w:left="851" w:hanging="851"/>
        <w:jc w:val="both"/>
        <w:rPr>
          <w:rFonts w:cs="Arial"/>
          <w:sz w:val="22"/>
        </w:rPr>
      </w:pPr>
      <w:r w:rsidRPr="009A1645">
        <w:rPr>
          <w:rFonts w:cs="Arial"/>
          <w:sz w:val="22"/>
        </w:rPr>
        <w:t>C2.8</w:t>
      </w:r>
      <w:r w:rsidRPr="009A1645">
        <w:rPr>
          <w:rFonts w:cs="Arial"/>
          <w:sz w:val="22"/>
        </w:rPr>
        <w:tab/>
        <w:t>Meal and rest breaks will include breaks both in or outside an individual’s workplace along with any time taken in travelling to or from the break location and/or any facilities for cleaning/changing/washing in preparation for or return from a meal or rest break.</w:t>
      </w:r>
    </w:p>
    <w:p w14:paraId="418C6C58" w14:textId="77777777" w:rsidR="009A1645" w:rsidRPr="009A1645" w:rsidRDefault="009A1645" w:rsidP="00290A23">
      <w:pPr>
        <w:tabs>
          <w:tab w:val="left" w:pos="1276"/>
        </w:tabs>
        <w:spacing w:before="0" w:after="0" w:line="240" w:lineRule="auto"/>
        <w:ind w:left="851" w:hanging="851"/>
        <w:jc w:val="both"/>
        <w:rPr>
          <w:rFonts w:cs="Arial"/>
          <w:sz w:val="22"/>
        </w:rPr>
      </w:pPr>
    </w:p>
    <w:p w14:paraId="432540CA" w14:textId="77777777" w:rsidR="009A1645" w:rsidRPr="009A1645" w:rsidRDefault="009A1645" w:rsidP="00290A23">
      <w:pPr>
        <w:tabs>
          <w:tab w:val="left" w:pos="1276"/>
        </w:tabs>
        <w:spacing w:before="0" w:after="0" w:line="240" w:lineRule="auto"/>
        <w:ind w:left="851" w:hanging="851"/>
        <w:jc w:val="both"/>
        <w:rPr>
          <w:rFonts w:cs="Arial"/>
          <w:sz w:val="22"/>
        </w:rPr>
      </w:pPr>
      <w:r w:rsidRPr="009A1645">
        <w:rPr>
          <w:rFonts w:cs="Arial"/>
          <w:sz w:val="22"/>
        </w:rPr>
        <w:t>C2.9</w:t>
      </w:r>
      <w:r w:rsidRPr="009A1645">
        <w:rPr>
          <w:rFonts w:cs="Arial"/>
          <w:sz w:val="22"/>
        </w:rPr>
        <w:tab/>
        <w:t xml:space="preserve">Timesheets must include a minimum of </w:t>
      </w:r>
      <w:r w:rsidR="002E4E2A">
        <w:rPr>
          <w:rFonts w:cs="Arial"/>
          <w:sz w:val="22"/>
        </w:rPr>
        <w:t>thirty (</w:t>
      </w:r>
      <w:r w:rsidRPr="009A1645">
        <w:rPr>
          <w:rFonts w:cs="Arial"/>
          <w:sz w:val="22"/>
        </w:rPr>
        <w:t>30</w:t>
      </w:r>
      <w:r w:rsidR="002E4E2A">
        <w:rPr>
          <w:rFonts w:cs="Arial"/>
          <w:sz w:val="22"/>
        </w:rPr>
        <w:t>)</w:t>
      </w:r>
      <w:r w:rsidRPr="009A1645">
        <w:rPr>
          <w:rFonts w:cs="Arial"/>
          <w:sz w:val="22"/>
        </w:rPr>
        <w:t xml:space="preserve"> minutes break for each shift of </w:t>
      </w:r>
      <w:r w:rsidR="002E4E2A">
        <w:rPr>
          <w:rFonts w:cs="Arial"/>
          <w:sz w:val="22"/>
        </w:rPr>
        <w:t>eight (</w:t>
      </w:r>
      <w:r w:rsidRPr="009A1645">
        <w:rPr>
          <w:rFonts w:cs="Arial"/>
          <w:sz w:val="22"/>
        </w:rPr>
        <w:t>8</w:t>
      </w:r>
      <w:r w:rsidR="002E4E2A">
        <w:rPr>
          <w:rFonts w:cs="Arial"/>
          <w:sz w:val="22"/>
        </w:rPr>
        <w:t>)</w:t>
      </w:r>
      <w:r w:rsidRPr="009A1645">
        <w:rPr>
          <w:rFonts w:cs="Arial"/>
          <w:sz w:val="22"/>
        </w:rPr>
        <w:t xml:space="preserve"> hours, a minimum of </w:t>
      </w:r>
      <w:r w:rsidR="002E4E2A">
        <w:rPr>
          <w:rFonts w:cs="Arial"/>
          <w:sz w:val="22"/>
        </w:rPr>
        <w:t>forty five (</w:t>
      </w:r>
      <w:r w:rsidRPr="009A1645">
        <w:rPr>
          <w:rFonts w:cs="Arial"/>
          <w:sz w:val="22"/>
        </w:rPr>
        <w:t>45</w:t>
      </w:r>
      <w:r w:rsidR="002E4E2A">
        <w:rPr>
          <w:rFonts w:cs="Arial"/>
          <w:sz w:val="22"/>
        </w:rPr>
        <w:t>)</w:t>
      </w:r>
      <w:r w:rsidRPr="009A1645">
        <w:rPr>
          <w:rFonts w:cs="Arial"/>
          <w:sz w:val="22"/>
        </w:rPr>
        <w:t xml:space="preserve"> minutes break in a shift of between</w:t>
      </w:r>
      <w:r w:rsidR="002E4E2A">
        <w:rPr>
          <w:rFonts w:cs="Arial"/>
          <w:sz w:val="22"/>
        </w:rPr>
        <w:t xml:space="preserve"> eight (</w:t>
      </w:r>
      <w:r w:rsidRPr="009A1645">
        <w:rPr>
          <w:rFonts w:cs="Arial"/>
          <w:sz w:val="22"/>
        </w:rPr>
        <w:t>8</w:t>
      </w:r>
      <w:r w:rsidR="002E4E2A">
        <w:rPr>
          <w:rFonts w:cs="Arial"/>
          <w:sz w:val="22"/>
        </w:rPr>
        <w:t>)</w:t>
      </w:r>
      <w:r w:rsidRPr="009A1645">
        <w:rPr>
          <w:rFonts w:cs="Arial"/>
          <w:sz w:val="22"/>
        </w:rPr>
        <w:t xml:space="preserve"> and </w:t>
      </w:r>
      <w:r w:rsidR="002E4E2A">
        <w:rPr>
          <w:rFonts w:cs="Arial"/>
          <w:sz w:val="22"/>
        </w:rPr>
        <w:t>twelve (</w:t>
      </w:r>
      <w:r w:rsidRPr="009A1645">
        <w:rPr>
          <w:rFonts w:cs="Arial"/>
          <w:sz w:val="22"/>
        </w:rPr>
        <w:t>12</w:t>
      </w:r>
      <w:r w:rsidR="002E4E2A">
        <w:rPr>
          <w:rFonts w:cs="Arial"/>
          <w:sz w:val="22"/>
        </w:rPr>
        <w:t>)</w:t>
      </w:r>
      <w:r w:rsidRPr="009A1645">
        <w:rPr>
          <w:rFonts w:cs="Arial"/>
          <w:sz w:val="22"/>
        </w:rPr>
        <w:t xml:space="preserve"> hours and a minimum of one</w:t>
      </w:r>
      <w:r w:rsidR="002E4E2A">
        <w:rPr>
          <w:rFonts w:cs="Arial"/>
          <w:sz w:val="22"/>
        </w:rPr>
        <w:t xml:space="preserve"> (1)</w:t>
      </w:r>
      <w:r w:rsidRPr="009A1645">
        <w:rPr>
          <w:rFonts w:cs="Arial"/>
          <w:sz w:val="22"/>
        </w:rPr>
        <w:t xml:space="preserve"> hour break will be taken within a shift in excess of </w:t>
      </w:r>
      <w:r w:rsidR="002E4E2A">
        <w:rPr>
          <w:rFonts w:cs="Arial"/>
          <w:sz w:val="22"/>
        </w:rPr>
        <w:t>twelve (</w:t>
      </w:r>
      <w:r w:rsidRPr="009A1645">
        <w:rPr>
          <w:rFonts w:cs="Arial"/>
          <w:sz w:val="22"/>
        </w:rPr>
        <w:t>12</w:t>
      </w:r>
      <w:r w:rsidR="002E4E2A">
        <w:rPr>
          <w:rFonts w:cs="Arial"/>
          <w:sz w:val="22"/>
        </w:rPr>
        <w:t>)</w:t>
      </w:r>
      <w:r w:rsidRPr="009A1645">
        <w:rPr>
          <w:rFonts w:cs="Arial"/>
          <w:sz w:val="22"/>
        </w:rPr>
        <w:t xml:space="preserve"> hours and the Contractor's rates and Contract Price must include such breaks.</w:t>
      </w:r>
    </w:p>
    <w:p w14:paraId="0733508A"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b/>
          <w:bCs/>
          <w:color w:val="000000"/>
          <w:sz w:val="22"/>
        </w:rPr>
      </w:pPr>
    </w:p>
    <w:p w14:paraId="56A578BA" w14:textId="77777777" w:rsidR="009A1645" w:rsidRPr="009A1645" w:rsidRDefault="009A1645" w:rsidP="00290A23">
      <w:pPr>
        <w:tabs>
          <w:tab w:val="left" w:pos="1134"/>
        </w:tabs>
        <w:spacing w:before="0" w:after="0" w:line="240" w:lineRule="auto"/>
        <w:ind w:left="851" w:hanging="851"/>
        <w:jc w:val="both"/>
        <w:rPr>
          <w:rFonts w:cs="Arial"/>
          <w:sz w:val="22"/>
        </w:rPr>
      </w:pPr>
      <w:r w:rsidRPr="009A1645">
        <w:rPr>
          <w:rFonts w:cs="Arial"/>
          <w:sz w:val="22"/>
        </w:rPr>
        <w:t>C2.10</w:t>
      </w:r>
      <w:r w:rsidR="00BF1C25">
        <w:rPr>
          <w:rFonts w:cs="Arial"/>
          <w:sz w:val="22"/>
        </w:rPr>
        <w:tab/>
      </w:r>
      <w:r w:rsidRPr="009A1645">
        <w:rPr>
          <w:rFonts w:cs="Arial"/>
          <w:sz w:val="22"/>
        </w:rPr>
        <w:t>The Authority shall not pay the Contractor’s overhead costs unless specifically agreed in writing by the Authority and overhead costs shall include, without limitation; facilities, utilities, insurance, tax, head office overheads, indirect staff costs and other costs not specifically and directly ascribable solely to the provision of the Services.</w:t>
      </w:r>
    </w:p>
    <w:p w14:paraId="2515530F"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b/>
          <w:bCs/>
          <w:color w:val="000000"/>
          <w:sz w:val="22"/>
        </w:rPr>
      </w:pPr>
    </w:p>
    <w:p w14:paraId="3E2037F9"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r w:rsidRPr="009A1645">
        <w:rPr>
          <w:rFonts w:cs="Arial"/>
          <w:sz w:val="22"/>
        </w:rPr>
        <w:t xml:space="preserve">C2.11 </w:t>
      </w:r>
      <w:r w:rsidRPr="009A1645">
        <w:rPr>
          <w:rFonts w:cs="Arial"/>
          <w:sz w:val="22"/>
        </w:rPr>
        <w:tab/>
        <w:t xml:space="preserve">If Schedule 2 expressly provides that the Authority may be charged for plant which is on standby then in circumstances where plant was waiting to be transferred between Premises or where the Authority has instructed that the plant is retained on the Premises then a standby charge of </w:t>
      </w:r>
      <w:r w:rsidR="002E4E2A">
        <w:rPr>
          <w:rFonts w:cs="Arial"/>
          <w:sz w:val="22"/>
        </w:rPr>
        <w:t>sixty (</w:t>
      </w:r>
      <w:r w:rsidRPr="009A1645">
        <w:rPr>
          <w:rFonts w:cs="Arial"/>
          <w:sz w:val="22"/>
        </w:rPr>
        <w:t>60</w:t>
      </w:r>
      <w:r w:rsidR="002E4E2A">
        <w:rPr>
          <w:rFonts w:cs="Arial"/>
          <w:sz w:val="22"/>
        </w:rPr>
        <w:t>)</w:t>
      </w:r>
      <w:r w:rsidRPr="009A1645">
        <w:rPr>
          <w:rFonts w:cs="Arial"/>
          <w:sz w:val="22"/>
        </w:rPr>
        <w:t xml:space="preserve">% of agreed rates may be made in respect of such relevant periods if supported by timesheets.  </w:t>
      </w:r>
    </w:p>
    <w:p w14:paraId="751016E8"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p>
    <w:p w14:paraId="054BBF1E"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r w:rsidRPr="009A1645">
        <w:rPr>
          <w:rFonts w:cs="Arial"/>
          <w:sz w:val="22"/>
        </w:rPr>
        <w:t>C2.12</w:t>
      </w:r>
      <w:r w:rsidRPr="009A1645">
        <w:rPr>
          <w:rFonts w:cs="Arial"/>
          <w:sz w:val="22"/>
        </w:rPr>
        <w:tab/>
        <w:t>The Authority shall pay only for the time spent by Staff working on the Premises.</w:t>
      </w:r>
    </w:p>
    <w:p w14:paraId="45EF86B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p>
    <w:p w14:paraId="110EEEE6"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r w:rsidRPr="009A1645">
        <w:rPr>
          <w:rFonts w:cs="Arial"/>
          <w:sz w:val="22"/>
        </w:rPr>
        <w:t>C2.13</w:t>
      </w:r>
      <w:r w:rsidRPr="009A1645">
        <w:rPr>
          <w:rFonts w:cs="Arial"/>
          <w:sz w:val="22"/>
        </w:rPr>
        <w:tab/>
        <w:t>The Authority shall not pay a stand-by rate if plant is on standby because no work was being carried out on the Premises at that time or no operator or other relevant staff were available (unless the standby is because the Contractor is awaiting licensing of the Premises on the Authority’s instructions).</w:t>
      </w:r>
    </w:p>
    <w:p w14:paraId="04EFA2AF"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p>
    <w:p w14:paraId="7840BEBB"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r w:rsidRPr="009A1645">
        <w:rPr>
          <w:rFonts w:cs="Arial"/>
          <w:sz w:val="22"/>
        </w:rPr>
        <w:t>C2.14</w:t>
      </w:r>
      <w:r w:rsidR="00440F5D">
        <w:rPr>
          <w:rFonts w:cs="Arial"/>
          <w:sz w:val="22"/>
        </w:rPr>
        <w:tab/>
      </w:r>
      <w:r w:rsidRPr="009A1645">
        <w:rPr>
          <w:rFonts w:cs="Arial"/>
          <w:sz w:val="22"/>
        </w:rPr>
        <w:t>The Authority shall not pay for plant or equipment which is stood down during any notice period pursuant to clauses H1, H2 and/or H3 and the Contractor shall mitigate such costs as far as is reasonably possible, for example, by reutilising Staff, plant, materials and services on other contracts.</w:t>
      </w:r>
    </w:p>
    <w:p w14:paraId="66E1FDBF"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p>
    <w:p w14:paraId="06D0854C"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r w:rsidRPr="009A1645">
        <w:rPr>
          <w:rFonts w:cs="Arial"/>
          <w:sz w:val="22"/>
        </w:rPr>
        <w:t>C2.15</w:t>
      </w:r>
      <w:r w:rsidRPr="009A1645">
        <w:rPr>
          <w:rFonts w:cs="Arial"/>
          <w:sz w:val="22"/>
        </w:rPr>
        <w:tab/>
        <w:t>The Contractor may claim expenses only if they are clearly identified, supported by original receipts and Approved.</w:t>
      </w:r>
    </w:p>
    <w:p w14:paraId="08966039"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p>
    <w:p w14:paraId="0BF6133F"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r w:rsidRPr="009A1645">
        <w:rPr>
          <w:rFonts w:cs="Arial"/>
          <w:sz w:val="22"/>
        </w:rPr>
        <w:t>C2.16</w:t>
      </w:r>
      <w:r w:rsidRPr="009A1645">
        <w:rPr>
          <w:rFonts w:cs="Arial"/>
          <w:sz w:val="22"/>
        </w:rPr>
        <w:tab/>
        <w:t xml:space="preserve">If the Authority pays the Contractor prior to the submission of a Valid Invoice this payment shall be on account of and deductible from the next payment to be made.  </w:t>
      </w:r>
    </w:p>
    <w:p w14:paraId="7A4D15A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sz w:val="22"/>
        </w:rPr>
      </w:pPr>
    </w:p>
    <w:p w14:paraId="7A438EBC"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b/>
          <w:bCs/>
          <w:color w:val="000000"/>
          <w:sz w:val="22"/>
        </w:rPr>
      </w:pPr>
      <w:r w:rsidRPr="009A1645">
        <w:rPr>
          <w:rFonts w:cs="Arial"/>
          <w:sz w:val="22"/>
        </w:rPr>
        <w:t>C2.17</w:t>
      </w:r>
      <w:r w:rsidRPr="009A1645">
        <w:rPr>
          <w:rFonts w:cs="Arial"/>
          <w:sz w:val="22"/>
        </w:rPr>
        <w:tab/>
        <w:t>If any overpayment has been made or the payment or any part is not supported by a Valid Invoice the Authority may recover this payment against future invoices raised or directly from the Contractor. All payments made by the Authority to the Contractor shall be on an interim basis pending final resolution of an account with the Contractor in accordance with the terms of this clause C2.</w:t>
      </w:r>
    </w:p>
    <w:p w14:paraId="0CC7CCFE" w14:textId="77777777" w:rsidR="009A1645" w:rsidRPr="009A1645" w:rsidRDefault="009A1645" w:rsidP="00290A23">
      <w:pPr>
        <w:tabs>
          <w:tab w:val="left" w:pos="1134"/>
        </w:tabs>
        <w:spacing w:before="0" w:after="0" w:line="240" w:lineRule="auto"/>
        <w:ind w:left="851" w:hanging="851"/>
        <w:jc w:val="both"/>
        <w:rPr>
          <w:rFonts w:cs="Arial"/>
          <w:color w:val="000000"/>
          <w:sz w:val="22"/>
        </w:rPr>
      </w:pPr>
    </w:p>
    <w:p w14:paraId="680FE824" w14:textId="77777777" w:rsidR="009A1398" w:rsidRDefault="009A1645" w:rsidP="00290A23">
      <w:pPr>
        <w:tabs>
          <w:tab w:val="left" w:pos="1134"/>
        </w:tabs>
        <w:spacing w:before="0" w:after="0" w:line="240" w:lineRule="auto"/>
        <w:ind w:left="851" w:hanging="851"/>
        <w:jc w:val="both"/>
        <w:rPr>
          <w:rFonts w:cs="Arial"/>
          <w:color w:val="000000"/>
          <w:sz w:val="22"/>
        </w:rPr>
      </w:pPr>
      <w:r w:rsidRPr="009A1645">
        <w:rPr>
          <w:rFonts w:cs="Arial"/>
          <w:color w:val="000000"/>
          <w:sz w:val="22"/>
        </w:rPr>
        <w:t>C2.18</w:t>
      </w:r>
      <w:r w:rsidRPr="009A1645">
        <w:rPr>
          <w:rFonts w:cs="Arial"/>
          <w:color w:val="000000"/>
          <w:sz w:val="22"/>
        </w:rPr>
        <w:tab/>
        <w:t xml:space="preserve">The Authority shall pay all sums due to the Contractor within </w:t>
      </w:r>
      <w:r w:rsidR="002E4E2A">
        <w:rPr>
          <w:rFonts w:cs="Arial"/>
          <w:color w:val="000000"/>
          <w:sz w:val="22"/>
        </w:rPr>
        <w:t>thirty (</w:t>
      </w:r>
      <w:r w:rsidRPr="009A1645">
        <w:rPr>
          <w:rFonts w:cs="Arial"/>
          <w:color w:val="000000"/>
          <w:sz w:val="22"/>
        </w:rPr>
        <w:t>30</w:t>
      </w:r>
      <w:r w:rsidR="002E4E2A">
        <w:rPr>
          <w:rFonts w:cs="Arial"/>
          <w:color w:val="000000"/>
          <w:sz w:val="22"/>
        </w:rPr>
        <w:t>)</w:t>
      </w:r>
      <w:r w:rsidRPr="009A1645">
        <w:rPr>
          <w:rFonts w:cs="Arial"/>
          <w:color w:val="000000"/>
          <w:sz w:val="22"/>
        </w:rPr>
        <w:t xml:space="preserve"> days of Receipt of a Valid Invoice. Valid Invoices should be submitted for payment to the following address</w:t>
      </w:r>
      <w:r w:rsidR="009A1398">
        <w:rPr>
          <w:rFonts w:cs="Arial"/>
          <w:color w:val="000000"/>
          <w:sz w:val="22"/>
        </w:rPr>
        <w:t>:</w:t>
      </w:r>
    </w:p>
    <w:p w14:paraId="40256F8B" w14:textId="38DB4E52" w:rsidR="00D17A4F" w:rsidRDefault="00D17A4F" w:rsidP="00B054C5">
      <w:pPr>
        <w:pStyle w:val="NormalWeb"/>
        <w:spacing w:before="0" w:beforeAutospacing="0" w:after="0" w:afterAutospacing="0"/>
        <w:ind w:left="850"/>
        <w:rPr>
          <w:rFonts w:ascii="Arial" w:hAnsi="Arial" w:cs="Arial"/>
          <w:b/>
          <w:color w:val="000000"/>
          <w:sz w:val="20"/>
          <w:szCs w:val="20"/>
        </w:rPr>
      </w:pPr>
    </w:p>
    <w:p w14:paraId="50586552" w14:textId="0883641A" w:rsidR="00B054C5" w:rsidRDefault="00562FD5" w:rsidP="00B054C5">
      <w:pPr>
        <w:pStyle w:val="NormalWeb"/>
        <w:spacing w:before="0" w:beforeAutospacing="0" w:after="0" w:afterAutospacing="0"/>
        <w:ind w:left="850"/>
        <w:rPr>
          <w:rFonts w:ascii="Arial" w:hAnsi="Arial" w:cs="Arial"/>
          <w:b/>
          <w:color w:val="000000"/>
          <w:sz w:val="20"/>
          <w:szCs w:val="20"/>
        </w:rPr>
      </w:pPr>
      <w:r>
        <w:rPr>
          <w:rFonts w:ascii="Arial" w:hAnsi="Arial" w:cs="Arial"/>
          <w:b/>
          <w:color w:val="000000"/>
          <w:sz w:val="20"/>
          <w:szCs w:val="20"/>
        </w:rPr>
        <w:t>UKPC – TPC</w:t>
      </w:r>
    </w:p>
    <w:p w14:paraId="06E125DE" w14:textId="177073A4" w:rsidR="00562FD5" w:rsidRDefault="00562FD5" w:rsidP="00B054C5">
      <w:pPr>
        <w:pStyle w:val="NormalWeb"/>
        <w:spacing w:before="0" w:beforeAutospacing="0" w:after="0" w:afterAutospacing="0"/>
        <w:ind w:left="850"/>
        <w:rPr>
          <w:rFonts w:ascii="Arial" w:hAnsi="Arial" w:cs="Arial"/>
          <w:b/>
          <w:color w:val="000000"/>
          <w:sz w:val="20"/>
          <w:szCs w:val="20"/>
        </w:rPr>
      </w:pPr>
      <w:r>
        <w:rPr>
          <w:rFonts w:ascii="Arial" w:hAnsi="Arial" w:cs="Arial"/>
          <w:b/>
          <w:color w:val="000000"/>
          <w:sz w:val="20"/>
          <w:szCs w:val="20"/>
        </w:rPr>
        <w:t>Corporate Services Centre</w:t>
      </w:r>
    </w:p>
    <w:p w14:paraId="50110703" w14:textId="1A8440FC" w:rsidR="00562FD5" w:rsidRDefault="00562FD5" w:rsidP="00B054C5">
      <w:pPr>
        <w:pStyle w:val="NormalWeb"/>
        <w:spacing w:before="0" w:beforeAutospacing="0" w:after="0" w:afterAutospacing="0"/>
        <w:ind w:left="850"/>
        <w:rPr>
          <w:rFonts w:ascii="Arial" w:hAnsi="Arial" w:cs="Arial"/>
          <w:b/>
          <w:color w:val="000000"/>
          <w:sz w:val="20"/>
          <w:szCs w:val="20"/>
        </w:rPr>
      </w:pPr>
      <w:r>
        <w:rPr>
          <w:rFonts w:ascii="Arial" w:hAnsi="Arial" w:cs="Arial"/>
          <w:b/>
          <w:color w:val="000000"/>
          <w:sz w:val="20"/>
          <w:szCs w:val="20"/>
        </w:rPr>
        <w:t>PO Box 6108</w:t>
      </w:r>
    </w:p>
    <w:p w14:paraId="5EBDBF90" w14:textId="5916433E" w:rsidR="00562FD5" w:rsidRDefault="00562FD5" w:rsidP="00B054C5">
      <w:pPr>
        <w:pStyle w:val="NormalWeb"/>
        <w:spacing w:before="0" w:beforeAutospacing="0" w:after="0" w:afterAutospacing="0"/>
        <w:ind w:left="850"/>
        <w:rPr>
          <w:rFonts w:ascii="Arial" w:hAnsi="Arial" w:cs="Arial"/>
          <w:b/>
          <w:color w:val="000000"/>
          <w:sz w:val="20"/>
          <w:szCs w:val="20"/>
        </w:rPr>
      </w:pPr>
      <w:r>
        <w:rPr>
          <w:rFonts w:ascii="Arial" w:hAnsi="Arial" w:cs="Arial"/>
          <w:b/>
          <w:color w:val="000000"/>
          <w:sz w:val="20"/>
          <w:szCs w:val="20"/>
        </w:rPr>
        <w:t>Milton Keynes</w:t>
      </w:r>
    </w:p>
    <w:p w14:paraId="461E91C4" w14:textId="5E32B9AD" w:rsidR="00562FD5" w:rsidRDefault="00562FD5" w:rsidP="00B054C5">
      <w:pPr>
        <w:pStyle w:val="NormalWeb"/>
        <w:spacing w:before="0" w:beforeAutospacing="0" w:after="0" w:afterAutospacing="0"/>
        <w:ind w:left="850"/>
        <w:rPr>
          <w:rFonts w:ascii="Arial" w:hAnsi="Arial" w:cs="Arial"/>
          <w:b/>
          <w:color w:val="000000"/>
          <w:sz w:val="20"/>
          <w:szCs w:val="20"/>
        </w:rPr>
      </w:pPr>
      <w:r>
        <w:rPr>
          <w:rFonts w:ascii="Arial" w:hAnsi="Arial" w:cs="Arial"/>
          <w:b/>
          <w:color w:val="000000"/>
          <w:sz w:val="20"/>
          <w:szCs w:val="20"/>
        </w:rPr>
        <w:t xml:space="preserve">Bucks   MK10 </w:t>
      </w:r>
      <w:r w:rsidR="005A5FE4">
        <w:rPr>
          <w:rFonts w:ascii="Arial" w:hAnsi="Arial" w:cs="Arial"/>
          <w:b/>
          <w:color w:val="000000"/>
          <w:sz w:val="20"/>
          <w:szCs w:val="20"/>
        </w:rPr>
        <w:t>1PX</w:t>
      </w:r>
    </w:p>
    <w:p w14:paraId="5B09F9D0" w14:textId="28C183D8" w:rsidR="00051C53" w:rsidRDefault="00051C53" w:rsidP="00B054C5">
      <w:pPr>
        <w:pStyle w:val="NormalWeb"/>
        <w:spacing w:before="0" w:beforeAutospacing="0" w:after="0" w:afterAutospacing="0"/>
        <w:ind w:left="850"/>
        <w:rPr>
          <w:rFonts w:ascii="Arial" w:hAnsi="Arial" w:cs="Arial"/>
          <w:b/>
          <w:color w:val="000000"/>
          <w:sz w:val="20"/>
          <w:szCs w:val="20"/>
        </w:rPr>
      </w:pPr>
    </w:p>
    <w:p w14:paraId="22EBC2CC" w14:textId="0FBED11A" w:rsidR="00051C53" w:rsidRPr="00B054C5" w:rsidRDefault="00051C53" w:rsidP="00B054C5">
      <w:pPr>
        <w:pStyle w:val="NormalWeb"/>
        <w:spacing w:before="0" w:beforeAutospacing="0" w:after="0" w:afterAutospacing="0"/>
        <w:ind w:left="850"/>
        <w:rPr>
          <w:rFonts w:ascii="Arial" w:hAnsi="Arial" w:cs="Arial"/>
          <w:b/>
          <w:color w:val="000000"/>
          <w:sz w:val="20"/>
          <w:szCs w:val="20"/>
          <w:highlight w:val="yellow"/>
        </w:rPr>
      </w:pPr>
      <w:r>
        <w:rPr>
          <w:rFonts w:ascii="Arial" w:hAnsi="Arial" w:cs="Arial"/>
          <w:b/>
          <w:color w:val="000000"/>
          <w:sz w:val="20"/>
          <w:szCs w:val="20"/>
        </w:rPr>
        <w:t>And in addition emailed to UKPCinvoices</w:t>
      </w:r>
      <w:r w:rsidR="00DC738B">
        <w:rPr>
          <w:rFonts w:ascii="Arial" w:hAnsi="Arial" w:cs="Arial"/>
          <w:b/>
          <w:color w:val="000000"/>
          <w:sz w:val="20"/>
          <w:szCs w:val="20"/>
        </w:rPr>
        <w:t>@fco.gov.uk</w:t>
      </w:r>
    </w:p>
    <w:p w14:paraId="77350587" w14:textId="77777777" w:rsidR="00BA3C50" w:rsidRPr="00BA3C50" w:rsidRDefault="009A1645" w:rsidP="00BA3C50">
      <w:pPr>
        <w:ind w:left="851" w:hanging="851"/>
        <w:rPr>
          <w:rFonts w:ascii="Times New Roman" w:eastAsia="Times New Roman" w:hAnsi="Times New Roman"/>
          <w:szCs w:val="24"/>
          <w:lang w:eastAsia="en-GB"/>
        </w:rPr>
      </w:pPr>
      <w:r w:rsidRPr="009A1645">
        <w:rPr>
          <w:rFonts w:cs="Arial"/>
          <w:sz w:val="22"/>
        </w:rPr>
        <w:t>C2.19</w:t>
      </w:r>
      <w:r w:rsidR="00257E30">
        <w:rPr>
          <w:rFonts w:cs="Arial"/>
          <w:sz w:val="22"/>
        </w:rPr>
        <w:tab/>
        <w:t>A</w:t>
      </w:r>
      <w:r w:rsidRPr="009A1645">
        <w:rPr>
          <w:rFonts w:cs="Arial"/>
          <w:sz w:val="22"/>
        </w:rPr>
        <w:t xml:space="preserve">ny late payment of undisputed invoices by the Authority will be subject to interest at the rate of a maximum of </w:t>
      </w:r>
      <w:r w:rsidR="002E4E2A">
        <w:rPr>
          <w:rFonts w:cs="Arial"/>
          <w:sz w:val="22"/>
        </w:rPr>
        <w:t>three (</w:t>
      </w:r>
      <w:r w:rsidRPr="009A1645">
        <w:rPr>
          <w:rFonts w:cs="Arial"/>
          <w:sz w:val="22"/>
        </w:rPr>
        <w:t>3</w:t>
      </w:r>
      <w:r w:rsidR="002E4E2A">
        <w:rPr>
          <w:rFonts w:cs="Arial"/>
          <w:sz w:val="22"/>
        </w:rPr>
        <w:t>)</w:t>
      </w:r>
      <w:r w:rsidRPr="009A1645">
        <w:rPr>
          <w:rFonts w:cs="Arial"/>
          <w:sz w:val="22"/>
        </w:rPr>
        <w:t>% above the base rate from time to time of</w:t>
      </w:r>
      <w:r w:rsidR="00BA3C50">
        <w:rPr>
          <w:rFonts w:cs="Arial"/>
          <w:sz w:val="22"/>
        </w:rPr>
        <w:t xml:space="preserve"> the  Government Banking Service</w:t>
      </w:r>
      <w:r w:rsidRPr="009A1645">
        <w:rPr>
          <w:rFonts w:cs="Arial"/>
          <w:sz w:val="22"/>
        </w:rPr>
        <w:t xml:space="preserve"> </w:t>
      </w:r>
    </w:p>
    <w:p w14:paraId="48220AAC" w14:textId="77777777" w:rsidR="009A1645" w:rsidRPr="009A1645" w:rsidRDefault="009A1645" w:rsidP="00BA3C50">
      <w:pPr>
        <w:tabs>
          <w:tab w:val="left" w:pos="1134"/>
        </w:tabs>
        <w:spacing w:before="0" w:after="0" w:line="240" w:lineRule="auto"/>
        <w:ind w:left="851" w:hanging="851"/>
        <w:jc w:val="both"/>
        <w:rPr>
          <w:color w:val="000000"/>
          <w:sz w:val="22"/>
        </w:rPr>
      </w:pPr>
    </w:p>
    <w:p w14:paraId="5D00416C" w14:textId="77777777" w:rsidR="000C49A5" w:rsidRPr="009A1645" w:rsidRDefault="009A1645" w:rsidP="000C49A5">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C2.20</w:t>
      </w:r>
      <w:r w:rsidRPr="009A1645">
        <w:rPr>
          <w:rFonts w:cs="Arial"/>
          <w:color w:val="000000"/>
          <w:sz w:val="22"/>
        </w:rPr>
        <w:tab/>
      </w:r>
      <w:r w:rsidR="000C49A5">
        <w:rPr>
          <w:rFonts w:cs="Arial"/>
          <w:color w:val="000000"/>
          <w:sz w:val="22"/>
        </w:rPr>
        <w:t>The</w:t>
      </w:r>
      <w:r w:rsidR="000C49A5" w:rsidRPr="009A1645">
        <w:rPr>
          <w:rFonts w:cs="Arial"/>
          <w:color w:val="000000"/>
          <w:sz w:val="22"/>
        </w:rPr>
        <w:t xml:space="preserve"> Contractor shall ensure that a provision is included in </w:t>
      </w:r>
      <w:r w:rsidR="000C49A5">
        <w:rPr>
          <w:rFonts w:cs="Arial"/>
          <w:color w:val="000000"/>
          <w:sz w:val="22"/>
        </w:rPr>
        <w:t xml:space="preserve">all Sub-Contracts </w:t>
      </w:r>
      <w:r w:rsidR="000C49A5" w:rsidRPr="009A1645">
        <w:rPr>
          <w:rFonts w:cs="Arial"/>
          <w:color w:val="000000"/>
          <w:sz w:val="22"/>
        </w:rPr>
        <w:t>which requires payment to be made of all sums due to Sub-Contractor</w:t>
      </w:r>
      <w:r w:rsidR="000C49A5">
        <w:rPr>
          <w:rFonts w:cs="Arial"/>
          <w:color w:val="000000"/>
          <w:sz w:val="22"/>
        </w:rPr>
        <w:t>s</w:t>
      </w:r>
      <w:r w:rsidR="000C49A5" w:rsidRPr="009A1645">
        <w:rPr>
          <w:rFonts w:cs="Arial"/>
          <w:color w:val="000000"/>
          <w:sz w:val="22"/>
        </w:rPr>
        <w:t xml:space="preserve"> within </w:t>
      </w:r>
      <w:r w:rsidR="002E4E2A">
        <w:rPr>
          <w:rFonts w:cs="Arial"/>
          <w:color w:val="000000"/>
          <w:sz w:val="22"/>
        </w:rPr>
        <w:t>thirty (</w:t>
      </w:r>
      <w:r w:rsidR="000C49A5" w:rsidRPr="009A1645">
        <w:rPr>
          <w:rFonts w:cs="Arial"/>
          <w:color w:val="000000"/>
          <w:sz w:val="22"/>
        </w:rPr>
        <w:t>30</w:t>
      </w:r>
      <w:r w:rsidR="002E4E2A">
        <w:rPr>
          <w:rFonts w:cs="Arial"/>
          <w:color w:val="000000"/>
          <w:sz w:val="22"/>
        </w:rPr>
        <w:t>)</w:t>
      </w:r>
      <w:r w:rsidR="000C49A5" w:rsidRPr="009A1645">
        <w:rPr>
          <w:rFonts w:cs="Arial"/>
          <w:color w:val="000000"/>
          <w:sz w:val="22"/>
        </w:rPr>
        <w:t xml:space="preserve"> days from the receipt of a valid invoice.</w:t>
      </w:r>
    </w:p>
    <w:p w14:paraId="6DDABD6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7B9FF05A" w14:textId="77777777" w:rsidR="009A1645" w:rsidRPr="00257E30" w:rsidRDefault="009A1645" w:rsidP="00821AEA">
      <w:pPr>
        <w:pStyle w:val="Heading5"/>
        <w:numPr>
          <w:ilvl w:val="0"/>
          <w:numId w:val="0"/>
        </w:numPr>
        <w:tabs>
          <w:tab w:val="left" w:pos="1134"/>
        </w:tabs>
        <w:spacing w:before="0" w:after="0" w:line="240" w:lineRule="auto"/>
        <w:ind w:left="851" w:hanging="851"/>
        <w:jc w:val="both"/>
        <w:rPr>
          <w:rFonts w:cs="Arial"/>
          <w:b w:val="0"/>
          <w:i w:val="0"/>
          <w:szCs w:val="22"/>
        </w:rPr>
      </w:pPr>
      <w:r w:rsidRPr="00257E30">
        <w:rPr>
          <w:rFonts w:cs="Arial"/>
          <w:b w:val="0"/>
          <w:i w:val="0"/>
          <w:szCs w:val="22"/>
        </w:rPr>
        <w:t>C2.21</w:t>
      </w:r>
      <w:r w:rsidRPr="00257E30">
        <w:rPr>
          <w:rFonts w:cs="Arial"/>
          <w:b w:val="0"/>
          <w:i w:val="0"/>
          <w:szCs w:val="22"/>
        </w:rPr>
        <w:tab/>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C2.21 shall be paid by the Contractor to the Authority not less than </w:t>
      </w:r>
      <w:r w:rsidR="004E49B1">
        <w:rPr>
          <w:rFonts w:cs="Arial"/>
          <w:b w:val="0"/>
          <w:i w:val="0"/>
          <w:szCs w:val="22"/>
        </w:rPr>
        <w:t>five (</w:t>
      </w:r>
      <w:r w:rsidRPr="00257E30">
        <w:rPr>
          <w:rFonts w:cs="Arial"/>
          <w:b w:val="0"/>
          <w:i w:val="0"/>
          <w:szCs w:val="22"/>
        </w:rPr>
        <w:t>5</w:t>
      </w:r>
      <w:r w:rsidR="004E49B1">
        <w:rPr>
          <w:rFonts w:cs="Arial"/>
          <w:b w:val="0"/>
          <w:i w:val="0"/>
          <w:szCs w:val="22"/>
        </w:rPr>
        <w:t>)</w:t>
      </w:r>
      <w:r w:rsidRPr="00257E30">
        <w:rPr>
          <w:rFonts w:cs="Arial"/>
          <w:b w:val="0"/>
          <w:i w:val="0"/>
          <w:szCs w:val="22"/>
        </w:rPr>
        <w:t xml:space="preserve"> Working Days before the date upon which the tax or other liability is payable by the Authority.</w:t>
      </w:r>
    </w:p>
    <w:p w14:paraId="41D49CDD" w14:textId="77777777" w:rsidR="009A1645" w:rsidRPr="009A1645" w:rsidRDefault="009A1645" w:rsidP="001B1F65">
      <w:pPr>
        <w:tabs>
          <w:tab w:val="left" w:pos="0"/>
          <w:tab w:val="left" w:pos="1134"/>
        </w:tabs>
        <w:suppressAutoHyphens/>
        <w:spacing w:before="0" w:after="0" w:line="240" w:lineRule="auto"/>
        <w:ind w:left="851" w:hanging="851"/>
        <w:jc w:val="both"/>
        <w:rPr>
          <w:rFonts w:cs="Arial"/>
          <w:color w:val="000000"/>
          <w:sz w:val="22"/>
        </w:rPr>
      </w:pPr>
    </w:p>
    <w:p w14:paraId="1492A0FB" w14:textId="77777777" w:rsidR="009A1645" w:rsidRPr="009A1645" w:rsidRDefault="009A1645" w:rsidP="001B1F65">
      <w:pPr>
        <w:tabs>
          <w:tab w:val="left" w:pos="1276"/>
        </w:tabs>
        <w:spacing w:before="0" w:after="0" w:line="240" w:lineRule="auto"/>
        <w:ind w:left="851" w:hanging="851"/>
        <w:jc w:val="both"/>
        <w:rPr>
          <w:rFonts w:cs="Arial"/>
          <w:color w:val="000000"/>
          <w:sz w:val="22"/>
        </w:rPr>
      </w:pPr>
      <w:r w:rsidRPr="009A1645">
        <w:rPr>
          <w:rFonts w:cs="Arial"/>
          <w:color w:val="000000"/>
          <w:sz w:val="22"/>
        </w:rPr>
        <w:t>C2.22</w:t>
      </w:r>
      <w:r w:rsidRPr="009A1645">
        <w:rPr>
          <w:rFonts w:cs="Arial"/>
          <w:color w:val="000000"/>
          <w:sz w:val="22"/>
        </w:rPr>
        <w:tab/>
        <w:t>The Contractor shall not suspend the Services unless the Contractor is entitled to terminate the Contract under clause H2.3 for failure to pay undisputed sums of money.</w:t>
      </w:r>
    </w:p>
    <w:p w14:paraId="583676BA" w14:textId="77777777" w:rsidR="009A1645" w:rsidRPr="009A1645" w:rsidRDefault="009A1645" w:rsidP="00290A23">
      <w:pPr>
        <w:tabs>
          <w:tab w:val="left" w:pos="1276"/>
        </w:tabs>
        <w:spacing w:before="0" w:after="0" w:line="240" w:lineRule="auto"/>
        <w:ind w:left="851" w:hanging="851"/>
        <w:jc w:val="both"/>
        <w:rPr>
          <w:rFonts w:cs="Arial"/>
          <w:color w:val="000000"/>
          <w:sz w:val="22"/>
        </w:rPr>
      </w:pPr>
    </w:p>
    <w:p w14:paraId="3C75AA97" w14:textId="77777777" w:rsidR="009A1645" w:rsidRPr="009A1645" w:rsidRDefault="009A1645" w:rsidP="00290A23">
      <w:pPr>
        <w:tabs>
          <w:tab w:val="left" w:pos="1276"/>
        </w:tabs>
        <w:spacing w:before="0" w:after="0" w:line="240" w:lineRule="auto"/>
        <w:ind w:left="851" w:hanging="851"/>
        <w:jc w:val="both"/>
        <w:rPr>
          <w:rFonts w:cs="Arial"/>
          <w:sz w:val="22"/>
        </w:rPr>
      </w:pPr>
      <w:r w:rsidRPr="009A1645">
        <w:rPr>
          <w:rFonts w:cs="Arial"/>
          <w:color w:val="000000"/>
          <w:sz w:val="22"/>
        </w:rPr>
        <w:t>C2.23</w:t>
      </w:r>
      <w:r w:rsidRPr="009A1645">
        <w:rPr>
          <w:rFonts w:cs="Arial"/>
          <w:color w:val="000000"/>
          <w:sz w:val="22"/>
        </w:rPr>
        <w:tab/>
      </w:r>
      <w:r w:rsidRPr="009A1645">
        <w:rPr>
          <w:rFonts w:cs="Arial"/>
          <w:sz w:val="22"/>
        </w:rPr>
        <w:t>The Authority shall not pay an invoice which is not Valid Invoice.</w:t>
      </w:r>
    </w:p>
    <w:p w14:paraId="091E47B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69B1D753" w14:textId="77777777" w:rsidR="009A1645" w:rsidRPr="009A1645" w:rsidRDefault="009A1645" w:rsidP="00440F5D">
      <w:pPr>
        <w:pStyle w:val="Heading7"/>
        <w:numPr>
          <w:ilvl w:val="0"/>
          <w:numId w:val="0"/>
        </w:numPr>
        <w:tabs>
          <w:tab w:val="clear" w:pos="709"/>
          <w:tab w:val="left" w:pos="851"/>
        </w:tabs>
      </w:pPr>
      <w:r w:rsidRPr="009A1645">
        <w:t>C3</w:t>
      </w:r>
      <w:r w:rsidRPr="009A1645">
        <w:tab/>
        <w:t>Recovery of Sums Due</w:t>
      </w:r>
    </w:p>
    <w:p w14:paraId="669E6C8F" w14:textId="77777777" w:rsidR="00257E30" w:rsidRDefault="00257E30" w:rsidP="00290A23">
      <w:pPr>
        <w:pStyle w:val="Subheadingitalic"/>
        <w:spacing w:after="0" w:line="240" w:lineRule="auto"/>
        <w:ind w:left="851" w:hanging="851"/>
        <w:jc w:val="both"/>
        <w:rPr>
          <w:rFonts w:cs="Arial"/>
          <w:i w:val="0"/>
          <w:color w:val="000000"/>
          <w:sz w:val="22"/>
          <w:szCs w:val="22"/>
        </w:rPr>
      </w:pPr>
    </w:p>
    <w:p w14:paraId="66B788E2" w14:textId="77777777" w:rsidR="009A1645" w:rsidRPr="009A1645" w:rsidRDefault="009A1645" w:rsidP="00290A23">
      <w:pPr>
        <w:pStyle w:val="Subheadingitalic"/>
        <w:spacing w:after="0" w:line="240" w:lineRule="auto"/>
        <w:ind w:left="851" w:hanging="851"/>
        <w:jc w:val="both"/>
        <w:rPr>
          <w:rFonts w:cs="Arial"/>
          <w:i w:val="0"/>
          <w:color w:val="000000"/>
          <w:sz w:val="22"/>
          <w:szCs w:val="22"/>
        </w:rPr>
      </w:pPr>
      <w:r w:rsidRPr="009A1645">
        <w:rPr>
          <w:rFonts w:cs="Arial"/>
          <w:i w:val="0"/>
          <w:color w:val="000000"/>
          <w:sz w:val="22"/>
          <w:szCs w:val="22"/>
        </w:rPr>
        <w:t>C3.1</w:t>
      </w:r>
      <w:r w:rsidRPr="009A1645">
        <w:rPr>
          <w:rFonts w:cs="Arial"/>
          <w:i w:val="0"/>
          <w:color w:val="000000"/>
          <w:sz w:val="22"/>
          <w:szCs w:val="22"/>
        </w:rPr>
        <w:tab/>
        <w:t>If under the Contract any sum of money is recoverable from or payable by the Contractor to the Authority (including any sum which the Contractor is liable to pay to the Authority in respect of any breach of the Contract), the Authority may unilaterally deduct that sum from any sum then due, or which at any later time may become due to the Contractor from the Authority under the Contract or under any other agreement with the Authority or the Crown.</w:t>
      </w:r>
    </w:p>
    <w:p w14:paraId="2A0B2543"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08A1490B"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 xml:space="preserve">C3.2 </w:t>
      </w:r>
      <w:r w:rsidRPr="009A1645">
        <w:rPr>
          <w:rFonts w:cs="Arial"/>
          <w:color w:val="000000"/>
          <w:sz w:val="22"/>
        </w:rPr>
        <w:tab/>
        <w:t xml:space="preserve">Any overpayment by either Party, whether of the Price or of VAT or otherwise, shall be a sum of money recoverable by the Party who made the overpayment from the Party in receipt of the overpayment. </w:t>
      </w:r>
    </w:p>
    <w:p w14:paraId="2E7BEC5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632661B4"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C3.3</w:t>
      </w:r>
      <w:r w:rsidRPr="009A1645">
        <w:rPr>
          <w:rFonts w:cs="Arial"/>
          <w:color w:val="000000"/>
          <w:sz w:val="22"/>
        </w:rPr>
        <w:tab/>
        <w:t>The Contractor shall make all payments due to the Authority without any deduction whether by way of set-off, counterclaim, discount, abatement or otherwise unless the Contractor has a valid court order requiring an amount equal to such deduction to be paid by the Authority to the Contractor.</w:t>
      </w:r>
    </w:p>
    <w:p w14:paraId="527F14A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70481179"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C3.4</w:t>
      </w:r>
      <w:r w:rsidRPr="009A1645">
        <w:rPr>
          <w:rFonts w:cs="Arial"/>
          <w:color w:val="000000"/>
          <w:sz w:val="22"/>
        </w:rPr>
        <w:tab/>
        <w:t>All payments due shall be made within a reasonable time unless otherwise specified in the Contract, in cleared funds, to such bank or building society account as the recipient Party may from time to time direct.</w:t>
      </w:r>
    </w:p>
    <w:p w14:paraId="17D341C0" w14:textId="77777777" w:rsidR="009A1645" w:rsidRPr="009A1645" w:rsidRDefault="009A1645" w:rsidP="00290A23">
      <w:pPr>
        <w:pStyle w:val="Conditionhead"/>
        <w:keepNext/>
        <w:tabs>
          <w:tab w:val="left" w:pos="1418"/>
        </w:tabs>
        <w:spacing w:line="240" w:lineRule="auto"/>
        <w:ind w:left="851" w:hanging="851"/>
        <w:rPr>
          <w:rFonts w:ascii="Arial" w:hAnsi="Arial" w:cs="Arial"/>
          <w:color w:val="000000"/>
          <w:sz w:val="22"/>
          <w:szCs w:val="22"/>
        </w:rPr>
      </w:pPr>
    </w:p>
    <w:p w14:paraId="1E8E20B8" w14:textId="77777777" w:rsidR="009A1645" w:rsidRPr="009A1645" w:rsidRDefault="009A1645" w:rsidP="00440F5D">
      <w:pPr>
        <w:pStyle w:val="Heading7"/>
        <w:numPr>
          <w:ilvl w:val="0"/>
          <w:numId w:val="0"/>
        </w:numPr>
        <w:tabs>
          <w:tab w:val="clear" w:pos="709"/>
          <w:tab w:val="left" w:pos="851"/>
        </w:tabs>
      </w:pPr>
      <w:r w:rsidRPr="009A1645">
        <w:t>C4</w:t>
      </w:r>
      <w:r w:rsidRPr="009A1645">
        <w:tab/>
        <w:t xml:space="preserve">Price </w:t>
      </w:r>
      <w:r w:rsidR="00536F2F">
        <w:t>d</w:t>
      </w:r>
      <w:r w:rsidRPr="009A1645">
        <w:t>uring Extension</w:t>
      </w:r>
    </w:p>
    <w:p w14:paraId="4D89EEA3" w14:textId="77777777" w:rsidR="00257E30" w:rsidRDefault="00257E30" w:rsidP="00290A23">
      <w:pPr>
        <w:pStyle w:val="BodyTextIndent3"/>
        <w:keepNext/>
        <w:tabs>
          <w:tab w:val="left" w:pos="709"/>
        </w:tabs>
        <w:ind w:left="851" w:hanging="851"/>
        <w:rPr>
          <w:color w:val="000000"/>
          <w:sz w:val="22"/>
          <w:szCs w:val="22"/>
        </w:rPr>
      </w:pPr>
    </w:p>
    <w:p w14:paraId="3F94BB1B" w14:textId="77777777" w:rsidR="009A1645" w:rsidRPr="009A1645" w:rsidRDefault="009A1645" w:rsidP="00440F5D">
      <w:pPr>
        <w:pStyle w:val="BodyTextIndent3"/>
        <w:keepNext/>
        <w:tabs>
          <w:tab w:val="left" w:pos="851"/>
        </w:tabs>
        <w:ind w:left="851" w:hanging="851"/>
        <w:rPr>
          <w:color w:val="000000"/>
          <w:sz w:val="22"/>
          <w:szCs w:val="22"/>
        </w:rPr>
      </w:pPr>
      <w:r w:rsidRPr="009A1645">
        <w:rPr>
          <w:color w:val="000000"/>
          <w:sz w:val="22"/>
          <w:szCs w:val="22"/>
        </w:rPr>
        <w:t>C4.1</w:t>
      </w:r>
      <w:r w:rsidRPr="009A1645">
        <w:rPr>
          <w:color w:val="000000"/>
          <w:sz w:val="22"/>
          <w:szCs w:val="22"/>
        </w:rPr>
        <w:tab/>
        <w:t xml:space="preserve">Subject to Schedule 2 and clause F6, the Price shall apply for the Initial Contract Period and until the end date of any </w:t>
      </w:r>
      <w:r w:rsidR="00826B9F">
        <w:rPr>
          <w:color w:val="000000"/>
          <w:sz w:val="22"/>
          <w:szCs w:val="22"/>
        </w:rPr>
        <w:t>E</w:t>
      </w:r>
      <w:r w:rsidRPr="009A1645">
        <w:rPr>
          <w:color w:val="000000"/>
          <w:sz w:val="22"/>
          <w:szCs w:val="22"/>
        </w:rPr>
        <w:t xml:space="preserve">xtension or such earlier date of termination or partial termination of the Contract in accordance with the Law or the Contract. </w:t>
      </w:r>
    </w:p>
    <w:p w14:paraId="47DAD71F" w14:textId="77777777" w:rsid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317B91B6" w14:textId="77777777" w:rsidR="00BA3C50" w:rsidRDefault="00BA3C50" w:rsidP="00290A23">
      <w:pPr>
        <w:tabs>
          <w:tab w:val="left" w:pos="0"/>
          <w:tab w:val="left" w:pos="709"/>
        </w:tabs>
        <w:suppressAutoHyphens/>
        <w:spacing w:before="0" w:after="0" w:line="240" w:lineRule="auto"/>
        <w:ind w:left="851" w:hanging="851"/>
        <w:jc w:val="both"/>
        <w:rPr>
          <w:rFonts w:cs="Arial"/>
          <w:color w:val="000000"/>
          <w:sz w:val="22"/>
        </w:rPr>
      </w:pPr>
    </w:p>
    <w:p w14:paraId="6C91B799" w14:textId="77777777" w:rsidR="009A1645" w:rsidRPr="00BA3C50" w:rsidRDefault="009A1645" w:rsidP="00440F5D">
      <w:pPr>
        <w:tabs>
          <w:tab w:val="left" w:pos="0"/>
          <w:tab w:val="left" w:pos="851"/>
        </w:tabs>
        <w:suppressAutoHyphens/>
        <w:spacing w:before="0" w:after="0" w:line="240" w:lineRule="auto"/>
        <w:ind w:left="851" w:hanging="851"/>
        <w:jc w:val="both"/>
        <w:rPr>
          <w:b/>
          <w:color w:val="CF102D"/>
          <w:sz w:val="32"/>
          <w:szCs w:val="32"/>
        </w:rPr>
      </w:pPr>
      <w:r w:rsidRPr="00BA3C50">
        <w:rPr>
          <w:b/>
          <w:color w:val="CF102D"/>
          <w:sz w:val="32"/>
          <w:szCs w:val="32"/>
        </w:rPr>
        <w:t>D.</w:t>
      </w:r>
      <w:r w:rsidRPr="00BA3C50">
        <w:rPr>
          <w:b/>
          <w:color w:val="CF102D"/>
          <w:sz w:val="32"/>
          <w:szCs w:val="32"/>
        </w:rPr>
        <w:tab/>
        <w:t>STATUTORY OBLIGATIONS</w:t>
      </w:r>
    </w:p>
    <w:p w14:paraId="2D3D6989" w14:textId="77777777" w:rsidR="009A1645" w:rsidRPr="009A1645" w:rsidRDefault="009A1645" w:rsidP="00290A23">
      <w:pPr>
        <w:tabs>
          <w:tab w:val="left" w:pos="0"/>
          <w:tab w:val="left" w:pos="709"/>
          <w:tab w:val="left" w:pos="1134"/>
        </w:tabs>
        <w:suppressAutoHyphens/>
        <w:spacing w:before="0" w:after="0" w:line="240" w:lineRule="auto"/>
        <w:ind w:left="851" w:hanging="851"/>
        <w:jc w:val="both"/>
        <w:rPr>
          <w:rFonts w:cs="Arial"/>
          <w:color w:val="000000"/>
          <w:sz w:val="22"/>
        </w:rPr>
      </w:pPr>
    </w:p>
    <w:p w14:paraId="2806777A" w14:textId="77777777" w:rsidR="009A1645" w:rsidRPr="009A1645" w:rsidRDefault="009A1645" w:rsidP="00440F5D">
      <w:pPr>
        <w:pStyle w:val="Heading7"/>
        <w:numPr>
          <w:ilvl w:val="0"/>
          <w:numId w:val="0"/>
        </w:numPr>
        <w:tabs>
          <w:tab w:val="clear" w:pos="709"/>
          <w:tab w:val="left" w:pos="851"/>
        </w:tabs>
      </w:pPr>
      <w:r w:rsidRPr="009A1645">
        <w:t>D1</w:t>
      </w:r>
      <w:r w:rsidRPr="009A1645">
        <w:tab/>
        <w:t>Prevention of Fraud and Bribery</w:t>
      </w:r>
    </w:p>
    <w:p w14:paraId="1B223A78" w14:textId="77777777" w:rsidR="00257E30" w:rsidRDefault="00257E30" w:rsidP="002B51EF">
      <w:pPr>
        <w:pStyle w:val="Heading2"/>
        <w:numPr>
          <w:ilvl w:val="0"/>
          <w:numId w:val="0"/>
        </w:numPr>
        <w:spacing w:before="0" w:after="0"/>
        <w:ind w:left="851"/>
        <w:rPr>
          <w:rFonts w:cs="Arial"/>
          <w:b w:val="0"/>
          <w:color w:val="000000"/>
          <w:sz w:val="22"/>
          <w:szCs w:val="22"/>
        </w:rPr>
      </w:pPr>
    </w:p>
    <w:p w14:paraId="0B29DB73" w14:textId="77777777" w:rsidR="009A1645" w:rsidRPr="00290A23" w:rsidRDefault="009A1645" w:rsidP="001B1F65">
      <w:pPr>
        <w:tabs>
          <w:tab w:val="left" w:pos="851"/>
        </w:tabs>
        <w:spacing w:before="0" w:after="0" w:line="240" w:lineRule="auto"/>
        <w:ind w:left="851" w:hanging="851"/>
        <w:jc w:val="both"/>
        <w:rPr>
          <w:sz w:val="22"/>
        </w:rPr>
      </w:pPr>
      <w:r w:rsidRPr="00290A23">
        <w:rPr>
          <w:color w:val="000000"/>
          <w:sz w:val="22"/>
        </w:rPr>
        <w:t>D1.1</w:t>
      </w:r>
      <w:r w:rsidRPr="00290A23">
        <w:rPr>
          <w:sz w:val="22"/>
        </w:rPr>
        <w:tab/>
      </w:r>
      <w:bookmarkStart w:id="22" w:name="_Ref349231375"/>
      <w:r w:rsidRPr="00290A23">
        <w:rPr>
          <w:sz w:val="22"/>
        </w:rPr>
        <w:t>The Contractor represents and warrants that neither it, nor to the best of its knowledge any Staff, have at any time prior to the Commencement Date:</w:t>
      </w:r>
      <w:bookmarkEnd w:id="22"/>
    </w:p>
    <w:p w14:paraId="5FD473B0" w14:textId="77777777" w:rsidR="009A1645" w:rsidRPr="00290A23" w:rsidRDefault="009A1645" w:rsidP="001B1F65">
      <w:pPr>
        <w:tabs>
          <w:tab w:val="left" w:pos="851"/>
        </w:tabs>
        <w:spacing w:before="0" w:after="0" w:line="240" w:lineRule="auto"/>
        <w:ind w:left="851" w:hanging="851"/>
        <w:jc w:val="both"/>
        <w:rPr>
          <w:sz w:val="22"/>
        </w:rPr>
      </w:pPr>
    </w:p>
    <w:p w14:paraId="74670784" w14:textId="77777777" w:rsidR="009A1645" w:rsidRPr="00290A23" w:rsidRDefault="009A1645" w:rsidP="001B1F65">
      <w:pPr>
        <w:tabs>
          <w:tab w:val="left" w:pos="851"/>
          <w:tab w:val="left" w:pos="1418"/>
        </w:tabs>
        <w:spacing w:before="0" w:after="0" w:line="240" w:lineRule="auto"/>
        <w:ind w:left="1418" w:hanging="567"/>
        <w:jc w:val="both"/>
        <w:rPr>
          <w:bCs/>
          <w:sz w:val="22"/>
        </w:rPr>
      </w:pPr>
      <w:r w:rsidRPr="00290A23">
        <w:rPr>
          <w:bCs/>
          <w:sz w:val="22"/>
        </w:rPr>
        <w:t>(a)</w:t>
      </w:r>
      <w:r w:rsidRPr="00290A23">
        <w:rPr>
          <w:bCs/>
          <w:sz w:val="22"/>
        </w:rPr>
        <w:tab/>
        <w:t>committed a Prohibited Act or been formally notified that it is subject to an investigation or prosecution which relates to an alleged Prohibited Act; and/or</w:t>
      </w:r>
    </w:p>
    <w:p w14:paraId="2F985854" w14:textId="77777777" w:rsidR="009A1645" w:rsidRPr="00290A23" w:rsidRDefault="009A1645" w:rsidP="001B1F65">
      <w:pPr>
        <w:tabs>
          <w:tab w:val="left" w:pos="851"/>
          <w:tab w:val="left" w:pos="1418"/>
        </w:tabs>
        <w:spacing w:before="0" w:after="0" w:line="240" w:lineRule="auto"/>
        <w:ind w:left="1418" w:hanging="567"/>
        <w:jc w:val="both"/>
        <w:rPr>
          <w:bCs/>
          <w:sz w:val="22"/>
        </w:rPr>
      </w:pPr>
    </w:p>
    <w:p w14:paraId="02814E49" w14:textId="77777777" w:rsidR="009A1645" w:rsidRPr="00290A23" w:rsidRDefault="009A1645" w:rsidP="001B1F65">
      <w:pPr>
        <w:tabs>
          <w:tab w:val="left" w:pos="851"/>
          <w:tab w:val="left" w:pos="1418"/>
        </w:tabs>
        <w:spacing w:before="0" w:after="0" w:line="240" w:lineRule="auto"/>
        <w:ind w:left="1418" w:hanging="567"/>
        <w:jc w:val="both"/>
        <w:rPr>
          <w:bCs/>
          <w:sz w:val="22"/>
        </w:rPr>
      </w:pPr>
      <w:r w:rsidRPr="00290A23">
        <w:rPr>
          <w:bCs/>
          <w:sz w:val="22"/>
        </w:rPr>
        <w:t>(b)</w:t>
      </w:r>
      <w:r w:rsidRPr="00290A23">
        <w:rPr>
          <w:bCs/>
          <w:sz w:val="22"/>
        </w:rPr>
        <w:tab/>
        <w:t>been listed by any government department or agency as being debarred, suspended, proposed for suspension or debarment, or otherwise ineligible for participation in government procurement programmes or contracts on the grounds of a Prohibited Act.</w:t>
      </w:r>
    </w:p>
    <w:p w14:paraId="35A4E9BD" w14:textId="77777777" w:rsidR="009A1645" w:rsidRPr="00290A23" w:rsidRDefault="009A1645" w:rsidP="001B1F65">
      <w:pPr>
        <w:tabs>
          <w:tab w:val="left" w:pos="851"/>
        </w:tabs>
        <w:spacing w:before="0" w:after="0" w:line="240" w:lineRule="auto"/>
        <w:ind w:left="851" w:hanging="851"/>
        <w:jc w:val="both"/>
        <w:rPr>
          <w:bCs/>
          <w:sz w:val="22"/>
        </w:rPr>
      </w:pPr>
    </w:p>
    <w:p w14:paraId="12A7B961" w14:textId="77777777" w:rsidR="009A1645" w:rsidRPr="00290A23" w:rsidRDefault="009A1645" w:rsidP="000B33F0">
      <w:pPr>
        <w:tabs>
          <w:tab w:val="left" w:pos="851"/>
        </w:tabs>
        <w:spacing w:before="0" w:after="0" w:line="240" w:lineRule="auto"/>
        <w:ind w:left="851" w:hanging="851"/>
        <w:jc w:val="both"/>
        <w:rPr>
          <w:bCs/>
          <w:sz w:val="22"/>
        </w:rPr>
      </w:pPr>
      <w:bookmarkStart w:id="23" w:name="_Ref349231403"/>
      <w:r w:rsidRPr="00290A23">
        <w:rPr>
          <w:bCs/>
          <w:sz w:val="22"/>
        </w:rPr>
        <w:t>D1.2</w:t>
      </w:r>
      <w:r w:rsidRPr="00290A23">
        <w:rPr>
          <w:bCs/>
          <w:sz w:val="22"/>
        </w:rPr>
        <w:tab/>
        <w:t>The Contractor shall not during the Contract Period:</w:t>
      </w:r>
      <w:bookmarkEnd w:id="23"/>
    </w:p>
    <w:p w14:paraId="477F6DD1" w14:textId="77777777" w:rsidR="009A1645" w:rsidRPr="00290A23" w:rsidRDefault="009A1645" w:rsidP="000B33F0">
      <w:pPr>
        <w:tabs>
          <w:tab w:val="left" w:pos="851"/>
        </w:tabs>
        <w:spacing w:before="0" w:after="0" w:line="240" w:lineRule="auto"/>
        <w:ind w:left="851" w:hanging="851"/>
        <w:jc w:val="both"/>
        <w:rPr>
          <w:bCs/>
          <w:sz w:val="22"/>
        </w:rPr>
      </w:pPr>
    </w:p>
    <w:p w14:paraId="7EA4D1E0"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(a)</w:t>
      </w:r>
      <w:r w:rsidRPr="00290A23">
        <w:rPr>
          <w:bCs/>
          <w:sz w:val="22"/>
        </w:rPr>
        <w:tab/>
        <w:t>commit a Prohibited Act; and/or</w:t>
      </w:r>
    </w:p>
    <w:p w14:paraId="14146E3F" w14:textId="77777777" w:rsidR="009A1645" w:rsidRPr="00290A23" w:rsidRDefault="009A1645" w:rsidP="000B33F0">
      <w:pPr>
        <w:tabs>
          <w:tab w:val="left" w:pos="851"/>
          <w:tab w:val="left" w:pos="1418"/>
        </w:tabs>
        <w:spacing w:before="0" w:after="0" w:line="240" w:lineRule="auto"/>
        <w:ind w:left="1418" w:hanging="567"/>
        <w:jc w:val="both"/>
        <w:rPr>
          <w:bCs/>
          <w:sz w:val="22"/>
        </w:rPr>
      </w:pPr>
    </w:p>
    <w:p w14:paraId="6ED621B4"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(b)</w:t>
      </w:r>
      <w:r w:rsidRPr="00290A23">
        <w:rPr>
          <w:bCs/>
          <w:sz w:val="22"/>
        </w:rPr>
        <w:tab/>
        <w:t>do or suffer anything to be done which would cause the Authority or any of its employees, consultants, contractors, sub-contractors or agents to contravene any of the Relevant Requirements or otherwise incur any liability in relation to the Relevant Requirements.</w:t>
      </w:r>
    </w:p>
    <w:p w14:paraId="27D7E6C9" w14:textId="77777777" w:rsidR="009A1645" w:rsidRPr="00290A23" w:rsidRDefault="009A1645" w:rsidP="000B33F0">
      <w:pPr>
        <w:tabs>
          <w:tab w:val="left" w:pos="851"/>
        </w:tabs>
        <w:spacing w:before="0" w:after="0" w:line="240" w:lineRule="auto"/>
        <w:ind w:left="851" w:hanging="851"/>
        <w:jc w:val="both"/>
        <w:rPr>
          <w:bCs/>
          <w:sz w:val="22"/>
        </w:rPr>
      </w:pPr>
    </w:p>
    <w:p w14:paraId="20BD722E" w14:textId="77777777" w:rsidR="009A1645" w:rsidRPr="00290A23" w:rsidRDefault="009A1645" w:rsidP="000B33F0">
      <w:pPr>
        <w:tabs>
          <w:tab w:val="left" w:pos="851"/>
        </w:tabs>
        <w:spacing w:before="0" w:after="0" w:line="240" w:lineRule="auto"/>
        <w:ind w:left="851" w:hanging="851"/>
        <w:jc w:val="both"/>
        <w:rPr>
          <w:bCs/>
          <w:sz w:val="22"/>
        </w:rPr>
      </w:pPr>
      <w:r w:rsidRPr="00290A23">
        <w:rPr>
          <w:bCs/>
          <w:sz w:val="22"/>
        </w:rPr>
        <w:t>D1.3</w:t>
      </w:r>
      <w:r w:rsidRPr="00290A23">
        <w:rPr>
          <w:bCs/>
          <w:sz w:val="22"/>
        </w:rPr>
        <w:tab/>
        <w:t>The Contractor shall, during the Contract Period:</w:t>
      </w:r>
    </w:p>
    <w:p w14:paraId="1ED21B4A" w14:textId="77777777" w:rsidR="009A1645" w:rsidRPr="00290A23" w:rsidRDefault="009A1645" w:rsidP="000B33F0">
      <w:pPr>
        <w:tabs>
          <w:tab w:val="left" w:pos="851"/>
        </w:tabs>
        <w:spacing w:before="0" w:after="0" w:line="240" w:lineRule="auto"/>
        <w:ind w:left="851" w:hanging="851"/>
        <w:jc w:val="both"/>
        <w:rPr>
          <w:bCs/>
          <w:sz w:val="22"/>
        </w:rPr>
      </w:pPr>
    </w:p>
    <w:p w14:paraId="7D6DB1C8"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(a)</w:t>
      </w:r>
      <w:r w:rsidRPr="00290A23">
        <w:rPr>
          <w:bCs/>
          <w:sz w:val="22"/>
        </w:rPr>
        <w:tab/>
        <w:t>establish, maintain and enforce, and require that its Sub-Contractors establish, maintain and enforce, policies and procedures which are adequate to ensure compliance with the Relevant Requirements and prevent the occurrence of a Prohibited Act; and</w:t>
      </w:r>
    </w:p>
    <w:p w14:paraId="744A45EE" w14:textId="77777777" w:rsidR="009A1645" w:rsidRPr="00290A23" w:rsidRDefault="009A1645" w:rsidP="000B33F0">
      <w:pPr>
        <w:tabs>
          <w:tab w:val="left" w:pos="851"/>
          <w:tab w:val="left" w:pos="1418"/>
        </w:tabs>
        <w:spacing w:before="0" w:after="0" w:line="240" w:lineRule="auto"/>
        <w:ind w:left="1418" w:hanging="567"/>
        <w:jc w:val="both"/>
        <w:rPr>
          <w:bCs/>
          <w:sz w:val="22"/>
        </w:rPr>
      </w:pPr>
    </w:p>
    <w:p w14:paraId="6069BA76"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(b)</w:t>
      </w:r>
      <w:r w:rsidRPr="00290A23">
        <w:rPr>
          <w:bCs/>
          <w:sz w:val="22"/>
        </w:rPr>
        <w:tab/>
        <w:t>keep appropriate records of its compliance with its obligations under clause D1.3(a) and make such records available to the Authority on request.</w:t>
      </w:r>
    </w:p>
    <w:p w14:paraId="53233C93" w14:textId="77777777" w:rsidR="009A1645" w:rsidRPr="00290A23" w:rsidRDefault="009A1645" w:rsidP="000B33F0">
      <w:pPr>
        <w:tabs>
          <w:tab w:val="left" w:pos="851"/>
        </w:tabs>
        <w:spacing w:before="0" w:after="0" w:line="240" w:lineRule="auto"/>
        <w:ind w:left="851" w:hanging="851"/>
        <w:jc w:val="both"/>
        <w:rPr>
          <w:bCs/>
          <w:sz w:val="22"/>
        </w:rPr>
      </w:pPr>
    </w:p>
    <w:p w14:paraId="09D7A8F9" w14:textId="77777777" w:rsidR="009A1645" w:rsidRPr="00290A23" w:rsidRDefault="009A1645" w:rsidP="000B33F0">
      <w:pPr>
        <w:tabs>
          <w:tab w:val="left" w:pos="851"/>
        </w:tabs>
        <w:spacing w:before="0" w:after="0" w:line="240" w:lineRule="auto"/>
        <w:ind w:left="851" w:hanging="851"/>
        <w:jc w:val="both"/>
        <w:rPr>
          <w:bCs/>
          <w:sz w:val="22"/>
        </w:rPr>
      </w:pPr>
      <w:r w:rsidRPr="00290A23">
        <w:rPr>
          <w:bCs/>
          <w:sz w:val="22"/>
        </w:rPr>
        <w:t>D1.4</w:t>
      </w:r>
      <w:r w:rsidRPr="00290A23">
        <w:rPr>
          <w:bCs/>
          <w:sz w:val="22"/>
        </w:rPr>
        <w:tab/>
        <w:t>The Contractor shall immediately notify the Authority in writing if it becomes aware of any breach of clauses D1.1 and/or D1.2, or has reason to believe that it has or any of the Staff have:</w:t>
      </w:r>
    </w:p>
    <w:p w14:paraId="317A1C91" w14:textId="77777777" w:rsidR="009A1645" w:rsidRPr="00290A23" w:rsidRDefault="009A1645" w:rsidP="000B33F0">
      <w:pPr>
        <w:tabs>
          <w:tab w:val="left" w:pos="851"/>
        </w:tabs>
        <w:spacing w:before="0" w:after="0" w:line="240" w:lineRule="auto"/>
        <w:ind w:left="851" w:hanging="851"/>
        <w:jc w:val="both"/>
        <w:rPr>
          <w:bCs/>
          <w:sz w:val="22"/>
        </w:rPr>
      </w:pPr>
    </w:p>
    <w:p w14:paraId="34A6C4C9"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(a)</w:t>
      </w:r>
      <w:r w:rsidRPr="00290A23">
        <w:rPr>
          <w:bCs/>
          <w:sz w:val="22"/>
        </w:rPr>
        <w:tab/>
        <w:t xml:space="preserve">been subject to an investigation or prosecution which relates to an alleged Prohibited Act; </w:t>
      </w:r>
    </w:p>
    <w:p w14:paraId="7CD83240" w14:textId="77777777" w:rsidR="009A1645" w:rsidRPr="00290A23" w:rsidRDefault="009A1645" w:rsidP="000B33F0">
      <w:pPr>
        <w:tabs>
          <w:tab w:val="left" w:pos="851"/>
          <w:tab w:val="left" w:pos="1418"/>
        </w:tabs>
        <w:spacing w:before="0" w:after="0" w:line="240" w:lineRule="auto"/>
        <w:ind w:left="1418" w:hanging="567"/>
        <w:jc w:val="both"/>
        <w:rPr>
          <w:bCs/>
          <w:sz w:val="22"/>
        </w:rPr>
      </w:pPr>
    </w:p>
    <w:p w14:paraId="0D0CBC49"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(b)</w:t>
      </w:r>
      <w:r w:rsidRPr="00290A23">
        <w:rPr>
          <w:bCs/>
          <w:sz w:val="22"/>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3C9FF9E3"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t xml:space="preserve"> </w:t>
      </w:r>
    </w:p>
    <w:p w14:paraId="60424A3C" w14:textId="77777777" w:rsidR="009A1645" w:rsidRPr="00290A23" w:rsidRDefault="009A1645" w:rsidP="000B33F0">
      <w:pPr>
        <w:tabs>
          <w:tab w:val="left" w:pos="851"/>
          <w:tab w:val="left" w:pos="1418"/>
        </w:tabs>
        <w:spacing w:before="0" w:after="0" w:line="240" w:lineRule="auto"/>
        <w:ind w:left="1418" w:hanging="567"/>
        <w:jc w:val="both"/>
        <w:rPr>
          <w:bCs/>
          <w:sz w:val="22"/>
        </w:rPr>
      </w:pPr>
      <w:r w:rsidRPr="00290A23">
        <w:rPr>
          <w:bCs/>
          <w:sz w:val="22"/>
        </w:rPr>
        <w:lastRenderedPageBreak/>
        <w:t>(c)</w:t>
      </w:r>
      <w:r w:rsidRPr="00290A23">
        <w:rPr>
          <w:bCs/>
          <w:sz w:val="22"/>
        </w:rPr>
        <w:tab/>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6A26D8A7" w14:textId="77777777" w:rsidR="009A1645" w:rsidRPr="00290A23" w:rsidRDefault="009A1645" w:rsidP="000B33F0">
      <w:pPr>
        <w:tabs>
          <w:tab w:val="left" w:pos="851"/>
        </w:tabs>
        <w:spacing w:before="0" w:after="0" w:line="240" w:lineRule="auto"/>
        <w:ind w:left="851" w:hanging="851"/>
        <w:jc w:val="both"/>
        <w:rPr>
          <w:bCs/>
          <w:sz w:val="22"/>
        </w:rPr>
      </w:pPr>
    </w:p>
    <w:p w14:paraId="6F527E58" w14:textId="77777777" w:rsidR="009A1645" w:rsidRPr="00290A23" w:rsidRDefault="009A1645" w:rsidP="000B33F0">
      <w:pPr>
        <w:tabs>
          <w:tab w:val="left" w:pos="851"/>
        </w:tabs>
        <w:spacing w:before="0" w:after="0" w:line="240" w:lineRule="auto"/>
        <w:ind w:left="851" w:hanging="851"/>
        <w:jc w:val="both"/>
        <w:rPr>
          <w:bCs/>
          <w:sz w:val="22"/>
        </w:rPr>
      </w:pPr>
      <w:r w:rsidRPr="00290A23">
        <w:rPr>
          <w:bCs/>
          <w:sz w:val="22"/>
        </w:rPr>
        <w:t>D1.5</w:t>
      </w:r>
      <w:r w:rsidRPr="00290A23">
        <w:rPr>
          <w:bCs/>
          <w:sz w:val="22"/>
        </w:rPr>
        <w:tab/>
        <w:t xml:space="preserve">If the Contractor notifies the Authority pursuant to clause D1.4, the Contractor shall respond promptly to the Authority’s enquiries, co-operate with any investigation, and allow the Authority to </w:t>
      </w:r>
      <w:r w:rsidR="000B33F0">
        <w:rPr>
          <w:bCs/>
          <w:sz w:val="22"/>
        </w:rPr>
        <w:t>a</w:t>
      </w:r>
      <w:r w:rsidRPr="00290A23">
        <w:rPr>
          <w:bCs/>
          <w:sz w:val="22"/>
        </w:rPr>
        <w:t>udit any books, records and/or any other relevant documentation.</w:t>
      </w:r>
    </w:p>
    <w:p w14:paraId="4AC5E397" w14:textId="77777777" w:rsidR="009A1645" w:rsidRPr="00290A23" w:rsidRDefault="009A1645" w:rsidP="000B33F0">
      <w:pPr>
        <w:tabs>
          <w:tab w:val="left" w:pos="851"/>
        </w:tabs>
        <w:spacing w:before="0" w:after="0" w:line="240" w:lineRule="auto"/>
        <w:ind w:left="851" w:hanging="851"/>
        <w:jc w:val="both"/>
        <w:rPr>
          <w:bCs/>
          <w:sz w:val="22"/>
        </w:rPr>
      </w:pPr>
    </w:p>
    <w:p w14:paraId="24B8E7CE" w14:textId="77777777" w:rsidR="009A1645" w:rsidRPr="00290A23" w:rsidRDefault="009A1645" w:rsidP="001B1F65">
      <w:pPr>
        <w:tabs>
          <w:tab w:val="left" w:pos="851"/>
        </w:tabs>
        <w:spacing w:before="0" w:after="0" w:line="240" w:lineRule="auto"/>
        <w:ind w:left="851" w:hanging="851"/>
        <w:jc w:val="both"/>
        <w:rPr>
          <w:bCs/>
          <w:sz w:val="22"/>
        </w:rPr>
      </w:pPr>
      <w:r w:rsidRPr="00290A23">
        <w:rPr>
          <w:bCs/>
          <w:sz w:val="22"/>
        </w:rPr>
        <w:t>D1.6</w:t>
      </w:r>
      <w:r w:rsidRPr="00290A23">
        <w:rPr>
          <w:bCs/>
          <w:sz w:val="22"/>
        </w:rPr>
        <w:tab/>
        <w:t>If the Contractor is in Default under clauses D1.1 and/or D1.2, the Authority may by notice:</w:t>
      </w:r>
    </w:p>
    <w:p w14:paraId="64A19C68" w14:textId="77777777" w:rsidR="009A1645" w:rsidRPr="00290A23" w:rsidRDefault="009A1645" w:rsidP="001B1F65">
      <w:pPr>
        <w:tabs>
          <w:tab w:val="left" w:pos="851"/>
        </w:tabs>
        <w:spacing w:before="0" w:after="0" w:line="240" w:lineRule="auto"/>
        <w:ind w:left="851" w:hanging="851"/>
        <w:jc w:val="both"/>
        <w:rPr>
          <w:bCs/>
          <w:sz w:val="22"/>
        </w:rPr>
      </w:pPr>
    </w:p>
    <w:p w14:paraId="26FA2211" w14:textId="77777777" w:rsidR="009A1645" w:rsidRPr="00290A23" w:rsidRDefault="009A1645" w:rsidP="001B1F65">
      <w:pPr>
        <w:tabs>
          <w:tab w:val="left" w:pos="851"/>
          <w:tab w:val="left" w:pos="1418"/>
        </w:tabs>
        <w:spacing w:before="0" w:after="0" w:line="240" w:lineRule="auto"/>
        <w:ind w:left="1418" w:hanging="567"/>
        <w:jc w:val="both"/>
        <w:rPr>
          <w:bCs/>
          <w:sz w:val="22"/>
        </w:rPr>
      </w:pPr>
      <w:r w:rsidRPr="00290A23">
        <w:rPr>
          <w:bCs/>
          <w:sz w:val="22"/>
        </w:rPr>
        <w:t>(a)</w:t>
      </w:r>
      <w:r w:rsidRPr="00290A23">
        <w:rPr>
          <w:bCs/>
          <w:sz w:val="22"/>
        </w:rPr>
        <w:tab/>
        <w:t>require the Contractor to remove from performance of the Contract any Staff whose acts or omissions have caused the Default; or</w:t>
      </w:r>
    </w:p>
    <w:p w14:paraId="64F9A94F" w14:textId="77777777" w:rsidR="009A1645" w:rsidRPr="00290A23" w:rsidRDefault="009A1645" w:rsidP="001B1F65">
      <w:pPr>
        <w:tabs>
          <w:tab w:val="left" w:pos="851"/>
          <w:tab w:val="left" w:pos="1418"/>
        </w:tabs>
        <w:spacing w:before="0" w:after="0" w:line="240" w:lineRule="auto"/>
        <w:ind w:left="1418" w:hanging="567"/>
        <w:jc w:val="both"/>
        <w:rPr>
          <w:bCs/>
          <w:sz w:val="22"/>
        </w:rPr>
      </w:pPr>
    </w:p>
    <w:p w14:paraId="58E1324F" w14:textId="77777777" w:rsidR="009A1645" w:rsidRPr="00290A23" w:rsidRDefault="009A1645" w:rsidP="001B1F65">
      <w:pPr>
        <w:tabs>
          <w:tab w:val="left" w:pos="851"/>
          <w:tab w:val="left" w:pos="1418"/>
        </w:tabs>
        <w:spacing w:before="0" w:after="0" w:line="240" w:lineRule="auto"/>
        <w:ind w:left="1418" w:hanging="567"/>
        <w:jc w:val="both"/>
        <w:rPr>
          <w:bCs/>
          <w:sz w:val="22"/>
        </w:rPr>
      </w:pPr>
      <w:bookmarkStart w:id="24" w:name="_Ref349229337"/>
      <w:r w:rsidRPr="00290A23">
        <w:rPr>
          <w:bCs/>
          <w:sz w:val="22"/>
        </w:rPr>
        <w:t>(b)</w:t>
      </w:r>
      <w:r w:rsidRPr="00290A23">
        <w:rPr>
          <w:bCs/>
          <w:sz w:val="22"/>
        </w:rPr>
        <w:tab/>
        <w:t>immediately terminate the Contract.</w:t>
      </w:r>
      <w:bookmarkEnd w:id="24"/>
    </w:p>
    <w:p w14:paraId="5253EF25" w14:textId="77777777" w:rsidR="009A1645" w:rsidRPr="00290A23" w:rsidRDefault="009A1645" w:rsidP="001B1F65">
      <w:pPr>
        <w:tabs>
          <w:tab w:val="left" w:pos="851"/>
        </w:tabs>
        <w:spacing w:before="0" w:after="0" w:line="240" w:lineRule="auto"/>
        <w:ind w:left="851" w:hanging="851"/>
        <w:jc w:val="both"/>
        <w:rPr>
          <w:bCs/>
          <w:sz w:val="22"/>
        </w:rPr>
      </w:pPr>
    </w:p>
    <w:p w14:paraId="790A2E3D" w14:textId="77777777" w:rsidR="009A1645" w:rsidRPr="00290A23" w:rsidRDefault="009A1645" w:rsidP="001B1F65">
      <w:pPr>
        <w:tabs>
          <w:tab w:val="left" w:pos="851"/>
        </w:tabs>
        <w:spacing w:before="0" w:after="0" w:line="240" w:lineRule="auto"/>
        <w:ind w:left="851" w:hanging="851"/>
        <w:jc w:val="both"/>
        <w:rPr>
          <w:bCs/>
          <w:sz w:val="22"/>
        </w:rPr>
      </w:pPr>
      <w:r w:rsidRPr="00290A23">
        <w:rPr>
          <w:bCs/>
          <w:sz w:val="22"/>
        </w:rPr>
        <w:t>D1.7</w:t>
      </w:r>
      <w:r w:rsidRPr="00290A23">
        <w:rPr>
          <w:bCs/>
          <w:sz w:val="22"/>
        </w:rPr>
        <w:tab/>
        <w:t>Any notice served by the Authority under clause D1.6 shall specify the nature of the Prohibited Act, the identity of the party who the Authority believes has committed the Prohibited Act and the action that the Authority has taken (including, where relevant, the date on which the Contract shall terminate).</w:t>
      </w:r>
    </w:p>
    <w:p w14:paraId="169CC529" w14:textId="77777777" w:rsidR="009A1645" w:rsidRPr="009A1645" w:rsidRDefault="009A1645" w:rsidP="001B1F65">
      <w:pPr>
        <w:pStyle w:val="BodyTextIndent3"/>
        <w:tabs>
          <w:tab w:val="left" w:pos="709"/>
        </w:tabs>
        <w:ind w:left="851" w:hanging="851"/>
        <w:rPr>
          <w:color w:val="000000"/>
          <w:sz w:val="22"/>
          <w:szCs w:val="22"/>
        </w:rPr>
      </w:pPr>
    </w:p>
    <w:p w14:paraId="1744780F" w14:textId="77777777" w:rsidR="009A1645" w:rsidRPr="009A1645" w:rsidRDefault="009A1645" w:rsidP="00095C38">
      <w:pPr>
        <w:pStyle w:val="Heading7"/>
        <w:numPr>
          <w:ilvl w:val="0"/>
          <w:numId w:val="0"/>
        </w:numPr>
        <w:tabs>
          <w:tab w:val="clear" w:pos="709"/>
          <w:tab w:val="left" w:pos="851"/>
        </w:tabs>
      </w:pPr>
      <w:r w:rsidRPr="009A1645">
        <w:t>D2</w:t>
      </w:r>
      <w:r w:rsidRPr="009A1645">
        <w:tab/>
        <w:t>Discrimination</w:t>
      </w:r>
    </w:p>
    <w:p w14:paraId="38BE99D6" w14:textId="77777777" w:rsidR="00257E30" w:rsidRDefault="00257E30" w:rsidP="00290A23">
      <w:pPr>
        <w:tabs>
          <w:tab w:val="left" w:pos="0"/>
          <w:tab w:val="left" w:pos="1134"/>
        </w:tabs>
        <w:suppressAutoHyphens/>
        <w:spacing w:before="0" w:after="0" w:line="240" w:lineRule="auto"/>
        <w:ind w:left="851" w:hanging="851"/>
        <w:jc w:val="both"/>
        <w:rPr>
          <w:rFonts w:cs="Arial"/>
          <w:color w:val="000000"/>
          <w:sz w:val="22"/>
        </w:rPr>
      </w:pPr>
    </w:p>
    <w:p w14:paraId="03207E0A"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D2.1</w:t>
      </w:r>
      <w:r w:rsidRPr="009A1645">
        <w:rPr>
          <w:rFonts w:cs="Arial"/>
          <w:color w:val="000000"/>
          <w:sz w:val="22"/>
        </w:rPr>
        <w:tab/>
        <w:t>The Contractor shall:</w:t>
      </w:r>
    </w:p>
    <w:p w14:paraId="108FEA33" w14:textId="77777777" w:rsidR="009A1645" w:rsidRPr="009A1645" w:rsidRDefault="009A1645" w:rsidP="00290A23">
      <w:pPr>
        <w:tabs>
          <w:tab w:val="left" w:pos="0"/>
          <w:tab w:val="left" w:pos="1134"/>
        </w:tabs>
        <w:suppressAutoHyphens/>
        <w:spacing w:before="0" w:after="0" w:line="240" w:lineRule="auto"/>
        <w:ind w:left="1702" w:hanging="851"/>
        <w:jc w:val="both"/>
        <w:rPr>
          <w:rFonts w:cs="Arial"/>
          <w:color w:val="000000"/>
          <w:sz w:val="22"/>
        </w:rPr>
      </w:pPr>
    </w:p>
    <w:p w14:paraId="7C187294"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perform its obligations under the Contract in accordance with:</w:t>
      </w:r>
    </w:p>
    <w:p w14:paraId="50F0969E" w14:textId="77777777" w:rsidR="009A1645" w:rsidRPr="009A1645" w:rsidRDefault="009A1645" w:rsidP="00290A23">
      <w:pPr>
        <w:tabs>
          <w:tab w:val="left" w:pos="0"/>
          <w:tab w:val="left" w:pos="1134"/>
        </w:tabs>
        <w:suppressAutoHyphens/>
        <w:spacing w:before="0" w:after="0" w:line="240" w:lineRule="auto"/>
        <w:ind w:left="1702" w:hanging="851"/>
        <w:jc w:val="both"/>
        <w:rPr>
          <w:rFonts w:cs="Arial"/>
          <w:color w:val="000000"/>
          <w:sz w:val="22"/>
        </w:rPr>
      </w:pPr>
    </w:p>
    <w:p w14:paraId="38CF192B" w14:textId="77777777" w:rsidR="009A1645" w:rsidRPr="009A1645" w:rsidRDefault="009A1645" w:rsidP="00290A23">
      <w:pPr>
        <w:tabs>
          <w:tab w:val="left" w:pos="0"/>
          <w:tab w:val="left" w:pos="1985"/>
        </w:tabs>
        <w:suppressAutoHyphens/>
        <w:spacing w:before="0" w:after="0" w:line="240" w:lineRule="auto"/>
        <w:ind w:left="1985" w:hanging="567"/>
        <w:jc w:val="both"/>
        <w:rPr>
          <w:rFonts w:cs="Arial"/>
          <w:color w:val="000000"/>
          <w:sz w:val="22"/>
        </w:rPr>
      </w:pPr>
      <w:proofErr w:type="spellStart"/>
      <w:r w:rsidRPr="009A1645">
        <w:rPr>
          <w:rFonts w:cs="Arial"/>
          <w:color w:val="000000"/>
          <w:sz w:val="22"/>
        </w:rPr>
        <w:t>i</w:t>
      </w:r>
      <w:proofErr w:type="spellEnd"/>
      <w:r w:rsidRPr="009A1645">
        <w:rPr>
          <w:rFonts w:cs="Arial"/>
          <w:color w:val="000000"/>
          <w:sz w:val="22"/>
        </w:rPr>
        <w:t>)</w:t>
      </w:r>
      <w:r w:rsidRPr="009A1645">
        <w:rPr>
          <w:rFonts w:cs="Arial"/>
          <w:color w:val="000000"/>
          <w:sz w:val="22"/>
        </w:rPr>
        <w:tab/>
        <w:t>all applicable equality Law (whether in relation to race, sex, gender reassignment, age, disability, sexual orientation, religion or belief, pregnancy maternity or otherwise);</w:t>
      </w:r>
    </w:p>
    <w:p w14:paraId="7C05646E" w14:textId="77777777" w:rsidR="009A1645" w:rsidRPr="009A1645" w:rsidRDefault="009A1645" w:rsidP="00290A23">
      <w:pPr>
        <w:tabs>
          <w:tab w:val="left" w:pos="0"/>
          <w:tab w:val="left" w:pos="1985"/>
        </w:tabs>
        <w:suppressAutoHyphens/>
        <w:spacing w:before="0" w:after="0" w:line="240" w:lineRule="auto"/>
        <w:ind w:left="1985" w:hanging="567"/>
        <w:jc w:val="both"/>
        <w:rPr>
          <w:rFonts w:cs="Arial"/>
          <w:color w:val="000000"/>
          <w:sz w:val="22"/>
        </w:rPr>
      </w:pPr>
    </w:p>
    <w:p w14:paraId="75EAB9AF" w14:textId="77777777" w:rsidR="009A1645" w:rsidRPr="009A1645" w:rsidRDefault="009A1645" w:rsidP="00290A23">
      <w:pPr>
        <w:tabs>
          <w:tab w:val="left" w:pos="0"/>
          <w:tab w:val="left" w:pos="1985"/>
        </w:tabs>
        <w:suppressAutoHyphens/>
        <w:spacing w:before="0" w:after="0" w:line="240" w:lineRule="auto"/>
        <w:ind w:left="1985" w:hanging="567"/>
        <w:jc w:val="both"/>
        <w:rPr>
          <w:rFonts w:cs="Arial"/>
          <w:color w:val="000000"/>
          <w:sz w:val="22"/>
        </w:rPr>
      </w:pPr>
      <w:r w:rsidRPr="009A1645">
        <w:rPr>
          <w:rFonts w:cs="Arial"/>
          <w:color w:val="000000"/>
          <w:sz w:val="22"/>
        </w:rPr>
        <w:t>ii)</w:t>
      </w:r>
      <w:r w:rsidRPr="009A1645">
        <w:rPr>
          <w:rFonts w:cs="Arial"/>
          <w:color w:val="000000"/>
          <w:sz w:val="22"/>
        </w:rPr>
        <w:tab/>
        <w:t>the Authority’s equality and diversity policy as given to the Contractor from time to time;</w:t>
      </w:r>
    </w:p>
    <w:p w14:paraId="48E253CD" w14:textId="77777777" w:rsidR="009A1645" w:rsidRPr="009A1645" w:rsidRDefault="009A1645" w:rsidP="00290A23">
      <w:pPr>
        <w:tabs>
          <w:tab w:val="left" w:pos="0"/>
          <w:tab w:val="left" w:pos="1985"/>
        </w:tabs>
        <w:suppressAutoHyphens/>
        <w:spacing w:before="0" w:after="0" w:line="240" w:lineRule="auto"/>
        <w:ind w:left="1985" w:hanging="567"/>
        <w:jc w:val="both"/>
        <w:rPr>
          <w:rFonts w:cs="Arial"/>
          <w:color w:val="000000"/>
          <w:sz w:val="22"/>
        </w:rPr>
      </w:pPr>
    </w:p>
    <w:p w14:paraId="2DB5C899" w14:textId="77777777" w:rsidR="009A1645" w:rsidRPr="009A1645" w:rsidRDefault="009A1645" w:rsidP="00290A23">
      <w:pPr>
        <w:tabs>
          <w:tab w:val="left" w:pos="0"/>
          <w:tab w:val="left" w:pos="1985"/>
        </w:tabs>
        <w:suppressAutoHyphens/>
        <w:spacing w:before="0" w:after="0" w:line="240" w:lineRule="auto"/>
        <w:ind w:left="1985" w:hanging="567"/>
        <w:jc w:val="both"/>
        <w:rPr>
          <w:rFonts w:cs="Arial"/>
          <w:color w:val="000000"/>
          <w:sz w:val="22"/>
        </w:rPr>
      </w:pPr>
      <w:r w:rsidRPr="009A1645">
        <w:rPr>
          <w:rFonts w:cs="Arial"/>
          <w:color w:val="000000"/>
          <w:sz w:val="22"/>
        </w:rPr>
        <w:t>iii)</w:t>
      </w:r>
      <w:r w:rsidRPr="009A1645">
        <w:rPr>
          <w:rFonts w:cs="Arial"/>
          <w:color w:val="000000"/>
          <w:sz w:val="22"/>
        </w:rPr>
        <w:tab/>
        <w:t>any other requirements and instructions which the Authority reasonably imposes in connection with any equality obligations imposed on the Authority at any time under applicable equality Law; and</w:t>
      </w:r>
    </w:p>
    <w:p w14:paraId="31DD695A" w14:textId="77777777" w:rsidR="009A1645" w:rsidRPr="009A1645" w:rsidRDefault="009A1645" w:rsidP="00290A23">
      <w:pPr>
        <w:tabs>
          <w:tab w:val="left" w:pos="0"/>
          <w:tab w:val="left" w:pos="1134"/>
        </w:tabs>
        <w:suppressAutoHyphens/>
        <w:spacing w:before="0" w:after="0" w:line="240" w:lineRule="auto"/>
        <w:ind w:left="1702" w:hanging="851"/>
        <w:jc w:val="both"/>
        <w:rPr>
          <w:rFonts w:cs="Arial"/>
          <w:color w:val="000000"/>
          <w:sz w:val="22"/>
        </w:rPr>
      </w:pPr>
    </w:p>
    <w:p w14:paraId="161F7E62"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take all necessary steps and inform the Authority of the steps taken to prevent unlawful discrimination designated as such by any court or tribunal, or the Equality and Human Rights Commission (or any successor organisation).</w:t>
      </w:r>
    </w:p>
    <w:p w14:paraId="51404387"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296B684A" w14:textId="77777777" w:rsidR="009A1645" w:rsidRPr="009A1645" w:rsidRDefault="009A1645" w:rsidP="00095C38">
      <w:pPr>
        <w:pStyle w:val="Heading7"/>
        <w:numPr>
          <w:ilvl w:val="0"/>
          <w:numId w:val="0"/>
        </w:numPr>
        <w:tabs>
          <w:tab w:val="clear" w:pos="709"/>
          <w:tab w:val="left" w:pos="851"/>
        </w:tabs>
      </w:pPr>
      <w:r w:rsidRPr="009A1645">
        <w:t>D3</w:t>
      </w:r>
      <w:r w:rsidRPr="009A1645">
        <w:tab/>
        <w:t>Rights of Third Parties</w:t>
      </w:r>
    </w:p>
    <w:p w14:paraId="188C94FC" w14:textId="77777777" w:rsidR="00666758" w:rsidRDefault="00666758" w:rsidP="00290A23">
      <w:pPr>
        <w:spacing w:before="0" w:after="0" w:line="240" w:lineRule="auto"/>
        <w:ind w:left="851" w:hanging="851"/>
        <w:jc w:val="both"/>
        <w:rPr>
          <w:rFonts w:cs="Arial"/>
          <w:color w:val="000000"/>
          <w:sz w:val="22"/>
        </w:rPr>
      </w:pPr>
    </w:p>
    <w:p w14:paraId="643C4091" w14:textId="77777777" w:rsidR="00ED3C3E" w:rsidRPr="00B21A56" w:rsidRDefault="009A1645" w:rsidP="00ED3C3E">
      <w:pPr>
        <w:spacing w:before="0" w:after="0" w:line="240" w:lineRule="auto"/>
        <w:ind w:left="851" w:hanging="851"/>
        <w:jc w:val="both"/>
        <w:rPr>
          <w:rFonts w:cs="Arial"/>
          <w:color w:val="000000"/>
          <w:sz w:val="22"/>
        </w:rPr>
      </w:pPr>
      <w:r w:rsidRPr="009A1645">
        <w:rPr>
          <w:rFonts w:cs="Arial"/>
          <w:color w:val="000000"/>
          <w:sz w:val="22"/>
        </w:rPr>
        <w:t>D3.1</w:t>
      </w:r>
      <w:r w:rsidRPr="009A1645">
        <w:rPr>
          <w:rFonts w:cs="Arial"/>
          <w:color w:val="000000"/>
          <w:sz w:val="22"/>
        </w:rPr>
        <w:tab/>
      </w:r>
      <w:r w:rsidR="00ED3C3E" w:rsidRPr="00B21A56">
        <w:rPr>
          <w:rFonts w:cs="Arial"/>
          <w:color w:val="000000"/>
          <w:sz w:val="22"/>
        </w:rPr>
        <w:t>The provisions of clause</w:t>
      </w:r>
      <w:r w:rsidR="00ED3C3E">
        <w:rPr>
          <w:rFonts w:cs="Arial"/>
          <w:color w:val="000000"/>
          <w:sz w:val="22"/>
        </w:rPr>
        <w:t>s</w:t>
      </w:r>
      <w:r w:rsidR="00ED3C3E" w:rsidRPr="00B21A56">
        <w:rPr>
          <w:rFonts w:cs="Arial"/>
          <w:color w:val="000000"/>
          <w:sz w:val="22"/>
        </w:rPr>
        <w:t xml:space="preserve"> B1</w:t>
      </w:r>
      <w:r w:rsidR="00ED3C3E">
        <w:rPr>
          <w:rFonts w:cs="Arial"/>
          <w:color w:val="000000"/>
          <w:sz w:val="22"/>
        </w:rPr>
        <w:t>0</w:t>
      </w:r>
      <w:r w:rsidR="00ED3C3E" w:rsidRPr="00B21A56">
        <w:rPr>
          <w:rFonts w:cs="Arial"/>
          <w:color w:val="000000"/>
          <w:sz w:val="22"/>
        </w:rPr>
        <w:t>.5 and E8.3 confer benefits on persons named in such provisions (together “</w:t>
      </w:r>
      <w:r w:rsidR="00ED3C3E" w:rsidRPr="00B21A56">
        <w:rPr>
          <w:rFonts w:cs="Arial"/>
          <w:b/>
          <w:color w:val="000000"/>
          <w:sz w:val="22"/>
        </w:rPr>
        <w:t>Third Party Provisions</w:t>
      </w:r>
      <w:r w:rsidR="00ED3C3E" w:rsidRPr="00B21A56">
        <w:rPr>
          <w:rFonts w:cs="Arial"/>
          <w:color w:val="000000"/>
          <w:sz w:val="22"/>
        </w:rPr>
        <w:t>”) other than the Parties (each person a “</w:t>
      </w:r>
      <w:r w:rsidR="00ED3C3E" w:rsidRPr="00B21A56">
        <w:rPr>
          <w:rFonts w:cs="Arial"/>
          <w:b/>
          <w:color w:val="000000"/>
          <w:sz w:val="22"/>
        </w:rPr>
        <w:t>Third Party Beneficiary</w:t>
      </w:r>
      <w:r w:rsidR="00ED3C3E" w:rsidRPr="00B21A56">
        <w:rPr>
          <w:rFonts w:cs="Arial"/>
          <w:color w:val="000000"/>
          <w:sz w:val="22"/>
        </w:rPr>
        <w:t>”) and are intended to be enforceable by Third Party Beneficiaries by virtue of the Contracts (Rights of Third Parties) Act 1999 (“</w:t>
      </w:r>
      <w:r w:rsidR="00ED3C3E" w:rsidRPr="00B21A56">
        <w:rPr>
          <w:rFonts w:cs="Arial"/>
          <w:b/>
          <w:color w:val="000000"/>
          <w:sz w:val="22"/>
        </w:rPr>
        <w:t>CRTPA</w:t>
      </w:r>
      <w:r w:rsidR="00ED3C3E" w:rsidRPr="00B21A56">
        <w:rPr>
          <w:rFonts w:cs="Arial"/>
          <w:color w:val="000000"/>
          <w:sz w:val="22"/>
        </w:rPr>
        <w:t xml:space="preserve">”). </w:t>
      </w:r>
    </w:p>
    <w:p w14:paraId="7685DD47" w14:textId="77777777" w:rsidR="00ED3C3E" w:rsidRPr="00ED3C3E" w:rsidRDefault="00ED3C3E" w:rsidP="00ED3C3E">
      <w:pPr>
        <w:spacing w:before="0" w:after="0" w:line="240" w:lineRule="auto"/>
        <w:ind w:left="851" w:hanging="851"/>
        <w:jc w:val="both"/>
        <w:rPr>
          <w:rFonts w:cs="Arial"/>
          <w:color w:val="000000"/>
          <w:sz w:val="22"/>
        </w:rPr>
      </w:pPr>
    </w:p>
    <w:p w14:paraId="0886EE7F" w14:textId="77777777" w:rsidR="00ED3C3E" w:rsidRPr="00ED3C3E" w:rsidRDefault="00ED3C3E" w:rsidP="00ED3C3E">
      <w:pPr>
        <w:spacing w:before="0" w:after="0" w:line="240" w:lineRule="auto"/>
        <w:ind w:left="851" w:hanging="851"/>
        <w:jc w:val="both"/>
        <w:rPr>
          <w:rFonts w:cs="Arial"/>
          <w:color w:val="000000"/>
          <w:sz w:val="22"/>
        </w:rPr>
      </w:pPr>
      <w:r w:rsidRPr="00ED3C3E">
        <w:rPr>
          <w:rFonts w:cs="Arial"/>
          <w:color w:val="000000"/>
          <w:sz w:val="22"/>
        </w:rPr>
        <w:t>D3.2</w:t>
      </w:r>
      <w:r w:rsidRPr="00ED3C3E">
        <w:rPr>
          <w:rFonts w:cs="Arial"/>
          <w:color w:val="000000"/>
          <w:sz w:val="22"/>
        </w:rPr>
        <w:tab/>
        <w:t xml:space="preserve">Subject to clause D3.1, a person who is not a Party has no right under the CRTPA to enforce any provisions of the </w:t>
      </w:r>
      <w:proofErr w:type="gramStart"/>
      <w:r w:rsidRPr="00ED3C3E">
        <w:rPr>
          <w:rFonts w:cs="Arial"/>
          <w:color w:val="000000"/>
          <w:sz w:val="22"/>
        </w:rPr>
        <w:t>Contract</w:t>
      </w:r>
      <w:proofErr w:type="gramEnd"/>
      <w:r w:rsidRPr="00ED3C3E">
        <w:rPr>
          <w:rFonts w:cs="Arial"/>
          <w:color w:val="000000"/>
          <w:sz w:val="22"/>
        </w:rPr>
        <w:t xml:space="preserve"> but this does not affect any right or remedy of any person which exists or is available otherwise than pursuant to the CRTPA and does not apply to the Crown.</w:t>
      </w:r>
    </w:p>
    <w:p w14:paraId="3B7841CC" w14:textId="77777777" w:rsidR="00ED3C3E" w:rsidRPr="00ED3C3E" w:rsidRDefault="00ED3C3E" w:rsidP="00ED3C3E">
      <w:pPr>
        <w:spacing w:before="0" w:after="0" w:line="240" w:lineRule="auto"/>
        <w:ind w:left="851" w:hanging="851"/>
        <w:jc w:val="both"/>
        <w:rPr>
          <w:rFonts w:cs="Arial"/>
          <w:color w:val="000000"/>
          <w:sz w:val="22"/>
        </w:rPr>
      </w:pPr>
    </w:p>
    <w:p w14:paraId="0F8109C7" w14:textId="77777777" w:rsidR="00ED3C3E" w:rsidRPr="00ED3C3E" w:rsidRDefault="00ED3C3E" w:rsidP="00ED3C3E">
      <w:pPr>
        <w:spacing w:before="0" w:after="0" w:line="240" w:lineRule="auto"/>
        <w:ind w:left="851" w:hanging="851"/>
        <w:jc w:val="both"/>
        <w:rPr>
          <w:rFonts w:cs="Arial"/>
          <w:color w:val="000000"/>
          <w:sz w:val="22"/>
        </w:rPr>
      </w:pPr>
      <w:r w:rsidRPr="00ED3C3E">
        <w:rPr>
          <w:rFonts w:cs="Arial"/>
          <w:color w:val="000000"/>
          <w:sz w:val="22"/>
        </w:rPr>
        <w:lastRenderedPageBreak/>
        <w:t>D3.3</w:t>
      </w:r>
      <w:r w:rsidRPr="00ED3C3E">
        <w:rPr>
          <w:rFonts w:cs="Arial"/>
          <w:color w:val="000000"/>
          <w:sz w:val="22"/>
        </w:rPr>
        <w:tab/>
        <w:t>No Third Party Beneficiary may enforce or take steps to enforce any Third Party Provision without Approval.</w:t>
      </w:r>
    </w:p>
    <w:p w14:paraId="6460C286" w14:textId="77777777" w:rsidR="00ED3C3E" w:rsidRPr="00ED3C3E" w:rsidRDefault="00ED3C3E" w:rsidP="00ED3C3E">
      <w:pPr>
        <w:spacing w:before="0" w:after="0" w:line="240" w:lineRule="auto"/>
        <w:ind w:left="851" w:hanging="851"/>
        <w:jc w:val="both"/>
        <w:rPr>
          <w:rFonts w:cs="Arial"/>
          <w:color w:val="000000"/>
          <w:sz w:val="22"/>
        </w:rPr>
      </w:pPr>
    </w:p>
    <w:p w14:paraId="6F138776" w14:textId="77777777" w:rsidR="00ED3C3E" w:rsidRPr="00ED3C3E" w:rsidRDefault="00ED3C3E" w:rsidP="00ED3C3E">
      <w:pPr>
        <w:spacing w:before="0" w:after="0" w:line="240" w:lineRule="auto"/>
        <w:ind w:left="851" w:hanging="851"/>
        <w:jc w:val="both"/>
        <w:rPr>
          <w:rFonts w:cs="Arial"/>
          <w:color w:val="000000"/>
          <w:sz w:val="22"/>
        </w:rPr>
      </w:pPr>
      <w:r w:rsidRPr="00ED3C3E">
        <w:rPr>
          <w:rFonts w:cs="Arial"/>
          <w:color w:val="000000"/>
          <w:sz w:val="22"/>
        </w:rPr>
        <w:t>D3.4</w:t>
      </w:r>
      <w:r w:rsidRPr="00ED3C3E">
        <w:rPr>
          <w:rFonts w:cs="Arial"/>
          <w:color w:val="000000"/>
          <w:sz w:val="22"/>
        </w:rPr>
        <w:tab/>
        <w:t>Any amendments to the Contract may be made by the Parties without the consent of any Third Party Beneficiary.</w:t>
      </w:r>
    </w:p>
    <w:p w14:paraId="5B40B293" w14:textId="77777777" w:rsidR="009A1645" w:rsidRPr="009A1645" w:rsidRDefault="009A1645" w:rsidP="002B51EF">
      <w:pPr>
        <w:pStyle w:val="Heading4"/>
        <w:keepNext w:val="0"/>
        <w:numPr>
          <w:ilvl w:val="0"/>
          <w:numId w:val="0"/>
        </w:numPr>
        <w:spacing w:before="0" w:after="0" w:line="240" w:lineRule="auto"/>
        <w:rPr>
          <w:rFonts w:cs="Arial"/>
          <w:sz w:val="22"/>
        </w:rPr>
      </w:pPr>
    </w:p>
    <w:p w14:paraId="5C0FA338" w14:textId="77777777" w:rsidR="00A3211C" w:rsidRPr="009A1645" w:rsidRDefault="009A1645" w:rsidP="00095C38">
      <w:pPr>
        <w:pStyle w:val="Heading7"/>
        <w:numPr>
          <w:ilvl w:val="0"/>
          <w:numId w:val="0"/>
        </w:numPr>
        <w:tabs>
          <w:tab w:val="clear" w:pos="709"/>
          <w:tab w:val="left" w:pos="851"/>
        </w:tabs>
      </w:pPr>
      <w:r w:rsidRPr="009A1645">
        <w:t>D4</w:t>
      </w:r>
      <w:r w:rsidRPr="009A1645">
        <w:tab/>
      </w:r>
      <w:r w:rsidR="00A3211C" w:rsidRPr="009A1645">
        <w:t>Health and Safety</w:t>
      </w:r>
    </w:p>
    <w:p w14:paraId="5EF571CF" w14:textId="77777777" w:rsidR="00A3211C" w:rsidRDefault="00A3211C" w:rsidP="00A3211C">
      <w:pPr>
        <w:tabs>
          <w:tab w:val="left" w:pos="0"/>
          <w:tab w:val="left" w:pos="709"/>
          <w:tab w:val="left" w:pos="1134"/>
        </w:tabs>
        <w:suppressAutoHyphens/>
        <w:spacing w:before="0" w:after="0" w:line="240" w:lineRule="auto"/>
        <w:ind w:left="851" w:hanging="851"/>
        <w:jc w:val="both"/>
        <w:rPr>
          <w:rFonts w:cs="Arial"/>
          <w:color w:val="000000"/>
          <w:sz w:val="22"/>
        </w:rPr>
      </w:pPr>
    </w:p>
    <w:p w14:paraId="091C0392" w14:textId="77777777" w:rsidR="00A3211C" w:rsidRPr="009A1645" w:rsidRDefault="00A3211C" w:rsidP="00095C38">
      <w:pPr>
        <w:tabs>
          <w:tab w:val="left" w:pos="0"/>
          <w:tab w:val="left" w:pos="851"/>
          <w:tab w:val="left" w:pos="1134"/>
        </w:tabs>
        <w:suppressAutoHyphens/>
        <w:spacing w:before="0" w:after="0" w:line="240" w:lineRule="auto"/>
        <w:ind w:left="851" w:hanging="851"/>
        <w:jc w:val="both"/>
        <w:rPr>
          <w:rFonts w:cs="Arial"/>
          <w:color w:val="000000"/>
          <w:sz w:val="22"/>
          <w:lang w:val="en-US"/>
        </w:rPr>
      </w:pPr>
      <w:r>
        <w:rPr>
          <w:rFonts w:cs="Arial"/>
          <w:color w:val="000000"/>
          <w:sz w:val="22"/>
        </w:rPr>
        <w:t>D4</w:t>
      </w:r>
      <w:r w:rsidRPr="009A1645">
        <w:rPr>
          <w:rFonts w:cs="Arial"/>
          <w:color w:val="000000"/>
          <w:sz w:val="22"/>
        </w:rPr>
        <w:t>.1</w:t>
      </w:r>
      <w:r w:rsidRPr="009A1645">
        <w:rPr>
          <w:rFonts w:cs="Arial"/>
          <w:color w:val="000000"/>
          <w:sz w:val="22"/>
        </w:rPr>
        <w:tab/>
      </w:r>
      <w:r w:rsidRPr="009A1645">
        <w:rPr>
          <w:rFonts w:cs="Arial"/>
          <w:color w:val="000000"/>
          <w:sz w:val="22"/>
          <w:lang w:val="en-US"/>
        </w:rPr>
        <w:t>The Contractor shall perform its obligations under the Contract in accordance with:</w:t>
      </w:r>
    </w:p>
    <w:p w14:paraId="12C1A4B3" w14:textId="77777777" w:rsidR="00A3211C" w:rsidRPr="009A1645" w:rsidRDefault="00A3211C" w:rsidP="00A3211C">
      <w:pPr>
        <w:tabs>
          <w:tab w:val="left" w:pos="0"/>
          <w:tab w:val="left" w:pos="709"/>
          <w:tab w:val="left" w:pos="1134"/>
        </w:tabs>
        <w:suppressAutoHyphens/>
        <w:spacing w:before="0" w:after="0" w:line="240" w:lineRule="auto"/>
        <w:ind w:left="851" w:hanging="851"/>
        <w:jc w:val="both"/>
        <w:rPr>
          <w:rFonts w:cs="Arial"/>
          <w:color w:val="000000"/>
          <w:sz w:val="22"/>
          <w:lang w:val="en-US"/>
        </w:rPr>
      </w:pPr>
    </w:p>
    <w:p w14:paraId="29D82465" w14:textId="77777777" w:rsidR="00A3211C" w:rsidRPr="009A1645" w:rsidRDefault="00A3211C" w:rsidP="00A3211C">
      <w:pPr>
        <w:tabs>
          <w:tab w:val="left" w:pos="0"/>
          <w:tab w:val="left" w:pos="709"/>
          <w:tab w:val="left" w:pos="1418"/>
        </w:tabs>
        <w:suppressAutoHyphens/>
        <w:spacing w:before="0" w:after="0" w:line="240" w:lineRule="auto"/>
        <w:ind w:left="1418" w:hanging="567"/>
        <w:jc w:val="both"/>
        <w:rPr>
          <w:rFonts w:cs="Arial"/>
          <w:color w:val="000000"/>
          <w:sz w:val="22"/>
          <w:lang w:val="en-US"/>
        </w:rPr>
      </w:pPr>
      <w:r w:rsidRPr="009A1645">
        <w:rPr>
          <w:rFonts w:cs="Arial"/>
          <w:color w:val="000000"/>
          <w:sz w:val="22"/>
          <w:lang w:val="en-US"/>
        </w:rPr>
        <w:t>(a)</w:t>
      </w:r>
      <w:r w:rsidRPr="009A1645">
        <w:rPr>
          <w:rFonts w:cs="Arial"/>
          <w:color w:val="000000"/>
          <w:sz w:val="22"/>
          <w:lang w:val="en-US"/>
        </w:rPr>
        <w:tab/>
      </w:r>
      <w:r w:rsidRPr="009A1645">
        <w:rPr>
          <w:rFonts w:cs="Arial"/>
          <w:color w:val="000000"/>
          <w:sz w:val="22"/>
          <w:lang w:val="en-US"/>
        </w:rPr>
        <w:tab/>
        <w:t>all applicable Law regarding health and safety; and</w:t>
      </w:r>
    </w:p>
    <w:p w14:paraId="63F90776" w14:textId="77777777" w:rsidR="00A3211C" w:rsidRPr="009A1645" w:rsidRDefault="00A3211C" w:rsidP="00A3211C">
      <w:pPr>
        <w:tabs>
          <w:tab w:val="left" w:pos="0"/>
          <w:tab w:val="left" w:pos="709"/>
          <w:tab w:val="left" w:pos="1418"/>
        </w:tabs>
        <w:suppressAutoHyphens/>
        <w:spacing w:before="0" w:after="0" w:line="240" w:lineRule="auto"/>
        <w:ind w:left="1418" w:hanging="567"/>
        <w:jc w:val="both"/>
        <w:rPr>
          <w:rFonts w:cs="Arial"/>
          <w:color w:val="000000"/>
          <w:sz w:val="22"/>
          <w:lang w:val="en-US"/>
        </w:rPr>
      </w:pPr>
    </w:p>
    <w:p w14:paraId="63A032BA" w14:textId="77777777" w:rsidR="00A3211C" w:rsidRPr="009A1645" w:rsidRDefault="00A3211C" w:rsidP="00A3211C">
      <w:pPr>
        <w:tabs>
          <w:tab w:val="left" w:pos="0"/>
          <w:tab w:val="left" w:pos="709"/>
          <w:tab w:val="left" w:pos="1418"/>
        </w:tabs>
        <w:suppressAutoHyphens/>
        <w:spacing w:before="0" w:after="0" w:line="240" w:lineRule="auto"/>
        <w:ind w:left="1418" w:hanging="567"/>
        <w:jc w:val="both"/>
        <w:rPr>
          <w:rFonts w:cs="Arial"/>
          <w:color w:val="000000"/>
          <w:sz w:val="22"/>
          <w:lang w:val="en-US"/>
        </w:rPr>
      </w:pPr>
      <w:r w:rsidRPr="009A1645">
        <w:rPr>
          <w:rFonts w:cs="Arial"/>
          <w:color w:val="000000"/>
          <w:sz w:val="22"/>
          <w:lang w:val="en-US"/>
        </w:rPr>
        <w:t>(b)</w:t>
      </w:r>
      <w:r w:rsidRPr="009A1645">
        <w:rPr>
          <w:rFonts w:cs="Arial"/>
          <w:color w:val="000000"/>
          <w:sz w:val="22"/>
          <w:lang w:val="en-US"/>
        </w:rPr>
        <w:tab/>
      </w:r>
      <w:r w:rsidRPr="009A1645">
        <w:rPr>
          <w:rFonts w:cs="Arial"/>
          <w:color w:val="000000"/>
          <w:sz w:val="22"/>
          <w:lang w:val="en-US"/>
        </w:rPr>
        <w:tab/>
        <w:t>the Authority’s health and safety policy while at the Authority’s Premises.</w:t>
      </w:r>
    </w:p>
    <w:p w14:paraId="13C6E2E3" w14:textId="77777777" w:rsidR="00A3211C" w:rsidRPr="009A1645" w:rsidRDefault="00A3211C" w:rsidP="00A3211C">
      <w:pPr>
        <w:tabs>
          <w:tab w:val="left" w:pos="0"/>
          <w:tab w:val="left" w:pos="709"/>
          <w:tab w:val="left" w:pos="1134"/>
        </w:tabs>
        <w:suppressAutoHyphens/>
        <w:spacing w:before="0" w:after="0" w:line="240" w:lineRule="auto"/>
        <w:ind w:left="851" w:hanging="851"/>
        <w:jc w:val="both"/>
        <w:rPr>
          <w:rFonts w:cs="Arial"/>
          <w:color w:val="000000"/>
          <w:sz w:val="22"/>
          <w:lang w:val="en-US"/>
        </w:rPr>
      </w:pPr>
    </w:p>
    <w:p w14:paraId="4FFAE5B9" w14:textId="77777777" w:rsidR="00A3211C" w:rsidRPr="009A1645" w:rsidRDefault="00A3211C" w:rsidP="00095C38">
      <w:pPr>
        <w:tabs>
          <w:tab w:val="left" w:pos="0"/>
          <w:tab w:val="left" w:pos="851"/>
          <w:tab w:val="left" w:pos="1134"/>
        </w:tabs>
        <w:suppressAutoHyphens/>
        <w:spacing w:before="0" w:after="0" w:line="240" w:lineRule="auto"/>
        <w:ind w:left="851" w:hanging="851"/>
        <w:jc w:val="both"/>
        <w:rPr>
          <w:rFonts w:cs="Arial"/>
          <w:color w:val="000000"/>
          <w:sz w:val="22"/>
        </w:rPr>
      </w:pPr>
      <w:r>
        <w:rPr>
          <w:rFonts w:cs="Arial"/>
          <w:color w:val="000000"/>
          <w:sz w:val="22"/>
          <w:lang w:val="en-US"/>
        </w:rPr>
        <w:t>D4</w:t>
      </w:r>
      <w:r w:rsidRPr="009A1645">
        <w:rPr>
          <w:rFonts w:cs="Arial"/>
          <w:color w:val="000000"/>
          <w:sz w:val="22"/>
          <w:lang w:val="en-US"/>
        </w:rPr>
        <w:t>.2</w:t>
      </w:r>
      <w:r w:rsidRPr="009A1645">
        <w:rPr>
          <w:rFonts w:cs="Arial"/>
          <w:color w:val="000000"/>
          <w:sz w:val="22"/>
          <w:lang w:val="en-US"/>
        </w:rPr>
        <w:tab/>
        <w:t>Each Party shall notify the other as soon as practicable of any health and safety incidents or material health and safety hazards at the Authority’s Premises of which it becomes aware and which relate to or arise in connection with the performance of the Contract. The Contractor shall instruct Staff to adopt any necessary associated safety measures in order to manage any such material health and safety hazards.</w:t>
      </w:r>
    </w:p>
    <w:p w14:paraId="674BBA14" w14:textId="77777777" w:rsidR="00A3211C" w:rsidRDefault="00A3211C" w:rsidP="002B51EF">
      <w:pPr>
        <w:pStyle w:val="Heading7"/>
        <w:numPr>
          <w:ilvl w:val="0"/>
          <w:numId w:val="0"/>
        </w:numPr>
      </w:pPr>
    </w:p>
    <w:p w14:paraId="5F2E833B" w14:textId="77777777" w:rsidR="00EC35E4" w:rsidRPr="00EC35E4" w:rsidRDefault="00EC35E4" w:rsidP="00EC35E4"/>
    <w:p w14:paraId="166D52D7" w14:textId="77777777" w:rsidR="009A1645" w:rsidRPr="006810C3" w:rsidRDefault="009A1645" w:rsidP="00095C38">
      <w:pPr>
        <w:pStyle w:val="Heading1"/>
        <w:tabs>
          <w:tab w:val="clear" w:pos="360"/>
          <w:tab w:val="left" w:pos="851"/>
        </w:tabs>
        <w:spacing w:before="0" w:after="0"/>
        <w:ind w:left="0" w:firstLine="0"/>
        <w:rPr>
          <w:color w:val="CF102D"/>
          <w:sz w:val="32"/>
          <w:szCs w:val="32"/>
        </w:rPr>
      </w:pPr>
      <w:bookmarkStart w:id="25" w:name="_Toc514764630"/>
      <w:r w:rsidRPr="006810C3">
        <w:rPr>
          <w:color w:val="CF102D"/>
          <w:sz w:val="32"/>
          <w:szCs w:val="32"/>
        </w:rPr>
        <w:t>E</w:t>
      </w:r>
      <w:r w:rsidRPr="006810C3">
        <w:rPr>
          <w:color w:val="CF102D"/>
          <w:sz w:val="32"/>
          <w:szCs w:val="32"/>
        </w:rPr>
        <w:tab/>
        <w:t>PROTECTION OF INFORMATION</w:t>
      </w:r>
      <w:bookmarkEnd w:id="25"/>
    </w:p>
    <w:p w14:paraId="7B0FC4DD" w14:textId="77777777" w:rsidR="009A1645" w:rsidRPr="009A1645" w:rsidRDefault="009A1645" w:rsidP="00290A23">
      <w:pPr>
        <w:tabs>
          <w:tab w:val="left" w:pos="0"/>
        </w:tabs>
        <w:suppressAutoHyphens/>
        <w:spacing w:before="0" w:after="0" w:line="240" w:lineRule="auto"/>
        <w:ind w:left="851" w:hanging="851"/>
        <w:jc w:val="both"/>
        <w:rPr>
          <w:rFonts w:cs="Arial"/>
          <w:b/>
          <w:bCs/>
          <w:color w:val="000000"/>
          <w:sz w:val="22"/>
        </w:rPr>
      </w:pPr>
    </w:p>
    <w:p w14:paraId="27004C6C" w14:textId="77777777" w:rsidR="009A1645" w:rsidRPr="009A1645" w:rsidRDefault="009A1645" w:rsidP="00095C38">
      <w:pPr>
        <w:pStyle w:val="Heading7"/>
        <w:numPr>
          <w:ilvl w:val="0"/>
          <w:numId w:val="0"/>
        </w:numPr>
        <w:tabs>
          <w:tab w:val="clear" w:pos="709"/>
          <w:tab w:val="left" w:pos="851"/>
        </w:tabs>
      </w:pPr>
      <w:r w:rsidRPr="009A1645">
        <w:t>E1</w:t>
      </w:r>
      <w:r w:rsidRPr="009A1645">
        <w:tab/>
        <w:t>Authority Data</w:t>
      </w:r>
    </w:p>
    <w:p w14:paraId="518081B5" w14:textId="77777777" w:rsidR="00C669F9" w:rsidRDefault="00C669F9" w:rsidP="00290A23">
      <w:pPr>
        <w:pStyle w:val="Conditionhead"/>
        <w:widowControl w:val="0"/>
        <w:tabs>
          <w:tab w:val="left" w:pos="1134"/>
        </w:tabs>
        <w:spacing w:line="240" w:lineRule="auto"/>
        <w:ind w:left="851" w:hanging="851"/>
        <w:rPr>
          <w:rFonts w:ascii="Arial" w:hAnsi="Arial" w:cs="Arial"/>
          <w:b w:val="0"/>
          <w:color w:val="000000"/>
          <w:sz w:val="22"/>
          <w:szCs w:val="22"/>
        </w:rPr>
      </w:pPr>
    </w:p>
    <w:p w14:paraId="49FCD89E" w14:textId="77777777" w:rsidR="009A1645" w:rsidRPr="009A1645" w:rsidRDefault="009A1645" w:rsidP="00290A23">
      <w:pPr>
        <w:pStyle w:val="Conditionhead"/>
        <w:widowControl w:val="0"/>
        <w:tabs>
          <w:tab w:val="left" w:pos="1134"/>
        </w:tabs>
        <w:spacing w:line="240" w:lineRule="auto"/>
        <w:ind w:left="851" w:hanging="851"/>
        <w:rPr>
          <w:rFonts w:ascii="Arial" w:hAnsi="Arial" w:cs="Arial"/>
          <w:b w:val="0"/>
          <w:bCs w:val="0"/>
          <w:color w:val="000000"/>
          <w:sz w:val="22"/>
          <w:szCs w:val="22"/>
        </w:rPr>
      </w:pPr>
      <w:r w:rsidRPr="009A1645">
        <w:rPr>
          <w:rFonts w:ascii="Arial" w:hAnsi="Arial" w:cs="Arial"/>
          <w:b w:val="0"/>
          <w:color w:val="000000"/>
          <w:sz w:val="22"/>
          <w:szCs w:val="22"/>
        </w:rPr>
        <w:t>E1.1</w:t>
      </w:r>
      <w:r w:rsidRPr="009A1645">
        <w:rPr>
          <w:rFonts w:ascii="Arial" w:hAnsi="Arial" w:cs="Arial"/>
          <w:b w:val="0"/>
          <w:color w:val="000000"/>
          <w:sz w:val="22"/>
          <w:szCs w:val="22"/>
        </w:rPr>
        <w:tab/>
      </w:r>
      <w:r w:rsidR="007D653C" w:rsidRPr="009A1645">
        <w:rPr>
          <w:rFonts w:ascii="Arial" w:hAnsi="Arial" w:cs="Arial"/>
          <w:b w:val="0"/>
          <w:bCs w:val="0"/>
          <w:color w:val="000000"/>
          <w:sz w:val="22"/>
          <w:szCs w:val="22"/>
        </w:rPr>
        <w:t>For the purposes of clauses E1 and 2, the terms “</w:t>
      </w:r>
      <w:r w:rsidR="007D653C" w:rsidRPr="009A1645">
        <w:rPr>
          <w:rFonts w:ascii="Arial" w:hAnsi="Arial" w:cs="Arial"/>
          <w:bCs w:val="0"/>
          <w:color w:val="000000"/>
          <w:sz w:val="22"/>
          <w:szCs w:val="22"/>
        </w:rPr>
        <w:t>Controller</w:t>
      </w:r>
      <w:r w:rsidR="007D653C" w:rsidRPr="009A1645">
        <w:rPr>
          <w:rFonts w:ascii="Arial" w:hAnsi="Arial" w:cs="Arial"/>
          <w:b w:val="0"/>
          <w:bCs w:val="0"/>
          <w:color w:val="000000"/>
          <w:sz w:val="22"/>
          <w:szCs w:val="22"/>
        </w:rPr>
        <w:t>”, “</w:t>
      </w:r>
      <w:r w:rsidR="007D653C" w:rsidRPr="009A1645">
        <w:rPr>
          <w:rFonts w:ascii="Arial" w:hAnsi="Arial" w:cs="Arial"/>
          <w:bCs w:val="0"/>
          <w:color w:val="000000"/>
          <w:sz w:val="22"/>
          <w:szCs w:val="22"/>
        </w:rPr>
        <w:t>Processor</w:t>
      </w:r>
      <w:r w:rsidR="007D653C" w:rsidRPr="009A1645">
        <w:rPr>
          <w:rFonts w:ascii="Arial" w:hAnsi="Arial" w:cs="Arial"/>
          <w:b w:val="0"/>
          <w:bCs w:val="0"/>
          <w:color w:val="000000"/>
          <w:sz w:val="22"/>
          <w:szCs w:val="22"/>
        </w:rPr>
        <w:t>”, “</w:t>
      </w:r>
      <w:r w:rsidR="007D653C" w:rsidRPr="009A1645">
        <w:rPr>
          <w:rFonts w:ascii="Arial" w:hAnsi="Arial" w:cs="Arial"/>
          <w:bCs w:val="0"/>
          <w:color w:val="000000"/>
          <w:sz w:val="22"/>
          <w:szCs w:val="22"/>
        </w:rPr>
        <w:t>Data Subject</w:t>
      </w:r>
      <w:r w:rsidR="007D653C" w:rsidRPr="009A1645">
        <w:rPr>
          <w:rFonts w:ascii="Arial" w:hAnsi="Arial" w:cs="Arial"/>
          <w:b w:val="0"/>
          <w:bCs w:val="0"/>
          <w:color w:val="000000"/>
          <w:sz w:val="22"/>
          <w:szCs w:val="22"/>
        </w:rPr>
        <w:t>”, “</w:t>
      </w:r>
      <w:r w:rsidR="007D653C" w:rsidRPr="009A1645">
        <w:rPr>
          <w:rFonts w:ascii="Arial" w:hAnsi="Arial" w:cs="Arial"/>
          <w:bCs w:val="0"/>
          <w:color w:val="000000"/>
          <w:sz w:val="22"/>
          <w:szCs w:val="22"/>
        </w:rPr>
        <w:t>Personal Data</w:t>
      </w:r>
      <w:r w:rsidR="007D653C" w:rsidRPr="009A1645">
        <w:rPr>
          <w:rFonts w:ascii="Arial" w:hAnsi="Arial" w:cs="Arial"/>
          <w:b w:val="0"/>
          <w:bCs w:val="0"/>
          <w:color w:val="000000"/>
          <w:sz w:val="22"/>
          <w:szCs w:val="22"/>
        </w:rPr>
        <w:t>”, “</w:t>
      </w:r>
      <w:r w:rsidR="007D653C" w:rsidRPr="0093262E">
        <w:rPr>
          <w:rFonts w:ascii="Arial" w:hAnsi="Arial" w:cs="Arial"/>
          <w:bCs w:val="0"/>
          <w:color w:val="000000"/>
          <w:sz w:val="22"/>
          <w:szCs w:val="22"/>
        </w:rPr>
        <w:t>Personal Data Breach</w:t>
      </w:r>
      <w:r w:rsidR="007D653C">
        <w:rPr>
          <w:rFonts w:ascii="Arial" w:hAnsi="Arial" w:cs="Arial"/>
          <w:b w:val="0"/>
          <w:bCs w:val="0"/>
          <w:color w:val="000000"/>
          <w:sz w:val="22"/>
          <w:szCs w:val="22"/>
        </w:rPr>
        <w:t>” and “</w:t>
      </w:r>
      <w:r w:rsidR="007D653C" w:rsidRPr="0093262E">
        <w:rPr>
          <w:rFonts w:ascii="Arial" w:hAnsi="Arial" w:cs="Arial"/>
          <w:bCs w:val="0"/>
          <w:color w:val="000000"/>
          <w:sz w:val="22"/>
          <w:szCs w:val="22"/>
        </w:rPr>
        <w:t>Data Protection Officer</w:t>
      </w:r>
      <w:r w:rsidR="007D653C">
        <w:rPr>
          <w:rFonts w:ascii="Arial" w:hAnsi="Arial" w:cs="Arial"/>
          <w:b w:val="0"/>
          <w:bCs w:val="0"/>
          <w:color w:val="000000"/>
          <w:sz w:val="22"/>
          <w:szCs w:val="22"/>
        </w:rPr>
        <w:t xml:space="preserve">” take the meaning given in the GDPR. </w:t>
      </w:r>
    </w:p>
    <w:p w14:paraId="040EF367" w14:textId="77777777" w:rsidR="009A1645" w:rsidRPr="009A1645" w:rsidRDefault="009A1645" w:rsidP="00290A23">
      <w:pPr>
        <w:tabs>
          <w:tab w:val="left" w:pos="0"/>
        </w:tabs>
        <w:autoSpaceDE w:val="0"/>
        <w:autoSpaceDN w:val="0"/>
        <w:adjustRightInd w:val="0"/>
        <w:spacing w:before="0" w:after="0" w:line="240" w:lineRule="auto"/>
        <w:ind w:left="851" w:hanging="851"/>
        <w:jc w:val="both"/>
        <w:rPr>
          <w:rFonts w:cs="Arial"/>
          <w:color w:val="000000"/>
          <w:sz w:val="22"/>
        </w:rPr>
      </w:pPr>
    </w:p>
    <w:p w14:paraId="4C9C6D44" w14:textId="77777777" w:rsidR="009A1645" w:rsidRPr="009A1645" w:rsidRDefault="009A1645" w:rsidP="00290A23">
      <w:pPr>
        <w:tabs>
          <w:tab w:val="left" w:pos="0"/>
        </w:tabs>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t>E1.2</w:t>
      </w:r>
      <w:r w:rsidRPr="009A1645">
        <w:rPr>
          <w:rFonts w:cs="Arial"/>
          <w:color w:val="000000"/>
          <w:sz w:val="22"/>
        </w:rPr>
        <w:tab/>
        <w:t xml:space="preserve">The Contractor shall not delete or remove any proprietary notices contained within or relating to the Authority Data. </w:t>
      </w:r>
    </w:p>
    <w:p w14:paraId="2818A20C"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540D5FC1"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t>E1.3</w:t>
      </w:r>
      <w:r w:rsidRPr="009A1645">
        <w:rPr>
          <w:rFonts w:cs="Arial"/>
          <w:color w:val="000000"/>
          <w:sz w:val="22"/>
        </w:rPr>
        <w:tab/>
        <w:t xml:space="preserve">The Contractor shall not store, copy, disclose, or use the Authority Data except as necessary for the performance by the Contractor of its obligations under this Contract or as otherwise expressly authorised in writing by the Authority. </w:t>
      </w:r>
    </w:p>
    <w:p w14:paraId="201F4E33"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6C07C142"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t>E1.4</w:t>
      </w:r>
      <w:r w:rsidRPr="009A1645">
        <w:rPr>
          <w:rFonts w:cs="Arial"/>
          <w:color w:val="000000"/>
          <w:sz w:val="22"/>
        </w:rPr>
        <w:tab/>
        <w:t xml:space="preserve">To the extent that Authority Data is held and/or Processed by the Contractor, the Contractor shall supply Authority Data to the Authority as requested by the Authority in the format specified in the Specification. </w:t>
      </w:r>
    </w:p>
    <w:p w14:paraId="008DECCD"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5FC236A2"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t>E1.5</w:t>
      </w:r>
      <w:r w:rsidRPr="009A1645">
        <w:rPr>
          <w:rFonts w:cs="Arial"/>
          <w:color w:val="000000"/>
          <w:sz w:val="22"/>
        </w:rPr>
        <w:tab/>
        <w:t xml:space="preserve">The Contractor shall preserve the integrity of Authority Data and prevent the corruption or loss of Authority Data. </w:t>
      </w:r>
    </w:p>
    <w:p w14:paraId="38B6CD9A"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57FA6FB3"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t>E1.6</w:t>
      </w:r>
      <w:r w:rsidRPr="009A1645">
        <w:rPr>
          <w:rFonts w:cs="Arial"/>
          <w:color w:val="000000"/>
          <w:sz w:val="22"/>
        </w:rPr>
        <w:tab/>
        <w:t xml:space="preserve">The Contractor shall perform secure back-ups of all Authority Data and shall ensure that up-to-date back-ups are stored securely off-site. The Contractor shall ensure that such back-ups are made available to the Authority immediately upon request. </w:t>
      </w:r>
    </w:p>
    <w:p w14:paraId="3D9C0F4D"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2703DEAE"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t>E1.7</w:t>
      </w:r>
      <w:r w:rsidRPr="009A1645">
        <w:rPr>
          <w:rFonts w:cs="Arial"/>
          <w:color w:val="000000"/>
          <w:sz w:val="22"/>
        </w:rPr>
        <w:tab/>
        <w:t xml:space="preserve">The Contractor shall ensure that any system on which the Contractor holds any Authority Data, including back-up data, is a secure system that complies with the Security Policy Framework. </w:t>
      </w:r>
    </w:p>
    <w:p w14:paraId="5A828DA7"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5D8134B4"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r w:rsidRPr="009A1645">
        <w:rPr>
          <w:rFonts w:cs="Arial"/>
          <w:color w:val="000000"/>
          <w:sz w:val="22"/>
        </w:rPr>
        <w:lastRenderedPageBreak/>
        <w:t>E1.8</w:t>
      </w:r>
      <w:r w:rsidRPr="009A1645">
        <w:rPr>
          <w:rFonts w:cs="Arial"/>
          <w:color w:val="000000"/>
          <w:sz w:val="22"/>
        </w:rPr>
        <w:tab/>
        <w:t xml:space="preserve">If Authority Data is corrupted, lost or sufficiently degraded as a result of the Contractor's Default so as to be unusable, the Authority may: </w:t>
      </w:r>
    </w:p>
    <w:p w14:paraId="40CFD2F4" w14:textId="77777777" w:rsidR="009A1645" w:rsidRPr="009A1645" w:rsidRDefault="009A1645" w:rsidP="00290A23">
      <w:pPr>
        <w:autoSpaceDE w:val="0"/>
        <w:autoSpaceDN w:val="0"/>
        <w:adjustRightInd w:val="0"/>
        <w:spacing w:before="0" w:after="0" w:line="240" w:lineRule="auto"/>
        <w:ind w:left="851" w:hanging="851"/>
        <w:jc w:val="both"/>
        <w:rPr>
          <w:rFonts w:cs="Arial"/>
          <w:color w:val="000000"/>
          <w:sz w:val="22"/>
        </w:rPr>
      </w:pPr>
    </w:p>
    <w:p w14:paraId="7FDCB440" w14:textId="77777777" w:rsidR="009A1645" w:rsidRPr="009A1645" w:rsidRDefault="009A1645" w:rsidP="00290A23">
      <w:pPr>
        <w:autoSpaceDE w:val="0"/>
        <w:autoSpaceDN w:val="0"/>
        <w:adjustRightInd w:val="0"/>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 xml:space="preserve">require the Contractor (at the Contractor's expense) to restore or procure the restoration of Authority Data and the Contractor shall do so promptly; and/or </w:t>
      </w:r>
    </w:p>
    <w:p w14:paraId="50FC04BE" w14:textId="77777777" w:rsidR="009A1645" w:rsidRPr="009A1645" w:rsidRDefault="009A1645" w:rsidP="00290A23">
      <w:pPr>
        <w:autoSpaceDE w:val="0"/>
        <w:autoSpaceDN w:val="0"/>
        <w:adjustRightInd w:val="0"/>
        <w:spacing w:before="0" w:after="0" w:line="240" w:lineRule="auto"/>
        <w:ind w:left="1418" w:hanging="567"/>
        <w:jc w:val="both"/>
        <w:rPr>
          <w:rFonts w:cs="Arial"/>
          <w:color w:val="000000"/>
          <w:sz w:val="22"/>
        </w:rPr>
      </w:pPr>
    </w:p>
    <w:p w14:paraId="6F4ED2D9" w14:textId="77777777" w:rsidR="009A1645" w:rsidRPr="009A1645" w:rsidRDefault="009A1645" w:rsidP="00290A23">
      <w:pPr>
        <w:autoSpaceDE w:val="0"/>
        <w:autoSpaceDN w:val="0"/>
        <w:adjustRightInd w:val="0"/>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 xml:space="preserve">itself restore or procure the restoration of Authority Data, and shall be repaid by the Contractor any reasonable expenses incurred in doing so. </w:t>
      </w:r>
    </w:p>
    <w:p w14:paraId="3DFBC944" w14:textId="77777777" w:rsidR="009A1645" w:rsidRPr="009A1645" w:rsidRDefault="009A1645" w:rsidP="00290A23">
      <w:pPr>
        <w:autoSpaceDE w:val="0"/>
        <w:autoSpaceDN w:val="0"/>
        <w:adjustRightInd w:val="0"/>
        <w:spacing w:before="0" w:after="0" w:line="240" w:lineRule="auto"/>
        <w:ind w:left="851" w:hanging="851"/>
        <w:jc w:val="both"/>
        <w:rPr>
          <w:rFonts w:cs="Arial"/>
          <w:bCs/>
          <w:i/>
          <w:iCs/>
          <w:color w:val="000000"/>
          <w:sz w:val="22"/>
        </w:rPr>
      </w:pPr>
    </w:p>
    <w:p w14:paraId="7F65080C" w14:textId="77777777" w:rsidR="009A1645" w:rsidRPr="009A1645" w:rsidRDefault="009A1645" w:rsidP="00290A23">
      <w:pPr>
        <w:pStyle w:val="Conditionhead"/>
        <w:spacing w:line="240" w:lineRule="auto"/>
        <w:ind w:left="851" w:hanging="851"/>
        <w:rPr>
          <w:rFonts w:ascii="Arial" w:hAnsi="Arial" w:cs="Arial"/>
          <w:b w:val="0"/>
          <w:color w:val="000000"/>
          <w:sz w:val="22"/>
          <w:szCs w:val="22"/>
        </w:rPr>
      </w:pPr>
      <w:r w:rsidRPr="009A1645">
        <w:rPr>
          <w:rFonts w:ascii="Arial" w:hAnsi="Arial" w:cs="Arial"/>
          <w:b w:val="0"/>
          <w:color w:val="000000"/>
          <w:sz w:val="22"/>
          <w:szCs w:val="22"/>
        </w:rPr>
        <w:t>E1.9</w:t>
      </w:r>
      <w:r w:rsidRPr="009A1645">
        <w:rPr>
          <w:rFonts w:ascii="Arial" w:hAnsi="Arial" w:cs="Arial"/>
          <w:b w:val="0"/>
          <w:color w:val="000000"/>
          <w:sz w:val="22"/>
          <w:szCs w:val="22"/>
        </w:rPr>
        <w:tab/>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p>
    <w:p w14:paraId="61F2A619" w14:textId="77777777" w:rsidR="009A1645" w:rsidRPr="009A1645" w:rsidRDefault="009A1645" w:rsidP="00290A23">
      <w:pPr>
        <w:pStyle w:val="Conditionhead"/>
        <w:spacing w:line="240" w:lineRule="auto"/>
        <w:ind w:left="851" w:hanging="851"/>
        <w:rPr>
          <w:rFonts w:ascii="Arial" w:hAnsi="Arial" w:cs="Arial"/>
          <w:color w:val="000000"/>
          <w:sz w:val="22"/>
          <w:szCs w:val="22"/>
        </w:rPr>
      </w:pPr>
    </w:p>
    <w:p w14:paraId="34DB0318" w14:textId="77777777" w:rsidR="007D653C" w:rsidRPr="00152F00" w:rsidRDefault="007D653C" w:rsidP="007D653C">
      <w:pPr>
        <w:pStyle w:val="Heading7"/>
        <w:numPr>
          <w:ilvl w:val="0"/>
          <w:numId w:val="0"/>
        </w:numPr>
        <w:tabs>
          <w:tab w:val="clear" w:pos="709"/>
          <w:tab w:val="left" w:pos="851"/>
        </w:tabs>
      </w:pPr>
      <w:r w:rsidRPr="00152F00">
        <w:t xml:space="preserve">E2 . </w:t>
      </w:r>
      <w:r>
        <w:tab/>
      </w:r>
      <w:r w:rsidRPr="00152F00">
        <w:t>DATA PROTECTION</w:t>
      </w:r>
    </w:p>
    <w:p w14:paraId="51128CC7" w14:textId="77777777" w:rsidR="007D653C" w:rsidRDefault="007D653C" w:rsidP="007D653C">
      <w:pPr>
        <w:autoSpaceDE w:val="0"/>
        <w:autoSpaceDN w:val="0"/>
        <w:adjustRightInd w:val="0"/>
        <w:spacing w:before="0" w:after="0" w:line="240" w:lineRule="auto"/>
        <w:jc w:val="both"/>
        <w:rPr>
          <w:rFonts w:ascii="ArialMT" w:hAnsi="ArialMT" w:cs="ArialMT"/>
          <w:szCs w:val="24"/>
          <w:lang w:eastAsia="en-GB"/>
        </w:rPr>
      </w:pPr>
    </w:p>
    <w:p w14:paraId="4FAF9F0F" w14:textId="77777777" w:rsidR="007D653C" w:rsidRPr="00891414"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sidRPr="00152F00">
        <w:rPr>
          <w:rFonts w:cs="Arial"/>
          <w:sz w:val="22"/>
          <w:lang w:eastAsia="en-GB"/>
        </w:rPr>
        <w:t>E2.1</w:t>
      </w:r>
      <w:r w:rsidRPr="00152F00">
        <w:rPr>
          <w:rFonts w:cs="Arial"/>
          <w:sz w:val="22"/>
          <w:lang w:eastAsia="en-GB"/>
        </w:rPr>
        <w:tab/>
      </w:r>
      <w:r w:rsidRPr="00152F00">
        <w:rPr>
          <w:rFonts w:eastAsia="Times New Roman" w:cs="Arial"/>
          <w:bCs/>
          <w:color w:val="000000"/>
          <w:sz w:val="22"/>
        </w:rPr>
        <w:t>The Parties acknowledge that for the purposes of the Data Protection Legislation, the Customer is the Controller and the Contractor is the Processor</w:t>
      </w:r>
      <w:r>
        <w:rPr>
          <w:rFonts w:eastAsia="Times New Roman" w:cs="Arial"/>
          <w:bCs/>
          <w:color w:val="000000"/>
          <w:sz w:val="22"/>
        </w:rPr>
        <w:t xml:space="preserve"> unless otherwise specified in Schedule 12.</w:t>
      </w:r>
      <w:r w:rsidRPr="00152F00">
        <w:rPr>
          <w:rFonts w:eastAsia="Times New Roman" w:cs="Arial"/>
          <w:bCs/>
          <w:color w:val="000000"/>
          <w:sz w:val="22"/>
        </w:rPr>
        <w:t xml:space="preserve"> The only processing</w:t>
      </w:r>
      <w:r w:rsidRPr="00891414">
        <w:rPr>
          <w:rFonts w:eastAsia="Times New Roman" w:cs="Arial"/>
          <w:bCs/>
          <w:color w:val="000000"/>
          <w:sz w:val="22"/>
        </w:rPr>
        <w:t xml:space="preserve"> </w:t>
      </w:r>
      <w:r w:rsidRPr="00152F00">
        <w:rPr>
          <w:rFonts w:eastAsia="Times New Roman" w:cs="Arial"/>
          <w:bCs/>
          <w:color w:val="000000"/>
          <w:sz w:val="22"/>
        </w:rPr>
        <w:t>that the Contractor is authorised to do is listed in Schedule</w:t>
      </w:r>
      <w:r>
        <w:rPr>
          <w:rFonts w:eastAsia="Times New Roman" w:cs="Arial"/>
          <w:bCs/>
          <w:color w:val="000000"/>
          <w:sz w:val="22"/>
        </w:rPr>
        <w:t xml:space="preserve"> 12 </w:t>
      </w:r>
      <w:r w:rsidRPr="00152F00">
        <w:rPr>
          <w:rFonts w:eastAsia="Times New Roman" w:cs="Arial"/>
          <w:bCs/>
          <w:color w:val="000000"/>
          <w:sz w:val="22"/>
        </w:rPr>
        <w:t>by the Customer and</w:t>
      </w:r>
      <w:r w:rsidRPr="00891414">
        <w:rPr>
          <w:rFonts w:eastAsia="Times New Roman" w:cs="Arial"/>
          <w:bCs/>
          <w:color w:val="000000"/>
          <w:sz w:val="22"/>
        </w:rPr>
        <w:t xml:space="preserve"> </w:t>
      </w:r>
      <w:r w:rsidRPr="00152F00">
        <w:rPr>
          <w:rFonts w:eastAsia="Times New Roman" w:cs="Arial"/>
          <w:bCs/>
          <w:color w:val="000000"/>
          <w:sz w:val="22"/>
        </w:rPr>
        <w:t>may not be determined by the</w:t>
      </w:r>
      <w:r>
        <w:rPr>
          <w:rFonts w:eastAsia="Times New Roman" w:cs="Arial"/>
          <w:bCs/>
          <w:color w:val="000000"/>
          <w:sz w:val="22"/>
        </w:rPr>
        <w:t xml:space="preserve"> Processor</w:t>
      </w:r>
      <w:r w:rsidRPr="00152F00">
        <w:rPr>
          <w:rFonts w:eastAsia="Times New Roman" w:cs="Arial"/>
          <w:bCs/>
          <w:color w:val="000000"/>
          <w:sz w:val="22"/>
        </w:rPr>
        <w:t>.</w:t>
      </w:r>
      <w:r w:rsidRPr="00891414">
        <w:rPr>
          <w:rFonts w:eastAsia="Times New Roman" w:cs="Arial"/>
          <w:bCs/>
          <w:color w:val="000000"/>
          <w:sz w:val="22"/>
        </w:rPr>
        <w:t xml:space="preserve"> </w:t>
      </w:r>
    </w:p>
    <w:p w14:paraId="1F75EA74"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sidRPr="00152F00">
        <w:rPr>
          <w:rFonts w:cs="Arial"/>
          <w:sz w:val="22"/>
          <w:lang w:eastAsia="en-GB"/>
        </w:rPr>
        <w:t xml:space="preserve">E2.2 </w:t>
      </w:r>
      <w:r w:rsidRPr="00152F00">
        <w:rPr>
          <w:rFonts w:cs="Arial"/>
          <w:sz w:val="22"/>
          <w:lang w:eastAsia="en-GB"/>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shall notify the Customer immediately if it considers that any of the</w:t>
      </w:r>
      <w:r w:rsidRPr="00891414">
        <w:rPr>
          <w:rFonts w:eastAsia="Times New Roman" w:cs="Arial"/>
          <w:bCs/>
          <w:color w:val="000000"/>
          <w:sz w:val="22"/>
        </w:rPr>
        <w:t xml:space="preserve"> </w:t>
      </w:r>
      <w:r w:rsidRPr="00152F00">
        <w:rPr>
          <w:rFonts w:eastAsia="Times New Roman" w:cs="Arial"/>
          <w:bCs/>
          <w:color w:val="000000"/>
          <w:sz w:val="22"/>
        </w:rPr>
        <w:t>C</w:t>
      </w:r>
      <w:r>
        <w:rPr>
          <w:rFonts w:eastAsia="Times New Roman" w:cs="Arial"/>
          <w:bCs/>
          <w:color w:val="000000"/>
          <w:sz w:val="22"/>
        </w:rPr>
        <w:t>ontroller’s</w:t>
      </w:r>
      <w:r w:rsidRPr="00152F00">
        <w:rPr>
          <w:rFonts w:eastAsia="Times New Roman" w:cs="Arial"/>
          <w:bCs/>
          <w:color w:val="000000"/>
          <w:sz w:val="22"/>
        </w:rPr>
        <w:t xml:space="preserve"> instructions infringe the Data Protection Legislation.</w:t>
      </w:r>
    </w:p>
    <w:p w14:paraId="09B01C1E" w14:textId="77777777" w:rsidR="007D653C"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sidRPr="00891414">
        <w:rPr>
          <w:rFonts w:eastAsia="Times New Roman" w:cs="Arial"/>
          <w:bCs/>
          <w:color w:val="000000"/>
          <w:sz w:val="22"/>
        </w:rPr>
        <w:t>E2.3</w:t>
      </w:r>
      <w:r>
        <w:rPr>
          <w:rFonts w:eastAsia="Times New Roman" w:cs="Arial"/>
          <w:bCs/>
          <w:color w:val="000000"/>
          <w:sz w:val="22"/>
        </w:rPr>
        <w:t xml:space="preserve"> </w:t>
      </w:r>
      <w:r w:rsidRPr="00891414">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shall provide all reasonable assistance to the Customer in the</w:t>
      </w:r>
      <w:r>
        <w:rPr>
          <w:rFonts w:eastAsia="Times New Roman" w:cs="Arial"/>
          <w:bCs/>
          <w:color w:val="000000"/>
          <w:sz w:val="22"/>
        </w:rPr>
        <w:t xml:space="preserve"> </w:t>
      </w:r>
      <w:r w:rsidRPr="00152F00">
        <w:rPr>
          <w:rFonts w:eastAsia="Times New Roman" w:cs="Arial"/>
          <w:bCs/>
          <w:color w:val="000000"/>
          <w:sz w:val="22"/>
        </w:rPr>
        <w:t>preparation of any Data Protection Impact Assessment prior to commencing any</w:t>
      </w:r>
      <w:r>
        <w:rPr>
          <w:rFonts w:eastAsia="Times New Roman" w:cs="Arial"/>
          <w:bCs/>
          <w:color w:val="000000"/>
          <w:sz w:val="22"/>
        </w:rPr>
        <w:t xml:space="preserve"> </w:t>
      </w:r>
      <w:r w:rsidRPr="00152F00">
        <w:rPr>
          <w:rFonts w:eastAsia="Times New Roman" w:cs="Arial"/>
          <w:bCs/>
          <w:color w:val="000000"/>
          <w:sz w:val="22"/>
        </w:rPr>
        <w:t>processing. Such assistance may, at the discretion of the C</w:t>
      </w:r>
      <w:r>
        <w:rPr>
          <w:rFonts w:eastAsia="Times New Roman" w:cs="Arial"/>
          <w:bCs/>
          <w:color w:val="000000"/>
          <w:sz w:val="22"/>
        </w:rPr>
        <w:t>ontroller</w:t>
      </w:r>
      <w:r w:rsidRPr="00152F00">
        <w:rPr>
          <w:rFonts w:eastAsia="Times New Roman" w:cs="Arial"/>
          <w:bCs/>
          <w:color w:val="000000"/>
          <w:sz w:val="22"/>
        </w:rPr>
        <w:t>, include:</w:t>
      </w:r>
      <w:r>
        <w:rPr>
          <w:rFonts w:eastAsia="Times New Roman" w:cs="Arial"/>
          <w:bCs/>
          <w:color w:val="000000"/>
          <w:sz w:val="22"/>
        </w:rPr>
        <w:t xml:space="preserve"> </w:t>
      </w:r>
    </w:p>
    <w:p w14:paraId="44335250" w14:textId="77777777" w:rsidR="007D653C"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a systematic description of the envisaged processing operations and the</w:t>
      </w:r>
      <w:r>
        <w:rPr>
          <w:rFonts w:eastAsia="Times New Roman" w:cs="Arial"/>
          <w:bCs/>
          <w:color w:val="000000"/>
          <w:sz w:val="22"/>
        </w:rPr>
        <w:t xml:space="preserve"> </w:t>
      </w:r>
      <w:r w:rsidRPr="00152F00">
        <w:rPr>
          <w:rFonts w:eastAsia="Times New Roman" w:cs="Arial"/>
          <w:bCs/>
          <w:color w:val="000000"/>
          <w:sz w:val="22"/>
        </w:rPr>
        <w:t>purpose of the processing;</w:t>
      </w:r>
      <w:r>
        <w:rPr>
          <w:rFonts w:eastAsia="Times New Roman" w:cs="Arial"/>
          <w:bCs/>
          <w:color w:val="000000"/>
          <w:sz w:val="22"/>
        </w:rPr>
        <w:t xml:space="preserve"> </w:t>
      </w:r>
    </w:p>
    <w:p w14:paraId="7FE98F5D"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(b) </w:t>
      </w:r>
      <w:r>
        <w:rPr>
          <w:rFonts w:eastAsia="Times New Roman" w:cs="Arial"/>
          <w:bCs/>
          <w:color w:val="000000"/>
          <w:sz w:val="22"/>
        </w:rPr>
        <w:tab/>
      </w:r>
      <w:r w:rsidRPr="00152F00">
        <w:rPr>
          <w:rFonts w:eastAsia="Times New Roman" w:cs="Arial"/>
          <w:bCs/>
          <w:color w:val="000000"/>
          <w:sz w:val="22"/>
        </w:rPr>
        <w:t>an assessment of the necessity and proportionality of the processing</w:t>
      </w:r>
      <w:r>
        <w:rPr>
          <w:rFonts w:eastAsia="Times New Roman" w:cs="Arial"/>
          <w:bCs/>
          <w:color w:val="000000"/>
          <w:sz w:val="22"/>
        </w:rPr>
        <w:t xml:space="preserve"> </w:t>
      </w:r>
      <w:r w:rsidRPr="00152F00">
        <w:rPr>
          <w:rFonts w:eastAsia="Times New Roman" w:cs="Arial"/>
          <w:bCs/>
          <w:color w:val="000000"/>
          <w:sz w:val="22"/>
        </w:rPr>
        <w:t>operations in relation to the Services;</w:t>
      </w:r>
    </w:p>
    <w:p w14:paraId="3E2DEDDA"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(c) </w:t>
      </w:r>
      <w:r>
        <w:rPr>
          <w:rFonts w:eastAsia="Times New Roman" w:cs="Arial"/>
          <w:bCs/>
          <w:color w:val="000000"/>
          <w:sz w:val="22"/>
        </w:rPr>
        <w:tab/>
      </w:r>
      <w:r w:rsidRPr="00152F00">
        <w:rPr>
          <w:rFonts w:eastAsia="Times New Roman" w:cs="Arial"/>
          <w:bCs/>
          <w:color w:val="000000"/>
          <w:sz w:val="22"/>
        </w:rPr>
        <w:t>an assessment of the risks to the rights and freedoms of Data Subjects; and</w:t>
      </w:r>
    </w:p>
    <w:p w14:paraId="030AA2D5"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(d) </w:t>
      </w:r>
      <w:r>
        <w:rPr>
          <w:rFonts w:eastAsia="Times New Roman" w:cs="Arial"/>
          <w:bCs/>
          <w:color w:val="000000"/>
          <w:sz w:val="22"/>
        </w:rPr>
        <w:tab/>
      </w:r>
      <w:r w:rsidRPr="00152F00">
        <w:rPr>
          <w:rFonts w:eastAsia="Times New Roman" w:cs="Arial"/>
          <w:bCs/>
          <w:color w:val="000000"/>
          <w:sz w:val="22"/>
        </w:rPr>
        <w:t>the measures envisaged to address the risks, including safeguards, security</w:t>
      </w:r>
    </w:p>
    <w:p w14:paraId="4A1588AA" w14:textId="77777777" w:rsidR="007D653C" w:rsidRPr="00152F00" w:rsidRDefault="007D653C" w:rsidP="007D653C">
      <w:pPr>
        <w:autoSpaceDE w:val="0"/>
        <w:autoSpaceDN w:val="0"/>
        <w:adjustRightInd w:val="0"/>
        <w:spacing w:before="0" w:after="0" w:line="240" w:lineRule="auto"/>
        <w:ind w:left="1418"/>
        <w:jc w:val="both"/>
        <w:rPr>
          <w:rFonts w:eastAsia="Times New Roman" w:cs="Arial"/>
          <w:bCs/>
          <w:color w:val="000000"/>
          <w:sz w:val="22"/>
        </w:rPr>
      </w:pPr>
      <w:r w:rsidRPr="00152F00">
        <w:rPr>
          <w:rFonts w:eastAsia="Times New Roman" w:cs="Arial"/>
          <w:bCs/>
          <w:color w:val="000000"/>
          <w:sz w:val="22"/>
        </w:rPr>
        <w:t>measures and mechanisms to ensure the protection of Personal Data.</w:t>
      </w:r>
    </w:p>
    <w:p w14:paraId="3728BFF2"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E2.4</w:t>
      </w:r>
      <w:r>
        <w:rPr>
          <w:rFonts w:eastAsia="Times New Roman" w:cs="Arial"/>
          <w:bCs/>
          <w:color w:val="000000"/>
          <w:sz w:val="22"/>
        </w:rPr>
        <w:tab/>
      </w:r>
      <w:r w:rsidRPr="00152F00">
        <w:rPr>
          <w:rFonts w:eastAsia="Times New Roman" w:cs="Arial"/>
          <w:bCs/>
          <w:color w:val="000000"/>
          <w:sz w:val="22"/>
        </w:rPr>
        <w:t xml:space="preserve"> The </w:t>
      </w:r>
      <w:r>
        <w:rPr>
          <w:rFonts w:eastAsia="Times New Roman" w:cs="Arial"/>
          <w:bCs/>
          <w:color w:val="000000"/>
          <w:sz w:val="22"/>
        </w:rPr>
        <w:t>Processor</w:t>
      </w:r>
      <w:r w:rsidRPr="00152F00">
        <w:rPr>
          <w:rFonts w:eastAsia="Times New Roman" w:cs="Arial"/>
          <w:bCs/>
          <w:color w:val="000000"/>
          <w:sz w:val="22"/>
        </w:rPr>
        <w:t xml:space="preserve"> shall, in relation to any Personal Data processed in connection with its</w:t>
      </w:r>
      <w:r>
        <w:rPr>
          <w:rFonts w:eastAsia="Times New Roman" w:cs="Arial"/>
          <w:bCs/>
          <w:color w:val="000000"/>
          <w:sz w:val="22"/>
        </w:rPr>
        <w:t xml:space="preserve"> </w:t>
      </w:r>
      <w:r w:rsidRPr="00152F00">
        <w:rPr>
          <w:rFonts w:eastAsia="Times New Roman" w:cs="Arial"/>
          <w:bCs/>
          <w:color w:val="000000"/>
          <w:sz w:val="22"/>
        </w:rPr>
        <w:t>obligations under this Agreement:</w:t>
      </w:r>
    </w:p>
    <w:p w14:paraId="31587DC2" w14:textId="20584EE2"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 xml:space="preserve">process that Personal Data only in accordance with Schedule </w:t>
      </w:r>
      <w:r>
        <w:rPr>
          <w:rFonts w:eastAsia="Times New Roman" w:cs="Arial"/>
          <w:bCs/>
          <w:color w:val="000000"/>
          <w:sz w:val="22"/>
        </w:rPr>
        <w:t>12</w:t>
      </w:r>
      <w:r w:rsidRPr="00152F00">
        <w:rPr>
          <w:rFonts w:eastAsia="Times New Roman" w:cs="Arial"/>
          <w:bCs/>
          <w:color w:val="000000"/>
          <w:sz w:val="22"/>
        </w:rPr>
        <w:t>unless the</w:t>
      </w:r>
      <w:r>
        <w:rPr>
          <w:rFonts w:eastAsia="Times New Roman" w:cs="Arial"/>
          <w:bCs/>
          <w:color w:val="000000"/>
          <w:sz w:val="22"/>
        </w:rPr>
        <w:t xml:space="preserve"> Processor</w:t>
      </w:r>
      <w:r w:rsidRPr="00152F00">
        <w:rPr>
          <w:rFonts w:eastAsia="Times New Roman" w:cs="Arial"/>
          <w:bCs/>
          <w:color w:val="000000"/>
          <w:sz w:val="22"/>
        </w:rPr>
        <w:t xml:space="preserve"> is required to do otherwise by Law. If it is so </w:t>
      </w:r>
      <w:proofErr w:type="gramStart"/>
      <w:r w:rsidRPr="00152F00">
        <w:rPr>
          <w:rFonts w:eastAsia="Times New Roman" w:cs="Arial"/>
          <w:bCs/>
          <w:color w:val="000000"/>
          <w:sz w:val="22"/>
        </w:rPr>
        <w:t>required</w:t>
      </w:r>
      <w:proofErr w:type="gramEnd"/>
      <w:r w:rsidRPr="00152F00">
        <w:rPr>
          <w:rFonts w:eastAsia="Times New Roman" w:cs="Arial"/>
          <w:bCs/>
          <w:color w:val="000000"/>
          <w:sz w:val="22"/>
        </w:rPr>
        <w:t xml:space="preserve"> the</w:t>
      </w:r>
      <w:r>
        <w:rPr>
          <w:rFonts w:eastAsia="Times New Roman" w:cs="Arial"/>
          <w:bCs/>
          <w:color w:val="000000"/>
          <w:sz w:val="22"/>
        </w:rPr>
        <w:t xml:space="preserve"> </w:t>
      </w:r>
      <w:r w:rsidR="000A19D0">
        <w:rPr>
          <w:rFonts w:eastAsia="Times New Roman" w:cs="Arial"/>
          <w:bCs/>
          <w:color w:val="000000"/>
          <w:sz w:val="22"/>
        </w:rPr>
        <w:t>Processor</w:t>
      </w:r>
      <w:r w:rsidR="000A19D0" w:rsidRPr="00152F00">
        <w:rPr>
          <w:rFonts w:eastAsia="Times New Roman" w:cs="Arial"/>
          <w:bCs/>
          <w:color w:val="000000"/>
          <w:sz w:val="22"/>
        </w:rPr>
        <w:t xml:space="preserve"> shall</w:t>
      </w:r>
      <w:r w:rsidRPr="00152F00">
        <w:rPr>
          <w:rFonts w:eastAsia="Times New Roman" w:cs="Arial"/>
          <w:bCs/>
          <w:color w:val="000000"/>
          <w:sz w:val="22"/>
        </w:rPr>
        <w:t xml:space="preserve"> promptly notify the C</w:t>
      </w:r>
      <w:r>
        <w:rPr>
          <w:rFonts w:eastAsia="Times New Roman" w:cs="Arial"/>
          <w:bCs/>
          <w:color w:val="000000"/>
          <w:sz w:val="22"/>
        </w:rPr>
        <w:t>ontroller</w:t>
      </w:r>
      <w:r w:rsidRPr="00152F00">
        <w:rPr>
          <w:rFonts w:eastAsia="Times New Roman" w:cs="Arial"/>
          <w:bCs/>
          <w:color w:val="000000"/>
          <w:sz w:val="22"/>
        </w:rPr>
        <w:t xml:space="preserve"> before processing the Personal</w:t>
      </w:r>
      <w:r>
        <w:rPr>
          <w:rFonts w:eastAsia="Times New Roman" w:cs="Arial"/>
          <w:bCs/>
          <w:color w:val="000000"/>
          <w:sz w:val="22"/>
        </w:rPr>
        <w:t xml:space="preserve"> </w:t>
      </w:r>
      <w:r w:rsidRPr="00152F00">
        <w:rPr>
          <w:rFonts w:eastAsia="Times New Roman" w:cs="Arial"/>
          <w:bCs/>
          <w:color w:val="000000"/>
          <w:sz w:val="22"/>
        </w:rPr>
        <w:t>Data unless prohibited by Law;</w:t>
      </w:r>
    </w:p>
    <w:p w14:paraId="2ADD42F6"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(b) </w:t>
      </w:r>
      <w:r>
        <w:rPr>
          <w:rFonts w:eastAsia="Times New Roman" w:cs="Arial"/>
          <w:bCs/>
          <w:color w:val="000000"/>
          <w:sz w:val="22"/>
        </w:rPr>
        <w:tab/>
      </w:r>
      <w:r w:rsidRPr="00152F00">
        <w:rPr>
          <w:rFonts w:eastAsia="Times New Roman" w:cs="Arial"/>
          <w:bCs/>
          <w:color w:val="000000"/>
          <w:sz w:val="22"/>
        </w:rPr>
        <w:t xml:space="preserve">ensure that it has in place Protective Measures, which </w:t>
      </w:r>
      <w:r>
        <w:rPr>
          <w:rFonts w:eastAsia="Times New Roman" w:cs="Arial"/>
          <w:bCs/>
          <w:color w:val="000000"/>
          <w:sz w:val="22"/>
        </w:rPr>
        <w:t xml:space="preserve">are appropriate to protect against a Data Loss Event, which the Controller may reasonably reject (but failure to reject shall not amount to approval by the Controller of the adequacy of the Protective Measures), having taken account of the: </w:t>
      </w:r>
    </w:p>
    <w:p w14:paraId="055E95C9"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w:t>
      </w:r>
      <w:proofErr w:type="spellStart"/>
      <w:r w:rsidRPr="00152F00">
        <w:rPr>
          <w:rFonts w:eastAsia="Times New Roman" w:cs="Arial"/>
          <w:bCs/>
          <w:color w:val="000000"/>
          <w:sz w:val="22"/>
        </w:rPr>
        <w:t>i</w:t>
      </w:r>
      <w:proofErr w:type="spellEnd"/>
      <w:r w:rsidRPr="00152F00">
        <w:rPr>
          <w:rFonts w:eastAsia="Times New Roman" w:cs="Arial"/>
          <w:bCs/>
          <w:color w:val="000000"/>
          <w:sz w:val="22"/>
        </w:rPr>
        <w:t xml:space="preserve">) </w:t>
      </w:r>
      <w:r>
        <w:rPr>
          <w:rFonts w:eastAsia="Times New Roman" w:cs="Arial"/>
          <w:bCs/>
          <w:color w:val="000000"/>
          <w:sz w:val="22"/>
        </w:rPr>
        <w:tab/>
      </w:r>
      <w:r w:rsidRPr="00152F00">
        <w:rPr>
          <w:rFonts w:eastAsia="Times New Roman" w:cs="Arial"/>
          <w:bCs/>
          <w:color w:val="000000"/>
          <w:sz w:val="22"/>
        </w:rPr>
        <w:t>nature of the data to be protected;</w:t>
      </w:r>
    </w:p>
    <w:p w14:paraId="18A4FF43"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 xml:space="preserve">(ii) </w:t>
      </w:r>
      <w:r>
        <w:rPr>
          <w:rFonts w:eastAsia="Times New Roman" w:cs="Arial"/>
          <w:bCs/>
          <w:color w:val="000000"/>
          <w:sz w:val="22"/>
        </w:rPr>
        <w:tab/>
      </w:r>
      <w:r w:rsidRPr="00152F00">
        <w:rPr>
          <w:rFonts w:eastAsia="Times New Roman" w:cs="Arial"/>
          <w:bCs/>
          <w:color w:val="000000"/>
          <w:sz w:val="22"/>
        </w:rPr>
        <w:t>harm that might result from a Data Loss Event;</w:t>
      </w:r>
    </w:p>
    <w:p w14:paraId="0CE16C82"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 xml:space="preserve">(iii) </w:t>
      </w:r>
      <w:r>
        <w:rPr>
          <w:rFonts w:eastAsia="Times New Roman" w:cs="Arial"/>
          <w:bCs/>
          <w:color w:val="000000"/>
          <w:sz w:val="22"/>
        </w:rPr>
        <w:tab/>
      </w:r>
      <w:r w:rsidRPr="00152F00">
        <w:rPr>
          <w:rFonts w:eastAsia="Times New Roman" w:cs="Arial"/>
          <w:bCs/>
          <w:color w:val="000000"/>
          <w:sz w:val="22"/>
        </w:rPr>
        <w:t>state of technological development; and</w:t>
      </w:r>
    </w:p>
    <w:p w14:paraId="3F0C6F6C"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 xml:space="preserve">(iv) </w:t>
      </w:r>
      <w:r>
        <w:rPr>
          <w:rFonts w:eastAsia="Times New Roman" w:cs="Arial"/>
          <w:bCs/>
          <w:color w:val="000000"/>
          <w:sz w:val="22"/>
        </w:rPr>
        <w:tab/>
      </w:r>
      <w:r w:rsidRPr="00152F00">
        <w:rPr>
          <w:rFonts w:eastAsia="Times New Roman" w:cs="Arial"/>
          <w:bCs/>
          <w:color w:val="000000"/>
          <w:sz w:val="22"/>
        </w:rPr>
        <w:t>cost of implementing any measures;</w:t>
      </w:r>
    </w:p>
    <w:p w14:paraId="5B1B64EA"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(c)</w:t>
      </w:r>
      <w:r>
        <w:rPr>
          <w:rFonts w:eastAsia="Times New Roman" w:cs="Arial"/>
          <w:bCs/>
          <w:color w:val="000000"/>
          <w:sz w:val="22"/>
        </w:rPr>
        <w:tab/>
      </w:r>
      <w:r w:rsidRPr="00152F00">
        <w:rPr>
          <w:rFonts w:eastAsia="Times New Roman" w:cs="Arial"/>
          <w:bCs/>
          <w:color w:val="000000"/>
          <w:sz w:val="22"/>
        </w:rPr>
        <w:t xml:space="preserve"> ensure that :</w:t>
      </w:r>
    </w:p>
    <w:p w14:paraId="44FB4750"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w:t>
      </w:r>
      <w:proofErr w:type="spellStart"/>
      <w:r w:rsidRPr="00152F00">
        <w:rPr>
          <w:rFonts w:eastAsia="Times New Roman" w:cs="Arial"/>
          <w:bCs/>
          <w:color w:val="000000"/>
          <w:sz w:val="22"/>
        </w:rPr>
        <w:t>i</w:t>
      </w:r>
      <w:proofErr w:type="spellEnd"/>
      <w:r w:rsidRPr="00152F00">
        <w:rPr>
          <w:rFonts w:eastAsia="Times New Roman" w:cs="Arial"/>
          <w:bCs/>
          <w:color w:val="000000"/>
          <w:sz w:val="22"/>
        </w:rPr>
        <w:t xml:space="preserve">)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Personnel do not process Personal Data except in</w:t>
      </w:r>
      <w:r>
        <w:rPr>
          <w:rFonts w:eastAsia="Times New Roman" w:cs="Arial"/>
          <w:bCs/>
          <w:color w:val="000000"/>
          <w:sz w:val="22"/>
        </w:rPr>
        <w:t xml:space="preserve"> </w:t>
      </w:r>
      <w:r w:rsidRPr="00152F00">
        <w:rPr>
          <w:rFonts w:eastAsia="Times New Roman" w:cs="Arial"/>
          <w:bCs/>
          <w:color w:val="000000"/>
          <w:sz w:val="22"/>
        </w:rPr>
        <w:t>accordance with this Agreement (and in particular Schedule 12);</w:t>
      </w:r>
    </w:p>
    <w:p w14:paraId="76EBADE3"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(ii)</w:t>
      </w:r>
      <w:r>
        <w:rPr>
          <w:rFonts w:eastAsia="Times New Roman" w:cs="Arial"/>
          <w:bCs/>
          <w:color w:val="000000"/>
          <w:sz w:val="22"/>
        </w:rPr>
        <w:tab/>
      </w:r>
      <w:r w:rsidRPr="00152F00">
        <w:rPr>
          <w:rFonts w:eastAsia="Times New Roman" w:cs="Arial"/>
          <w:bCs/>
          <w:color w:val="000000"/>
          <w:sz w:val="22"/>
        </w:rPr>
        <w:t>it takes all reasonable steps to ensure the reliability and integrity of any</w:t>
      </w:r>
      <w:r>
        <w:rPr>
          <w:rFonts w:eastAsia="Times New Roman" w:cs="Arial"/>
          <w:bCs/>
          <w:color w:val="000000"/>
          <w:sz w:val="22"/>
        </w:rPr>
        <w:t xml:space="preserve"> </w:t>
      </w:r>
      <w:r w:rsidRPr="00152F00">
        <w:rPr>
          <w:rFonts w:eastAsia="Times New Roman" w:cs="Arial"/>
          <w:bCs/>
          <w:color w:val="000000"/>
          <w:sz w:val="22"/>
        </w:rPr>
        <w:t>Contractor Personnel who have access to the Personal Data and</w:t>
      </w:r>
      <w:r>
        <w:rPr>
          <w:rFonts w:eastAsia="Times New Roman" w:cs="Arial"/>
          <w:bCs/>
          <w:color w:val="000000"/>
          <w:sz w:val="22"/>
        </w:rPr>
        <w:t xml:space="preserve"> </w:t>
      </w:r>
      <w:r w:rsidRPr="00152F00">
        <w:rPr>
          <w:rFonts w:eastAsia="Times New Roman" w:cs="Arial"/>
          <w:bCs/>
          <w:color w:val="000000"/>
          <w:sz w:val="22"/>
        </w:rPr>
        <w:t>ensure that they:</w:t>
      </w:r>
    </w:p>
    <w:p w14:paraId="4A7AD7E6" w14:textId="77777777" w:rsidR="007D653C" w:rsidRPr="00152F00" w:rsidRDefault="007D653C" w:rsidP="007D653C">
      <w:pPr>
        <w:autoSpaceDE w:val="0"/>
        <w:autoSpaceDN w:val="0"/>
        <w:adjustRightInd w:val="0"/>
        <w:spacing w:before="0" w:after="0" w:line="240" w:lineRule="auto"/>
        <w:ind w:left="2552"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 xml:space="preserve">are aware of and comply with the </w:t>
      </w:r>
      <w:r>
        <w:rPr>
          <w:rFonts w:eastAsia="Times New Roman" w:cs="Arial"/>
          <w:bCs/>
          <w:color w:val="000000"/>
          <w:sz w:val="22"/>
        </w:rPr>
        <w:t>Processor’s</w:t>
      </w:r>
      <w:r w:rsidRPr="00152F00">
        <w:rPr>
          <w:rFonts w:eastAsia="Times New Roman" w:cs="Arial"/>
          <w:bCs/>
          <w:color w:val="000000"/>
          <w:sz w:val="22"/>
        </w:rPr>
        <w:t xml:space="preserve"> duties under this</w:t>
      </w:r>
      <w:r>
        <w:rPr>
          <w:rFonts w:eastAsia="Times New Roman" w:cs="Arial"/>
          <w:bCs/>
          <w:color w:val="000000"/>
          <w:sz w:val="22"/>
        </w:rPr>
        <w:t xml:space="preserve"> </w:t>
      </w:r>
      <w:r w:rsidRPr="00152F00">
        <w:rPr>
          <w:rFonts w:eastAsia="Times New Roman" w:cs="Arial"/>
          <w:bCs/>
          <w:color w:val="000000"/>
          <w:sz w:val="22"/>
        </w:rPr>
        <w:t>clause;</w:t>
      </w:r>
    </w:p>
    <w:p w14:paraId="65B964E6" w14:textId="77777777" w:rsidR="007D653C" w:rsidRPr="00152F00" w:rsidRDefault="007D653C" w:rsidP="007D653C">
      <w:pPr>
        <w:autoSpaceDE w:val="0"/>
        <w:autoSpaceDN w:val="0"/>
        <w:adjustRightInd w:val="0"/>
        <w:spacing w:before="0" w:after="0" w:line="240" w:lineRule="auto"/>
        <w:ind w:left="2552" w:hanging="567"/>
        <w:jc w:val="both"/>
        <w:rPr>
          <w:rFonts w:eastAsia="Times New Roman" w:cs="Arial"/>
          <w:bCs/>
          <w:color w:val="000000"/>
          <w:sz w:val="22"/>
        </w:rPr>
      </w:pPr>
      <w:r w:rsidRPr="00152F00">
        <w:rPr>
          <w:rFonts w:eastAsia="Times New Roman" w:cs="Arial"/>
          <w:bCs/>
          <w:color w:val="000000"/>
          <w:sz w:val="22"/>
        </w:rPr>
        <w:t>(B)</w:t>
      </w:r>
      <w:r>
        <w:rPr>
          <w:rFonts w:eastAsia="Times New Roman" w:cs="Arial"/>
          <w:bCs/>
          <w:color w:val="000000"/>
          <w:sz w:val="22"/>
        </w:rPr>
        <w:tab/>
      </w:r>
      <w:r w:rsidRPr="00152F00">
        <w:rPr>
          <w:rFonts w:eastAsia="Times New Roman" w:cs="Arial"/>
          <w:bCs/>
          <w:color w:val="000000"/>
          <w:sz w:val="22"/>
        </w:rPr>
        <w:t>are subject to appropriate confidentiality undertakings with the</w:t>
      </w:r>
      <w:r>
        <w:rPr>
          <w:rFonts w:eastAsia="Times New Roman" w:cs="Arial"/>
          <w:bCs/>
          <w:color w:val="000000"/>
          <w:sz w:val="22"/>
        </w:rPr>
        <w:t xml:space="preserve"> Processor</w:t>
      </w:r>
      <w:r w:rsidRPr="00152F00">
        <w:rPr>
          <w:rFonts w:eastAsia="Times New Roman" w:cs="Arial"/>
          <w:bCs/>
          <w:color w:val="000000"/>
          <w:sz w:val="22"/>
        </w:rPr>
        <w:t xml:space="preserve"> or any Sub-processor;</w:t>
      </w:r>
    </w:p>
    <w:p w14:paraId="1460BD4C" w14:textId="77777777" w:rsidR="007D653C" w:rsidRPr="00152F00" w:rsidRDefault="007D653C" w:rsidP="007D653C">
      <w:pPr>
        <w:autoSpaceDE w:val="0"/>
        <w:autoSpaceDN w:val="0"/>
        <w:adjustRightInd w:val="0"/>
        <w:spacing w:before="0" w:after="0" w:line="240" w:lineRule="auto"/>
        <w:ind w:left="2552" w:hanging="567"/>
        <w:jc w:val="both"/>
        <w:rPr>
          <w:rFonts w:eastAsia="Times New Roman" w:cs="Arial"/>
          <w:bCs/>
          <w:color w:val="000000"/>
          <w:sz w:val="22"/>
        </w:rPr>
      </w:pPr>
      <w:r w:rsidRPr="00152F00">
        <w:rPr>
          <w:rFonts w:eastAsia="Times New Roman" w:cs="Arial"/>
          <w:bCs/>
          <w:color w:val="000000"/>
          <w:sz w:val="22"/>
        </w:rPr>
        <w:lastRenderedPageBreak/>
        <w:t xml:space="preserve">(C) </w:t>
      </w:r>
      <w:r>
        <w:rPr>
          <w:rFonts w:eastAsia="Times New Roman" w:cs="Arial"/>
          <w:bCs/>
          <w:color w:val="000000"/>
          <w:sz w:val="22"/>
        </w:rPr>
        <w:tab/>
      </w:r>
      <w:r w:rsidRPr="00152F00">
        <w:rPr>
          <w:rFonts w:eastAsia="Times New Roman" w:cs="Arial"/>
          <w:bCs/>
          <w:color w:val="000000"/>
          <w:sz w:val="22"/>
        </w:rPr>
        <w:t>are informed of the confidential nature of the Personal Data and</w:t>
      </w:r>
      <w:r>
        <w:rPr>
          <w:rFonts w:eastAsia="Times New Roman" w:cs="Arial"/>
          <w:bCs/>
          <w:color w:val="000000"/>
          <w:sz w:val="22"/>
        </w:rPr>
        <w:t xml:space="preserve"> </w:t>
      </w:r>
      <w:r w:rsidRPr="00152F00">
        <w:rPr>
          <w:rFonts w:eastAsia="Times New Roman" w:cs="Arial"/>
          <w:bCs/>
          <w:color w:val="000000"/>
          <w:sz w:val="22"/>
        </w:rPr>
        <w:t>do not publish, disclose or divulge any of the Personal Data to any</w:t>
      </w:r>
      <w:r>
        <w:rPr>
          <w:rFonts w:eastAsia="Times New Roman" w:cs="Arial"/>
          <w:bCs/>
          <w:color w:val="000000"/>
          <w:sz w:val="22"/>
        </w:rPr>
        <w:t xml:space="preserve"> </w:t>
      </w:r>
      <w:r w:rsidRPr="00152F00">
        <w:rPr>
          <w:rFonts w:eastAsia="Times New Roman" w:cs="Arial"/>
          <w:bCs/>
          <w:color w:val="000000"/>
          <w:sz w:val="22"/>
        </w:rPr>
        <w:t>third Party unless directed in writing to do so by the C</w:t>
      </w:r>
      <w:r>
        <w:rPr>
          <w:rFonts w:eastAsia="Times New Roman" w:cs="Arial"/>
          <w:bCs/>
          <w:color w:val="000000"/>
          <w:sz w:val="22"/>
        </w:rPr>
        <w:t>ontroller</w:t>
      </w:r>
      <w:r w:rsidRPr="00152F00">
        <w:rPr>
          <w:rFonts w:eastAsia="Times New Roman" w:cs="Arial"/>
          <w:bCs/>
          <w:color w:val="000000"/>
          <w:sz w:val="22"/>
        </w:rPr>
        <w:t xml:space="preserve"> or</w:t>
      </w:r>
      <w:r>
        <w:rPr>
          <w:rFonts w:eastAsia="Times New Roman" w:cs="Arial"/>
          <w:bCs/>
          <w:color w:val="000000"/>
          <w:sz w:val="22"/>
        </w:rPr>
        <w:t xml:space="preserve"> </w:t>
      </w:r>
      <w:r w:rsidRPr="00152F00">
        <w:rPr>
          <w:rFonts w:eastAsia="Times New Roman" w:cs="Arial"/>
          <w:bCs/>
          <w:color w:val="000000"/>
          <w:sz w:val="22"/>
        </w:rPr>
        <w:t>as otherwise permitted by this Agreement; and</w:t>
      </w:r>
    </w:p>
    <w:p w14:paraId="5E4ADC1B" w14:textId="77777777" w:rsidR="007D653C" w:rsidRPr="00152F00" w:rsidRDefault="007D653C" w:rsidP="007D653C">
      <w:pPr>
        <w:autoSpaceDE w:val="0"/>
        <w:autoSpaceDN w:val="0"/>
        <w:adjustRightInd w:val="0"/>
        <w:spacing w:before="0" w:after="0" w:line="240" w:lineRule="auto"/>
        <w:ind w:left="2552" w:hanging="567"/>
        <w:jc w:val="both"/>
        <w:rPr>
          <w:rFonts w:eastAsia="Times New Roman" w:cs="Arial"/>
          <w:bCs/>
          <w:color w:val="000000"/>
          <w:sz w:val="22"/>
        </w:rPr>
      </w:pPr>
      <w:r w:rsidRPr="00152F00">
        <w:rPr>
          <w:rFonts w:eastAsia="Times New Roman" w:cs="Arial"/>
          <w:bCs/>
          <w:color w:val="000000"/>
          <w:sz w:val="22"/>
        </w:rPr>
        <w:t xml:space="preserve">(D) </w:t>
      </w:r>
      <w:r>
        <w:rPr>
          <w:rFonts w:eastAsia="Times New Roman" w:cs="Arial"/>
          <w:bCs/>
          <w:color w:val="000000"/>
          <w:sz w:val="22"/>
        </w:rPr>
        <w:tab/>
      </w:r>
      <w:r w:rsidRPr="00152F00">
        <w:rPr>
          <w:rFonts w:eastAsia="Times New Roman" w:cs="Arial"/>
          <w:bCs/>
          <w:color w:val="000000"/>
          <w:sz w:val="22"/>
        </w:rPr>
        <w:t>have undergone adequate training in the use, care, protection and</w:t>
      </w:r>
      <w:r>
        <w:rPr>
          <w:rFonts w:eastAsia="Times New Roman" w:cs="Arial"/>
          <w:bCs/>
          <w:color w:val="000000"/>
          <w:sz w:val="22"/>
        </w:rPr>
        <w:t xml:space="preserve"> </w:t>
      </w:r>
      <w:r w:rsidRPr="00152F00">
        <w:rPr>
          <w:rFonts w:eastAsia="Times New Roman" w:cs="Arial"/>
          <w:bCs/>
          <w:color w:val="000000"/>
          <w:sz w:val="22"/>
        </w:rPr>
        <w:t>handling of Personal Data; and</w:t>
      </w:r>
    </w:p>
    <w:p w14:paraId="78EAED4B"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(d) </w:t>
      </w:r>
      <w:r>
        <w:rPr>
          <w:rFonts w:eastAsia="Times New Roman" w:cs="Arial"/>
          <w:bCs/>
          <w:color w:val="000000"/>
          <w:sz w:val="22"/>
        </w:rPr>
        <w:tab/>
      </w:r>
      <w:r w:rsidRPr="00152F00">
        <w:rPr>
          <w:rFonts w:eastAsia="Times New Roman" w:cs="Arial"/>
          <w:bCs/>
          <w:color w:val="000000"/>
          <w:sz w:val="22"/>
        </w:rPr>
        <w:t>not transfer Personal Data outside of the EU unless the prior written consent of</w:t>
      </w:r>
      <w:r>
        <w:rPr>
          <w:rFonts w:eastAsia="Times New Roman" w:cs="Arial"/>
          <w:bCs/>
          <w:color w:val="000000"/>
          <w:sz w:val="22"/>
        </w:rPr>
        <w:t xml:space="preserve"> </w:t>
      </w:r>
      <w:r w:rsidRPr="00152F00">
        <w:rPr>
          <w:rFonts w:eastAsia="Times New Roman" w:cs="Arial"/>
          <w:bCs/>
          <w:color w:val="000000"/>
          <w:sz w:val="22"/>
        </w:rPr>
        <w:t>the Customer has been obtained and the following conditions are fulfilled:</w:t>
      </w:r>
    </w:p>
    <w:p w14:paraId="679E4F41"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w:t>
      </w:r>
      <w:proofErr w:type="spellStart"/>
      <w:r w:rsidRPr="00152F00">
        <w:rPr>
          <w:rFonts w:eastAsia="Times New Roman" w:cs="Arial"/>
          <w:bCs/>
          <w:color w:val="000000"/>
          <w:sz w:val="22"/>
        </w:rPr>
        <w:t>i</w:t>
      </w:r>
      <w:proofErr w:type="spellEnd"/>
      <w:r w:rsidRPr="00152F00">
        <w:rPr>
          <w:rFonts w:eastAsia="Times New Roman" w:cs="Arial"/>
          <w:bCs/>
          <w:color w:val="000000"/>
          <w:sz w:val="22"/>
        </w:rPr>
        <w:t xml:space="preserve">) </w:t>
      </w:r>
      <w:r>
        <w:rPr>
          <w:rFonts w:eastAsia="Times New Roman" w:cs="Arial"/>
          <w:bCs/>
          <w:color w:val="000000"/>
          <w:sz w:val="22"/>
        </w:rPr>
        <w:tab/>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xml:space="preserve"> or the </w:t>
      </w:r>
      <w:r>
        <w:rPr>
          <w:rFonts w:eastAsia="Times New Roman" w:cs="Arial"/>
          <w:bCs/>
          <w:color w:val="000000"/>
          <w:sz w:val="22"/>
        </w:rPr>
        <w:t>Processor</w:t>
      </w:r>
      <w:r w:rsidRPr="00152F00">
        <w:rPr>
          <w:rFonts w:eastAsia="Times New Roman" w:cs="Arial"/>
          <w:bCs/>
          <w:color w:val="000000"/>
          <w:sz w:val="22"/>
        </w:rPr>
        <w:t xml:space="preserve"> has provided appropriate safeguards in</w:t>
      </w:r>
      <w:r>
        <w:rPr>
          <w:rFonts w:eastAsia="Times New Roman" w:cs="Arial"/>
          <w:bCs/>
          <w:color w:val="000000"/>
          <w:sz w:val="22"/>
        </w:rPr>
        <w:t xml:space="preserve"> </w:t>
      </w:r>
      <w:r w:rsidRPr="00152F00">
        <w:rPr>
          <w:rFonts w:eastAsia="Times New Roman" w:cs="Arial"/>
          <w:bCs/>
          <w:color w:val="000000"/>
          <w:sz w:val="22"/>
        </w:rPr>
        <w:t>relation to the transfer (whether in accordance with GDPR Article 46 or</w:t>
      </w:r>
      <w:r>
        <w:rPr>
          <w:rFonts w:eastAsia="Times New Roman" w:cs="Arial"/>
          <w:bCs/>
          <w:color w:val="000000"/>
          <w:sz w:val="22"/>
        </w:rPr>
        <w:t xml:space="preserve"> </w:t>
      </w:r>
      <w:r w:rsidRPr="00152F00">
        <w:rPr>
          <w:rFonts w:eastAsia="Times New Roman" w:cs="Arial"/>
          <w:bCs/>
          <w:color w:val="000000"/>
          <w:sz w:val="22"/>
        </w:rPr>
        <w:t>LED Article 37) as determined by the C</w:t>
      </w:r>
      <w:r>
        <w:rPr>
          <w:rFonts w:eastAsia="Times New Roman" w:cs="Arial"/>
          <w:bCs/>
          <w:color w:val="000000"/>
          <w:sz w:val="22"/>
        </w:rPr>
        <w:t>ontroller</w:t>
      </w:r>
      <w:r w:rsidRPr="00152F00">
        <w:rPr>
          <w:rFonts w:eastAsia="Times New Roman" w:cs="Arial"/>
          <w:bCs/>
          <w:color w:val="000000"/>
          <w:sz w:val="22"/>
        </w:rPr>
        <w:t>;</w:t>
      </w:r>
    </w:p>
    <w:p w14:paraId="3F5357F1"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 xml:space="preserve">(ii) </w:t>
      </w:r>
      <w:r>
        <w:rPr>
          <w:rFonts w:eastAsia="Times New Roman" w:cs="Arial"/>
          <w:bCs/>
          <w:color w:val="000000"/>
          <w:sz w:val="22"/>
        </w:rPr>
        <w:tab/>
      </w:r>
      <w:r w:rsidRPr="00152F00">
        <w:rPr>
          <w:rFonts w:eastAsia="Times New Roman" w:cs="Arial"/>
          <w:bCs/>
          <w:color w:val="000000"/>
          <w:sz w:val="22"/>
        </w:rPr>
        <w:t>the Data Subject has enforceable rights and effective legal remedies;</w:t>
      </w:r>
    </w:p>
    <w:p w14:paraId="7B617E88"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 xml:space="preserve">(iii)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complies with its obligations under the Data Protection</w:t>
      </w:r>
      <w:r>
        <w:rPr>
          <w:rFonts w:eastAsia="Times New Roman" w:cs="Arial"/>
          <w:bCs/>
          <w:color w:val="000000"/>
          <w:sz w:val="22"/>
        </w:rPr>
        <w:t xml:space="preserve"> </w:t>
      </w:r>
      <w:r w:rsidRPr="00152F00">
        <w:rPr>
          <w:rFonts w:eastAsia="Times New Roman" w:cs="Arial"/>
          <w:bCs/>
          <w:color w:val="000000"/>
          <w:sz w:val="22"/>
        </w:rPr>
        <w:t>Legislation by providing an adequate level of protection to any Personal</w:t>
      </w:r>
      <w:r>
        <w:rPr>
          <w:rFonts w:eastAsia="Times New Roman" w:cs="Arial"/>
          <w:bCs/>
          <w:color w:val="000000"/>
          <w:sz w:val="22"/>
        </w:rPr>
        <w:t xml:space="preserve"> </w:t>
      </w:r>
      <w:r w:rsidRPr="00152F00">
        <w:rPr>
          <w:rFonts w:eastAsia="Times New Roman" w:cs="Arial"/>
          <w:bCs/>
          <w:color w:val="000000"/>
          <w:sz w:val="22"/>
        </w:rPr>
        <w:t>Data that is transferred (or, if it is not so bound, uses its best</w:t>
      </w:r>
      <w:r>
        <w:rPr>
          <w:rFonts w:eastAsia="Times New Roman" w:cs="Arial"/>
          <w:bCs/>
          <w:color w:val="000000"/>
          <w:sz w:val="22"/>
        </w:rPr>
        <w:t xml:space="preserve"> </w:t>
      </w:r>
      <w:r w:rsidRPr="00152F00">
        <w:rPr>
          <w:rFonts w:eastAsia="Times New Roman" w:cs="Arial"/>
          <w:bCs/>
          <w:color w:val="000000"/>
          <w:sz w:val="22"/>
        </w:rPr>
        <w:t>endeavours to assist the C</w:t>
      </w:r>
      <w:r>
        <w:rPr>
          <w:rFonts w:eastAsia="Times New Roman" w:cs="Arial"/>
          <w:bCs/>
          <w:color w:val="000000"/>
          <w:sz w:val="22"/>
        </w:rPr>
        <w:t>ontroller</w:t>
      </w:r>
      <w:r w:rsidRPr="00152F00">
        <w:rPr>
          <w:rFonts w:eastAsia="Times New Roman" w:cs="Arial"/>
          <w:bCs/>
          <w:color w:val="000000"/>
          <w:sz w:val="22"/>
        </w:rPr>
        <w:t xml:space="preserve"> in meeting its obligations); and</w:t>
      </w:r>
    </w:p>
    <w:p w14:paraId="66401A45" w14:textId="77777777" w:rsidR="007D653C" w:rsidRPr="00152F00" w:rsidRDefault="007D653C" w:rsidP="007D653C">
      <w:pPr>
        <w:autoSpaceDE w:val="0"/>
        <w:autoSpaceDN w:val="0"/>
        <w:adjustRightInd w:val="0"/>
        <w:spacing w:before="0" w:after="0" w:line="240" w:lineRule="auto"/>
        <w:ind w:left="1985" w:hanging="567"/>
        <w:jc w:val="both"/>
        <w:rPr>
          <w:rFonts w:eastAsia="Times New Roman" w:cs="Arial"/>
          <w:bCs/>
          <w:color w:val="000000"/>
          <w:sz w:val="22"/>
        </w:rPr>
      </w:pPr>
      <w:r w:rsidRPr="00152F00">
        <w:rPr>
          <w:rFonts w:eastAsia="Times New Roman" w:cs="Arial"/>
          <w:bCs/>
          <w:color w:val="000000"/>
          <w:sz w:val="22"/>
        </w:rPr>
        <w:t xml:space="preserve">(iv)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complies with any reasonable instructions notified to it in</w:t>
      </w:r>
      <w:r>
        <w:rPr>
          <w:rFonts w:eastAsia="Times New Roman" w:cs="Arial"/>
          <w:bCs/>
          <w:color w:val="000000"/>
          <w:sz w:val="22"/>
        </w:rPr>
        <w:t xml:space="preserve"> </w:t>
      </w:r>
      <w:r w:rsidRPr="00152F00">
        <w:rPr>
          <w:rFonts w:eastAsia="Times New Roman" w:cs="Arial"/>
          <w:bCs/>
          <w:color w:val="000000"/>
          <w:sz w:val="22"/>
        </w:rPr>
        <w:t>advance by the C</w:t>
      </w:r>
      <w:r>
        <w:rPr>
          <w:rFonts w:eastAsia="Times New Roman" w:cs="Arial"/>
          <w:bCs/>
          <w:color w:val="000000"/>
          <w:sz w:val="22"/>
        </w:rPr>
        <w:t>ontroller</w:t>
      </w:r>
      <w:r w:rsidRPr="00152F00">
        <w:rPr>
          <w:rFonts w:eastAsia="Times New Roman" w:cs="Arial"/>
          <w:bCs/>
          <w:color w:val="000000"/>
          <w:sz w:val="22"/>
        </w:rPr>
        <w:t xml:space="preserve"> with respect to the processing of the</w:t>
      </w:r>
      <w:r>
        <w:rPr>
          <w:rFonts w:eastAsia="Times New Roman" w:cs="Arial"/>
          <w:bCs/>
          <w:color w:val="000000"/>
          <w:sz w:val="22"/>
        </w:rPr>
        <w:t xml:space="preserve"> </w:t>
      </w:r>
      <w:r w:rsidRPr="00152F00">
        <w:rPr>
          <w:rFonts w:eastAsia="Times New Roman" w:cs="Arial"/>
          <w:bCs/>
          <w:color w:val="000000"/>
          <w:sz w:val="22"/>
        </w:rPr>
        <w:t>Personal Data;</w:t>
      </w:r>
    </w:p>
    <w:p w14:paraId="443CB470"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(e) </w:t>
      </w:r>
      <w:r>
        <w:rPr>
          <w:rFonts w:eastAsia="Times New Roman" w:cs="Arial"/>
          <w:bCs/>
          <w:color w:val="000000"/>
          <w:sz w:val="22"/>
        </w:rPr>
        <w:tab/>
      </w:r>
      <w:r w:rsidRPr="00152F00">
        <w:rPr>
          <w:rFonts w:eastAsia="Times New Roman" w:cs="Arial"/>
          <w:bCs/>
          <w:color w:val="000000"/>
          <w:sz w:val="22"/>
        </w:rPr>
        <w:t>at the written direction of the C</w:t>
      </w:r>
      <w:r>
        <w:rPr>
          <w:rFonts w:eastAsia="Times New Roman" w:cs="Arial"/>
          <w:bCs/>
          <w:color w:val="000000"/>
          <w:sz w:val="22"/>
        </w:rPr>
        <w:t>ontroller</w:t>
      </w:r>
      <w:r w:rsidRPr="00152F00">
        <w:rPr>
          <w:rFonts w:eastAsia="Times New Roman" w:cs="Arial"/>
          <w:bCs/>
          <w:color w:val="000000"/>
          <w:sz w:val="22"/>
        </w:rPr>
        <w:t>, delete or return Personal Data (and</w:t>
      </w:r>
      <w:r>
        <w:rPr>
          <w:rFonts w:eastAsia="Times New Roman" w:cs="Arial"/>
          <w:bCs/>
          <w:color w:val="000000"/>
          <w:sz w:val="22"/>
        </w:rPr>
        <w:t xml:space="preserve"> </w:t>
      </w:r>
      <w:r w:rsidRPr="00152F00">
        <w:rPr>
          <w:rFonts w:eastAsia="Times New Roman" w:cs="Arial"/>
          <w:bCs/>
          <w:color w:val="000000"/>
          <w:sz w:val="22"/>
        </w:rPr>
        <w:t xml:space="preserve">any copies of it) to the </w:t>
      </w:r>
      <w:r>
        <w:rPr>
          <w:rFonts w:eastAsia="Times New Roman" w:cs="Arial"/>
          <w:bCs/>
          <w:color w:val="000000"/>
          <w:sz w:val="22"/>
        </w:rPr>
        <w:t>Controller</w:t>
      </w:r>
      <w:r w:rsidRPr="00152F00">
        <w:rPr>
          <w:rFonts w:eastAsia="Times New Roman" w:cs="Arial"/>
          <w:bCs/>
          <w:color w:val="000000"/>
          <w:sz w:val="22"/>
        </w:rPr>
        <w:t xml:space="preserve"> on termination of the Agreement unless the</w:t>
      </w:r>
      <w:r>
        <w:rPr>
          <w:rFonts w:eastAsia="Times New Roman" w:cs="Arial"/>
          <w:bCs/>
          <w:color w:val="000000"/>
          <w:sz w:val="22"/>
        </w:rPr>
        <w:t xml:space="preserve"> Processor</w:t>
      </w:r>
      <w:r w:rsidRPr="00152F00">
        <w:rPr>
          <w:rFonts w:eastAsia="Times New Roman" w:cs="Arial"/>
          <w:bCs/>
          <w:color w:val="000000"/>
          <w:sz w:val="22"/>
        </w:rPr>
        <w:t xml:space="preserve"> is required by Law to retain the Personal Data.</w:t>
      </w:r>
    </w:p>
    <w:p w14:paraId="67E311B0" w14:textId="77777777" w:rsidR="007D653C" w:rsidRPr="00152F00" w:rsidRDefault="007D653C" w:rsidP="007D653C">
      <w:pPr>
        <w:autoSpaceDE w:val="0"/>
        <w:autoSpaceDN w:val="0"/>
        <w:adjustRightInd w:val="0"/>
        <w:spacing w:before="0" w:after="0" w:line="240" w:lineRule="auto"/>
        <w:jc w:val="both"/>
        <w:rPr>
          <w:rFonts w:eastAsia="Times New Roman" w:cs="Arial"/>
          <w:bCs/>
          <w:color w:val="000000"/>
          <w:sz w:val="22"/>
        </w:rPr>
      </w:pPr>
      <w:r>
        <w:rPr>
          <w:rFonts w:eastAsia="Times New Roman" w:cs="Arial"/>
          <w:bCs/>
          <w:color w:val="000000"/>
          <w:sz w:val="22"/>
        </w:rPr>
        <w:t>E2.5</w:t>
      </w:r>
      <w:r>
        <w:rPr>
          <w:rFonts w:eastAsia="Times New Roman" w:cs="Arial"/>
          <w:bCs/>
          <w:color w:val="000000"/>
          <w:sz w:val="22"/>
        </w:rPr>
        <w:tab/>
      </w:r>
      <w:r w:rsidRPr="00152F00">
        <w:rPr>
          <w:rFonts w:eastAsia="Times New Roman" w:cs="Arial"/>
          <w:bCs/>
          <w:color w:val="000000"/>
          <w:sz w:val="22"/>
        </w:rPr>
        <w:t xml:space="preserve"> Subject to clause 1.6, the </w:t>
      </w:r>
      <w:r>
        <w:rPr>
          <w:rFonts w:eastAsia="Times New Roman" w:cs="Arial"/>
          <w:bCs/>
          <w:color w:val="000000"/>
          <w:sz w:val="22"/>
        </w:rPr>
        <w:t>Processor</w:t>
      </w:r>
      <w:r w:rsidRPr="00152F00">
        <w:rPr>
          <w:rFonts w:eastAsia="Times New Roman" w:cs="Arial"/>
          <w:bCs/>
          <w:color w:val="000000"/>
          <w:sz w:val="22"/>
        </w:rPr>
        <w:t xml:space="preserve"> shall notify the C</w:t>
      </w:r>
      <w:r>
        <w:rPr>
          <w:rFonts w:eastAsia="Times New Roman" w:cs="Arial"/>
          <w:bCs/>
          <w:color w:val="000000"/>
          <w:sz w:val="22"/>
        </w:rPr>
        <w:t>ontroller</w:t>
      </w:r>
      <w:r w:rsidRPr="00152F00">
        <w:rPr>
          <w:rFonts w:eastAsia="Times New Roman" w:cs="Arial"/>
          <w:bCs/>
          <w:color w:val="000000"/>
          <w:sz w:val="22"/>
        </w:rPr>
        <w:t xml:space="preserve"> immediately if it:</w:t>
      </w:r>
    </w:p>
    <w:p w14:paraId="0D2A8773"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receives a Data Subject</w:t>
      </w:r>
      <w:r>
        <w:rPr>
          <w:rFonts w:eastAsia="Times New Roman" w:cs="Arial"/>
          <w:bCs/>
          <w:color w:val="000000"/>
          <w:sz w:val="22"/>
        </w:rPr>
        <w:t xml:space="preserve"> </w:t>
      </w:r>
      <w:r w:rsidRPr="00152F00">
        <w:rPr>
          <w:rFonts w:eastAsia="Times New Roman" w:cs="Arial"/>
          <w:bCs/>
          <w:color w:val="000000"/>
          <w:sz w:val="22"/>
        </w:rPr>
        <w:t>Request (or purported Data Subject Request);</w:t>
      </w:r>
    </w:p>
    <w:p w14:paraId="339AF994"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(b) </w:t>
      </w:r>
      <w:r>
        <w:rPr>
          <w:rFonts w:eastAsia="Times New Roman" w:cs="Arial"/>
          <w:bCs/>
          <w:color w:val="000000"/>
          <w:sz w:val="22"/>
        </w:rPr>
        <w:tab/>
      </w:r>
      <w:r w:rsidRPr="00152F00">
        <w:rPr>
          <w:rFonts w:eastAsia="Times New Roman" w:cs="Arial"/>
          <w:bCs/>
          <w:color w:val="000000"/>
          <w:sz w:val="22"/>
        </w:rPr>
        <w:t>receives a request to rectify, block or erase any Personal Data;</w:t>
      </w:r>
    </w:p>
    <w:p w14:paraId="5B658273"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(c) </w:t>
      </w:r>
      <w:r>
        <w:rPr>
          <w:rFonts w:eastAsia="Times New Roman" w:cs="Arial"/>
          <w:bCs/>
          <w:color w:val="000000"/>
          <w:sz w:val="22"/>
        </w:rPr>
        <w:tab/>
      </w:r>
      <w:r w:rsidRPr="00152F00">
        <w:rPr>
          <w:rFonts w:eastAsia="Times New Roman" w:cs="Arial"/>
          <w:bCs/>
          <w:color w:val="000000"/>
          <w:sz w:val="22"/>
        </w:rPr>
        <w:t>receives any other request, complaint or communication relating to either</w:t>
      </w:r>
      <w:r>
        <w:rPr>
          <w:rFonts w:eastAsia="Times New Roman" w:cs="Arial"/>
          <w:bCs/>
          <w:color w:val="000000"/>
          <w:sz w:val="22"/>
        </w:rPr>
        <w:t xml:space="preserve"> </w:t>
      </w:r>
      <w:r w:rsidRPr="00152F00">
        <w:rPr>
          <w:rFonts w:eastAsia="Times New Roman" w:cs="Arial"/>
          <w:bCs/>
          <w:color w:val="000000"/>
          <w:sz w:val="22"/>
        </w:rPr>
        <w:t>Party's obligations under the Data Protection Legislation;</w:t>
      </w:r>
    </w:p>
    <w:p w14:paraId="604A4DE4"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(d) </w:t>
      </w:r>
      <w:r>
        <w:rPr>
          <w:rFonts w:eastAsia="Times New Roman" w:cs="Arial"/>
          <w:bCs/>
          <w:color w:val="000000"/>
          <w:sz w:val="22"/>
        </w:rPr>
        <w:tab/>
      </w:r>
      <w:r w:rsidRPr="00152F00">
        <w:rPr>
          <w:rFonts w:eastAsia="Times New Roman" w:cs="Arial"/>
          <w:bCs/>
          <w:color w:val="000000"/>
          <w:sz w:val="22"/>
        </w:rPr>
        <w:t>receives any communication from the Information Commissioner or any other</w:t>
      </w:r>
      <w:r>
        <w:rPr>
          <w:rFonts w:eastAsia="Times New Roman" w:cs="Arial"/>
          <w:bCs/>
          <w:color w:val="000000"/>
          <w:sz w:val="22"/>
        </w:rPr>
        <w:t xml:space="preserve"> </w:t>
      </w:r>
      <w:r w:rsidRPr="00152F00">
        <w:rPr>
          <w:rFonts w:eastAsia="Times New Roman" w:cs="Arial"/>
          <w:bCs/>
          <w:color w:val="000000"/>
          <w:sz w:val="22"/>
        </w:rPr>
        <w:t>regulatory authority in connection with Personal Data processed under this</w:t>
      </w:r>
      <w:r>
        <w:rPr>
          <w:rFonts w:eastAsia="Times New Roman" w:cs="Arial"/>
          <w:bCs/>
          <w:color w:val="000000"/>
          <w:sz w:val="22"/>
        </w:rPr>
        <w:t xml:space="preserve"> </w:t>
      </w:r>
      <w:r w:rsidRPr="00152F00">
        <w:rPr>
          <w:rFonts w:eastAsia="Times New Roman" w:cs="Arial"/>
          <w:bCs/>
          <w:color w:val="000000"/>
          <w:sz w:val="22"/>
        </w:rPr>
        <w:t>Agreement;</w:t>
      </w:r>
    </w:p>
    <w:p w14:paraId="1D9B150C"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(e) </w:t>
      </w:r>
      <w:r>
        <w:rPr>
          <w:rFonts w:eastAsia="Times New Roman" w:cs="Arial"/>
          <w:bCs/>
          <w:color w:val="000000"/>
          <w:sz w:val="22"/>
        </w:rPr>
        <w:tab/>
      </w:r>
      <w:r w:rsidRPr="00152F00">
        <w:rPr>
          <w:rFonts w:eastAsia="Times New Roman" w:cs="Arial"/>
          <w:bCs/>
          <w:color w:val="000000"/>
          <w:sz w:val="22"/>
        </w:rPr>
        <w:t>receives a request from any third Party for disclosure of Personal Data where</w:t>
      </w:r>
      <w:r>
        <w:rPr>
          <w:rFonts w:eastAsia="Times New Roman" w:cs="Arial"/>
          <w:bCs/>
          <w:color w:val="000000"/>
          <w:sz w:val="22"/>
        </w:rPr>
        <w:t xml:space="preserve"> </w:t>
      </w:r>
      <w:r w:rsidRPr="00152F00">
        <w:rPr>
          <w:rFonts w:eastAsia="Times New Roman" w:cs="Arial"/>
          <w:bCs/>
          <w:color w:val="000000"/>
          <w:sz w:val="22"/>
        </w:rPr>
        <w:t>compliance with such request is required or purported to be required by Law;</w:t>
      </w:r>
      <w:r>
        <w:rPr>
          <w:rFonts w:eastAsia="Times New Roman" w:cs="Arial"/>
          <w:bCs/>
          <w:color w:val="000000"/>
          <w:sz w:val="22"/>
        </w:rPr>
        <w:t xml:space="preserve"> </w:t>
      </w:r>
      <w:r w:rsidRPr="00152F00">
        <w:rPr>
          <w:rFonts w:eastAsia="Times New Roman" w:cs="Arial"/>
          <w:bCs/>
          <w:color w:val="000000"/>
          <w:sz w:val="22"/>
        </w:rPr>
        <w:t>or</w:t>
      </w:r>
    </w:p>
    <w:p w14:paraId="61833271"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(f) </w:t>
      </w:r>
      <w:r>
        <w:rPr>
          <w:rFonts w:eastAsia="Times New Roman" w:cs="Arial"/>
          <w:bCs/>
          <w:color w:val="000000"/>
          <w:sz w:val="22"/>
        </w:rPr>
        <w:tab/>
      </w:r>
      <w:r w:rsidRPr="00152F00">
        <w:rPr>
          <w:rFonts w:eastAsia="Times New Roman" w:cs="Arial"/>
          <w:bCs/>
          <w:color w:val="000000"/>
          <w:sz w:val="22"/>
        </w:rPr>
        <w:t>becomes aware of a Data Loss Event.</w:t>
      </w:r>
    </w:p>
    <w:p w14:paraId="01330507"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6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’s obligation to notify under clause 1.5 shall include the provision of</w:t>
      </w:r>
      <w:r>
        <w:rPr>
          <w:rFonts w:eastAsia="Times New Roman" w:cs="Arial"/>
          <w:bCs/>
          <w:color w:val="000000"/>
          <w:sz w:val="22"/>
        </w:rPr>
        <w:t xml:space="preserve"> </w:t>
      </w:r>
      <w:r w:rsidRPr="00152F00">
        <w:rPr>
          <w:rFonts w:eastAsia="Times New Roman" w:cs="Arial"/>
          <w:bCs/>
          <w:color w:val="000000"/>
          <w:sz w:val="22"/>
        </w:rPr>
        <w:t xml:space="preserve">further information to the </w:t>
      </w:r>
      <w:r>
        <w:rPr>
          <w:rFonts w:eastAsia="Times New Roman" w:cs="Arial"/>
          <w:bCs/>
          <w:color w:val="000000"/>
          <w:sz w:val="22"/>
        </w:rPr>
        <w:t>Controller</w:t>
      </w:r>
      <w:r w:rsidRPr="00152F00">
        <w:rPr>
          <w:rFonts w:eastAsia="Times New Roman" w:cs="Arial"/>
          <w:bCs/>
          <w:color w:val="000000"/>
          <w:sz w:val="22"/>
        </w:rPr>
        <w:t xml:space="preserve"> in phases, as details become available.</w:t>
      </w:r>
    </w:p>
    <w:p w14:paraId="1D548735"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7 </w:t>
      </w:r>
      <w:r>
        <w:rPr>
          <w:rFonts w:eastAsia="Times New Roman" w:cs="Arial"/>
          <w:bCs/>
          <w:color w:val="000000"/>
          <w:sz w:val="22"/>
        </w:rPr>
        <w:tab/>
      </w:r>
      <w:proofErr w:type="gramStart"/>
      <w:r w:rsidRPr="00152F00">
        <w:rPr>
          <w:rFonts w:eastAsia="Times New Roman" w:cs="Arial"/>
          <w:bCs/>
          <w:color w:val="000000"/>
          <w:sz w:val="22"/>
        </w:rPr>
        <w:t>Taking into account</w:t>
      </w:r>
      <w:proofErr w:type="gramEnd"/>
      <w:r w:rsidRPr="00152F00">
        <w:rPr>
          <w:rFonts w:eastAsia="Times New Roman" w:cs="Arial"/>
          <w:bCs/>
          <w:color w:val="000000"/>
          <w:sz w:val="22"/>
        </w:rPr>
        <w:t xml:space="preserve"> the nature of the processing, the </w:t>
      </w:r>
      <w:r>
        <w:rPr>
          <w:rFonts w:eastAsia="Times New Roman" w:cs="Arial"/>
          <w:bCs/>
          <w:color w:val="000000"/>
          <w:sz w:val="22"/>
        </w:rPr>
        <w:t>Processor</w:t>
      </w:r>
      <w:r w:rsidRPr="00152F00">
        <w:rPr>
          <w:rFonts w:eastAsia="Times New Roman" w:cs="Arial"/>
          <w:bCs/>
          <w:color w:val="000000"/>
          <w:sz w:val="22"/>
        </w:rPr>
        <w:t xml:space="preserve"> shall provide the</w:t>
      </w:r>
      <w:r>
        <w:rPr>
          <w:rFonts w:eastAsia="Times New Roman" w:cs="Arial"/>
          <w:bCs/>
          <w:color w:val="000000"/>
          <w:sz w:val="22"/>
        </w:rPr>
        <w:t xml:space="preserve"> </w:t>
      </w:r>
      <w:r w:rsidRPr="00152F00">
        <w:rPr>
          <w:rFonts w:eastAsia="Times New Roman" w:cs="Arial"/>
          <w:bCs/>
          <w:color w:val="000000"/>
          <w:sz w:val="22"/>
        </w:rPr>
        <w:t>C</w:t>
      </w:r>
      <w:r>
        <w:rPr>
          <w:rFonts w:eastAsia="Times New Roman" w:cs="Arial"/>
          <w:bCs/>
          <w:color w:val="000000"/>
          <w:sz w:val="22"/>
        </w:rPr>
        <w:t>ontroller</w:t>
      </w:r>
      <w:r w:rsidRPr="00152F00">
        <w:rPr>
          <w:rFonts w:eastAsia="Times New Roman" w:cs="Arial"/>
          <w:bCs/>
          <w:color w:val="000000"/>
          <w:sz w:val="22"/>
        </w:rPr>
        <w:t xml:space="preserve"> with full assistance in relation to either Party's obligations under Data</w:t>
      </w:r>
      <w:r>
        <w:rPr>
          <w:rFonts w:eastAsia="Times New Roman" w:cs="Arial"/>
          <w:bCs/>
          <w:color w:val="000000"/>
          <w:sz w:val="22"/>
        </w:rPr>
        <w:t xml:space="preserve"> </w:t>
      </w:r>
      <w:r w:rsidRPr="00152F00">
        <w:rPr>
          <w:rFonts w:eastAsia="Times New Roman" w:cs="Arial"/>
          <w:bCs/>
          <w:color w:val="000000"/>
          <w:sz w:val="22"/>
        </w:rPr>
        <w:t>Protection Legislation and any complaint, communication or request made under</w:t>
      </w:r>
      <w:r>
        <w:rPr>
          <w:rFonts w:eastAsia="Times New Roman" w:cs="Arial"/>
          <w:bCs/>
          <w:color w:val="000000"/>
          <w:sz w:val="22"/>
        </w:rPr>
        <w:t xml:space="preserve"> </w:t>
      </w:r>
      <w:r w:rsidRPr="00152F00">
        <w:rPr>
          <w:rFonts w:eastAsia="Times New Roman" w:cs="Arial"/>
          <w:bCs/>
          <w:color w:val="000000"/>
          <w:sz w:val="22"/>
        </w:rPr>
        <w:t>clause 1.5 (and insofar as possible within the timescales reasonably required by the</w:t>
      </w:r>
      <w:r>
        <w:rPr>
          <w:rFonts w:eastAsia="Times New Roman" w:cs="Arial"/>
          <w:bCs/>
          <w:color w:val="000000"/>
          <w:sz w:val="22"/>
        </w:rPr>
        <w:t xml:space="preserve"> </w:t>
      </w:r>
      <w:r w:rsidRPr="00152F00">
        <w:rPr>
          <w:rFonts w:eastAsia="Times New Roman" w:cs="Arial"/>
          <w:bCs/>
          <w:color w:val="000000"/>
          <w:sz w:val="22"/>
        </w:rPr>
        <w:t>C</w:t>
      </w:r>
      <w:r>
        <w:rPr>
          <w:rFonts w:eastAsia="Times New Roman" w:cs="Arial"/>
          <w:bCs/>
          <w:color w:val="000000"/>
          <w:sz w:val="22"/>
        </w:rPr>
        <w:t>ontroller</w:t>
      </w:r>
      <w:r w:rsidRPr="00152F00">
        <w:rPr>
          <w:rFonts w:eastAsia="Times New Roman" w:cs="Arial"/>
          <w:bCs/>
          <w:color w:val="000000"/>
          <w:sz w:val="22"/>
        </w:rPr>
        <w:t>) including by promptly providing:</w:t>
      </w:r>
    </w:p>
    <w:p w14:paraId="4ED3AF6E"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xml:space="preserve"> with full details and copies of the complaint, communication or</w:t>
      </w:r>
      <w:r>
        <w:rPr>
          <w:rFonts w:eastAsia="Times New Roman" w:cs="Arial"/>
          <w:bCs/>
          <w:color w:val="000000"/>
          <w:sz w:val="22"/>
        </w:rPr>
        <w:t xml:space="preserve"> </w:t>
      </w:r>
      <w:r w:rsidRPr="00152F00">
        <w:rPr>
          <w:rFonts w:eastAsia="Times New Roman" w:cs="Arial"/>
          <w:bCs/>
          <w:color w:val="000000"/>
          <w:sz w:val="22"/>
        </w:rPr>
        <w:t>request;</w:t>
      </w:r>
    </w:p>
    <w:p w14:paraId="29FDF6A0"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(b) </w:t>
      </w:r>
      <w:r>
        <w:rPr>
          <w:rFonts w:eastAsia="Times New Roman" w:cs="Arial"/>
          <w:bCs/>
          <w:color w:val="000000"/>
          <w:sz w:val="22"/>
        </w:rPr>
        <w:tab/>
      </w:r>
      <w:r w:rsidRPr="00152F00">
        <w:rPr>
          <w:rFonts w:eastAsia="Times New Roman" w:cs="Arial"/>
          <w:bCs/>
          <w:color w:val="000000"/>
          <w:sz w:val="22"/>
        </w:rPr>
        <w:t>such assistance as is reasonably requested by the C</w:t>
      </w:r>
      <w:r>
        <w:rPr>
          <w:rFonts w:eastAsia="Times New Roman" w:cs="Arial"/>
          <w:bCs/>
          <w:color w:val="000000"/>
          <w:sz w:val="22"/>
        </w:rPr>
        <w:t>ontroller</w:t>
      </w:r>
      <w:r w:rsidRPr="00152F00">
        <w:rPr>
          <w:rFonts w:eastAsia="Times New Roman" w:cs="Arial"/>
          <w:bCs/>
          <w:color w:val="000000"/>
          <w:sz w:val="22"/>
        </w:rPr>
        <w:t xml:space="preserve"> to enable the</w:t>
      </w:r>
      <w:r>
        <w:rPr>
          <w:rFonts w:eastAsia="Times New Roman" w:cs="Arial"/>
          <w:bCs/>
          <w:color w:val="000000"/>
          <w:sz w:val="22"/>
        </w:rPr>
        <w:t xml:space="preserve"> </w:t>
      </w:r>
      <w:r w:rsidRPr="00152F00">
        <w:rPr>
          <w:rFonts w:eastAsia="Times New Roman" w:cs="Arial"/>
          <w:bCs/>
          <w:color w:val="000000"/>
          <w:sz w:val="22"/>
        </w:rPr>
        <w:t>C</w:t>
      </w:r>
      <w:r>
        <w:rPr>
          <w:rFonts w:eastAsia="Times New Roman" w:cs="Arial"/>
          <w:bCs/>
          <w:color w:val="000000"/>
          <w:sz w:val="22"/>
        </w:rPr>
        <w:t>ontroller</w:t>
      </w:r>
      <w:r w:rsidRPr="00152F00">
        <w:rPr>
          <w:rFonts w:eastAsia="Times New Roman" w:cs="Arial"/>
          <w:bCs/>
          <w:color w:val="000000"/>
          <w:sz w:val="22"/>
        </w:rPr>
        <w:t xml:space="preserve"> to comply with a Data Subject Access Request within the relevant</w:t>
      </w:r>
      <w:r>
        <w:rPr>
          <w:rFonts w:eastAsia="Times New Roman" w:cs="Arial"/>
          <w:bCs/>
          <w:color w:val="000000"/>
          <w:sz w:val="22"/>
        </w:rPr>
        <w:t xml:space="preserve"> </w:t>
      </w:r>
      <w:r w:rsidRPr="00152F00">
        <w:rPr>
          <w:rFonts w:eastAsia="Times New Roman" w:cs="Arial"/>
          <w:bCs/>
          <w:color w:val="000000"/>
          <w:sz w:val="22"/>
        </w:rPr>
        <w:t>timescales set out in the Data Protection Legislation;</w:t>
      </w:r>
    </w:p>
    <w:p w14:paraId="0EEB2A40"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(c) </w:t>
      </w:r>
      <w:r>
        <w:rPr>
          <w:rFonts w:eastAsia="Times New Roman" w:cs="Arial"/>
          <w:bCs/>
          <w:color w:val="000000"/>
          <w:sz w:val="22"/>
        </w:rPr>
        <w:tab/>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at its request, with any Personal Data it holds in relation to a</w:t>
      </w:r>
      <w:r>
        <w:rPr>
          <w:rFonts w:eastAsia="Times New Roman" w:cs="Arial"/>
          <w:bCs/>
          <w:color w:val="000000"/>
          <w:sz w:val="22"/>
        </w:rPr>
        <w:t xml:space="preserve"> </w:t>
      </w:r>
      <w:r w:rsidRPr="00152F00">
        <w:rPr>
          <w:rFonts w:eastAsia="Times New Roman" w:cs="Arial"/>
          <w:bCs/>
          <w:color w:val="000000"/>
          <w:sz w:val="22"/>
        </w:rPr>
        <w:t>Data Subject;</w:t>
      </w:r>
    </w:p>
    <w:p w14:paraId="6EC08FB8"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(d) </w:t>
      </w:r>
      <w:r>
        <w:rPr>
          <w:rFonts w:eastAsia="Times New Roman" w:cs="Arial"/>
          <w:bCs/>
          <w:color w:val="000000"/>
          <w:sz w:val="22"/>
        </w:rPr>
        <w:tab/>
      </w:r>
      <w:r w:rsidRPr="00152F00">
        <w:rPr>
          <w:rFonts w:eastAsia="Times New Roman" w:cs="Arial"/>
          <w:bCs/>
          <w:color w:val="000000"/>
          <w:sz w:val="22"/>
        </w:rPr>
        <w:t>assistance as requested by the C</w:t>
      </w:r>
      <w:r>
        <w:rPr>
          <w:rFonts w:eastAsia="Times New Roman" w:cs="Arial"/>
          <w:bCs/>
          <w:color w:val="000000"/>
          <w:sz w:val="22"/>
        </w:rPr>
        <w:t>ontroller</w:t>
      </w:r>
      <w:r w:rsidRPr="00152F00">
        <w:rPr>
          <w:rFonts w:eastAsia="Times New Roman" w:cs="Arial"/>
          <w:bCs/>
          <w:color w:val="000000"/>
          <w:sz w:val="22"/>
        </w:rPr>
        <w:t xml:space="preserve"> following any Data Loss Event;</w:t>
      </w:r>
    </w:p>
    <w:p w14:paraId="6C568811"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(e) </w:t>
      </w:r>
      <w:r>
        <w:rPr>
          <w:rFonts w:eastAsia="Times New Roman" w:cs="Arial"/>
          <w:bCs/>
          <w:color w:val="000000"/>
          <w:sz w:val="22"/>
        </w:rPr>
        <w:tab/>
      </w:r>
      <w:r w:rsidRPr="00152F00">
        <w:rPr>
          <w:rFonts w:eastAsia="Times New Roman" w:cs="Arial"/>
          <w:bCs/>
          <w:color w:val="000000"/>
          <w:sz w:val="22"/>
        </w:rPr>
        <w:t>assistance as requested by the C</w:t>
      </w:r>
      <w:r>
        <w:rPr>
          <w:rFonts w:eastAsia="Times New Roman" w:cs="Arial"/>
          <w:bCs/>
          <w:color w:val="000000"/>
          <w:sz w:val="22"/>
        </w:rPr>
        <w:t>ontroller</w:t>
      </w:r>
      <w:r w:rsidRPr="00152F00">
        <w:rPr>
          <w:rFonts w:eastAsia="Times New Roman" w:cs="Arial"/>
          <w:bCs/>
          <w:color w:val="000000"/>
          <w:sz w:val="22"/>
        </w:rPr>
        <w:t xml:space="preserve"> with respect to any request from the</w:t>
      </w:r>
      <w:r>
        <w:rPr>
          <w:rFonts w:eastAsia="Times New Roman" w:cs="Arial"/>
          <w:bCs/>
          <w:color w:val="000000"/>
          <w:sz w:val="22"/>
        </w:rPr>
        <w:t xml:space="preserve"> </w:t>
      </w:r>
      <w:r w:rsidRPr="00152F00">
        <w:rPr>
          <w:rFonts w:eastAsia="Times New Roman" w:cs="Arial"/>
          <w:bCs/>
          <w:color w:val="000000"/>
          <w:sz w:val="22"/>
        </w:rPr>
        <w:t>Information Commissioner’s Office, or any consultation by the C</w:t>
      </w:r>
      <w:r>
        <w:rPr>
          <w:rFonts w:eastAsia="Times New Roman" w:cs="Arial"/>
          <w:bCs/>
          <w:color w:val="000000"/>
          <w:sz w:val="22"/>
        </w:rPr>
        <w:t>ontroller</w:t>
      </w:r>
      <w:r w:rsidRPr="00152F00">
        <w:rPr>
          <w:rFonts w:eastAsia="Times New Roman" w:cs="Arial"/>
          <w:bCs/>
          <w:color w:val="000000"/>
          <w:sz w:val="22"/>
        </w:rPr>
        <w:t xml:space="preserve"> with</w:t>
      </w:r>
      <w:r>
        <w:rPr>
          <w:rFonts w:eastAsia="Times New Roman" w:cs="Arial"/>
          <w:bCs/>
          <w:color w:val="000000"/>
          <w:sz w:val="22"/>
        </w:rPr>
        <w:t xml:space="preserve"> </w:t>
      </w:r>
      <w:r w:rsidRPr="00152F00">
        <w:rPr>
          <w:rFonts w:eastAsia="Times New Roman" w:cs="Arial"/>
          <w:bCs/>
          <w:color w:val="000000"/>
          <w:sz w:val="22"/>
        </w:rPr>
        <w:t>the Information Commissioner's Office.</w:t>
      </w:r>
    </w:p>
    <w:p w14:paraId="4EAEE8B0" w14:textId="77777777" w:rsidR="007D653C"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.8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 xml:space="preserve">Processor </w:t>
      </w:r>
      <w:r w:rsidRPr="00152F00">
        <w:rPr>
          <w:rFonts w:eastAsia="Times New Roman" w:cs="Arial"/>
          <w:bCs/>
          <w:color w:val="000000"/>
          <w:sz w:val="22"/>
        </w:rPr>
        <w:t>shall maintain complete and accurate records and information to</w:t>
      </w:r>
      <w:r>
        <w:rPr>
          <w:rFonts w:eastAsia="Times New Roman" w:cs="Arial"/>
          <w:bCs/>
          <w:color w:val="000000"/>
          <w:sz w:val="22"/>
        </w:rPr>
        <w:t xml:space="preserve"> </w:t>
      </w:r>
      <w:r w:rsidRPr="00152F00">
        <w:rPr>
          <w:rFonts w:eastAsia="Times New Roman" w:cs="Arial"/>
          <w:bCs/>
          <w:color w:val="000000"/>
          <w:sz w:val="22"/>
        </w:rPr>
        <w:t>demonstrate its compliance with this clause. This requirement does not apply where</w:t>
      </w:r>
      <w:r>
        <w:rPr>
          <w:rFonts w:eastAsia="Times New Roman" w:cs="Arial"/>
          <w:bCs/>
          <w:color w:val="000000"/>
          <w:sz w:val="22"/>
        </w:rPr>
        <w:t xml:space="preserve"> </w:t>
      </w:r>
      <w:r w:rsidRPr="00152F00">
        <w:rPr>
          <w:rFonts w:eastAsia="Times New Roman" w:cs="Arial"/>
          <w:bCs/>
          <w:color w:val="000000"/>
          <w:sz w:val="22"/>
        </w:rPr>
        <w:t xml:space="preserve">the </w:t>
      </w:r>
      <w:r>
        <w:rPr>
          <w:rFonts w:eastAsia="Times New Roman" w:cs="Arial"/>
          <w:bCs/>
          <w:color w:val="000000"/>
          <w:sz w:val="22"/>
        </w:rPr>
        <w:t xml:space="preserve">Processor </w:t>
      </w:r>
      <w:r w:rsidRPr="00152F00">
        <w:rPr>
          <w:rFonts w:eastAsia="Times New Roman" w:cs="Arial"/>
          <w:bCs/>
          <w:color w:val="000000"/>
          <w:sz w:val="22"/>
        </w:rPr>
        <w:t>employs fewer than 250 staff, unless:</w:t>
      </w:r>
      <w:r>
        <w:rPr>
          <w:rFonts w:eastAsia="Times New Roman" w:cs="Arial"/>
          <w:bCs/>
          <w:color w:val="000000"/>
          <w:sz w:val="22"/>
        </w:rPr>
        <w:t xml:space="preserve"> </w:t>
      </w:r>
    </w:p>
    <w:p w14:paraId="27219329" w14:textId="77777777" w:rsidR="007D653C" w:rsidRPr="00152F00" w:rsidRDefault="007D653C" w:rsidP="007D653C">
      <w:pPr>
        <w:autoSpaceDE w:val="0"/>
        <w:autoSpaceDN w:val="0"/>
        <w:adjustRightInd w:val="0"/>
        <w:spacing w:before="0" w:after="0" w:line="240" w:lineRule="auto"/>
        <w:ind w:leftChars="851" w:left="2609"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xml:space="preserve"> determines that the processing is not occasional;</w:t>
      </w:r>
    </w:p>
    <w:p w14:paraId="4E1762F6" w14:textId="77777777" w:rsidR="007D653C" w:rsidRPr="00152F00" w:rsidRDefault="007D653C" w:rsidP="007D653C">
      <w:pPr>
        <w:autoSpaceDE w:val="0"/>
        <w:autoSpaceDN w:val="0"/>
        <w:adjustRightInd w:val="0"/>
        <w:spacing w:before="0" w:after="0" w:line="240" w:lineRule="auto"/>
        <w:ind w:leftChars="851" w:left="2609" w:hanging="567"/>
        <w:jc w:val="both"/>
        <w:rPr>
          <w:rFonts w:eastAsia="Times New Roman" w:cs="Arial"/>
          <w:bCs/>
          <w:color w:val="000000"/>
          <w:sz w:val="22"/>
        </w:rPr>
      </w:pPr>
      <w:r w:rsidRPr="00152F00">
        <w:rPr>
          <w:rFonts w:eastAsia="Times New Roman" w:cs="Arial"/>
          <w:bCs/>
          <w:color w:val="000000"/>
          <w:sz w:val="22"/>
        </w:rPr>
        <w:lastRenderedPageBreak/>
        <w:t xml:space="preserve">(b) </w:t>
      </w:r>
      <w:r>
        <w:rPr>
          <w:rFonts w:eastAsia="Times New Roman" w:cs="Arial"/>
          <w:bCs/>
          <w:color w:val="000000"/>
          <w:sz w:val="22"/>
        </w:rPr>
        <w:tab/>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xml:space="preserve"> determines the processing includes special categories of data</w:t>
      </w:r>
      <w:r>
        <w:rPr>
          <w:rFonts w:eastAsia="Times New Roman" w:cs="Arial"/>
          <w:bCs/>
          <w:color w:val="000000"/>
          <w:sz w:val="22"/>
        </w:rPr>
        <w:t xml:space="preserve"> </w:t>
      </w:r>
      <w:r w:rsidRPr="00152F00">
        <w:rPr>
          <w:rFonts w:eastAsia="Times New Roman" w:cs="Arial"/>
          <w:bCs/>
          <w:color w:val="000000"/>
          <w:sz w:val="22"/>
        </w:rPr>
        <w:t>as referred to in Article 9(1) of the GDPR or Personal Data relating to criminal</w:t>
      </w:r>
      <w:r>
        <w:rPr>
          <w:rFonts w:eastAsia="Times New Roman" w:cs="Arial"/>
          <w:bCs/>
          <w:color w:val="000000"/>
          <w:sz w:val="22"/>
        </w:rPr>
        <w:t xml:space="preserve"> </w:t>
      </w:r>
      <w:r w:rsidRPr="00152F00">
        <w:rPr>
          <w:rFonts w:eastAsia="Times New Roman" w:cs="Arial"/>
          <w:bCs/>
          <w:color w:val="000000"/>
          <w:sz w:val="22"/>
        </w:rPr>
        <w:t>convictions and offences referred to in Article 10 of the GDPR; and</w:t>
      </w:r>
    </w:p>
    <w:p w14:paraId="723C53C0" w14:textId="77777777" w:rsidR="007D653C" w:rsidRPr="00152F00" w:rsidRDefault="007D653C" w:rsidP="007D653C">
      <w:pPr>
        <w:autoSpaceDE w:val="0"/>
        <w:autoSpaceDN w:val="0"/>
        <w:adjustRightInd w:val="0"/>
        <w:spacing w:before="0" w:after="0" w:line="240" w:lineRule="auto"/>
        <w:ind w:leftChars="851" w:left="2609" w:hanging="567"/>
        <w:jc w:val="both"/>
        <w:rPr>
          <w:rFonts w:eastAsia="Times New Roman" w:cs="Arial"/>
          <w:bCs/>
          <w:color w:val="000000"/>
          <w:sz w:val="22"/>
        </w:rPr>
      </w:pPr>
      <w:r w:rsidRPr="00152F00">
        <w:rPr>
          <w:rFonts w:eastAsia="Times New Roman" w:cs="Arial"/>
          <w:bCs/>
          <w:color w:val="000000"/>
          <w:sz w:val="22"/>
        </w:rPr>
        <w:t xml:space="preserve">(c) </w:t>
      </w:r>
      <w:r>
        <w:rPr>
          <w:rFonts w:eastAsia="Times New Roman" w:cs="Arial"/>
          <w:bCs/>
          <w:color w:val="000000"/>
          <w:sz w:val="22"/>
        </w:rPr>
        <w:tab/>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xml:space="preserve"> determines that the processing is likely to result in a risk to the</w:t>
      </w:r>
      <w:r>
        <w:rPr>
          <w:rFonts w:eastAsia="Times New Roman" w:cs="Arial"/>
          <w:bCs/>
          <w:color w:val="000000"/>
          <w:sz w:val="22"/>
        </w:rPr>
        <w:t xml:space="preserve"> </w:t>
      </w:r>
      <w:r w:rsidRPr="00152F00">
        <w:rPr>
          <w:rFonts w:eastAsia="Times New Roman" w:cs="Arial"/>
          <w:bCs/>
          <w:color w:val="000000"/>
          <w:sz w:val="22"/>
        </w:rPr>
        <w:t>rights and freedoms of Data Subjects.</w:t>
      </w:r>
    </w:p>
    <w:p w14:paraId="0F65EB88"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.9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shall allow for audits of its Data Processing activity by the C</w:t>
      </w:r>
      <w:r>
        <w:rPr>
          <w:rFonts w:eastAsia="Times New Roman" w:cs="Arial"/>
          <w:bCs/>
          <w:color w:val="000000"/>
          <w:sz w:val="22"/>
        </w:rPr>
        <w:t>ontroller</w:t>
      </w:r>
      <w:r w:rsidRPr="00152F00">
        <w:rPr>
          <w:rFonts w:eastAsia="Times New Roman" w:cs="Arial"/>
          <w:bCs/>
          <w:color w:val="000000"/>
          <w:sz w:val="22"/>
        </w:rPr>
        <w:t xml:space="preserve"> or</w:t>
      </w:r>
      <w:r>
        <w:rPr>
          <w:rFonts w:eastAsia="Times New Roman" w:cs="Arial"/>
          <w:bCs/>
          <w:color w:val="000000"/>
          <w:sz w:val="22"/>
        </w:rPr>
        <w:t xml:space="preserve"> </w:t>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’s designated auditor.</w:t>
      </w:r>
    </w:p>
    <w:p w14:paraId="540980C5"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10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 xml:space="preserve">Processor </w:t>
      </w:r>
      <w:r w:rsidRPr="00152F00">
        <w:rPr>
          <w:rFonts w:eastAsia="Times New Roman" w:cs="Arial"/>
          <w:bCs/>
          <w:color w:val="000000"/>
          <w:sz w:val="22"/>
        </w:rPr>
        <w:t xml:space="preserve"> shall designate a data protection officer if required by the Data</w:t>
      </w:r>
      <w:r>
        <w:rPr>
          <w:rFonts w:eastAsia="Times New Roman" w:cs="Arial"/>
          <w:bCs/>
          <w:color w:val="000000"/>
          <w:sz w:val="22"/>
        </w:rPr>
        <w:t xml:space="preserve"> </w:t>
      </w:r>
      <w:r w:rsidRPr="00152F00">
        <w:rPr>
          <w:rFonts w:eastAsia="Times New Roman" w:cs="Arial"/>
          <w:bCs/>
          <w:color w:val="000000"/>
          <w:sz w:val="22"/>
        </w:rPr>
        <w:t>Protection Legislation .</w:t>
      </w:r>
    </w:p>
    <w:p w14:paraId="0B9DE088"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.11 </w:t>
      </w:r>
      <w:r>
        <w:rPr>
          <w:rFonts w:eastAsia="Times New Roman" w:cs="Arial"/>
          <w:bCs/>
          <w:color w:val="000000"/>
          <w:sz w:val="22"/>
        </w:rPr>
        <w:tab/>
      </w:r>
      <w:r w:rsidRPr="00152F00">
        <w:rPr>
          <w:rFonts w:eastAsia="Times New Roman" w:cs="Arial"/>
          <w:bCs/>
          <w:color w:val="000000"/>
          <w:sz w:val="22"/>
        </w:rPr>
        <w:t>Before allowing any Sub-processor to process any Personal Data related to this</w:t>
      </w:r>
      <w:r>
        <w:rPr>
          <w:rFonts w:eastAsia="Times New Roman" w:cs="Arial"/>
          <w:bCs/>
          <w:color w:val="000000"/>
          <w:sz w:val="22"/>
        </w:rPr>
        <w:t xml:space="preserve"> </w:t>
      </w:r>
      <w:r w:rsidRPr="00152F00">
        <w:rPr>
          <w:rFonts w:eastAsia="Times New Roman" w:cs="Arial"/>
          <w:bCs/>
          <w:color w:val="000000"/>
          <w:sz w:val="22"/>
        </w:rPr>
        <w:t xml:space="preserve">Agreement, the </w:t>
      </w:r>
      <w:r>
        <w:rPr>
          <w:rFonts w:eastAsia="Times New Roman" w:cs="Arial"/>
          <w:bCs/>
          <w:color w:val="000000"/>
          <w:sz w:val="22"/>
        </w:rPr>
        <w:t>Processor</w:t>
      </w:r>
      <w:r w:rsidRPr="00152F00">
        <w:rPr>
          <w:rFonts w:eastAsia="Times New Roman" w:cs="Arial"/>
          <w:bCs/>
          <w:color w:val="000000"/>
          <w:sz w:val="22"/>
        </w:rPr>
        <w:t xml:space="preserve"> must:</w:t>
      </w:r>
    </w:p>
    <w:p w14:paraId="42BB8883"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(a) </w:t>
      </w:r>
      <w:r>
        <w:rPr>
          <w:rFonts w:eastAsia="Times New Roman" w:cs="Arial"/>
          <w:bCs/>
          <w:color w:val="000000"/>
          <w:sz w:val="22"/>
        </w:rPr>
        <w:tab/>
      </w:r>
      <w:r w:rsidRPr="00152F00">
        <w:rPr>
          <w:rFonts w:eastAsia="Times New Roman" w:cs="Arial"/>
          <w:bCs/>
          <w:color w:val="000000"/>
          <w:sz w:val="22"/>
        </w:rPr>
        <w:t xml:space="preserve">notify the </w:t>
      </w:r>
      <w:r>
        <w:rPr>
          <w:rFonts w:eastAsia="Times New Roman" w:cs="Arial"/>
          <w:bCs/>
          <w:color w:val="000000"/>
          <w:sz w:val="22"/>
        </w:rPr>
        <w:t>Controller</w:t>
      </w:r>
      <w:r w:rsidRPr="00152F00">
        <w:rPr>
          <w:rFonts w:eastAsia="Times New Roman" w:cs="Arial"/>
          <w:bCs/>
          <w:color w:val="000000"/>
          <w:sz w:val="22"/>
        </w:rPr>
        <w:t xml:space="preserve"> in writing of the intended Sub-processor and processing;</w:t>
      </w:r>
    </w:p>
    <w:p w14:paraId="2F70F1E4"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(b) </w:t>
      </w:r>
      <w:r>
        <w:rPr>
          <w:rFonts w:eastAsia="Times New Roman" w:cs="Arial"/>
          <w:bCs/>
          <w:color w:val="000000"/>
          <w:sz w:val="22"/>
        </w:rPr>
        <w:tab/>
      </w:r>
      <w:r w:rsidRPr="00152F00">
        <w:rPr>
          <w:rFonts w:eastAsia="Times New Roman" w:cs="Arial"/>
          <w:bCs/>
          <w:color w:val="000000"/>
          <w:sz w:val="22"/>
        </w:rPr>
        <w:t>obtain the written consent of the C</w:t>
      </w:r>
      <w:r>
        <w:rPr>
          <w:rFonts w:eastAsia="Times New Roman" w:cs="Arial"/>
          <w:bCs/>
          <w:color w:val="000000"/>
          <w:sz w:val="22"/>
        </w:rPr>
        <w:t>ontroller</w:t>
      </w:r>
      <w:r w:rsidRPr="00152F00">
        <w:rPr>
          <w:rFonts w:eastAsia="Times New Roman" w:cs="Arial"/>
          <w:bCs/>
          <w:color w:val="000000"/>
          <w:sz w:val="22"/>
        </w:rPr>
        <w:t>;</w:t>
      </w:r>
    </w:p>
    <w:p w14:paraId="1AFC8BAD"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(c) </w:t>
      </w:r>
      <w:r>
        <w:rPr>
          <w:rFonts w:eastAsia="Times New Roman" w:cs="Arial"/>
          <w:bCs/>
          <w:color w:val="000000"/>
          <w:sz w:val="22"/>
        </w:rPr>
        <w:tab/>
      </w:r>
      <w:r w:rsidRPr="00152F00">
        <w:rPr>
          <w:rFonts w:eastAsia="Times New Roman" w:cs="Arial"/>
          <w:bCs/>
          <w:color w:val="000000"/>
          <w:sz w:val="22"/>
        </w:rPr>
        <w:t>enter into a written agreement with the Sub-processor which give effect to the</w:t>
      </w:r>
      <w:r>
        <w:rPr>
          <w:rFonts w:eastAsia="Times New Roman" w:cs="Arial"/>
          <w:bCs/>
          <w:color w:val="000000"/>
          <w:sz w:val="22"/>
        </w:rPr>
        <w:t xml:space="preserve"> </w:t>
      </w:r>
      <w:r w:rsidRPr="00152F00">
        <w:rPr>
          <w:rFonts w:eastAsia="Times New Roman" w:cs="Arial"/>
          <w:bCs/>
          <w:color w:val="000000"/>
          <w:sz w:val="22"/>
        </w:rPr>
        <w:t xml:space="preserve">terms set out in this clause </w:t>
      </w:r>
      <w:r>
        <w:rPr>
          <w:rFonts w:eastAsia="Times New Roman" w:cs="Arial"/>
          <w:bCs/>
          <w:color w:val="000000"/>
          <w:sz w:val="22"/>
        </w:rPr>
        <w:t>E2</w:t>
      </w:r>
      <w:r w:rsidRPr="00152F00">
        <w:rPr>
          <w:rFonts w:eastAsia="Times New Roman" w:cs="Arial"/>
          <w:bCs/>
          <w:color w:val="000000"/>
          <w:sz w:val="22"/>
        </w:rPr>
        <w:t xml:space="preserve"> such that they apply to the Sub-processor; and</w:t>
      </w:r>
    </w:p>
    <w:p w14:paraId="65872923" w14:textId="77777777" w:rsidR="007D653C" w:rsidRPr="00152F00" w:rsidRDefault="007D653C" w:rsidP="007D653C">
      <w:pPr>
        <w:autoSpaceDE w:val="0"/>
        <w:autoSpaceDN w:val="0"/>
        <w:adjustRightInd w:val="0"/>
        <w:spacing w:before="0" w:after="0" w:line="240" w:lineRule="auto"/>
        <w:ind w:left="1418" w:hanging="567"/>
        <w:jc w:val="both"/>
        <w:rPr>
          <w:rFonts w:eastAsia="Times New Roman" w:cs="Arial"/>
          <w:bCs/>
          <w:color w:val="000000"/>
          <w:sz w:val="22"/>
        </w:rPr>
      </w:pPr>
      <w:r w:rsidRPr="00152F00">
        <w:rPr>
          <w:rFonts w:eastAsia="Times New Roman" w:cs="Arial"/>
          <w:bCs/>
          <w:color w:val="000000"/>
          <w:sz w:val="22"/>
        </w:rPr>
        <w:t xml:space="preserve">(d) </w:t>
      </w:r>
      <w:r>
        <w:rPr>
          <w:rFonts w:eastAsia="Times New Roman" w:cs="Arial"/>
          <w:bCs/>
          <w:color w:val="000000"/>
          <w:sz w:val="22"/>
        </w:rPr>
        <w:tab/>
      </w:r>
      <w:r w:rsidRPr="00152F00">
        <w:rPr>
          <w:rFonts w:eastAsia="Times New Roman" w:cs="Arial"/>
          <w:bCs/>
          <w:color w:val="000000"/>
          <w:sz w:val="22"/>
        </w:rPr>
        <w:t>provide the C</w:t>
      </w:r>
      <w:r>
        <w:rPr>
          <w:rFonts w:eastAsia="Times New Roman" w:cs="Arial"/>
          <w:bCs/>
          <w:color w:val="000000"/>
          <w:sz w:val="22"/>
        </w:rPr>
        <w:t>ontroller</w:t>
      </w:r>
      <w:r w:rsidRPr="00152F00">
        <w:rPr>
          <w:rFonts w:eastAsia="Times New Roman" w:cs="Arial"/>
          <w:bCs/>
          <w:color w:val="000000"/>
          <w:sz w:val="22"/>
        </w:rPr>
        <w:t xml:space="preserve"> with such information regarding the Sub-processor as</w:t>
      </w:r>
      <w:r>
        <w:rPr>
          <w:rFonts w:eastAsia="Times New Roman" w:cs="Arial"/>
          <w:bCs/>
          <w:color w:val="000000"/>
          <w:sz w:val="22"/>
        </w:rPr>
        <w:t xml:space="preserve"> </w:t>
      </w:r>
      <w:r w:rsidRPr="00152F00">
        <w:rPr>
          <w:rFonts w:eastAsia="Times New Roman" w:cs="Arial"/>
          <w:bCs/>
          <w:color w:val="000000"/>
          <w:sz w:val="22"/>
        </w:rPr>
        <w:t>the C</w:t>
      </w:r>
      <w:r>
        <w:rPr>
          <w:rFonts w:eastAsia="Times New Roman" w:cs="Arial"/>
          <w:bCs/>
          <w:color w:val="000000"/>
          <w:sz w:val="22"/>
        </w:rPr>
        <w:t>ontroller</w:t>
      </w:r>
      <w:r w:rsidRPr="00152F00">
        <w:rPr>
          <w:rFonts w:eastAsia="Times New Roman" w:cs="Arial"/>
          <w:bCs/>
          <w:color w:val="000000"/>
          <w:sz w:val="22"/>
        </w:rPr>
        <w:t xml:space="preserve"> may reasonably require.</w:t>
      </w:r>
    </w:p>
    <w:p w14:paraId="0D4213E3"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.12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Processor</w:t>
      </w:r>
      <w:r w:rsidRPr="00152F00">
        <w:rPr>
          <w:rFonts w:eastAsia="Times New Roman" w:cs="Arial"/>
          <w:bCs/>
          <w:color w:val="000000"/>
          <w:sz w:val="22"/>
        </w:rPr>
        <w:t xml:space="preserve"> shall remain fully liable for all acts or omissions of any Sub-processor.</w:t>
      </w:r>
    </w:p>
    <w:p w14:paraId="3B019BB8"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.13 </w:t>
      </w:r>
      <w:r>
        <w:rPr>
          <w:rFonts w:eastAsia="Times New Roman" w:cs="Arial"/>
          <w:bCs/>
          <w:color w:val="000000"/>
          <w:sz w:val="22"/>
        </w:rPr>
        <w:tab/>
      </w:r>
      <w:r w:rsidRPr="00152F00">
        <w:rPr>
          <w:rFonts w:eastAsia="Times New Roman" w:cs="Arial"/>
          <w:bCs/>
          <w:color w:val="000000"/>
          <w:sz w:val="22"/>
        </w:rPr>
        <w:t xml:space="preserve">The </w:t>
      </w:r>
      <w:r>
        <w:rPr>
          <w:rFonts w:eastAsia="Times New Roman" w:cs="Arial"/>
          <w:bCs/>
          <w:color w:val="000000"/>
          <w:sz w:val="22"/>
        </w:rPr>
        <w:t>Controller</w:t>
      </w:r>
      <w:r w:rsidRPr="00152F00">
        <w:rPr>
          <w:rFonts w:eastAsia="Times New Roman" w:cs="Arial"/>
          <w:bCs/>
          <w:color w:val="000000"/>
          <w:sz w:val="22"/>
        </w:rPr>
        <w:t xml:space="preserve"> may, at any time on not less than 30 Working Days’ notice, revise this</w:t>
      </w:r>
      <w:r>
        <w:rPr>
          <w:rFonts w:eastAsia="Times New Roman" w:cs="Arial"/>
          <w:bCs/>
          <w:color w:val="000000"/>
          <w:sz w:val="22"/>
        </w:rPr>
        <w:t xml:space="preserve"> </w:t>
      </w:r>
      <w:r w:rsidRPr="00152F00">
        <w:rPr>
          <w:rFonts w:eastAsia="Times New Roman" w:cs="Arial"/>
          <w:bCs/>
          <w:color w:val="000000"/>
          <w:sz w:val="22"/>
        </w:rPr>
        <w:t>clause by replacing it with any applicable controller to processor standard clauses or</w:t>
      </w:r>
      <w:r>
        <w:rPr>
          <w:rFonts w:eastAsia="Times New Roman" w:cs="Arial"/>
          <w:bCs/>
          <w:color w:val="000000"/>
          <w:sz w:val="22"/>
        </w:rPr>
        <w:t xml:space="preserve"> </w:t>
      </w:r>
      <w:r w:rsidRPr="00152F00">
        <w:rPr>
          <w:rFonts w:eastAsia="Times New Roman" w:cs="Arial"/>
          <w:bCs/>
          <w:color w:val="000000"/>
          <w:sz w:val="22"/>
        </w:rPr>
        <w:t>similar terms forming part of an applicable certification scheme (which shall apply</w:t>
      </w:r>
      <w:r>
        <w:rPr>
          <w:rFonts w:eastAsia="Times New Roman" w:cs="Arial"/>
          <w:bCs/>
          <w:color w:val="000000"/>
          <w:sz w:val="22"/>
        </w:rPr>
        <w:t xml:space="preserve"> </w:t>
      </w:r>
      <w:r w:rsidRPr="00152F00">
        <w:rPr>
          <w:rFonts w:eastAsia="Times New Roman" w:cs="Arial"/>
          <w:bCs/>
          <w:color w:val="000000"/>
          <w:sz w:val="22"/>
        </w:rPr>
        <w:t>when incorporated by attachment to this Agreement).</w:t>
      </w:r>
    </w:p>
    <w:p w14:paraId="47BFBAC9" w14:textId="06B653E7" w:rsidR="007D653C"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w:t>
      </w:r>
      <w:r w:rsidRPr="00152F00">
        <w:rPr>
          <w:rFonts w:eastAsia="Times New Roman" w:cs="Arial"/>
          <w:bCs/>
          <w:color w:val="000000"/>
          <w:sz w:val="22"/>
        </w:rPr>
        <w:t xml:space="preserve">.14 </w:t>
      </w:r>
      <w:r>
        <w:rPr>
          <w:rFonts w:eastAsia="Times New Roman" w:cs="Arial"/>
          <w:bCs/>
          <w:color w:val="000000"/>
          <w:sz w:val="22"/>
        </w:rPr>
        <w:tab/>
      </w:r>
      <w:r w:rsidRPr="00152F00">
        <w:rPr>
          <w:rFonts w:eastAsia="Times New Roman" w:cs="Arial"/>
          <w:bCs/>
          <w:color w:val="000000"/>
          <w:sz w:val="22"/>
        </w:rPr>
        <w:t>The Parties agree to take account of any guidance issued by the Information</w:t>
      </w:r>
      <w:r>
        <w:rPr>
          <w:rFonts w:eastAsia="Times New Roman" w:cs="Arial"/>
          <w:bCs/>
          <w:color w:val="000000"/>
          <w:sz w:val="22"/>
        </w:rPr>
        <w:t xml:space="preserve"> </w:t>
      </w:r>
      <w:r w:rsidRPr="00152F00">
        <w:rPr>
          <w:rFonts w:eastAsia="Times New Roman" w:cs="Arial"/>
          <w:bCs/>
          <w:color w:val="000000"/>
          <w:sz w:val="22"/>
        </w:rPr>
        <w:t xml:space="preserve">Commissioner’s Office. The </w:t>
      </w:r>
      <w:r w:rsidR="00D32715" w:rsidRPr="00152F00">
        <w:rPr>
          <w:rFonts w:eastAsia="Times New Roman" w:cs="Arial"/>
          <w:bCs/>
          <w:color w:val="000000"/>
          <w:sz w:val="22"/>
        </w:rPr>
        <w:t>C</w:t>
      </w:r>
      <w:r w:rsidR="00D32715">
        <w:rPr>
          <w:rFonts w:eastAsia="Times New Roman" w:cs="Arial"/>
          <w:bCs/>
          <w:color w:val="000000"/>
          <w:sz w:val="22"/>
        </w:rPr>
        <w:t>ontroller</w:t>
      </w:r>
      <w:r w:rsidR="00D32715" w:rsidRPr="00152F00">
        <w:rPr>
          <w:rFonts w:eastAsia="Times New Roman" w:cs="Arial"/>
          <w:bCs/>
          <w:color w:val="000000"/>
          <w:sz w:val="22"/>
        </w:rPr>
        <w:t xml:space="preserve"> may</w:t>
      </w:r>
      <w:r w:rsidRPr="00152F00">
        <w:rPr>
          <w:rFonts w:eastAsia="Times New Roman" w:cs="Arial"/>
          <w:bCs/>
          <w:color w:val="000000"/>
          <w:sz w:val="22"/>
        </w:rPr>
        <w:t xml:space="preserve"> on not less than 30 Working Days’ notice</w:t>
      </w:r>
      <w:r>
        <w:rPr>
          <w:rFonts w:eastAsia="Times New Roman" w:cs="Arial"/>
          <w:bCs/>
          <w:color w:val="000000"/>
          <w:sz w:val="22"/>
        </w:rPr>
        <w:t xml:space="preserve"> </w:t>
      </w:r>
      <w:r w:rsidRPr="00152F00">
        <w:rPr>
          <w:rFonts w:eastAsia="Times New Roman" w:cs="Arial"/>
          <w:bCs/>
          <w:color w:val="000000"/>
          <w:sz w:val="22"/>
        </w:rPr>
        <w:t xml:space="preserve">to the </w:t>
      </w:r>
      <w:r>
        <w:rPr>
          <w:rFonts w:eastAsia="Times New Roman" w:cs="Arial"/>
          <w:bCs/>
          <w:color w:val="000000"/>
          <w:sz w:val="22"/>
        </w:rPr>
        <w:t xml:space="preserve">Processor </w:t>
      </w:r>
      <w:r w:rsidRPr="00152F00">
        <w:rPr>
          <w:rFonts w:eastAsia="Times New Roman" w:cs="Arial"/>
          <w:bCs/>
          <w:color w:val="000000"/>
          <w:sz w:val="22"/>
        </w:rPr>
        <w:t>amend this agreement to ensure that it complies with any guidance</w:t>
      </w:r>
      <w:r>
        <w:rPr>
          <w:rFonts w:eastAsia="Times New Roman" w:cs="Arial"/>
          <w:bCs/>
          <w:color w:val="000000"/>
          <w:sz w:val="22"/>
        </w:rPr>
        <w:t xml:space="preserve"> </w:t>
      </w:r>
      <w:r w:rsidRPr="00152F00">
        <w:rPr>
          <w:rFonts w:eastAsia="Times New Roman" w:cs="Arial"/>
          <w:bCs/>
          <w:color w:val="000000"/>
          <w:sz w:val="22"/>
        </w:rPr>
        <w:t>issued by the Information Commissioner’s Office.</w:t>
      </w:r>
    </w:p>
    <w:p w14:paraId="216D7BCD" w14:textId="77777777" w:rsidR="007D653C" w:rsidRPr="00152F00" w:rsidRDefault="007D653C" w:rsidP="007D653C">
      <w:pPr>
        <w:autoSpaceDE w:val="0"/>
        <w:autoSpaceDN w:val="0"/>
        <w:adjustRightInd w:val="0"/>
        <w:spacing w:before="0" w:after="0" w:line="240" w:lineRule="auto"/>
        <w:ind w:left="851" w:hanging="851"/>
        <w:jc w:val="both"/>
        <w:rPr>
          <w:rFonts w:eastAsia="Times New Roman" w:cs="Arial"/>
          <w:bCs/>
          <w:color w:val="000000"/>
          <w:sz w:val="22"/>
        </w:rPr>
      </w:pPr>
      <w:r>
        <w:rPr>
          <w:rFonts w:eastAsia="Times New Roman" w:cs="Arial"/>
          <w:bCs/>
          <w:color w:val="000000"/>
          <w:sz w:val="22"/>
        </w:rPr>
        <w:t>E2.15</w:t>
      </w:r>
      <w:r>
        <w:rPr>
          <w:rFonts w:eastAsia="Times New Roman" w:cs="Arial"/>
          <w:bCs/>
          <w:color w:val="000000"/>
          <w:sz w:val="22"/>
        </w:rPr>
        <w:tab/>
        <w:t>Where the Parties include two or more Joint Controllers as identified in Schedule 12 in accordance with GDPR article 26, those Parties shall enter into a Joint Controller Agreement based on the terms outlined in schedule 13 in replacement of Clauses E2.1 – E2.14 for the Personal Data under Joint Control.</w:t>
      </w:r>
    </w:p>
    <w:p w14:paraId="00332598"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4535DB96" w14:textId="77777777" w:rsidR="009A1645" w:rsidRPr="009A1645" w:rsidRDefault="009A1645" w:rsidP="00095C38">
      <w:pPr>
        <w:pStyle w:val="Heading7"/>
        <w:numPr>
          <w:ilvl w:val="0"/>
          <w:numId w:val="0"/>
        </w:numPr>
        <w:tabs>
          <w:tab w:val="clear" w:pos="709"/>
          <w:tab w:val="left" w:pos="851"/>
        </w:tabs>
      </w:pPr>
      <w:r w:rsidRPr="009A1645">
        <w:t>E3</w:t>
      </w:r>
      <w:r w:rsidRPr="009A1645">
        <w:tab/>
        <w:t xml:space="preserve">Official Secrets Acts and Finance Act </w:t>
      </w:r>
    </w:p>
    <w:p w14:paraId="3E35D925" w14:textId="77777777" w:rsidR="00C669F9" w:rsidRDefault="00C669F9" w:rsidP="00290A23">
      <w:pPr>
        <w:tabs>
          <w:tab w:val="left" w:pos="-720"/>
          <w:tab w:val="left" w:pos="0"/>
          <w:tab w:val="left" w:pos="1134"/>
        </w:tabs>
        <w:suppressAutoHyphens/>
        <w:spacing w:before="0" w:after="0" w:line="240" w:lineRule="auto"/>
        <w:ind w:left="851" w:hanging="851"/>
        <w:jc w:val="both"/>
        <w:rPr>
          <w:rFonts w:cs="Arial"/>
          <w:color w:val="000000"/>
          <w:sz w:val="22"/>
        </w:rPr>
      </w:pPr>
    </w:p>
    <w:p w14:paraId="32D82587" w14:textId="77777777" w:rsidR="009A1645" w:rsidRPr="009A1645" w:rsidRDefault="009A1645" w:rsidP="00290A23">
      <w:pPr>
        <w:tabs>
          <w:tab w:val="left" w:pos="-720"/>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E3.1</w:t>
      </w:r>
      <w:r w:rsidRPr="009A1645">
        <w:rPr>
          <w:rFonts w:cs="Arial"/>
          <w:color w:val="000000"/>
          <w:sz w:val="22"/>
        </w:rPr>
        <w:tab/>
        <w:t xml:space="preserve">The Contractor shall comply with the provisions of: </w:t>
      </w:r>
    </w:p>
    <w:p w14:paraId="292471A7" w14:textId="77777777" w:rsidR="009A1645" w:rsidRPr="009A1645" w:rsidRDefault="009A1645" w:rsidP="00290A23">
      <w:pPr>
        <w:tabs>
          <w:tab w:val="left" w:pos="-720"/>
          <w:tab w:val="left" w:pos="0"/>
          <w:tab w:val="left" w:pos="1134"/>
        </w:tabs>
        <w:suppressAutoHyphens/>
        <w:spacing w:before="0" w:after="0" w:line="240" w:lineRule="auto"/>
        <w:ind w:left="851" w:hanging="851"/>
        <w:jc w:val="both"/>
        <w:rPr>
          <w:rFonts w:cs="Arial"/>
          <w:color w:val="000000"/>
          <w:sz w:val="22"/>
        </w:rPr>
      </w:pPr>
    </w:p>
    <w:p w14:paraId="7628E3B0" w14:textId="77777777" w:rsidR="009A1645" w:rsidRPr="009A1645" w:rsidRDefault="009A1645" w:rsidP="00290A23">
      <w:pPr>
        <w:tabs>
          <w:tab w:val="left" w:pos="-720"/>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the Official Secrets Acts 1911 to 1989; and</w:t>
      </w:r>
    </w:p>
    <w:p w14:paraId="19B3D6D8" w14:textId="77777777" w:rsidR="009A1645" w:rsidRPr="009A1645" w:rsidRDefault="009A1645" w:rsidP="00290A23">
      <w:pPr>
        <w:tabs>
          <w:tab w:val="left" w:pos="-720"/>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b/>
      </w:r>
    </w:p>
    <w:p w14:paraId="2345D258" w14:textId="77777777" w:rsidR="009A1645" w:rsidRPr="009A1645" w:rsidRDefault="009A1645" w:rsidP="00290A23">
      <w:pPr>
        <w:tabs>
          <w:tab w:val="left" w:pos="-720"/>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section 182 of the Finance Act 1989.</w:t>
      </w:r>
    </w:p>
    <w:p w14:paraId="48A34473" w14:textId="77777777" w:rsidR="009A1645" w:rsidRPr="009A1645" w:rsidRDefault="009A1645" w:rsidP="00290A23">
      <w:pPr>
        <w:tabs>
          <w:tab w:val="left" w:pos="-720"/>
        </w:tabs>
        <w:suppressAutoHyphens/>
        <w:spacing w:before="0" w:after="0" w:line="240" w:lineRule="auto"/>
        <w:ind w:left="851" w:hanging="851"/>
        <w:jc w:val="both"/>
        <w:rPr>
          <w:rFonts w:cs="Arial"/>
          <w:color w:val="000000"/>
          <w:sz w:val="22"/>
        </w:rPr>
      </w:pPr>
    </w:p>
    <w:p w14:paraId="3A85B862" w14:textId="77777777" w:rsidR="009A1645" w:rsidRPr="009A1645" w:rsidRDefault="009A1645" w:rsidP="00095C38">
      <w:pPr>
        <w:pStyle w:val="Heading7"/>
        <w:numPr>
          <w:ilvl w:val="0"/>
          <w:numId w:val="0"/>
        </w:numPr>
        <w:tabs>
          <w:tab w:val="clear" w:pos="709"/>
          <w:tab w:val="left" w:pos="851"/>
        </w:tabs>
        <w:rPr>
          <w:i/>
          <w:iCs/>
        </w:rPr>
      </w:pPr>
      <w:r w:rsidRPr="009A1645">
        <w:t>E4</w:t>
      </w:r>
      <w:r w:rsidRPr="009A1645">
        <w:tab/>
        <w:t xml:space="preserve">Confidential Information </w:t>
      </w:r>
    </w:p>
    <w:p w14:paraId="36FF61D1" w14:textId="77777777" w:rsidR="00C669F9" w:rsidRDefault="00C669F9" w:rsidP="00290A23">
      <w:pPr>
        <w:pStyle w:val="BodyText"/>
        <w:tabs>
          <w:tab w:val="left" w:pos="-720"/>
          <w:tab w:val="left" w:pos="1134"/>
        </w:tabs>
        <w:ind w:left="851" w:hanging="851"/>
        <w:rPr>
          <w:color w:val="000000"/>
          <w:sz w:val="22"/>
          <w:szCs w:val="22"/>
        </w:rPr>
      </w:pPr>
    </w:p>
    <w:p w14:paraId="7E585D13" w14:textId="77777777" w:rsidR="009A1645" w:rsidRPr="009A1645" w:rsidRDefault="009A1645" w:rsidP="00290A23">
      <w:pPr>
        <w:pStyle w:val="BodyText"/>
        <w:tabs>
          <w:tab w:val="left" w:pos="-720"/>
          <w:tab w:val="left" w:pos="1134"/>
        </w:tabs>
        <w:ind w:left="851" w:hanging="851"/>
        <w:rPr>
          <w:sz w:val="22"/>
          <w:szCs w:val="22"/>
        </w:rPr>
      </w:pPr>
      <w:r w:rsidRPr="009A1645">
        <w:rPr>
          <w:color w:val="000000"/>
          <w:sz w:val="22"/>
          <w:szCs w:val="22"/>
        </w:rPr>
        <w:t>E4.1</w:t>
      </w:r>
      <w:r w:rsidRPr="009A1645">
        <w:rPr>
          <w:color w:val="000000"/>
          <w:sz w:val="22"/>
          <w:szCs w:val="22"/>
        </w:rPr>
        <w:tab/>
        <w:t xml:space="preserve">Except to the extent set out in this clause E4 or if disclosure or publication is expressly permitted elsewhere in the Contract each Party shall </w:t>
      </w:r>
      <w:r w:rsidRPr="009A1645">
        <w:rPr>
          <w:sz w:val="22"/>
          <w:szCs w:val="22"/>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EF78D0D" w14:textId="77777777" w:rsidR="009A1645" w:rsidRPr="009A1645" w:rsidRDefault="009A1645" w:rsidP="00290A23">
      <w:pPr>
        <w:pStyle w:val="ListParagraph"/>
        <w:spacing w:before="0" w:after="0" w:line="240" w:lineRule="auto"/>
        <w:ind w:left="851" w:hanging="851"/>
        <w:jc w:val="both"/>
        <w:rPr>
          <w:rFonts w:cs="Arial"/>
          <w:sz w:val="22"/>
        </w:rPr>
      </w:pPr>
    </w:p>
    <w:p w14:paraId="19EAFBF9" w14:textId="77777777" w:rsidR="009A1645" w:rsidRPr="009A1645" w:rsidRDefault="009A1645" w:rsidP="00290A23">
      <w:pPr>
        <w:pStyle w:val="Default"/>
        <w:ind w:left="851" w:hanging="851"/>
        <w:jc w:val="both"/>
        <w:rPr>
          <w:rFonts w:ascii="Arial" w:hAnsi="Arial" w:cs="Arial"/>
          <w:sz w:val="22"/>
          <w:szCs w:val="22"/>
          <w:lang w:val="en-GB"/>
        </w:rPr>
      </w:pPr>
      <w:r w:rsidRPr="009A1645">
        <w:rPr>
          <w:rFonts w:ascii="Arial" w:hAnsi="Arial" w:cs="Arial"/>
          <w:sz w:val="22"/>
          <w:szCs w:val="22"/>
          <w:lang w:val="en-GB"/>
        </w:rPr>
        <w:t>E4.2</w:t>
      </w:r>
      <w:r w:rsidRPr="009A1645">
        <w:rPr>
          <w:rFonts w:ascii="Arial" w:hAnsi="Arial" w:cs="Arial"/>
          <w:sz w:val="22"/>
          <w:szCs w:val="22"/>
          <w:lang w:val="en-GB"/>
        </w:rPr>
        <w:tab/>
        <w:t xml:space="preserve">The Contractor hereby gives its consent for the Authority to publish the whole Contract (but with any information which is Confidential Information belonging to the Authority redacted) including from time to time agreed changes to the Contract, to the general public.  </w:t>
      </w:r>
    </w:p>
    <w:p w14:paraId="66D14789" w14:textId="77777777" w:rsidR="009A1645" w:rsidRPr="009A1645" w:rsidRDefault="009A1645" w:rsidP="00290A23">
      <w:pPr>
        <w:pStyle w:val="Default"/>
        <w:ind w:left="851" w:hanging="851"/>
        <w:jc w:val="both"/>
        <w:rPr>
          <w:rFonts w:ascii="Arial" w:hAnsi="Arial" w:cs="Arial"/>
          <w:sz w:val="22"/>
          <w:szCs w:val="22"/>
          <w:lang w:val="en-GB"/>
        </w:rPr>
      </w:pPr>
    </w:p>
    <w:p w14:paraId="05B248EF" w14:textId="77777777" w:rsidR="009A1645" w:rsidRPr="00290A23" w:rsidRDefault="009A1645" w:rsidP="00F16B32">
      <w:pPr>
        <w:spacing w:before="0" w:after="0" w:line="240" w:lineRule="auto"/>
        <w:ind w:left="851" w:hanging="851"/>
        <w:jc w:val="both"/>
        <w:rPr>
          <w:sz w:val="22"/>
        </w:rPr>
      </w:pPr>
      <w:r w:rsidRPr="00290A23">
        <w:rPr>
          <w:sz w:val="22"/>
        </w:rPr>
        <w:lastRenderedPageBreak/>
        <w:t>E4.3</w:t>
      </w:r>
      <w:r w:rsidRPr="00290A23">
        <w:rPr>
          <w:sz w:val="22"/>
        </w:rPr>
        <w:tab/>
        <w:t>If required by the Authority, the Contractor shall ensure that Staff, professional advisors and consultants sign a non-disclosure agreement prior to commencing any work in connection with the Contract in substantially the form attached in Schedule 5. The Contractor shall maintain a list of the non-disclosure agreements completed in accordance with this clause E4.3.</w:t>
      </w:r>
    </w:p>
    <w:p w14:paraId="23A4BD76" w14:textId="77777777" w:rsidR="00C669F9" w:rsidRPr="00290A23" w:rsidRDefault="00C669F9" w:rsidP="00F16B32">
      <w:pPr>
        <w:spacing w:before="0" w:after="0" w:line="240" w:lineRule="auto"/>
        <w:ind w:left="851" w:hanging="851"/>
        <w:jc w:val="both"/>
        <w:rPr>
          <w:sz w:val="22"/>
        </w:rPr>
      </w:pPr>
    </w:p>
    <w:p w14:paraId="02051A08" w14:textId="77777777" w:rsidR="009A1645" w:rsidRPr="00290A23" w:rsidRDefault="009A1645" w:rsidP="00F16B32">
      <w:pPr>
        <w:spacing w:before="0" w:after="0" w:line="240" w:lineRule="auto"/>
        <w:ind w:left="851" w:hanging="851"/>
        <w:jc w:val="both"/>
        <w:rPr>
          <w:sz w:val="22"/>
        </w:rPr>
      </w:pPr>
      <w:r w:rsidRPr="00290A23">
        <w:rPr>
          <w:sz w:val="22"/>
        </w:rPr>
        <w:t>E4.4</w:t>
      </w:r>
      <w:r w:rsidRPr="00290A23">
        <w:rPr>
          <w:sz w:val="22"/>
        </w:rPr>
        <w:tab/>
        <w:t>If requested by the Authority, the Contractor shall give the Authority a copy of the list and, subsequently upon request by the Authority, copies of such of the listed non-disclosure agreements as required by the Authority. The Contractor shall ensure that its Staff, professional advisors and consultants are aware of the Contractor’s confidentiality obligations under the Contract.</w:t>
      </w:r>
    </w:p>
    <w:p w14:paraId="18C4674C" w14:textId="77777777" w:rsidR="00C669F9" w:rsidRDefault="00C669F9" w:rsidP="00290A23">
      <w:pPr>
        <w:pStyle w:val="Default"/>
        <w:ind w:left="851" w:hanging="851"/>
        <w:jc w:val="both"/>
        <w:rPr>
          <w:rFonts w:ascii="Arial" w:hAnsi="Arial" w:cs="Arial"/>
          <w:sz w:val="22"/>
          <w:szCs w:val="22"/>
        </w:rPr>
      </w:pPr>
    </w:p>
    <w:p w14:paraId="41BB7F8A" w14:textId="4F4D6607" w:rsidR="009A1645" w:rsidRPr="009A1645" w:rsidRDefault="009A1645" w:rsidP="00290A23">
      <w:pPr>
        <w:pStyle w:val="Default"/>
        <w:ind w:left="851" w:hanging="851"/>
        <w:jc w:val="both"/>
        <w:rPr>
          <w:rFonts w:ascii="Arial" w:hAnsi="Arial" w:cs="Arial"/>
          <w:sz w:val="22"/>
          <w:szCs w:val="22"/>
        </w:rPr>
      </w:pPr>
      <w:r w:rsidRPr="009A1645">
        <w:rPr>
          <w:rFonts w:ascii="Arial" w:hAnsi="Arial" w:cs="Arial"/>
          <w:sz w:val="22"/>
          <w:szCs w:val="22"/>
        </w:rPr>
        <w:t>E4.5</w:t>
      </w:r>
      <w:r w:rsidRPr="009A1645">
        <w:rPr>
          <w:rFonts w:ascii="Arial" w:hAnsi="Arial" w:cs="Arial"/>
          <w:sz w:val="22"/>
          <w:szCs w:val="22"/>
        </w:rPr>
        <w:tab/>
        <w:t xml:space="preserve">The Contractor may only disclose the Authority's Confidential Information to the Staff who are directly involved in the provision of the Services and who need to know the </w:t>
      </w:r>
      <w:r w:rsidR="00D32715" w:rsidRPr="009A1645">
        <w:rPr>
          <w:rFonts w:ascii="Arial" w:hAnsi="Arial" w:cs="Arial"/>
          <w:sz w:val="22"/>
          <w:szCs w:val="22"/>
        </w:rPr>
        <w:t>information and</w:t>
      </w:r>
      <w:r w:rsidRPr="009A1645">
        <w:rPr>
          <w:rFonts w:ascii="Arial" w:hAnsi="Arial" w:cs="Arial"/>
          <w:sz w:val="22"/>
          <w:szCs w:val="22"/>
        </w:rPr>
        <w:t xml:space="preserve"> shall ensure that such Staff are aware of and shall comply with these obligations as to confidentiality. </w:t>
      </w:r>
    </w:p>
    <w:p w14:paraId="5118B310" w14:textId="77777777" w:rsidR="009A1645" w:rsidRPr="009A1645" w:rsidRDefault="009A1645" w:rsidP="00290A23">
      <w:pPr>
        <w:pStyle w:val="Default"/>
        <w:ind w:left="851" w:hanging="851"/>
        <w:jc w:val="both"/>
        <w:rPr>
          <w:rFonts w:ascii="Arial" w:hAnsi="Arial" w:cs="Arial"/>
          <w:sz w:val="22"/>
          <w:szCs w:val="22"/>
        </w:rPr>
      </w:pPr>
    </w:p>
    <w:p w14:paraId="3B9A562A" w14:textId="77777777" w:rsidR="009A1645" w:rsidRPr="009A1645" w:rsidRDefault="009A1645" w:rsidP="00290A23">
      <w:pPr>
        <w:pStyle w:val="Default"/>
        <w:ind w:left="851" w:hanging="851"/>
        <w:jc w:val="both"/>
        <w:rPr>
          <w:rFonts w:ascii="Arial" w:hAnsi="Arial" w:cs="Arial"/>
          <w:sz w:val="22"/>
          <w:szCs w:val="22"/>
        </w:rPr>
      </w:pPr>
      <w:r w:rsidRPr="009A1645">
        <w:rPr>
          <w:rFonts w:ascii="Arial" w:hAnsi="Arial" w:cs="Arial"/>
          <w:sz w:val="22"/>
          <w:szCs w:val="22"/>
        </w:rPr>
        <w:t>E4.6</w:t>
      </w:r>
      <w:r w:rsidRPr="009A1645">
        <w:rPr>
          <w:rFonts w:ascii="Arial" w:hAnsi="Arial" w:cs="Arial"/>
          <w:sz w:val="22"/>
          <w:szCs w:val="22"/>
        </w:rPr>
        <w:tab/>
        <w:t xml:space="preserve">The Contractor shall not, and shall procure that the Staff do not, use any of the Authority's Confidential Information received otherwise than for the purposes of this Contract. </w:t>
      </w:r>
    </w:p>
    <w:p w14:paraId="2AE84B92" w14:textId="77777777" w:rsidR="009A1645" w:rsidRPr="009A1645" w:rsidRDefault="009A1645" w:rsidP="00290A23">
      <w:pPr>
        <w:pStyle w:val="Default"/>
        <w:ind w:left="851" w:hanging="851"/>
        <w:jc w:val="both"/>
        <w:rPr>
          <w:rFonts w:ascii="Arial" w:hAnsi="Arial" w:cs="Arial"/>
          <w:sz w:val="22"/>
          <w:szCs w:val="22"/>
        </w:rPr>
      </w:pPr>
    </w:p>
    <w:p w14:paraId="2CA7F05D" w14:textId="77777777" w:rsidR="009A1645" w:rsidRPr="009A1645" w:rsidRDefault="009A1645" w:rsidP="00290A23">
      <w:pPr>
        <w:pStyle w:val="Default"/>
        <w:tabs>
          <w:tab w:val="left" w:pos="1134"/>
        </w:tabs>
        <w:ind w:left="851" w:hanging="851"/>
        <w:jc w:val="both"/>
        <w:rPr>
          <w:rFonts w:ascii="Arial" w:hAnsi="Arial" w:cs="Arial"/>
          <w:sz w:val="22"/>
          <w:szCs w:val="22"/>
        </w:rPr>
      </w:pPr>
      <w:r w:rsidRPr="009A1645">
        <w:rPr>
          <w:rFonts w:ascii="Arial" w:hAnsi="Arial" w:cs="Arial"/>
          <w:sz w:val="22"/>
          <w:szCs w:val="22"/>
        </w:rPr>
        <w:t>E4.7</w:t>
      </w:r>
      <w:r w:rsidRPr="009A1645">
        <w:rPr>
          <w:rFonts w:ascii="Arial" w:hAnsi="Arial" w:cs="Arial"/>
          <w:sz w:val="22"/>
          <w:szCs w:val="22"/>
        </w:rPr>
        <w:tab/>
        <w:t xml:space="preserve">Clause E4.1 shall not apply to the extent that: </w:t>
      </w:r>
    </w:p>
    <w:p w14:paraId="41BCEED6" w14:textId="77777777" w:rsidR="009A1645" w:rsidRPr="009A1645" w:rsidRDefault="009A1645" w:rsidP="00290A23">
      <w:pPr>
        <w:pStyle w:val="Default"/>
        <w:ind w:left="851" w:hanging="851"/>
        <w:jc w:val="both"/>
        <w:rPr>
          <w:rFonts w:ascii="Arial" w:hAnsi="Arial" w:cs="Arial"/>
          <w:sz w:val="22"/>
          <w:szCs w:val="22"/>
        </w:rPr>
      </w:pPr>
    </w:p>
    <w:p w14:paraId="0823536C"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(a)</w:t>
      </w:r>
      <w:r w:rsidRPr="009A1645">
        <w:rPr>
          <w:rFonts w:ascii="Arial" w:hAnsi="Arial" w:cs="Arial"/>
          <w:sz w:val="22"/>
          <w:szCs w:val="22"/>
        </w:rPr>
        <w:tab/>
        <w:t xml:space="preserve">such disclosure is a requirement of Law placed upon the Party making the disclosure, including any requirements for disclosure under the FOIA or the EIR; </w:t>
      </w:r>
    </w:p>
    <w:p w14:paraId="4E441B3E" w14:textId="77777777" w:rsidR="009A1645" w:rsidRPr="009A1645" w:rsidRDefault="009A1645" w:rsidP="00290A23">
      <w:pPr>
        <w:pStyle w:val="Default"/>
        <w:ind w:left="1418" w:hanging="567"/>
        <w:jc w:val="both"/>
        <w:rPr>
          <w:rFonts w:ascii="Arial" w:hAnsi="Arial" w:cs="Arial"/>
          <w:sz w:val="22"/>
          <w:szCs w:val="22"/>
        </w:rPr>
      </w:pPr>
    </w:p>
    <w:p w14:paraId="25D5FE87"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(b)</w:t>
      </w:r>
      <w:r w:rsidRPr="009A1645">
        <w:rPr>
          <w:rFonts w:ascii="Arial" w:hAnsi="Arial" w:cs="Arial"/>
          <w:sz w:val="22"/>
          <w:szCs w:val="22"/>
        </w:rPr>
        <w:tab/>
        <w:t xml:space="preserve">such information was in the possession of the Party making the disclosure without obligation of confidentiality prior to its disclosure by the information owner; </w:t>
      </w:r>
    </w:p>
    <w:p w14:paraId="1D925531" w14:textId="77777777" w:rsidR="009A1645" w:rsidRPr="009A1645" w:rsidRDefault="009A1645" w:rsidP="00290A23">
      <w:pPr>
        <w:pStyle w:val="Default"/>
        <w:ind w:left="1418" w:hanging="567"/>
        <w:jc w:val="both"/>
        <w:rPr>
          <w:rFonts w:ascii="Arial" w:hAnsi="Arial" w:cs="Arial"/>
          <w:sz w:val="22"/>
          <w:szCs w:val="22"/>
        </w:rPr>
      </w:pPr>
    </w:p>
    <w:p w14:paraId="11DAEB9B"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(c)</w:t>
      </w:r>
      <w:r w:rsidRPr="009A1645">
        <w:rPr>
          <w:rFonts w:ascii="Arial" w:hAnsi="Arial" w:cs="Arial"/>
          <w:sz w:val="22"/>
          <w:szCs w:val="22"/>
        </w:rPr>
        <w:tab/>
        <w:t xml:space="preserve">such information was obtained from a third party without obligation of confidentiality; </w:t>
      </w:r>
    </w:p>
    <w:p w14:paraId="168D52A2" w14:textId="77777777" w:rsidR="009A1645" w:rsidRPr="009A1645" w:rsidRDefault="009A1645" w:rsidP="00290A23">
      <w:pPr>
        <w:pStyle w:val="Default"/>
        <w:ind w:left="1418" w:hanging="567"/>
        <w:jc w:val="both"/>
        <w:rPr>
          <w:rFonts w:ascii="Arial" w:hAnsi="Arial" w:cs="Arial"/>
          <w:sz w:val="22"/>
          <w:szCs w:val="22"/>
        </w:rPr>
      </w:pPr>
    </w:p>
    <w:p w14:paraId="46A7C29B"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(d)</w:t>
      </w:r>
      <w:r w:rsidRPr="009A1645">
        <w:rPr>
          <w:rFonts w:ascii="Arial" w:hAnsi="Arial" w:cs="Arial"/>
          <w:sz w:val="22"/>
          <w:szCs w:val="22"/>
        </w:rPr>
        <w:tab/>
        <w:t xml:space="preserve">such information was already in the public domain at the time of disclosure otherwise than by a breach of the Contract; or </w:t>
      </w:r>
    </w:p>
    <w:p w14:paraId="2CE17F2A" w14:textId="77777777" w:rsidR="009A1645" w:rsidRPr="009A1645" w:rsidRDefault="009A1645" w:rsidP="00290A23">
      <w:pPr>
        <w:pStyle w:val="Default"/>
        <w:ind w:left="1418" w:hanging="567"/>
        <w:jc w:val="both"/>
        <w:rPr>
          <w:rFonts w:ascii="Arial" w:hAnsi="Arial" w:cs="Arial"/>
          <w:sz w:val="22"/>
          <w:szCs w:val="22"/>
        </w:rPr>
      </w:pPr>
    </w:p>
    <w:p w14:paraId="61D83357"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(e)</w:t>
      </w:r>
      <w:r w:rsidRPr="009A1645">
        <w:rPr>
          <w:rFonts w:ascii="Arial" w:hAnsi="Arial" w:cs="Arial"/>
          <w:sz w:val="22"/>
          <w:szCs w:val="22"/>
        </w:rPr>
        <w:tab/>
        <w:t xml:space="preserve">it is independently developed without access to the other Party's Confidential Information. </w:t>
      </w:r>
    </w:p>
    <w:p w14:paraId="3E367C94" w14:textId="77777777" w:rsidR="009A1645" w:rsidRPr="009A1645" w:rsidRDefault="009A1645" w:rsidP="00290A23">
      <w:pPr>
        <w:pStyle w:val="Default"/>
        <w:ind w:left="851" w:hanging="851"/>
        <w:jc w:val="both"/>
        <w:rPr>
          <w:rFonts w:ascii="Arial" w:hAnsi="Arial" w:cs="Arial"/>
          <w:sz w:val="22"/>
          <w:szCs w:val="22"/>
        </w:rPr>
      </w:pPr>
    </w:p>
    <w:p w14:paraId="4B5609CA" w14:textId="77777777" w:rsidR="009A1645" w:rsidRPr="009A1645" w:rsidRDefault="009A1645" w:rsidP="00290A23">
      <w:pPr>
        <w:pStyle w:val="Default"/>
        <w:ind w:left="851" w:hanging="851"/>
        <w:jc w:val="both"/>
        <w:rPr>
          <w:rFonts w:ascii="Arial" w:hAnsi="Arial" w:cs="Arial"/>
          <w:sz w:val="22"/>
          <w:szCs w:val="22"/>
        </w:rPr>
      </w:pPr>
      <w:r w:rsidRPr="009A1645">
        <w:rPr>
          <w:rFonts w:ascii="Arial" w:hAnsi="Arial" w:cs="Arial"/>
          <w:sz w:val="22"/>
          <w:szCs w:val="22"/>
        </w:rPr>
        <w:t>E4.8</w:t>
      </w:r>
      <w:r w:rsidRPr="009A1645">
        <w:rPr>
          <w:rFonts w:ascii="Arial" w:hAnsi="Arial" w:cs="Arial"/>
          <w:sz w:val="22"/>
          <w:szCs w:val="22"/>
        </w:rPr>
        <w:tab/>
        <w:t xml:space="preserve">Nothing in clause E4.1 shall prevent the Authority disclosing any Confidential Information obtained from the Contractor: </w:t>
      </w:r>
    </w:p>
    <w:p w14:paraId="3EC263EC" w14:textId="77777777" w:rsidR="009A1645" w:rsidRPr="009A1645" w:rsidRDefault="009A1645" w:rsidP="00290A23">
      <w:pPr>
        <w:pStyle w:val="Default"/>
        <w:ind w:left="851" w:hanging="851"/>
        <w:jc w:val="both"/>
        <w:rPr>
          <w:rFonts w:ascii="Arial" w:hAnsi="Arial" w:cs="Arial"/>
          <w:sz w:val="22"/>
          <w:szCs w:val="22"/>
        </w:rPr>
      </w:pPr>
    </w:p>
    <w:p w14:paraId="428030E5"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(a)</w:t>
      </w:r>
      <w:r w:rsidRPr="009A1645">
        <w:rPr>
          <w:rFonts w:ascii="Arial" w:hAnsi="Arial" w:cs="Arial"/>
          <w:sz w:val="22"/>
          <w:szCs w:val="22"/>
        </w:rPr>
        <w:tab/>
        <w:t>for the purpose of the examination and certification of the Authority’s accounts;</w:t>
      </w:r>
    </w:p>
    <w:p w14:paraId="4AE0AB11" w14:textId="77777777" w:rsidR="009A1645" w:rsidRPr="009A1645" w:rsidRDefault="009A1645" w:rsidP="00290A23">
      <w:pPr>
        <w:pStyle w:val="Default"/>
        <w:ind w:left="1418" w:hanging="567"/>
        <w:jc w:val="both"/>
        <w:rPr>
          <w:rFonts w:ascii="Arial" w:hAnsi="Arial" w:cs="Arial"/>
          <w:sz w:val="22"/>
          <w:szCs w:val="22"/>
        </w:rPr>
      </w:pPr>
    </w:p>
    <w:p w14:paraId="280F77E7"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 xml:space="preserve">(b) </w:t>
      </w:r>
      <w:r w:rsidRPr="009A1645">
        <w:rPr>
          <w:rFonts w:ascii="Arial" w:hAnsi="Arial" w:cs="Arial"/>
          <w:sz w:val="22"/>
          <w:szCs w:val="22"/>
        </w:rPr>
        <w:tab/>
        <w:t>for the purpose of any examination pursuant to section 6(1) of the National Audit Act 1983 of the economy, efficiency and effectiveness with which the Authority has used its resources;</w:t>
      </w:r>
    </w:p>
    <w:p w14:paraId="7477B2C1" w14:textId="77777777" w:rsidR="009A1645" w:rsidRPr="009A1645" w:rsidRDefault="009A1645" w:rsidP="00290A23">
      <w:pPr>
        <w:pStyle w:val="Default"/>
        <w:ind w:left="1418" w:hanging="567"/>
        <w:jc w:val="both"/>
        <w:rPr>
          <w:rFonts w:ascii="Arial" w:hAnsi="Arial" w:cs="Arial"/>
          <w:sz w:val="22"/>
          <w:szCs w:val="22"/>
        </w:rPr>
      </w:pPr>
    </w:p>
    <w:p w14:paraId="2F118E26"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(c)</w:t>
      </w:r>
      <w:r w:rsidRPr="009A1645">
        <w:rPr>
          <w:rFonts w:ascii="Arial" w:hAnsi="Arial" w:cs="Arial"/>
          <w:sz w:val="22"/>
          <w:szCs w:val="22"/>
        </w:rPr>
        <w:tab/>
        <w:t>to any Crown Body or any Contracting Authority and the Contractor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w:t>
      </w:r>
    </w:p>
    <w:p w14:paraId="4F872158" w14:textId="77777777" w:rsidR="009A1645" w:rsidRPr="009A1645" w:rsidRDefault="009A1645" w:rsidP="00290A23">
      <w:pPr>
        <w:pStyle w:val="Default"/>
        <w:ind w:left="1418" w:hanging="567"/>
        <w:jc w:val="both"/>
        <w:rPr>
          <w:rFonts w:ascii="Arial" w:hAnsi="Arial" w:cs="Arial"/>
          <w:sz w:val="22"/>
          <w:szCs w:val="22"/>
        </w:rPr>
      </w:pPr>
    </w:p>
    <w:p w14:paraId="0E170922"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(d)</w:t>
      </w:r>
      <w:r w:rsidRPr="009A1645">
        <w:rPr>
          <w:rFonts w:ascii="Arial" w:hAnsi="Arial" w:cs="Arial"/>
          <w:sz w:val="22"/>
          <w:szCs w:val="22"/>
        </w:rPr>
        <w:tab/>
        <w:t>to any consultant, contractor or other person engaged by the Authority</w:t>
      </w:r>
    </w:p>
    <w:p w14:paraId="24C620DD" w14:textId="77777777" w:rsidR="009A1645" w:rsidRPr="009A1645" w:rsidRDefault="009A1645" w:rsidP="00290A23">
      <w:pPr>
        <w:pStyle w:val="Default"/>
        <w:ind w:left="851" w:hanging="851"/>
        <w:jc w:val="both"/>
        <w:rPr>
          <w:rFonts w:ascii="Arial" w:hAnsi="Arial" w:cs="Arial"/>
          <w:sz w:val="22"/>
          <w:szCs w:val="22"/>
        </w:rPr>
      </w:pPr>
    </w:p>
    <w:p w14:paraId="5FE78B03" w14:textId="77777777" w:rsidR="009A1645" w:rsidRPr="009A1645" w:rsidRDefault="009A1645" w:rsidP="00290A23">
      <w:pPr>
        <w:pStyle w:val="Default"/>
        <w:ind w:left="851"/>
        <w:jc w:val="both"/>
        <w:rPr>
          <w:rFonts w:ascii="Arial" w:hAnsi="Arial" w:cs="Arial"/>
          <w:sz w:val="22"/>
          <w:szCs w:val="22"/>
        </w:rPr>
      </w:pPr>
      <w:r w:rsidRPr="009A1645">
        <w:rPr>
          <w:rFonts w:ascii="Arial" w:hAnsi="Arial" w:cs="Arial"/>
          <w:sz w:val="22"/>
          <w:szCs w:val="22"/>
        </w:rPr>
        <w:lastRenderedPageBreak/>
        <w:t xml:space="preserve">provided that in disclosing information under clauses E4.8 (c) and (d) the Authority discloses only the information which is necessary for the purpose concerned and requests that the information is treated in confidence and that a confidentiality undertaking is given where appropriate. </w:t>
      </w:r>
    </w:p>
    <w:p w14:paraId="50CCCBEE" w14:textId="77777777" w:rsidR="009A1645" w:rsidRPr="009A1645" w:rsidRDefault="009A1645" w:rsidP="00290A23">
      <w:pPr>
        <w:pStyle w:val="Default"/>
        <w:ind w:left="851" w:hanging="851"/>
        <w:jc w:val="both"/>
        <w:rPr>
          <w:rFonts w:ascii="Arial" w:hAnsi="Arial" w:cs="Arial"/>
          <w:sz w:val="22"/>
          <w:szCs w:val="22"/>
        </w:rPr>
      </w:pPr>
    </w:p>
    <w:p w14:paraId="5BB83B22" w14:textId="77777777" w:rsidR="009A1645" w:rsidRPr="009A1645" w:rsidRDefault="009A1645" w:rsidP="00290A23">
      <w:pPr>
        <w:pStyle w:val="Default"/>
        <w:ind w:left="851" w:hanging="851"/>
        <w:jc w:val="both"/>
        <w:rPr>
          <w:rFonts w:ascii="Arial" w:hAnsi="Arial" w:cs="Arial"/>
          <w:sz w:val="22"/>
          <w:szCs w:val="22"/>
        </w:rPr>
      </w:pPr>
      <w:r w:rsidRPr="009A1645">
        <w:rPr>
          <w:rFonts w:ascii="Arial" w:hAnsi="Arial" w:cs="Arial"/>
          <w:sz w:val="22"/>
          <w:szCs w:val="22"/>
        </w:rPr>
        <w:t>E4.9</w:t>
      </w:r>
      <w:r w:rsidRPr="009A1645">
        <w:rPr>
          <w:rFonts w:ascii="Arial" w:hAnsi="Arial" w:cs="Arial"/>
          <w:sz w:val="22"/>
          <w:szCs w:val="22"/>
        </w:rPr>
        <w:tab/>
        <w:t xml:space="preserve">Nothing in clauses E4.1 to E4.6 shall prevent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45C160BE" w14:textId="77777777" w:rsidR="009A1645" w:rsidRPr="009A1645" w:rsidRDefault="009A1645" w:rsidP="00290A23">
      <w:pPr>
        <w:pStyle w:val="BodyText"/>
        <w:tabs>
          <w:tab w:val="left" w:pos="-720"/>
        </w:tabs>
        <w:ind w:left="851" w:hanging="851"/>
        <w:rPr>
          <w:color w:val="000000"/>
          <w:sz w:val="22"/>
          <w:szCs w:val="22"/>
        </w:rPr>
      </w:pPr>
    </w:p>
    <w:p w14:paraId="26A92740" w14:textId="77777777" w:rsidR="009A1645" w:rsidRPr="009A1645" w:rsidRDefault="009A1645" w:rsidP="00290A23">
      <w:pPr>
        <w:pStyle w:val="Default"/>
        <w:ind w:left="851" w:hanging="851"/>
        <w:jc w:val="both"/>
        <w:rPr>
          <w:rFonts w:ascii="Arial" w:hAnsi="Arial" w:cs="Arial"/>
          <w:sz w:val="22"/>
          <w:szCs w:val="22"/>
        </w:rPr>
      </w:pPr>
      <w:r w:rsidRPr="009A1645">
        <w:rPr>
          <w:rFonts w:ascii="Arial" w:hAnsi="Arial" w:cs="Arial"/>
          <w:sz w:val="22"/>
          <w:szCs w:val="22"/>
        </w:rPr>
        <w:t>E4.10</w:t>
      </w:r>
      <w:r w:rsidRPr="009A1645">
        <w:rPr>
          <w:rFonts w:ascii="Arial" w:hAnsi="Arial" w:cs="Arial"/>
          <w:sz w:val="22"/>
          <w:szCs w:val="22"/>
        </w:rPr>
        <w:tab/>
        <w:t xml:space="preserve">The Authority shall use all reasonable </w:t>
      </w:r>
      <w:proofErr w:type="spellStart"/>
      <w:r w:rsidRPr="009A1645">
        <w:rPr>
          <w:rFonts w:ascii="Arial" w:hAnsi="Arial" w:cs="Arial"/>
          <w:sz w:val="22"/>
          <w:szCs w:val="22"/>
        </w:rPr>
        <w:t>endeavours</w:t>
      </w:r>
      <w:proofErr w:type="spellEnd"/>
      <w:r w:rsidRPr="009A1645">
        <w:rPr>
          <w:rFonts w:ascii="Arial" w:hAnsi="Arial" w:cs="Arial"/>
          <w:sz w:val="22"/>
          <w:szCs w:val="22"/>
        </w:rPr>
        <w:t xml:space="preserve"> to ensure that any government department, Contracting Authority, employee, third party or Sub-Contractor to whom the Contractor's Confidential Information is disclosed pursuant to clause E4.6 is made aware of the Authority's obligations of confidentiality. </w:t>
      </w:r>
    </w:p>
    <w:p w14:paraId="42538E01" w14:textId="77777777" w:rsidR="009A1645" w:rsidRPr="009A1645" w:rsidRDefault="009A1645" w:rsidP="00290A23">
      <w:pPr>
        <w:pStyle w:val="Default"/>
        <w:ind w:left="851" w:hanging="851"/>
        <w:jc w:val="both"/>
        <w:rPr>
          <w:rFonts w:ascii="Arial" w:hAnsi="Arial" w:cs="Arial"/>
          <w:sz w:val="22"/>
          <w:szCs w:val="22"/>
        </w:rPr>
      </w:pPr>
    </w:p>
    <w:p w14:paraId="1A7B8858" w14:textId="77777777" w:rsidR="009A1645" w:rsidRPr="009A1645" w:rsidRDefault="009A1645" w:rsidP="00290A23">
      <w:pPr>
        <w:pStyle w:val="BodyText"/>
        <w:tabs>
          <w:tab w:val="left" w:pos="-720"/>
        </w:tabs>
        <w:ind w:left="851" w:hanging="851"/>
        <w:rPr>
          <w:color w:val="000000"/>
          <w:sz w:val="22"/>
          <w:szCs w:val="22"/>
        </w:rPr>
      </w:pPr>
      <w:r w:rsidRPr="009A1645">
        <w:rPr>
          <w:color w:val="000000"/>
          <w:sz w:val="22"/>
          <w:szCs w:val="22"/>
        </w:rPr>
        <w:t>E4.11</w:t>
      </w:r>
      <w:r w:rsidRPr="009A1645">
        <w:rPr>
          <w:color w:val="000000"/>
          <w:sz w:val="22"/>
          <w:szCs w:val="22"/>
        </w:rPr>
        <w:tab/>
        <w:t xml:space="preserve">If the Contractor does not comply with clauses E4.1 to E4.6 the Authority may terminate the Contract immediately on </w:t>
      </w:r>
      <w:r w:rsidR="000B33F0">
        <w:rPr>
          <w:color w:val="000000"/>
          <w:sz w:val="22"/>
          <w:szCs w:val="22"/>
        </w:rPr>
        <w:t xml:space="preserve">written </w:t>
      </w:r>
      <w:r w:rsidRPr="009A1645">
        <w:rPr>
          <w:color w:val="000000"/>
          <w:sz w:val="22"/>
          <w:szCs w:val="22"/>
        </w:rPr>
        <w:t xml:space="preserve">notice to the Contractor. </w:t>
      </w:r>
    </w:p>
    <w:p w14:paraId="102A527E" w14:textId="77777777" w:rsidR="009A1645" w:rsidRPr="009A1645" w:rsidRDefault="009A1645" w:rsidP="00290A23">
      <w:pPr>
        <w:pStyle w:val="Conditionhead"/>
        <w:keepNext/>
        <w:spacing w:line="240" w:lineRule="auto"/>
        <w:ind w:left="851" w:hanging="851"/>
        <w:rPr>
          <w:rFonts w:ascii="Arial" w:hAnsi="Arial" w:cs="Arial"/>
          <w:b w:val="0"/>
          <w:bCs w:val="0"/>
          <w:color w:val="000000"/>
          <w:sz w:val="22"/>
          <w:szCs w:val="22"/>
        </w:rPr>
      </w:pPr>
    </w:p>
    <w:p w14:paraId="42AB59EE" w14:textId="77777777" w:rsidR="009A1645" w:rsidRPr="009A1645" w:rsidRDefault="009A1645" w:rsidP="00290A23">
      <w:pPr>
        <w:pStyle w:val="BodyText2"/>
        <w:spacing w:line="240" w:lineRule="auto"/>
        <w:ind w:left="851" w:hanging="851"/>
        <w:rPr>
          <w:rFonts w:ascii="Arial" w:hAnsi="Arial" w:cs="Arial"/>
          <w:b w:val="0"/>
          <w:bCs w:val="0"/>
          <w:i w:val="0"/>
          <w:iCs w:val="0"/>
          <w:color w:val="000000"/>
          <w:sz w:val="22"/>
          <w:szCs w:val="22"/>
        </w:rPr>
      </w:pPr>
      <w:r w:rsidRPr="009A1645">
        <w:rPr>
          <w:rFonts w:ascii="Arial" w:hAnsi="Arial" w:cs="Arial"/>
          <w:b w:val="0"/>
          <w:bCs w:val="0"/>
          <w:i w:val="0"/>
          <w:iCs w:val="0"/>
          <w:color w:val="000000"/>
          <w:sz w:val="22"/>
          <w:szCs w:val="22"/>
        </w:rPr>
        <w:t>E4.12</w:t>
      </w:r>
      <w:r w:rsidRPr="009A1645">
        <w:rPr>
          <w:rFonts w:ascii="Arial" w:hAnsi="Arial" w:cs="Arial"/>
          <w:b w:val="0"/>
          <w:bCs w:val="0"/>
          <w:color w:val="000000"/>
          <w:sz w:val="22"/>
          <w:szCs w:val="22"/>
        </w:rPr>
        <w:tab/>
      </w:r>
      <w:r w:rsidRPr="009A1645">
        <w:rPr>
          <w:rFonts w:ascii="Arial" w:hAnsi="Arial" w:cs="Arial"/>
          <w:b w:val="0"/>
          <w:bCs w:val="0"/>
          <w:i w:val="0"/>
          <w:iCs w:val="0"/>
          <w:color w:val="000000"/>
          <w:sz w:val="22"/>
          <w:szCs w:val="22"/>
        </w:rPr>
        <w:t>In order to ensure that no unauthorised person gains access to any Confidential Information or any data obtained in the supply of the Services, the Contractor shall maintain adequate security arrangements that meet the requirements of professional standards and best practice.</w:t>
      </w:r>
    </w:p>
    <w:p w14:paraId="42A5D51B" w14:textId="77777777" w:rsidR="009A1645" w:rsidRPr="009A1645" w:rsidRDefault="009A1645" w:rsidP="00290A23">
      <w:pPr>
        <w:pStyle w:val="BodyText2"/>
        <w:spacing w:line="240" w:lineRule="auto"/>
        <w:ind w:left="851" w:hanging="851"/>
        <w:rPr>
          <w:rFonts w:ascii="Arial" w:hAnsi="Arial" w:cs="Arial"/>
          <w:b w:val="0"/>
          <w:bCs w:val="0"/>
          <w:i w:val="0"/>
          <w:iCs w:val="0"/>
          <w:color w:val="000000"/>
          <w:sz w:val="22"/>
          <w:szCs w:val="22"/>
        </w:rPr>
      </w:pPr>
    </w:p>
    <w:p w14:paraId="6EED37E2" w14:textId="77777777" w:rsidR="009A1645" w:rsidRPr="009A1645" w:rsidRDefault="009A1645" w:rsidP="00290A23">
      <w:pPr>
        <w:pStyle w:val="BodyText2"/>
        <w:spacing w:line="240" w:lineRule="auto"/>
        <w:ind w:left="851" w:hanging="851"/>
        <w:rPr>
          <w:rFonts w:ascii="Arial" w:hAnsi="Arial" w:cs="Arial"/>
          <w:b w:val="0"/>
          <w:bCs w:val="0"/>
          <w:i w:val="0"/>
          <w:iCs w:val="0"/>
          <w:color w:val="000000"/>
          <w:sz w:val="22"/>
          <w:szCs w:val="22"/>
        </w:rPr>
      </w:pPr>
      <w:r w:rsidRPr="009A1645">
        <w:rPr>
          <w:rFonts w:ascii="Arial" w:hAnsi="Arial" w:cs="Arial"/>
          <w:b w:val="0"/>
          <w:bCs w:val="0"/>
          <w:i w:val="0"/>
          <w:iCs w:val="0"/>
          <w:color w:val="000000"/>
          <w:sz w:val="22"/>
          <w:szCs w:val="22"/>
        </w:rPr>
        <w:t>E4.13</w:t>
      </w:r>
      <w:r w:rsidRPr="009A1645">
        <w:rPr>
          <w:rFonts w:ascii="Arial" w:hAnsi="Arial" w:cs="Arial"/>
          <w:b w:val="0"/>
          <w:bCs w:val="0"/>
          <w:i w:val="0"/>
          <w:iCs w:val="0"/>
          <w:color w:val="000000"/>
          <w:sz w:val="22"/>
          <w:szCs w:val="22"/>
        </w:rPr>
        <w:tab/>
        <w:t>The Contractor will immediately notify the Authority of any breach of security in relation to Confidential Information and all data obtained in the supply of the Services and will keep a record of such breaches. The Contractor will use its best endeavours to recover such Confidential Information or data however it may be recorded. The Contractor will co-operate with the Authority in any investigation as a result of any breach of security in relation to Confidential Information or data.</w:t>
      </w:r>
    </w:p>
    <w:p w14:paraId="1D85D975" w14:textId="77777777" w:rsidR="009A1645" w:rsidRPr="009A1645" w:rsidRDefault="009A1645" w:rsidP="00290A23">
      <w:pPr>
        <w:pStyle w:val="BodyText2"/>
        <w:spacing w:line="240" w:lineRule="auto"/>
        <w:ind w:left="851" w:hanging="851"/>
        <w:rPr>
          <w:rFonts w:ascii="Arial" w:hAnsi="Arial" w:cs="Arial"/>
          <w:b w:val="0"/>
          <w:bCs w:val="0"/>
          <w:i w:val="0"/>
          <w:iCs w:val="0"/>
          <w:color w:val="000000"/>
          <w:sz w:val="22"/>
          <w:szCs w:val="22"/>
        </w:rPr>
      </w:pPr>
    </w:p>
    <w:p w14:paraId="32F416D3" w14:textId="77777777" w:rsidR="009A1645" w:rsidRPr="009A1645" w:rsidRDefault="009A1645" w:rsidP="00290A23">
      <w:pPr>
        <w:pStyle w:val="Conditionhead"/>
        <w:keepNext/>
        <w:spacing w:line="240" w:lineRule="auto"/>
        <w:ind w:left="851" w:hanging="851"/>
        <w:rPr>
          <w:rFonts w:ascii="Arial" w:hAnsi="Arial" w:cs="Arial"/>
          <w:b w:val="0"/>
          <w:bCs w:val="0"/>
          <w:color w:val="000000"/>
          <w:sz w:val="22"/>
          <w:szCs w:val="22"/>
        </w:rPr>
      </w:pPr>
      <w:r w:rsidRPr="009A1645">
        <w:rPr>
          <w:rFonts w:ascii="Arial" w:hAnsi="Arial" w:cs="Arial"/>
          <w:b w:val="0"/>
          <w:bCs w:val="0"/>
          <w:color w:val="000000"/>
          <w:sz w:val="22"/>
          <w:szCs w:val="22"/>
        </w:rPr>
        <w:t>E4.14</w:t>
      </w:r>
      <w:r w:rsidRPr="009A1645">
        <w:rPr>
          <w:rFonts w:ascii="Arial" w:hAnsi="Arial" w:cs="Arial"/>
          <w:b w:val="0"/>
          <w:bCs w:val="0"/>
          <w:i/>
          <w:iCs/>
          <w:color w:val="000000"/>
          <w:sz w:val="22"/>
          <w:szCs w:val="22"/>
        </w:rPr>
        <w:tab/>
      </w:r>
      <w:r w:rsidRPr="009A1645">
        <w:rPr>
          <w:rFonts w:ascii="Arial" w:hAnsi="Arial" w:cs="Arial"/>
          <w:b w:val="0"/>
          <w:bCs w:val="0"/>
          <w:color w:val="000000"/>
          <w:sz w:val="22"/>
          <w:szCs w:val="22"/>
        </w:rPr>
        <w:t>The Contractor shall, at its own expense, alter any security systems at any time during the Contract Period at the Authority’s request if the Authority reasonably believes the Contractor has failed to comply with clause E4.12.</w:t>
      </w:r>
    </w:p>
    <w:p w14:paraId="591C74C4" w14:textId="77777777" w:rsidR="009A1645" w:rsidRPr="009A1645" w:rsidRDefault="009A1645" w:rsidP="00290A23">
      <w:pPr>
        <w:pStyle w:val="Conditionhead"/>
        <w:tabs>
          <w:tab w:val="left" w:pos="1134"/>
        </w:tabs>
        <w:spacing w:line="240" w:lineRule="auto"/>
        <w:ind w:left="851" w:hanging="851"/>
        <w:rPr>
          <w:rFonts w:ascii="Arial" w:hAnsi="Arial" w:cs="Arial"/>
          <w:color w:val="000000"/>
          <w:sz w:val="22"/>
          <w:szCs w:val="22"/>
        </w:rPr>
      </w:pPr>
    </w:p>
    <w:p w14:paraId="33B8746C" w14:textId="77777777" w:rsidR="009A1645" w:rsidRPr="009A1645" w:rsidRDefault="009A1645" w:rsidP="00095C38">
      <w:pPr>
        <w:pStyle w:val="Heading7"/>
        <w:numPr>
          <w:ilvl w:val="0"/>
          <w:numId w:val="0"/>
        </w:numPr>
        <w:tabs>
          <w:tab w:val="clear" w:pos="709"/>
          <w:tab w:val="left" w:pos="851"/>
        </w:tabs>
        <w:rPr>
          <w:u w:val="single"/>
        </w:rPr>
      </w:pPr>
      <w:r w:rsidRPr="009A1645">
        <w:t>E5</w:t>
      </w:r>
      <w:r w:rsidRPr="009A1645">
        <w:tab/>
        <w:t>Freedom of Information</w:t>
      </w:r>
    </w:p>
    <w:p w14:paraId="46571851" w14:textId="77777777" w:rsidR="001032DA" w:rsidRDefault="001032DA" w:rsidP="00290A23">
      <w:pPr>
        <w:pStyle w:val="Default"/>
        <w:tabs>
          <w:tab w:val="left" w:pos="1134"/>
        </w:tabs>
        <w:ind w:left="851" w:hanging="851"/>
        <w:jc w:val="both"/>
        <w:rPr>
          <w:rFonts w:ascii="Arial" w:hAnsi="Arial" w:cs="Arial"/>
          <w:sz w:val="22"/>
          <w:szCs w:val="22"/>
        </w:rPr>
      </w:pPr>
    </w:p>
    <w:p w14:paraId="164CC766" w14:textId="77777777" w:rsidR="009A1645" w:rsidRPr="009A1645" w:rsidRDefault="009A1645" w:rsidP="00290A23">
      <w:pPr>
        <w:pStyle w:val="Default"/>
        <w:tabs>
          <w:tab w:val="left" w:pos="1134"/>
        </w:tabs>
        <w:ind w:left="851" w:hanging="851"/>
        <w:jc w:val="both"/>
        <w:rPr>
          <w:rFonts w:ascii="Arial" w:hAnsi="Arial" w:cs="Arial"/>
          <w:sz w:val="22"/>
          <w:szCs w:val="22"/>
        </w:rPr>
      </w:pPr>
      <w:r w:rsidRPr="009A1645">
        <w:rPr>
          <w:rFonts w:ascii="Arial" w:hAnsi="Arial" w:cs="Arial"/>
          <w:sz w:val="22"/>
          <w:szCs w:val="22"/>
        </w:rPr>
        <w:t>E5.1</w:t>
      </w:r>
      <w:r w:rsidRPr="009A1645">
        <w:rPr>
          <w:rFonts w:ascii="Arial" w:hAnsi="Arial" w:cs="Arial"/>
          <w:sz w:val="22"/>
          <w:szCs w:val="22"/>
        </w:rPr>
        <w:tab/>
        <w:t xml:space="preserve">The Contractor acknowledges that the Authority is subject to the requirements of the FOIA and the EIR. </w:t>
      </w:r>
    </w:p>
    <w:p w14:paraId="1A8A6415" w14:textId="77777777" w:rsidR="009A1645" w:rsidRPr="009A1645" w:rsidRDefault="009A1645" w:rsidP="00290A23">
      <w:pPr>
        <w:pStyle w:val="Default"/>
        <w:tabs>
          <w:tab w:val="left" w:pos="1134"/>
        </w:tabs>
        <w:ind w:left="851" w:hanging="851"/>
        <w:jc w:val="both"/>
        <w:rPr>
          <w:rFonts w:ascii="Arial" w:hAnsi="Arial" w:cs="Arial"/>
          <w:sz w:val="22"/>
          <w:szCs w:val="22"/>
        </w:rPr>
      </w:pPr>
    </w:p>
    <w:p w14:paraId="4A2E2CCE" w14:textId="77777777" w:rsidR="009A1645" w:rsidRPr="009A1645" w:rsidRDefault="009A1645" w:rsidP="00290A23">
      <w:pPr>
        <w:pStyle w:val="Default"/>
        <w:tabs>
          <w:tab w:val="left" w:pos="1134"/>
        </w:tabs>
        <w:ind w:left="851" w:hanging="851"/>
        <w:jc w:val="both"/>
        <w:rPr>
          <w:rFonts w:ascii="Arial" w:hAnsi="Arial" w:cs="Arial"/>
          <w:sz w:val="22"/>
          <w:szCs w:val="22"/>
        </w:rPr>
      </w:pPr>
      <w:r w:rsidRPr="009A1645">
        <w:rPr>
          <w:rFonts w:ascii="Arial" w:hAnsi="Arial" w:cs="Arial"/>
          <w:sz w:val="22"/>
          <w:szCs w:val="22"/>
        </w:rPr>
        <w:t>E5.2</w:t>
      </w:r>
      <w:r w:rsidRPr="009A1645">
        <w:rPr>
          <w:rFonts w:ascii="Arial" w:hAnsi="Arial" w:cs="Arial"/>
          <w:sz w:val="22"/>
          <w:szCs w:val="22"/>
        </w:rPr>
        <w:tab/>
        <w:t xml:space="preserve">The Contractor shall transfer to the Authority all Requests for Information that it receives as soon as practicable and in any event within </w:t>
      </w:r>
      <w:r w:rsidR="004E49B1">
        <w:rPr>
          <w:rFonts w:ascii="Arial" w:hAnsi="Arial" w:cs="Arial"/>
          <w:sz w:val="22"/>
          <w:szCs w:val="22"/>
        </w:rPr>
        <w:t>two (</w:t>
      </w:r>
      <w:r w:rsidRPr="009A1645">
        <w:rPr>
          <w:rFonts w:ascii="Arial" w:hAnsi="Arial" w:cs="Arial"/>
          <w:sz w:val="22"/>
          <w:szCs w:val="22"/>
        </w:rPr>
        <w:t>2</w:t>
      </w:r>
      <w:r w:rsidR="004E49B1">
        <w:rPr>
          <w:rFonts w:ascii="Arial" w:hAnsi="Arial" w:cs="Arial"/>
          <w:sz w:val="22"/>
          <w:szCs w:val="22"/>
        </w:rPr>
        <w:t>)</w:t>
      </w:r>
      <w:r w:rsidRPr="009A1645">
        <w:rPr>
          <w:rFonts w:ascii="Arial" w:hAnsi="Arial" w:cs="Arial"/>
          <w:sz w:val="22"/>
          <w:szCs w:val="22"/>
        </w:rPr>
        <w:t xml:space="preserve"> Working Days of receipt: </w:t>
      </w:r>
    </w:p>
    <w:p w14:paraId="6879B6FF" w14:textId="77777777" w:rsidR="009A1645" w:rsidRPr="009A1645" w:rsidRDefault="009A1645" w:rsidP="00290A23">
      <w:pPr>
        <w:pStyle w:val="Default"/>
        <w:ind w:left="851" w:hanging="851"/>
        <w:jc w:val="both"/>
        <w:rPr>
          <w:rFonts w:ascii="Arial" w:hAnsi="Arial" w:cs="Arial"/>
          <w:sz w:val="22"/>
          <w:szCs w:val="22"/>
        </w:rPr>
      </w:pPr>
    </w:p>
    <w:p w14:paraId="206E3E83"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(a)</w:t>
      </w:r>
      <w:r w:rsidRPr="009A1645">
        <w:rPr>
          <w:rFonts w:ascii="Arial" w:hAnsi="Arial" w:cs="Arial"/>
          <w:sz w:val="22"/>
          <w:szCs w:val="22"/>
        </w:rPr>
        <w:tab/>
        <w:t>give the Authority a copy of all Information</w:t>
      </w:r>
      <w:r w:rsidR="00702164">
        <w:rPr>
          <w:rFonts w:ascii="Arial" w:hAnsi="Arial" w:cs="Arial"/>
          <w:sz w:val="22"/>
          <w:szCs w:val="22"/>
        </w:rPr>
        <w:t xml:space="preserve"> in connection with the Contract </w:t>
      </w:r>
      <w:r w:rsidRPr="009A1645">
        <w:rPr>
          <w:rFonts w:ascii="Arial" w:hAnsi="Arial" w:cs="Arial"/>
          <w:sz w:val="22"/>
          <w:szCs w:val="22"/>
        </w:rPr>
        <w:t>in its possession or control in the form that the Authority requires within 5 Working Days (or such other period as the Authority may specify) of the Authority's request;</w:t>
      </w:r>
    </w:p>
    <w:p w14:paraId="4060F451" w14:textId="77777777" w:rsidR="009A1645" w:rsidRPr="009A1645" w:rsidRDefault="009A1645" w:rsidP="00290A23">
      <w:pPr>
        <w:pStyle w:val="Default"/>
        <w:ind w:left="1418" w:hanging="567"/>
        <w:jc w:val="both"/>
        <w:rPr>
          <w:rFonts w:ascii="Arial" w:hAnsi="Arial" w:cs="Arial"/>
          <w:sz w:val="22"/>
          <w:szCs w:val="22"/>
        </w:rPr>
      </w:pPr>
    </w:p>
    <w:p w14:paraId="6289A143"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(b)</w:t>
      </w:r>
      <w:r w:rsidRPr="009A1645">
        <w:rPr>
          <w:rFonts w:ascii="Arial" w:hAnsi="Arial" w:cs="Arial"/>
          <w:sz w:val="22"/>
          <w:szCs w:val="22"/>
        </w:rPr>
        <w:tab/>
        <w:t>provide all necessary assistance as reasonably requested by the Authority to enable the Authority to comply with its obligations under the FOIA and EIR;</w:t>
      </w:r>
    </w:p>
    <w:p w14:paraId="54FC7F60" w14:textId="77777777" w:rsidR="009A1645" w:rsidRPr="009A1645" w:rsidRDefault="009A1645" w:rsidP="00290A23">
      <w:pPr>
        <w:pStyle w:val="Default"/>
        <w:ind w:left="1418" w:hanging="567"/>
        <w:jc w:val="both"/>
        <w:rPr>
          <w:rFonts w:ascii="Arial" w:hAnsi="Arial" w:cs="Arial"/>
          <w:sz w:val="22"/>
          <w:szCs w:val="22"/>
        </w:rPr>
      </w:pPr>
    </w:p>
    <w:p w14:paraId="75AF5F43" w14:textId="77777777" w:rsidR="009A1645" w:rsidRPr="009A1645" w:rsidRDefault="009A1645" w:rsidP="00290A23">
      <w:pPr>
        <w:pStyle w:val="Default"/>
        <w:ind w:left="1418" w:hanging="567"/>
        <w:jc w:val="both"/>
        <w:rPr>
          <w:rFonts w:ascii="Arial" w:hAnsi="Arial" w:cs="Arial"/>
          <w:sz w:val="22"/>
          <w:szCs w:val="22"/>
        </w:rPr>
      </w:pPr>
      <w:r w:rsidRPr="009A1645">
        <w:rPr>
          <w:rFonts w:ascii="Arial" w:hAnsi="Arial" w:cs="Arial"/>
          <w:sz w:val="22"/>
          <w:szCs w:val="22"/>
        </w:rPr>
        <w:t>(c)</w:t>
      </w:r>
      <w:r w:rsidRPr="009A1645">
        <w:rPr>
          <w:rFonts w:ascii="Arial" w:hAnsi="Arial" w:cs="Arial"/>
          <w:sz w:val="22"/>
          <w:szCs w:val="22"/>
        </w:rPr>
        <w:tab/>
        <w:t xml:space="preserve">not respond to directly to a Request for Information unless </w:t>
      </w:r>
      <w:proofErr w:type="spellStart"/>
      <w:r w:rsidRPr="009A1645">
        <w:rPr>
          <w:rFonts w:ascii="Arial" w:hAnsi="Arial" w:cs="Arial"/>
          <w:sz w:val="22"/>
          <w:szCs w:val="22"/>
        </w:rPr>
        <w:t>authorised</w:t>
      </w:r>
      <w:proofErr w:type="spellEnd"/>
      <w:r w:rsidRPr="009A1645">
        <w:rPr>
          <w:rFonts w:ascii="Arial" w:hAnsi="Arial" w:cs="Arial"/>
          <w:sz w:val="22"/>
          <w:szCs w:val="22"/>
        </w:rPr>
        <w:t xml:space="preserve"> to do so in writing by the Authority.</w:t>
      </w:r>
    </w:p>
    <w:p w14:paraId="63E681ED" w14:textId="77777777" w:rsidR="009A1645" w:rsidRPr="009A1645" w:rsidRDefault="009A1645" w:rsidP="00290A23">
      <w:pPr>
        <w:pStyle w:val="Default"/>
        <w:ind w:left="851" w:hanging="851"/>
        <w:jc w:val="both"/>
        <w:rPr>
          <w:rFonts w:ascii="Arial" w:hAnsi="Arial" w:cs="Arial"/>
          <w:sz w:val="22"/>
          <w:szCs w:val="22"/>
        </w:rPr>
      </w:pPr>
    </w:p>
    <w:p w14:paraId="1D135337" w14:textId="77777777" w:rsidR="009A1645" w:rsidRPr="009A1645" w:rsidRDefault="009A1645" w:rsidP="00290A23">
      <w:pPr>
        <w:pStyle w:val="Default"/>
        <w:ind w:left="851" w:hanging="851"/>
        <w:jc w:val="both"/>
        <w:rPr>
          <w:rFonts w:ascii="Arial" w:hAnsi="Arial" w:cs="Arial"/>
          <w:sz w:val="22"/>
          <w:szCs w:val="22"/>
        </w:rPr>
      </w:pPr>
      <w:r w:rsidRPr="009A1645">
        <w:rPr>
          <w:rFonts w:ascii="Arial" w:hAnsi="Arial" w:cs="Arial"/>
          <w:sz w:val="22"/>
          <w:szCs w:val="22"/>
        </w:rPr>
        <w:t>E5.3</w:t>
      </w:r>
      <w:r w:rsidRPr="009A1645">
        <w:rPr>
          <w:rFonts w:ascii="Arial" w:hAnsi="Arial" w:cs="Arial"/>
          <w:sz w:val="22"/>
          <w:szCs w:val="22"/>
        </w:rPr>
        <w:tab/>
        <w:t xml:space="preserve">The Authority shall determine in its absolute discretion and notwithstanding any other provision in the Contract or any other agreement whether the Commercially Sensitive </w:t>
      </w:r>
      <w:r w:rsidRPr="009A1645">
        <w:rPr>
          <w:rFonts w:ascii="Arial" w:hAnsi="Arial" w:cs="Arial"/>
          <w:sz w:val="22"/>
          <w:szCs w:val="22"/>
        </w:rPr>
        <w:lastRenderedPageBreak/>
        <w:t xml:space="preserve">Information and any other Information is exempt from disclosure in accordance with the provisions of the FOIA and/or the EIR. </w:t>
      </w:r>
    </w:p>
    <w:p w14:paraId="096C30F6" w14:textId="77777777" w:rsidR="009A1645" w:rsidRPr="009A1645" w:rsidRDefault="009A1645" w:rsidP="00290A23">
      <w:pPr>
        <w:pStyle w:val="Conditionhead"/>
        <w:tabs>
          <w:tab w:val="left" w:pos="1418"/>
        </w:tabs>
        <w:spacing w:line="240" w:lineRule="auto"/>
        <w:ind w:left="851" w:hanging="851"/>
        <w:rPr>
          <w:rFonts w:ascii="Arial" w:hAnsi="Arial" w:cs="Arial"/>
          <w:color w:val="000000"/>
          <w:sz w:val="22"/>
          <w:szCs w:val="22"/>
        </w:rPr>
      </w:pPr>
    </w:p>
    <w:p w14:paraId="169F07E4" w14:textId="77777777" w:rsidR="009A1645" w:rsidRPr="009A1645" w:rsidRDefault="009A1645" w:rsidP="00095C38">
      <w:pPr>
        <w:pStyle w:val="Heading7"/>
        <w:numPr>
          <w:ilvl w:val="0"/>
          <w:numId w:val="0"/>
        </w:numPr>
        <w:tabs>
          <w:tab w:val="clear" w:pos="709"/>
          <w:tab w:val="left" w:pos="851"/>
        </w:tabs>
      </w:pPr>
      <w:r w:rsidRPr="009A1645">
        <w:t>E6</w:t>
      </w:r>
      <w:r w:rsidRPr="009A1645">
        <w:tab/>
        <w:t>Publicity, Media and Official Enquiries</w:t>
      </w:r>
    </w:p>
    <w:p w14:paraId="6DFE63FB" w14:textId="77777777" w:rsidR="001032DA" w:rsidRDefault="001032DA" w:rsidP="00290A23">
      <w:pPr>
        <w:widowControl w:val="0"/>
        <w:tabs>
          <w:tab w:val="left" w:pos="0"/>
        </w:tabs>
        <w:suppressAutoHyphens/>
        <w:spacing w:before="0" w:after="0" w:line="240" w:lineRule="auto"/>
        <w:ind w:left="851" w:hanging="851"/>
        <w:jc w:val="both"/>
        <w:rPr>
          <w:rFonts w:cs="Arial"/>
          <w:color w:val="000000"/>
          <w:sz w:val="22"/>
        </w:rPr>
      </w:pPr>
    </w:p>
    <w:p w14:paraId="534E9030" w14:textId="77777777" w:rsidR="009A1645" w:rsidRPr="009A1645" w:rsidRDefault="009A1645" w:rsidP="00290A23">
      <w:pPr>
        <w:widowControl w:val="0"/>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E6.1</w:t>
      </w:r>
      <w:r w:rsidRPr="009A1645">
        <w:rPr>
          <w:rFonts w:cs="Arial"/>
          <w:color w:val="000000"/>
          <w:sz w:val="22"/>
        </w:rPr>
        <w:tab/>
        <w:t xml:space="preserve">Without prejudice to the Authority’s obligations under the FOIA, the EIR or any obligations under the </w:t>
      </w:r>
      <w:r w:rsidR="000B33F0">
        <w:rPr>
          <w:rFonts w:cs="Arial"/>
          <w:color w:val="000000"/>
          <w:sz w:val="22"/>
        </w:rPr>
        <w:t>Regulations</w:t>
      </w:r>
      <w:r w:rsidR="0081550C">
        <w:rPr>
          <w:rFonts w:cs="Arial"/>
          <w:color w:val="000000"/>
          <w:sz w:val="22"/>
        </w:rPr>
        <w:t>,</w:t>
      </w:r>
      <w:r w:rsidRPr="009A1645">
        <w:rPr>
          <w:rFonts w:cs="Arial"/>
          <w:color w:val="000000"/>
          <w:sz w:val="22"/>
        </w:rPr>
        <w:t xml:space="preserve"> or any policy requirements as to transparency, neither Party shall make any press announcement or publicise the Contract or any part thereof in any way, except with the written consent of the other Party.  </w:t>
      </w:r>
    </w:p>
    <w:p w14:paraId="07FE72F5"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ab/>
      </w:r>
    </w:p>
    <w:p w14:paraId="478CDB99"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E6.2</w:t>
      </w:r>
      <w:r w:rsidRPr="009A1645">
        <w:rPr>
          <w:rFonts w:cs="Arial"/>
          <w:color w:val="000000"/>
          <w:sz w:val="22"/>
        </w:rPr>
        <w:tab/>
        <w:t xml:space="preserve">The Contractor shall use its </w:t>
      </w:r>
      <w:r w:rsidR="00F16B32">
        <w:rPr>
          <w:rFonts w:cs="Arial"/>
          <w:color w:val="000000"/>
          <w:sz w:val="22"/>
        </w:rPr>
        <w:t>reasonable</w:t>
      </w:r>
      <w:r w:rsidRPr="009A1645">
        <w:rPr>
          <w:rFonts w:cs="Arial"/>
          <w:color w:val="000000"/>
          <w:sz w:val="22"/>
        </w:rPr>
        <w:t xml:space="preserve"> endeavours to ensure that its Staff, professional advisors and consultants comply with clause E6.1.  </w:t>
      </w:r>
    </w:p>
    <w:p w14:paraId="01D15813"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572C7C0F" w14:textId="77777777" w:rsidR="009A1645" w:rsidRPr="009A1645" w:rsidRDefault="009A1645" w:rsidP="00095C38">
      <w:pPr>
        <w:pStyle w:val="Heading7"/>
        <w:numPr>
          <w:ilvl w:val="0"/>
          <w:numId w:val="0"/>
        </w:numPr>
        <w:tabs>
          <w:tab w:val="clear" w:pos="709"/>
          <w:tab w:val="left" w:pos="851"/>
        </w:tabs>
      </w:pPr>
      <w:r w:rsidRPr="009A1645">
        <w:t>E7</w:t>
      </w:r>
      <w:r w:rsidRPr="009A1645">
        <w:tab/>
        <w:t>Security</w:t>
      </w:r>
    </w:p>
    <w:p w14:paraId="60A03D44" w14:textId="77777777" w:rsidR="001032DA" w:rsidRDefault="001032DA" w:rsidP="00290A23">
      <w:pPr>
        <w:pStyle w:val="BodyTextIndent3"/>
        <w:tabs>
          <w:tab w:val="left" w:pos="1134"/>
        </w:tabs>
        <w:ind w:left="851" w:hanging="851"/>
        <w:rPr>
          <w:color w:val="000000"/>
          <w:sz w:val="22"/>
          <w:szCs w:val="22"/>
        </w:rPr>
      </w:pPr>
    </w:p>
    <w:p w14:paraId="7E5B472B" w14:textId="77777777" w:rsidR="009A1645" w:rsidRPr="009A1645" w:rsidRDefault="009A1645" w:rsidP="00290A23">
      <w:pPr>
        <w:pStyle w:val="BodyTextIndent3"/>
        <w:tabs>
          <w:tab w:val="left" w:pos="1134"/>
        </w:tabs>
        <w:ind w:left="851" w:hanging="851"/>
        <w:rPr>
          <w:color w:val="000000"/>
          <w:sz w:val="22"/>
          <w:szCs w:val="22"/>
        </w:rPr>
      </w:pPr>
      <w:r w:rsidRPr="009A1645">
        <w:rPr>
          <w:color w:val="000000"/>
          <w:sz w:val="22"/>
          <w:szCs w:val="22"/>
        </w:rPr>
        <w:t>E7.1</w:t>
      </w:r>
      <w:r w:rsidRPr="009A1645">
        <w:rPr>
          <w:color w:val="000000"/>
          <w:sz w:val="22"/>
          <w:szCs w:val="22"/>
        </w:rPr>
        <w:tab/>
        <w:t xml:space="preserve">The Authority shall be responsible for maintaining the security of the Authority’s Premises in accordance with its standard security requirements. The Contractor shall comply with all security requirements of the Authority while on the Authority’s Premises, and shall ensure that all Staff comply with such requirements.  </w:t>
      </w:r>
    </w:p>
    <w:p w14:paraId="0EC64B4A"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b/>
          <w:bCs/>
          <w:i/>
          <w:iCs/>
          <w:color w:val="000000"/>
          <w:sz w:val="22"/>
        </w:rPr>
      </w:pPr>
      <w:r w:rsidRPr="009A1645">
        <w:rPr>
          <w:rFonts w:cs="Arial"/>
          <w:color w:val="000000"/>
          <w:sz w:val="22"/>
        </w:rPr>
        <w:tab/>
      </w:r>
    </w:p>
    <w:p w14:paraId="6843035D"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iCs/>
          <w:color w:val="000000"/>
          <w:sz w:val="22"/>
        </w:rPr>
      </w:pPr>
      <w:r w:rsidRPr="009A1645">
        <w:rPr>
          <w:rFonts w:cs="Arial"/>
          <w:iCs/>
          <w:color w:val="000000"/>
          <w:sz w:val="22"/>
        </w:rPr>
        <w:t>E7.2</w:t>
      </w:r>
      <w:r w:rsidRPr="009A1645">
        <w:rPr>
          <w:rFonts w:cs="Arial"/>
          <w:iCs/>
          <w:color w:val="000000"/>
          <w:sz w:val="22"/>
        </w:rPr>
        <w:tab/>
        <w:t>The Authority shall give the Contractor upon request copies of its written security procedures.</w:t>
      </w:r>
    </w:p>
    <w:p w14:paraId="6DE4EA7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iCs/>
          <w:color w:val="000000"/>
          <w:sz w:val="22"/>
        </w:rPr>
      </w:pPr>
    </w:p>
    <w:p w14:paraId="0202BADC" w14:textId="77777777" w:rsidR="009A1645" w:rsidRPr="009A1645" w:rsidRDefault="009A1645" w:rsidP="00290A23">
      <w:pPr>
        <w:pStyle w:val="Default"/>
        <w:ind w:left="851" w:hanging="851"/>
        <w:jc w:val="both"/>
        <w:rPr>
          <w:rFonts w:ascii="Arial" w:hAnsi="Arial" w:cs="Arial"/>
          <w:color w:val="auto"/>
          <w:sz w:val="22"/>
          <w:szCs w:val="22"/>
        </w:rPr>
      </w:pPr>
      <w:r w:rsidRPr="009A1645">
        <w:rPr>
          <w:rFonts w:ascii="Arial" w:hAnsi="Arial" w:cs="Arial"/>
          <w:color w:val="auto"/>
          <w:sz w:val="22"/>
          <w:szCs w:val="22"/>
        </w:rPr>
        <w:t xml:space="preserve">E7.3 </w:t>
      </w:r>
      <w:r w:rsidRPr="009A1645">
        <w:rPr>
          <w:rFonts w:ascii="Arial" w:hAnsi="Arial" w:cs="Arial"/>
          <w:color w:val="auto"/>
          <w:sz w:val="22"/>
          <w:szCs w:val="22"/>
        </w:rPr>
        <w:tab/>
        <w:t xml:space="preserve">The Contractor shall, as an enduring obligation during the Contract Period, use the latest versions of anti-virus definitions available from an industry accepted anti-virus software vendor to check for and delete Malicious Software from the ICT Environment. </w:t>
      </w:r>
    </w:p>
    <w:p w14:paraId="3DC73A40" w14:textId="77777777" w:rsidR="009A1645" w:rsidRPr="009A1645" w:rsidRDefault="009A1645" w:rsidP="00290A23">
      <w:pPr>
        <w:pStyle w:val="Default"/>
        <w:ind w:left="851" w:hanging="851"/>
        <w:jc w:val="both"/>
        <w:rPr>
          <w:rFonts w:ascii="Arial" w:hAnsi="Arial" w:cs="Arial"/>
          <w:color w:val="auto"/>
          <w:sz w:val="22"/>
          <w:szCs w:val="22"/>
        </w:rPr>
      </w:pPr>
    </w:p>
    <w:p w14:paraId="1F12892A" w14:textId="77777777" w:rsidR="009A1645" w:rsidRPr="009A1645" w:rsidRDefault="009A1645" w:rsidP="00290A23">
      <w:pPr>
        <w:pStyle w:val="Default"/>
        <w:ind w:left="851" w:hanging="851"/>
        <w:jc w:val="both"/>
        <w:rPr>
          <w:rFonts w:ascii="Arial" w:hAnsi="Arial" w:cs="Arial"/>
          <w:color w:val="auto"/>
          <w:sz w:val="22"/>
          <w:szCs w:val="22"/>
        </w:rPr>
      </w:pPr>
      <w:r w:rsidRPr="009A1645">
        <w:rPr>
          <w:rFonts w:ascii="Arial" w:hAnsi="Arial" w:cs="Arial"/>
          <w:color w:val="auto"/>
          <w:sz w:val="22"/>
          <w:szCs w:val="22"/>
        </w:rPr>
        <w:t xml:space="preserve">E7.4 </w:t>
      </w:r>
      <w:r w:rsidRPr="009A1645">
        <w:rPr>
          <w:rFonts w:ascii="Arial" w:hAnsi="Arial" w:cs="Arial"/>
          <w:color w:val="auto"/>
          <w:sz w:val="22"/>
          <w:szCs w:val="22"/>
        </w:rPr>
        <w:tab/>
        <w:t xml:space="preserve">Notwithstanding clause E7.3, if Malicious Software is found, the Parties shall co-operate to reduce the effect of the Malicious Software and, particularly if Malicious Software causes loss of operational efficiency or loss or corruption of the Authority Data, assist each other to mitigate any losses and to restore the provision of Services to their desired operating efficiency. </w:t>
      </w:r>
    </w:p>
    <w:p w14:paraId="2524C78F" w14:textId="77777777" w:rsidR="009A1645" w:rsidRPr="009A1645" w:rsidRDefault="009A1645" w:rsidP="00290A23">
      <w:pPr>
        <w:pStyle w:val="Default"/>
        <w:ind w:left="851" w:hanging="851"/>
        <w:jc w:val="both"/>
        <w:rPr>
          <w:rFonts w:ascii="Arial" w:hAnsi="Arial" w:cs="Arial"/>
          <w:color w:val="auto"/>
          <w:sz w:val="22"/>
          <w:szCs w:val="22"/>
        </w:rPr>
      </w:pPr>
    </w:p>
    <w:p w14:paraId="0F086E60" w14:textId="77777777" w:rsidR="009A1645" w:rsidRPr="009A1645" w:rsidRDefault="009A1645" w:rsidP="00290A23">
      <w:pPr>
        <w:pStyle w:val="Default"/>
        <w:ind w:left="851" w:hanging="851"/>
        <w:jc w:val="both"/>
        <w:rPr>
          <w:rFonts w:ascii="Arial" w:hAnsi="Arial" w:cs="Arial"/>
          <w:color w:val="auto"/>
          <w:sz w:val="22"/>
          <w:szCs w:val="22"/>
        </w:rPr>
      </w:pPr>
      <w:r w:rsidRPr="009A1645">
        <w:rPr>
          <w:rFonts w:ascii="Arial" w:hAnsi="Arial" w:cs="Arial"/>
          <w:color w:val="auto"/>
          <w:sz w:val="22"/>
          <w:szCs w:val="22"/>
        </w:rPr>
        <w:t xml:space="preserve">E7.5 </w:t>
      </w:r>
      <w:r w:rsidRPr="009A1645">
        <w:rPr>
          <w:rFonts w:ascii="Arial" w:hAnsi="Arial" w:cs="Arial"/>
          <w:color w:val="auto"/>
          <w:sz w:val="22"/>
          <w:szCs w:val="22"/>
        </w:rPr>
        <w:tab/>
        <w:t xml:space="preserve">Any cost arising out of the actions of the Parties taken in compliance with clause E7.4 shall be borne by the Parties as follows: </w:t>
      </w:r>
    </w:p>
    <w:p w14:paraId="517F1FE8" w14:textId="77777777" w:rsidR="009A1645" w:rsidRPr="009A1645" w:rsidRDefault="009A1645" w:rsidP="00290A23">
      <w:pPr>
        <w:pStyle w:val="Default"/>
        <w:ind w:left="851" w:hanging="851"/>
        <w:jc w:val="both"/>
        <w:rPr>
          <w:rFonts w:ascii="Arial" w:hAnsi="Arial" w:cs="Arial"/>
          <w:color w:val="auto"/>
          <w:sz w:val="22"/>
          <w:szCs w:val="22"/>
        </w:rPr>
      </w:pPr>
    </w:p>
    <w:p w14:paraId="14F7E89E" w14:textId="77777777" w:rsidR="009A1645" w:rsidRPr="009A1645" w:rsidRDefault="009A1645" w:rsidP="00290A23">
      <w:pPr>
        <w:pStyle w:val="Default"/>
        <w:ind w:left="1418" w:hanging="567"/>
        <w:jc w:val="both"/>
        <w:rPr>
          <w:rFonts w:ascii="Arial" w:hAnsi="Arial" w:cs="Arial"/>
          <w:color w:val="auto"/>
          <w:sz w:val="22"/>
          <w:szCs w:val="22"/>
        </w:rPr>
      </w:pPr>
      <w:r w:rsidRPr="009A1645">
        <w:rPr>
          <w:rFonts w:ascii="Arial" w:hAnsi="Arial" w:cs="Arial"/>
          <w:color w:val="auto"/>
          <w:sz w:val="22"/>
          <w:szCs w:val="22"/>
        </w:rPr>
        <w:t>(a)</w:t>
      </w:r>
      <w:r w:rsidRPr="009A1645">
        <w:rPr>
          <w:rFonts w:ascii="Arial" w:hAnsi="Arial" w:cs="Arial"/>
          <w:color w:val="auto"/>
          <w:sz w:val="22"/>
          <w:szCs w:val="22"/>
        </w:rPr>
        <w:tab/>
        <w:t xml:space="preserve">by the Contractor where the Malicious Software originates from the Contractor Software, the </w:t>
      </w:r>
      <w:proofErr w:type="gramStart"/>
      <w:r w:rsidRPr="009A1645">
        <w:rPr>
          <w:rFonts w:ascii="Arial" w:hAnsi="Arial" w:cs="Arial"/>
          <w:color w:val="auto"/>
          <w:sz w:val="22"/>
          <w:szCs w:val="22"/>
        </w:rPr>
        <w:t>Third Party</w:t>
      </w:r>
      <w:proofErr w:type="gramEnd"/>
      <w:r w:rsidRPr="009A1645">
        <w:rPr>
          <w:rFonts w:ascii="Arial" w:hAnsi="Arial" w:cs="Arial"/>
          <w:color w:val="auto"/>
          <w:sz w:val="22"/>
          <w:szCs w:val="22"/>
        </w:rPr>
        <w:t xml:space="preserve"> Software or the Authority Data (whilst the Authority Data was under the control of the Contractor); and </w:t>
      </w:r>
    </w:p>
    <w:p w14:paraId="05A3A701" w14:textId="77777777" w:rsidR="009A1645" w:rsidRPr="009A1645" w:rsidRDefault="009A1645" w:rsidP="00290A23">
      <w:pPr>
        <w:pStyle w:val="Default"/>
        <w:ind w:left="1418" w:hanging="567"/>
        <w:jc w:val="both"/>
        <w:rPr>
          <w:rFonts w:ascii="Arial" w:hAnsi="Arial" w:cs="Arial"/>
          <w:color w:val="auto"/>
          <w:sz w:val="22"/>
          <w:szCs w:val="22"/>
        </w:rPr>
      </w:pPr>
    </w:p>
    <w:p w14:paraId="724A8E47" w14:textId="77777777" w:rsidR="009A1645" w:rsidRPr="009A1645" w:rsidRDefault="009A1645" w:rsidP="00290A23">
      <w:pPr>
        <w:pStyle w:val="Default"/>
        <w:ind w:left="1418" w:hanging="567"/>
        <w:jc w:val="both"/>
        <w:rPr>
          <w:rFonts w:ascii="Arial" w:hAnsi="Arial" w:cs="Arial"/>
          <w:color w:val="auto"/>
          <w:sz w:val="22"/>
          <w:szCs w:val="22"/>
        </w:rPr>
      </w:pPr>
      <w:r w:rsidRPr="009A1645">
        <w:rPr>
          <w:rFonts w:ascii="Arial" w:hAnsi="Arial" w:cs="Arial"/>
          <w:color w:val="auto"/>
          <w:sz w:val="22"/>
          <w:szCs w:val="22"/>
        </w:rPr>
        <w:t>(b)</w:t>
      </w:r>
      <w:r w:rsidRPr="009A1645">
        <w:rPr>
          <w:rFonts w:ascii="Arial" w:hAnsi="Arial" w:cs="Arial"/>
          <w:color w:val="auto"/>
          <w:sz w:val="22"/>
          <w:szCs w:val="22"/>
        </w:rPr>
        <w:tab/>
        <w:t xml:space="preserve">by the Authority if the Malicious Software originates from the Authority Software or Authority Data (whilst the Authority Data was under the control of the Authority). </w:t>
      </w:r>
    </w:p>
    <w:p w14:paraId="31412D7C" w14:textId="77777777" w:rsidR="009A1645" w:rsidRPr="009A1645" w:rsidRDefault="009A1645" w:rsidP="00290A23">
      <w:pPr>
        <w:autoSpaceDE w:val="0"/>
        <w:autoSpaceDN w:val="0"/>
        <w:adjustRightInd w:val="0"/>
        <w:spacing w:before="0" w:after="0" w:line="240" w:lineRule="auto"/>
        <w:ind w:left="851" w:hanging="851"/>
        <w:jc w:val="both"/>
        <w:outlineLvl w:val="1"/>
        <w:rPr>
          <w:rFonts w:cs="Arial"/>
          <w:color w:val="000000"/>
          <w:sz w:val="22"/>
        </w:rPr>
      </w:pPr>
    </w:p>
    <w:p w14:paraId="2C7AB2E8" w14:textId="77777777" w:rsidR="009A1645" w:rsidRPr="009A1645" w:rsidRDefault="009A1645" w:rsidP="00095C38">
      <w:pPr>
        <w:pStyle w:val="Heading7"/>
        <w:numPr>
          <w:ilvl w:val="0"/>
          <w:numId w:val="0"/>
        </w:numPr>
        <w:tabs>
          <w:tab w:val="clear" w:pos="709"/>
          <w:tab w:val="left" w:pos="851"/>
        </w:tabs>
      </w:pPr>
      <w:r w:rsidRPr="009A1645">
        <w:t>E8</w:t>
      </w:r>
      <w:r w:rsidRPr="009A1645">
        <w:tab/>
        <w:t xml:space="preserve">Intellectual Property Rights  </w:t>
      </w:r>
    </w:p>
    <w:p w14:paraId="7A2E4558" w14:textId="77777777" w:rsidR="001032DA" w:rsidRDefault="001032DA" w:rsidP="00290A23">
      <w:pPr>
        <w:keepNext/>
        <w:tabs>
          <w:tab w:val="left" w:pos="0"/>
          <w:tab w:val="left" w:pos="1134"/>
        </w:tabs>
        <w:suppressAutoHyphens/>
        <w:spacing w:before="0" w:after="0" w:line="240" w:lineRule="auto"/>
        <w:ind w:left="851" w:hanging="851"/>
        <w:jc w:val="both"/>
        <w:rPr>
          <w:rFonts w:cs="Arial"/>
          <w:color w:val="000000"/>
          <w:sz w:val="22"/>
        </w:rPr>
      </w:pPr>
    </w:p>
    <w:p w14:paraId="419B163F" w14:textId="2193CF18" w:rsidR="004B0CC2" w:rsidRDefault="009A1645" w:rsidP="004B0CC2">
      <w:pPr>
        <w:keepNext/>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E8.1</w:t>
      </w:r>
      <w:r w:rsidRPr="009A1645">
        <w:rPr>
          <w:rFonts w:cs="Arial"/>
          <w:color w:val="000000"/>
          <w:sz w:val="22"/>
        </w:rPr>
        <w:tab/>
      </w:r>
      <w:r w:rsidR="004B0CC2">
        <w:rPr>
          <w:rFonts w:cs="Arial"/>
          <w:color w:val="000000"/>
          <w:sz w:val="22"/>
        </w:rPr>
        <w:t>The Parties agree that:</w:t>
      </w:r>
    </w:p>
    <w:p w14:paraId="2A267CF0" w14:textId="77777777" w:rsidR="004B0CC2" w:rsidRDefault="004B0CC2" w:rsidP="004B0CC2">
      <w:pPr>
        <w:keepNext/>
        <w:tabs>
          <w:tab w:val="left" w:pos="0"/>
          <w:tab w:val="left" w:pos="1134"/>
        </w:tabs>
        <w:suppressAutoHyphens/>
        <w:spacing w:before="0" w:after="0" w:line="240" w:lineRule="auto"/>
        <w:ind w:left="851" w:hanging="851"/>
        <w:jc w:val="both"/>
        <w:rPr>
          <w:rFonts w:cs="Arial"/>
          <w:color w:val="000000"/>
          <w:sz w:val="22"/>
        </w:rPr>
      </w:pPr>
    </w:p>
    <w:p w14:paraId="26E61A22" w14:textId="492B52B5" w:rsidR="004B0CC2" w:rsidRPr="004B0CC2" w:rsidRDefault="004B0CC2" w:rsidP="004B0CC2">
      <w:pPr>
        <w:keepNext/>
        <w:tabs>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w:t>
      </w:r>
      <w:proofErr w:type="spellStart"/>
      <w:r>
        <w:rPr>
          <w:rFonts w:cs="Arial"/>
          <w:color w:val="000000"/>
          <w:sz w:val="22"/>
        </w:rPr>
        <w:t>i</w:t>
      </w:r>
      <w:proofErr w:type="spellEnd"/>
      <w:r>
        <w:rPr>
          <w:rFonts w:cs="Arial"/>
          <w:color w:val="000000"/>
          <w:sz w:val="22"/>
        </w:rPr>
        <w:t>)</w:t>
      </w:r>
      <w:r>
        <w:rPr>
          <w:rFonts w:cs="Arial"/>
          <w:color w:val="000000"/>
          <w:sz w:val="22"/>
        </w:rPr>
        <w:tab/>
      </w:r>
      <w:r w:rsidRPr="004B0CC2">
        <w:rPr>
          <w:rFonts w:cs="Arial"/>
          <w:color w:val="000000"/>
          <w:sz w:val="22"/>
        </w:rPr>
        <w:t>each Party shall remain the sole owner of any pre-existing intellectual property and other proprietary rights including, but not limited to, patents, copyrights, trademarks, and ownership of data owned by it before signing this Agreement.</w:t>
      </w:r>
    </w:p>
    <w:p w14:paraId="64855727" w14:textId="77777777" w:rsidR="004B0CC2" w:rsidRPr="004B0CC2" w:rsidRDefault="004B0CC2" w:rsidP="004B0CC2">
      <w:pPr>
        <w:keepNext/>
        <w:tabs>
          <w:tab w:val="left" w:pos="0"/>
          <w:tab w:val="left" w:pos="1134"/>
        </w:tabs>
        <w:suppressAutoHyphens/>
        <w:spacing w:before="0" w:after="0" w:line="240" w:lineRule="auto"/>
        <w:ind w:left="851" w:hanging="851"/>
        <w:jc w:val="both"/>
        <w:rPr>
          <w:rFonts w:cs="Arial"/>
          <w:color w:val="000000"/>
          <w:sz w:val="22"/>
        </w:rPr>
      </w:pPr>
    </w:p>
    <w:p w14:paraId="5514995A" w14:textId="71061BE2" w:rsidR="004B0CC2" w:rsidRDefault="004B0CC2" w:rsidP="004B0CC2">
      <w:pPr>
        <w:keepNext/>
        <w:tabs>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(ii)</w:t>
      </w:r>
      <w:r>
        <w:rPr>
          <w:rFonts w:cs="Arial"/>
          <w:color w:val="000000"/>
          <w:sz w:val="22"/>
        </w:rPr>
        <w:tab/>
      </w:r>
      <w:r w:rsidRPr="004B0CC2">
        <w:rPr>
          <w:rFonts w:cs="Arial"/>
          <w:color w:val="000000"/>
          <w:sz w:val="22"/>
        </w:rPr>
        <w:t xml:space="preserve">each Party shall remain the sole owner of any independently developed intellectual property. Independently developed intellectual property constitutes all intellectual property and other proprietary rights including, but not limited to, patents, copyrights, trademarks, </w:t>
      </w:r>
      <w:r w:rsidRPr="004B0CC2">
        <w:rPr>
          <w:rFonts w:cs="Arial"/>
          <w:color w:val="000000"/>
          <w:sz w:val="22"/>
        </w:rPr>
        <w:lastRenderedPageBreak/>
        <w:t>and ownership of data created by either Party that is not created pursuant to or in connection with this Agreement, whether created before, during, or after this Agreement.</w:t>
      </w:r>
    </w:p>
    <w:p w14:paraId="07AB8085" w14:textId="77777777" w:rsidR="004B0CC2" w:rsidRDefault="004B0CC2" w:rsidP="000C49A5">
      <w:pPr>
        <w:keepNext/>
        <w:tabs>
          <w:tab w:val="left" w:pos="0"/>
          <w:tab w:val="left" w:pos="1134"/>
        </w:tabs>
        <w:suppressAutoHyphens/>
        <w:spacing w:before="0" w:after="0" w:line="240" w:lineRule="auto"/>
        <w:ind w:left="851" w:hanging="851"/>
        <w:jc w:val="both"/>
        <w:rPr>
          <w:rFonts w:cs="Arial"/>
          <w:color w:val="000000"/>
          <w:sz w:val="22"/>
        </w:rPr>
      </w:pPr>
    </w:p>
    <w:p w14:paraId="5C2743B8" w14:textId="76F3B483" w:rsidR="000C49A5" w:rsidRPr="009A1645" w:rsidRDefault="004B0CC2" w:rsidP="000C49A5">
      <w:pPr>
        <w:keepNext/>
        <w:tabs>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 xml:space="preserve">(iii) </w:t>
      </w:r>
      <w:r>
        <w:rPr>
          <w:rFonts w:cs="Arial"/>
          <w:color w:val="000000"/>
          <w:sz w:val="22"/>
        </w:rPr>
        <w:tab/>
        <w:t>subject to items (</w:t>
      </w:r>
      <w:proofErr w:type="spellStart"/>
      <w:r>
        <w:rPr>
          <w:rFonts w:cs="Arial"/>
          <w:color w:val="000000"/>
          <w:sz w:val="22"/>
        </w:rPr>
        <w:t>i</w:t>
      </w:r>
      <w:proofErr w:type="spellEnd"/>
      <w:r>
        <w:rPr>
          <w:rFonts w:cs="Arial"/>
          <w:color w:val="000000"/>
          <w:sz w:val="22"/>
        </w:rPr>
        <w:t xml:space="preserve">) and (ii) above, </w:t>
      </w:r>
      <w:r w:rsidRPr="009A1645">
        <w:rPr>
          <w:rFonts w:cs="Arial"/>
          <w:color w:val="000000"/>
          <w:sz w:val="22"/>
        </w:rPr>
        <w:t>all</w:t>
      </w:r>
      <w:r w:rsidR="000C49A5" w:rsidRPr="009A1645">
        <w:rPr>
          <w:rFonts w:cs="Arial"/>
          <w:color w:val="000000"/>
          <w:sz w:val="22"/>
        </w:rPr>
        <w:t xml:space="preserve"> Intellectual Property Rights in: </w:t>
      </w:r>
    </w:p>
    <w:p w14:paraId="695DC255" w14:textId="77777777" w:rsidR="000C49A5" w:rsidRPr="009A1645" w:rsidRDefault="000C49A5" w:rsidP="000C49A5">
      <w:pPr>
        <w:keepNext/>
        <w:tabs>
          <w:tab w:val="left" w:pos="2268"/>
        </w:tabs>
        <w:suppressAutoHyphens/>
        <w:spacing w:before="0" w:after="0" w:line="240" w:lineRule="auto"/>
        <w:ind w:left="851" w:hanging="851"/>
        <w:jc w:val="both"/>
        <w:rPr>
          <w:rFonts w:cs="Arial"/>
          <w:color w:val="000000"/>
          <w:sz w:val="22"/>
        </w:rPr>
      </w:pPr>
    </w:p>
    <w:p w14:paraId="4CF52493" w14:textId="77777777" w:rsidR="000C49A5" w:rsidRPr="009A1645" w:rsidRDefault="000C49A5" w:rsidP="000C49A5">
      <w:pPr>
        <w:tabs>
          <w:tab w:val="left" w:pos="2268"/>
        </w:tabs>
        <w:suppressAutoHyphens/>
        <w:spacing w:before="0" w:after="0" w:line="240" w:lineRule="auto"/>
        <w:ind w:left="1418" w:hanging="567"/>
        <w:jc w:val="both"/>
        <w:rPr>
          <w:rFonts w:cs="Arial"/>
          <w:color w:val="000000"/>
          <w:sz w:val="22"/>
        </w:rPr>
      </w:pPr>
      <w:r>
        <w:rPr>
          <w:rFonts w:cs="Arial"/>
          <w:color w:val="000000"/>
          <w:sz w:val="22"/>
        </w:rPr>
        <w:t>(a)</w:t>
      </w:r>
      <w:r>
        <w:rPr>
          <w:rFonts w:cs="Arial"/>
          <w:color w:val="000000"/>
          <w:sz w:val="22"/>
        </w:rPr>
        <w:tab/>
        <w:t>the Results</w:t>
      </w:r>
      <w:r w:rsidRPr="009A1645">
        <w:rPr>
          <w:rFonts w:cs="Arial"/>
          <w:color w:val="000000"/>
          <w:sz w:val="22"/>
        </w:rPr>
        <w:t>;</w:t>
      </w:r>
      <w:r>
        <w:rPr>
          <w:rFonts w:cs="Arial"/>
          <w:color w:val="000000"/>
          <w:sz w:val="22"/>
        </w:rPr>
        <w:t xml:space="preserve"> or</w:t>
      </w:r>
      <w:r w:rsidRPr="009A1645">
        <w:rPr>
          <w:rFonts w:cs="Arial"/>
          <w:color w:val="000000"/>
          <w:sz w:val="22"/>
        </w:rPr>
        <w:tab/>
      </w:r>
    </w:p>
    <w:p w14:paraId="7388F23E" w14:textId="77777777" w:rsidR="000C49A5" w:rsidRPr="009A1645" w:rsidRDefault="000C49A5" w:rsidP="000C49A5">
      <w:pPr>
        <w:tabs>
          <w:tab w:val="left" w:pos="2268"/>
        </w:tabs>
        <w:suppressAutoHyphens/>
        <w:spacing w:before="0" w:after="0" w:line="240" w:lineRule="auto"/>
        <w:ind w:left="1418" w:hanging="567"/>
        <w:jc w:val="both"/>
        <w:rPr>
          <w:rFonts w:cs="Arial"/>
          <w:color w:val="000000"/>
          <w:sz w:val="22"/>
        </w:rPr>
      </w:pPr>
    </w:p>
    <w:p w14:paraId="67C2225E" w14:textId="77777777" w:rsidR="000C49A5" w:rsidRPr="00ED3C3E" w:rsidRDefault="000C49A5" w:rsidP="000C49A5">
      <w:pPr>
        <w:spacing w:before="0" w:after="0" w:line="240" w:lineRule="auto"/>
        <w:ind w:left="1418" w:hanging="567"/>
        <w:jc w:val="both"/>
        <w:rPr>
          <w:rFonts w:cs="Arial"/>
          <w:sz w:val="22"/>
        </w:rPr>
      </w:pPr>
      <w:r>
        <w:rPr>
          <w:rFonts w:cs="Arial"/>
          <w:color w:val="000000"/>
          <w:sz w:val="22"/>
        </w:rPr>
        <w:t>(b)</w:t>
      </w:r>
      <w:r>
        <w:rPr>
          <w:rFonts w:cs="Arial"/>
          <w:color w:val="000000"/>
          <w:sz w:val="22"/>
        </w:rPr>
        <w:tab/>
      </w:r>
      <w:r w:rsidRPr="00ED3C3E">
        <w:rPr>
          <w:rFonts w:cs="Arial"/>
          <w:sz w:val="22"/>
        </w:rPr>
        <w:t>any guidance, specifications, reports, studies, instructions, toolkits, plans, data, drawings, databases, patents, patterns, models, designs or other material which is furnished to or made available to the Contractor by or on behalf of the Authority (together with the Results, the "</w:t>
      </w:r>
      <w:r w:rsidRPr="00ED3C3E">
        <w:rPr>
          <w:rFonts w:cs="Arial"/>
          <w:b/>
          <w:sz w:val="22"/>
        </w:rPr>
        <w:t>IP Materials</w:t>
      </w:r>
      <w:r w:rsidRPr="00ED3C3E">
        <w:rPr>
          <w:rFonts w:cs="Arial"/>
          <w:sz w:val="22"/>
        </w:rPr>
        <w:t>")</w:t>
      </w:r>
    </w:p>
    <w:p w14:paraId="1DAD5514" w14:textId="77777777" w:rsidR="000C49A5" w:rsidRPr="00ED3C3E" w:rsidRDefault="000C49A5" w:rsidP="000C49A5">
      <w:pPr>
        <w:tabs>
          <w:tab w:val="left" w:pos="2268"/>
        </w:tabs>
        <w:suppressAutoHyphens/>
        <w:spacing w:before="0" w:after="0" w:line="240" w:lineRule="auto"/>
        <w:ind w:left="851" w:hanging="851"/>
        <w:jc w:val="both"/>
        <w:rPr>
          <w:rFonts w:cs="Arial"/>
          <w:color w:val="000000"/>
          <w:sz w:val="22"/>
        </w:rPr>
      </w:pPr>
    </w:p>
    <w:p w14:paraId="1DA5AD72" w14:textId="77777777" w:rsidR="000C49A5" w:rsidRPr="009A1645" w:rsidRDefault="000C49A5" w:rsidP="000C49A5">
      <w:pPr>
        <w:tabs>
          <w:tab w:val="left" w:pos="1134"/>
        </w:tabs>
        <w:suppressAutoHyphens/>
        <w:spacing w:before="0" w:after="0" w:line="240" w:lineRule="auto"/>
        <w:ind w:left="851" w:hanging="851"/>
        <w:jc w:val="both"/>
        <w:rPr>
          <w:rFonts w:cs="Arial"/>
          <w:color w:val="000000"/>
          <w:sz w:val="22"/>
        </w:rPr>
      </w:pPr>
      <w:r>
        <w:rPr>
          <w:rFonts w:cs="Arial"/>
          <w:color w:val="000000"/>
          <w:sz w:val="22"/>
        </w:rPr>
        <w:tab/>
      </w:r>
      <w:r w:rsidRPr="009A1645">
        <w:rPr>
          <w:rFonts w:cs="Arial"/>
          <w:color w:val="000000"/>
          <w:sz w:val="22"/>
        </w:rPr>
        <w:t xml:space="preserve">shall vest in the Authority </w:t>
      </w:r>
      <w:r>
        <w:rPr>
          <w:rFonts w:cs="Arial"/>
          <w:color w:val="000000"/>
          <w:sz w:val="22"/>
        </w:rPr>
        <w:t xml:space="preserve">(save for Copyright and Database Rights which shall vest in Her Majesty the Queen) </w:t>
      </w:r>
      <w:r w:rsidRPr="009A1645">
        <w:rPr>
          <w:rFonts w:cs="Arial"/>
          <w:color w:val="000000"/>
          <w:sz w:val="22"/>
        </w:rPr>
        <w:t>and the Contractor shall not, and shall ensure that the Staff shall not, use or disclose any IP Materials without Approval save to the extent necessary for performance by the Contractor of its obligations under the Contract.</w:t>
      </w:r>
    </w:p>
    <w:p w14:paraId="77FBA555" w14:textId="77777777" w:rsidR="000C49A5" w:rsidRPr="009A1645" w:rsidRDefault="000C49A5" w:rsidP="000C49A5">
      <w:pPr>
        <w:tabs>
          <w:tab w:val="left" w:pos="0"/>
          <w:tab w:val="left" w:pos="1134"/>
        </w:tabs>
        <w:suppressAutoHyphens/>
        <w:spacing w:before="0" w:after="0" w:line="240" w:lineRule="auto"/>
        <w:ind w:left="851" w:hanging="851"/>
        <w:jc w:val="both"/>
        <w:rPr>
          <w:rFonts w:cs="Arial"/>
          <w:color w:val="000000"/>
          <w:sz w:val="22"/>
        </w:rPr>
      </w:pPr>
    </w:p>
    <w:p w14:paraId="0C02B38E" w14:textId="77777777" w:rsidR="000C49A5" w:rsidRDefault="000C49A5" w:rsidP="000C49A5">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E8.2</w:t>
      </w:r>
      <w:r w:rsidRPr="009A1645">
        <w:rPr>
          <w:rFonts w:cs="Arial"/>
          <w:color w:val="000000"/>
          <w:sz w:val="22"/>
        </w:rPr>
        <w:tab/>
        <w:t>The Contractor hereby assigns</w:t>
      </w:r>
      <w:r>
        <w:rPr>
          <w:rFonts w:cs="Arial"/>
          <w:color w:val="000000"/>
          <w:sz w:val="22"/>
        </w:rPr>
        <w:t>:</w:t>
      </w:r>
    </w:p>
    <w:p w14:paraId="5EAF03DC" w14:textId="77777777" w:rsidR="000C49A5" w:rsidRDefault="000C49A5" w:rsidP="000C49A5">
      <w:pPr>
        <w:tabs>
          <w:tab w:val="left" w:pos="0"/>
          <w:tab w:val="left" w:pos="1134"/>
        </w:tabs>
        <w:suppressAutoHyphens/>
        <w:spacing w:before="0" w:after="0" w:line="240" w:lineRule="auto"/>
        <w:ind w:left="851" w:hanging="851"/>
        <w:jc w:val="both"/>
        <w:rPr>
          <w:rFonts w:cs="Arial"/>
          <w:color w:val="000000"/>
          <w:sz w:val="22"/>
        </w:rPr>
      </w:pPr>
    </w:p>
    <w:p w14:paraId="7B33EE61" w14:textId="12F9FE96" w:rsidR="000C49A5" w:rsidRDefault="000C49A5" w:rsidP="00095C38">
      <w:pPr>
        <w:numPr>
          <w:ilvl w:val="0"/>
          <w:numId w:val="23"/>
        </w:numPr>
        <w:tabs>
          <w:tab w:val="left" w:pos="0"/>
          <w:tab w:val="left" w:pos="1418"/>
        </w:tabs>
        <w:suppressAutoHyphens/>
        <w:spacing w:before="0" w:after="0" w:line="240" w:lineRule="auto"/>
        <w:ind w:left="1418" w:hanging="567"/>
        <w:jc w:val="both"/>
        <w:rPr>
          <w:rFonts w:cs="Arial"/>
          <w:color w:val="000000"/>
          <w:sz w:val="22"/>
        </w:rPr>
      </w:pPr>
      <w:r>
        <w:rPr>
          <w:rFonts w:cs="Arial"/>
          <w:color w:val="000000"/>
          <w:sz w:val="22"/>
        </w:rPr>
        <w:tab/>
      </w:r>
      <w:r w:rsidRPr="009A1645">
        <w:rPr>
          <w:rFonts w:cs="Arial"/>
          <w:color w:val="000000"/>
          <w:sz w:val="22"/>
        </w:rPr>
        <w:t xml:space="preserve">to the Authority, with full title guarantee, all Intellectual Property Rights </w:t>
      </w:r>
      <w:r>
        <w:rPr>
          <w:rFonts w:cs="Arial"/>
          <w:color w:val="000000"/>
          <w:sz w:val="22"/>
        </w:rPr>
        <w:t xml:space="preserve">(save for Copyright and Database Rights) </w:t>
      </w:r>
      <w:r w:rsidRPr="009A1645">
        <w:rPr>
          <w:rFonts w:cs="Arial"/>
          <w:color w:val="000000"/>
          <w:sz w:val="22"/>
        </w:rPr>
        <w:t>which may subsist in the IP Materials prepared in accordance with clause</w:t>
      </w:r>
      <w:r>
        <w:rPr>
          <w:rFonts w:cs="Arial"/>
          <w:color w:val="000000"/>
          <w:sz w:val="22"/>
        </w:rPr>
        <w:t>s</w:t>
      </w:r>
      <w:r w:rsidRPr="009A1645">
        <w:rPr>
          <w:rFonts w:cs="Arial"/>
          <w:color w:val="000000"/>
          <w:sz w:val="22"/>
        </w:rPr>
        <w:t xml:space="preserve"> E8.1</w:t>
      </w:r>
      <w:r w:rsidR="004B0CC2">
        <w:rPr>
          <w:rFonts w:cs="Arial"/>
          <w:color w:val="000000"/>
          <w:sz w:val="22"/>
        </w:rPr>
        <w:t xml:space="preserve"> above (as applicable)</w:t>
      </w:r>
      <w:r w:rsidRPr="009A1645">
        <w:rPr>
          <w:rFonts w:cs="Arial"/>
          <w:color w:val="000000"/>
          <w:sz w:val="22"/>
        </w:rPr>
        <w:t>. This assignment shall take effect on the date of the Contract or (in the case of rights arising after the date of the Contract) as a present assignment of future rights that will take effect immediately on the coming into existence of the Intellectual Property Ri</w:t>
      </w:r>
      <w:r>
        <w:rPr>
          <w:rFonts w:cs="Arial"/>
          <w:color w:val="000000"/>
          <w:sz w:val="22"/>
        </w:rPr>
        <w:t>ghts produced by the Contractor; and</w:t>
      </w:r>
    </w:p>
    <w:p w14:paraId="124CE8D1" w14:textId="77777777" w:rsidR="000C49A5" w:rsidRDefault="000C49A5" w:rsidP="000C49A5">
      <w:pPr>
        <w:tabs>
          <w:tab w:val="left" w:pos="0"/>
          <w:tab w:val="left" w:pos="1134"/>
        </w:tabs>
        <w:suppressAutoHyphens/>
        <w:spacing w:before="0" w:after="0" w:line="240" w:lineRule="auto"/>
        <w:ind w:left="1418" w:hanging="567"/>
        <w:jc w:val="both"/>
        <w:rPr>
          <w:rFonts w:cs="Arial"/>
          <w:color w:val="000000"/>
          <w:sz w:val="22"/>
        </w:rPr>
      </w:pPr>
    </w:p>
    <w:p w14:paraId="2B8C4ADB" w14:textId="77777777" w:rsidR="000C49A5" w:rsidRDefault="000C49A5" w:rsidP="00095C38">
      <w:pPr>
        <w:numPr>
          <w:ilvl w:val="0"/>
          <w:numId w:val="23"/>
        </w:numPr>
        <w:tabs>
          <w:tab w:val="left" w:pos="0"/>
          <w:tab w:val="left" w:pos="1418"/>
        </w:tabs>
        <w:suppressAutoHyphens/>
        <w:spacing w:before="0" w:after="0" w:line="240" w:lineRule="auto"/>
        <w:ind w:left="1418" w:hanging="567"/>
        <w:jc w:val="both"/>
        <w:rPr>
          <w:rFonts w:cs="Arial"/>
          <w:color w:val="000000"/>
          <w:sz w:val="22"/>
        </w:rPr>
      </w:pPr>
      <w:r>
        <w:rPr>
          <w:rFonts w:cs="Arial"/>
          <w:color w:val="000000"/>
          <w:sz w:val="22"/>
        </w:rPr>
        <w:t>to Her Majesty the Queen, with full title guarantee, all Copyright and Database Rights which may subsist in the IP Materials prepared in accordance with clauses E8.1 (a) and (b)</w:t>
      </w:r>
    </w:p>
    <w:p w14:paraId="40207E7D" w14:textId="77777777" w:rsidR="000C49A5" w:rsidRDefault="000C49A5" w:rsidP="000C49A5">
      <w:pPr>
        <w:tabs>
          <w:tab w:val="left" w:pos="0"/>
          <w:tab w:val="left" w:pos="1134"/>
        </w:tabs>
        <w:suppressAutoHyphens/>
        <w:spacing w:before="0" w:after="0" w:line="240" w:lineRule="auto"/>
        <w:ind w:left="1418" w:hanging="567"/>
        <w:jc w:val="both"/>
        <w:rPr>
          <w:rFonts w:cs="Arial"/>
          <w:color w:val="000000"/>
          <w:sz w:val="22"/>
        </w:rPr>
      </w:pPr>
    </w:p>
    <w:p w14:paraId="39A14D77" w14:textId="77777777" w:rsidR="000C49A5" w:rsidRPr="009A1645" w:rsidRDefault="000C49A5" w:rsidP="00095C38">
      <w:pPr>
        <w:tabs>
          <w:tab w:val="left" w:pos="0"/>
          <w:tab w:val="left" w:pos="1418"/>
        </w:tabs>
        <w:suppressAutoHyphens/>
        <w:spacing w:before="0" w:after="0" w:line="240" w:lineRule="auto"/>
        <w:ind w:left="1418" w:hanging="567"/>
        <w:jc w:val="both"/>
        <w:rPr>
          <w:rFonts w:cs="Arial"/>
          <w:color w:val="000000"/>
          <w:sz w:val="22"/>
        </w:rPr>
      </w:pPr>
      <w:r>
        <w:rPr>
          <w:rFonts w:cs="Arial"/>
          <w:color w:val="000000"/>
          <w:sz w:val="22"/>
        </w:rPr>
        <w:tab/>
      </w:r>
      <w:r>
        <w:rPr>
          <w:rFonts w:cs="Arial"/>
          <w:color w:val="000000"/>
          <w:sz w:val="22"/>
        </w:rPr>
        <w:tab/>
        <w:t>and shall execute all documents and do all acts as are necessary to execute these assignments.</w:t>
      </w:r>
    </w:p>
    <w:p w14:paraId="7C258FB7" w14:textId="77777777" w:rsidR="000C49A5" w:rsidRPr="009A1645" w:rsidRDefault="000C49A5" w:rsidP="000C49A5">
      <w:pPr>
        <w:tabs>
          <w:tab w:val="left" w:pos="0"/>
          <w:tab w:val="left" w:pos="1134"/>
        </w:tabs>
        <w:suppressAutoHyphens/>
        <w:spacing w:before="0" w:after="0" w:line="240" w:lineRule="auto"/>
        <w:ind w:left="851" w:hanging="851"/>
        <w:jc w:val="both"/>
        <w:rPr>
          <w:rFonts w:cs="Arial"/>
          <w:color w:val="000000"/>
          <w:sz w:val="22"/>
        </w:rPr>
      </w:pPr>
    </w:p>
    <w:p w14:paraId="4807563E" w14:textId="77777777" w:rsidR="000C49A5" w:rsidRDefault="000C49A5" w:rsidP="000C49A5">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E8.3</w:t>
      </w:r>
      <w:r w:rsidRPr="009A1645">
        <w:rPr>
          <w:rFonts w:cs="Arial"/>
          <w:color w:val="000000"/>
          <w:sz w:val="22"/>
        </w:rPr>
        <w:tab/>
        <w:t>The Contractor shall</w:t>
      </w:r>
      <w:r>
        <w:rPr>
          <w:rFonts w:cs="Arial"/>
          <w:color w:val="000000"/>
          <w:sz w:val="22"/>
        </w:rPr>
        <w:t>:</w:t>
      </w:r>
    </w:p>
    <w:p w14:paraId="5C845E9D" w14:textId="77777777" w:rsidR="000C49A5" w:rsidRDefault="000C49A5" w:rsidP="000C49A5">
      <w:pPr>
        <w:tabs>
          <w:tab w:val="left" w:pos="0"/>
          <w:tab w:val="left" w:pos="1134"/>
        </w:tabs>
        <w:suppressAutoHyphens/>
        <w:spacing w:before="0" w:after="0" w:line="240" w:lineRule="auto"/>
        <w:ind w:left="851" w:hanging="851"/>
        <w:jc w:val="both"/>
        <w:rPr>
          <w:rFonts w:cs="Arial"/>
          <w:color w:val="000000"/>
          <w:sz w:val="22"/>
        </w:rPr>
      </w:pPr>
    </w:p>
    <w:p w14:paraId="5D2EA1EC" w14:textId="77777777" w:rsidR="000C49A5" w:rsidRPr="009A1645" w:rsidRDefault="000C49A5" w:rsidP="00366EF4">
      <w:pPr>
        <w:numPr>
          <w:ilvl w:val="0"/>
          <w:numId w:val="24"/>
        </w:numPr>
        <w:tabs>
          <w:tab w:val="left" w:pos="0"/>
          <w:tab w:val="left" w:pos="1134"/>
        </w:tabs>
        <w:suppressAutoHyphens/>
        <w:spacing w:before="0" w:after="0" w:line="240" w:lineRule="auto"/>
        <w:jc w:val="both"/>
        <w:rPr>
          <w:rFonts w:cs="Arial"/>
          <w:color w:val="000000"/>
          <w:sz w:val="22"/>
        </w:rPr>
      </w:pPr>
      <w:r w:rsidRPr="009A1645">
        <w:rPr>
          <w:rFonts w:cs="Arial"/>
          <w:color w:val="000000"/>
          <w:sz w:val="22"/>
        </w:rPr>
        <w:t xml:space="preserve"> waive or procure a waiver of any moral rights held by it or any third party in copyright material arising as a result of the Contract or the performance of its obligations under the Contract</w:t>
      </w:r>
      <w:r>
        <w:rPr>
          <w:rFonts w:cs="Arial"/>
          <w:color w:val="000000"/>
          <w:sz w:val="22"/>
        </w:rPr>
        <w:t>;</w:t>
      </w:r>
      <w:r w:rsidRPr="009A1645">
        <w:rPr>
          <w:rFonts w:cs="Arial"/>
          <w:color w:val="000000"/>
          <w:sz w:val="22"/>
        </w:rPr>
        <w:t xml:space="preserve">  </w:t>
      </w:r>
    </w:p>
    <w:p w14:paraId="6106C25C" w14:textId="77777777" w:rsidR="000C49A5" w:rsidRPr="009A1645" w:rsidRDefault="000C49A5" w:rsidP="000C49A5">
      <w:pPr>
        <w:tabs>
          <w:tab w:val="left" w:pos="0"/>
          <w:tab w:val="left" w:pos="1134"/>
        </w:tabs>
        <w:suppressAutoHyphens/>
        <w:spacing w:before="0" w:after="0" w:line="240" w:lineRule="auto"/>
        <w:ind w:left="851" w:hanging="851"/>
        <w:jc w:val="both"/>
        <w:rPr>
          <w:rFonts w:cs="Arial"/>
          <w:color w:val="000000"/>
          <w:sz w:val="22"/>
        </w:rPr>
      </w:pPr>
    </w:p>
    <w:p w14:paraId="5B5B2547" w14:textId="77777777" w:rsidR="000C49A5" w:rsidRPr="009A1645" w:rsidRDefault="000C49A5" w:rsidP="00366EF4">
      <w:pPr>
        <w:numPr>
          <w:ilvl w:val="0"/>
          <w:numId w:val="24"/>
        </w:numPr>
        <w:tabs>
          <w:tab w:val="left" w:pos="0"/>
          <w:tab w:val="left" w:pos="1134"/>
        </w:tabs>
        <w:suppressAutoHyphens/>
        <w:spacing w:before="0" w:after="0" w:line="240" w:lineRule="auto"/>
        <w:jc w:val="both"/>
        <w:rPr>
          <w:rFonts w:cs="Arial"/>
          <w:color w:val="000000"/>
          <w:sz w:val="22"/>
        </w:rPr>
      </w:pPr>
      <w:r>
        <w:rPr>
          <w:rFonts w:cs="Arial"/>
          <w:color w:val="000000"/>
          <w:sz w:val="22"/>
        </w:rPr>
        <w:t xml:space="preserve">  </w:t>
      </w:r>
      <w:r w:rsidRPr="009A1645">
        <w:rPr>
          <w:rFonts w:cs="Arial"/>
          <w:color w:val="000000"/>
          <w:sz w:val="22"/>
        </w:rPr>
        <w:t>ensure that the third party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shall include the right for the Authority to sub-license, transfer, novate or assign to other Contracting Authorities, the</w:t>
      </w:r>
      <w:r w:rsidR="00ED3C3E">
        <w:rPr>
          <w:rFonts w:cs="Arial"/>
          <w:color w:val="000000"/>
          <w:sz w:val="22"/>
        </w:rPr>
        <w:t xml:space="preserve"> Crown, the </w:t>
      </w:r>
      <w:r w:rsidRPr="009A1645">
        <w:rPr>
          <w:rFonts w:cs="Arial"/>
          <w:color w:val="000000"/>
          <w:sz w:val="22"/>
        </w:rPr>
        <w:t xml:space="preserve"> Replacement Contractor or to any other third party supplying goods and/or services to the Authority</w:t>
      </w:r>
      <w:r w:rsidR="00ED3C3E">
        <w:rPr>
          <w:rFonts w:cs="Arial"/>
          <w:color w:val="000000"/>
          <w:sz w:val="22"/>
        </w:rPr>
        <w:t xml:space="preserve"> (“</w:t>
      </w:r>
      <w:r w:rsidR="00ED3C3E" w:rsidRPr="00ED3C3E">
        <w:rPr>
          <w:rFonts w:cs="Arial"/>
          <w:b/>
          <w:color w:val="000000"/>
          <w:sz w:val="22"/>
        </w:rPr>
        <w:t>Indemnified Persons</w:t>
      </w:r>
      <w:r w:rsidR="00ED3C3E">
        <w:rPr>
          <w:rFonts w:cs="Arial"/>
          <w:color w:val="000000"/>
          <w:sz w:val="22"/>
        </w:rPr>
        <w:t>”)</w:t>
      </w:r>
      <w:r>
        <w:rPr>
          <w:rFonts w:cs="Arial"/>
          <w:color w:val="000000"/>
          <w:sz w:val="22"/>
        </w:rPr>
        <w:t>;</w:t>
      </w:r>
    </w:p>
    <w:p w14:paraId="52B1F72C" w14:textId="77777777" w:rsidR="000C49A5" w:rsidRPr="009A1645" w:rsidRDefault="000C49A5" w:rsidP="000C49A5">
      <w:pPr>
        <w:tabs>
          <w:tab w:val="left" w:pos="0"/>
          <w:tab w:val="left" w:pos="1134"/>
        </w:tabs>
        <w:suppressAutoHyphens/>
        <w:spacing w:before="0" w:after="0" w:line="240" w:lineRule="auto"/>
        <w:ind w:left="851" w:hanging="851"/>
        <w:jc w:val="both"/>
        <w:rPr>
          <w:rFonts w:cs="Arial"/>
          <w:color w:val="000000"/>
          <w:sz w:val="22"/>
        </w:rPr>
      </w:pPr>
    </w:p>
    <w:p w14:paraId="10643FC9" w14:textId="77777777" w:rsidR="00ED3C3E" w:rsidRDefault="000C49A5" w:rsidP="00366EF4">
      <w:pPr>
        <w:numPr>
          <w:ilvl w:val="0"/>
          <w:numId w:val="24"/>
        </w:numPr>
        <w:tabs>
          <w:tab w:val="left" w:pos="0"/>
        </w:tabs>
        <w:suppressAutoHyphens/>
        <w:spacing w:before="0" w:after="0" w:line="240" w:lineRule="auto"/>
        <w:jc w:val="both"/>
        <w:rPr>
          <w:rFonts w:cs="Arial"/>
          <w:color w:val="000000"/>
          <w:sz w:val="22"/>
        </w:rPr>
      </w:pPr>
      <w:r w:rsidRPr="009A1645">
        <w:rPr>
          <w:rFonts w:cs="Arial"/>
          <w:color w:val="000000"/>
          <w:sz w:val="22"/>
        </w:rPr>
        <w:t>not infringe any Intellectual Property Rights of any third party in supplying the Services</w:t>
      </w:r>
      <w:r w:rsidR="00ED3C3E">
        <w:rPr>
          <w:rFonts w:cs="Arial"/>
          <w:color w:val="000000"/>
          <w:sz w:val="22"/>
        </w:rPr>
        <w:t>; and</w:t>
      </w:r>
    </w:p>
    <w:p w14:paraId="70EFAB9A" w14:textId="77777777" w:rsidR="00ED3C3E" w:rsidRDefault="00ED3C3E" w:rsidP="00ED3C3E">
      <w:pPr>
        <w:tabs>
          <w:tab w:val="left" w:pos="0"/>
        </w:tabs>
        <w:suppressAutoHyphens/>
        <w:spacing w:before="0" w:after="0" w:line="240" w:lineRule="auto"/>
        <w:jc w:val="both"/>
        <w:rPr>
          <w:rFonts w:cs="Arial"/>
          <w:color w:val="000000"/>
          <w:sz w:val="22"/>
        </w:rPr>
      </w:pPr>
    </w:p>
    <w:p w14:paraId="35972BE1" w14:textId="77777777" w:rsidR="000C49A5" w:rsidRPr="009A1645" w:rsidRDefault="000C49A5" w:rsidP="00366EF4">
      <w:pPr>
        <w:numPr>
          <w:ilvl w:val="0"/>
          <w:numId w:val="24"/>
        </w:numPr>
        <w:tabs>
          <w:tab w:val="left" w:pos="0"/>
        </w:tabs>
        <w:suppressAutoHyphens/>
        <w:spacing w:before="0" w:after="0" w:line="240" w:lineRule="auto"/>
        <w:jc w:val="both"/>
        <w:rPr>
          <w:rFonts w:cs="Arial"/>
          <w:color w:val="000000"/>
          <w:sz w:val="22"/>
        </w:rPr>
      </w:pPr>
      <w:r w:rsidRPr="009A1645">
        <w:rPr>
          <w:rFonts w:cs="Arial"/>
          <w:color w:val="000000"/>
          <w:sz w:val="22"/>
        </w:rPr>
        <w:t>during and after the Contract Period, indemnify and</w:t>
      </w:r>
      <w:r w:rsidR="00ED3C3E">
        <w:rPr>
          <w:rFonts w:cs="Arial"/>
          <w:color w:val="000000"/>
          <w:sz w:val="22"/>
        </w:rPr>
        <w:t xml:space="preserve"> keep indemnified the Authority </w:t>
      </w:r>
      <w:r w:rsidRPr="009A1645">
        <w:rPr>
          <w:rFonts w:cs="Arial"/>
          <w:color w:val="000000"/>
          <w:sz w:val="22"/>
        </w:rPr>
        <w:t xml:space="preserve">and the </w:t>
      </w:r>
      <w:r w:rsidR="00ED3C3E">
        <w:rPr>
          <w:rFonts w:cs="Arial"/>
          <w:color w:val="000000"/>
          <w:sz w:val="22"/>
        </w:rPr>
        <w:t>Indemnified Persons</w:t>
      </w:r>
      <w:r w:rsidRPr="009A1645">
        <w:rPr>
          <w:rFonts w:cs="Arial"/>
          <w:color w:val="000000"/>
          <w:sz w:val="22"/>
        </w:rPr>
        <w:t xml:space="preserve"> from and against all actions, suits, claims, demands, </w:t>
      </w:r>
      <w:r w:rsidRPr="009A1645">
        <w:rPr>
          <w:rFonts w:cs="Arial"/>
          <w:color w:val="000000"/>
          <w:sz w:val="22"/>
        </w:rPr>
        <w:lastRenderedPageBreak/>
        <w:t xml:space="preserve">losses, charges, damages, costs and expenses and other liabilities which the Authority or </w:t>
      </w:r>
      <w:r w:rsidR="00ED3C3E">
        <w:rPr>
          <w:rFonts w:cs="Arial"/>
          <w:color w:val="000000"/>
          <w:sz w:val="22"/>
        </w:rPr>
        <w:t>Indemnified Persons</w:t>
      </w:r>
      <w:r w:rsidRPr="009A1645">
        <w:rPr>
          <w:rFonts w:cs="Arial"/>
          <w:color w:val="000000"/>
          <w:sz w:val="22"/>
        </w:rPr>
        <w:t xml:space="preserve"> may suffer or incur as a result of or in connection wit</w:t>
      </w:r>
      <w:r>
        <w:rPr>
          <w:rFonts w:cs="Arial"/>
          <w:color w:val="000000"/>
          <w:sz w:val="22"/>
        </w:rPr>
        <w:t>h any breach of this clause E8.3</w:t>
      </w:r>
      <w:r w:rsidRPr="009A1645">
        <w:rPr>
          <w:rFonts w:cs="Arial"/>
          <w:color w:val="000000"/>
          <w:sz w:val="22"/>
        </w:rPr>
        <w:t>, except to the extent that any such claim results directly from:</w:t>
      </w:r>
    </w:p>
    <w:p w14:paraId="037B372D" w14:textId="77777777" w:rsidR="000C49A5" w:rsidRPr="009A1645" w:rsidRDefault="000C49A5" w:rsidP="000C49A5">
      <w:pPr>
        <w:tabs>
          <w:tab w:val="left" w:pos="0"/>
          <w:tab w:val="left" w:pos="1418"/>
        </w:tabs>
        <w:suppressAutoHyphens/>
        <w:spacing w:before="0" w:after="0" w:line="240" w:lineRule="auto"/>
        <w:ind w:left="1418" w:hanging="567"/>
        <w:jc w:val="both"/>
        <w:rPr>
          <w:rFonts w:cs="Arial"/>
          <w:color w:val="000000"/>
          <w:sz w:val="22"/>
        </w:rPr>
      </w:pPr>
    </w:p>
    <w:p w14:paraId="2900640F" w14:textId="1BA8819B" w:rsidR="000C49A5" w:rsidRPr="009A1645" w:rsidRDefault="000C49A5" w:rsidP="00BA3C50">
      <w:pPr>
        <w:tabs>
          <w:tab w:val="left" w:pos="0"/>
          <w:tab w:val="left" w:pos="1843"/>
        </w:tabs>
        <w:suppressAutoHyphens/>
        <w:spacing w:before="0" w:after="0" w:line="240" w:lineRule="auto"/>
        <w:ind w:left="1843" w:hanging="567"/>
        <w:jc w:val="both"/>
        <w:rPr>
          <w:rFonts w:cs="Arial"/>
          <w:color w:val="000000"/>
          <w:sz w:val="22"/>
        </w:rPr>
      </w:pPr>
      <w:proofErr w:type="spellStart"/>
      <w:r>
        <w:rPr>
          <w:rFonts w:cs="Arial"/>
          <w:color w:val="000000"/>
          <w:sz w:val="22"/>
        </w:rPr>
        <w:t>i</w:t>
      </w:r>
      <w:proofErr w:type="spellEnd"/>
      <w:r>
        <w:rPr>
          <w:rFonts w:cs="Arial"/>
          <w:color w:val="000000"/>
          <w:sz w:val="22"/>
        </w:rPr>
        <w:t>)</w:t>
      </w:r>
      <w:r w:rsidRPr="009A1645">
        <w:rPr>
          <w:rFonts w:cs="Arial"/>
          <w:color w:val="000000"/>
          <w:sz w:val="22"/>
        </w:rPr>
        <w:tab/>
        <w:t>items or materials based upon designs supplied by the Authority;</w:t>
      </w:r>
    </w:p>
    <w:p w14:paraId="0F0B5B75" w14:textId="77777777" w:rsidR="000C49A5" w:rsidRPr="009A1645" w:rsidRDefault="000C49A5" w:rsidP="000C49A5">
      <w:pPr>
        <w:tabs>
          <w:tab w:val="left" w:pos="0"/>
          <w:tab w:val="left" w:pos="1418"/>
        </w:tabs>
        <w:suppressAutoHyphens/>
        <w:spacing w:before="0" w:after="0" w:line="240" w:lineRule="auto"/>
        <w:ind w:left="1418" w:hanging="567"/>
        <w:jc w:val="both"/>
        <w:rPr>
          <w:rFonts w:cs="Arial"/>
          <w:color w:val="000000"/>
          <w:sz w:val="22"/>
        </w:rPr>
      </w:pPr>
    </w:p>
    <w:p w14:paraId="41C06056" w14:textId="77777777" w:rsidR="000C49A5" w:rsidRDefault="000C49A5" w:rsidP="00BA3C50">
      <w:pPr>
        <w:tabs>
          <w:tab w:val="left" w:pos="0"/>
          <w:tab w:val="left" w:pos="1418"/>
        </w:tabs>
        <w:suppressAutoHyphens/>
        <w:spacing w:before="0" w:after="0" w:line="240" w:lineRule="auto"/>
        <w:ind w:left="1843" w:hanging="567"/>
        <w:jc w:val="both"/>
        <w:rPr>
          <w:rFonts w:cs="Arial"/>
          <w:color w:val="000000"/>
          <w:sz w:val="22"/>
        </w:rPr>
      </w:pPr>
      <w:r>
        <w:rPr>
          <w:rFonts w:cs="Arial"/>
          <w:color w:val="000000"/>
          <w:sz w:val="22"/>
        </w:rPr>
        <w:t>ii)</w:t>
      </w:r>
      <w:r>
        <w:rPr>
          <w:rFonts w:cs="Arial"/>
          <w:color w:val="000000"/>
          <w:sz w:val="22"/>
        </w:rPr>
        <w:tab/>
      </w:r>
      <w:r w:rsidRPr="009A1645">
        <w:rPr>
          <w:rFonts w:cs="Arial"/>
          <w:color w:val="000000"/>
          <w:sz w:val="22"/>
        </w:rPr>
        <w:t>the use of data supplied by the Authority which is not required to be verified by the Contractor under any provision of the Contract.</w:t>
      </w:r>
    </w:p>
    <w:p w14:paraId="72CDF078" w14:textId="77777777" w:rsidR="004B0CC2" w:rsidRDefault="004B0CC2" w:rsidP="00BA3C50">
      <w:pPr>
        <w:tabs>
          <w:tab w:val="left" w:pos="0"/>
          <w:tab w:val="left" w:pos="1418"/>
        </w:tabs>
        <w:suppressAutoHyphens/>
        <w:spacing w:before="0" w:after="0" w:line="240" w:lineRule="auto"/>
        <w:ind w:left="1843" w:hanging="567"/>
        <w:jc w:val="both"/>
        <w:rPr>
          <w:rFonts w:cs="Arial"/>
          <w:color w:val="000000"/>
          <w:sz w:val="22"/>
        </w:rPr>
      </w:pPr>
    </w:p>
    <w:p w14:paraId="487AE83D" w14:textId="1E933ECC" w:rsidR="004B0CC2" w:rsidRPr="009A1645" w:rsidRDefault="004B0CC2" w:rsidP="00BA3C50">
      <w:pPr>
        <w:tabs>
          <w:tab w:val="left" w:pos="0"/>
          <w:tab w:val="left" w:pos="1418"/>
        </w:tabs>
        <w:suppressAutoHyphens/>
        <w:spacing w:before="0" w:after="0" w:line="240" w:lineRule="auto"/>
        <w:ind w:left="1843" w:hanging="567"/>
        <w:jc w:val="both"/>
        <w:rPr>
          <w:rFonts w:cs="Arial"/>
          <w:color w:val="000000"/>
          <w:sz w:val="22"/>
        </w:rPr>
      </w:pPr>
      <w:r>
        <w:rPr>
          <w:rFonts w:cs="Arial"/>
          <w:color w:val="000000"/>
          <w:sz w:val="22"/>
        </w:rPr>
        <w:t>iii)</w:t>
      </w:r>
      <w:r>
        <w:rPr>
          <w:rFonts w:cs="Arial"/>
          <w:color w:val="000000"/>
          <w:sz w:val="22"/>
        </w:rPr>
        <w:tab/>
      </w:r>
      <w:r w:rsidRPr="004B0CC2">
        <w:rPr>
          <w:rFonts w:cs="Arial"/>
          <w:color w:val="000000"/>
          <w:sz w:val="22"/>
        </w:rPr>
        <w:t xml:space="preserve">the modification or combination of the Deliverables </w:t>
      </w:r>
      <w:r>
        <w:rPr>
          <w:rFonts w:cs="Arial"/>
          <w:color w:val="000000"/>
          <w:sz w:val="22"/>
        </w:rPr>
        <w:t xml:space="preserve">(as specified in the Schedule 1) by the Authority </w:t>
      </w:r>
      <w:r w:rsidRPr="004B0CC2">
        <w:rPr>
          <w:rFonts w:cs="Arial"/>
          <w:color w:val="000000"/>
          <w:sz w:val="22"/>
        </w:rPr>
        <w:t xml:space="preserve">with any other material not provided by </w:t>
      </w:r>
      <w:r>
        <w:rPr>
          <w:rFonts w:cs="Arial"/>
          <w:color w:val="000000"/>
          <w:sz w:val="22"/>
        </w:rPr>
        <w:t>the Contractor</w:t>
      </w:r>
      <w:r w:rsidRPr="004B0CC2">
        <w:rPr>
          <w:rFonts w:cs="Arial"/>
          <w:color w:val="000000"/>
          <w:sz w:val="22"/>
        </w:rPr>
        <w:t>, to the extent that such breach would not have occurred but for such modification or combined use</w:t>
      </w:r>
      <w:r>
        <w:rPr>
          <w:rFonts w:cs="Arial"/>
          <w:color w:val="000000"/>
          <w:sz w:val="22"/>
        </w:rPr>
        <w:t>.</w:t>
      </w:r>
    </w:p>
    <w:p w14:paraId="0C3C8C00" w14:textId="77777777" w:rsidR="009A1645" w:rsidRPr="009A1645" w:rsidRDefault="009A1645" w:rsidP="000C49A5">
      <w:pPr>
        <w:keepNext/>
        <w:tabs>
          <w:tab w:val="left" w:pos="0"/>
          <w:tab w:val="left" w:pos="1134"/>
        </w:tabs>
        <w:suppressAutoHyphens/>
        <w:spacing w:before="0" w:after="0" w:line="240" w:lineRule="auto"/>
        <w:ind w:left="851" w:hanging="851"/>
        <w:jc w:val="both"/>
        <w:rPr>
          <w:rFonts w:cs="Arial"/>
          <w:color w:val="000000"/>
          <w:sz w:val="22"/>
        </w:rPr>
      </w:pPr>
    </w:p>
    <w:p w14:paraId="09D39DCA"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E8.</w:t>
      </w:r>
      <w:r w:rsidR="000C49A5">
        <w:rPr>
          <w:rFonts w:cs="Arial"/>
          <w:color w:val="000000"/>
          <w:sz w:val="22"/>
        </w:rPr>
        <w:t>4</w:t>
      </w:r>
      <w:r w:rsidRPr="009A1645">
        <w:rPr>
          <w:rFonts w:cs="Arial"/>
          <w:color w:val="000000"/>
          <w:sz w:val="22"/>
        </w:rPr>
        <w:tab/>
        <w:t>The Authority shall notify the Contractor in writing of any claim or demand brought against the Authority for infringement or alleged infringement of any Intellectual Property Right in materials supplied and/or licensed by the Contractor to the Authority.</w:t>
      </w:r>
    </w:p>
    <w:p w14:paraId="1659144B"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726C46C7" w14:textId="77777777" w:rsidR="009A1645" w:rsidRPr="009A1645" w:rsidRDefault="000C49A5"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E8.5</w:t>
      </w:r>
      <w:r w:rsidR="009A1645" w:rsidRPr="009A1645">
        <w:rPr>
          <w:rFonts w:cs="Arial"/>
          <w:color w:val="000000"/>
          <w:sz w:val="22"/>
        </w:rPr>
        <w:tab/>
        <w:t>The Contractor shall at its own expense conduct all negotiations and any litigation arising in connection with any claim, demand or action by any third party for infringement or alleged infringement of any third party Intellectual Property Rights (whether by the Authority</w:t>
      </w:r>
      <w:r w:rsidR="00ED3C3E">
        <w:rPr>
          <w:rFonts w:cs="Arial"/>
          <w:color w:val="000000"/>
          <w:sz w:val="22"/>
        </w:rPr>
        <w:t>,</w:t>
      </w:r>
      <w:r w:rsidR="009A1645" w:rsidRPr="009A1645">
        <w:rPr>
          <w:rFonts w:cs="Arial"/>
          <w:color w:val="000000"/>
          <w:sz w:val="22"/>
        </w:rPr>
        <w:t xml:space="preserve"> the Contractor</w:t>
      </w:r>
      <w:r w:rsidR="00ED3C3E">
        <w:rPr>
          <w:rFonts w:cs="Arial"/>
          <w:color w:val="000000"/>
          <w:sz w:val="22"/>
        </w:rPr>
        <w:t xml:space="preserve"> or Indemnified Person</w:t>
      </w:r>
      <w:r w:rsidR="009A1645" w:rsidRPr="009A1645">
        <w:rPr>
          <w:rFonts w:cs="Arial"/>
          <w:color w:val="000000"/>
          <w:sz w:val="22"/>
        </w:rPr>
        <w:t>) arising from the performance of the Contractor’s obligations under the Contract (</w:t>
      </w:r>
      <w:r w:rsidR="009A1645" w:rsidRPr="009A1645">
        <w:rPr>
          <w:rFonts w:cs="Arial"/>
          <w:b/>
          <w:color w:val="000000"/>
          <w:sz w:val="22"/>
        </w:rPr>
        <w:t>“Third Party IP Claim</w:t>
      </w:r>
      <w:r w:rsidR="009A1645" w:rsidRPr="009A1645">
        <w:rPr>
          <w:rFonts w:cs="Arial"/>
          <w:color w:val="000000"/>
          <w:sz w:val="22"/>
        </w:rPr>
        <w:t xml:space="preserve">”), provided that the Contractor shall at all times: </w:t>
      </w:r>
    </w:p>
    <w:p w14:paraId="3EE42FB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530736DA"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 xml:space="preserve">consult the Authority on all material issues which arise during the conduct of such litigation and negotiations; </w:t>
      </w:r>
    </w:p>
    <w:p w14:paraId="56D02BF3"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0B32F28E"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take due and proper account of the interests of the Authority; and</w:t>
      </w:r>
    </w:p>
    <w:p w14:paraId="3C8FECEE"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 xml:space="preserve"> </w:t>
      </w:r>
    </w:p>
    <w:p w14:paraId="78813AE7"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t>not settle or compromise any claim without Approval (not to be unreasonably withheld or delayed).</w:t>
      </w:r>
    </w:p>
    <w:p w14:paraId="10BDA4F6" w14:textId="77777777" w:rsidR="009A1645" w:rsidRPr="009A1645" w:rsidRDefault="009A1645" w:rsidP="00290A23">
      <w:pPr>
        <w:tabs>
          <w:tab w:val="left" w:pos="0"/>
        </w:tabs>
        <w:suppressAutoHyphens/>
        <w:spacing w:before="0" w:after="0" w:line="240" w:lineRule="auto"/>
        <w:ind w:left="851" w:hanging="851"/>
        <w:jc w:val="both"/>
        <w:rPr>
          <w:rFonts w:cs="Arial"/>
          <w:b/>
          <w:bCs/>
          <w:i/>
          <w:iCs/>
          <w:color w:val="000000"/>
          <w:sz w:val="22"/>
        </w:rPr>
      </w:pPr>
      <w:r w:rsidRPr="009A1645">
        <w:rPr>
          <w:rFonts w:cs="Arial"/>
          <w:b/>
          <w:bCs/>
          <w:i/>
          <w:iCs/>
          <w:color w:val="000000"/>
          <w:sz w:val="22"/>
        </w:rPr>
        <w:tab/>
      </w:r>
    </w:p>
    <w:p w14:paraId="566E1A5A" w14:textId="77777777" w:rsidR="009A1645" w:rsidRPr="009A1645" w:rsidRDefault="000C49A5"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E8.6</w:t>
      </w:r>
      <w:r w:rsidR="009A1645" w:rsidRPr="009A1645">
        <w:rPr>
          <w:rFonts w:cs="Arial"/>
          <w:color w:val="000000"/>
          <w:sz w:val="22"/>
        </w:rPr>
        <w:tab/>
        <w:t xml:space="preserve">The Authority shall at the request of the Contractor afford to the Contractor all reasonable assistance for the purpose of contesting any Third Party IP Claim and the Contractor shall indemnify the Authority for all costs and expenses (including, but not limited to, legal costs and disbursements) incurred in doing so. The Contractor shall not be required to indemnify the </w:t>
      </w:r>
      <w:r>
        <w:rPr>
          <w:rFonts w:cs="Arial"/>
          <w:color w:val="000000"/>
          <w:sz w:val="22"/>
        </w:rPr>
        <w:t>Authority under this clause E8.6</w:t>
      </w:r>
      <w:r w:rsidR="009A1645" w:rsidRPr="009A1645">
        <w:rPr>
          <w:rFonts w:cs="Arial"/>
          <w:color w:val="000000"/>
          <w:sz w:val="22"/>
        </w:rPr>
        <w:t xml:space="preserve"> in relation to any costs and expenses to the extent that such arise directly from the matters referred to in clauses E8.</w:t>
      </w:r>
      <w:r w:rsidR="00ED3C3E">
        <w:rPr>
          <w:rFonts w:cs="Arial"/>
          <w:color w:val="000000"/>
          <w:sz w:val="22"/>
        </w:rPr>
        <w:t>3(d</w:t>
      </w:r>
      <w:r>
        <w:rPr>
          <w:rFonts w:cs="Arial"/>
          <w:color w:val="000000"/>
          <w:sz w:val="22"/>
        </w:rPr>
        <w:t xml:space="preserve">) </w:t>
      </w:r>
      <w:proofErr w:type="spellStart"/>
      <w:r>
        <w:rPr>
          <w:rFonts w:cs="Arial"/>
          <w:color w:val="000000"/>
          <w:sz w:val="22"/>
        </w:rPr>
        <w:t>i</w:t>
      </w:r>
      <w:proofErr w:type="spellEnd"/>
      <w:r w:rsidR="00ED3C3E">
        <w:rPr>
          <w:rFonts w:cs="Arial"/>
          <w:color w:val="000000"/>
          <w:sz w:val="22"/>
        </w:rPr>
        <w:t>)</w:t>
      </w:r>
      <w:r>
        <w:rPr>
          <w:rFonts w:cs="Arial"/>
          <w:color w:val="000000"/>
          <w:sz w:val="22"/>
        </w:rPr>
        <w:t xml:space="preserve"> and ii)</w:t>
      </w:r>
      <w:r w:rsidR="009A1645" w:rsidRPr="009A1645">
        <w:rPr>
          <w:rFonts w:cs="Arial"/>
          <w:color w:val="000000"/>
          <w:sz w:val="22"/>
        </w:rPr>
        <w:t xml:space="preserve">.  </w:t>
      </w:r>
    </w:p>
    <w:p w14:paraId="58F5D63F"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6A2909C6" w14:textId="77777777" w:rsidR="009A1645" w:rsidRPr="009A1645" w:rsidRDefault="000C49A5"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E8.7</w:t>
      </w:r>
      <w:r w:rsidR="009A1645" w:rsidRPr="009A1645">
        <w:rPr>
          <w:rFonts w:cs="Arial"/>
          <w:color w:val="000000"/>
          <w:sz w:val="22"/>
        </w:rPr>
        <w:tab/>
        <w:t>The Authority shall not, without the Contractor’s consent, make any admissions which may be prejudicial to the defence or settlement of any Third Party IP Claim.</w:t>
      </w:r>
    </w:p>
    <w:p w14:paraId="4368D76F"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281D8362" w14:textId="77777777" w:rsidR="009A1645" w:rsidRPr="009A1645" w:rsidRDefault="000C49A5"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E8.8</w:t>
      </w:r>
      <w:r w:rsidR="009A1645" w:rsidRPr="009A1645">
        <w:rPr>
          <w:rFonts w:cs="Arial"/>
          <w:color w:val="000000"/>
          <w:sz w:val="22"/>
        </w:rPr>
        <w:tab/>
        <w:t>If any Third Party IP Claim is made or in the reasonable opinion of the Contractor is likely to be made, the Contractor shall notify the Authority and</w:t>
      </w:r>
      <w:r w:rsidR="00ED3C3E">
        <w:rPr>
          <w:rFonts w:cs="Arial"/>
          <w:color w:val="000000"/>
          <w:sz w:val="22"/>
        </w:rPr>
        <w:t xml:space="preserve"> any relevant Indemnified Person</w:t>
      </w:r>
      <w:r w:rsidR="009A1645" w:rsidRPr="009A1645">
        <w:rPr>
          <w:rFonts w:cs="Arial"/>
          <w:color w:val="000000"/>
          <w:sz w:val="22"/>
        </w:rPr>
        <w:t>, at its own expense and subject to Approval (not to be unreasonably withheld or delayed), shall (without prejudice to the rights of the Authority under clauses E8.</w:t>
      </w:r>
      <w:r>
        <w:rPr>
          <w:rFonts w:cs="Arial"/>
          <w:color w:val="000000"/>
          <w:sz w:val="22"/>
        </w:rPr>
        <w:t>3(b)</w:t>
      </w:r>
      <w:r w:rsidR="009A1645" w:rsidRPr="009A1645">
        <w:rPr>
          <w:rFonts w:cs="Arial"/>
          <w:color w:val="000000"/>
          <w:sz w:val="22"/>
        </w:rPr>
        <w:t xml:space="preserve"> and G2.1(g)) use its best endeavours to:</w:t>
      </w:r>
    </w:p>
    <w:p w14:paraId="0F461A13"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0F630BB8"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modify any or all of the Services without reducing the performance or functionality of the same, or substitute alternative services of equivalent performance and functionality, so as to avoid the infringement or the alleged infringement; or</w:t>
      </w:r>
    </w:p>
    <w:p w14:paraId="65C549E3"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5CB08492" w14:textId="77777777" w:rsid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lastRenderedPageBreak/>
        <w:t>(b)</w:t>
      </w:r>
      <w:r w:rsidRPr="009A1645">
        <w:rPr>
          <w:rFonts w:cs="Arial"/>
          <w:color w:val="000000"/>
          <w:sz w:val="22"/>
        </w:rPr>
        <w:tab/>
        <w:t>procure a licence to use the Intellectual Property Rights and supply the Services which are the subject of the alleged infringement, on terms which are acceptable to the Authority</w:t>
      </w:r>
    </w:p>
    <w:p w14:paraId="7ADABF95" w14:textId="77777777" w:rsidR="00F16B32" w:rsidRPr="009A1645" w:rsidRDefault="00F16B32" w:rsidP="00290A23">
      <w:pPr>
        <w:tabs>
          <w:tab w:val="left" w:pos="0"/>
          <w:tab w:val="left" w:pos="1418"/>
        </w:tabs>
        <w:suppressAutoHyphens/>
        <w:spacing w:before="0" w:after="0" w:line="240" w:lineRule="auto"/>
        <w:ind w:left="1418" w:hanging="567"/>
        <w:jc w:val="both"/>
        <w:rPr>
          <w:rFonts w:cs="Arial"/>
          <w:color w:val="000000"/>
          <w:sz w:val="22"/>
        </w:rPr>
      </w:pPr>
    </w:p>
    <w:p w14:paraId="34F4C292"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b/>
        <w:t>and if the Contractor is un</w:t>
      </w:r>
      <w:r w:rsidR="00866D02">
        <w:rPr>
          <w:rFonts w:cs="Arial"/>
          <w:color w:val="000000"/>
          <w:sz w:val="22"/>
        </w:rPr>
        <w:t>able to comply with clauses E8.8</w:t>
      </w:r>
      <w:r w:rsidRPr="009A1645">
        <w:rPr>
          <w:rFonts w:cs="Arial"/>
          <w:color w:val="000000"/>
          <w:sz w:val="22"/>
        </w:rPr>
        <w:t xml:space="preserve">(a) or (b) within </w:t>
      </w:r>
      <w:r w:rsidR="006D0FA7">
        <w:rPr>
          <w:rFonts w:cs="Arial"/>
          <w:color w:val="000000"/>
          <w:sz w:val="22"/>
        </w:rPr>
        <w:t>twenty (</w:t>
      </w:r>
      <w:r w:rsidRPr="009A1645">
        <w:rPr>
          <w:rFonts w:cs="Arial"/>
          <w:color w:val="000000"/>
          <w:sz w:val="22"/>
        </w:rPr>
        <w:t>20</w:t>
      </w:r>
      <w:r w:rsidR="006D0FA7">
        <w:rPr>
          <w:rFonts w:cs="Arial"/>
          <w:color w:val="000000"/>
          <w:sz w:val="22"/>
        </w:rPr>
        <w:t>)</w:t>
      </w:r>
      <w:r w:rsidRPr="009A1645">
        <w:rPr>
          <w:rFonts w:cs="Arial"/>
          <w:color w:val="000000"/>
          <w:sz w:val="22"/>
        </w:rPr>
        <w:t xml:space="preserve"> Working Days of receipt by the Authority of the Contractor’s notification the Authority may terminate the Contract immediately by notice to the Contractor.</w:t>
      </w:r>
    </w:p>
    <w:p w14:paraId="2CD9363A"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023BA092" w14:textId="77777777" w:rsidR="001032DA" w:rsidRDefault="001032DA" w:rsidP="00290A23">
      <w:pPr>
        <w:tabs>
          <w:tab w:val="left" w:pos="0"/>
        </w:tabs>
        <w:suppressAutoHyphens/>
        <w:spacing w:before="0" w:after="0" w:line="240" w:lineRule="auto"/>
        <w:ind w:left="851" w:hanging="851"/>
        <w:jc w:val="both"/>
        <w:rPr>
          <w:rFonts w:cs="Arial"/>
          <w:b/>
          <w:color w:val="000000"/>
          <w:sz w:val="22"/>
        </w:rPr>
      </w:pPr>
    </w:p>
    <w:p w14:paraId="448BAFA5" w14:textId="77777777" w:rsidR="009A1645" w:rsidRPr="009A1645" w:rsidRDefault="009A1645" w:rsidP="001D5C5F">
      <w:pPr>
        <w:pStyle w:val="Heading7"/>
        <w:numPr>
          <w:ilvl w:val="0"/>
          <w:numId w:val="0"/>
        </w:numPr>
        <w:tabs>
          <w:tab w:val="clear" w:pos="709"/>
          <w:tab w:val="left" w:pos="851"/>
        </w:tabs>
      </w:pPr>
      <w:r w:rsidRPr="009A1645">
        <w:t>E9</w:t>
      </w:r>
      <w:r w:rsidRPr="009A1645">
        <w:tab/>
        <w:t>Audit</w:t>
      </w:r>
    </w:p>
    <w:p w14:paraId="3DDE2609"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0E65F0A1"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E9.1</w:t>
      </w:r>
      <w:r w:rsidRPr="009A1645">
        <w:rPr>
          <w:rFonts w:cs="Arial"/>
          <w:color w:val="000000"/>
          <w:sz w:val="22"/>
        </w:rPr>
        <w:tab/>
        <w:t xml:space="preserve">The Contractor shall keep and maintain until </w:t>
      </w:r>
      <w:r w:rsidR="004E49B1">
        <w:rPr>
          <w:rFonts w:cs="Arial"/>
          <w:color w:val="000000"/>
          <w:sz w:val="22"/>
        </w:rPr>
        <w:t>six (</w:t>
      </w:r>
      <w:r w:rsidRPr="009A1645">
        <w:rPr>
          <w:rFonts w:cs="Arial"/>
          <w:color w:val="000000"/>
          <w:sz w:val="22"/>
        </w:rPr>
        <w:t>6</w:t>
      </w:r>
      <w:r w:rsidR="004E49B1">
        <w:rPr>
          <w:rFonts w:cs="Arial"/>
          <w:color w:val="000000"/>
          <w:sz w:val="22"/>
        </w:rPr>
        <w:t>)</w:t>
      </w:r>
      <w:r w:rsidRPr="009A1645">
        <w:rPr>
          <w:rFonts w:cs="Arial"/>
          <w:color w:val="000000"/>
          <w:sz w:val="22"/>
        </w:rPr>
        <w:t xml:space="preserve"> years after the end of the Contract Period, or as long a period as may be agreed between the Parties, full and accurate records of the Contract including the Services supplied under it, all expenditure reimbursed by the Authority, and all payments made by the Authority. The Contractor shall on request afford the Authority or the Authority’s representatives such access to those records and processes as may be requested by the Authority in connection with the Contract.</w:t>
      </w:r>
    </w:p>
    <w:p w14:paraId="77CCFD4B"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0E1E17EA"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E9.2</w:t>
      </w:r>
      <w:r w:rsidRPr="009A1645">
        <w:rPr>
          <w:rFonts w:cs="Arial"/>
          <w:color w:val="000000"/>
          <w:sz w:val="22"/>
        </w:rPr>
        <w:tab/>
        <w:t xml:space="preserve">The Contractor agrees to make available to the Authority, free of charge, whenever requested, copies of audit reports obtained by the Contractor in relation to the Services.            </w:t>
      </w:r>
    </w:p>
    <w:p w14:paraId="3388349D"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0B574541"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E9.3</w:t>
      </w:r>
      <w:r w:rsidRPr="009A1645">
        <w:rPr>
          <w:rFonts w:cs="Arial"/>
          <w:color w:val="000000"/>
          <w:sz w:val="22"/>
        </w:rPr>
        <w:tab/>
        <w:t>The Contractor shall permit duly authorised representatives of the Authority and/or the National Audit Office to examine the Contractor’s records and documents relating to the Contract and to provide such copies and oral or written explanations as may reasonably be required.</w:t>
      </w:r>
    </w:p>
    <w:p w14:paraId="2E087667"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15B31234"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E9.4</w:t>
      </w:r>
      <w:r w:rsidRPr="009A1645">
        <w:rPr>
          <w:rFonts w:cs="Arial"/>
          <w:color w:val="000000"/>
          <w:sz w:val="22"/>
        </w:rPr>
        <w:tab/>
        <w:t>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Authority and for carrying out examinations into the economy, efficiency and effectiveness with which the Authority has used its resources. The Contractor shall provide such explanations as are reasonably required for these purposes.</w:t>
      </w:r>
    </w:p>
    <w:p w14:paraId="11CE24FE" w14:textId="77777777" w:rsidR="001032DA" w:rsidRDefault="001032DA" w:rsidP="00290A23">
      <w:pPr>
        <w:tabs>
          <w:tab w:val="left" w:pos="0"/>
        </w:tabs>
        <w:suppressAutoHyphens/>
        <w:spacing w:before="0" w:after="0" w:line="240" w:lineRule="auto"/>
        <w:ind w:left="851" w:hanging="851"/>
        <w:jc w:val="both"/>
        <w:rPr>
          <w:rFonts w:cs="Arial"/>
          <w:b/>
          <w:color w:val="000000"/>
          <w:sz w:val="22"/>
        </w:rPr>
      </w:pPr>
    </w:p>
    <w:p w14:paraId="2C6DDE6B" w14:textId="77777777" w:rsidR="009A1645" w:rsidRPr="009A1645" w:rsidRDefault="009A1645" w:rsidP="001D5C5F">
      <w:pPr>
        <w:pStyle w:val="Heading7"/>
        <w:numPr>
          <w:ilvl w:val="0"/>
          <w:numId w:val="0"/>
        </w:numPr>
        <w:tabs>
          <w:tab w:val="clear" w:pos="709"/>
          <w:tab w:val="left" w:pos="851"/>
        </w:tabs>
      </w:pPr>
      <w:r w:rsidRPr="009A1645">
        <w:t>E10</w:t>
      </w:r>
      <w:r w:rsidRPr="009A1645">
        <w:tab/>
        <w:t>Tax Compliance</w:t>
      </w:r>
    </w:p>
    <w:p w14:paraId="0DFA86EA"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5F1682E4" w14:textId="77777777" w:rsid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E10.1</w:t>
      </w:r>
      <w:r w:rsidRPr="009A1645">
        <w:rPr>
          <w:rFonts w:cs="Arial"/>
          <w:color w:val="000000"/>
          <w:sz w:val="22"/>
        </w:rPr>
        <w:tab/>
        <w:t>If, during the Contract Period, an Occasion of Tax Non-Compliance occurs, the Contractor shall:</w:t>
      </w:r>
    </w:p>
    <w:p w14:paraId="7DA85465" w14:textId="77777777" w:rsidR="001D5C5F" w:rsidRPr="009A1645" w:rsidRDefault="001D5C5F" w:rsidP="00290A23">
      <w:pPr>
        <w:tabs>
          <w:tab w:val="left" w:pos="0"/>
        </w:tabs>
        <w:suppressAutoHyphens/>
        <w:spacing w:before="0" w:after="0" w:line="240" w:lineRule="auto"/>
        <w:ind w:left="851" w:hanging="851"/>
        <w:jc w:val="both"/>
        <w:rPr>
          <w:rFonts w:cs="Arial"/>
          <w:color w:val="000000"/>
          <w:sz w:val="22"/>
        </w:rPr>
      </w:pPr>
    </w:p>
    <w:p w14:paraId="3DBA924A"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 xml:space="preserve">notify the Authority in writing of such fact within </w:t>
      </w:r>
      <w:r w:rsidR="004E49B1">
        <w:rPr>
          <w:rFonts w:cs="Arial"/>
          <w:color w:val="000000"/>
          <w:sz w:val="22"/>
        </w:rPr>
        <w:t>five (</w:t>
      </w:r>
      <w:r w:rsidRPr="009A1645">
        <w:rPr>
          <w:rFonts w:cs="Arial"/>
          <w:color w:val="000000"/>
          <w:sz w:val="22"/>
        </w:rPr>
        <w:t>5</w:t>
      </w:r>
      <w:r w:rsidR="004E49B1">
        <w:rPr>
          <w:rFonts w:cs="Arial"/>
          <w:color w:val="000000"/>
          <w:sz w:val="22"/>
        </w:rPr>
        <w:t>)</w:t>
      </w:r>
      <w:r w:rsidRPr="009A1645">
        <w:rPr>
          <w:rFonts w:cs="Arial"/>
          <w:color w:val="000000"/>
          <w:sz w:val="22"/>
        </w:rPr>
        <w:t xml:space="preserve"> Working Days of its occurrence; and</w:t>
      </w:r>
    </w:p>
    <w:p w14:paraId="398AF46E"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promptly give the Authority:</w:t>
      </w:r>
    </w:p>
    <w:p w14:paraId="22CFE7BF" w14:textId="77777777" w:rsidR="009A1645" w:rsidRDefault="009A1645" w:rsidP="00366EF4">
      <w:pPr>
        <w:numPr>
          <w:ilvl w:val="0"/>
          <w:numId w:val="19"/>
        </w:numPr>
        <w:tabs>
          <w:tab w:val="clear" w:pos="2160"/>
          <w:tab w:val="left" w:pos="1985"/>
        </w:tabs>
        <w:suppressAutoHyphens/>
        <w:spacing w:before="0" w:after="0" w:line="240" w:lineRule="auto"/>
        <w:ind w:left="1985" w:hanging="567"/>
        <w:jc w:val="both"/>
        <w:rPr>
          <w:rFonts w:cs="Arial"/>
          <w:color w:val="000000"/>
          <w:sz w:val="22"/>
        </w:rPr>
      </w:pPr>
      <w:r w:rsidRPr="009A1645">
        <w:rPr>
          <w:rFonts w:cs="Arial"/>
          <w:color w:val="000000"/>
          <w:sz w:val="22"/>
        </w:rPr>
        <w:t>details of the steps it is taking to address the Occasion of Tax Non-Compliance and to prevent the same from recurring, together with any mitigating factors it considers relevant; and</w:t>
      </w:r>
    </w:p>
    <w:p w14:paraId="1CFA3E51" w14:textId="77777777" w:rsidR="00F16B32" w:rsidRPr="009A1645" w:rsidRDefault="00F16B32" w:rsidP="00F16B32">
      <w:pPr>
        <w:tabs>
          <w:tab w:val="left" w:pos="1985"/>
        </w:tabs>
        <w:suppressAutoHyphens/>
        <w:spacing w:before="0" w:after="0" w:line="240" w:lineRule="auto"/>
        <w:ind w:left="1985"/>
        <w:jc w:val="both"/>
        <w:rPr>
          <w:rFonts w:cs="Arial"/>
          <w:color w:val="000000"/>
          <w:sz w:val="22"/>
        </w:rPr>
      </w:pPr>
    </w:p>
    <w:p w14:paraId="4735582E" w14:textId="77777777" w:rsidR="009A1645" w:rsidRPr="009A1645" w:rsidRDefault="009A1645" w:rsidP="00366EF4">
      <w:pPr>
        <w:numPr>
          <w:ilvl w:val="0"/>
          <w:numId w:val="19"/>
        </w:numPr>
        <w:tabs>
          <w:tab w:val="clear" w:pos="2160"/>
          <w:tab w:val="left" w:pos="1985"/>
        </w:tabs>
        <w:suppressAutoHyphens/>
        <w:spacing w:before="0" w:after="0" w:line="240" w:lineRule="auto"/>
        <w:ind w:left="1985" w:hanging="567"/>
        <w:jc w:val="both"/>
        <w:rPr>
          <w:rFonts w:cs="Arial"/>
          <w:color w:val="000000"/>
          <w:sz w:val="22"/>
        </w:rPr>
      </w:pPr>
      <w:r w:rsidRPr="009A1645">
        <w:rPr>
          <w:rFonts w:cs="Arial"/>
          <w:color w:val="000000"/>
          <w:sz w:val="22"/>
        </w:rPr>
        <w:t>such other information in relation to the Occasion of Tax Non-Compliance as the Authority may reasonably require.</w:t>
      </w:r>
    </w:p>
    <w:p w14:paraId="6484C3BC"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5455FA22"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E10.2</w:t>
      </w:r>
      <w:r w:rsidRPr="009A1645">
        <w:rPr>
          <w:rFonts w:cs="Arial"/>
          <w:color w:val="000000"/>
          <w:sz w:val="22"/>
        </w:rPr>
        <w:tab/>
        <w:t>If the Contractor or any Staff are liable to be taxed in the UK or to pay NICs in respect of consideration received under the Contract, the Contractor shall:</w:t>
      </w:r>
    </w:p>
    <w:p w14:paraId="0169C757" w14:textId="77777777" w:rsidR="009A1645" w:rsidRPr="009A1645" w:rsidRDefault="009A1645" w:rsidP="00290A23">
      <w:pPr>
        <w:keepNext/>
        <w:tabs>
          <w:tab w:val="left" w:pos="0"/>
        </w:tabs>
        <w:suppressAutoHyphens/>
        <w:spacing w:before="0" w:after="0" w:line="240" w:lineRule="auto"/>
        <w:ind w:left="851" w:hanging="851"/>
        <w:jc w:val="both"/>
        <w:rPr>
          <w:rFonts w:cs="Arial"/>
          <w:color w:val="000000"/>
          <w:sz w:val="22"/>
        </w:rPr>
      </w:pPr>
    </w:p>
    <w:p w14:paraId="5211180A" w14:textId="77777777" w:rsidR="009A1645" w:rsidRPr="009A1645" w:rsidRDefault="009A1645" w:rsidP="00290A23">
      <w:pPr>
        <w:keepNext/>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at all times comply with ITEPA and all other statutes and regulations relating to income tax, and SSCBA and all other statutes and regulations relating to</w:t>
      </w:r>
      <w:r w:rsidR="009C3151">
        <w:rPr>
          <w:rFonts w:cs="Arial"/>
          <w:color w:val="000000"/>
          <w:sz w:val="22"/>
        </w:rPr>
        <w:t xml:space="preserve"> NICS</w:t>
      </w:r>
      <w:r w:rsidRPr="009A1645">
        <w:rPr>
          <w:rFonts w:cs="Arial"/>
          <w:color w:val="000000"/>
          <w:sz w:val="22"/>
        </w:rPr>
        <w:t>, in respect of that consideration; and</w:t>
      </w:r>
    </w:p>
    <w:p w14:paraId="74D423C1" w14:textId="77777777" w:rsidR="009A1645" w:rsidRPr="009A1645" w:rsidRDefault="009A1645" w:rsidP="00290A23">
      <w:pPr>
        <w:keepNext/>
        <w:tabs>
          <w:tab w:val="left" w:pos="0"/>
          <w:tab w:val="left" w:pos="1418"/>
        </w:tabs>
        <w:suppressAutoHyphens/>
        <w:spacing w:before="0" w:after="0" w:line="240" w:lineRule="auto"/>
        <w:ind w:left="1418" w:hanging="567"/>
        <w:jc w:val="both"/>
        <w:rPr>
          <w:rFonts w:cs="Arial"/>
          <w:color w:val="000000"/>
          <w:sz w:val="22"/>
        </w:rPr>
      </w:pPr>
    </w:p>
    <w:p w14:paraId="096C8C8B" w14:textId="77777777" w:rsidR="009A1645" w:rsidRDefault="009A1645" w:rsidP="00290A23">
      <w:pPr>
        <w:keepNext/>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 xml:space="preserve">indemnify the Authority against any income tax, </w:t>
      </w:r>
      <w:r w:rsidR="009C3151">
        <w:rPr>
          <w:rFonts w:cs="Arial"/>
          <w:color w:val="000000"/>
          <w:sz w:val="22"/>
        </w:rPr>
        <w:t>NICs</w:t>
      </w:r>
      <w:r w:rsidRPr="009A1645">
        <w:rPr>
          <w:rFonts w:cs="Arial"/>
          <w:color w:val="000000"/>
          <w:sz w:val="22"/>
        </w:rPr>
        <w:t xml:space="preserve"> and social security contributions and any other liability, deduction, contribution, assessment or claim arising from or made in connection with the provision of the Services by the Contractor or any Staff.</w:t>
      </w:r>
    </w:p>
    <w:p w14:paraId="2458537D" w14:textId="77777777" w:rsidR="00B337E3" w:rsidRDefault="00B337E3" w:rsidP="00290A23">
      <w:pPr>
        <w:keepNext/>
        <w:tabs>
          <w:tab w:val="left" w:pos="0"/>
          <w:tab w:val="left" w:pos="1418"/>
        </w:tabs>
        <w:suppressAutoHyphens/>
        <w:spacing w:before="0" w:after="0" w:line="240" w:lineRule="auto"/>
        <w:ind w:left="1418" w:hanging="567"/>
        <w:jc w:val="both"/>
        <w:rPr>
          <w:rFonts w:cs="Arial"/>
          <w:color w:val="000000"/>
          <w:sz w:val="22"/>
        </w:rPr>
      </w:pPr>
    </w:p>
    <w:p w14:paraId="6B87B594" w14:textId="77777777" w:rsidR="00B337E3" w:rsidRPr="009A1645" w:rsidRDefault="00B337E3" w:rsidP="001D5C5F">
      <w:pPr>
        <w:pStyle w:val="Heading7"/>
        <w:numPr>
          <w:ilvl w:val="0"/>
          <w:numId w:val="0"/>
        </w:numPr>
        <w:tabs>
          <w:tab w:val="clear" w:pos="709"/>
          <w:tab w:val="left" w:pos="851"/>
        </w:tabs>
      </w:pPr>
      <w:r>
        <w:t>E11</w:t>
      </w:r>
      <w:r>
        <w:tab/>
        <w:t>Cyber Essentials Scheme</w:t>
      </w:r>
    </w:p>
    <w:p w14:paraId="504DE06E" w14:textId="77777777" w:rsidR="00F6208F" w:rsidRPr="009A1645" w:rsidRDefault="00F6208F" w:rsidP="00F6208F">
      <w:pPr>
        <w:tabs>
          <w:tab w:val="left" w:pos="0"/>
        </w:tabs>
        <w:suppressAutoHyphens/>
        <w:spacing w:before="0" w:after="0" w:line="240" w:lineRule="auto"/>
        <w:ind w:left="851" w:hanging="851"/>
        <w:jc w:val="both"/>
        <w:rPr>
          <w:rFonts w:cs="Arial"/>
          <w:b/>
          <w:bCs/>
          <w:color w:val="000000"/>
          <w:sz w:val="22"/>
          <w:u w:val="single"/>
        </w:rPr>
      </w:pPr>
    </w:p>
    <w:p w14:paraId="56A7CAEE" w14:textId="77777777" w:rsidR="00F6208F" w:rsidRPr="00F6208F" w:rsidRDefault="00F6208F" w:rsidP="00F6208F">
      <w:pPr>
        <w:spacing w:before="0" w:after="0" w:line="240" w:lineRule="auto"/>
        <w:ind w:left="851" w:hanging="851"/>
        <w:jc w:val="both"/>
        <w:rPr>
          <w:rFonts w:cs="Arial"/>
          <w:color w:val="000000"/>
          <w:sz w:val="22"/>
        </w:rPr>
      </w:pPr>
      <w:r w:rsidRPr="00F6208F">
        <w:rPr>
          <w:sz w:val="22"/>
        </w:rPr>
        <w:t>E11.1</w:t>
      </w:r>
      <w:r w:rsidRPr="00F6208F">
        <w:rPr>
          <w:sz w:val="22"/>
        </w:rPr>
        <w:tab/>
        <w:t>Where the Authority notifies the Contractor that the award of th</w:t>
      </w:r>
      <w:r w:rsidR="00EC35E4">
        <w:rPr>
          <w:sz w:val="22"/>
        </w:rPr>
        <w:t>e</w:t>
      </w:r>
      <w:r w:rsidRPr="00F6208F">
        <w:rPr>
          <w:sz w:val="22"/>
        </w:rPr>
        <w:t xml:space="preserve"> Contract shall be conditional upon receipt of a valid Cyber Essentials Certificate or equivalent, then on or prior to the execution of the Contract the Contractor shall deliver to the Authority evidence of a valid Cyber Essentials Certificate or equivalent.</w:t>
      </w:r>
      <w:r w:rsidRPr="00F6208F">
        <w:rPr>
          <w:rFonts w:cs="Arial"/>
          <w:color w:val="000000"/>
          <w:sz w:val="22"/>
        </w:rPr>
        <w:t xml:space="preserve"> </w:t>
      </w:r>
    </w:p>
    <w:p w14:paraId="7E20E6AC" w14:textId="77777777" w:rsidR="00F6208F" w:rsidRPr="00F6208F" w:rsidRDefault="00F6208F" w:rsidP="00F6208F">
      <w:pPr>
        <w:spacing w:before="0" w:after="0" w:line="240" w:lineRule="auto"/>
        <w:ind w:left="851" w:hanging="851"/>
        <w:jc w:val="both"/>
        <w:rPr>
          <w:rFonts w:cs="Arial"/>
          <w:color w:val="000000"/>
          <w:sz w:val="22"/>
        </w:rPr>
      </w:pPr>
    </w:p>
    <w:p w14:paraId="4F3E48FF" w14:textId="77777777" w:rsidR="00F6208F" w:rsidRPr="00F6208F" w:rsidRDefault="00F6208F" w:rsidP="00F6208F">
      <w:pPr>
        <w:spacing w:before="0" w:after="0" w:line="240" w:lineRule="auto"/>
        <w:ind w:left="851" w:hanging="851"/>
        <w:jc w:val="both"/>
        <w:rPr>
          <w:rFonts w:cs="Arial"/>
          <w:color w:val="000000"/>
          <w:sz w:val="22"/>
        </w:rPr>
      </w:pPr>
      <w:bookmarkStart w:id="26" w:name="_Ref413255089"/>
      <w:r w:rsidRPr="00F6208F">
        <w:rPr>
          <w:sz w:val="22"/>
        </w:rPr>
        <w:t>E11.2</w:t>
      </w:r>
      <w:r w:rsidRPr="00F6208F">
        <w:rPr>
          <w:sz w:val="22"/>
        </w:rPr>
        <w:tab/>
        <w:t>Where the Contractor continues to process Cyber Essentials Data during the Contract Period the Contractor shall deliver to the Authority evidence of renewal of a valid Cyber Essentials Certificate or equivalent on each anniversary of the first Cyber Essentials Certificate obtained by the Contractor under Clause E11.1.</w:t>
      </w:r>
      <w:bookmarkEnd w:id="26"/>
      <w:r w:rsidRPr="00F6208F">
        <w:rPr>
          <w:rFonts w:cs="Arial"/>
          <w:color w:val="000000"/>
          <w:sz w:val="22"/>
        </w:rPr>
        <w:t xml:space="preserve"> </w:t>
      </w:r>
    </w:p>
    <w:p w14:paraId="238349DC" w14:textId="77777777" w:rsidR="00F6208F" w:rsidRPr="00F6208F" w:rsidRDefault="00F6208F" w:rsidP="00F6208F">
      <w:pPr>
        <w:spacing w:before="0" w:after="0" w:line="240" w:lineRule="auto"/>
        <w:ind w:left="851" w:hanging="851"/>
        <w:jc w:val="both"/>
        <w:rPr>
          <w:sz w:val="22"/>
        </w:rPr>
      </w:pPr>
    </w:p>
    <w:p w14:paraId="7EB553FC" w14:textId="77777777" w:rsidR="00F6208F" w:rsidRPr="00F6208F" w:rsidRDefault="00F6208F" w:rsidP="00F6208F">
      <w:pPr>
        <w:spacing w:before="0" w:after="0" w:line="240" w:lineRule="auto"/>
        <w:ind w:left="851" w:hanging="851"/>
        <w:jc w:val="both"/>
        <w:rPr>
          <w:rFonts w:cs="Arial"/>
          <w:color w:val="000000"/>
          <w:sz w:val="22"/>
        </w:rPr>
      </w:pPr>
      <w:r w:rsidRPr="00F6208F">
        <w:rPr>
          <w:sz w:val="22"/>
        </w:rPr>
        <w:t>E11.3</w:t>
      </w:r>
      <w:r w:rsidRPr="00F6208F">
        <w:rPr>
          <w:sz w:val="22"/>
        </w:rPr>
        <w:tab/>
        <w:t>Where the Contractor is due to Process Cyber Essentials Data after the Contract Commencement Date but before the end of the Contract Period, the Contractor shall deliver to the Authority evidence of:</w:t>
      </w:r>
      <w:r w:rsidRPr="00F6208F">
        <w:rPr>
          <w:rFonts w:cs="Arial"/>
          <w:color w:val="000000"/>
          <w:sz w:val="22"/>
        </w:rPr>
        <w:t xml:space="preserve"> </w:t>
      </w:r>
    </w:p>
    <w:p w14:paraId="0D63ED4D" w14:textId="77777777" w:rsidR="00F6208F" w:rsidRPr="009A1645" w:rsidRDefault="00F6208F" w:rsidP="00F6208F">
      <w:pPr>
        <w:tabs>
          <w:tab w:val="left" w:pos="0"/>
          <w:tab w:val="left" w:pos="1418"/>
        </w:tabs>
        <w:suppressAutoHyphens/>
        <w:spacing w:before="0" w:after="0" w:line="240" w:lineRule="auto"/>
        <w:ind w:left="1418" w:hanging="567"/>
        <w:jc w:val="both"/>
        <w:rPr>
          <w:rFonts w:cs="Arial"/>
          <w:color w:val="000000"/>
          <w:sz w:val="22"/>
        </w:rPr>
      </w:pPr>
    </w:p>
    <w:p w14:paraId="4D935519" w14:textId="77777777" w:rsidR="000546BA" w:rsidRDefault="000546BA" w:rsidP="000546BA">
      <w:pPr>
        <w:tabs>
          <w:tab w:val="left" w:pos="0"/>
          <w:tab w:val="left" w:pos="1418"/>
        </w:tabs>
        <w:suppressAutoHyphens/>
        <w:spacing w:before="0" w:after="0" w:line="240" w:lineRule="auto"/>
        <w:ind w:left="1418" w:hanging="567"/>
        <w:jc w:val="both"/>
        <w:rPr>
          <w:sz w:val="22"/>
        </w:rPr>
      </w:pPr>
      <w:r w:rsidRPr="000546BA">
        <w:rPr>
          <w:sz w:val="22"/>
        </w:rPr>
        <w:t>(a)</w:t>
      </w:r>
      <w:r w:rsidRPr="000546BA">
        <w:rPr>
          <w:sz w:val="22"/>
        </w:rPr>
        <w:tab/>
      </w:r>
      <w:r w:rsidR="00F6208F" w:rsidRPr="000546BA">
        <w:rPr>
          <w:sz w:val="22"/>
        </w:rPr>
        <w:t>a valid Cyber Essentials Certificate or equivalent (before the Contractor Processes any such Cyber Essentials Data); and</w:t>
      </w:r>
    </w:p>
    <w:p w14:paraId="28348DC7" w14:textId="77777777" w:rsidR="000546BA" w:rsidRPr="000546BA" w:rsidRDefault="000546BA" w:rsidP="000546BA">
      <w:pPr>
        <w:tabs>
          <w:tab w:val="left" w:pos="0"/>
          <w:tab w:val="left" w:pos="1418"/>
        </w:tabs>
        <w:suppressAutoHyphens/>
        <w:spacing w:before="0" w:after="0" w:line="240" w:lineRule="auto"/>
        <w:ind w:left="1418" w:hanging="567"/>
        <w:jc w:val="both"/>
        <w:rPr>
          <w:rFonts w:cs="Arial"/>
          <w:color w:val="000000"/>
          <w:sz w:val="22"/>
        </w:rPr>
      </w:pPr>
    </w:p>
    <w:p w14:paraId="032FE224" w14:textId="77777777" w:rsidR="000546BA" w:rsidRPr="000546BA" w:rsidRDefault="000546BA" w:rsidP="000546BA">
      <w:pPr>
        <w:tabs>
          <w:tab w:val="left" w:pos="0"/>
          <w:tab w:val="left" w:pos="1418"/>
        </w:tabs>
        <w:suppressAutoHyphens/>
        <w:spacing w:before="0" w:after="0" w:line="240" w:lineRule="auto"/>
        <w:ind w:left="1418" w:hanging="567"/>
        <w:jc w:val="both"/>
        <w:rPr>
          <w:rFonts w:cs="Arial"/>
          <w:color w:val="000000"/>
          <w:sz w:val="22"/>
        </w:rPr>
      </w:pPr>
      <w:r w:rsidRPr="000546BA">
        <w:rPr>
          <w:sz w:val="22"/>
        </w:rPr>
        <w:t>(b)</w:t>
      </w:r>
      <w:r w:rsidRPr="000546BA">
        <w:rPr>
          <w:sz w:val="22"/>
        </w:rPr>
        <w:tab/>
      </w:r>
      <w:r w:rsidR="00F6208F" w:rsidRPr="000546BA">
        <w:rPr>
          <w:sz w:val="22"/>
        </w:rPr>
        <w:t xml:space="preserve">renewal of a valid Cyber Essentials Certificate or equivalent on each anniversary of the first Cyber Essentials Certificate obtained by the Contractor under Clause </w:t>
      </w:r>
      <w:r>
        <w:rPr>
          <w:sz w:val="22"/>
        </w:rPr>
        <w:t>E11.3(a)</w:t>
      </w:r>
      <w:r w:rsidRPr="000546BA">
        <w:rPr>
          <w:rFonts w:cs="Arial"/>
          <w:color w:val="000000"/>
          <w:sz w:val="22"/>
        </w:rPr>
        <w:t xml:space="preserve"> </w:t>
      </w:r>
    </w:p>
    <w:p w14:paraId="5F032032" w14:textId="77777777" w:rsidR="00F6208F" w:rsidRDefault="00F6208F" w:rsidP="00F6208F">
      <w:pPr>
        <w:tabs>
          <w:tab w:val="left" w:pos="0"/>
          <w:tab w:val="left" w:pos="1418"/>
        </w:tabs>
        <w:suppressAutoHyphens/>
        <w:spacing w:before="0" w:after="0" w:line="240" w:lineRule="auto"/>
        <w:ind w:left="1418" w:hanging="567"/>
        <w:jc w:val="both"/>
      </w:pPr>
    </w:p>
    <w:p w14:paraId="15F702F3" w14:textId="77777777" w:rsidR="000546BA" w:rsidRPr="000546BA" w:rsidRDefault="000546BA" w:rsidP="000546BA">
      <w:pPr>
        <w:spacing w:before="0" w:after="0" w:line="240" w:lineRule="auto"/>
        <w:ind w:left="851" w:hanging="851"/>
        <w:jc w:val="both"/>
        <w:rPr>
          <w:rFonts w:cs="Arial"/>
          <w:color w:val="000000"/>
          <w:sz w:val="22"/>
        </w:rPr>
      </w:pPr>
      <w:r w:rsidRPr="000546BA">
        <w:rPr>
          <w:sz w:val="22"/>
        </w:rPr>
        <w:t>E11.4</w:t>
      </w:r>
      <w:r w:rsidRPr="000546BA">
        <w:rPr>
          <w:sz w:val="22"/>
        </w:rPr>
        <w:tab/>
        <w:t xml:space="preserve">In the event that the Contractor fails to comply with Clauses </w:t>
      </w:r>
      <w:r>
        <w:rPr>
          <w:sz w:val="22"/>
        </w:rPr>
        <w:t>E11</w:t>
      </w:r>
      <w:r w:rsidRPr="000546BA">
        <w:rPr>
          <w:sz w:val="22"/>
        </w:rPr>
        <w:t xml:space="preserve">.2 or </w:t>
      </w:r>
      <w:r>
        <w:rPr>
          <w:sz w:val="22"/>
        </w:rPr>
        <w:t>E11.3</w:t>
      </w:r>
      <w:r w:rsidRPr="000546BA">
        <w:rPr>
          <w:sz w:val="22"/>
        </w:rPr>
        <w:t xml:space="preserve"> (as applicable), the Authority reserves the right to terminate th</w:t>
      </w:r>
      <w:r>
        <w:rPr>
          <w:sz w:val="22"/>
        </w:rPr>
        <w:t>e Contract</w:t>
      </w:r>
      <w:r w:rsidRPr="000546BA">
        <w:rPr>
          <w:sz w:val="22"/>
        </w:rPr>
        <w:t xml:space="preserve"> for </w:t>
      </w:r>
      <w:r>
        <w:rPr>
          <w:sz w:val="22"/>
        </w:rPr>
        <w:t>M</w:t>
      </w:r>
      <w:r w:rsidRPr="000546BA">
        <w:rPr>
          <w:sz w:val="22"/>
        </w:rPr>
        <w:t xml:space="preserve">aterial </w:t>
      </w:r>
      <w:r>
        <w:rPr>
          <w:sz w:val="22"/>
        </w:rPr>
        <w:t>Breach</w:t>
      </w:r>
      <w:r w:rsidRPr="000546BA">
        <w:rPr>
          <w:sz w:val="22"/>
        </w:rPr>
        <w:t>.</w:t>
      </w:r>
      <w:r w:rsidRPr="000546BA">
        <w:rPr>
          <w:rFonts w:cs="Arial"/>
          <w:color w:val="000000"/>
          <w:sz w:val="22"/>
        </w:rPr>
        <w:t xml:space="preserve"> </w:t>
      </w:r>
    </w:p>
    <w:p w14:paraId="4038D428" w14:textId="77777777" w:rsidR="00F6208F" w:rsidRPr="00F6208F" w:rsidRDefault="00F6208F" w:rsidP="000546BA">
      <w:pPr>
        <w:tabs>
          <w:tab w:val="left" w:pos="0"/>
          <w:tab w:val="left" w:pos="1418"/>
        </w:tabs>
        <w:suppressAutoHyphens/>
        <w:spacing w:before="0" w:after="0" w:line="240" w:lineRule="auto"/>
        <w:ind w:left="1418" w:hanging="567"/>
        <w:jc w:val="both"/>
        <w:rPr>
          <w:rFonts w:cs="Arial"/>
          <w:color w:val="000000"/>
          <w:sz w:val="22"/>
        </w:rPr>
      </w:pPr>
    </w:p>
    <w:p w14:paraId="5F2FDEFE" w14:textId="77777777" w:rsidR="009A1645" w:rsidRPr="009A1645" w:rsidRDefault="009A1645" w:rsidP="00F6208F">
      <w:pPr>
        <w:keepNext/>
        <w:tabs>
          <w:tab w:val="left" w:pos="0"/>
          <w:tab w:val="left" w:pos="1418"/>
        </w:tabs>
        <w:suppressAutoHyphens/>
        <w:spacing w:before="0" w:after="0" w:line="240" w:lineRule="auto"/>
        <w:ind w:left="1418" w:hanging="567"/>
        <w:jc w:val="both"/>
        <w:rPr>
          <w:rFonts w:cs="Arial"/>
          <w:color w:val="000000"/>
          <w:sz w:val="22"/>
        </w:rPr>
      </w:pPr>
    </w:p>
    <w:p w14:paraId="4A8A95A8" w14:textId="77777777" w:rsidR="009A1645" w:rsidRPr="00357FDE" w:rsidRDefault="009A1645" w:rsidP="002B51EF">
      <w:pPr>
        <w:pStyle w:val="Heading1"/>
        <w:tabs>
          <w:tab w:val="clear" w:pos="360"/>
        </w:tabs>
        <w:spacing w:before="0" w:after="0"/>
        <w:ind w:left="851" w:hanging="851"/>
        <w:rPr>
          <w:color w:val="CF102D"/>
          <w:sz w:val="32"/>
          <w:szCs w:val="32"/>
        </w:rPr>
      </w:pPr>
      <w:bookmarkStart w:id="27" w:name="_Toc514764631"/>
      <w:r w:rsidRPr="00357FDE">
        <w:rPr>
          <w:color w:val="CF102D"/>
          <w:sz w:val="32"/>
          <w:szCs w:val="32"/>
        </w:rPr>
        <w:t xml:space="preserve">F. </w:t>
      </w:r>
      <w:r w:rsidRPr="00357FDE">
        <w:rPr>
          <w:color w:val="CF102D"/>
          <w:sz w:val="32"/>
          <w:szCs w:val="32"/>
        </w:rPr>
        <w:tab/>
        <w:t>CONTROL OF THE CONTRACT</w:t>
      </w:r>
      <w:bookmarkEnd w:id="27"/>
    </w:p>
    <w:p w14:paraId="419C30A3" w14:textId="77777777" w:rsidR="009A1645" w:rsidRPr="009A1645" w:rsidRDefault="009A1645" w:rsidP="00290A23">
      <w:pPr>
        <w:tabs>
          <w:tab w:val="left" w:pos="0"/>
        </w:tabs>
        <w:suppressAutoHyphens/>
        <w:spacing w:before="0" w:after="0" w:line="240" w:lineRule="auto"/>
        <w:ind w:left="851" w:hanging="851"/>
        <w:jc w:val="both"/>
        <w:rPr>
          <w:rFonts w:cs="Arial"/>
          <w:b/>
          <w:bCs/>
          <w:color w:val="000000"/>
          <w:sz w:val="22"/>
          <w:u w:val="single"/>
        </w:rPr>
      </w:pPr>
    </w:p>
    <w:p w14:paraId="2002B88E" w14:textId="77777777" w:rsidR="009A1645" w:rsidRPr="009A1645" w:rsidRDefault="001032DA" w:rsidP="00357FDE">
      <w:pPr>
        <w:pStyle w:val="Heading7"/>
        <w:numPr>
          <w:ilvl w:val="0"/>
          <w:numId w:val="0"/>
        </w:numPr>
        <w:tabs>
          <w:tab w:val="clear" w:pos="709"/>
          <w:tab w:val="left" w:pos="851"/>
        </w:tabs>
      </w:pPr>
      <w:r>
        <w:t>F1</w:t>
      </w:r>
      <w:r>
        <w:tab/>
      </w:r>
      <w:r w:rsidR="009A1645" w:rsidRPr="009A1645">
        <w:t xml:space="preserve">Failure to meet Requirements </w:t>
      </w:r>
    </w:p>
    <w:p w14:paraId="236EE32C" w14:textId="77777777" w:rsidR="001032DA" w:rsidRDefault="001032DA" w:rsidP="00290A23">
      <w:pPr>
        <w:spacing w:before="0" w:after="0" w:line="240" w:lineRule="auto"/>
        <w:ind w:left="851" w:hanging="851"/>
        <w:jc w:val="both"/>
        <w:rPr>
          <w:rFonts w:cs="Arial"/>
          <w:color w:val="000000"/>
          <w:sz w:val="22"/>
        </w:rPr>
      </w:pPr>
    </w:p>
    <w:p w14:paraId="700DE2AD" w14:textId="77777777" w:rsidR="009A1645" w:rsidRPr="009A1645" w:rsidRDefault="009A1645" w:rsidP="00290A23">
      <w:pPr>
        <w:spacing w:before="0" w:after="0" w:line="240" w:lineRule="auto"/>
        <w:ind w:left="851" w:hanging="851"/>
        <w:jc w:val="both"/>
        <w:rPr>
          <w:rFonts w:cs="Arial"/>
          <w:color w:val="000000"/>
          <w:sz w:val="22"/>
        </w:rPr>
      </w:pPr>
      <w:r w:rsidRPr="009A1645">
        <w:rPr>
          <w:rFonts w:cs="Arial"/>
          <w:color w:val="000000"/>
          <w:sz w:val="22"/>
        </w:rPr>
        <w:t>F1.1</w:t>
      </w:r>
      <w:r w:rsidRPr="009A1645">
        <w:rPr>
          <w:rFonts w:cs="Arial"/>
          <w:color w:val="000000"/>
          <w:sz w:val="22"/>
        </w:rPr>
        <w:tab/>
        <w:t>If the Authority informs the Contractor in writing that the Authority reasonably believes that any part of the Services do not meet the requirements of the Contract or differs in any way from those requirements, and this is not as a result of a default by the Authority, the Contractor shall at its own expense re-schedule and carry out the Services in accordance with the requirements of the Contract within such reasonable time as may be specified by the Authority.</w:t>
      </w:r>
    </w:p>
    <w:p w14:paraId="5FBE02ED" w14:textId="77777777" w:rsidR="009A1645" w:rsidRPr="009A1645" w:rsidRDefault="009A1645" w:rsidP="00F16B32">
      <w:pPr>
        <w:tabs>
          <w:tab w:val="left" w:pos="-720"/>
          <w:tab w:val="left" w:pos="0"/>
        </w:tabs>
        <w:suppressAutoHyphens/>
        <w:spacing w:before="0" w:after="0" w:line="240" w:lineRule="auto"/>
        <w:jc w:val="both"/>
        <w:rPr>
          <w:rFonts w:cs="Arial"/>
          <w:b/>
          <w:bCs/>
          <w:color w:val="000000"/>
          <w:sz w:val="22"/>
          <w:u w:val="single"/>
        </w:rPr>
      </w:pPr>
    </w:p>
    <w:p w14:paraId="17833683" w14:textId="77777777" w:rsidR="009A1645" w:rsidRPr="009A1645" w:rsidRDefault="009A1645" w:rsidP="00357FDE">
      <w:pPr>
        <w:pStyle w:val="Heading7"/>
        <w:numPr>
          <w:ilvl w:val="0"/>
          <w:numId w:val="0"/>
        </w:numPr>
        <w:tabs>
          <w:tab w:val="clear" w:pos="709"/>
          <w:tab w:val="left" w:pos="851"/>
        </w:tabs>
      </w:pPr>
      <w:r w:rsidRPr="009A1645">
        <w:t>F2</w:t>
      </w:r>
      <w:r w:rsidRPr="009A1645">
        <w:tab/>
        <w:t>Monitoring of Contract Performance</w:t>
      </w:r>
    </w:p>
    <w:p w14:paraId="1FCEEF19" w14:textId="77777777" w:rsidR="001032DA" w:rsidRDefault="001032DA" w:rsidP="00290A23">
      <w:pPr>
        <w:pStyle w:val="General2"/>
        <w:tabs>
          <w:tab w:val="num" w:pos="-240"/>
        </w:tabs>
        <w:spacing w:after="0"/>
        <w:ind w:left="851" w:hanging="851"/>
        <w:rPr>
          <w:color w:val="000000"/>
          <w:sz w:val="22"/>
        </w:rPr>
      </w:pPr>
    </w:p>
    <w:p w14:paraId="60B74BB3" w14:textId="77777777" w:rsidR="009A1645" w:rsidRPr="009A1645" w:rsidRDefault="009A1645" w:rsidP="00290A23">
      <w:pPr>
        <w:pStyle w:val="General2"/>
        <w:tabs>
          <w:tab w:val="num" w:pos="-240"/>
        </w:tabs>
        <w:spacing w:after="0"/>
        <w:ind w:left="851" w:hanging="851"/>
        <w:rPr>
          <w:color w:val="000000"/>
          <w:sz w:val="22"/>
        </w:rPr>
      </w:pPr>
      <w:r w:rsidRPr="009A1645">
        <w:rPr>
          <w:color w:val="000000"/>
          <w:sz w:val="22"/>
        </w:rPr>
        <w:t>F2.1</w:t>
      </w:r>
      <w:r w:rsidRPr="009A1645">
        <w:rPr>
          <w:color w:val="000000"/>
          <w:sz w:val="22"/>
        </w:rPr>
        <w:tab/>
        <w:t xml:space="preserve">The Contractor shall immediately inform the Authority if any of the Services are not being or are unable to be performed, the reasons for non-performance, any corrective action and the date by which that action will be completed. </w:t>
      </w:r>
    </w:p>
    <w:p w14:paraId="72E00603" w14:textId="77777777" w:rsidR="001032DA" w:rsidRDefault="001032DA" w:rsidP="00290A23">
      <w:pPr>
        <w:pStyle w:val="General2"/>
        <w:tabs>
          <w:tab w:val="num" w:pos="0"/>
        </w:tabs>
        <w:spacing w:after="0"/>
        <w:ind w:left="851" w:hanging="851"/>
        <w:rPr>
          <w:color w:val="000000"/>
          <w:sz w:val="22"/>
        </w:rPr>
      </w:pPr>
    </w:p>
    <w:p w14:paraId="1753A830" w14:textId="77777777" w:rsidR="009A1645" w:rsidRPr="009A1645" w:rsidRDefault="009A1645" w:rsidP="00290A23">
      <w:pPr>
        <w:pStyle w:val="General2"/>
        <w:tabs>
          <w:tab w:val="num" w:pos="0"/>
        </w:tabs>
        <w:spacing w:after="0"/>
        <w:ind w:left="851" w:hanging="851"/>
        <w:rPr>
          <w:sz w:val="22"/>
        </w:rPr>
      </w:pPr>
      <w:r w:rsidRPr="009A1645">
        <w:rPr>
          <w:color w:val="000000"/>
          <w:sz w:val="22"/>
        </w:rPr>
        <w:lastRenderedPageBreak/>
        <w:t>F2.2</w:t>
      </w:r>
      <w:r w:rsidRPr="009A1645">
        <w:rPr>
          <w:color w:val="000000"/>
          <w:sz w:val="22"/>
        </w:rPr>
        <w:tab/>
      </w:r>
      <w:r w:rsidR="003303FE" w:rsidRPr="003303FE">
        <w:rPr>
          <w:sz w:val="22"/>
        </w:rPr>
        <w:t>T</w:t>
      </w:r>
      <w:r w:rsidRPr="003303FE">
        <w:rPr>
          <w:sz w:val="22"/>
        </w:rPr>
        <w:t>he</w:t>
      </w:r>
      <w:r w:rsidRPr="009A1645">
        <w:rPr>
          <w:sz w:val="22"/>
        </w:rPr>
        <w:t xml:space="preserve"> Authority shall carry out </w:t>
      </w:r>
      <w:r w:rsidR="00F72946">
        <w:rPr>
          <w:sz w:val="22"/>
        </w:rPr>
        <w:t xml:space="preserve">a </w:t>
      </w:r>
      <w:r w:rsidRPr="009A1645">
        <w:rPr>
          <w:sz w:val="22"/>
        </w:rPr>
        <w:t>review</w:t>
      </w:r>
      <w:r w:rsidR="0039364E">
        <w:rPr>
          <w:sz w:val="22"/>
        </w:rPr>
        <w:t xml:space="preserve"> </w:t>
      </w:r>
      <w:r w:rsidRPr="009A1645">
        <w:rPr>
          <w:sz w:val="22"/>
        </w:rPr>
        <w:t xml:space="preserve">of the performance of the Contractor </w:t>
      </w:r>
      <w:r w:rsidR="000420E8">
        <w:rPr>
          <w:sz w:val="22"/>
        </w:rPr>
        <w:t xml:space="preserve">as detailed </w:t>
      </w:r>
      <w:r w:rsidR="00AB1733">
        <w:rPr>
          <w:sz w:val="22"/>
        </w:rPr>
        <w:t>in Schedule 3</w:t>
      </w:r>
      <w:r w:rsidR="00F72946">
        <w:rPr>
          <w:sz w:val="22"/>
        </w:rPr>
        <w:t xml:space="preserve"> </w:t>
      </w:r>
      <w:r w:rsidRPr="009A1645">
        <w:rPr>
          <w:sz w:val="22"/>
        </w:rPr>
        <w:t>(</w:t>
      </w:r>
      <w:r w:rsidRPr="009A1645">
        <w:rPr>
          <w:b/>
          <w:sz w:val="22"/>
        </w:rPr>
        <w:t>“</w:t>
      </w:r>
      <w:r w:rsidR="003303FE">
        <w:rPr>
          <w:b/>
          <w:sz w:val="22"/>
        </w:rPr>
        <w:t>Contract</w:t>
      </w:r>
      <w:r w:rsidR="003303FE" w:rsidRPr="009A1645">
        <w:rPr>
          <w:b/>
          <w:sz w:val="22"/>
        </w:rPr>
        <w:t xml:space="preserve"> </w:t>
      </w:r>
      <w:r w:rsidRPr="009A1645">
        <w:rPr>
          <w:b/>
          <w:sz w:val="22"/>
        </w:rPr>
        <w:t>Review”</w:t>
      </w:r>
      <w:r w:rsidRPr="009A1645">
        <w:rPr>
          <w:sz w:val="22"/>
        </w:rPr>
        <w:t xml:space="preserve">). Without prejudice to the generality of the foregoing, the Authority may in respect of the period under review consider such items as (but not limited to): the Contractor’s delivery of the Services; the Contractor’s contribution to innovation in the Authority; whether the Services provide the Authority with best value for money; consideration of any changes which may need to be made to the Services; a review of future requirements in relation to the Services and progress against key milestones. </w:t>
      </w:r>
    </w:p>
    <w:p w14:paraId="7F680017" w14:textId="77777777" w:rsidR="001032DA" w:rsidRDefault="001032DA" w:rsidP="00290A23">
      <w:pPr>
        <w:pStyle w:val="General2"/>
        <w:tabs>
          <w:tab w:val="num" w:pos="-240"/>
        </w:tabs>
        <w:spacing w:after="0"/>
        <w:ind w:left="851" w:hanging="851"/>
        <w:rPr>
          <w:color w:val="000000"/>
          <w:sz w:val="22"/>
        </w:rPr>
      </w:pPr>
    </w:p>
    <w:p w14:paraId="53D87D92" w14:textId="77777777" w:rsidR="009A1645" w:rsidRPr="009A1645" w:rsidRDefault="009A1645" w:rsidP="00290A23">
      <w:pPr>
        <w:pStyle w:val="General2"/>
        <w:tabs>
          <w:tab w:val="num" w:pos="-240"/>
        </w:tabs>
        <w:spacing w:after="0"/>
        <w:ind w:left="851" w:hanging="851"/>
        <w:rPr>
          <w:color w:val="000000"/>
          <w:sz w:val="22"/>
        </w:rPr>
      </w:pPr>
      <w:r w:rsidRPr="009A1645">
        <w:rPr>
          <w:color w:val="000000"/>
          <w:sz w:val="22"/>
        </w:rPr>
        <w:t>F2.3</w:t>
      </w:r>
      <w:r w:rsidRPr="009A1645">
        <w:rPr>
          <w:color w:val="000000"/>
          <w:sz w:val="22"/>
        </w:rPr>
        <w:tab/>
      </w:r>
      <w:r w:rsidRPr="009A1645">
        <w:rPr>
          <w:sz w:val="22"/>
        </w:rPr>
        <w:t xml:space="preserve">The Contractor shall provide at its own cost any assistance reasonably required by the Authority to perform such </w:t>
      </w:r>
      <w:r w:rsidR="002C63A8">
        <w:rPr>
          <w:sz w:val="22"/>
        </w:rPr>
        <w:t xml:space="preserve">Contract </w:t>
      </w:r>
      <w:r w:rsidRPr="009A1645">
        <w:rPr>
          <w:sz w:val="22"/>
        </w:rPr>
        <w:t>Review including the provision of data and information.</w:t>
      </w:r>
    </w:p>
    <w:p w14:paraId="335636C3" w14:textId="77777777" w:rsidR="001032DA" w:rsidRDefault="001032DA" w:rsidP="00290A23">
      <w:pPr>
        <w:pStyle w:val="Level2"/>
        <w:numPr>
          <w:ilvl w:val="1"/>
          <w:numId w:val="0"/>
        </w:numPr>
        <w:tabs>
          <w:tab w:val="num" w:pos="851"/>
        </w:tabs>
        <w:spacing w:after="0" w:line="240" w:lineRule="auto"/>
        <w:ind w:left="851" w:hanging="851"/>
        <w:rPr>
          <w:rFonts w:cs="Arial"/>
          <w:sz w:val="22"/>
          <w:szCs w:val="22"/>
        </w:rPr>
      </w:pPr>
    </w:p>
    <w:p w14:paraId="0D7F9FD3" w14:textId="77777777" w:rsidR="009A1645" w:rsidRPr="008B00DC" w:rsidRDefault="009A1645" w:rsidP="00F16B32">
      <w:pPr>
        <w:spacing w:before="0" w:after="0" w:line="240" w:lineRule="auto"/>
        <w:ind w:left="851" w:hanging="851"/>
        <w:jc w:val="both"/>
        <w:rPr>
          <w:sz w:val="22"/>
        </w:rPr>
      </w:pPr>
      <w:r w:rsidRPr="008B00DC">
        <w:rPr>
          <w:sz w:val="22"/>
        </w:rPr>
        <w:t>F2.4</w:t>
      </w:r>
      <w:r w:rsidRPr="008B00DC">
        <w:rPr>
          <w:sz w:val="22"/>
        </w:rPr>
        <w:tab/>
        <w:t>The Authority may produce a report (a "</w:t>
      </w:r>
      <w:r w:rsidR="002C63A8">
        <w:rPr>
          <w:b/>
          <w:sz w:val="22"/>
        </w:rPr>
        <w:t>Contract</w:t>
      </w:r>
      <w:r w:rsidR="002C63A8" w:rsidRPr="008B00DC">
        <w:rPr>
          <w:b/>
          <w:sz w:val="22"/>
        </w:rPr>
        <w:t xml:space="preserve"> </w:t>
      </w:r>
      <w:r w:rsidRPr="008B00DC">
        <w:rPr>
          <w:b/>
          <w:sz w:val="22"/>
        </w:rPr>
        <w:t>Review Report</w:t>
      </w:r>
      <w:r w:rsidRPr="008B00DC">
        <w:rPr>
          <w:sz w:val="22"/>
        </w:rPr>
        <w:t>") of the results of each Review stating any areas of exceptional performance and areas for improvement in the provision of the Services and where there is any shortfall in any aspect of performance reviewed as against the Authority’s expectations and the Contractor’s obligations under this Contract.</w:t>
      </w:r>
    </w:p>
    <w:p w14:paraId="742311FA" w14:textId="77777777" w:rsidR="001032DA" w:rsidRPr="008B00DC" w:rsidRDefault="001032DA" w:rsidP="00F16B32">
      <w:pPr>
        <w:spacing w:before="0" w:after="0" w:line="240" w:lineRule="auto"/>
        <w:ind w:left="851" w:hanging="851"/>
        <w:jc w:val="both"/>
        <w:rPr>
          <w:sz w:val="22"/>
        </w:rPr>
      </w:pPr>
    </w:p>
    <w:p w14:paraId="0075AA19" w14:textId="77777777" w:rsidR="009A1645" w:rsidRPr="008B00DC" w:rsidRDefault="009A1645" w:rsidP="00F16B32">
      <w:pPr>
        <w:spacing w:before="0" w:after="0" w:line="240" w:lineRule="auto"/>
        <w:ind w:left="851" w:hanging="851"/>
        <w:jc w:val="both"/>
        <w:rPr>
          <w:sz w:val="22"/>
        </w:rPr>
      </w:pPr>
      <w:r w:rsidRPr="008B00DC">
        <w:rPr>
          <w:sz w:val="22"/>
        </w:rPr>
        <w:t>F2.5</w:t>
      </w:r>
      <w:r w:rsidRPr="008B00DC">
        <w:rPr>
          <w:sz w:val="22"/>
        </w:rPr>
        <w:tab/>
        <w:t xml:space="preserve">The Authority shall give the Contractor a copy of the </w:t>
      </w:r>
      <w:r w:rsidR="003303FE">
        <w:rPr>
          <w:sz w:val="22"/>
        </w:rPr>
        <w:t>Contract</w:t>
      </w:r>
      <w:r w:rsidR="003303FE" w:rsidRPr="008B00DC">
        <w:rPr>
          <w:sz w:val="22"/>
        </w:rPr>
        <w:t xml:space="preserve"> </w:t>
      </w:r>
      <w:r w:rsidRPr="008B00DC">
        <w:rPr>
          <w:sz w:val="22"/>
        </w:rPr>
        <w:t xml:space="preserve">Review Report (if applicable). The Authority shall consider any Contractor comments and may produce a revised </w:t>
      </w:r>
      <w:r w:rsidR="003303FE">
        <w:rPr>
          <w:sz w:val="22"/>
        </w:rPr>
        <w:t>Contract</w:t>
      </w:r>
      <w:r w:rsidR="003303FE" w:rsidRPr="008B00DC">
        <w:rPr>
          <w:sz w:val="22"/>
        </w:rPr>
        <w:t xml:space="preserve"> </w:t>
      </w:r>
      <w:r w:rsidRPr="008B00DC">
        <w:rPr>
          <w:sz w:val="22"/>
        </w:rPr>
        <w:t>Review Report.</w:t>
      </w:r>
    </w:p>
    <w:p w14:paraId="3D0B2160" w14:textId="77777777" w:rsidR="001032DA" w:rsidRPr="008B00DC" w:rsidRDefault="001032DA" w:rsidP="00F16B32">
      <w:pPr>
        <w:spacing w:before="0" w:after="0" w:line="240" w:lineRule="auto"/>
        <w:ind w:left="851" w:hanging="851"/>
        <w:jc w:val="both"/>
        <w:rPr>
          <w:sz w:val="22"/>
        </w:rPr>
      </w:pPr>
    </w:p>
    <w:p w14:paraId="6F0C44BA" w14:textId="77777777" w:rsidR="009A1645" w:rsidRPr="008B00DC" w:rsidRDefault="009A1645" w:rsidP="00F16B32">
      <w:pPr>
        <w:spacing w:before="0" w:after="0" w:line="240" w:lineRule="auto"/>
        <w:ind w:left="851" w:hanging="851"/>
        <w:jc w:val="both"/>
        <w:rPr>
          <w:sz w:val="22"/>
        </w:rPr>
      </w:pPr>
      <w:r w:rsidRPr="008B00DC">
        <w:rPr>
          <w:sz w:val="22"/>
        </w:rPr>
        <w:t>F2.6</w:t>
      </w:r>
      <w:r w:rsidRPr="008B00DC">
        <w:rPr>
          <w:sz w:val="22"/>
        </w:rPr>
        <w:tab/>
        <w:t xml:space="preserve">The Contractor shall, within </w:t>
      </w:r>
      <w:r w:rsidR="004E49B1">
        <w:rPr>
          <w:sz w:val="22"/>
        </w:rPr>
        <w:t>ten (</w:t>
      </w:r>
      <w:r w:rsidRPr="008B00DC">
        <w:rPr>
          <w:sz w:val="22"/>
        </w:rPr>
        <w:t>10</w:t>
      </w:r>
      <w:r w:rsidR="004E49B1">
        <w:rPr>
          <w:sz w:val="22"/>
        </w:rPr>
        <w:t>)</w:t>
      </w:r>
      <w:r w:rsidRPr="008B00DC">
        <w:rPr>
          <w:sz w:val="22"/>
        </w:rPr>
        <w:t xml:space="preserve"> Working Days of receipt of the </w:t>
      </w:r>
      <w:r w:rsidR="003303FE">
        <w:rPr>
          <w:sz w:val="22"/>
        </w:rPr>
        <w:t>Contract</w:t>
      </w:r>
      <w:r w:rsidR="003303FE" w:rsidRPr="008B00DC">
        <w:rPr>
          <w:sz w:val="22"/>
        </w:rPr>
        <w:t xml:space="preserve"> </w:t>
      </w:r>
      <w:r w:rsidRPr="008B00DC">
        <w:rPr>
          <w:sz w:val="22"/>
        </w:rPr>
        <w:t xml:space="preserve">Review Report (revised as appropriate) provide the Authority with a plan to address resolution of any shortcomings and implementation of improvements identified by the </w:t>
      </w:r>
      <w:r w:rsidR="003303FE">
        <w:rPr>
          <w:sz w:val="22"/>
        </w:rPr>
        <w:t xml:space="preserve">Contract </w:t>
      </w:r>
      <w:r w:rsidRPr="008B00DC">
        <w:rPr>
          <w:sz w:val="22"/>
        </w:rPr>
        <w:t xml:space="preserve">Review Report. </w:t>
      </w:r>
    </w:p>
    <w:p w14:paraId="44B58B9B" w14:textId="77777777" w:rsidR="001032DA" w:rsidRPr="008B00DC" w:rsidRDefault="001032DA" w:rsidP="00F16B32">
      <w:pPr>
        <w:spacing w:before="0" w:after="0" w:line="240" w:lineRule="auto"/>
        <w:ind w:left="851" w:hanging="851"/>
        <w:jc w:val="both"/>
        <w:rPr>
          <w:sz w:val="22"/>
        </w:rPr>
      </w:pPr>
    </w:p>
    <w:p w14:paraId="03B992DA" w14:textId="77777777" w:rsidR="009A1645" w:rsidRPr="008B00DC" w:rsidRDefault="009A1645" w:rsidP="00F16B32">
      <w:pPr>
        <w:spacing w:before="0" w:after="0" w:line="240" w:lineRule="auto"/>
        <w:ind w:left="851" w:hanging="851"/>
        <w:jc w:val="both"/>
        <w:rPr>
          <w:sz w:val="22"/>
        </w:rPr>
      </w:pPr>
      <w:r w:rsidRPr="008B00DC">
        <w:rPr>
          <w:sz w:val="22"/>
        </w:rPr>
        <w:t>F2.7</w:t>
      </w:r>
      <w:r w:rsidRPr="008B00DC">
        <w:rPr>
          <w:sz w:val="22"/>
        </w:rPr>
        <w:tab/>
        <w:t xml:space="preserve">Actions required to resolve shortcomings and implement improvements (either as a consequence of the Contractor’s failure to meet its obligations under this Contract identified by the </w:t>
      </w:r>
      <w:r w:rsidR="002C63A8">
        <w:rPr>
          <w:sz w:val="22"/>
        </w:rPr>
        <w:t xml:space="preserve">Contract </w:t>
      </w:r>
      <w:r w:rsidRPr="008B00DC">
        <w:rPr>
          <w:sz w:val="22"/>
        </w:rPr>
        <w:t>Review Report, or those which result from the Contractor’s failure to meet the Authority's expectations notified to the Contractor or of which the Contractor ought reasonably to have been aware) shall be implemented at no extra charge to the Authority.</w:t>
      </w:r>
    </w:p>
    <w:p w14:paraId="01436AFF" w14:textId="77777777" w:rsidR="001032DA" w:rsidRDefault="001032DA" w:rsidP="00F16B32">
      <w:pPr>
        <w:pStyle w:val="Conditionhead"/>
        <w:tabs>
          <w:tab w:val="left" w:pos="1134"/>
        </w:tabs>
        <w:spacing w:line="240" w:lineRule="auto"/>
        <w:ind w:left="851" w:hanging="851"/>
        <w:rPr>
          <w:rFonts w:ascii="Arial" w:hAnsi="Arial" w:cs="Arial"/>
          <w:color w:val="000000"/>
          <w:sz w:val="22"/>
          <w:szCs w:val="22"/>
        </w:rPr>
      </w:pPr>
    </w:p>
    <w:p w14:paraId="126C7C26" w14:textId="77777777" w:rsidR="009A1645" w:rsidRPr="009A1645" w:rsidRDefault="009A1645" w:rsidP="00357FDE">
      <w:pPr>
        <w:pStyle w:val="Heading7"/>
        <w:numPr>
          <w:ilvl w:val="0"/>
          <w:numId w:val="0"/>
        </w:numPr>
        <w:tabs>
          <w:tab w:val="clear" w:pos="709"/>
          <w:tab w:val="left" w:pos="851"/>
        </w:tabs>
      </w:pPr>
      <w:r w:rsidRPr="009A1645">
        <w:t>F3</w:t>
      </w:r>
      <w:r w:rsidRPr="009A1645">
        <w:tab/>
        <w:t>Remedies for inadequate performance</w:t>
      </w:r>
    </w:p>
    <w:p w14:paraId="66E38A88" w14:textId="77777777" w:rsidR="001032DA" w:rsidRDefault="001032DA" w:rsidP="00290A23">
      <w:pPr>
        <w:pStyle w:val="BodyTextIndent3"/>
        <w:tabs>
          <w:tab w:val="clear" w:pos="0"/>
        </w:tabs>
        <w:ind w:left="851" w:hanging="851"/>
        <w:rPr>
          <w:color w:val="000000"/>
          <w:sz w:val="22"/>
          <w:szCs w:val="22"/>
        </w:rPr>
      </w:pPr>
    </w:p>
    <w:p w14:paraId="424668BF" w14:textId="77777777" w:rsidR="009A1645" w:rsidRPr="009A1645" w:rsidRDefault="009A1645" w:rsidP="00290A23">
      <w:pPr>
        <w:pStyle w:val="BodyTextIndent3"/>
        <w:tabs>
          <w:tab w:val="clear" w:pos="0"/>
        </w:tabs>
        <w:ind w:left="851" w:hanging="851"/>
        <w:rPr>
          <w:color w:val="000000"/>
          <w:sz w:val="22"/>
          <w:szCs w:val="22"/>
        </w:rPr>
      </w:pPr>
      <w:r w:rsidRPr="009A1645">
        <w:rPr>
          <w:color w:val="000000"/>
          <w:sz w:val="22"/>
          <w:szCs w:val="22"/>
        </w:rPr>
        <w:t>F3.1</w:t>
      </w:r>
      <w:r w:rsidRPr="009A1645">
        <w:rPr>
          <w:color w:val="000000"/>
          <w:sz w:val="22"/>
          <w:szCs w:val="22"/>
        </w:rPr>
        <w:tab/>
        <w:t xml:space="preserve">If the Authority reasonably believes the Contractor has committed a </w:t>
      </w:r>
      <w:r w:rsidR="009A1398">
        <w:rPr>
          <w:color w:val="000000"/>
          <w:sz w:val="22"/>
          <w:szCs w:val="22"/>
        </w:rPr>
        <w:t>M</w:t>
      </w:r>
      <w:r w:rsidRPr="009A1645">
        <w:rPr>
          <w:color w:val="000000"/>
          <w:sz w:val="22"/>
          <w:szCs w:val="22"/>
        </w:rPr>
        <w:t xml:space="preserve">aterial </w:t>
      </w:r>
      <w:r w:rsidR="009A1398">
        <w:rPr>
          <w:color w:val="000000"/>
          <w:sz w:val="22"/>
          <w:szCs w:val="22"/>
        </w:rPr>
        <w:t>B</w:t>
      </w:r>
      <w:r w:rsidRPr="009A1645">
        <w:rPr>
          <w:color w:val="000000"/>
          <w:sz w:val="22"/>
          <w:szCs w:val="22"/>
        </w:rPr>
        <w:t>reach it may, without prejudice to its rights under clause H2 (Termination on Default), do any of the following:</w:t>
      </w:r>
    </w:p>
    <w:p w14:paraId="222D47BF" w14:textId="77777777" w:rsidR="009A1645" w:rsidRPr="009A1645" w:rsidRDefault="009A1645" w:rsidP="00290A23">
      <w:pPr>
        <w:tabs>
          <w:tab w:val="left" w:pos="900"/>
          <w:tab w:val="left" w:pos="1080"/>
          <w:tab w:val="left" w:pos="1620"/>
        </w:tabs>
        <w:suppressAutoHyphens/>
        <w:spacing w:before="0" w:after="0" w:line="240" w:lineRule="auto"/>
        <w:ind w:left="851" w:hanging="851"/>
        <w:jc w:val="both"/>
        <w:rPr>
          <w:rFonts w:cs="Arial"/>
          <w:b/>
          <w:bCs/>
          <w:color w:val="000000"/>
          <w:sz w:val="22"/>
        </w:rPr>
      </w:pPr>
    </w:p>
    <w:p w14:paraId="3E26347E" w14:textId="77777777" w:rsidR="001032DA" w:rsidRDefault="009A1645" w:rsidP="00366EF4">
      <w:pPr>
        <w:pStyle w:val="BodyTextIndent3"/>
        <w:numPr>
          <w:ilvl w:val="0"/>
          <w:numId w:val="20"/>
        </w:numPr>
        <w:tabs>
          <w:tab w:val="left" w:pos="1418"/>
        </w:tabs>
        <w:ind w:left="1418" w:hanging="567"/>
        <w:rPr>
          <w:color w:val="000000"/>
          <w:sz w:val="22"/>
          <w:szCs w:val="22"/>
        </w:rPr>
      </w:pPr>
      <w:r w:rsidRPr="009A1645">
        <w:rPr>
          <w:color w:val="000000"/>
          <w:sz w:val="22"/>
          <w:szCs w:val="22"/>
        </w:rPr>
        <w:t xml:space="preserve">without terminating the Contract, itself supply or procure the supply of all or part of the Services until such time as the Contractor has demonstrated to the Authority’s reasonable satisfaction that the Contractor will be able to supply the Services in accordance with the Specification; </w:t>
      </w:r>
    </w:p>
    <w:p w14:paraId="5AB891E6" w14:textId="77777777" w:rsidR="001032DA" w:rsidRDefault="001032DA" w:rsidP="00290A23">
      <w:pPr>
        <w:pStyle w:val="BodyTextIndent3"/>
        <w:tabs>
          <w:tab w:val="left" w:pos="1418"/>
        </w:tabs>
        <w:ind w:left="1418" w:firstLine="0"/>
        <w:rPr>
          <w:color w:val="000000"/>
          <w:sz w:val="22"/>
          <w:szCs w:val="22"/>
        </w:rPr>
      </w:pPr>
    </w:p>
    <w:p w14:paraId="75C2135F" w14:textId="77777777" w:rsidR="001032DA" w:rsidRDefault="009A1645" w:rsidP="00366EF4">
      <w:pPr>
        <w:pStyle w:val="BodyTextIndent3"/>
        <w:numPr>
          <w:ilvl w:val="0"/>
          <w:numId w:val="20"/>
        </w:numPr>
        <w:tabs>
          <w:tab w:val="left" w:pos="1418"/>
        </w:tabs>
        <w:ind w:left="1418" w:hanging="567"/>
        <w:rPr>
          <w:color w:val="000000"/>
          <w:sz w:val="22"/>
        </w:rPr>
      </w:pPr>
      <w:r w:rsidRPr="009A1645">
        <w:rPr>
          <w:color w:val="000000"/>
          <w:sz w:val="22"/>
        </w:rPr>
        <w:t>without terminating the whole of the Contract, terminate the</w:t>
      </w:r>
      <w:r w:rsidRPr="009A1645">
        <w:rPr>
          <w:b/>
          <w:bCs/>
          <w:color w:val="000000"/>
          <w:sz w:val="22"/>
        </w:rPr>
        <w:t xml:space="preserve"> </w:t>
      </w:r>
      <w:r w:rsidRPr="009A1645">
        <w:rPr>
          <w:color w:val="000000"/>
          <w:sz w:val="22"/>
        </w:rPr>
        <w:t>Contract in respect of part of the Services only (whereupon a corresponding reduction in the Price shall be made) and thereafter itself supply or procure a third party to supply such part of the Services;</w:t>
      </w:r>
    </w:p>
    <w:p w14:paraId="316E1627" w14:textId="77777777" w:rsidR="001032DA" w:rsidRDefault="009A1645" w:rsidP="00290A23">
      <w:pPr>
        <w:pStyle w:val="BodyTextIndent3"/>
        <w:tabs>
          <w:tab w:val="left" w:pos="1418"/>
        </w:tabs>
        <w:ind w:left="0" w:firstLine="0"/>
        <w:rPr>
          <w:color w:val="000000"/>
          <w:sz w:val="22"/>
        </w:rPr>
      </w:pPr>
      <w:r w:rsidRPr="009A1645">
        <w:rPr>
          <w:color w:val="000000"/>
          <w:sz w:val="22"/>
        </w:rPr>
        <w:t xml:space="preserve"> </w:t>
      </w:r>
    </w:p>
    <w:p w14:paraId="6754ACB5" w14:textId="77777777" w:rsidR="009A1645" w:rsidRPr="009A1645" w:rsidRDefault="009A1645" w:rsidP="00366EF4">
      <w:pPr>
        <w:numPr>
          <w:ilvl w:val="0"/>
          <w:numId w:val="4"/>
        </w:numPr>
        <w:tabs>
          <w:tab w:val="left" w:pos="-1985"/>
          <w:tab w:val="left" w:pos="900"/>
          <w:tab w:val="left" w:pos="1080"/>
          <w:tab w:val="left" w:pos="1418"/>
        </w:tabs>
        <w:suppressAutoHyphens/>
        <w:spacing w:before="0" w:after="0" w:line="240" w:lineRule="auto"/>
        <w:ind w:left="1418" w:hanging="567"/>
        <w:jc w:val="both"/>
        <w:rPr>
          <w:color w:val="000000"/>
          <w:sz w:val="22"/>
        </w:rPr>
      </w:pPr>
      <w:r w:rsidRPr="009A1645">
        <w:rPr>
          <w:color w:val="000000"/>
          <w:sz w:val="22"/>
        </w:rPr>
        <w:t>withhold or reduce payments to the Contractor in such amount as the Authority reasonably deems appropriate in each particular case; and/or</w:t>
      </w:r>
    </w:p>
    <w:p w14:paraId="36729417" w14:textId="77777777" w:rsidR="009A1645" w:rsidRPr="009A1645" w:rsidRDefault="009A1645" w:rsidP="00290A23">
      <w:pPr>
        <w:pStyle w:val="General2"/>
        <w:tabs>
          <w:tab w:val="left" w:pos="1418"/>
          <w:tab w:val="left" w:pos="2268"/>
        </w:tabs>
        <w:spacing w:after="0"/>
        <w:ind w:left="1418" w:hanging="567"/>
        <w:rPr>
          <w:color w:val="000000"/>
          <w:sz w:val="22"/>
        </w:rPr>
      </w:pPr>
    </w:p>
    <w:p w14:paraId="64A80541" w14:textId="77777777" w:rsidR="009A1645" w:rsidRPr="009A1645" w:rsidRDefault="009A1645" w:rsidP="00366EF4">
      <w:pPr>
        <w:pStyle w:val="General2"/>
        <w:numPr>
          <w:ilvl w:val="0"/>
          <w:numId w:val="5"/>
        </w:numPr>
        <w:tabs>
          <w:tab w:val="left" w:pos="1418"/>
          <w:tab w:val="left" w:pos="1620"/>
        </w:tabs>
        <w:spacing w:after="0"/>
        <w:ind w:left="1418" w:hanging="567"/>
        <w:rPr>
          <w:color w:val="000000"/>
          <w:sz w:val="22"/>
        </w:rPr>
      </w:pPr>
      <w:r w:rsidRPr="009A1645">
        <w:rPr>
          <w:color w:val="000000"/>
          <w:sz w:val="22"/>
        </w:rPr>
        <w:t>terminate the Contract in accordance with clause H2.</w:t>
      </w:r>
    </w:p>
    <w:p w14:paraId="1CDE72B8" w14:textId="77777777" w:rsidR="009A1645" w:rsidRPr="009A1645" w:rsidRDefault="009A1645" w:rsidP="00290A23">
      <w:pPr>
        <w:pStyle w:val="General2"/>
        <w:tabs>
          <w:tab w:val="left" w:pos="1620"/>
        </w:tabs>
        <w:spacing w:after="0"/>
        <w:ind w:left="851" w:hanging="851"/>
        <w:rPr>
          <w:color w:val="000000"/>
          <w:sz w:val="22"/>
        </w:rPr>
      </w:pPr>
    </w:p>
    <w:p w14:paraId="1CE3CA19" w14:textId="77777777" w:rsidR="009A1645" w:rsidRPr="009A1645" w:rsidRDefault="009A1645" w:rsidP="00357FDE">
      <w:pPr>
        <w:tabs>
          <w:tab w:val="left" w:pos="851"/>
          <w:tab w:val="left" w:pos="1134"/>
          <w:tab w:val="left" w:pos="1620"/>
        </w:tabs>
        <w:suppressAutoHyphens/>
        <w:spacing w:before="0" w:after="0" w:line="240" w:lineRule="auto"/>
        <w:ind w:left="851" w:hanging="851"/>
        <w:jc w:val="both"/>
        <w:rPr>
          <w:rFonts w:cs="Arial"/>
          <w:color w:val="000000"/>
          <w:sz w:val="22"/>
        </w:rPr>
      </w:pPr>
      <w:r w:rsidRPr="009A1645">
        <w:rPr>
          <w:rFonts w:cs="Arial"/>
          <w:color w:val="000000"/>
          <w:sz w:val="22"/>
        </w:rPr>
        <w:lastRenderedPageBreak/>
        <w:t>F3.2</w:t>
      </w:r>
      <w:r w:rsidRPr="009A1645">
        <w:rPr>
          <w:rFonts w:cs="Arial"/>
          <w:color w:val="000000"/>
          <w:sz w:val="22"/>
        </w:rPr>
        <w:tab/>
        <w:t xml:space="preserve">Without prejudice to its right under clause C3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w:t>
      </w:r>
    </w:p>
    <w:p w14:paraId="69CCDEF8" w14:textId="77777777" w:rsidR="009A1645" w:rsidRPr="008B00DC" w:rsidRDefault="009A1645" w:rsidP="008B00DC">
      <w:pPr>
        <w:spacing w:before="0" w:after="0"/>
        <w:ind w:left="851" w:hanging="851"/>
        <w:rPr>
          <w:sz w:val="22"/>
        </w:rPr>
      </w:pPr>
    </w:p>
    <w:p w14:paraId="7392D1A4" w14:textId="77777777" w:rsidR="009A1645" w:rsidRPr="008B00DC" w:rsidRDefault="009A1645" w:rsidP="00F16B32">
      <w:pPr>
        <w:spacing w:before="0" w:after="0" w:line="240" w:lineRule="auto"/>
        <w:ind w:left="851" w:hanging="851"/>
        <w:jc w:val="both"/>
        <w:rPr>
          <w:sz w:val="22"/>
        </w:rPr>
      </w:pPr>
      <w:r w:rsidRPr="008B00DC">
        <w:rPr>
          <w:bCs/>
          <w:iCs/>
          <w:sz w:val="22"/>
        </w:rPr>
        <w:t>F3.3</w:t>
      </w:r>
      <w:r w:rsidRPr="008B00DC">
        <w:rPr>
          <w:bCs/>
          <w:i/>
          <w:iCs/>
          <w:sz w:val="22"/>
        </w:rPr>
        <w:tab/>
      </w:r>
      <w:r w:rsidRPr="008B00DC">
        <w:rPr>
          <w:bCs/>
          <w:iCs/>
          <w:sz w:val="22"/>
        </w:rPr>
        <w:t>If the Authority reasonably believes</w:t>
      </w:r>
      <w:r w:rsidRPr="008B00DC">
        <w:rPr>
          <w:sz w:val="22"/>
        </w:rPr>
        <w:t xml:space="preserve"> the Contractor has failed to supply all or any part of the Services in accordance with the Contract, professional or industry practice which could reasonably be expected of a competent and suitably qualified person, or any legislative or regulatory requirement, the Authority may give the Contractor notice specifying the way in which its performance falls short of the requirements of the Contract or is otherwise unsatisfactory. </w:t>
      </w:r>
    </w:p>
    <w:p w14:paraId="628182F4" w14:textId="77777777" w:rsidR="009A1645" w:rsidRPr="001032DA" w:rsidRDefault="009A1645" w:rsidP="00F16B32">
      <w:pPr>
        <w:spacing w:before="0" w:after="0" w:line="240" w:lineRule="auto"/>
        <w:ind w:left="851" w:hanging="851"/>
        <w:jc w:val="both"/>
        <w:rPr>
          <w:rFonts w:cs="Arial"/>
          <w:sz w:val="22"/>
        </w:rPr>
      </w:pPr>
    </w:p>
    <w:p w14:paraId="1D89A694" w14:textId="77777777" w:rsidR="009A1645" w:rsidRDefault="009A1645" w:rsidP="00290A23">
      <w:pPr>
        <w:pStyle w:val="General2"/>
        <w:tabs>
          <w:tab w:val="num" w:pos="1134"/>
        </w:tabs>
        <w:spacing w:after="0"/>
        <w:ind w:left="851" w:hanging="851"/>
        <w:rPr>
          <w:sz w:val="22"/>
        </w:rPr>
      </w:pPr>
      <w:r w:rsidRPr="001032DA">
        <w:rPr>
          <w:bCs/>
          <w:iCs/>
          <w:sz w:val="22"/>
        </w:rPr>
        <w:t>F3.4</w:t>
      </w:r>
      <w:r w:rsidRPr="001032DA">
        <w:rPr>
          <w:b/>
          <w:bCs/>
          <w:i/>
          <w:iCs/>
          <w:sz w:val="22"/>
        </w:rPr>
        <w:tab/>
      </w:r>
      <w:r w:rsidRPr="001032DA">
        <w:rPr>
          <w:bCs/>
          <w:iCs/>
          <w:sz w:val="22"/>
        </w:rPr>
        <w:t>If</w:t>
      </w:r>
      <w:r w:rsidRPr="001032DA">
        <w:rPr>
          <w:sz w:val="22"/>
        </w:rPr>
        <w:t xml:space="preserve"> the Contractor has been notified of a failure in accordance with clause F3.3 the Authority may:</w:t>
      </w:r>
    </w:p>
    <w:p w14:paraId="44C850BC" w14:textId="77777777" w:rsidR="001032DA" w:rsidRPr="001032DA" w:rsidRDefault="001032DA" w:rsidP="00290A23">
      <w:pPr>
        <w:pStyle w:val="General2"/>
        <w:tabs>
          <w:tab w:val="num" w:pos="1134"/>
        </w:tabs>
        <w:spacing w:after="0"/>
        <w:ind w:left="851" w:hanging="851"/>
        <w:rPr>
          <w:sz w:val="22"/>
        </w:rPr>
      </w:pPr>
    </w:p>
    <w:p w14:paraId="53CE1563" w14:textId="77777777" w:rsidR="009A1645" w:rsidRPr="001032DA" w:rsidRDefault="009A1645" w:rsidP="00290A23">
      <w:pPr>
        <w:pStyle w:val="General2"/>
        <w:tabs>
          <w:tab w:val="left" w:pos="1418"/>
        </w:tabs>
        <w:spacing w:after="0"/>
        <w:ind w:left="1418" w:hanging="567"/>
        <w:rPr>
          <w:sz w:val="22"/>
        </w:rPr>
      </w:pPr>
      <w:r w:rsidRPr="001032DA">
        <w:rPr>
          <w:sz w:val="22"/>
        </w:rPr>
        <w:t>(a)</w:t>
      </w:r>
      <w:r w:rsidRPr="001032DA">
        <w:rPr>
          <w:sz w:val="22"/>
        </w:rPr>
        <w:tab/>
        <w:t>direct the Contractor to identify and remedy the failure within such time as may be specified by the Authority and to apply all such additional resources as are necessary to remedy that failure at no additional charge to the Authority within the specified timescale; and/or</w:t>
      </w:r>
    </w:p>
    <w:p w14:paraId="24174FAF" w14:textId="77777777" w:rsidR="009A1645" w:rsidRPr="009A1645" w:rsidRDefault="009A1645" w:rsidP="00290A23">
      <w:pPr>
        <w:pStyle w:val="General2"/>
        <w:tabs>
          <w:tab w:val="left" w:pos="1418"/>
        </w:tabs>
        <w:spacing w:after="0"/>
        <w:ind w:left="1418" w:hanging="567"/>
        <w:rPr>
          <w:sz w:val="22"/>
        </w:rPr>
      </w:pPr>
    </w:p>
    <w:p w14:paraId="2D58A273" w14:textId="77777777" w:rsidR="009A1645" w:rsidRPr="009A1645" w:rsidRDefault="009A1645" w:rsidP="00290A23">
      <w:pPr>
        <w:pStyle w:val="General2"/>
        <w:tabs>
          <w:tab w:val="left" w:pos="1418"/>
        </w:tabs>
        <w:spacing w:after="0"/>
        <w:ind w:left="1418" w:hanging="567"/>
        <w:rPr>
          <w:sz w:val="22"/>
        </w:rPr>
      </w:pPr>
      <w:r w:rsidRPr="009A1645">
        <w:rPr>
          <w:sz w:val="22"/>
        </w:rPr>
        <w:t>(b)</w:t>
      </w:r>
      <w:r w:rsidRPr="009A1645">
        <w:rPr>
          <w:sz w:val="22"/>
        </w:rPr>
        <w:tab/>
        <w:t>withhold or reduce payments to the Contractor in such amount as the Authority deems appropriate in each particular case until such failure has been remedied to the satisfaction of the Authority.</w:t>
      </w:r>
    </w:p>
    <w:p w14:paraId="3C5CE042" w14:textId="77777777" w:rsidR="009A1645" w:rsidRPr="009A1645" w:rsidRDefault="009A1645" w:rsidP="00290A23">
      <w:pPr>
        <w:pStyle w:val="General2"/>
        <w:tabs>
          <w:tab w:val="left" w:pos="1620"/>
        </w:tabs>
        <w:spacing w:after="0"/>
        <w:ind w:left="851" w:hanging="851"/>
        <w:rPr>
          <w:sz w:val="22"/>
        </w:rPr>
      </w:pPr>
    </w:p>
    <w:p w14:paraId="52140C95" w14:textId="77777777" w:rsidR="009A1645" w:rsidRDefault="009A1645" w:rsidP="00290A23">
      <w:pPr>
        <w:pStyle w:val="General2"/>
        <w:tabs>
          <w:tab w:val="left" w:pos="1134"/>
        </w:tabs>
        <w:spacing w:after="0"/>
        <w:ind w:left="851" w:hanging="851"/>
        <w:rPr>
          <w:sz w:val="22"/>
        </w:rPr>
      </w:pPr>
      <w:r w:rsidRPr="009A1645">
        <w:rPr>
          <w:sz w:val="22"/>
        </w:rPr>
        <w:t>F3.5</w:t>
      </w:r>
      <w:r w:rsidRPr="009A1645">
        <w:rPr>
          <w:sz w:val="22"/>
        </w:rPr>
        <w:tab/>
        <w:t>If the Contractor has been notified of a failure in accordance with clause F3.3, it shall:</w:t>
      </w:r>
    </w:p>
    <w:p w14:paraId="66338A57" w14:textId="77777777" w:rsidR="001032DA" w:rsidRPr="009A1645" w:rsidRDefault="001032DA" w:rsidP="00290A23">
      <w:pPr>
        <w:pStyle w:val="General2"/>
        <w:tabs>
          <w:tab w:val="left" w:pos="1134"/>
        </w:tabs>
        <w:spacing w:after="0"/>
        <w:ind w:left="851" w:hanging="851"/>
        <w:rPr>
          <w:sz w:val="22"/>
        </w:rPr>
      </w:pPr>
    </w:p>
    <w:p w14:paraId="624F201E" w14:textId="77777777" w:rsidR="009A1645" w:rsidRPr="009A1645" w:rsidRDefault="009A1645" w:rsidP="00366EF4">
      <w:pPr>
        <w:pStyle w:val="General2"/>
        <w:numPr>
          <w:ilvl w:val="0"/>
          <w:numId w:val="9"/>
        </w:numPr>
        <w:tabs>
          <w:tab w:val="left" w:pos="1418"/>
        </w:tabs>
        <w:spacing w:after="0"/>
        <w:ind w:left="1418" w:hanging="567"/>
        <w:rPr>
          <w:sz w:val="22"/>
        </w:rPr>
      </w:pPr>
      <w:r w:rsidRPr="009A1645">
        <w:rPr>
          <w:sz w:val="22"/>
        </w:rPr>
        <w:t>use all reasonable endeavours to immediately minimise the impact of such failure to the Authority and to prevent such failure from recurring; and</w:t>
      </w:r>
    </w:p>
    <w:p w14:paraId="10900A0D" w14:textId="77777777" w:rsidR="009A1645" w:rsidRPr="009A1645" w:rsidRDefault="009A1645" w:rsidP="00290A23">
      <w:pPr>
        <w:pStyle w:val="General2"/>
        <w:tabs>
          <w:tab w:val="left" w:pos="1418"/>
        </w:tabs>
        <w:spacing w:after="0"/>
        <w:ind w:left="1418" w:hanging="567"/>
        <w:rPr>
          <w:sz w:val="22"/>
        </w:rPr>
      </w:pPr>
    </w:p>
    <w:p w14:paraId="00DE3E76" w14:textId="77777777" w:rsidR="009A1645" w:rsidRPr="009A1645" w:rsidRDefault="009A1645" w:rsidP="00290A23">
      <w:pPr>
        <w:pStyle w:val="General2"/>
        <w:tabs>
          <w:tab w:val="left" w:pos="1418"/>
        </w:tabs>
        <w:spacing w:after="0"/>
        <w:ind w:left="1418" w:hanging="567"/>
        <w:rPr>
          <w:sz w:val="22"/>
        </w:rPr>
      </w:pPr>
      <w:r w:rsidRPr="009A1645">
        <w:rPr>
          <w:sz w:val="22"/>
        </w:rPr>
        <w:t>(b)</w:t>
      </w:r>
      <w:r w:rsidRPr="009A1645">
        <w:rPr>
          <w:sz w:val="22"/>
        </w:rPr>
        <w:tab/>
        <w:t xml:space="preserve">immediately give the Authority such information as the Authority may request regarding what measures are being taken to comply with the obligations in this clause F3.5 and the progress of those measures until resolved to the satisfaction of the Authority. </w:t>
      </w:r>
    </w:p>
    <w:p w14:paraId="690EEF02" w14:textId="77777777" w:rsidR="009A1645" w:rsidRPr="009A1645" w:rsidRDefault="009A1645" w:rsidP="00290A23">
      <w:pPr>
        <w:pStyle w:val="General2"/>
        <w:tabs>
          <w:tab w:val="left" w:pos="709"/>
          <w:tab w:val="left" w:pos="1418"/>
        </w:tabs>
        <w:spacing w:after="0"/>
        <w:ind w:left="851" w:hanging="851"/>
        <w:rPr>
          <w:sz w:val="22"/>
        </w:rPr>
      </w:pPr>
    </w:p>
    <w:p w14:paraId="7CF41E21" w14:textId="77777777" w:rsidR="009A1645" w:rsidRPr="009A1645" w:rsidRDefault="009A1645" w:rsidP="00290A23">
      <w:pPr>
        <w:tabs>
          <w:tab w:val="left" w:pos="1134"/>
          <w:tab w:val="left" w:pos="1620"/>
        </w:tabs>
        <w:suppressAutoHyphens/>
        <w:spacing w:before="0" w:after="0" w:line="240" w:lineRule="auto"/>
        <w:ind w:left="851" w:hanging="851"/>
        <w:jc w:val="both"/>
        <w:rPr>
          <w:rFonts w:cs="Arial"/>
          <w:sz w:val="22"/>
        </w:rPr>
      </w:pPr>
      <w:r w:rsidRPr="009A1645">
        <w:rPr>
          <w:rFonts w:cs="Arial"/>
          <w:sz w:val="22"/>
        </w:rPr>
        <w:t>F3.6</w:t>
      </w:r>
      <w:r w:rsidRPr="009A1645">
        <w:rPr>
          <w:rFonts w:cs="Arial"/>
          <w:sz w:val="22"/>
        </w:rPr>
        <w:tab/>
        <w:t>If, having been notified of any failure, the Contractor fails to remedy it in accordance with clause F3.5 within the time specified by the Authority, the Authority may tre</w:t>
      </w:r>
      <w:r w:rsidR="00AB3AD4">
        <w:rPr>
          <w:rFonts w:cs="Arial"/>
          <w:sz w:val="22"/>
        </w:rPr>
        <w:t>at the continuing failure as a M</w:t>
      </w:r>
      <w:r w:rsidRPr="009A1645">
        <w:rPr>
          <w:rFonts w:cs="Arial"/>
          <w:sz w:val="22"/>
        </w:rPr>
        <w:t xml:space="preserve">aterial </w:t>
      </w:r>
      <w:r w:rsidR="00AB3AD4">
        <w:rPr>
          <w:rFonts w:cs="Arial"/>
          <w:sz w:val="22"/>
        </w:rPr>
        <w:t>B</w:t>
      </w:r>
      <w:r w:rsidRPr="009A1645">
        <w:rPr>
          <w:rFonts w:cs="Arial"/>
          <w:sz w:val="22"/>
        </w:rPr>
        <w:t xml:space="preserve">reach and </w:t>
      </w:r>
      <w:r w:rsidRPr="009A1645">
        <w:rPr>
          <w:rFonts w:cs="Arial"/>
          <w:color w:val="000000"/>
          <w:sz w:val="22"/>
        </w:rPr>
        <w:t xml:space="preserve">may terminate the Contract immediately on notice to the Contractor. </w:t>
      </w:r>
    </w:p>
    <w:p w14:paraId="3C34CDB4" w14:textId="77777777" w:rsidR="009A1645" w:rsidRPr="009A1645" w:rsidRDefault="009A1645" w:rsidP="00290A23">
      <w:pPr>
        <w:pStyle w:val="Conditionhead"/>
        <w:tabs>
          <w:tab w:val="left" w:pos="1134"/>
        </w:tabs>
        <w:spacing w:line="240" w:lineRule="auto"/>
        <w:ind w:left="851" w:hanging="851"/>
        <w:rPr>
          <w:rFonts w:ascii="Arial" w:hAnsi="Arial" w:cs="Arial"/>
          <w:color w:val="000000"/>
          <w:sz w:val="22"/>
          <w:szCs w:val="22"/>
        </w:rPr>
      </w:pPr>
    </w:p>
    <w:p w14:paraId="50C433A7" w14:textId="77777777" w:rsidR="001032DA" w:rsidRPr="001032DA" w:rsidRDefault="009A1645" w:rsidP="00357FDE">
      <w:pPr>
        <w:pStyle w:val="Heading7"/>
        <w:numPr>
          <w:ilvl w:val="0"/>
          <w:numId w:val="0"/>
        </w:numPr>
        <w:tabs>
          <w:tab w:val="clear" w:pos="709"/>
          <w:tab w:val="left" w:pos="851"/>
        </w:tabs>
      </w:pPr>
      <w:r w:rsidRPr="009A1645">
        <w:t>F4</w:t>
      </w:r>
      <w:r w:rsidRPr="009A1645">
        <w:tab/>
        <w:t>Transfer and Sub-Contracting</w:t>
      </w:r>
    </w:p>
    <w:p w14:paraId="11FE6F87" w14:textId="77777777" w:rsidR="001032DA" w:rsidRDefault="001032DA" w:rsidP="00290A23">
      <w:pPr>
        <w:keepNext/>
        <w:keepLines/>
        <w:tabs>
          <w:tab w:val="left" w:pos="0"/>
        </w:tabs>
        <w:suppressAutoHyphens/>
        <w:spacing w:before="0" w:after="0" w:line="240" w:lineRule="auto"/>
        <w:ind w:left="851" w:hanging="851"/>
        <w:jc w:val="both"/>
        <w:rPr>
          <w:rFonts w:cs="Arial"/>
          <w:color w:val="000000"/>
          <w:sz w:val="22"/>
        </w:rPr>
      </w:pPr>
    </w:p>
    <w:p w14:paraId="69094A0F" w14:textId="77777777" w:rsidR="009A1645" w:rsidRPr="009A1645" w:rsidRDefault="00866D02" w:rsidP="00290A23">
      <w:pPr>
        <w:keepNext/>
        <w:keepLines/>
        <w:tabs>
          <w:tab w:val="left" w:pos="0"/>
        </w:tabs>
        <w:suppressAutoHyphens/>
        <w:spacing w:before="0" w:after="0" w:line="240" w:lineRule="auto"/>
        <w:ind w:left="851" w:hanging="851"/>
        <w:jc w:val="both"/>
        <w:rPr>
          <w:rFonts w:cs="Arial"/>
          <w:color w:val="000000"/>
          <w:sz w:val="22"/>
        </w:rPr>
      </w:pPr>
      <w:r>
        <w:rPr>
          <w:rFonts w:cs="Arial"/>
          <w:color w:val="000000"/>
          <w:sz w:val="22"/>
        </w:rPr>
        <w:t>F4.1</w:t>
      </w:r>
      <w:r>
        <w:rPr>
          <w:rFonts w:cs="Arial"/>
          <w:color w:val="000000"/>
          <w:sz w:val="22"/>
        </w:rPr>
        <w:tab/>
        <w:t>Except where clauses F4.6</w:t>
      </w:r>
      <w:r w:rsidR="009A1645" w:rsidRPr="009A1645">
        <w:rPr>
          <w:rFonts w:cs="Arial"/>
          <w:color w:val="000000"/>
          <w:sz w:val="22"/>
        </w:rPr>
        <w:t xml:space="preserve"> and F4.</w:t>
      </w:r>
      <w:r>
        <w:rPr>
          <w:rFonts w:cs="Arial"/>
          <w:color w:val="000000"/>
          <w:sz w:val="22"/>
        </w:rPr>
        <w:t>7</w:t>
      </w:r>
      <w:r w:rsidR="009A1645" w:rsidRPr="009A1645">
        <w:rPr>
          <w:rFonts w:cs="Arial"/>
          <w:color w:val="000000"/>
          <w:sz w:val="22"/>
        </w:rPr>
        <w:t xml:space="preserve"> both apply, the Contractor shall not transfer, charge, assign, sub-contract or in any other way dispose of the Contract or any part of it without Approval. All such documents shall be evidenced in writing and shown to the Authority on request. Sub-contracting any part of the Contract shall not relieve the Contractor of any of its obligations or duties under the Contract.</w:t>
      </w:r>
    </w:p>
    <w:p w14:paraId="246B0E3F" w14:textId="77777777" w:rsidR="009A1645" w:rsidRPr="009A1645" w:rsidRDefault="009A1645" w:rsidP="00290A23">
      <w:pPr>
        <w:keepLines/>
        <w:tabs>
          <w:tab w:val="left" w:pos="0"/>
        </w:tabs>
        <w:suppressAutoHyphens/>
        <w:spacing w:before="0" w:after="0" w:line="240" w:lineRule="auto"/>
        <w:ind w:left="851" w:hanging="851"/>
        <w:jc w:val="both"/>
        <w:rPr>
          <w:rFonts w:cs="Arial"/>
          <w:color w:val="000000"/>
          <w:sz w:val="22"/>
        </w:rPr>
      </w:pPr>
    </w:p>
    <w:p w14:paraId="3A0E56D6" w14:textId="77777777" w:rsidR="009A1645" w:rsidRPr="009A1645" w:rsidRDefault="009A1645" w:rsidP="00290A23">
      <w:pPr>
        <w:pStyle w:val="General2"/>
        <w:tabs>
          <w:tab w:val="num" w:pos="900"/>
          <w:tab w:val="left" w:pos="1134"/>
        </w:tabs>
        <w:spacing w:after="0"/>
        <w:ind w:left="851" w:hanging="851"/>
        <w:rPr>
          <w:color w:val="000000"/>
          <w:sz w:val="22"/>
        </w:rPr>
      </w:pPr>
      <w:r w:rsidRPr="009A1645">
        <w:rPr>
          <w:color w:val="000000"/>
          <w:sz w:val="22"/>
        </w:rPr>
        <w:t>F4.2</w:t>
      </w:r>
      <w:r w:rsidRPr="009A1645">
        <w:rPr>
          <w:color w:val="000000"/>
          <w:sz w:val="22"/>
        </w:rPr>
        <w:tab/>
        <w:t xml:space="preserve">The Contractor shall be responsible for the acts and/or omissions of its Sub-Contractors as though they are its own. If it is appropriate, the Contractor shall provide each Sub-Contractor with a copy of the Contract and obtain written confirmation from them that they will provide the Services fully in accordance with the Contract. </w:t>
      </w:r>
    </w:p>
    <w:p w14:paraId="53262250" w14:textId="77777777" w:rsidR="001032DA" w:rsidRDefault="001032DA" w:rsidP="00290A23">
      <w:pPr>
        <w:pStyle w:val="General2"/>
        <w:tabs>
          <w:tab w:val="num" w:pos="900"/>
          <w:tab w:val="left" w:pos="1134"/>
        </w:tabs>
        <w:spacing w:after="0"/>
        <w:ind w:left="851" w:hanging="851"/>
        <w:rPr>
          <w:color w:val="000000"/>
          <w:sz w:val="22"/>
        </w:rPr>
      </w:pPr>
    </w:p>
    <w:p w14:paraId="78FF3758" w14:textId="77777777" w:rsidR="009A1645" w:rsidRPr="009A1645" w:rsidRDefault="009A1645" w:rsidP="00290A23">
      <w:pPr>
        <w:pStyle w:val="General2"/>
        <w:tabs>
          <w:tab w:val="num" w:pos="900"/>
          <w:tab w:val="left" w:pos="1134"/>
        </w:tabs>
        <w:spacing w:after="0"/>
        <w:ind w:left="851" w:hanging="851"/>
        <w:rPr>
          <w:color w:val="000000"/>
          <w:sz w:val="22"/>
        </w:rPr>
      </w:pPr>
      <w:r w:rsidRPr="009A1645">
        <w:rPr>
          <w:color w:val="000000"/>
          <w:sz w:val="22"/>
        </w:rPr>
        <w:t>F4.3</w:t>
      </w:r>
      <w:r w:rsidRPr="009A1645">
        <w:rPr>
          <w:color w:val="000000"/>
          <w:sz w:val="22"/>
        </w:rPr>
        <w:tab/>
        <w:t xml:space="preserve">The Contractor shall ensure that its Sub-Contractors and suppliers retain all records relating to the Services for at least </w:t>
      </w:r>
      <w:r w:rsidR="002974BF">
        <w:rPr>
          <w:color w:val="000000"/>
          <w:sz w:val="22"/>
        </w:rPr>
        <w:t>six (</w:t>
      </w:r>
      <w:r w:rsidRPr="009A1645">
        <w:rPr>
          <w:color w:val="000000"/>
          <w:sz w:val="22"/>
        </w:rPr>
        <w:t>6</w:t>
      </w:r>
      <w:r w:rsidR="002974BF">
        <w:rPr>
          <w:color w:val="000000"/>
          <w:sz w:val="22"/>
        </w:rPr>
        <w:t>)</w:t>
      </w:r>
      <w:r w:rsidRPr="009A1645">
        <w:rPr>
          <w:color w:val="000000"/>
          <w:sz w:val="22"/>
        </w:rPr>
        <w:t xml:space="preserve"> years from the date of their creation and make </w:t>
      </w:r>
      <w:r w:rsidRPr="009A1645">
        <w:rPr>
          <w:color w:val="000000"/>
          <w:sz w:val="22"/>
        </w:rPr>
        <w:lastRenderedPageBreak/>
        <w:t xml:space="preserve">them available to the Authority on request in accordance with the provisions of clause E9 (Audit). If any Sub-Contractor or supplier does not allow the Authority access to the </w:t>
      </w:r>
      <w:proofErr w:type="gramStart"/>
      <w:r w:rsidRPr="009A1645">
        <w:rPr>
          <w:color w:val="000000"/>
          <w:sz w:val="22"/>
        </w:rPr>
        <w:t>records</w:t>
      </w:r>
      <w:proofErr w:type="gramEnd"/>
      <w:r w:rsidRPr="009A1645">
        <w:rPr>
          <w:color w:val="000000"/>
          <w:sz w:val="22"/>
        </w:rPr>
        <w:t xml:space="preserve"> then the Authority shall have no obligation to pay any claim or invoice made by the Contractor on the basis of such documents or work carried out by the Sub-Contractor or supplier.</w:t>
      </w:r>
    </w:p>
    <w:p w14:paraId="71FB1477"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484D0FD7" w14:textId="77777777" w:rsidR="00866D02" w:rsidRDefault="009A1645" w:rsidP="00866D02">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F4.4</w:t>
      </w:r>
      <w:r w:rsidRPr="009A1645">
        <w:rPr>
          <w:rFonts w:cs="Arial"/>
          <w:color w:val="000000"/>
          <w:sz w:val="22"/>
        </w:rPr>
        <w:tab/>
      </w:r>
      <w:r w:rsidR="00866D02" w:rsidRPr="009A1645">
        <w:rPr>
          <w:rFonts w:cs="Arial"/>
          <w:color w:val="000000"/>
          <w:sz w:val="22"/>
        </w:rPr>
        <w:t xml:space="preserve">If the Authority has consented to the </w:t>
      </w:r>
      <w:r w:rsidR="00866D02">
        <w:rPr>
          <w:rFonts w:cs="Arial"/>
          <w:color w:val="000000"/>
          <w:sz w:val="22"/>
        </w:rPr>
        <w:t xml:space="preserve">award </w:t>
      </w:r>
      <w:r w:rsidR="00866D02" w:rsidRPr="009A1645">
        <w:rPr>
          <w:rFonts w:cs="Arial"/>
          <w:color w:val="000000"/>
          <w:sz w:val="22"/>
        </w:rPr>
        <w:t xml:space="preserve">of </w:t>
      </w:r>
      <w:r w:rsidR="00866D02">
        <w:rPr>
          <w:rFonts w:cs="Arial"/>
          <w:color w:val="000000"/>
          <w:sz w:val="22"/>
        </w:rPr>
        <w:t xml:space="preserve">a </w:t>
      </w:r>
      <w:r w:rsidR="00866D02" w:rsidRPr="009A1645">
        <w:rPr>
          <w:rFonts w:cs="Arial"/>
          <w:color w:val="000000"/>
          <w:sz w:val="22"/>
        </w:rPr>
        <w:t xml:space="preserve">Sub-Contract, </w:t>
      </w:r>
      <w:r w:rsidR="00866D02">
        <w:rPr>
          <w:rFonts w:cs="Arial"/>
          <w:color w:val="000000"/>
          <w:sz w:val="22"/>
        </w:rPr>
        <w:t>the Contractor shall ensure that:</w:t>
      </w:r>
    </w:p>
    <w:p w14:paraId="4F6599A0" w14:textId="77777777" w:rsidR="00866D02" w:rsidRDefault="00866D02" w:rsidP="00866D02">
      <w:pPr>
        <w:tabs>
          <w:tab w:val="left" w:pos="0"/>
        </w:tabs>
        <w:suppressAutoHyphens/>
        <w:spacing w:before="0" w:after="0" w:line="240" w:lineRule="auto"/>
        <w:ind w:left="851" w:hanging="851"/>
        <w:jc w:val="both"/>
        <w:rPr>
          <w:rFonts w:cs="Arial"/>
          <w:color w:val="000000"/>
          <w:sz w:val="22"/>
        </w:rPr>
      </w:pPr>
    </w:p>
    <w:p w14:paraId="07C365E5" w14:textId="77777777" w:rsidR="00866D02" w:rsidRDefault="00866D02" w:rsidP="00866D02">
      <w:pPr>
        <w:tabs>
          <w:tab w:val="left" w:pos="0"/>
        </w:tabs>
        <w:suppressAutoHyphens/>
        <w:spacing w:before="0" w:after="0" w:line="240" w:lineRule="auto"/>
        <w:ind w:left="1418" w:hanging="567"/>
        <w:jc w:val="both"/>
        <w:rPr>
          <w:rFonts w:cs="Arial"/>
          <w:color w:val="000000"/>
          <w:sz w:val="22"/>
        </w:rPr>
      </w:pPr>
      <w:r>
        <w:rPr>
          <w:rFonts w:cs="Arial"/>
          <w:color w:val="000000"/>
          <w:sz w:val="22"/>
        </w:rPr>
        <w:t>(a)</w:t>
      </w:r>
      <w:r w:rsidRPr="009A1645">
        <w:rPr>
          <w:rFonts w:cs="Arial"/>
          <w:color w:val="000000"/>
          <w:sz w:val="22"/>
        </w:rPr>
        <w:t xml:space="preserve"> </w:t>
      </w:r>
      <w:r>
        <w:rPr>
          <w:rFonts w:cs="Arial"/>
          <w:color w:val="000000"/>
          <w:sz w:val="22"/>
        </w:rPr>
        <w:tab/>
        <w:t>the Sub-Contract contains a right for the Contractor to terminate the Sub-Contract if the relevant Sub-Contractor does not comply in the performance of its contract with legal obligations in environmental, social or labour law;</w:t>
      </w:r>
    </w:p>
    <w:p w14:paraId="6E28C2B4" w14:textId="77777777" w:rsidR="00866D02" w:rsidRDefault="00866D02" w:rsidP="00866D02">
      <w:pPr>
        <w:tabs>
          <w:tab w:val="left" w:pos="0"/>
        </w:tabs>
        <w:suppressAutoHyphens/>
        <w:spacing w:before="0" w:after="0" w:line="240" w:lineRule="auto"/>
        <w:ind w:left="1418" w:hanging="567"/>
        <w:jc w:val="both"/>
        <w:rPr>
          <w:rFonts w:cs="Arial"/>
          <w:color w:val="000000"/>
          <w:sz w:val="22"/>
        </w:rPr>
      </w:pPr>
    </w:p>
    <w:p w14:paraId="2CC25C4B" w14:textId="77777777" w:rsidR="00866D02" w:rsidRDefault="00866D02" w:rsidP="00866D02">
      <w:pPr>
        <w:tabs>
          <w:tab w:val="left" w:pos="0"/>
        </w:tabs>
        <w:suppressAutoHyphens/>
        <w:spacing w:before="0" w:after="0" w:line="240" w:lineRule="auto"/>
        <w:ind w:left="1418" w:hanging="567"/>
        <w:jc w:val="both"/>
        <w:rPr>
          <w:rFonts w:cs="Arial"/>
          <w:color w:val="000000"/>
          <w:sz w:val="22"/>
        </w:rPr>
      </w:pPr>
      <w:r>
        <w:rPr>
          <w:rFonts w:cs="Arial"/>
          <w:color w:val="000000"/>
          <w:sz w:val="22"/>
        </w:rPr>
        <w:t>(b)</w:t>
      </w:r>
      <w:r>
        <w:rPr>
          <w:rFonts w:cs="Arial"/>
          <w:color w:val="000000"/>
          <w:sz w:val="22"/>
        </w:rPr>
        <w:tab/>
        <w:t xml:space="preserve">the Sub-Contractor includes a provision having the same effect as set out in clause F4.4 (a) in any Sub-Contract which it awards; and </w:t>
      </w:r>
    </w:p>
    <w:p w14:paraId="375B681D" w14:textId="77777777" w:rsidR="00866D02" w:rsidRDefault="00866D02" w:rsidP="00866D02">
      <w:pPr>
        <w:tabs>
          <w:tab w:val="left" w:pos="0"/>
        </w:tabs>
        <w:suppressAutoHyphens/>
        <w:spacing w:before="0" w:after="0" w:line="240" w:lineRule="auto"/>
        <w:ind w:left="1418" w:hanging="567"/>
        <w:jc w:val="both"/>
        <w:rPr>
          <w:rFonts w:cs="Arial"/>
          <w:color w:val="000000"/>
          <w:sz w:val="22"/>
        </w:rPr>
      </w:pPr>
    </w:p>
    <w:p w14:paraId="48B5E339" w14:textId="77777777" w:rsidR="00866D02" w:rsidRDefault="00866D02" w:rsidP="00866D02">
      <w:pPr>
        <w:tabs>
          <w:tab w:val="left" w:pos="0"/>
        </w:tabs>
        <w:suppressAutoHyphens/>
        <w:spacing w:before="0" w:after="0" w:line="240" w:lineRule="auto"/>
        <w:ind w:left="1418" w:hanging="567"/>
        <w:jc w:val="both"/>
        <w:rPr>
          <w:rFonts w:cs="Arial"/>
          <w:color w:val="000000"/>
          <w:sz w:val="22"/>
        </w:rPr>
      </w:pPr>
      <w:r>
        <w:rPr>
          <w:rFonts w:cs="Arial"/>
          <w:color w:val="000000"/>
          <w:sz w:val="22"/>
        </w:rPr>
        <w:t>(c)</w:t>
      </w:r>
      <w:r>
        <w:rPr>
          <w:rFonts w:cs="Arial"/>
          <w:color w:val="000000"/>
          <w:sz w:val="22"/>
        </w:rPr>
        <w:tab/>
      </w:r>
      <w:r w:rsidRPr="009A1645">
        <w:rPr>
          <w:rFonts w:cs="Arial"/>
          <w:color w:val="000000"/>
          <w:sz w:val="22"/>
        </w:rPr>
        <w:t>copies of each Sub-Contract shall, at the request of the Authority, be sent by the Contractor to the Authority immediately.</w:t>
      </w:r>
    </w:p>
    <w:p w14:paraId="04DACE83" w14:textId="77777777" w:rsidR="009A1645" w:rsidRPr="009A1645" w:rsidRDefault="009A1645" w:rsidP="00290A23">
      <w:pPr>
        <w:tabs>
          <w:tab w:val="left" w:pos="0"/>
        </w:tabs>
        <w:suppressAutoHyphens/>
        <w:spacing w:before="0" w:after="0" w:line="240" w:lineRule="auto"/>
        <w:ind w:left="851" w:hanging="851"/>
        <w:jc w:val="both"/>
        <w:rPr>
          <w:rFonts w:cs="Arial"/>
          <w:b/>
          <w:bCs/>
          <w:i/>
          <w:iCs/>
          <w:color w:val="000000"/>
          <w:sz w:val="22"/>
        </w:rPr>
      </w:pPr>
    </w:p>
    <w:p w14:paraId="59313208" w14:textId="77777777" w:rsidR="00866D02" w:rsidRDefault="009A1645" w:rsidP="00866D02">
      <w:pPr>
        <w:tabs>
          <w:tab w:val="left" w:pos="0"/>
        </w:tabs>
        <w:suppressAutoHyphens/>
        <w:spacing w:before="0" w:after="0" w:line="240" w:lineRule="auto"/>
        <w:ind w:left="851" w:hanging="851"/>
        <w:jc w:val="both"/>
        <w:rPr>
          <w:rFonts w:cs="Arial"/>
          <w:bCs/>
          <w:iCs/>
          <w:color w:val="000000"/>
          <w:sz w:val="22"/>
        </w:rPr>
      </w:pPr>
      <w:r w:rsidRPr="009A1645">
        <w:rPr>
          <w:rFonts w:cs="Arial"/>
          <w:color w:val="000000"/>
          <w:sz w:val="22"/>
        </w:rPr>
        <w:t>F4.5</w:t>
      </w:r>
      <w:r w:rsidRPr="009A1645">
        <w:rPr>
          <w:rFonts w:cs="Arial"/>
          <w:color w:val="000000"/>
          <w:sz w:val="22"/>
        </w:rPr>
        <w:tab/>
      </w:r>
      <w:r w:rsidR="00866D02">
        <w:rPr>
          <w:rFonts w:cs="Arial"/>
          <w:bCs/>
          <w:iCs/>
          <w:color w:val="000000"/>
          <w:sz w:val="22"/>
        </w:rPr>
        <w:t>If the Authority believes there are:</w:t>
      </w:r>
    </w:p>
    <w:p w14:paraId="4F5950D2" w14:textId="77777777" w:rsidR="00866D02" w:rsidRDefault="00866D02" w:rsidP="00866D02">
      <w:pPr>
        <w:tabs>
          <w:tab w:val="left" w:pos="0"/>
        </w:tabs>
        <w:suppressAutoHyphens/>
        <w:spacing w:before="0" w:after="0" w:line="240" w:lineRule="auto"/>
        <w:ind w:left="851" w:hanging="851"/>
        <w:jc w:val="both"/>
        <w:rPr>
          <w:rFonts w:cs="Arial"/>
          <w:bCs/>
          <w:iCs/>
          <w:color w:val="000000"/>
          <w:sz w:val="22"/>
        </w:rPr>
      </w:pPr>
    </w:p>
    <w:p w14:paraId="307E620E" w14:textId="77777777" w:rsidR="00866D02" w:rsidRDefault="00866D02" w:rsidP="00366EF4">
      <w:pPr>
        <w:numPr>
          <w:ilvl w:val="0"/>
          <w:numId w:val="25"/>
        </w:numPr>
        <w:tabs>
          <w:tab w:val="left" w:pos="0"/>
        </w:tabs>
        <w:suppressAutoHyphens/>
        <w:spacing w:before="0" w:after="0" w:line="240" w:lineRule="auto"/>
        <w:ind w:left="1418" w:hanging="567"/>
        <w:jc w:val="both"/>
        <w:rPr>
          <w:rFonts w:cs="Arial"/>
          <w:bCs/>
          <w:iCs/>
          <w:color w:val="000000"/>
          <w:sz w:val="22"/>
        </w:rPr>
      </w:pPr>
      <w:r>
        <w:rPr>
          <w:rFonts w:cs="Arial"/>
          <w:bCs/>
          <w:iCs/>
          <w:color w:val="000000"/>
          <w:sz w:val="22"/>
        </w:rPr>
        <w:t>compulsory grounds for excluding a Sub-Contractor pursuant to regulation 57 of the Regulations, the Contractor shall replace or not appoint the Sub-Contractor; or</w:t>
      </w:r>
    </w:p>
    <w:p w14:paraId="7B847DC9" w14:textId="77777777" w:rsidR="00866D02" w:rsidRDefault="00866D02" w:rsidP="00866D02">
      <w:pPr>
        <w:tabs>
          <w:tab w:val="left" w:pos="0"/>
        </w:tabs>
        <w:suppressAutoHyphens/>
        <w:spacing w:before="0" w:after="0" w:line="240" w:lineRule="auto"/>
        <w:ind w:left="1215"/>
        <w:jc w:val="both"/>
        <w:rPr>
          <w:rFonts w:cs="Arial"/>
          <w:bCs/>
          <w:iCs/>
          <w:color w:val="000000"/>
          <w:sz w:val="22"/>
        </w:rPr>
      </w:pPr>
    </w:p>
    <w:p w14:paraId="24DA8BE5" w14:textId="77777777" w:rsidR="00866D02" w:rsidRPr="00C71E8A" w:rsidRDefault="00866D02" w:rsidP="00366EF4">
      <w:pPr>
        <w:numPr>
          <w:ilvl w:val="0"/>
          <w:numId w:val="25"/>
        </w:numPr>
        <w:tabs>
          <w:tab w:val="left" w:pos="0"/>
        </w:tabs>
        <w:suppressAutoHyphens/>
        <w:spacing w:before="0" w:after="0" w:line="240" w:lineRule="auto"/>
        <w:ind w:left="1418" w:hanging="567"/>
        <w:jc w:val="both"/>
        <w:rPr>
          <w:rFonts w:cs="Arial"/>
          <w:bCs/>
          <w:iCs/>
          <w:color w:val="000000"/>
          <w:sz w:val="22"/>
        </w:rPr>
      </w:pPr>
      <w:r>
        <w:rPr>
          <w:rFonts w:cs="Arial"/>
          <w:bCs/>
          <w:iCs/>
          <w:color w:val="000000"/>
          <w:sz w:val="22"/>
        </w:rPr>
        <w:t>non-compulsory grounds for excluding a Sub-Contractor pursuant to regulation 57 of the Regulations, the Authority may require the Contractor to replace or not appoint the Sub-Contractor and the Contractor shall comply with such requirement.</w:t>
      </w:r>
    </w:p>
    <w:p w14:paraId="6F359E0A" w14:textId="77777777" w:rsidR="00866D02" w:rsidRDefault="00866D02" w:rsidP="00290A23">
      <w:pPr>
        <w:tabs>
          <w:tab w:val="left" w:pos="0"/>
        </w:tabs>
        <w:suppressAutoHyphens/>
        <w:spacing w:before="0" w:after="0" w:line="240" w:lineRule="auto"/>
        <w:ind w:left="851" w:hanging="851"/>
        <w:jc w:val="both"/>
        <w:rPr>
          <w:rFonts w:cs="Arial"/>
          <w:color w:val="000000"/>
          <w:sz w:val="22"/>
        </w:rPr>
      </w:pPr>
    </w:p>
    <w:p w14:paraId="76FCDB44" w14:textId="77777777" w:rsidR="009A1645" w:rsidRPr="009A1645" w:rsidRDefault="00866D02"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F4.6</w:t>
      </w:r>
      <w:r>
        <w:rPr>
          <w:rFonts w:cs="Arial"/>
          <w:color w:val="000000"/>
          <w:sz w:val="22"/>
        </w:rPr>
        <w:tab/>
      </w:r>
      <w:r w:rsidR="009A1645" w:rsidRPr="009A1645">
        <w:rPr>
          <w:rFonts w:cs="Arial"/>
          <w:color w:val="000000"/>
          <w:sz w:val="22"/>
        </w:rPr>
        <w:t>Notwithstanding clause F4.1, the Contractor may assign to a third party (</w:t>
      </w:r>
      <w:r w:rsidR="009A1645" w:rsidRPr="009A1645">
        <w:rPr>
          <w:rFonts w:cs="Arial"/>
          <w:bCs/>
          <w:color w:val="000000"/>
          <w:sz w:val="22"/>
        </w:rPr>
        <w:t>the “</w:t>
      </w:r>
      <w:r w:rsidR="009A1645" w:rsidRPr="009A1645">
        <w:rPr>
          <w:rFonts w:cs="Arial"/>
          <w:b/>
          <w:bCs/>
          <w:color w:val="000000"/>
          <w:sz w:val="22"/>
        </w:rPr>
        <w:t>Assignee</w:t>
      </w:r>
      <w:r w:rsidR="009A1645" w:rsidRPr="009A1645">
        <w:rPr>
          <w:rFonts w:cs="Arial"/>
          <w:color w:val="000000"/>
          <w:sz w:val="22"/>
        </w:rPr>
        <w:t>”) the right to receive payment of the Price or any part thereof due to the Contractor (including any interest which the Authority incurs under clause C2 (Payment and VAT)). Any assignment under this clause F4.</w:t>
      </w:r>
      <w:r>
        <w:rPr>
          <w:rFonts w:cs="Arial"/>
          <w:color w:val="000000"/>
          <w:sz w:val="22"/>
        </w:rPr>
        <w:t>6</w:t>
      </w:r>
      <w:r w:rsidR="009A1645" w:rsidRPr="009A1645">
        <w:rPr>
          <w:rFonts w:cs="Arial"/>
          <w:color w:val="000000"/>
          <w:sz w:val="22"/>
        </w:rPr>
        <w:t xml:space="preserve"> shall be subject to:</w:t>
      </w:r>
    </w:p>
    <w:p w14:paraId="5D74C6CC"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63FB6D21" w14:textId="77777777" w:rsidR="009A1645" w:rsidRPr="009A1645" w:rsidRDefault="009A1645" w:rsidP="00290A23">
      <w:pPr>
        <w:tabs>
          <w:tab w:val="left" w:pos="1418"/>
          <w:tab w:val="left" w:pos="2127"/>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reduction of any sums in respect of which the Authority exercises its right of recovery under clause C3 (Recovery of Sums Due);</w:t>
      </w:r>
    </w:p>
    <w:p w14:paraId="3F966FD8"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094D77AE" w14:textId="77777777" w:rsidR="009A1645" w:rsidRPr="009A1645" w:rsidRDefault="009A1645" w:rsidP="00290A23">
      <w:pPr>
        <w:tabs>
          <w:tab w:val="left" w:pos="0"/>
          <w:tab w:val="left" w:pos="1418"/>
          <w:tab w:val="left" w:pos="2127"/>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all related rights of the Authority under the Contract in relation to the recovery of sums due but unpaid; and</w:t>
      </w:r>
    </w:p>
    <w:p w14:paraId="7BF50940"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0270E18D"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t>the Authority receiving notification under both clauses F4.</w:t>
      </w:r>
      <w:r w:rsidR="00866D02">
        <w:rPr>
          <w:rFonts w:cs="Arial"/>
          <w:color w:val="000000"/>
          <w:sz w:val="22"/>
        </w:rPr>
        <w:t>7</w:t>
      </w:r>
      <w:r w:rsidRPr="009A1645">
        <w:rPr>
          <w:rFonts w:cs="Arial"/>
          <w:color w:val="000000"/>
          <w:sz w:val="22"/>
        </w:rPr>
        <w:t xml:space="preserve"> and F4.</w:t>
      </w:r>
      <w:r w:rsidR="00866D02">
        <w:rPr>
          <w:rFonts w:cs="Arial"/>
          <w:color w:val="000000"/>
          <w:sz w:val="22"/>
        </w:rPr>
        <w:t>8</w:t>
      </w:r>
      <w:r w:rsidRPr="009A1645">
        <w:rPr>
          <w:rFonts w:cs="Arial"/>
          <w:color w:val="000000"/>
          <w:sz w:val="22"/>
        </w:rPr>
        <w:t xml:space="preserve">. </w:t>
      </w:r>
    </w:p>
    <w:p w14:paraId="3F899718"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1C764864" w14:textId="77777777" w:rsidR="009A1645" w:rsidRPr="009A1645" w:rsidRDefault="00866D02"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F4.7</w:t>
      </w:r>
      <w:r w:rsidR="009A1645" w:rsidRPr="009A1645">
        <w:rPr>
          <w:rFonts w:cs="Arial"/>
          <w:color w:val="000000"/>
          <w:sz w:val="22"/>
        </w:rPr>
        <w:tab/>
        <w:t>If the Contractor assigns the right to receive the Price under clause F4.</w:t>
      </w:r>
      <w:r>
        <w:rPr>
          <w:rFonts w:cs="Arial"/>
          <w:color w:val="000000"/>
          <w:sz w:val="22"/>
        </w:rPr>
        <w:t>6</w:t>
      </w:r>
      <w:r w:rsidR="009A1645" w:rsidRPr="009A1645">
        <w:rPr>
          <w:rFonts w:cs="Arial"/>
          <w:color w:val="000000"/>
          <w:sz w:val="22"/>
        </w:rPr>
        <w:t>, the Contractor or the Assignee shall notify the Authority in writing of the assignment and the date upon which the assignment becomes effective.</w:t>
      </w:r>
    </w:p>
    <w:p w14:paraId="00C3F88D"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7922F2FD" w14:textId="77777777" w:rsidR="009A1645" w:rsidRPr="009A1645" w:rsidRDefault="00866D02"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F4.8</w:t>
      </w:r>
      <w:r w:rsidR="009A1645" w:rsidRPr="009A1645">
        <w:rPr>
          <w:rFonts w:cs="Arial"/>
          <w:color w:val="000000"/>
          <w:sz w:val="22"/>
        </w:rPr>
        <w:tab/>
        <w:t>The Contractor shall ensure that the Assignee notifies the Authority of the Assignee’s contact information and bank account details to which the Authority shall make payment.</w:t>
      </w:r>
    </w:p>
    <w:p w14:paraId="4CD0D5D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02A856C7" w14:textId="77777777" w:rsidR="009A1645" w:rsidRPr="009A1645" w:rsidRDefault="00866D02"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F4.9</w:t>
      </w:r>
      <w:r w:rsidR="009A1645" w:rsidRPr="009A1645">
        <w:rPr>
          <w:rFonts w:cs="Arial"/>
          <w:color w:val="000000"/>
          <w:sz w:val="22"/>
        </w:rPr>
        <w:tab/>
        <w:t xml:space="preserve">The provisions of clause C2 shall continue to apply in all other respects after the assignment and shall not be amended without Approval.    </w:t>
      </w:r>
    </w:p>
    <w:p w14:paraId="0F15B037"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E15EFFE" w14:textId="77777777" w:rsidR="009A1645" w:rsidRPr="009A1645" w:rsidRDefault="00866D02" w:rsidP="00290A23">
      <w:pPr>
        <w:keepNext/>
        <w:spacing w:before="0" w:after="0" w:line="240" w:lineRule="auto"/>
        <w:ind w:left="851" w:hanging="851"/>
        <w:jc w:val="both"/>
        <w:rPr>
          <w:rFonts w:cs="Arial"/>
          <w:color w:val="000000"/>
          <w:sz w:val="22"/>
        </w:rPr>
      </w:pPr>
      <w:r>
        <w:rPr>
          <w:rFonts w:cs="Arial"/>
          <w:color w:val="000000"/>
          <w:sz w:val="22"/>
        </w:rPr>
        <w:t>F4.10</w:t>
      </w:r>
      <w:r w:rsidR="009A1645" w:rsidRPr="009A1645">
        <w:rPr>
          <w:rFonts w:cs="Arial"/>
          <w:color w:val="000000"/>
          <w:sz w:val="22"/>
        </w:rPr>
        <w:tab/>
        <w:t>Subject to clause F4.1</w:t>
      </w:r>
      <w:r>
        <w:rPr>
          <w:rFonts w:cs="Arial"/>
          <w:color w:val="000000"/>
          <w:sz w:val="22"/>
        </w:rPr>
        <w:t>1</w:t>
      </w:r>
      <w:r w:rsidR="009A1645" w:rsidRPr="009A1645">
        <w:rPr>
          <w:rFonts w:cs="Arial"/>
          <w:color w:val="000000"/>
          <w:sz w:val="22"/>
        </w:rPr>
        <w:t>, the Authority may assign, novate or otherwise dispose of its rights and obligations under the Contract or any part thereof to:</w:t>
      </w:r>
    </w:p>
    <w:p w14:paraId="3AA4D517" w14:textId="77777777" w:rsidR="009A1645" w:rsidRPr="009A1645" w:rsidRDefault="009A1645" w:rsidP="00290A23">
      <w:pPr>
        <w:spacing w:before="0" w:after="0" w:line="240" w:lineRule="auto"/>
        <w:ind w:left="851" w:hanging="851"/>
        <w:jc w:val="both"/>
        <w:rPr>
          <w:rFonts w:cs="Arial"/>
          <w:color w:val="000000"/>
          <w:sz w:val="22"/>
        </w:rPr>
      </w:pPr>
    </w:p>
    <w:p w14:paraId="608FA9D2" w14:textId="77777777" w:rsidR="009A1645" w:rsidRPr="009A1645" w:rsidRDefault="009A1645" w:rsidP="00290A23">
      <w:pPr>
        <w:tabs>
          <w:tab w:val="left" w:pos="1418"/>
        </w:tab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any Contracting Authority;</w:t>
      </w:r>
    </w:p>
    <w:p w14:paraId="0272CEA9"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096ED60E" w14:textId="77777777" w:rsidR="009A1645" w:rsidRPr="009A1645" w:rsidRDefault="009A1645" w:rsidP="00290A23">
      <w:pPr>
        <w:tabs>
          <w:tab w:val="left" w:pos="1418"/>
        </w:tab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 xml:space="preserve">any other body established </w:t>
      </w:r>
      <w:r w:rsidR="00A3211C">
        <w:rPr>
          <w:rFonts w:cs="Arial"/>
          <w:color w:val="000000"/>
          <w:sz w:val="22"/>
        </w:rPr>
        <w:t xml:space="preserve">or authorised </w:t>
      </w:r>
      <w:r w:rsidRPr="009A1645">
        <w:rPr>
          <w:rFonts w:cs="Arial"/>
          <w:color w:val="000000"/>
          <w:sz w:val="22"/>
        </w:rPr>
        <w:t xml:space="preserve">by the Crown or under statute in order substantially to perform any of the functions that had previously been performed by the Authority; or </w:t>
      </w:r>
    </w:p>
    <w:p w14:paraId="7C169474"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094A0DE9" w14:textId="77777777" w:rsidR="009A1645" w:rsidRPr="009A1645" w:rsidRDefault="009A1645" w:rsidP="00290A23">
      <w:pPr>
        <w:tabs>
          <w:tab w:val="left" w:pos="1418"/>
        </w:tab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t xml:space="preserve">any private sector body which substantially performs the functions of the Authority </w:t>
      </w:r>
    </w:p>
    <w:p w14:paraId="79045DDC" w14:textId="77777777" w:rsidR="009A1645" w:rsidRPr="009A1645" w:rsidRDefault="009A1645" w:rsidP="00290A23">
      <w:pPr>
        <w:tabs>
          <w:tab w:val="left" w:pos="1418"/>
        </w:tabs>
        <w:spacing w:before="0" w:after="0" w:line="240" w:lineRule="auto"/>
        <w:ind w:left="1418" w:hanging="567"/>
        <w:jc w:val="both"/>
        <w:rPr>
          <w:rFonts w:cs="Arial"/>
          <w:color w:val="000000"/>
          <w:sz w:val="22"/>
        </w:rPr>
      </w:pPr>
    </w:p>
    <w:p w14:paraId="3791C64C" w14:textId="77777777" w:rsidR="009A1645" w:rsidRPr="009A1645" w:rsidRDefault="009A1645" w:rsidP="00290A23">
      <w:pPr>
        <w:spacing w:before="0" w:after="0" w:line="240" w:lineRule="auto"/>
        <w:ind w:left="851"/>
        <w:jc w:val="both"/>
        <w:rPr>
          <w:rFonts w:cs="Arial"/>
          <w:color w:val="000000"/>
          <w:sz w:val="22"/>
        </w:rPr>
      </w:pPr>
      <w:r w:rsidRPr="009A1645">
        <w:rPr>
          <w:rFonts w:cs="Arial"/>
          <w:color w:val="000000"/>
          <w:sz w:val="22"/>
        </w:rPr>
        <w:t>provided that any such assignment, novation or other disposal shall not increase the burden of the Contractor’s obligations under the Contract.</w:t>
      </w:r>
    </w:p>
    <w:p w14:paraId="6E71115F" w14:textId="77777777" w:rsidR="009A1645" w:rsidRPr="009A1645" w:rsidRDefault="009A1645" w:rsidP="00290A23">
      <w:pPr>
        <w:tabs>
          <w:tab w:val="left" w:pos="900"/>
          <w:tab w:val="left" w:pos="1620"/>
          <w:tab w:val="left" w:pos="2340"/>
          <w:tab w:val="left" w:pos="3060"/>
        </w:tabs>
        <w:spacing w:before="0" w:after="0" w:line="240" w:lineRule="auto"/>
        <w:ind w:left="851" w:hanging="851"/>
        <w:jc w:val="both"/>
        <w:rPr>
          <w:rFonts w:cs="Arial"/>
          <w:color w:val="000000"/>
          <w:sz w:val="22"/>
        </w:rPr>
      </w:pPr>
    </w:p>
    <w:p w14:paraId="02B45975" w14:textId="77777777" w:rsidR="009A1645" w:rsidRPr="009A1645" w:rsidRDefault="00866D02" w:rsidP="00290A23">
      <w:pPr>
        <w:pStyle w:val="BodyTextIndent3"/>
        <w:tabs>
          <w:tab w:val="clear" w:pos="0"/>
          <w:tab w:val="left" w:pos="1620"/>
          <w:tab w:val="left" w:pos="2340"/>
          <w:tab w:val="left" w:pos="3060"/>
        </w:tabs>
        <w:suppressAutoHyphens w:val="0"/>
        <w:ind w:left="851" w:hanging="851"/>
        <w:rPr>
          <w:color w:val="000000"/>
          <w:sz w:val="22"/>
          <w:szCs w:val="22"/>
        </w:rPr>
      </w:pPr>
      <w:r>
        <w:rPr>
          <w:color w:val="000000"/>
          <w:sz w:val="22"/>
          <w:szCs w:val="22"/>
        </w:rPr>
        <w:t>F4.11</w:t>
      </w:r>
      <w:r w:rsidR="009A1645" w:rsidRPr="009A1645">
        <w:rPr>
          <w:color w:val="000000"/>
          <w:sz w:val="22"/>
          <w:szCs w:val="22"/>
        </w:rPr>
        <w:tab/>
        <w:t>Any change in the legal status of the Authority such that it ceases to be a Contracting Authority shall not, subject to clause F4.1</w:t>
      </w:r>
      <w:r>
        <w:rPr>
          <w:color w:val="000000"/>
          <w:sz w:val="22"/>
          <w:szCs w:val="22"/>
        </w:rPr>
        <w:t>2</w:t>
      </w:r>
      <w:r w:rsidR="009A1645" w:rsidRPr="009A1645">
        <w:rPr>
          <w:color w:val="000000"/>
          <w:sz w:val="22"/>
          <w:szCs w:val="22"/>
        </w:rPr>
        <w:t>, affect the validity of the Contract and the Contract shall bind and inure to the benefit of any successor body to the Authority.</w:t>
      </w:r>
    </w:p>
    <w:p w14:paraId="5BD89F5D" w14:textId="77777777" w:rsidR="009A1645" w:rsidRPr="009A1645" w:rsidRDefault="009A1645" w:rsidP="00290A23">
      <w:pPr>
        <w:pStyle w:val="BodyTextIndent3"/>
        <w:tabs>
          <w:tab w:val="clear" w:pos="0"/>
          <w:tab w:val="left" w:pos="900"/>
          <w:tab w:val="left" w:pos="1620"/>
          <w:tab w:val="left" w:pos="2340"/>
          <w:tab w:val="left" w:pos="3060"/>
        </w:tabs>
        <w:suppressAutoHyphens w:val="0"/>
        <w:ind w:left="851" w:hanging="851"/>
        <w:rPr>
          <w:color w:val="000000"/>
          <w:sz w:val="22"/>
          <w:szCs w:val="22"/>
        </w:rPr>
      </w:pPr>
    </w:p>
    <w:p w14:paraId="2066A608" w14:textId="77777777" w:rsidR="009A1645" w:rsidRPr="009A1645" w:rsidRDefault="00866D02" w:rsidP="00290A23">
      <w:pPr>
        <w:pStyle w:val="BodyTextIndent3"/>
        <w:tabs>
          <w:tab w:val="clear" w:pos="0"/>
          <w:tab w:val="left" w:pos="900"/>
          <w:tab w:val="left" w:pos="1620"/>
          <w:tab w:val="left" w:pos="2340"/>
          <w:tab w:val="left" w:pos="3060"/>
        </w:tabs>
        <w:suppressAutoHyphens w:val="0"/>
        <w:ind w:left="851" w:hanging="851"/>
        <w:rPr>
          <w:color w:val="000000"/>
          <w:sz w:val="22"/>
          <w:szCs w:val="22"/>
        </w:rPr>
      </w:pPr>
      <w:r>
        <w:rPr>
          <w:color w:val="000000"/>
          <w:sz w:val="22"/>
          <w:szCs w:val="22"/>
        </w:rPr>
        <w:t>F4.12</w:t>
      </w:r>
      <w:r w:rsidR="009A1645" w:rsidRPr="009A1645">
        <w:rPr>
          <w:color w:val="000000"/>
          <w:sz w:val="22"/>
          <w:szCs w:val="22"/>
        </w:rPr>
        <w:tab/>
      </w:r>
      <w:r w:rsidR="009A1645" w:rsidRPr="009A1645">
        <w:rPr>
          <w:color w:val="000000"/>
          <w:sz w:val="22"/>
          <w:szCs w:val="22"/>
        </w:rPr>
        <w:tab/>
        <w:t>If the rights and obligations under the Contract are assigned, novated or otherwise disposed of pursuant to clause F4.</w:t>
      </w:r>
      <w:r>
        <w:rPr>
          <w:color w:val="000000"/>
          <w:sz w:val="22"/>
          <w:szCs w:val="22"/>
        </w:rPr>
        <w:t>10</w:t>
      </w:r>
      <w:r w:rsidR="009A1645" w:rsidRPr="009A1645">
        <w:rPr>
          <w:color w:val="000000"/>
          <w:sz w:val="22"/>
          <w:szCs w:val="22"/>
        </w:rPr>
        <w:t xml:space="preserve"> to a body which is not a Contracting Authority or if there is a change in the legal status of the Authority such that it ceases to be a Contracting Authority (in the remainder of this clause both such bodies being referred to as the</w:t>
      </w:r>
      <w:r w:rsidR="009A1645" w:rsidRPr="009A1645">
        <w:rPr>
          <w:b/>
          <w:bCs/>
          <w:color w:val="000000"/>
          <w:sz w:val="22"/>
          <w:szCs w:val="22"/>
        </w:rPr>
        <w:t xml:space="preserve"> “Transferee”</w:t>
      </w:r>
      <w:r w:rsidR="009A1645" w:rsidRPr="009A1645">
        <w:rPr>
          <w:color w:val="000000"/>
          <w:sz w:val="22"/>
          <w:szCs w:val="22"/>
        </w:rPr>
        <w:t>):</w:t>
      </w:r>
    </w:p>
    <w:p w14:paraId="1CFC32F6" w14:textId="77777777" w:rsidR="009A1645" w:rsidRPr="009A1645" w:rsidRDefault="009A1645" w:rsidP="00290A23">
      <w:pPr>
        <w:tabs>
          <w:tab w:val="left" w:pos="900"/>
          <w:tab w:val="left" w:pos="1620"/>
          <w:tab w:val="left" w:pos="2340"/>
          <w:tab w:val="left" w:pos="3060"/>
        </w:tabs>
        <w:spacing w:before="0" w:after="0" w:line="240" w:lineRule="auto"/>
        <w:ind w:left="851" w:hanging="851"/>
        <w:jc w:val="both"/>
        <w:rPr>
          <w:rFonts w:cs="Arial"/>
          <w:color w:val="000000"/>
          <w:sz w:val="22"/>
        </w:rPr>
      </w:pPr>
    </w:p>
    <w:p w14:paraId="123BC7BC"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 xml:space="preserve">the rights of termination of the Authority in clauses H1 and H2 shall be available to the Contractor in respect of the Transferee; and </w:t>
      </w:r>
    </w:p>
    <w:p w14:paraId="1A6A2BE6"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7622DDA9"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the Transferee shall only be able to assign, novate or otherwise dispose of its rights and obligations under the Contract or any part thereof with the prior consent in writing of the Contractor.</w:t>
      </w:r>
    </w:p>
    <w:p w14:paraId="329E84B2"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06557483" w14:textId="77777777" w:rsidR="009A1645" w:rsidRPr="009A1645" w:rsidRDefault="00866D02" w:rsidP="00290A23">
      <w:pPr>
        <w:pStyle w:val="BodyTextIndent3"/>
        <w:tabs>
          <w:tab w:val="clear" w:pos="0"/>
          <w:tab w:val="left" w:pos="1620"/>
          <w:tab w:val="left" w:pos="2340"/>
          <w:tab w:val="left" w:pos="3060"/>
        </w:tabs>
        <w:suppressAutoHyphens w:val="0"/>
        <w:ind w:left="851" w:hanging="851"/>
        <w:rPr>
          <w:color w:val="000000"/>
          <w:sz w:val="22"/>
          <w:szCs w:val="22"/>
        </w:rPr>
      </w:pPr>
      <w:r>
        <w:rPr>
          <w:color w:val="000000"/>
          <w:sz w:val="22"/>
          <w:szCs w:val="22"/>
        </w:rPr>
        <w:t>F4.13</w:t>
      </w:r>
      <w:r w:rsidR="009A1645" w:rsidRPr="009A1645">
        <w:rPr>
          <w:color w:val="000000"/>
          <w:sz w:val="22"/>
          <w:szCs w:val="22"/>
        </w:rPr>
        <w:tab/>
        <w:t xml:space="preserve">The Authority may disclose to any Transferee any Confidential Information of the Contractor which relates to the performance of the Contractor’s obligations under the Contract. In such circumstances the Authority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14:paraId="176382E2" w14:textId="77777777" w:rsidR="009A1645" w:rsidRPr="009A1645" w:rsidRDefault="009A1645" w:rsidP="00290A23">
      <w:pPr>
        <w:pStyle w:val="BodyTextIndent3"/>
        <w:tabs>
          <w:tab w:val="clear" w:pos="0"/>
          <w:tab w:val="left" w:pos="1620"/>
          <w:tab w:val="left" w:pos="2340"/>
          <w:tab w:val="left" w:pos="3060"/>
        </w:tabs>
        <w:suppressAutoHyphens w:val="0"/>
        <w:ind w:left="851" w:hanging="851"/>
        <w:rPr>
          <w:color w:val="000000"/>
          <w:sz w:val="22"/>
          <w:szCs w:val="22"/>
        </w:rPr>
      </w:pPr>
    </w:p>
    <w:p w14:paraId="5FA0E1E8" w14:textId="77777777" w:rsidR="009A1645" w:rsidRPr="009A1645" w:rsidRDefault="00866D02"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F4.14</w:t>
      </w:r>
      <w:r w:rsidR="009A1645" w:rsidRPr="009A1645">
        <w:rPr>
          <w:rFonts w:cs="Arial"/>
          <w:color w:val="000000"/>
          <w:sz w:val="22"/>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3A0757E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6C3EB7F" w14:textId="77777777" w:rsidR="009A1645" w:rsidRPr="009A1645" w:rsidRDefault="009A1645" w:rsidP="00357FDE">
      <w:pPr>
        <w:pStyle w:val="Heading7"/>
        <w:numPr>
          <w:ilvl w:val="0"/>
          <w:numId w:val="0"/>
        </w:numPr>
        <w:tabs>
          <w:tab w:val="clear" w:pos="709"/>
          <w:tab w:val="left" w:pos="851"/>
        </w:tabs>
      </w:pPr>
      <w:r w:rsidRPr="009A1645">
        <w:t>F5</w:t>
      </w:r>
      <w:r w:rsidRPr="009A1645">
        <w:tab/>
        <w:t>Waiver</w:t>
      </w:r>
    </w:p>
    <w:p w14:paraId="652E31EA" w14:textId="77777777" w:rsidR="001032DA" w:rsidRDefault="001032DA" w:rsidP="00290A23">
      <w:pPr>
        <w:tabs>
          <w:tab w:val="left" w:pos="0"/>
        </w:tabs>
        <w:suppressAutoHyphens/>
        <w:spacing w:before="0" w:after="0" w:line="240" w:lineRule="auto"/>
        <w:ind w:left="851" w:hanging="851"/>
        <w:jc w:val="both"/>
        <w:rPr>
          <w:rFonts w:cs="Arial"/>
          <w:color w:val="000000"/>
          <w:sz w:val="22"/>
        </w:rPr>
      </w:pPr>
    </w:p>
    <w:p w14:paraId="383DC27D"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F5.1</w:t>
      </w:r>
      <w:r w:rsidRPr="009A1645">
        <w:rPr>
          <w:rFonts w:cs="Arial"/>
          <w:color w:val="000000"/>
          <w:sz w:val="22"/>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45AFF24"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21FAD7BB"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F5.2</w:t>
      </w:r>
      <w:r w:rsidRPr="009A1645">
        <w:rPr>
          <w:rFonts w:cs="Arial"/>
          <w:color w:val="000000"/>
          <w:sz w:val="22"/>
        </w:rPr>
        <w:tab/>
        <w:t xml:space="preserve">No waiver shall be effective unless it is expressly stated to be a waiver and communicated to the other Party in writing in accordance with clause A4 (Notices and Communications).  </w:t>
      </w:r>
    </w:p>
    <w:p w14:paraId="2F32D7A2"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C872C41"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F5.3</w:t>
      </w:r>
      <w:r w:rsidRPr="009A1645">
        <w:rPr>
          <w:rFonts w:cs="Arial"/>
          <w:color w:val="000000"/>
          <w:sz w:val="22"/>
        </w:rPr>
        <w:tab/>
        <w:t>A waiver of any right or remedy arising from a breach of the Contract shall not constitute a waiver of any right or remedy arising from any other or subsequent breach of the Contract.</w:t>
      </w:r>
    </w:p>
    <w:p w14:paraId="78B9A19C" w14:textId="77777777" w:rsidR="009A1645" w:rsidRPr="009A1645" w:rsidRDefault="009A1645" w:rsidP="00290A23">
      <w:pPr>
        <w:tabs>
          <w:tab w:val="left" w:pos="0"/>
        </w:tabs>
        <w:suppressAutoHyphens/>
        <w:spacing w:before="0" w:after="0" w:line="240" w:lineRule="auto"/>
        <w:ind w:left="851" w:hanging="851"/>
        <w:jc w:val="both"/>
        <w:rPr>
          <w:rFonts w:cs="Arial"/>
          <w:b/>
          <w:bCs/>
          <w:color w:val="000000"/>
          <w:sz w:val="22"/>
        </w:rPr>
      </w:pPr>
    </w:p>
    <w:p w14:paraId="0479E260" w14:textId="77777777" w:rsidR="009A1645" w:rsidRPr="001032DA" w:rsidRDefault="009A1645" w:rsidP="00357FDE">
      <w:pPr>
        <w:tabs>
          <w:tab w:val="left" w:pos="0"/>
          <w:tab w:val="left" w:pos="851"/>
        </w:tabs>
        <w:suppressAutoHyphens/>
        <w:spacing w:before="0" w:after="0" w:line="240" w:lineRule="auto"/>
        <w:ind w:left="851" w:hanging="851"/>
        <w:jc w:val="both"/>
        <w:rPr>
          <w:rStyle w:val="Heading7Char"/>
          <w:rFonts w:eastAsia="Calibri"/>
        </w:rPr>
      </w:pPr>
      <w:r w:rsidRPr="001032DA">
        <w:rPr>
          <w:rStyle w:val="Heading7Char"/>
          <w:rFonts w:eastAsia="Calibri"/>
        </w:rPr>
        <w:t>F6</w:t>
      </w:r>
      <w:r w:rsidR="001032DA">
        <w:rPr>
          <w:rFonts w:cs="Arial"/>
          <w:color w:val="000000"/>
          <w:sz w:val="22"/>
        </w:rPr>
        <w:tab/>
      </w:r>
      <w:r w:rsidRPr="001032DA">
        <w:rPr>
          <w:rStyle w:val="Heading7Char"/>
          <w:rFonts w:eastAsia="Calibri"/>
        </w:rPr>
        <w:t xml:space="preserve">Variation </w:t>
      </w:r>
    </w:p>
    <w:p w14:paraId="52EE245D" w14:textId="77777777" w:rsidR="001032DA" w:rsidRDefault="001032DA" w:rsidP="00290A23">
      <w:pPr>
        <w:pStyle w:val="BodyTextIndent3"/>
        <w:tabs>
          <w:tab w:val="left" w:pos="1134"/>
        </w:tabs>
        <w:ind w:left="851" w:hanging="851"/>
        <w:rPr>
          <w:color w:val="000000"/>
          <w:sz w:val="22"/>
          <w:szCs w:val="22"/>
        </w:rPr>
      </w:pPr>
    </w:p>
    <w:p w14:paraId="14F5D310" w14:textId="77777777" w:rsidR="009A1645" w:rsidRPr="009A1645" w:rsidRDefault="009A1645" w:rsidP="00290A23">
      <w:pPr>
        <w:pStyle w:val="BodyTextIndent3"/>
        <w:tabs>
          <w:tab w:val="left" w:pos="1134"/>
        </w:tabs>
        <w:ind w:left="851" w:hanging="851"/>
        <w:rPr>
          <w:color w:val="000000"/>
          <w:sz w:val="22"/>
          <w:szCs w:val="22"/>
        </w:rPr>
      </w:pPr>
      <w:r w:rsidRPr="009A1645">
        <w:rPr>
          <w:color w:val="000000"/>
          <w:sz w:val="22"/>
          <w:szCs w:val="22"/>
        </w:rPr>
        <w:lastRenderedPageBreak/>
        <w:t>F6.1</w:t>
      </w:r>
      <w:r w:rsidRPr="009A1645">
        <w:rPr>
          <w:color w:val="000000"/>
          <w:sz w:val="22"/>
          <w:szCs w:val="22"/>
        </w:rPr>
        <w:tab/>
      </w:r>
      <w:r w:rsidR="00835DD9">
        <w:rPr>
          <w:color w:val="000000"/>
          <w:sz w:val="22"/>
          <w:szCs w:val="22"/>
        </w:rPr>
        <w:t>If, after the Commencement Date, the Authority’s requirements change, t</w:t>
      </w:r>
      <w:r w:rsidR="001C6736">
        <w:rPr>
          <w:color w:val="000000"/>
          <w:sz w:val="22"/>
          <w:szCs w:val="22"/>
        </w:rPr>
        <w:t xml:space="preserve">he Authority may request </w:t>
      </w:r>
      <w:r w:rsidR="00101807">
        <w:rPr>
          <w:color w:val="000000"/>
          <w:sz w:val="22"/>
          <w:szCs w:val="22"/>
        </w:rPr>
        <w:t xml:space="preserve">a </w:t>
      </w:r>
      <w:r w:rsidR="001C6736">
        <w:rPr>
          <w:color w:val="000000"/>
          <w:sz w:val="22"/>
          <w:szCs w:val="22"/>
        </w:rPr>
        <w:t>Variation subject to the terms of this clause 6.</w:t>
      </w:r>
    </w:p>
    <w:p w14:paraId="35AEC708" w14:textId="77777777" w:rsidR="009A1645" w:rsidRPr="009A1645" w:rsidRDefault="009A1645" w:rsidP="00290A23">
      <w:pPr>
        <w:pStyle w:val="BodyTextIndent3"/>
        <w:tabs>
          <w:tab w:val="left" w:pos="1134"/>
        </w:tabs>
        <w:ind w:left="851" w:hanging="851"/>
        <w:rPr>
          <w:color w:val="000000"/>
          <w:sz w:val="22"/>
          <w:szCs w:val="22"/>
        </w:rPr>
      </w:pPr>
    </w:p>
    <w:p w14:paraId="0D165CEB" w14:textId="77777777" w:rsidR="009A1645" w:rsidRPr="009A1645" w:rsidRDefault="009A1645" w:rsidP="00290A23">
      <w:pPr>
        <w:pStyle w:val="BodyTextIndent3"/>
        <w:tabs>
          <w:tab w:val="left" w:pos="1134"/>
        </w:tabs>
        <w:ind w:left="851" w:hanging="851"/>
        <w:rPr>
          <w:color w:val="000000"/>
          <w:sz w:val="22"/>
          <w:szCs w:val="22"/>
        </w:rPr>
      </w:pPr>
      <w:r w:rsidRPr="009A1645">
        <w:rPr>
          <w:color w:val="000000"/>
          <w:sz w:val="22"/>
          <w:szCs w:val="22"/>
        </w:rPr>
        <w:t>F6.2</w:t>
      </w:r>
      <w:r w:rsidRPr="009A1645">
        <w:rPr>
          <w:color w:val="000000"/>
          <w:sz w:val="22"/>
          <w:szCs w:val="22"/>
        </w:rPr>
        <w:tab/>
        <w:t xml:space="preserve">The Authority may request a Variation by notifying the Contractor in writing of the Variation and giving the Contractor sufficient information to assess the extent of the Variation and consider whether any change to the Price is required in order to implement the Variation within a reasonable time limit specified by the Authority. If the Contractor accepts the </w:t>
      </w:r>
      <w:proofErr w:type="gramStart"/>
      <w:r w:rsidRPr="009A1645">
        <w:rPr>
          <w:color w:val="000000"/>
          <w:sz w:val="22"/>
          <w:szCs w:val="22"/>
        </w:rPr>
        <w:t>Variation</w:t>
      </w:r>
      <w:proofErr w:type="gramEnd"/>
      <w:r w:rsidRPr="009A1645">
        <w:rPr>
          <w:color w:val="000000"/>
          <w:sz w:val="22"/>
          <w:szCs w:val="22"/>
        </w:rPr>
        <w:t xml:space="preserve"> it shall confirm it in writing.</w:t>
      </w:r>
    </w:p>
    <w:p w14:paraId="2DF76323" w14:textId="77777777" w:rsidR="009A1645" w:rsidRPr="009A1645" w:rsidRDefault="009A1645" w:rsidP="00290A23">
      <w:pPr>
        <w:pStyle w:val="BodyTextIndent3"/>
        <w:tabs>
          <w:tab w:val="left" w:pos="1134"/>
        </w:tabs>
        <w:ind w:left="851" w:hanging="851"/>
        <w:rPr>
          <w:color w:val="000000"/>
          <w:sz w:val="22"/>
          <w:szCs w:val="22"/>
        </w:rPr>
      </w:pPr>
    </w:p>
    <w:p w14:paraId="06A2FF4C" w14:textId="77777777" w:rsidR="009A1645" w:rsidRPr="009A1645" w:rsidRDefault="009A1645" w:rsidP="00290A23">
      <w:pPr>
        <w:pStyle w:val="BodyTextIndent3"/>
        <w:tabs>
          <w:tab w:val="left" w:pos="1134"/>
        </w:tabs>
        <w:ind w:left="851" w:hanging="851"/>
        <w:rPr>
          <w:color w:val="000000"/>
          <w:sz w:val="22"/>
          <w:szCs w:val="22"/>
        </w:rPr>
      </w:pPr>
      <w:r w:rsidRPr="009A1645">
        <w:rPr>
          <w:color w:val="000000"/>
          <w:sz w:val="22"/>
          <w:szCs w:val="22"/>
        </w:rPr>
        <w:t>F6.3</w:t>
      </w:r>
      <w:r w:rsidRPr="009A1645">
        <w:rPr>
          <w:color w:val="000000"/>
          <w:sz w:val="22"/>
          <w:szCs w:val="22"/>
        </w:rPr>
        <w:tab/>
        <w:t xml:space="preserve">If the Contractor is unable to accept the Variation or where the Parties are unable to agree a change to the Price, the Authority may: </w:t>
      </w:r>
    </w:p>
    <w:p w14:paraId="3628C853" w14:textId="77777777" w:rsidR="009A1645" w:rsidRPr="009A1645" w:rsidRDefault="009A1645" w:rsidP="00290A23">
      <w:pPr>
        <w:pStyle w:val="BodyTextIndent3"/>
        <w:ind w:left="851" w:hanging="851"/>
        <w:rPr>
          <w:color w:val="000000"/>
          <w:sz w:val="22"/>
          <w:szCs w:val="22"/>
        </w:rPr>
      </w:pPr>
    </w:p>
    <w:p w14:paraId="5599D717" w14:textId="77777777" w:rsidR="009A1645" w:rsidRPr="009A1645" w:rsidRDefault="009A1645" w:rsidP="00290A23">
      <w:pPr>
        <w:pStyle w:val="BodyTextIndent3"/>
        <w:tabs>
          <w:tab w:val="left" w:pos="1418"/>
        </w:tabs>
        <w:ind w:left="1418" w:hanging="567"/>
        <w:rPr>
          <w:color w:val="000000"/>
          <w:sz w:val="22"/>
          <w:szCs w:val="22"/>
        </w:rPr>
      </w:pPr>
      <w:r w:rsidRPr="009A1645">
        <w:rPr>
          <w:color w:val="000000"/>
          <w:sz w:val="22"/>
          <w:szCs w:val="22"/>
        </w:rPr>
        <w:t>(a)</w:t>
      </w:r>
      <w:r w:rsidRPr="009A1645">
        <w:rPr>
          <w:color w:val="000000"/>
          <w:sz w:val="22"/>
          <w:szCs w:val="22"/>
        </w:rPr>
        <w:tab/>
        <w:t>allow the Contractor to fulfil its obligations under the Contract without the Variation to the Specification; or</w:t>
      </w:r>
    </w:p>
    <w:p w14:paraId="09DD7D60" w14:textId="77777777" w:rsidR="009A1645" w:rsidRPr="009A1645" w:rsidRDefault="009A1645" w:rsidP="00290A23">
      <w:pPr>
        <w:pStyle w:val="BodyTextIndent3"/>
        <w:tabs>
          <w:tab w:val="left" w:pos="1418"/>
        </w:tabs>
        <w:ind w:left="1418" w:hanging="567"/>
        <w:rPr>
          <w:color w:val="000000"/>
          <w:sz w:val="22"/>
          <w:szCs w:val="22"/>
        </w:rPr>
      </w:pPr>
    </w:p>
    <w:p w14:paraId="111F948F" w14:textId="77777777" w:rsidR="009A1645" w:rsidRPr="009A1645" w:rsidRDefault="009A1645" w:rsidP="00290A23">
      <w:pPr>
        <w:pStyle w:val="BodyTextIndent3"/>
        <w:tabs>
          <w:tab w:val="left" w:pos="1418"/>
        </w:tabs>
        <w:ind w:left="1418" w:hanging="567"/>
        <w:rPr>
          <w:color w:val="000000"/>
          <w:sz w:val="22"/>
          <w:szCs w:val="22"/>
        </w:rPr>
      </w:pPr>
      <w:r w:rsidRPr="009A1645">
        <w:rPr>
          <w:color w:val="000000"/>
          <w:sz w:val="22"/>
          <w:szCs w:val="22"/>
        </w:rPr>
        <w:t>(b)</w:t>
      </w:r>
      <w:r w:rsidRPr="009A1645">
        <w:rPr>
          <w:color w:val="000000"/>
          <w:sz w:val="22"/>
          <w:szCs w:val="22"/>
        </w:rPr>
        <w:tab/>
        <w:t xml:space="preserve">terminate the Contract immediately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0392ECC6" w14:textId="77777777" w:rsidR="009A1645" w:rsidRPr="009A1645" w:rsidRDefault="009A1645" w:rsidP="00290A23">
      <w:pPr>
        <w:pStyle w:val="General2"/>
        <w:numPr>
          <w:ilvl w:val="1"/>
          <w:numId w:val="0"/>
        </w:numPr>
        <w:tabs>
          <w:tab w:val="num" w:pos="900"/>
        </w:tabs>
        <w:spacing w:after="0"/>
        <w:ind w:left="851" w:hanging="851"/>
        <w:rPr>
          <w:color w:val="000000"/>
          <w:sz w:val="22"/>
        </w:rPr>
      </w:pPr>
    </w:p>
    <w:p w14:paraId="36920B99" w14:textId="77777777" w:rsidR="00010CAC" w:rsidRDefault="009A1645" w:rsidP="00290A23">
      <w:pPr>
        <w:pStyle w:val="General2"/>
        <w:numPr>
          <w:ilvl w:val="1"/>
          <w:numId w:val="0"/>
        </w:numPr>
        <w:tabs>
          <w:tab w:val="num" w:pos="900"/>
        </w:tabs>
        <w:spacing w:after="0"/>
        <w:ind w:left="851" w:hanging="851"/>
        <w:rPr>
          <w:color w:val="000000"/>
          <w:sz w:val="22"/>
        </w:rPr>
      </w:pPr>
      <w:r w:rsidRPr="009A1645">
        <w:rPr>
          <w:color w:val="000000"/>
          <w:sz w:val="22"/>
        </w:rPr>
        <w:t xml:space="preserve">F6.4 </w:t>
      </w:r>
      <w:r w:rsidRPr="009A1645">
        <w:rPr>
          <w:color w:val="000000"/>
          <w:sz w:val="22"/>
        </w:rPr>
        <w:tab/>
      </w:r>
      <w:r w:rsidR="00A3211C">
        <w:rPr>
          <w:color w:val="000000"/>
          <w:sz w:val="22"/>
        </w:rPr>
        <w:t>No</w:t>
      </w:r>
      <w:r w:rsidRPr="009A1645">
        <w:rPr>
          <w:color w:val="000000"/>
          <w:sz w:val="22"/>
        </w:rPr>
        <w:t xml:space="preserve"> Variation will take effect unless </w:t>
      </w:r>
      <w:r w:rsidR="00A3211C">
        <w:rPr>
          <w:color w:val="000000"/>
          <w:sz w:val="22"/>
        </w:rPr>
        <w:t xml:space="preserve">and until it is </w:t>
      </w:r>
      <w:r w:rsidRPr="009A1645">
        <w:rPr>
          <w:color w:val="000000"/>
          <w:sz w:val="22"/>
        </w:rPr>
        <w:t xml:space="preserve">recorded in a </w:t>
      </w:r>
      <w:r w:rsidR="00A3211C">
        <w:rPr>
          <w:color w:val="000000"/>
          <w:sz w:val="22"/>
        </w:rPr>
        <w:t xml:space="preserve">validly executed </w:t>
      </w:r>
      <w:r w:rsidR="008C086E">
        <w:rPr>
          <w:color w:val="000000"/>
          <w:sz w:val="22"/>
        </w:rPr>
        <w:t>Change Control Notice (</w:t>
      </w:r>
      <w:r w:rsidRPr="009A1645">
        <w:rPr>
          <w:color w:val="000000"/>
          <w:sz w:val="22"/>
        </w:rPr>
        <w:t>CCN</w:t>
      </w:r>
      <w:r w:rsidR="008C086E">
        <w:rPr>
          <w:color w:val="000000"/>
          <w:sz w:val="22"/>
        </w:rPr>
        <w:t>)</w:t>
      </w:r>
      <w:r w:rsidR="005B5E20">
        <w:rPr>
          <w:color w:val="000000"/>
          <w:sz w:val="22"/>
        </w:rPr>
        <w:t>. Execution of a CC</w:t>
      </w:r>
      <w:r w:rsidR="00010CAC">
        <w:rPr>
          <w:color w:val="000000"/>
          <w:sz w:val="22"/>
        </w:rPr>
        <w:t>N is made via electronic signature as described in clause 1.2 of Section 1 of the Contract.</w:t>
      </w:r>
    </w:p>
    <w:p w14:paraId="1BD3B1BE" w14:textId="77777777" w:rsidR="00010CAC" w:rsidRDefault="00010CAC" w:rsidP="00290A23">
      <w:pPr>
        <w:pStyle w:val="General2"/>
        <w:numPr>
          <w:ilvl w:val="1"/>
          <w:numId w:val="0"/>
        </w:numPr>
        <w:tabs>
          <w:tab w:val="num" w:pos="900"/>
        </w:tabs>
        <w:spacing w:after="0"/>
        <w:ind w:left="851" w:hanging="851"/>
        <w:rPr>
          <w:color w:val="000000"/>
          <w:sz w:val="22"/>
        </w:rPr>
      </w:pPr>
    </w:p>
    <w:p w14:paraId="2356929A" w14:textId="77777777" w:rsidR="009A1645" w:rsidRPr="009A1645" w:rsidRDefault="00010CAC" w:rsidP="00290A23">
      <w:pPr>
        <w:pStyle w:val="General2"/>
        <w:numPr>
          <w:ilvl w:val="1"/>
          <w:numId w:val="0"/>
        </w:numPr>
        <w:tabs>
          <w:tab w:val="num" w:pos="900"/>
        </w:tabs>
        <w:spacing w:after="0"/>
        <w:ind w:left="851" w:hanging="851"/>
        <w:rPr>
          <w:color w:val="000000"/>
          <w:sz w:val="22"/>
        </w:rPr>
      </w:pPr>
      <w:r>
        <w:rPr>
          <w:color w:val="000000"/>
          <w:sz w:val="22"/>
        </w:rPr>
        <w:t>F6.5</w:t>
      </w:r>
      <w:r>
        <w:rPr>
          <w:color w:val="000000"/>
          <w:sz w:val="22"/>
        </w:rPr>
        <w:tab/>
        <w:t xml:space="preserve">A CCN takes effect on the date on which both Parties communicate acceptance of the CCN via </w:t>
      </w:r>
      <w:proofErr w:type="spellStart"/>
      <w:r w:rsidR="00F35514">
        <w:rPr>
          <w:color w:val="000000"/>
          <w:sz w:val="22"/>
        </w:rPr>
        <w:t>ProContract</w:t>
      </w:r>
      <w:proofErr w:type="spellEnd"/>
      <w:r>
        <w:rPr>
          <w:color w:val="000000"/>
          <w:sz w:val="22"/>
        </w:rPr>
        <w:t>. On the date it communicates acceptance of the CCN in this way the Contractor is deemed to warrant and represent that the CCN has been executed by a duly authorised representative of the Contractor in addition to the warranties and representations set out in clause G2</w:t>
      </w:r>
      <w:r w:rsidR="009A1645" w:rsidRPr="009A1645">
        <w:rPr>
          <w:color w:val="000000"/>
          <w:sz w:val="22"/>
        </w:rPr>
        <w:t>.</w:t>
      </w:r>
    </w:p>
    <w:p w14:paraId="4B42E9D9" w14:textId="77777777" w:rsidR="009A1645" w:rsidRPr="009A1645" w:rsidRDefault="009A1645" w:rsidP="00290A23">
      <w:pPr>
        <w:pStyle w:val="General2"/>
        <w:numPr>
          <w:ilvl w:val="1"/>
          <w:numId w:val="0"/>
        </w:numPr>
        <w:tabs>
          <w:tab w:val="num" w:pos="900"/>
        </w:tabs>
        <w:spacing w:after="0"/>
        <w:ind w:left="851" w:hanging="851"/>
        <w:rPr>
          <w:color w:val="000000"/>
          <w:sz w:val="22"/>
        </w:rPr>
      </w:pPr>
    </w:p>
    <w:p w14:paraId="611203BF" w14:textId="77777777" w:rsidR="009A1645" w:rsidRPr="009A1645" w:rsidRDefault="00010CAC" w:rsidP="00290A23">
      <w:pPr>
        <w:pStyle w:val="General2"/>
        <w:numPr>
          <w:ilvl w:val="1"/>
          <w:numId w:val="0"/>
        </w:numPr>
        <w:tabs>
          <w:tab w:val="num" w:pos="900"/>
        </w:tabs>
        <w:spacing w:after="0"/>
        <w:ind w:left="851" w:hanging="851"/>
        <w:rPr>
          <w:color w:val="000000"/>
          <w:sz w:val="22"/>
        </w:rPr>
      </w:pPr>
      <w:r>
        <w:rPr>
          <w:color w:val="000000"/>
          <w:sz w:val="22"/>
        </w:rPr>
        <w:t>F6.6</w:t>
      </w:r>
      <w:r w:rsidR="009A1645" w:rsidRPr="009A1645">
        <w:rPr>
          <w:color w:val="000000"/>
          <w:sz w:val="22"/>
        </w:rPr>
        <w:tab/>
        <w:t>The provisions of clause</w:t>
      </w:r>
      <w:r>
        <w:rPr>
          <w:color w:val="000000"/>
          <w:sz w:val="22"/>
        </w:rPr>
        <w:t>s</w:t>
      </w:r>
      <w:r w:rsidR="009A1645" w:rsidRPr="009A1645">
        <w:rPr>
          <w:color w:val="000000"/>
          <w:sz w:val="22"/>
        </w:rPr>
        <w:t xml:space="preserve"> F6.4 </w:t>
      </w:r>
      <w:r>
        <w:rPr>
          <w:color w:val="000000"/>
          <w:sz w:val="22"/>
        </w:rPr>
        <w:t xml:space="preserve">and F6.5 </w:t>
      </w:r>
      <w:r w:rsidR="009A1645" w:rsidRPr="009A1645">
        <w:rPr>
          <w:color w:val="000000"/>
          <w:sz w:val="22"/>
        </w:rPr>
        <w:t>may be varied in an emergency if it is not practicable to obtain the Authorised Representative’s approval within the time necessary to make the Variation in order to address the emergency. In an emergency, Variations may be approved by a different representative of the Authority. However, the Authorised Representative shall have the right to review such a Variation and require a CCN to be entered into on a retrospective basis which may itself vary the emergency Variation.</w:t>
      </w:r>
    </w:p>
    <w:p w14:paraId="0B268F08" w14:textId="77777777" w:rsidR="009A1645" w:rsidRPr="009A1645" w:rsidRDefault="009A1645" w:rsidP="00290A23">
      <w:pPr>
        <w:pStyle w:val="General2"/>
        <w:numPr>
          <w:ilvl w:val="1"/>
          <w:numId w:val="0"/>
        </w:numPr>
        <w:tabs>
          <w:tab w:val="num" w:pos="900"/>
        </w:tabs>
        <w:spacing w:after="0"/>
        <w:ind w:left="851" w:hanging="851"/>
        <w:rPr>
          <w:color w:val="000000"/>
          <w:sz w:val="22"/>
        </w:rPr>
      </w:pPr>
    </w:p>
    <w:p w14:paraId="6149D4CF" w14:textId="77777777" w:rsidR="009A1645" w:rsidRPr="009A1645" w:rsidRDefault="009A1645" w:rsidP="00357FDE">
      <w:pPr>
        <w:pStyle w:val="Heading7"/>
        <w:numPr>
          <w:ilvl w:val="0"/>
          <w:numId w:val="0"/>
        </w:numPr>
        <w:tabs>
          <w:tab w:val="clear" w:pos="709"/>
          <w:tab w:val="left" w:pos="851"/>
        </w:tabs>
      </w:pPr>
      <w:r w:rsidRPr="009A1645">
        <w:t>F7</w:t>
      </w:r>
      <w:r w:rsidRPr="009A1645">
        <w:tab/>
        <w:t>Severability</w:t>
      </w:r>
    </w:p>
    <w:p w14:paraId="6875FE29" w14:textId="77777777" w:rsidR="00C86C82" w:rsidRDefault="00C86C82" w:rsidP="00290A23">
      <w:pPr>
        <w:pStyle w:val="BodyTextIndent3"/>
        <w:ind w:left="851" w:hanging="851"/>
        <w:rPr>
          <w:color w:val="000000"/>
          <w:sz w:val="22"/>
          <w:szCs w:val="22"/>
        </w:rPr>
      </w:pPr>
    </w:p>
    <w:p w14:paraId="11A4597E" w14:textId="77777777" w:rsidR="009A1645" w:rsidRPr="009A1645" w:rsidRDefault="009A1645" w:rsidP="00290A23">
      <w:pPr>
        <w:pStyle w:val="BodyTextIndent3"/>
        <w:ind w:left="851" w:hanging="851"/>
        <w:rPr>
          <w:color w:val="000000"/>
          <w:sz w:val="22"/>
          <w:szCs w:val="22"/>
        </w:rPr>
      </w:pPr>
      <w:r w:rsidRPr="009A1645">
        <w:rPr>
          <w:color w:val="000000"/>
          <w:sz w:val="22"/>
          <w:szCs w:val="22"/>
        </w:rPr>
        <w:t>F7.1</w:t>
      </w:r>
      <w:r w:rsidRPr="009A1645">
        <w:rPr>
          <w:color w:val="000000"/>
          <w:sz w:val="22"/>
          <w:szCs w:val="22"/>
        </w:rPr>
        <w:tab/>
        <w:t xml:space="preserve">If any provision of the Contract which is not of a fundamental nature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6909EE25" w14:textId="77777777" w:rsidR="009A1645" w:rsidRPr="009A1645" w:rsidRDefault="009A1645" w:rsidP="00290A23">
      <w:pPr>
        <w:spacing w:before="0" w:after="0" w:line="240" w:lineRule="auto"/>
        <w:ind w:left="851" w:hanging="851"/>
        <w:jc w:val="both"/>
        <w:rPr>
          <w:rFonts w:cs="Arial"/>
          <w:color w:val="000000"/>
          <w:sz w:val="22"/>
        </w:rPr>
      </w:pPr>
    </w:p>
    <w:p w14:paraId="3D01E433" w14:textId="77777777" w:rsidR="009A1645" w:rsidRPr="009A1645" w:rsidRDefault="009A1645" w:rsidP="00357FDE">
      <w:pPr>
        <w:pStyle w:val="Heading7"/>
        <w:numPr>
          <w:ilvl w:val="0"/>
          <w:numId w:val="0"/>
        </w:numPr>
        <w:tabs>
          <w:tab w:val="clear" w:pos="709"/>
          <w:tab w:val="left" w:pos="851"/>
        </w:tabs>
      </w:pPr>
      <w:r w:rsidRPr="009A1645">
        <w:t>F8</w:t>
      </w:r>
      <w:r w:rsidRPr="009A1645">
        <w:tab/>
        <w:t>Remedies Cumulative</w:t>
      </w:r>
    </w:p>
    <w:p w14:paraId="0C9C3B71" w14:textId="77777777" w:rsidR="00C86C82" w:rsidRDefault="00C86C82" w:rsidP="00290A23">
      <w:pPr>
        <w:spacing w:before="0" w:after="0" w:line="240" w:lineRule="auto"/>
        <w:ind w:left="851" w:hanging="851"/>
        <w:jc w:val="both"/>
        <w:rPr>
          <w:rFonts w:cs="Arial"/>
          <w:color w:val="000000"/>
          <w:sz w:val="22"/>
        </w:rPr>
      </w:pPr>
    </w:p>
    <w:p w14:paraId="60A11964" w14:textId="77777777" w:rsidR="009A1645" w:rsidRPr="009A1645" w:rsidRDefault="009A1645" w:rsidP="00290A23">
      <w:pPr>
        <w:spacing w:before="0" w:after="0" w:line="240" w:lineRule="auto"/>
        <w:ind w:left="851" w:hanging="851"/>
        <w:jc w:val="both"/>
        <w:rPr>
          <w:rFonts w:cs="Arial"/>
          <w:color w:val="000000"/>
          <w:sz w:val="22"/>
        </w:rPr>
      </w:pPr>
      <w:r w:rsidRPr="009A1645">
        <w:rPr>
          <w:rFonts w:cs="Arial"/>
          <w:color w:val="000000"/>
          <w:sz w:val="22"/>
        </w:rPr>
        <w:t>F8.1</w:t>
      </w:r>
      <w:r w:rsidRPr="009A1645">
        <w:rPr>
          <w:rFonts w:cs="Arial"/>
          <w:color w:val="000000"/>
          <w:sz w:val="22"/>
        </w:rPr>
        <w:tab/>
        <w:t>Except as expressly provided in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F580C23" w14:textId="77777777" w:rsidR="009A1645" w:rsidRPr="009A1645" w:rsidRDefault="009A1645" w:rsidP="00290A23">
      <w:pPr>
        <w:pStyle w:val="BodyTextIndent3"/>
        <w:keepNext/>
        <w:tabs>
          <w:tab w:val="left" w:pos="709"/>
          <w:tab w:val="left" w:pos="1134"/>
        </w:tabs>
        <w:ind w:left="851" w:hanging="851"/>
        <w:rPr>
          <w:color w:val="000000"/>
          <w:sz w:val="22"/>
          <w:szCs w:val="22"/>
        </w:rPr>
      </w:pPr>
    </w:p>
    <w:p w14:paraId="0FD66965" w14:textId="77777777" w:rsidR="009A1645" w:rsidRPr="009A1645" w:rsidRDefault="009A1645" w:rsidP="00357FDE">
      <w:pPr>
        <w:pStyle w:val="Heading7"/>
        <w:numPr>
          <w:ilvl w:val="0"/>
          <w:numId w:val="0"/>
        </w:numPr>
        <w:tabs>
          <w:tab w:val="clear" w:pos="709"/>
          <w:tab w:val="left" w:pos="851"/>
        </w:tabs>
      </w:pPr>
      <w:r w:rsidRPr="009A1645">
        <w:t>F9</w:t>
      </w:r>
      <w:r w:rsidRPr="009A1645">
        <w:tab/>
        <w:t>Entire Agreement</w:t>
      </w:r>
    </w:p>
    <w:p w14:paraId="2F95F087" w14:textId="77777777" w:rsidR="00C86C82" w:rsidRDefault="00C86C82" w:rsidP="00290A23">
      <w:pPr>
        <w:tabs>
          <w:tab w:val="left" w:pos="0"/>
          <w:tab w:val="left" w:pos="1134"/>
        </w:tabs>
        <w:suppressAutoHyphens/>
        <w:spacing w:before="0" w:after="0" w:line="240" w:lineRule="auto"/>
        <w:ind w:left="851" w:hanging="851"/>
        <w:jc w:val="both"/>
        <w:rPr>
          <w:rFonts w:cs="Arial"/>
          <w:color w:val="000000"/>
          <w:sz w:val="22"/>
        </w:rPr>
      </w:pPr>
    </w:p>
    <w:p w14:paraId="263944A9" w14:textId="77777777" w:rsidR="009A1645" w:rsidRPr="009A1645" w:rsidRDefault="009A1645" w:rsidP="00F16B32">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F9.1</w:t>
      </w:r>
      <w:r w:rsidRPr="009A1645">
        <w:rPr>
          <w:rFonts w:cs="Arial"/>
          <w:color w:val="000000"/>
          <w:sz w:val="22"/>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7E0BC428"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24713EA6" w14:textId="77777777" w:rsidR="009A1645" w:rsidRPr="009A1645" w:rsidRDefault="009A1645" w:rsidP="00357FDE">
      <w:pPr>
        <w:pStyle w:val="Heading7"/>
        <w:numPr>
          <w:ilvl w:val="0"/>
          <w:numId w:val="0"/>
        </w:numPr>
        <w:tabs>
          <w:tab w:val="clear" w:pos="709"/>
          <w:tab w:val="left" w:pos="851"/>
        </w:tabs>
      </w:pPr>
      <w:r w:rsidRPr="009A1645">
        <w:t>F10</w:t>
      </w:r>
      <w:r w:rsidRPr="009A1645">
        <w:tab/>
        <w:t xml:space="preserve">Counterparts </w:t>
      </w:r>
    </w:p>
    <w:p w14:paraId="277D338F" w14:textId="77777777" w:rsidR="00C86C82" w:rsidRDefault="00C86C82" w:rsidP="00290A23">
      <w:pPr>
        <w:tabs>
          <w:tab w:val="left" w:pos="0"/>
          <w:tab w:val="left" w:pos="1134"/>
        </w:tabs>
        <w:suppressAutoHyphens/>
        <w:spacing w:before="0" w:after="0" w:line="240" w:lineRule="auto"/>
        <w:ind w:left="851" w:hanging="851"/>
        <w:jc w:val="both"/>
        <w:rPr>
          <w:rFonts w:cs="Arial"/>
          <w:color w:val="000000"/>
          <w:sz w:val="22"/>
        </w:rPr>
      </w:pPr>
    </w:p>
    <w:p w14:paraId="092FB2D8"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F10.1</w:t>
      </w:r>
      <w:r w:rsidRPr="009A1645">
        <w:rPr>
          <w:rFonts w:cs="Arial"/>
          <w:color w:val="000000"/>
          <w:sz w:val="22"/>
        </w:rPr>
        <w:tab/>
        <w:t xml:space="preserve">The Contract may be executed in counterparts, each of which when executed and delivered shall constitute an original but all counterparts together shall constitute one and the same instrument.  </w:t>
      </w:r>
    </w:p>
    <w:p w14:paraId="05ECBD4C" w14:textId="77777777" w:rsidR="009A1645" w:rsidRPr="00900B7D" w:rsidRDefault="009A1645" w:rsidP="00290A23">
      <w:pPr>
        <w:tabs>
          <w:tab w:val="left" w:pos="0"/>
        </w:tabs>
        <w:suppressAutoHyphens/>
        <w:spacing w:before="0" w:after="0" w:line="240" w:lineRule="auto"/>
        <w:ind w:left="851" w:hanging="851"/>
        <w:jc w:val="both"/>
        <w:rPr>
          <w:rFonts w:cs="Arial"/>
          <w:color w:val="CF102D"/>
          <w:sz w:val="32"/>
          <w:szCs w:val="32"/>
        </w:rPr>
      </w:pPr>
    </w:p>
    <w:p w14:paraId="6626C242" w14:textId="77777777" w:rsidR="009A1645" w:rsidRPr="00900B7D" w:rsidRDefault="009A1645" w:rsidP="00357FDE">
      <w:pPr>
        <w:pStyle w:val="Heading1"/>
        <w:tabs>
          <w:tab w:val="clear" w:pos="360"/>
          <w:tab w:val="left" w:pos="851"/>
        </w:tabs>
        <w:spacing w:before="0" w:after="0"/>
        <w:ind w:left="0" w:firstLine="0"/>
        <w:rPr>
          <w:color w:val="CF102D"/>
          <w:sz w:val="32"/>
          <w:szCs w:val="32"/>
        </w:rPr>
      </w:pPr>
      <w:bookmarkStart w:id="28" w:name="_Toc514764632"/>
      <w:r w:rsidRPr="00900B7D">
        <w:rPr>
          <w:color w:val="CF102D"/>
          <w:sz w:val="32"/>
          <w:szCs w:val="32"/>
        </w:rPr>
        <w:t>G</w:t>
      </w:r>
      <w:r w:rsidRPr="00900B7D">
        <w:rPr>
          <w:color w:val="CF102D"/>
          <w:sz w:val="32"/>
          <w:szCs w:val="32"/>
        </w:rPr>
        <w:tab/>
        <w:t>LIABILITIES</w:t>
      </w:r>
      <w:bookmarkEnd w:id="28"/>
    </w:p>
    <w:p w14:paraId="77F739E9" w14:textId="77777777" w:rsidR="009A1645" w:rsidRPr="009A1645" w:rsidRDefault="009A1645" w:rsidP="00290A23">
      <w:pPr>
        <w:keepNext/>
        <w:tabs>
          <w:tab w:val="left" w:pos="0"/>
          <w:tab w:val="left" w:pos="709"/>
        </w:tabs>
        <w:suppressAutoHyphens/>
        <w:spacing w:before="0" w:after="0" w:line="240" w:lineRule="auto"/>
        <w:ind w:left="851" w:hanging="851"/>
        <w:jc w:val="both"/>
        <w:rPr>
          <w:rFonts w:cs="Arial"/>
          <w:color w:val="000000"/>
          <w:sz w:val="22"/>
        </w:rPr>
      </w:pPr>
    </w:p>
    <w:p w14:paraId="62759AFA" w14:textId="77777777" w:rsidR="009A1645" w:rsidRPr="009A1645" w:rsidRDefault="009A1645" w:rsidP="00357FDE">
      <w:pPr>
        <w:pStyle w:val="Heading7"/>
        <w:numPr>
          <w:ilvl w:val="0"/>
          <w:numId w:val="0"/>
        </w:numPr>
        <w:tabs>
          <w:tab w:val="clear" w:pos="709"/>
          <w:tab w:val="left" w:pos="851"/>
        </w:tabs>
      </w:pPr>
      <w:r w:rsidRPr="009A1645">
        <w:t>G1</w:t>
      </w:r>
      <w:r w:rsidRPr="009A1645">
        <w:tab/>
        <w:t xml:space="preserve">Liability, Indemnity and Insurance </w:t>
      </w:r>
    </w:p>
    <w:p w14:paraId="54C7420F" w14:textId="77777777" w:rsidR="00B2285B" w:rsidRDefault="00B2285B" w:rsidP="00290A23">
      <w:pPr>
        <w:keepNext/>
        <w:tabs>
          <w:tab w:val="left" w:pos="0"/>
          <w:tab w:val="left" w:pos="1134"/>
        </w:tabs>
        <w:suppressAutoHyphens/>
        <w:spacing w:before="0" w:after="0" w:line="240" w:lineRule="auto"/>
        <w:ind w:left="851" w:hanging="851"/>
        <w:jc w:val="both"/>
        <w:rPr>
          <w:rFonts w:cs="Arial"/>
          <w:color w:val="000000"/>
          <w:sz w:val="22"/>
        </w:rPr>
      </w:pPr>
    </w:p>
    <w:p w14:paraId="7B3E2019" w14:textId="77777777" w:rsidR="009A1645" w:rsidRPr="009A1645" w:rsidRDefault="009A1645" w:rsidP="00290A23">
      <w:pPr>
        <w:keepNext/>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G1.1</w:t>
      </w:r>
      <w:r w:rsidRPr="009A1645">
        <w:rPr>
          <w:rFonts w:cs="Arial"/>
          <w:color w:val="000000"/>
          <w:sz w:val="22"/>
        </w:rPr>
        <w:tab/>
        <w:t>Neither Party limits its liability for:</w:t>
      </w:r>
    </w:p>
    <w:p w14:paraId="19625971" w14:textId="77777777" w:rsidR="009A1645" w:rsidRPr="009A1645" w:rsidRDefault="009A1645" w:rsidP="00290A23">
      <w:pPr>
        <w:pStyle w:val="BodyText"/>
        <w:tabs>
          <w:tab w:val="left" w:pos="-720"/>
          <w:tab w:val="left" w:pos="1134"/>
        </w:tabs>
        <w:ind w:left="851" w:hanging="851"/>
        <w:rPr>
          <w:color w:val="000000"/>
          <w:sz w:val="22"/>
          <w:szCs w:val="22"/>
        </w:rPr>
      </w:pPr>
    </w:p>
    <w:p w14:paraId="6D0E0F5A"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(a)</w:t>
      </w:r>
      <w:r w:rsidRPr="009A1645">
        <w:rPr>
          <w:color w:val="000000"/>
          <w:sz w:val="22"/>
          <w:szCs w:val="22"/>
        </w:rPr>
        <w:tab/>
        <w:t>death or personal injury caused by its negligence;</w:t>
      </w:r>
    </w:p>
    <w:p w14:paraId="4F6FDE97" w14:textId="77777777" w:rsidR="009A1645" w:rsidRPr="009A1645" w:rsidRDefault="009A1645" w:rsidP="00290A23">
      <w:pPr>
        <w:pStyle w:val="BodyText"/>
        <w:tabs>
          <w:tab w:val="left" w:pos="-720"/>
          <w:tab w:val="left" w:pos="1418"/>
        </w:tabs>
        <w:ind w:left="1418" w:hanging="567"/>
        <w:rPr>
          <w:color w:val="000000"/>
          <w:sz w:val="22"/>
          <w:szCs w:val="22"/>
        </w:rPr>
      </w:pPr>
    </w:p>
    <w:p w14:paraId="11BB1A1B"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(b)</w:t>
      </w:r>
      <w:r w:rsidRPr="009A1645">
        <w:rPr>
          <w:color w:val="000000"/>
          <w:sz w:val="22"/>
          <w:szCs w:val="22"/>
        </w:rPr>
        <w:tab/>
        <w:t>fraud or fraudulent misrepresentation;</w:t>
      </w:r>
    </w:p>
    <w:p w14:paraId="51E529B7" w14:textId="77777777" w:rsidR="009A1645" w:rsidRPr="009A1645" w:rsidRDefault="009A1645" w:rsidP="00290A23">
      <w:pPr>
        <w:pStyle w:val="BodyText"/>
        <w:tabs>
          <w:tab w:val="left" w:pos="-720"/>
          <w:tab w:val="left" w:pos="1418"/>
        </w:tabs>
        <w:ind w:left="1418" w:hanging="567"/>
        <w:rPr>
          <w:color w:val="000000"/>
          <w:sz w:val="22"/>
          <w:szCs w:val="22"/>
        </w:rPr>
      </w:pPr>
    </w:p>
    <w:p w14:paraId="5F7E3C40"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(c)</w:t>
      </w:r>
      <w:r w:rsidRPr="009A1645">
        <w:rPr>
          <w:color w:val="000000"/>
          <w:sz w:val="22"/>
          <w:szCs w:val="22"/>
        </w:rPr>
        <w:tab/>
        <w:t>any breach of any obligations implied by section 2 of the Supply of Goods and Services Act 1982;</w:t>
      </w:r>
    </w:p>
    <w:p w14:paraId="08DA5D3D" w14:textId="77777777" w:rsidR="009A1645" w:rsidRPr="009A1645" w:rsidRDefault="009A1645" w:rsidP="00290A23">
      <w:pPr>
        <w:pStyle w:val="BodyText"/>
        <w:tabs>
          <w:tab w:val="left" w:pos="-720"/>
          <w:tab w:val="left" w:pos="1418"/>
        </w:tabs>
        <w:ind w:left="1418" w:hanging="567"/>
        <w:rPr>
          <w:color w:val="000000"/>
          <w:sz w:val="22"/>
          <w:szCs w:val="22"/>
        </w:rPr>
      </w:pPr>
    </w:p>
    <w:p w14:paraId="3C37958C" w14:textId="77777777" w:rsidR="009A1645" w:rsidRDefault="009A1645" w:rsidP="00366EF4">
      <w:pPr>
        <w:pStyle w:val="BodyText"/>
        <w:numPr>
          <w:ilvl w:val="0"/>
          <w:numId w:val="25"/>
        </w:numPr>
        <w:tabs>
          <w:tab w:val="left" w:pos="-720"/>
          <w:tab w:val="left" w:pos="1418"/>
        </w:tabs>
        <w:rPr>
          <w:color w:val="000000"/>
          <w:sz w:val="22"/>
          <w:szCs w:val="22"/>
        </w:rPr>
      </w:pPr>
      <w:r w:rsidRPr="009A1645">
        <w:rPr>
          <w:color w:val="000000"/>
          <w:sz w:val="22"/>
          <w:szCs w:val="22"/>
        </w:rPr>
        <w:t>any breach of clause</w:t>
      </w:r>
      <w:r w:rsidR="00C04C23">
        <w:rPr>
          <w:color w:val="000000"/>
          <w:sz w:val="22"/>
          <w:szCs w:val="22"/>
        </w:rPr>
        <w:t>s</w:t>
      </w:r>
      <w:r w:rsidRPr="009A1645">
        <w:rPr>
          <w:color w:val="000000"/>
          <w:sz w:val="22"/>
          <w:szCs w:val="22"/>
        </w:rPr>
        <w:t xml:space="preserve"> D1</w:t>
      </w:r>
      <w:r w:rsidR="00C04C23">
        <w:rPr>
          <w:color w:val="000000"/>
          <w:sz w:val="22"/>
          <w:szCs w:val="22"/>
        </w:rPr>
        <w:t>, E1, E2 and E4</w:t>
      </w:r>
      <w:r w:rsidRPr="009A1645">
        <w:rPr>
          <w:color w:val="000000"/>
          <w:sz w:val="22"/>
          <w:szCs w:val="22"/>
        </w:rPr>
        <w:t>;</w:t>
      </w:r>
    </w:p>
    <w:p w14:paraId="3B70F207" w14:textId="77777777" w:rsidR="00C04C23" w:rsidRDefault="00C04C23" w:rsidP="00C04C23">
      <w:pPr>
        <w:pStyle w:val="BodyText"/>
        <w:tabs>
          <w:tab w:val="left" w:pos="-720"/>
          <w:tab w:val="left" w:pos="1418"/>
        </w:tabs>
        <w:ind w:left="1215"/>
        <w:rPr>
          <w:color w:val="000000"/>
          <w:sz w:val="22"/>
          <w:szCs w:val="22"/>
        </w:rPr>
      </w:pPr>
    </w:p>
    <w:p w14:paraId="7701CC08" w14:textId="77777777" w:rsidR="00C04C23" w:rsidRPr="00242F0B" w:rsidRDefault="00C04C23" w:rsidP="00366EF4">
      <w:pPr>
        <w:pStyle w:val="BodyText"/>
        <w:numPr>
          <w:ilvl w:val="0"/>
          <w:numId w:val="25"/>
        </w:numPr>
        <w:tabs>
          <w:tab w:val="left" w:pos="-720"/>
          <w:tab w:val="left" w:pos="1418"/>
        </w:tabs>
        <w:rPr>
          <w:color w:val="000000"/>
          <w:sz w:val="22"/>
          <w:szCs w:val="22"/>
        </w:rPr>
      </w:pPr>
      <w:r w:rsidRPr="00242F0B">
        <w:rPr>
          <w:color w:val="000000"/>
          <w:sz w:val="22"/>
          <w:szCs w:val="22"/>
        </w:rPr>
        <w:t xml:space="preserve">Schedule </w:t>
      </w:r>
      <w:r w:rsidR="00242F0B" w:rsidRPr="00242F0B">
        <w:rPr>
          <w:color w:val="000000"/>
          <w:sz w:val="22"/>
          <w:szCs w:val="22"/>
        </w:rPr>
        <w:t>11</w:t>
      </w:r>
      <w:r w:rsidRPr="00242F0B">
        <w:rPr>
          <w:color w:val="000000"/>
          <w:sz w:val="22"/>
          <w:szCs w:val="22"/>
        </w:rPr>
        <w:t>; or</w:t>
      </w:r>
    </w:p>
    <w:p w14:paraId="1AFD58C7" w14:textId="77777777" w:rsidR="009A1645" w:rsidRPr="009A1645" w:rsidRDefault="009A1645" w:rsidP="00290A23">
      <w:pPr>
        <w:pStyle w:val="BodyText"/>
        <w:tabs>
          <w:tab w:val="left" w:pos="-720"/>
          <w:tab w:val="left" w:pos="1418"/>
        </w:tabs>
        <w:ind w:left="1418" w:hanging="567"/>
        <w:rPr>
          <w:color w:val="000000"/>
          <w:sz w:val="22"/>
          <w:szCs w:val="22"/>
        </w:rPr>
      </w:pPr>
    </w:p>
    <w:p w14:paraId="0443862A"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(e)</w:t>
      </w:r>
      <w:r w:rsidRPr="009A1645">
        <w:rPr>
          <w:color w:val="000000"/>
          <w:sz w:val="22"/>
          <w:szCs w:val="22"/>
        </w:rPr>
        <w:tab/>
        <w:t>any liability to the extent it cannot be limited or excluded by Law.</w:t>
      </w:r>
    </w:p>
    <w:p w14:paraId="2D7EB1C1"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7076114D"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G1.2</w:t>
      </w:r>
      <w:r w:rsidRPr="009A1645">
        <w:rPr>
          <w:rFonts w:cs="Arial"/>
          <w:color w:val="000000"/>
          <w:sz w:val="22"/>
        </w:rPr>
        <w:tab/>
        <w:t xml:space="preserve">Subject to clauses G1.3 and G1.4, the Contractor shall indemnify the Authority and keep the Authority indemnified fully against all claims, proceedings, demands, charges, actions, damages, costs, breach of statutory duty, expenses and any other liabilities which may arise out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by any act or omission of the Contractor. </w:t>
      </w:r>
    </w:p>
    <w:p w14:paraId="7C82AF27"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3C8678DC" w14:textId="1BA1ED39"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G1.3</w:t>
      </w:r>
      <w:r w:rsidRPr="009A1645">
        <w:rPr>
          <w:rFonts w:cs="Arial"/>
          <w:color w:val="000000"/>
          <w:sz w:val="22"/>
        </w:rPr>
        <w:tab/>
        <w:t>Subject to clause G1.1 the Contractor’s aggregate liability in respect of the Contract shall not exceed</w:t>
      </w:r>
      <w:r w:rsidR="004D00D5">
        <w:rPr>
          <w:rFonts w:cs="Arial"/>
          <w:color w:val="000000"/>
          <w:sz w:val="22"/>
        </w:rPr>
        <w:t xml:space="preserve"> one hundred and twenty five percent (125%) of the Contract value.</w:t>
      </w:r>
      <w:r w:rsidR="00982066">
        <w:rPr>
          <w:rFonts w:cs="Arial"/>
          <w:color w:val="000000"/>
          <w:sz w:val="22"/>
        </w:rPr>
        <w:t xml:space="preserve"> </w:t>
      </w:r>
      <w:r w:rsidR="00982066" w:rsidRPr="00982066">
        <w:rPr>
          <w:rFonts w:cs="Arial"/>
          <w:color w:val="000000"/>
          <w:sz w:val="22"/>
        </w:rPr>
        <w:t xml:space="preserve">Except as provided for herein, </w:t>
      </w:r>
      <w:r w:rsidR="00982066">
        <w:rPr>
          <w:rFonts w:cs="Arial"/>
          <w:color w:val="000000"/>
          <w:sz w:val="22"/>
        </w:rPr>
        <w:t>the Contractor</w:t>
      </w:r>
      <w:r w:rsidR="00982066" w:rsidRPr="00982066">
        <w:rPr>
          <w:rFonts w:cs="Arial"/>
          <w:color w:val="000000"/>
          <w:sz w:val="22"/>
        </w:rPr>
        <w:t xml:space="preserve"> gives no warranties in respect of the </w:t>
      </w:r>
      <w:r w:rsidR="00982066">
        <w:rPr>
          <w:rFonts w:cs="Arial"/>
          <w:color w:val="000000"/>
          <w:sz w:val="22"/>
        </w:rPr>
        <w:t>Deliverables</w:t>
      </w:r>
      <w:r w:rsidR="00982066" w:rsidRPr="00982066">
        <w:rPr>
          <w:rFonts w:cs="Arial"/>
          <w:color w:val="000000"/>
          <w:sz w:val="22"/>
        </w:rPr>
        <w:t xml:space="preserve"> or any aspect of the </w:t>
      </w:r>
      <w:r w:rsidR="00982066">
        <w:rPr>
          <w:rFonts w:cs="Arial"/>
          <w:color w:val="000000"/>
          <w:sz w:val="22"/>
        </w:rPr>
        <w:t>p</w:t>
      </w:r>
      <w:r w:rsidR="00982066" w:rsidRPr="00982066">
        <w:rPr>
          <w:rFonts w:cs="Arial"/>
          <w:color w:val="000000"/>
          <w:sz w:val="22"/>
        </w:rPr>
        <w:t>roject</w:t>
      </w:r>
      <w:r w:rsidR="00982066">
        <w:rPr>
          <w:rFonts w:cs="Arial"/>
          <w:color w:val="000000"/>
          <w:sz w:val="22"/>
        </w:rPr>
        <w:t xml:space="preserve"> specified in the Schedule 1</w:t>
      </w:r>
      <w:r w:rsidR="00982066" w:rsidRPr="00982066">
        <w:rPr>
          <w:rFonts w:cs="Arial"/>
          <w:color w:val="000000"/>
          <w:sz w:val="22"/>
        </w:rPr>
        <w:t>, and to the fullest extent possible under the laws governing this Agreement, disclaims all implied warranties, including but not limited to warranties of fitness for a particular purpose, accuracy, timeliness and merchantability.</w:t>
      </w:r>
    </w:p>
    <w:p w14:paraId="0DD755FC"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190A51A8"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lastRenderedPageBreak/>
        <w:t>G1.4</w:t>
      </w:r>
      <w:r w:rsidRPr="009A1645">
        <w:rPr>
          <w:rFonts w:cs="Arial"/>
          <w:color w:val="000000"/>
          <w:sz w:val="22"/>
        </w:rPr>
        <w:tab/>
        <w:t xml:space="preserve">The Contractor shall not be responsible for any injury, loss, damage,  cost or expense if and to the extent that it is caused by the negligence or wilful misconduct of the Authority or by breach by the Authority of its obligations under the Contract.  </w:t>
      </w:r>
    </w:p>
    <w:p w14:paraId="3BEB5AD8"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F08EEE1" w14:textId="77777777" w:rsidR="009A1645" w:rsidRPr="009A1645" w:rsidRDefault="009A1645" w:rsidP="00290A23">
      <w:pPr>
        <w:tabs>
          <w:tab w:val="left" w:pos="1418"/>
        </w:tabs>
        <w:suppressAutoHyphens/>
        <w:spacing w:before="0" w:after="0" w:line="240" w:lineRule="auto"/>
        <w:ind w:left="851" w:hanging="851"/>
        <w:jc w:val="both"/>
        <w:rPr>
          <w:rFonts w:cs="Arial"/>
          <w:iCs/>
          <w:color w:val="000000"/>
          <w:sz w:val="22"/>
        </w:rPr>
      </w:pPr>
      <w:r w:rsidRPr="009A1645">
        <w:rPr>
          <w:rFonts w:cs="Arial"/>
          <w:iCs/>
          <w:color w:val="000000"/>
          <w:sz w:val="22"/>
        </w:rPr>
        <w:t>G1.5</w:t>
      </w:r>
      <w:r w:rsidRPr="009A1645">
        <w:rPr>
          <w:rFonts w:cs="Arial"/>
          <w:iCs/>
          <w:color w:val="000000"/>
          <w:sz w:val="22"/>
        </w:rPr>
        <w:tab/>
        <w:t>The Authority may recover from the Contractor the following losses incurred by the Authority to the extent they arise as a result of a Default by the Contractor:</w:t>
      </w:r>
    </w:p>
    <w:p w14:paraId="24C1027C" w14:textId="77777777" w:rsidR="009A1645" w:rsidRPr="009A1645" w:rsidRDefault="009A1645" w:rsidP="00290A23">
      <w:pPr>
        <w:tabs>
          <w:tab w:val="left" w:pos="1418"/>
        </w:tabs>
        <w:suppressAutoHyphens/>
        <w:spacing w:before="0" w:after="0" w:line="240" w:lineRule="auto"/>
        <w:ind w:left="851" w:hanging="851"/>
        <w:jc w:val="both"/>
        <w:rPr>
          <w:rFonts w:cs="Arial"/>
          <w:iCs/>
          <w:color w:val="000000"/>
          <w:sz w:val="22"/>
        </w:rPr>
      </w:pPr>
    </w:p>
    <w:p w14:paraId="1B89133C"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(a)</w:t>
      </w:r>
      <w:r w:rsidRPr="009A1645">
        <w:rPr>
          <w:rFonts w:cs="Arial"/>
          <w:iCs/>
          <w:color w:val="000000"/>
          <w:sz w:val="22"/>
        </w:rPr>
        <w:tab/>
        <w:t>any additional operational and/or administrative costs and expenses incurred by the Authority, including costs relating to time spent by or on behalf of the Authority in dealing with the consequences of the Default;</w:t>
      </w:r>
    </w:p>
    <w:p w14:paraId="74B3A382"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p>
    <w:p w14:paraId="2A94B3B4"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(b)</w:t>
      </w:r>
      <w:r w:rsidRPr="009A1645">
        <w:rPr>
          <w:rFonts w:cs="Arial"/>
          <w:iCs/>
          <w:color w:val="000000"/>
          <w:sz w:val="22"/>
        </w:rPr>
        <w:tab/>
        <w:t>any wasted expenditure or charges;</w:t>
      </w:r>
    </w:p>
    <w:p w14:paraId="25BED570"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p>
    <w:p w14:paraId="250EE362"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(c)</w:t>
      </w:r>
      <w:r w:rsidRPr="009A1645">
        <w:rPr>
          <w:rFonts w:cs="Arial"/>
          <w:iCs/>
          <w:color w:val="000000"/>
          <w:sz w:val="22"/>
        </w:rPr>
        <w:tab/>
        <w:t>the additional costs of procuring a Replacement Contractor for the remainder of the Contract Period and or replacement deliverables which shall include any incremental costs associated with the Replacement Contractor and/or replacement deliverables above those which would have been payable under the Contract;</w:t>
      </w:r>
    </w:p>
    <w:p w14:paraId="4735FB32"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p>
    <w:p w14:paraId="7CF289C6"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(d)</w:t>
      </w:r>
      <w:r w:rsidRPr="009A1645">
        <w:rPr>
          <w:rFonts w:cs="Arial"/>
          <w:iCs/>
          <w:color w:val="000000"/>
          <w:sz w:val="22"/>
        </w:rPr>
        <w:tab/>
        <w:t xml:space="preserve">any compensation or interest paid to a third party by the Authority; and </w:t>
      </w:r>
    </w:p>
    <w:p w14:paraId="7F9C5E3F"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p>
    <w:p w14:paraId="2CD897B1"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(e)</w:t>
      </w:r>
      <w:r w:rsidRPr="009A1645">
        <w:rPr>
          <w:rFonts w:cs="Arial"/>
          <w:iCs/>
          <w:color w:val="000000"/>
          <w:sz w:val="22"/>
        </w:rPr>
        <w:tab/>
        <w:t xml:space="preserve">any fine or penalty incurred by the Authority pursuant to Law and any costs incurred by the Authority in defending any proceedings which result in such fine or penalty. </w:t>
      </w:r>
    </w:p>
    <w:p w14:paraId="0C401E12" w14:textId="77777777" w:rsidR="009A1645" w:rsidRPr="009A1645" w:rsidRDefault="009A1645" w:rsidP="00290A23">
      <w:pPr>
        <w:tabs>
          <w:tab w:val="left" w:pos="1418"/>
        </w:tabs>
        <w:suppressAutoHyphens/>
        <w:spacing w:before="0" w:after="0" w:line="240" w:lineRule="auto"/>
        <w:ind w:left="851" w:hanging="851"/>
        <w:jc w:val="both"/>
        <w:rPr>
          <w:rFonts w:cs="Arial"/>
          <w:iCs/>
          <w:color w:val="000000"/>
          <w:sz w:val="22"/>
        </w:rPr>
      </w:pPr>
    </w:p>
    <w:p w14:paraId="12CE57EE" w14:textId="77777777" w:rsidR="009A1645" w:rsidRPr="009A1645" w:rsidRDefault="009A1645" w:rsidP="00290A23">
      <w:pPr>
        <w:tabs>
          <w:tab w:val="left" w:pos="1418"/>
        </w:tabs>
        <w:suppressAutoHyphens/>
        <w:spacing w:before="0" w:after="0" w:line="240" w:lineRule="auto"/>
        <w:ind w:left="851" w:hanging="851"/>
        <w:jc w:val="both"/>
        <w:rPr>
          <w:rFonts w:cs="Arial"/>
          <w:iCs/>
          <w:color w:val="000000"/>
          <w:sz w:val="22"/>
        </w:rPr>
      </w:pPr>
      <w:r w:rsidRPr="009A1645">
        <w:rPr>
          <w:rFonts w:cs="Arial"/>
          <w:iCs/>
          <w:color w:val="000000"/>
          <w:sz w:val="22"/>
        </w:rPr>
        <w:t>G1.6</w:t>
      </w:r>
      <w:r w:rsidRPr="009A1645">
        <w:rPr>
          <w:rFonts w:cs="Arial"/>
          <w:iCs/>
          <w:color w:val="000000"/>
          <w:sz w:val="22"/>
        </w:rPr>
        <w:tab/>
        <w:t>Subject to clauses G1.1 and G1.5, neither Party shall be liable to the other for any:</w:t>
      </w:r>
    </w:p>
    <w:p w14:paraId="11101291" w14:textId="77777777" w:rsidR="009A1645" w:rsidRPr="009A1645" w:rsidRDefault="009A1645" w:rsidP="00290A23">
      <w:pPr>
        <w:tabs>
          <w:tab w:val="left" w:pos="1418"/>
        </w:tabs>
        <w:suppressAutoHyphens/>
        <w:spacing w:before="0" w:after="0" w:line="240" w:lineRule="auto"/>
        <w:ind w:left="851" w:hanging="851"/>
        <w:jc w:val="both"/>
        <w:rPr>
          <w:rFonts w:cs="Arial"/>
          <w:iCs/>
          <w:color w:val="000000"/>
          <w:sz w:val="22"/>
        </w:rPr>
      </w:pPr>
    </w:p>
    <w:p w14:paraId="30A4F4A2"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 xml:space="preserve">(a) </w:t>
      </w:r>
      <w:r w:rsidRPr="009A1645">
        <w:rPr>
          <w:rFonts w:cs="Arial"/>
          <w:iCs/>
          <w:color w:val="000000"/>
          <w:sz w:val="22"/>
        </w:rPr>
        <w:tab/>
        <w:t>loss of profits, turnover, business opportunities or damage to goodwill (in each case whether direct or indirect); or</w:t>
      </w:r>
    </w:p>
    <w:p w14:paraId="4349A7EB"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p>
    <w:p w14:paraId="7BBBBDA1" w14:textId="77777777" w:rsidR="009A1645" w:rsidRPr="009A1645" w:rsidRDefault="009A1645" w:rsidP="00290A23">
      <w:pPr>
        <w:tabs>
          <w:tab w:val="left" w:pos="1418"/>
        </w:tabs>
        <w:suppressAutoHyphens/>
        <w:spacing w:before="0" w:after="0" w:line="240" w:lineRule="auto"/>
        <w:ind w:left="1418" w:hanging="567"/>
        <w:jc w:val="both"/>
        <w:rPr>
          <w:rFonts w:cs="Arial"/>
          <w:iCs/>
          <w:color w:val="000000"/>
          <w:sz w:val="22"/>
        </w:rPr>
      </w:pPr>
      <w:r w:rsidRPr="009A1645">
        <w:rPr>
          <w:rFonts w:cs="Arial"/>
          <w:iCs/>
          <w:color w:val="000000"/>
          <w:sz w:val="22"/>
        </w:rPr>
        <w:t xml:space="preserve">(b) </w:t>
      </w:r>
      <w:r w:rsidRPr="009A1645">
        <w:rPr>
          <w:rFonts w:cs="Arial"/>
          <w:iCs/>
          <w:color w:val="000000"/>
          <w:sz w:val="22"/>
        </w:rPr>
        <w:tab/>
        <w:t xml:space="preserve">indirect, special or consequential loss. </w:t>
      </w:r>
    </w:p>
    <w:p w14:paraId="6C66D2D4"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p>
    <w:p w14:paraId="3FB30D45" w14:textId="77777777" w:rsidR="009A1645" w:rsidRPr="009A1645" w:rsidRDefault="009A1645" w:rsidP="00290A23">
      <w:pPr>
        <w:pStyle w:val="BodyText2"/>
        <w:spacing w:line="240" w:lineRule="auto"/>
        <w:ind w:left="851" w:hanging="851"/>
        <w:rPr>
          <w:rFonts w:ascii="Arial" w:hAnsi="Arial" w:cs="Arial"/>
          <w:b w:val="0"/>
          <w:bCs w:val="0"/>
          <w:i w:val="0"/>
          <w:iCs w:val="0"/>
          <w:color w:val="000000"/>
          <w:sz w:val="22"/>
          <w:szCs w:val="22"/>
        </w:rPr>
      </w:pPr>
      <w:r w:rsidRPr="009A1645">
        <w:rPr>
          <w:rFonts w:ascii="Arial" w:hAnsi="Arial" w:cs="Arial"/>
          <w:b w:val="0"/>
          <w:bCs w:val="0"/>
          <w:i w:val="0"/>
          <w:iCs w:val="0"/>
          <w:color w:val="000000"/>
          <w:sz w:val="22"/>
          <w:szCs w:val="22"/>
        </w:rPr>
        <w:t>G1.7</w:t>
      </w:r>
      <w:r w:rsidRPr="009A1645">
        <w:rPr>
          <w:rFonts w:ascii="Arial" w:hAnsi="Arial" w:cs="Arial"/>
          <w:b w:val="0"/>
          <w:bCs w:val="0"/>
          <w:i w:val="0"/>
          <w:iCs w:val="0"/>
          <w:color w:val="000000"/>
          <w:sz w:val="22"/>
          <w:szCs w:val="22"/>
        </w:rPr>
        <w:tab/>
        <w:t>Unless otherwise specified by the Authority, t</w:t>
      </w:r>
      <w:r w:rsidRPr="009A1645">
        <w:rPr>
          <w:rFonts w:ascii="Arial" w:hAnsi="Arial" w:cs="Arial"/>
          <w:b w:val="0"/>
          <w:i w:val="0"/>
          <w:sz w:val="22"/>
          <w:szCs w:val="22"/>
        </w:rPr>
        <w:t xml:space="preserve">he Contractor shall, with effect from the Commencement Date for such period as necessary to enable the Contractor to comply with its obligations herein, take out and </w:t>
      </w:r>
      <w:r w:rsidRPr="009A1645">
        <w:rPr>
          <w:rFonts w:ascii="Arial" w:hAnsi="Arial" w:cs="Arial"/>
          <w:b w:val="0"/>
          <w:bCs w:val="0"/>
          <w:i w:val="0"/>
          <w:iCs w:val="0"/>
          <w:sz w:val="22"/>
          <w:szCs w:val="22"/>
        </w:rPr>
        <w:t>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years following the end of the Contract.</w:t>
      </w:r>
    </w:p>
    <w:p w14:paraId="5310EC74" w14:textId="77777777" w:rsidR="009A1645" w:rsidRPr="009A1645" w:rsidRDefault="009A1645" w:rsidP="00290A23">
      <w:pPr>
        <w:pStyle w:val="BodyText2"/>
        <w:spacing w:line="240" w:lineRule="auto"/>
        <w:ind w:left="851" w:hanging="851"/>
        <w:rPr>
          <w:rFonts w:ascii="Arial" w:hAnsi="Arial" w:cs="Arial"/>
          <w:b w:val="0"/>
          <w:bCs w:val="0"/>
          <w:i w:val="0"/>
          <w:iCs w:val="0"/>
          <w:color w:val="000000"/>
          <w:sz w:val="22"/>
          <w:szCs w:val="22"/>
        </w:rPr>
      </w:pPr>
    </w:p>
    <w:p w14:paraId="4B4BF68E"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G1.8</w:t>
      </w:r>
      <w:r w:rsidRPr="009A1645">
        <w:rPr>
          <w:rFonts w:cs="Arial"/>
          <w:color w:val="000000"/>
          <w:sz w:val="22"/>
        </w:rPr>
        <w:tab/>
        <w:t>The Contractor shall hold employer’s liability insurance in respect of Staff and such insurance shall be in accordance with any legal requirement from time to time in force.</w:t>
      </w:r>
    </w:p>
    <w:p w14:paraId="3C3E8C50"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699B406" w14:textId="77777777" w:rsidR="009A1645" w:rsidRPr="009A1645" w:rsidRDefault="009A1645" w:rsidP="00290A23">
      <w:pPr>
        <w:spacing w:before="0" w:after="0" w:line="240" w:lineRule="auto"/>
        <w:ind w:left="851" w:hanging="851"/>
        <w:jc w:val="both"/>
        <w:rPr>
          <w:rFonts w:cs="Arial"/>
          <w:color w:val="000000"/>
          <w:sz w:val="22"/>
        </w:rPr>
      </w:pPr>
      <w:r w:rsidRPr="009A1645">
        <w:rPr>
          <w:rFonts w:cs="Arial"/>
          <w:color w:val="000000"/>
          <w:sz w:val="22"/>
        </w:rPr>
        <w:t>G1.9</w:t>
      </w:r>
      <w:r w:rsidRPr="009A1645">
        <w:rPr>
          <w:rFonts w:cs="Arial"/>
          <w:color w:val="000000"/>
          <w:sz w:val="22"/>
        </w:rPr>
        <w:tab/>
        <w:t>The Contractor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19C37A7"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310FC39B" w14:textId="77777777" w:rsidR="009A1645" w:rsidRPr="009A1645" w:rsidRDefault="009A1645" w:rsidP="00290A23">
      <w:pPr>
        <w:tabs>
          <w:tab w:val="left" w:pos="1418"/>
        </w:tabs>
        <w:suppressAutoHyphens/>
        <w:spacing w:before="0" w:after="0" w:line="240" w:lineRule="auto"/>
        <w:ind w:left="851" w:hanging="851"/>
        <w:jc w:val="both"/>
        <w:rPr>
          <w:rFonts w:cs="Arial"/>
          <w:color w:val="000000"/>
          <w:sz w:val="22"/>
        </w:rPr>
      </w:pPr>
      <w:r w:rsidRPr="009A1645">
        <w:rPr>
          <w:rFonts w:cs="Arial"/>
          <w:color w:val="000000"/>
          <w:sz w:val="22"/>
        </w:rPr>
        <w:t>G1.10</w:t>
      </w:r>
      <w:r w:rsidRPr="009A1645">
        <w:rPr>
          <w:rFonts w:cs="Arial"/>
          <w:color w:val="000000"/>
          <w:sz w:val="22"/>
        </w:rPr>
        <w:tab/>
        <w:t>If the Contractor does not give effect to and maintain the insurances required by the provisions of the Contract, the Authority may make alternative arrangements to protect its interests and may recover the costs of such arrangements from the Contractor.</w:t>
      </w:r>
    </w:p>
    <w:p w14:paraId="44CFE527"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7696ECD2" w14:textId="77777777" w:rsidR="009A1645" w:rsidRPr="009A1645" w:rsidRDefault="009A1645" w:rsidP="00290A23">
      <w:pPr>
        <w:tabs>
          <w:tab w:val="left" w:pos="-720"/>
          <w:tab w:val="left" w:pos="0"/>
          <w:tab w:val="left" w:pos="720"/>
          <w:tab w:val="left" w:pos="1440"/>
        </w:tabs>
        <w:suppressAutoHyphens/>
        <w:spacing w:before="0" w:after="0" w:line="240" w:lineRule="auto"/>
        <w:ind w:left="851" w:hanging="851"/>
        <w:jc w:val="both"/>
        <w:rPr>
          <w:rFonts w:cs="Arial"/>
          <w:color w:val="000000"/>
          <w:sz w:val="22"/>
        </w:rPr>
      </w:pPr>
      <w:r w:rsidRPr="009A1645">
        <w:rPr>
          <w:rFonts w:cs="Arial"/>
          <w:color w:val="000000"/>
          <w:sz w:val="22"/>
        </w:rPr>
        <w:t>G1.11</w:t>
      </w:r>
      <w:r w:rsidRPr="009A1645">
        <w:rPr>
          <w:rFonts w:cs="Arial"/>
          <w:color w:val="000000"/>
          <w:sz w:val="22"/>
        </w:rPr>
        <w:tab/>
      </w:r>
      <w:r w:rsidRPr="009A1645">
        <w:rPr>
          <w:rFonts w:cs="Arial"/>
          <w:color w:val="000000"/>
          <w:sz w:val="22"/>
        </w:rPr>
        <w:tab/>
        <w:t xml:space="preserve">The provisions of any insurance or the amount of cover shall not relieve the Contractor of any liabilities under the Contract.  </w:t>
      </w:r>
    </w:p>
    <w:p w14:paraId="17082476" w14:textId="77777777" w:rsidR="009A1645" w:rsidRPr="009A1645" w:rsidRDefault="009A1645" w:rsidP="00290A23">
      <w:pPr>
        <w:tabs>
          <w:tab w:val="left" w:pos="-720"/>
          <w:tab w:val="left" w:pos="0"/>
          <w:tab w:val="left" w:pos="720"/>
          <w:tab w:val="left" w:pos="1440"/>
        </w:tabs>
        <w:suppressAutoHyphens/>
        <w:spacing w:before="0" w:after="0" w:line="240" w:lineRule="auto"/>
        <w:ind w:left="851" w:hanging="851"/>
        <w:jc w:val="both"/>
        <w:rPr>
          <w:rFonts w:cs="Arial"/>
          <w:color w:val="000000"/>
          <w:sz w:val="22"/>
        </w:rPr>
      </w:pPr>
    </w:p>
    <w:p w14:paraId="2E6B7333" w14:textId="77777777" w:rsidR="009A1645" w:rsidRPr="009A1645" w:rsidRDefault="009A1645" w:rsidP="00290A23">
      <w:pPr>
        <w:tabs>
          <w:tab w:val="left" w:pos="-720"/>
          <w:tab w:val="left" w:pos="0"/>
          <w:tab w:val="left" w:pos="720"/>
          <w:tab w:val="left" w:pos="1440"/>
        </w:tabs>
        <w:suppressAutoHyphens/>
        <w:spacing w:before="0" w:after="0" w:line="240" w:lineRule="auto"/>
        <w:ind w:left="851" w:hanging="851"/>
        <w:jc w:val="both"/>
        <w:rPr>
          <w:rFonts w:cs="Arial"/>
          <w:b/>
          <w:bCs/>
          <w:color w:val="000000"/>
          <w:sz w:val="22"/>
          <w:lang w:val="en-US"/>
        </w:rPr>
      </w:pPr>
      <w:r w:rsidRPr="009A1645">
        <w:rPr>
          <w:rFonts w:cs="Arial"/>
          <w:color w:val="000000"/>
          <w:sz w:val="22"/>
        </w:rPr>
        <w:t>G1.12</w:t>
      </w:r>
      <w:r w:rsidRPr="009A1645">
        <w:rPr>
          <w:rFonts w:cs="Arial"/>
          <w:color w:val="000000"/>
          <w:sz w:val="22"/>
        </w:rPr>
        <w:tab/>
      </w:r>
      <w:r w:rsidRPr="009A1645">
        <w:rPr>
          <w:rFonts w:cs="Arial"/>
          <w:color w:val="000000"/>
          <w:sz w:val="22"/>
        </w:rPr>
        <w:tab/>
        <w:t>The Contractor shall not take any action or fail to take any reasonable action, or (to the extent that it is reasonably within its power) permit anything to occur in relation to the Contractor, which would entitle any insurer to refuse to pay any claim under any insurance policy in which the Contractor is an insured, a co-insured or additional insured person.</w:t>
      </w:r>
    </w:p>
    <w:p w14:paraId="6B2F2512" w14:textId="77777777" w:rsidR="009A1645" w:rsidRPr="009A1645" w:rsidRDefault="009A1645" w:rsidP="00290A23">
      <w:pPr>
        <w:pStyle w:val="BodyText2"/>
        <w:spacing w:line="240" w:lineRule="auto"/>
        <w:ind w:left="851" w:hanging="851"/>
        <w:rPr>
          <w:rFonts w:ascii="Arial" w:hAnsi="Arial" w:cs="Arial"/>
          <w:b w:val="0"/>
          <w:i w:val="0"/>
          <w:color w:val="000000"/>
          <w:sz w:val="22"/>
          <w:szCs w:val="22"/>
        </w:rPr>
      </w:pPr>
      <w:r w:rsidRPr="009A1645" w:rsidDel="00512DF3">
        <w:rPr>
          <w:rFonts w:ascii="Arial" w:hAnsi="Arial" w:cs="Arial"/>
          <w:color w:val="000000"/>
          <w:sz w:val="22"/>
          <w:szCs w:val="22"/>
        </w:rPr>
        <w:t xml:space="preserve"> </w:t>
      </w:r>
    </w:p>
    <w:p w14:paraId="0AAE1090" w14:textId="77777777" w:rsidR="009A1645" w:rsidRPr="009A1645" w:rsidRDefault="009A1645" w:rsidP="00242F0B">
      <w:pPr>
        <w:pStyle w:val="Heading7"/>
        <w:numPr>
          <w:ilvl w:val="0"/>
          <w:numId w:val="0"/>
        </w:numPr>
        <w:tabs>
          <w:tab w:val="clear" w:pos="709"/>
          <w:tab w:val="left" w:pos="851"/>
        </w:tabs>
      </w:pPr>
      <w:r w:rsidRPr="009A1645">
        <w:t>G2</w:t>
      </w:r>
      <w:r w:rsidRPr="009A1645">
        <w:tab/>
        <w:t>Warranties and Representations</w:t>
      </w:r>
    </w:p>
    <w:p w14:paraId="52BE22E0" w14:textId="77777777" w:rsidR="00B2285B" w:rsidRDefault="00B2285B" w:rsidP="00BA3C50">
      <w:pPr>
        <w:pStyle w:val="Heading8"/>
        <w:numPr>
          <w:ilvl w:val="0"/>
          <w:numId w:val="0"/>
        </w:numPr>
        <w:spacing w:before="0" w:after="0" w:line="240" w:lineRule="auto"/>
        <w:rPr>
          <w:rFonts w:ascii="Arial" w:hAnsi="Arial" w:cs="Arial"/>
          <w:color w:val="000000"/>
          <w:spacing w:val="-2"/>
          <w:sz w:val="22"/>
          <w:szCs w:val="22"/>
        </w:rPr>
      </w:pPr>
    </w:p>
    <w:p w14:paraId="634CDEEA" w14:textId="77777777" w:rsidR="009A1645" w:rsidRPr="00B2285B" w:rsidRDefault="009A1645" w:rsidP="00BA3C50">
      <w:pPr>
        <w:pStyle w:val="Heading8"/>
        <w:numPr>
          <w:ilvl w:val="0"/>
          <w:numId w:val="0"/>
        </w:numPr>
        <w:spacing w:before="0" w:after="0" w:line="240" w:lineRule="auto"/>
        <w:ind w:left="851" w:hanging="851"/>
        <w:rPr>
          <w:rFonts w:ascii="Arial" w:hAnsi="Arial" w:cs="Arial"/>
          <w:i w:val="0"/>
          <w:color w:val="000000"/>
          <w:spacing w:val="-2"/>
          <w:sz w:val="22"/>
          <w:szCs w:val="22"/>
        </w:rPr>
      </w:pPr>
      <w:r w:rsidRPr="00B2285B">
        <w:rPr>
          <w:rFonts w:ascii="Arial" w:hAnsi="Arial" w:cs="Arial"/>
          <w:i w:val="0"/>
          <w:color w:val="000000"/>
          <w:spacing w:val="-2"/>
          <w:sz w:val="22"/>
          <w:szCs w:val="22"/>
        </w:rPr>
        <w:t>G2.1</w:t>
      </w:r>
      <w:r w:rsidRPr="00B2285B">
        <w:rPr>
          <w:rFonts w:ascii="Arial" w:hAnsi="Arial" w:cs="Arial"/>
          <w:i w:val="0"/>
          <w:color w:val="000000"/>
          <w:spacing w:val="-2"/>
          <w:sz w:val="22"/>
          <w:szCs w:val="22"/>
        </w:rPr>
        <w:tab/>
        <w:t xml:space="preserve">The Contractor warrants and represents on the Commencement Date and for the Contract Period that: </w:t>
      </w:r>
    </w:p>
    <w:p w14:paraId="1710944C" w14:textId="77777777" w:rsidR="009A1645" w:rsidRPr="00B2285B" w:rsidRDefault="009A1645" w:rsidP="00290A23">
      <w:pPr>
        <w:spacing w:before="0" w:after="0" w:line="240" w:lineRule="auto"/>
        <w:ind w:left="851" w:hanging="851"/>
        <w:jc w:val="both"/>
        <w:rPr>
          <w:rFonts w:cs="Arial"/>
          <w:color w:val="000000"/>
          <w:spacing w:val="-2"/>
          <w:sz w:val="22"/>
        </w:rPr>
      </w:pPr>
    </w:p>
    <w:p w14:paraId="7215E08D" w14:textId="77777777" w:rsidR="009A1645" w:rsidRPr="009A1645" w:rsidRDefault="009A1645" w:rsidP="00366EF4">
      <w:pPr>
        <w:pStyle w:val="BodyText"/>
        <w:numPr>
          <w:ilvl w:val="0"/>
          <w:numId w:val="6"/>
        </w:numPr>
        <w:tabs>
          <w:tab w:val="left" w:pos="1418"/>
        </w:tabs>
        <w:suppressAutoHyphens/>
        <w:ind w:left="1418" w:hanging="567"/>
        <w:rPr>
          <w:color w:val="000000"/>
          <w:sz w:val="22"/>
          <w:szCs w:val="22"/>
        </w:rPr>
      </w:pPr>
      <w:r w:rsidRPr="00B2285B">
        <w:rPr>
          <w:color w:val="000000"/>
          <w:sz w:val="22"/>
          <w:szCs w:val="22"/>
        </w:rPr>
        <w:t>it has full capacity and authority and all necessary consents to enter into and perform the Contract and that the C</w:t>
      </w:r>
      <w:r w:rsidRPr="009A1645">
        <w:rPr>
          <w:color w:val="000000"/>
          <w:sz w:val="22"/>
          <w:szCs w:val="22"/>
        </w:rPr>
        <w:t>ontract is executed by a duly authorised representative of the Contractor;</w:t>
      </w:r>
    </w:p>
    <w:p w14:paraId="4C548339" w14:textId="77777777" w:rsidR="009A1645" w:rsidRPr="009A1645" w:rsidRDefault="009A1645" w:rsidP="00290A23">
      <w:pPr>
        <w:pStyle w:val="BodyText"/>
        <w:tabs>
          <w:tab w:val="left" w:pos="-720"/>
          <w:tab w:val="left" w:pos="1418"/>
        </w:tabs>
        <w:ind w:left="1418" w:hanging="567"/>
        <w:rPr>
          <w:color w:val="000000"/>
          <w:sz w:val="22"/>
          <w:szCs w:val="22"/>
        </w:rPr>
      </w:pPr>
    </w:p>
    <w:p w14:paraId="613B013D" w14:textId="77777777" w:rsidR="009A1645" w:rsidRPr="009A1645" w:rsidRDefault="009A1645" w:rsidP="00366EF4">
      <w:pPr>
        <w:pStyle w:val="BodyText"/>
        <w:numPr>
          <w:ilvl w:val="0"/>
          <w:numId w:val="6"/>
        </w:numPr>
        <w:tabs>
          <w:tab w:val="left" w:pos="-720"/>
          <w:tab w:val="left" w:pos="1418"/>
        </w:tabs>
        <w:suppressAutoHyphens/>
        <w:ind w:left="1418" w:hanging="567"/>
        <w:rPr>
          <w:color w:val="000000"/>
          <w:sz w:val="22"/>
          <w:szCs w:val="22"/>
        </w:rPr>
      </w:pPr>
      <w:r w:rsidRPr="009A1645">
        <w:rPr>
          <w:color w:val="000000"/>
          <w:sz w:val="22"/>
          <w:szCs w:val="22"/>
        </w:rPr>
        <w:t>in entering the Contract it has not committed any fraud;</w:t>
      </w:r>
    </w:p>
    <w:p w14:paraId="2FAB71B4" w14:textId="77777777" w:rsidR="009A1645" w:rsidRPr="009A1645" w:rsidRDefault="009A1645" w:rsidP="00290A23">
      <w:pPr>
        <w:tabs>
          <w:tab w:val="left" w:pos="1418"/>
        </w:tabs>
        <w:spacing w:before="0" w:after="0" w:line="240" w:lineRule="auto"/>
        <w:ind w:left="1418" w:hanging="567"/>
        <w:jc w:val="both"/>
        <w:rPr>
          <w:rFonts w:cs="Arial"/>
          <w:color w:val="000000"/>
          <w:spacing w:val="-2"/>
          <w:sz w:val="22"/>
        </w:rPr>
      </w:pPr>
    </w:p>
    <w:p w14:paraId="5F35D97C" w14:textId="249FE421" w:rsidR="009A1645" w:rsidRPr="009A1645" w:rsidRDefault="009A1645" w:rsidP="00290A23">
      <w:pPr>
        <w:tabs>
          <w:tab w:val="left" w:pos="1418"/>
        </w:tabs>
        <w:spacing w:before="0" w:after="0" w:line="240" w:lineRule="auto"/>
        <w:ind w:left="1418" w:hanging="567"/>
        <w:jc w:val="both"/>
        <w:rPr>
          <w:rFonts w:cs="Arial"/>
          <w:color w:val="000000"/>
          <w:spacing w:val="-2"/>
          <w:sz w:val="22"/>
        </w:rPr>
      </w:pPr>
      <w:r w:rsidRPr="009A1645">
        <w:rPr>
          <w:rFonts w:cs="Arial"/>
          <w:color w:val="000000"/>
          <w:spacing w:val="-2"/>
          <w:sz w:val="22"/>
        </w:rPr>
        <w:t>(c)</w:t>
      </w:r>
      <w:r w:rsidRPr="009A1645">
        <w:rPr>
          <w:rFonts w:cs="Arial"/>
          <w:color w:val="000000"/>
          <w:spacing w:val="-2"/>
          <w:sz w:val="22"/>
        </w:rPr>
        <w:tab/>
      </w:r>
      <w:r w:rsidR="00B007F5" w:rsidRPr="00B007F5">
        <w:rPr>
          <w:rFonts w:cs="Arial"/>
          <w:color w:val="000000"/>
          <w:spacing w:val="-2"/>
          <w:sz w:val="22"/>
        </w:rPr>
        <w:t xml:space="preserve">to the best of its knowledge and belief, </w:t>
      </w:r>
      <w:r w:rsidRPr="009A1645">
        <w:rPr>
          <w:rFonts w:cs="Arial"/>
          <w:color w:val="000000"/>
          <w:spacing w:val="-2"/>
          <w:sz w:val="22"/>
        </w:rPr>
        <w:t>as at the Commencement Date, all information contained in the Tender or other offer made by the Contractor to the Authority remains true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2FE554BF" w14:textId="77777777" w:rsidR="009A1645" w:rsidRPr="009A1645" w:rsidRDefault="009A1645" w:rsidP="00290A23">
      <w:pPr>
        <w:tabs>
          <w:tab w:val="left" w:pos="1418"/>
        </w:tabs>
        <w:spacing w:before="0" w:after="0" w:line="240" w:lineRule="auto"/>
        <w:ind w:left="1418" w:hanging="567"/>
        <w:jc w:val="both"/>
        <w:rPr>
          <w:rFonts w:cs="Arial"/>
          <w:color w:val="000000"/>
          <w:spacing w:val="-2"/>
          <w:sz w:val="22"/>
        </w:rPr>
      </w:pPr>
    </w:p>
    <w:p w14:paraId="0BF0F00B" w14:textId="2E166F9C" w:rsidR="009A1645" w:rsidRPr="009A1645" w:rsidRDefault="009A1645" w:rsidP="00290A23">
      <w:pPr>
        <w:tabs>
          <w:tab w:val="left" w:pos="1418"/>
        </w:tabs>
        <w:spacing w:before="0" w:after="0" w:line="240" w:lineRule="auto"/>
        <w:ind w:left="1418" w:hanging="567"/>
        <w:jc w:val="both"/>
        <w:rPr>
          <w:rFonts w:cs="Arial"/>
          <w:color w:val="000000"/>
          <w:spacing w:val="-2"/>
          <w:sz w:val="22"/>
        </w:rPr>
      </w:pPr>
      <w:r w:rsidRPr="009A1645">
        <w:rPr>
          <w:rFonts w:cs="Arial"/>
          <w:color w:val="000000"/>
          <w:spacing w:val="-2"/>
          <w:sz w:val="22"/>
        </w:rPr>
        <w:t>(d)</w:t>
      </w:r>
      <w:r w:rsidRPr="009A1645">
        <w:rPr>
          <w:rFonts w:cs="Arial"/>
          <w:color w:val="000000"/>
          <w:spacing w:val="-2"/>
          <w:sz w:val="22"/>
        </w:rPr>
        <w:tab/>
      </w:r>
      <w:r w:rsidR="00982066">
        <w:rPr>
          <w:rFonts w:cs="Arial"/>
          <w:color w:val="000000"/>
          <w:spacing w:val="-2"/>
          <w:sz w:val="22"/>
        </w:rPr>
        <w:t xml:space="preserve">to the best of its knowledge and belief, </w:t>
      </w:r>
      <w:r w:rsidRPr="009A1645">
        <w:rPr>
          <w:rFonts w:cs="Arial"/>
          <w:color w:val="000000"/>
          <w:spacing w:val="-2"/>
          <w:sz w:val="22"/>
        </w:rPr>
        <w:t>no claim is being asserted and no litigation, arbitration or administrative proceeding is presently in progress or, to the best of its knowledge and belief, pending or threatened against it or any of its assets which will or might have an adverse effect on its ability to perform its obligations under the Contract;</w:t>
      </w:r>
    </w:p>
    <w:p w14:paraId="35358281" w14:textId="77777777" w:rsidR="009A1645" w:rsidRPr="009A1645" w:rsidRDefault="009A1645" w:rsidP="00290A23">
      <w:pPr>
        <w:tabs>
          <w:tab w:val="left" w:pos="1418"/>
        </w:tabs>
        <w:spacing w:before="0" w:after="0" w:line="240" w:lineRule="auto"/>
        <w:ind w:left="1418" w:hanging="567"/>
        <w:jc w:val="both"/>
        <w:rPr>
          <w:rFonts w:cs="Arial"/>
          <w:b/>
          <w:bCs/>
          <w:i/>
          <w:iCs/>
          <w:color w:val="000000"/>
          <w:spacing w:val="-2"/>
          <w:sz w:val="22"/>
        </w:rPr>
      </w:pPr>
    </w:p>
    <w:p w14:paraId="60DC64A8" w14:textId="2C2E37E7" w:rsidR="009A1645" w:rsidRPr="009A1645" w:rsidRDefault="00242F0B" w:rsidP="00290A23">
      <w:pPr>
        <w:tabs>
          <w:tab w:val="left" w:pos="1418"/>
        </w:tabs>
        <w:spacing w:before="0" w:after="0" w:line="240" w:lineRule="auto"/>
        <w:ind w:left="1418" w:hanging="567"/>
        <w:jc w:val="both"/>
        <w:rPr>
          <w:rFonts w:cs="Arial"/>
          <w:color w:val="000000"/>
          <w:spacing w:val="-2"/>
          <w:sz w:val="22"/>
        </w:rPr>
      </w:pPr>
      <w:r>
        <w:rPr>
          <w:rFonts w:cs="Arial"/>
          <w:color w:val="000000"/>
          <w:spacing w:val="-2"/>
          <w:sz w:val="22"/>
        </w:rPr>
        <w:t>(e)</w:t>
      </w:r>
      <w:r w:rsidR="009A1645" w:rsidRPr="009A1645">
        <w:rPr>
          <w:rFonts w:cs="Arial"/>
          <w:color w:val="000000"/>
          <w:spacing w:val="-2"/>
          <w:sz w:val="22"/>
        </w:rPr>
        <w:tab/>
      </w:r>
      <w:r w:rsidR="00B007F5">
        <w:rPr>
          <w:rFonts w:cs="Arial"/>
          <w:color w:val="000000"/>
          <w:spacing w:val="-2"/>
          <w:sz w:val="22"/>
        </w:rPr>
        <w:t xml:space="preserve">to the best of its knowledge and belief, </w:t>
      </w:r>
      <w:r w:rsidR="009A1645" w:rsidRPr="009A1645">
        <w:rPr>
          <w:rFonts w:cs="Arial"/>
          <w:color w:val="000000"/>
          <w:spacing w:val="-2"/>
          <w:sz w:val="22"/>
        </w:rPr>
        <w:t>it is not subject to any contractual obligation, compliance with which is likely to have a material adverse effect on its ability to perform its obligations under the Contract;</w:t>
      </w:r>
    </w:p>
    <w:p w14:paraId="020E5A0D" w14:textId="77777777" w:rsidR="009A1645" w:rsidRPr="009A1645" w:rsidRDefault="009A1645" w:rsidP="00290A23">
      <w:pPr>
        <w:tabs>
          <w:tab w:val="left" w:pos="1418"/>
        </w:tabs>
        <w:spacing w:before="0" w:after="0" w:line="240" w:lineRule="auto"/>
        <w:ind w:left="1418" w:hanging="567"/>
        <w:jc w:val="both"/>
        <w:rPr>
          <w:rFonts w:cs="Arial"/>
          <w:color w:val="000000"/>
          <w:spacing w:val="-2"/>
          <w:sz w:val="22"/>
        </w:rPr>
      </w:pPr>
    </w:p>
    <w:p w14:paraId="7BA1501A" w14:textId="0423552A" w:rsidR="009A1645" w:rsidRPr="009A1645" w:rsidRDefault="009A1645" w:rsidP="00290A23">
      <w:pPr>
        <w:tabs>
          <w:tab w:val="left" w:pos="1418"/>
        </w:tabs>
        <w:spacing w:before="0" w:after="0" w:line="240" w:lineRule="auto"/>
        <w:ind w:left="1418" w:hanging="567"/>
        <w:jc w:val="both"/>
        <w:rPr>
          <w:rFonts w:cs="Arial"/>
          <w:color w:val="000000"/>
          <w:spacing w:val="-2"/>
          <w:sz w:val="22"/>
        </w:rPr>
      </w:pPr>
      <w:r w:rsidRPr="009A1645">
        <w:rPr>
          <w:rFonts w:cs="Arial"/>
          <w:color w:val="000000"/>
          <w:spacing w:val="-2"/>
          <w:sz w:val="22"/>
        </w:rPr>
        <w:t>(f)</w:t>
      </w:r>
      <w:r w:rsidRPr="009A1645">
        <w:rPr>
          <w:rFonts w:cs="Arial"/>
          <w:color w:val="000000"/>
          <w:spacing w:val="-2"/>
          <w:sz w:val="22"/>
        </w:rPr>
        <w:tab/>
      </w:r>
      <w:r w:rsidR="00B007F5">
        <w:rPr>
          <w:rFonts w:cs="Arial"/>
          <w:color w:val="000000"/>
          <w:spacing w:val="-2"/>
          <w:sz w:val="22"/>
        </w:rPr>
        <w:t xml:space="preserve">to the best of its knowledge and belief, </w:t>
      </w:r>
      <w:r w:rsidRPr="009A1645">
        <w:rPr>
          <w:rFonts w:cs="Arial"/>
          <w:color w:val="000000"/>
          <w:spacing w:val="-2"/>
          <w:sz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68AFC2A" w14:textId="77777777" w:rsidR="009A1645" w:rsidRPr="009A1645" w:rsidRDefault="009A1645" w:rsidP="00290A23">
      <w:pPr>
        <w:tabs>
          <w:tab w:val="left" w:pos="1418"/>
        </w:tabs>
        <w:spacing w:before="0" w:after="0" w:line="240" w:lineRule="auto"/>
        <w:ind w:left="1418" w:hanging="567"/>
        <w:jc w:val="both"/>
        <w:rPr>
          <w:rFonts w:cs="Arial"/>
          <w:color w:val="000000"/>
          <w:spacing w:val="-2"/>
          <w:sz w:val="22"/>
        </w:rPr>
      </w:pPr>
    </w:p>
    <w:p w14:paraId="4CF8DECD" w14:textId="697724BA" w:rsidR="009A1645" w:rsidRPr="009A1645" w:rsidRDefault="009A1645" w:rsidP="00290A23">
      <w:pPr>
        <w:tabs>
          <w:tab w:val="left" w:pos="1418"/>
        </w:tabs>
        <w:spacing w:before="0" w:after="0" w:line="240" w:lineRule="auto"/>
        <w:ind w:left="1418" w:hanging="567"/>
        <w:jc w:val="both"/>
        <w:rPr>
          <w:rFonts w:cs="Arial"/>
          <w:color w:val="000000"/>
          <w:spacing w:val="-2"/>
          <w:sz w:val="22"/>
        </w:rPr>
      </w:pPr>
      <w:r w:rsidRPr="009A1645">
        <w:rPr>
          <w:rFonts w:cs="Arial"/>
          <w:color w:val="000000"/>
          <w:spacing w:val="-2"/>
          <w:sz w:val="22"/>
        </w:rPr>
        <w:t>(g)</w:t>
      </w:r>
      <w:r w:rsidRPr="009A1645">
        <w:rPr>
          <w:rFonts w:cs="Arial"/>
          <w:color w:val="000000"/>
          <w:spacing w:val="-2"/>
          <w:sz w:val="22"/>
        </w:rPr>
        <w:tab/>
      </w:r>
      <w:r w:rsidR="00B007F5" w:rsidRPr="00B007F5">
        <w:rPr>
          <w:rFonts w:cs="Arial"/>
          <w:color w:val="000000"/>
          <w:spacing w:val="-2"/>
          <w:sz w:val="22"/>
        </w:rPr>
        <w:t xml:space="preserve">to the best of its knowledge and belief, </w:t>
      </w:r>
      <w:r w:rsidRPr="009A1645">
        <w:rPr>
          <w:rFonts w:cs="Arial"/>
          <w:color w:val="000000"/>
          <w:spacing w:val="-2"/>
          <w:sz w:val="22"/>
        </w:rPr>
        <w:t>it owns, or has obtained or is able to obtain valid licences for, all Intellectual Property Rights that are necessary for the performance of its obligations under the Contract;</w:t>
      </w:r>
    </w:p>
    <w:p w14:paraId="02884EF2" w14:textId="77777777" w:rsidR="009A1645" w:rsidRPr="009A1645" w:rsidRDefault="009A1645" w:rsidP="00290A23">
      <w:pPr>
        <w:tabs>
          <w:tab w:val="left" w:pos="1418"/>
        </w:tabs>
        <w:spacing w:before="0" w:after="0" w:line="240" w:lineRule="auto"/>
        <w:ind w:left="1418" w:hanging="567"/>
        <w:jc w:val="both"/>
        <w:rPr>
          <w:rFonts w:cs="Arial"/>
          <w:color w:val="000000"/>
          <w:spacing w:val="-2"/>
          <w:sz w:val="22"/>
        </w:rPr>
      </w:pPr>
    </w:p>
    <w:p w14:paraId="42493FAE" w14:textId="6C578D48" w:rsidR="009A1645" w:rsidRPr="009A1645" w:rsidRDefault="009A1645" w:rsidP="00290A23">
      <w:pPr>
        <w:tabs>
          <w:tab w:val="left" w:pos="1418"/>
        </w:tabs>
        <w:spacing w:before="0" w:after="0" w:line="240" w:lineRule="auto"/>
        <w:ind w:left="1418" w:hanging="567"/>
        <w:jc w:val="both"/>
        <w:rPr>
          <w:rFonts w:cs="Arial"/>
          <w:color w:val="000000"/>
          <w:spacing w:val="-2"/>
          <w:sz w:val="22"/>
        </w:rPr>
      </w:pPr>
      <w:r w:rsidRPr="009A1645">
        <w:rPr>
          <w:rFonts w:cs="Arial"/>
          <w:color w:val="000000"/>
          <w:spacing w:val="-2"/>
          <w:sz w:val="22"/>
        </w:rPr>
        <w:t>(h)</w:t>
      </w:r>
      <w:r w:rsidRPr="009A1645">
        <w:rPr>
          <w:rFonts w:cs="Arial"/>
          <w:color w:val="000000"/>
          <w:spacing w:val="-2"/>
          <w:sz w:val="22"/>
        </w:rPr>
        <w:tab/>
      </w:r>
      <w:r w:rsidR="00B007F5" w:rsidRPr="00B007F5">
        <w:rPr>
          <w:rFonts w:cs="Arial"/>
          <w:color w:val="000000"/>
          <w:spacing w:val="-2"/>
          <w:sz w:val="22"/>
        </w:rPr>
        <w:t xml:space="preserve">to the best of its knowledge and belief, </w:t>
      </w:r>
      <w:r w:rsidRPr="009A1645">
        <w:rPr>
          <w:rFonts w:cs="Arial"/>
          <w:color w:val="000000"/>
          <w:spacing w:val="-2"/>
          <w:sz w:val="22"/>
        </w:rPr>
        <w:t xml:space="preserve">any person engaged by the Contractor shall be engaged on terms which do not entitle them to any Intellectual Property Right in any IP Materials; </w:t>
      </w:r>
    </w:p>
    <w:p w14:paraId="0F1CBEAC" w14:textId="77777777" w:rsidR="009A1645" w:rsidRPr="009A1645" w:rsidRDefault="009A1645" w:rsidP="00290A23">
      <w:pPr>
        <w:tabs>
          <w:tab w:val="left" w:pos="1418"/>
        </w:tabs>
        <w:spacing w:before="0" w:after="0" w:line="240" w:lineRule="auto"/>
        <w:ind w:left="1418" w:hanging="567"/>
        <w:jc w:val="both"/>
        <w:rPr>
          <w:rFonts w:cs="Arial"/>
          <w:b/>
          <w:bCs/>
          <w:i/>
          <w:iCs/>
          <w:color w:val="000000"/>
          <w:spacing w:val="-2"/>
          <w:sz w:val="22"/>
        </w:rPr>
      </w:pPr>
    </w:p>
    <w:p w14:paraId="5CCB8966" w14:textId="10B2045A" w:rsidR="009A1645" w:rsidRPr="009A1645" w:rsidRDefault="00242F0B" w:rsidP="00290A23">
      <w:pPr>
        <w:tabs>
          <w:tab w:val="left" w:pos="1418"/>
        </w:tabs>
        <w:spacing w:before="0" w:after="0" w:line="240" w:lineRule="auto"/>
        <w:ind w:left="1418" w:hanging="567"/>
        <w:jc w:val="both"/>
        <w:rPr>
          <w:rFonts w:cs="Arial"/>
          <w:color w:val="000000"/>
          <w:spacing w:val="-2"/>
          <w:sz w:val="22"/>
        </w:rPr>
      </w:pPr>
      <w:r>
        <w:rPr>
          <w:rFonts w:cs="Arial"/>
          <w:color w:val="000000"/>
          <w:spacing w:val="-2"/>
          <w:sz w:val="22"/>
        </w:rPr>
        <w:t>(</w:t>
      </w:r>
      <w:proofErr w:type="spellStart"/>
      <w:r>
        <w:rPr>
          <w:rFonts w:cs="Arial"/>
          <w:color w:val="000000"/>
          <w:spacing w:val="-2"/>
          <w:sz w:val="22"/>
        </w:rPr>
        <w:t>i</w:t>
      </w:r>
      <w:proofErr w:type="spellEnd"/>
      <w:r>
        <w:rPr>
          <w:rFonts w:cs="Arial"/>
          <w:color w:val="000000"/>
          <w:spacing w:val="-2"/>
          <w:sz w:val="22"/>
        </w:rPr>
        <w:t>)</w:t>
      </w:r>
      <w:r w:rsidR="009A1645" w:rsidRPr="009A1645">
        <w:rPr>
          <w:rFonts w:cs="Arial"/>
          <w:color w:val="000000"/>
          <w:spacing w:val="-2"/>
          <w:sz w:val="22"/>
        </w:rPr>
        <w:tab/>
      </w:r>
      <w:r w:rsidR="00B007F5" w:rsidRPr="00B007F5">
        <w:rPr>
          <w:rFonts w:cs="Arial"/>
          <w:color w:val="000000"/>
          <w:spacing w:val="-2"/>
          <w:sz w:val="22"/>
        </w:rPr>
        <w:t xml:space="preserve">to the best of its knowledge and belief, </w:t>
      </w:r>
      <w:r w:rsidR="009A1645" w:rsidRPr="009A1645">
        <w:rPr>
          <w:rFonts w:cs="Arial"/>
          <w:color w:val="000000"/>
          <w:spacing w:val="-2"/>
          <w:sz w:val="22"/>
        </w:rPr>
        <w:t>in the</w:t>
      </w:r>
      <w:r w:rsidR="002974BF">
        <w:rPr>
          <w:rFonts w:cs="Arial"/>
          <w:color w:val="000000"/>
          <w:spacing w:val="-2"/>
          <w:sz w:val="22"/>
        </w:rPr>
        <w:t xml:space="preserve"> three (</w:t>
      </w:r>
      <w:r w:rsidR="009A1645" w:rsidRPr="009A1645">
        <w:rPr>
          <w:rFonts w:cs="Arial"/>
          <w:color w:val="000000"/>
          <w:spacing w:val="-2"/>
          <w:sz w:val="22"/>
        </w:rPr>
        <w:t>3</w:t>
      </w:r>
      <w:r w:rsidR="002974BF">
        <w:rPr>
          <w:rFonts w:cs="Arial"/>
          <w:color w:val="000000"/>
          <w:spacing w:val="-2"/>
          <w:sz w:val="22"/>
        </w:rPr>
        <w:t>)</w:t>
      </w:r>
      <w:r w:rsidR="009A1645" w:rsidRPr="009A1645">
        <w:rPr>
          <w:rFonts w:cs="Arial"/>
          <w:color w:val="000000"/>
          <w:spacing w:val="-2"/>
          <w:sz w:val="22"/>
        </w:rPr>
        <w:t xml:space="preserve"> years (or period of existence where the Contractor has not been in existence for </w:t>
      </w:r>
      <w:r w:rsidR="002974BF">
        <w:rPr>
          <w:rFonts w:cs="Arial"/>
          <w:color w:val="000000"/>
          <w:spacing w:val="-2"/>
          <w:sz w:val="22"/>
        </w:rPr>
        <w:t>three (</w:t>
      </w:r>
      <w:r w:rsidR="009A1645" w:rsidRPr="009A1645">
        <w:rPr>
          <w:rFonts w:cs="Arial"/>
          <w:color w:val="000000"/>
          <w:spacing w:val="-2"/>
          <w:sz w:val="22"/>
        </w:rPr>
        <w:t>3</w:t>
      </w:r>
      <w:r w:rsidR="002974BF">
        <w:rPr>
          <w:rFonts w:cs="Arial"/>
          <w:color w:val="000000"/>
          <w:spacing w:val="-2"/>
          <w:sz w:val="22"/>
        </w:rPr>
        <w:t>)</w:t>
      </w:r>
      <w:r w:rsidR="009A1645" w:rsidRPr="009A1645">
        <w:rPr>
          <w:rFonts w:cs="Arial"/>
          <w:color w:val="000000"/>
          <w:spacing w:val="-2"/>
          <w:sz w:val="22"/>
        </w:rPr>
        <w:t xml:space="preserve"> years) prior to the date of the Contract:</w:t>
      </w:r>
    </w:p>
    <w:p w14:paraId="076301BF" w14:textId="77777777" w:rsidR="009A1645" w:rsidRPr="009A1645" w:rsidRDefault="009A1645" w:rsidP="00290A23">
      <w:pPr>
        <w:tabs>
          <w:tab w:val="left" w:pos="1418"/>
        </w:tabs>
        <w:spacing w:before="0" w:after="0" w:line="240" w:lineRule="auto"/>
        <w:ind w:left="1418" w:hanging="567"/>
        <w:jc w:val="both"/>
        <w:rPr>
          <w:rFonts w:cs="Arial"/>
          <w:color w:val="000000"/>
          <w:spacing w:val="-2"/>
          <w:sz w:val="22"/>
        </w:rPr>
      </w:pPr>
    </w:p>
    <w:p w14:paraId="7C46C13E" w14:textId="77777777" w:rsidR="009A1645" w:rsidRPr="009A1645" w:rsidRDefault="009A1645" w:rsidP="00290A23">
      <w:pPr>
        <w:tabs>
          <w:tab w:val="left" w:pos="1418"/>
        </w:tabs>
        <w:spacing w:before="0" w:after="0" w:line="240" w:lineRule="auto"/>
        <w:ind w:left="1985" w:hanging="567"/>
        <w:jc w:val="both"/>
        <w:rPr>
          <w:rFonts w:cs="Arial"/>
          <w:color w:val="000000"/>
          <w:spacing w:val="-2"/>
          <w:sz w:val="22"/>
        </w:rPr>
      </w:pPr>
      <w:proofErr w:type="spellStart"/>
      <w:r w:rsidRPr="009A1645">
        <w:rPr>
          <w:rFonts w:cs="Arial"/>
          <w:color w:val="000000"/>
          <w:spacing w:val="-2"/>
          <w:sz w:val="22"/>
        </w:rPr>
        <w:t>i</w:t>
      </w:r>
      <w:proofErr w:type="spellEnd"/>
      <w:r w:rsidRPr="009A1645">
        <w:rPr>
          <w:rFonts w:cs="Arial"/>
          <w:color w:val="000000"/>
          <w:spacing w:val="-2"/>
          <w:sz w:val="22"/>
        </w:rPr>
        <w:t>)</w:t>
      </w:r>
      <w:r w:rsidRPr="009A1645">
        <w:rPr>
          <w:rFonts w:cs="Arial"/>
          <w:color w:val="000000"/>
          <w:spacing w:val="-2"/>
          <w:sz w:val="22"/>
        </w:rPr>
        <w:tab/>
        <w:t>it has conducted all financial accounting and reporting activities in compliance in all material respects with the generally accepted accounting principles that apply to it in any country where it files accounts;</w:t>
      </w:r>
    </w:p>
    <w:p w14:paraId="417064F4" w14:textId="77777777" w:rsidR="009A1645" w:rsidRPr="009A1645" w:rsidRDefault="009A1645" w:rsidP="00290A23">
      <w:pPr>
        <w:tabs>
          <w:tab w:val="left" w:pos="1418"/>
        </w:tabs>
        <w:spacing w:before="0" w:after="0" w:line="240" w:lineRule="auto"/>
        <w:ind w:left="1985" w:hanging="567"/>
        <w:jc w:val="both"/>
        <w:rPr>
          <w:rFonts w:cs="Arial"/>
          <w:color w:val="000000"/>
          <w:spacing w:val="-2"/>
          <w:sz w:val="22"/>
        </w:rPr>
      </w:pPr>
    </w:p>
    <w:p w14:paraId="0FDDC12E" w14:textId="77777777" w:rsidR="009A1645" w:rsidRPr="009A1645" w:rsidRDefault="009A1645" w:rsidP="00290A23">
      <w:pPr>
        <w:tabs>
          <w:tab w:val="left" w:pos="1418"/>
        </w:tabs>
        <w:spacing w:before="0" w:after="0" w:line="240" w:lineRule="auto"/>
        <w:ind w:left="1985" w:hanging="567"/>
        <w:jc w:val="both"/>
        <w:rPr>
          <w:rFonts w:cs="Arial"/>
          <w:color w:val="000000"/>
          <w:spacing w:val="-2"/>
          <w:sz w:val="22"/>
        </w:rPr>
      </w:pPr>
      <w:r w:rsidRPr="009A1645">
        <w:rPr>
          <w:rFonts w:cs="Arial"/>
          <w:color w:val="000000"/>
          <w:spacing w:val="-2"/>
          <w:sz w:val="22"/>
        </w:rPr>
        <w:t>ii)</w:t>
      </w:r>
      <w:r w:rsidRPr="009A1645">
        <w:rPr>
          <w:rFonts w:cs="Arial"/>
          <w:color w:val="000000"/>
          <w:spacing w:val="-2"/>
          <w:sz w:val="22"/>
        </w:rPr>
        <w:tab/>
        <w:t>it has been in full compliance with all applicable securities and tax laws and regulations in the jurisdiction in which it is established; and</w:t>
      </w:r>
    </w:p>
    <w:p w14:paraId="4948C1B3" w14:textId="77777777" w:rsidR="009A1645" w:rsidRPr="009A1645" w:rsidRDefault="009A1645" w:rsidP="00290A23">
      <w:pPr>
        <w:tabs>
          <w:tab w:val="left" w:pos="1418"/>
        </w:tabs>
        <w:spacing w:before="0" w:after="0" w:line="240" w:lineRule="auto"/>
        <w:ind w:left="1985" w:hanging="567"/>
        <w:jc w:val="both"/>
        <w:rPr>
          <w:rFonts w:cs="Arial"/>
          <w:color w:val="000000"/>
          <w:spacing w:val="-2"/>
          <w:sz w:val="22"/>
        </w:rPr>
      </w:pPr>
    </w:p>
    <w:p w14:paraId="073BCE84" w14:textId="77777777" w:rsidR="009A1645" w:rsidRPr="009A1645" w:rsidRDefault="009A1645" w:rsidP="00290A23">
      <w:pPr>
        <w:tabs>
          <w:tab w:val="left" w:pos="1418"/>
        </w:tabs>
        <w:spacing w:before="0" w:after="0" w:line="240" w:lineRule="auto"/>
        <w:ind w:left="1985" w:hanging="567"/>
        <w:jc w:val="both"/>
        <w:rPr>
          <w:rFonts w:cs="Arial"/>
          <w:color w:val="000000"/>
          <w:spacing w:val="-2"/>
          <w:sz w:val="22"/>
        </w:rPr>
      </w:pPr>
      <w:r w:rsidRPr="009A1645">
        <w:rPr>
          <w:rFonts w:cs="Arial"/>
          <w:color w:val="000000"/>
          <w:spacing w:val="-2"/>
          <w:sz w:val="22"/>
        </w:rPr>
        <w:t>iii)</w:t>
      </w:r>
      <w:r w:rsidRPr="009A1645">
        <w:rPr>
          <w:rFonts w:cs="Arial"/>
          <w:color w:val="000000"/>
          <w:spacing w:val="-2"/>
          <w:sz w:val="22"/>
        </w:rPr>
        <w:tab/>
        <w:t xml:space="preserve">it has not done or omitted to do anything which could have a material adverse effect on its assets, financial condition or position as an ongoing business concern or its ability to fulfil its obligations under the Contract; </w:t>
      </w:r>
    </w:p>
    <w:p w14:paraId="1C6E534E" w14:textId="77777777" w:rsidR="009A1645" w:rsidRPr="009A1645" w:rsidRDefault="009A1645" w:rsidP="00290A23">
      <w:pPr>
        <w:pStyle w:val="Sectionheading"/>
        <w:tabs>
          <w:tab w:val="left" w:pos="1418"/>
        </w:tabs>
        <w:spacing w:line="240" w:lineRule="auto"/>
        <w:ind w:left="1418" w:hanging="567"/>
        <w:rPr>
          <w:rFonts w:ascii="Arial" w:hAnsi="Arial" w:cs="Arial"/>
          <w:color w:val="000000"/>
          <w:sz w:val="22"/>
          <w:szCs w:val="22"/>
        </w:rPr>
      </w:pPr>
    </w:p>
    <w:p w14:paraId="4F7E9766" w14:textId="6C78E1C1" w:rsidR="009A1645" w:rsidRPr="009A1645" w:rsidRDefault="009A1645" w:rsidP="00290A23">
      <w:pPr>
        <w:tabs>
          <w:tab w:val="left" w:pos="1418"/>
        </w:tabs>
        <w:spacing w:before="0" w:after="0" w:line="240" w:lineRule="auto"/>
        <w:ind w:left="1418" w:hanging="567"/>
        <w:jc w:val="both"/>
        <w:rPr>
          <w:rFonts w:cs="Arial"/>
          <w:color w:val="000000"/>
          <w:spacing w:val="-2"/>
          <w:sz w:val="22"/>
        </w:rPr>
      </w:pPr>
      <w:r w:rsidRPr="009A1645">
        <w:rPr>
          <w:rFonts w:cs="Arial"/>
          <w:color w:val="000000"/>
          <w:spacing w:val="-2"/>
          <w:sz w:val="22"/>
        </w:rPr>
        <w:t>(j)</w:t>
      </w:r>
      <w:r w:rsidRPr="009A1645">
        <w:rPr>
          <w:rFonts w:cs="Arial"/>
          <w:color w:val="000000"/>
          <w:spacing w:val="-2"/>
          <w:sz w:val="22"/>
        </w:rPr>
        <w:tab/>
      </w:r>
      <w:r w:rsidR="00B007F5" w:rsidRPr="00B007F5">
        <w:rPr>
          <w:rFonts w:cs="Arial"/>
          <w:color w:val="000000"/>
          <w:spacing w:val="-2"/>
          <w:sz w:val="22"/>
        </w:rPr>
        <w:t xml:space="preserve">to the best of its knowledge and belief, </w:t>
      </w:r>
      <w:r w:rsidRPr="009A1645">
        <w:rPr>
          <w:rFonts w:cs="Arial"/>
          <w:color w:val="000000"/>
          <w:spacing w:val="-2"/>
          <w:sz w:val="22"/>
        </w:rPr>
        <w:t>it has and will continue to hold all necessary (if any) regulatory approvals from the Regulatory Bodies necessary to perform its obligations under the Contract; and</w:t>
      </w:r>
    </w:p>
    <w:p w14:paraId="46830982" w14:textId="77777777" w:rsidR="009A1645" w:rsidRPr="009A1645" w:rsidRDefault="009A1645" w:rsidP="00290A23">
      <w:pPr>
        <w:pStyle w:val="Sectionheading"/>
        <w:tabs>
          <w:tab w:val="left" w:pos="1418"/>
        </w:tabs>
        <w:spacing w:line="240" w:lineRule="auto"/>
        <w:ind w:left="1418" w:hanging="567"/>
        <w:rPr>
          <w:rFonts w:ascii="Arial" w:hAnsi="Arial" w:cs="Arial"/>
          <w:b w:val="0"/>
          <w:color w:val="000000"/>
          <w:sz w:val="22"/>
          <w:szCs w:val="22"/>
          <w:u w:val="none"/>
        </w:rPr>
      </w:pPr>
    </w:p>
    <w:p w14:paraId="2C1097D2" w14:textId="341CA983" w:rsidR="009A1645" w:rsidRPr="009A1645" w:rsidRDefault="009A1645" w:rsidP="00290A23">
      <w:pPr>
        <w:pStyle w:val="Sectionheading"/>
        <w:tabs>
          <w:tab w:val="left" w:pos="1418"/>
        </w:tabs>
        <w:spacing w:line="240" w:lineRule="auto"/>
        <w:ind w:left="1418" w:hanging="567"/>
        <w:rPr>
          <w:rFonts w:ascii="Arial" w:hAnsi="Arial" w:cs="Arial"/>
          <w:b w:val="0"/>
          <w:color w:val="000000"/>
          <w:sz w:val="22"/>
          <w:szCs w:val="22"/>
          <w:u w:val="none"/>
        </w:rPr>
      </w:pPr>
      <w:r w:rsidRPr="009A1645">
        <w:rPr>
          <w:rFonts w:ascii="Arial" w:hAnsi="Arial" w:cs="Arial"/>
          <w:b w:val="0"/>
          <w:color w:val="000000"/>
          <w:sz w:val="22"/>
          <w:szCs w:val="22"/>
          <w:u w:val="none"/>
        </w:rPr>
        <w:t>(k)</w:t>
      </w:r>
      <w:r w:rsidRPr="009A1645">
        <w:rPr>
          <w:rFonts w:ascii="Arial" w:hAnsi="Arial" w:cs="Arial"/>
          <w:b w:val="0"/>
          <w:color w:val="000000"/>
          <w:sz w:val="22"/>
          <w:szCs w:val="22"/>
          <w:u w:val="none"/>
        </w:rPr>
        <w:tab/>
      </w:r>
      <w:r w:rsidR="00B007F5" w:rsidRPr="00B007F5">
        <w:rPr>
          <w:rFonts w:ascii="Arial" w:hAnsi="Arial" w:cs="Arial"/>
          <w:b w:val="0"/>
          <w:color w:val="000000"/>
          <w:sz w:val="22"/>
          <w:szCs w:val="22"/>
          <w:u w:val="none"/>
        </w:rPr>
        <w:t xml:space="preserve">to the best of its knowledge and belief, </w:t>
      </w:r>
      <w:r w:rsidRPr="009A1645">
        <w:rPr>
          <w:rFonts w:ascii="Arial" w:hAnsi="Arial" w:cs="Arial"/>
          <w:b w:val="0"/>
          <w:color w:val="000000"/>
          <w:sz w:val="22"/>
          <w:szCs w:val="22"/>
          <w:u w:val="none"/>
        </w:rPr>
        <w:t>it has notified the Authority in writing of any Occasions of Tax Non-Compliance and any litigation in which it is involved that is in connection with any Occasion of Tax Non-Compliance.</w:t>
      </w:r>
    </w:p>
    <w:p w14:paraId="139D13BB" w14:textId="77777777" w:rsidR="009A1645" w:rsidRPr="009A1645" w:rsidRDefault="009A1645" w:rsidP="00290A23">
      <w:pPr>
        <w:pStyle w:val="Sectionheading"/>
        <w:spacing w:line="240" w:lineRule="auto"/>
        <w:ind w:left="851" w:hanging="851"/>
        <w:rPr>
          <w:rFonts w:ascii="Arial" w:hAnsi="Arial" w:cs="Arial"/>
          <w:color w:val="000000"/>
          <w:sz w:val="22"/>
          <w:szCs w:val="22"/>
        </w:rPr>
      </w:pPr>
    </w:p>
    <w:p w14:paraId="0C0AA881" w14:textId="77777777" w:rsidR="009A1645" w:rsidRPr="009A1645" w:rsidRDefault="009A1645" w:rsidP="00242F0B">
      <w:pPr>
        <w:pStyle w:val="Heading7"/>
        <w:numPr>
          <w:ilvl w:val="0"/>
          <w:numId w:val="0"/>
        </w:numPr>
        <w:tabs>
          <w:tab w:val="clear" w:pos="709"/>
          <w:tab w:val="left" w:pos="851"/>
        </w:tabs>
      </w:pPr>
      <w:r w:rsidRPr="009A1645">
        <w:t>G3</w:t>
      </w:r>
      <w:r w:rsidRPr="009A1645">
        <w:tab/>
        <w:t>Force Majeure</w:t>
      </w:r>
    </w:p>
    <w:p w14:paraId="0FEF1FDA" w14:textId="77777777" w:rsidR="00B2285B" w:rsidRDefault="00B2285B" w:rsidP="00290A23">
      <w:pPr>
        <w:widowControl w:val="0"/>
        <w:spacing w:before="0" w:after="0" w:line="240" w:lineRule="auto"/>
        <w:ind w:left="851" w:hanging="851"/>
        <w:jc w:val="both"/>
        <w:rPr>
          <w:rFonts w:cs="Arial"/>
          <w:sz w:val="22"/>
        </w:rPr>
      </w:pPr>
    </w:p>
    <w:p w14:paraId="63A5B081" w14:textId="77777777" w:rsidR="009A1645" w:rsidRPr="009A1645" w:rsidRDefault="009A1645" w:rsidP="00290A23">
      <w:pPr>
        <w:widowControl w:val="0"/>
        <w:spacing w:before="0" w:after="0" w:line="240" w:lineRule="auto"/>
        <w:ind w:left="851" w:hanging="851"/>
        <w:jc w:val="both"/>
        <w:rPr>
          <w:rFonts w:cs="Arial"/>
          <w:sz w:val="22"/>
        </w:rPr>
      </w:pPr>
      <w:r w:rsidRPr="009A1645">
        <w:rPr>
          <w:rFonts w:cs="Arial"/>
          <w:sz w:val="22"/>
        </w:rPr>
        <w:t>G3.1</w:t>
      </w:r>
      <w:r w:rsidRPr="009A1645">
        <w:rPr>
          <w:rFonts w:cs="Arial"/>
          <w:sz w:val="22"/>
        </w:rPr>
        <w:tab/>
        <w:t>Subject to the remaining provisions of this clause G3, a Party may claim relief under this clause G3 from liability for failure to meet its obligations under the Contract for as long as and only to the extent that the performance of those obligations is directly affected by a Force Majeure Event. Any failure or delay by the Contractor in performing its obligations under the Contract which results from a failure or delay by an agent, Sub-Contractor or supplier shall be regarded as due to a Force Majeure Event only if that agent, Sub-Contractor or supplier is itself impeded by a Force Majeure Event from complying with an obligation to the Contractor.</w:t>
      </w:r>
    </w:p>
    <w:p w14:paraId="66713B8C" w14:textId="77777777" w:rsidR="009A1645" w:rsidRPr="009A1645" w:rsidRDefault="009A1645" w:rsidP="00290A23">
      <w:pPr>
        <w:widowControl w:val="0"/>
        <w:spacing w:before="0" w:after="0" w:line="240" w:lineRule="auto"/>
        <w:ind w:left="851" w:hanging="851"/>
        <w:jc w:val="both"/>
        <w:rPr>
          <w:rFonts w:cs="Arial"/>
          <w:sz w:val="22"/>
        </w:rPr>
      </w:pPr>
    </w:p>
    <w:p w14:paraId="21065F46" w14:textId="77777777" w:rsidR="009A1645" w:rsidRPr="009A1645" w:rsidRDefault="009A1645" w:rsidP="00290A23">
      <w:pPr>
        <w:spacing w:before="0" w:after="0" w:line="240" w:lineRule="auto"/>
        <w:ind w:left="851" w:hanging="851"/>
        <w:jc w:val="both"/>
        <w:rPr>
          <w:rFonts w:cs="Arial"/>
          <w:sz w:val="22"/>
        </w:rPr>
      </w:pPr>
      <w:r w:rsidRPr="009A1645">
        <w:rPr>
          <w:rFonts w:cs="Arial"/>
          <w:sz w:val="22"/>
        </w:rPr>
        <w:t>G3.2</w:t>
      </w:r>
      <w:r w:rsidRPr="009A1645">
        <w:rPr>
          <w:rFonts w:cs="Arial"/>
          <w:sz w:val="22"/>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C81CC1C" w14:textId="77777777" w:rsidR="009A1645" w:rsidRPr="009A1645" w:rsidRDefault="009A1645" w:rsidP="00290A23">
      <w:pPr>
        <w:spacing w:before="0" w:after="0" w:line="240" w:lineRule="auto"/>
        <w:ind w:left="851" w:hanging="851"/>
        <w:jc w:val="both"/>
        <w:rPr>
          <w:rFonts w:cs="Arial"/>
          <w:sz w:val="22"/>
        </w:rPr>
      </w:pPr>
    </w:p>
    <w:p w14:paraId="6A80132E" w14:textId="77777777" w:rsidR="009A1645" w:rsidRPr="008B00DC" w:rsidRDefault="009A1645" w:rsidP="001B1F65">
      <w:pPr>
        <w:spacing w:before="0" w:after="0" w:line="240" w:lineRule="auto"/>
        <w:ind w:left="851" w:hanging="851"/>
        <w:jc w:val="both"/>
        <w:rPr>
          <w:sz w:val="22"/>
        </w:rPr>
      </w:pPr>
      <w:r w:rsidRPr="008B00DC">
        <w:rPr>
          <w:sz w:val="22"/>
        </w:rPr>
        <w:t>G3.3</w:t>
      </w:r>
      <w:r w:rsidRPr="008B00DC">
        <w:rPr>
          <w:sz w:val="22"/>
        </w:rPr>
        <w:tab/>
        <w:t>If the Contractor is the Affected Party, it shall not be entitled to claim relief under this clause G3 to the extent that consequences of the relevant Force Majeure Event:</w:t>
      </w:r>
    </w:p>
    <w:p w14:paraId="4E6CB0B7" w14:textId="77777777" w:rsidR="009A1645" w:rsidRPr="008B00DC" w:rsidRDefault="009A1645" w:rsidP="001B1F65">
      <w:pPr>
        <w:spacing w:before="0" w:after="0" w:line="240" w:lineRule="auto"/>
        <w:ind w:left="851" w:hanging="851"/>
        <w:jc w:val="both"/>
        <w:rPr>
          <w:sz w:val="22"/>
        </w:rPr>
      </w:pPr>
    </w:p>
    <w:p w14:paraId="3AC430A0" w14:textId="77777777" w:rsidR="009A1645" w:rsidRPr="008B00DC" w:rsidRDefault="009A1645" w:rsidP="00366EF4">
      <w:pPr>
        <w:numPr>
          <w:ilvl w:val="0"/>
          <w:numId w:val="22"/>
        </w:numPr>
        <w:spacing w:before="0" w:after="0" w:line="240" w:lineRule="auto"/>
        <w:ind w:left="1418" w:hanging="567"/>
        <w:rPr>
          <w:sz w:val="22"/>
        </w:rPr>
      </w:pPr>
      <w:r w:rsidRPr="008B00DC">
        <w:rPr>
          <w:sz w:val="22"/>
        </w:rPr>
        <w:t>are capable of being mitigated by any of the Services, but the Contractor has failed to do so; and/or</w:t>
      </w:r>
    </w:p>
    <w:p w14:paraId="138A434B" w14:textId="77777777" w:rsidR="009A1645" w:rsidRPr="008B00DC" w:rsidRDefault="009A1645" w:rsidP="008B00DC">
      <w:pPr>
        <w:spacing w:before="0" w:after="0" w:line="240" w:lineRule="auto"/>
        <w:ind w:left="1418" w:hanging="567"/>
        <w:rPr>
          <w:sz w:val="22"/>
        </w:rPr>
      </w:pPr>
    </w:p>
    <w:p w14:paraId="3A444D91" w14:textId="77777777" w:rsidR="009A1645" w:rsidRPr="00900B7D" w:rsidRDefault="009A1645" w:rsidP="00366EF4">
      <w:pPr>
        <w:numPr>
          <w:ilvl w:val="0"/>
          <w:numId w:val="22"/>
        </w:numPr>
        <w:spacing w:before="0" w:after="0" w:line="240" w:lineRule="auto"/>
        <w:ind w:left="1418" w:hanging="567"/>
        <w:rPr>
          <w:sz w:val="22"/>
        </w:rPr>
      </w:pPr>
      <w:r w:rsidRPr="00900B7D">
        <w:rPr>
          <w:sz w:val="22"/>
        </w:rPr>
        <w:t>should have been foreseen and prevented or avoided by a prudent provider of services similar to the Services, operating to the standards required by the Contract.</w:t>
      </w:r>
    </w:p>
    <w:p w14:paraId="69608BCA" w14:textId="77777777" w:rsidR="009A1645" w:rsidRPr="009A1645" w:rsidRDefault="009A1645" w:rsidP="00290A23">
      <w:pPr>
        <w:spacing w:before="0" w:after="0" w:line="240" w:lineRule="auto"/>
        <w:ind w:left="851" w:hanging="851"/>
        <w:jc w:val="both"/>
        <w:rPr>
          <w:rFonts w:cs="Arial"/>
          <w:sz w:val="22"/>
        </w:rPr>
      </w:pPr>
    </w:p>
    <w:p w14:paraId="37DFB59A" w14:textId="77777777" w:rsidR="009A1645" w:rsidRPr="009A1645" w:rsidRDefault="009A1645" w:rsidP="00290A23">
      <w:pPr>
        <w:spacing w:before="0" w:after="0" w:line="240" w:lineRule="auto"/>
        <w:ind w:left="851" w:hanging="851"/>
        <w:jc w:val="both"/>
        <w:rPr>
          <w:rFonts w:cs="Arial"/>
          <w:sz w:val="22"/>
        </w:rPr>
      </w:pPr>
      <w:r w:rsidRPr="009A1645">
        <w:rPr>
          <w:rFonts w:cs="Arial"/>
          <w:sz w:val="22"/>
        </w:rPr>
        <w:t>G3.4</w:t>
      </w:r>
      <w:r w:rsidRPr="009A1645">
        <w:rPr>
          <w:rFonts w:cs="Arial"/>
          <w:sz w:val="22"/>
        </w:rPr>
        <w:tab/>
        <w:t>Subject to clause G3.5,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C469A08" w14:textId="77777777" w:rsidR="009A1645" w:rsidRPr="009A1645" w:rsidRDefault="009A1645" w:rsidP="00290A23">
      <w:pPr>
        <w:spacing w:before="0" w:after="0" w:line="240" w:lineRule="auto"/>
        <w:ind w:left="851" w:hanging="851"/>
        <w:jc w:val="both"/>
        <w:rPr>
          <w:rFonts w:cs="Arial"/>
          <w:sz w:val="22"/>
        </w:rPr>
      </w:pPr>
    </w:p>
    <w:p w14:paraId="5B8FEA83" w14:textId="77777777" w:rsidR="009A1645" w:rsidRPr="009A1645" w:rsidRDefault="009A1645" w:rsidP="00290A23">
      <w:pPr>
        <w:spacing w:before="0" w:after="0" w:line="240" w:lineRule="auto"/>
        <w:ind w:left="851" w:hanging="851"/>
        <w:jc w:val="both"/>
        <w:rPr>
          <w:rFonts w:cs="Arial"/>
          <w:sz w:val="22"/>
        </w:rPr>
      </w:pPr>
      <w:r w:rsidRPr="009A1645">
        <w:rPr>
          <w:rFonts w:cs="Arial"/>
          <w:sz w:val="22"/>
        </w:rPr>
        <w:t>G3.5</w:t>
      </w:r>
      <w:r w:rsidRPr="009A1645">
        <w:rPr>
          <w:rFonts w:cs="Arial"/>
          <w:sz w:val="22"/>
        </w:rPr>
        <w:tab/>
        <w:t>The Parties shall at all times following the occurrence of a Force Majeure Event and during its subsistence use their respective reasonable endeavours to prevent and mitigate the effects of the Force Majeure Event. Where the Contractor is the Affected Party, it shall take all steps in accordance with Good Industry Practice to overcome or minimise the consequences of the Force Majeure Event.</w:t>
      </w:r>
    </w:p>
    <w:p w14:paraId="3B2499FA" w14:textId="77777777" w:rsidR="009A1645" w:rsidRPr="008B00DC" w:rsidRDefault="009A1645" w:rsidP="008B00DC">
      <w:pPr>
        <w:spacing w:before="0" w:after="0" w:line="240" w:lineRule="auto"/>
        <w:ind w:left="851" w:hanging="851"/>
        <w:rPr>
          <w:sz w:val="22"/>
        </w:rPr>
      </w:pPr>
    </w:p>
    <w:p w14:paraId="0633E55D" w14:textId="77777777" w:rsidR="009A1645" w:rsidRPr="008B00DC" w:rsidRDefault="009A1645" w:rsidP="008B00DC">
      <w:pPr>
        <w:spacing w:before="0" w:after="0" w:line="240" w:lineRule="auto"/>
        <w:ind w:left="851" w:hanging="851"/>
        <w:rPr>
          <w:bCs/>
          <w:iCs/>
          <w:sz w:val="22"/>
        </w:rPr>
      </w:pPr>
      <w:r w:rsidRPr="008B00DC">
        <w:rPr>
          <w:bCs/>
          <w:iCs/>
          <w:sz w:val="22"/>
        </w:rPr>
        <w:t>G3.6</w:t>
      </w:r>
      <w:r w:rsidRPr="008B00DC">
        <w:rPr>
          <w:bCs/>
          <w:iCs/>
          <w:sz w:val="22"/>
        </w:rPr>
        <w:tab/>
        <w:t>If, as a result of a Force Majeure Event:</w:t>
      </w:r>
    </w:p>
    <w:p w14:paraId="0FF2D696" w14:textId="77777777" w:rsidR="009A1645" w:rsidRPr="008B00DC" w:rsidRDefault="009A1645" w:rsidP="008B00DC">
      <w:pPr>
        <w:spacing w:before="0" w:after="0" w:line="240" w:lineRule="auto"/>
        <w:ind w:left="851" w:hanging="851"/>
        <w:rPr>
          <w:bCs/>
          <w:iCs/>
          <w:sz w:val="22"/>
        </w:rPr>
      </w:pPr>
    </w:p>
    <w:p w14:paraId="721EFC00" w14:textId="77777777" w:rsidR="009A1645" w:rsidRPr="008B00DC" w:rsidRDefault="009A1645" w:rsidP="00F16B32">
      <w:pPr>
        <w:tabs>
          <w:tab w:val="left" w:pos="1418"/>
        </w:tabs>
        <w:spacing w:before="0" w:after="0" w:line="240" w:lineRule="auto"/>
        <w:ind w:left="1418" w:hanging="567"/>
        <w:jc w:val="both"/>
        <w:rPr>
          <w:bCs/>
          <w:sz w:val="22"/>
        </w:rPr>
      </w:pPr>
      <w:r w:rsidRPr="008B00DC">
        <w:rPr>
          <w:bCs/>
          <w:sz w:val="22"/>
        </w:rPr>
        <w:lastRenderedPageBreak/>
        <w:t>(a)</w:t>
      </w:r>
      <w:r w:rsidRPr="008B00DC">
        <w:rPr>
          <w:bCs/>
          <w:sz w:val="22"/>
        </w:rPr>
        <w:tab/>
        <w:t>an Affected Party fails to perform its obligations in accordance with the Contract, then during the continuance of the Force Majeure Event:</w:t>
      </w:r>
    </w:p>
    <w:p w14:paraId="29B67F17" w14:textId="77777777" w:rsidR="009A1645" w:rsidRPr="008B00DC" w:rsidRDefault="009A1645" w:rsidP="00F16B32">
      <w:pPr>
        <w:tabs>
          <w:tab w:val="left" w:pos="1418"/>
        </w:tabs>
        <w:spacing w:before="0" w:after="0" w:line="240" w:lineRule="auto"/>
        <w:ind w:left="1418" w:hanging="567"/>
        <w:jc w:val="both"/>
        <w:rPr>
          <w:bCs/>
          <w:sz w:val="22"/>
        </w:rPr>
      </w:pPr>
    </w:p>
    <w:p w14:paraId="59366F31" w14:textId="77777777" w:rsidR="009A1645" w:rsidRPr="008B00DC" w:rsidRDefault="009A1645" w:rsidP="00F16B32">
      <w:pPr>
        <w:tabs>
          <w:tab w:val="left" w:pos="1418"/>
        </w:tabs>
        <w:spacing w:before="0" w:after="0" w:line="240" w:lineRule="auto"/>
        <w:ind w:left="1985" w:hanging="567"/>
        <w:jc w:val="both"/>
        <w:rPr>
          <w:sz w:val="22"/>
        </w:rPr>
      </w:pPr>
      <w:proofErr w:type="spellStart"/>
      <w:r w:rsidRPr="008B00DC">
        <w:rPr>
          <w:sz w:val="22"/>
        </w:rPr>
        <w:t>i</w:t>
      </w:r>
      <w:proofErr w:type="spellEnd"/>
      <w:r w:rsidRPr="008B00DC">
        <w:rPr>
          <w:sz w:val="22"/>
        </w:rPr>
        <w:t>)</w:t>
      </w:r>
      <w:r w:rsidRPr="008B00DC">
        <w:rPr>
          <w:sz w:val="22"/>
        </w:rPr>
        <w:tab/>
        <w:t>the other Party shall not be entitled to exercise its rights to terminate the Contract in whole or in part as a result of such failure pursuant to clause H2.1 or H2.3; and</w:t>
      </w:r>
    </w:p>
    <w:p w14:paraId="1854A2D7" w14:textId="77777777" w:rsidR="009A1645" w:rsidRPr="008B00DC" w:rsidRDefault="009A1645" w:rsidP="00F16B32">
      <w:pPr>
        <w:tabs>
          <w:tab w:val="left" w:pos="1418"/>
        </w:tabs>
        <w:spacing w:before="0" w:after="0" w:line="240" w:lineRule="auto"/>
        <w:ind w:left="1985" w:hanging="567"/>
        <w:jc w:val="both"/>
        <w:rPr>
          <w:sz w:val="22"/>
        </w:rPr>
      </w:pPr>
    </w:p>
    <w:p w14:paraId="01F7C523" w14:textId="77777777" w:rsidR="009A1645" w:rsidRPr="008B00DC" w:rsidRDefault="009A1645" w:rsidP="00F16B32">
      <w:pPr>
        <w:tabs>
          <w:tab w:val="left" w:pos="1418"/>
        </w:tabs>
        <w:spacing w:before="0" w:after="0" w:line="240" w:lineRule="auto"/>
        <w:ind w:left="1985" w:hanging="567"/>
        <w:jc w:val="both"/>
        <w:rPr>
          <w:sz w:val="22"/>
        </w:rPr>
      </w:pPr>
      <w:r w:rsidRPr="008B00DC">
        <w:rPr>
          <w:sz w:val="22"/>
        </w:rPr>
        <w:t>ii)</w:t>
      </w:r>
      <w:r w:rsidRPr="008B00DC">
        <w:rPr>
          <w:sz w:val="22"/>
        </w:rPr>
        <w:tab/>
        <w:t>neither Party shall be liable for any Default arising as a result of such failure;</w:t>
      </w:r>
    </w:p>
    <w:p w14:paraId="19527794" w14:textId="77777777" w:rsidR="009A1645" w:rsidRPr="008B00DC" w:rsidRDefault="009A1645" w:rsidP="00F16B32">
      <w:pPr>
        <w:tabs>
          <w:tab w:val="left" w:pos="1418"/>
        </w:tabs>
        <w:spacing w:before="0" w:after="0" w:line="240" w:lineRule="auto"/>
        <w:ind w:left="1418" w:hanging="567"/>
        <w:jc w:val="both"/>
        <w:rPr>
          <w:sz w:val="22"/>
        </w:rPr>
      </w:pPr>
    </w:p>
    <w:p w14:paraId="0BC23486" w14:textId="77777777" w:rsidR="009A1645" w:rsidRPr="008B00DC" w:rsidRDefault="009A1645" w:rsidP="00F16B32">
      <w:pPr>
        <w:tabs>
          <w:tab w:val="left" w:pos="1418"/>
        </w:tabs>
        <w:spacing w:before="0" w:after="0" w:line="240" w:lineRule="auto"/>
        <w:ind w:left="1418" w:hanging="567"/>
        <w:jc w:val="both"/>
        <w:rPr>
          <w:sz w:val="22"/>
        </w:rPr>
      </w:pPr>
      <w:r w:rsidRPr="008B00DC">
        <w:rPr>
          <w:bCs/>
          <w:sz w:val="22"/>
        </w:rPr>
        <w:t>(b)</w:t>
      </w:r>
      <w:r w:rsidRPr="008B00DC">
        <w:rPr>
          <w:bCs/>
          <w:sz w:val="22"/>
        </w:rPr>
        <w:tab/>
        <w:t xml:space="preserve">the Contractor fails to perform its obligations in accordance with the Contract it </w:t>
      </w:r>
      <w:r w:rsidRPr="008B00DC">
        <w:rPr>
          <w:sz w:val="22"/>
        </w:rPr>
        <w:t>shall be entitled to receive payment of the Price (or a proportional payment of it) only to the extent that the Services (or part of the Services) continue to be performed in accordance with the terms of the Contract during the occurrence of the Force Majeure Event.</w:t>
      </w:r>
    </w:p>
    <w:p w14:paraId="3465B54C" w14:textId="77777777" w:rsidR="009A1645" w:rsidRPr="008B00DC" w:rsidRDefault="009A1645" w:rsidP="008B00DC">
      <w:pPr>
        <w:spacing w:before="0" w:after="0" w:line="240" w:lineRule="auto"/>
        <w:ind w:left="851" w:hanging="851"/>
        <w:rPr>
          <w:sz w:val="22"/>
        </w:rPr>
      </w:pPr>
    </w:p>
    <w:p w14:paraId="3CE8FC6D" w14:textId="77777777" w:rsidR="009A1645" w:rsidRPr="009A1645" w:rsidRDefault="009A1645" w:rsidP="00290A23">
      <w:pPr>
        <w:spacing w:before="0" w:after="0" w:line="240" w:lineRule="auto"/>
        <w:ind w:left="851" w:hanging="851"/>
        <w:jc w:val="both"/>
        <w:rPr>
          <w:rFonts w:cs="Arial"/>
          <w:sz w:val="22"/>
        </w:rPr>
      </w:pPr>
      <w:r w:rsidRPr="009A1645">
        <w:rPr>
          <w:rFonts w:cs="Arial"/>
          <w:sz w:val="22"/>
        </w:rPr>
        <w:t>G3.7</w:t>
      </w:r>
      <w:r w:rsidRPr="009A1645">
        <w:rPr>
          <w:rFonts w:cs="Arial"/>
          <w:sz w:val="22"/>
        </w:rPr>
        <w:tab/>
        <w:t xml:space="preserve">The Affected Party shall notify the other Party as soon as practicable after the Force Majeure Event ceases or no longer causes the Affected Party to be unable to comply with its obligations under the Contract. </w:t>
      </w:r>
    </w:p>
    <w:p w14:paraId="5128B6F1" w14:textId="77777777" w:rsidR="009A1645" w:rsidRPr="009A1645" w:rsidRDefault="009A1645" w:rsidP="00290A23">
      <w:pPr>
        <w:spacing w:before="0" w:after="0" w:line="240" w:lineRule="auto"/>
        <w:ind w:left="851" w:hanging="851"/>
        <w:jc w:val="both"/>
        <w:rPr>
          <w:rFonts w:cs="Arial"/>
          <w:sz w:val="22"/>
        </w:rPr>
      </w:pPr>
    </w:p>
    <w:p w14:paraId="21FF111F" w14:textId="0DD042F2" w:rsidR="009A1645" w:rsidRDefault="009A1645" w:rsidP="00290A23">
      <w:pPr>
        <w:pStyle w:val="Conditionhead"/>
        <w:tabs>
          <w:tab w:val="left" w:pos="1134"/>
          <w:tab w:val="left" w:pos="1418"/>
        </w:tabs>
        <w:spacing w:line="240" w:lineRule="auto"/>
        <w:ind w:left="851" w:hanging="851"/>
        <w:rPr>
          <w:rFonts w:ascii="Arial" w:hAnsi="Arial" w:cs="Arial"/>
          <w:b w:val="0"/>
          <w:bCs w:val="0"/>
          <w:sz w:val="22"/>
          <w:szCs w:val="22"/>
        </w:rPr>
      </w:pPr>
      <w:r w:rsidRPr="009A1645">
        <w:rPr>
          <w:rFonts w:ascii="Arial" w:hAnsi="Arial" w:cs="Arial"/>
          <w:b w:val="0"/>
          <w:bCs w:val="0"/>
          <w:sz w:val="22"/>
          <w:szCs w:val="22"/>
        </w:rPr>
        <w:t>G3.8</w:t>
      </w:r>
      <w:r w:rsidRPr="009A1645">
        <w:rPr>
          <w:rFonts w:ascii="Arial" w:hAnsi="Arial" w:cs="Arial"/>
          <w:b w:val="0"/>
          <w:bCs w:val="0"/>
          <w:sz w:val="22"/>
          <w:szCs w:val="22"/>
        </w:rPr>
        <w:tab/>
        <w:t>Relief from liability for the Affected Party under this clause G3 shall end as soon as the Force Majeure Event no longer causes the Affected Party to be unable to comply with its obligations under the Contract and shall not be dependent on the serving of notice under clause G3.7.</w:t>
      </w:r>
    </w:p>
    <w:p w14:paraId="09A4FD4F" w14:textId="19966671" w:rsidR="007B2480" w:rsidRDefault="007B2480" w:rsidP="00290A23">
      <w:pPr>
        <w:pStyle w:val="Conditionhead"/>
        <w:tabs>
          <w:tab w:val="left" w:pos="1134"/>
          <w:tab w:val="left" w:pos="1418"/>
        </w:tabs>
        <w:spacing w:line="240" w:lineRule="auto"/>
        <w:ind w:left="851" w:hanging="851"/>
        <w:rPr>
          <w:rFonts w:ascii="Arial" w:hAnsi="Arial" w:cs="Arial"/>
          <w:b w:val="0"/>
          <w:bCs w:val="0"/>
          <w:sz w:val="22"/>
          <w:szCs w:val="22"/>
        </w:rPr>
      </w:pPr>
    </w:p>
    <w:p w14:paraId="68E9E76F" w14:textId="48AC63A0" w:rsidR="00150D6E" w:rsidRPr="00150D6E" w:rsidRDefault="007B2480" w:rsidP="000E68E5">
      <w:pPr>
        <w:jc w:val="both"/>
        <w:rPr>
          <w:sz w:val="22"/>
        </w:rPr>
      </w:pPr>
      <w:r w:rsidRPr="00837F98">
        <w:rPr>
          <w:rFonts w:cs="Arial"/>
          <w:bCs/>
          <w:sz w:val="22"/>
        </w:rPr>
        <w:t>G3.9</w:t>
      </w:r>
      <w:r>
        <w:rPr>
          <w:rFonts w:cs="Arial"/>
          <w:b/>
          <w:bCs/>
          <w:sz w:val="22"/>
        </w:rPr>
        <w:tab/>
      </w:r>
      <w:r w:rsidR="00150D6E" w:rsidRPr="00150D6E">
        <w:rPr>
          <w:color w:val="000000"/>
          <w:sz w:val="22"/>
        </w:rPr>
        <w:t xml:space="preserve">The Authority does not accept that EU exit is either a force majeure event or a frustration </w:t>
      </w:r>
      <w:r w:rsidR="00150D6E">
        <w:rPr>
          <w:color w:val="000000"/>
          <w:sz w:val="22"/>
        </w:rPr>
        <w:tab/>
      </w:r>
      <w:r w:rsidR="00150D6E" w:rsidRPr="00150D6E">
        <w:rPr>
          <w:color w:val="000000"/>
          <w:sz w:val="22"/>
        </w:rPr>
        <w:t xml:space="preserve">event, as the likely consequences of this process have been widely aired in public for some </w:t>
      </w:r>
      <w:r w:rsidR="00150D6E">
        <w:rPr>
          <w:color w:val="000000"/>
          <w:sz w:val="22"/>
        </w:rPr>
        <w:tab/>
      </w:r>
      <w:r w:rsidR="00150D6E" w:rsidRPr="00150D6E">
        <w:rPr>
          <w:color w:val="000000"/>
          <w:sz w:val="22"/>
        </w:rPr>
        <w:t xml:space="preserve">time, all suppliers have had ample time to plan for continuation of service and performance </w:t>
      </w:r>
      <w:r w:rsidR="00150D6E">
        <w:rPr>
          <w:color w:val="000000"/>
          <w:sz w:val="22"/>
        </w:rPr>
        <w:tab/>
      </w:r>
    </w:p>
    <w:p w14:paraId="5140965F" w14:textId="77777777" w:rsidR="009A1645" w:rsidRPr="009A1645" w:rsidRDefault="009A1645" w:rsidP="00290A23">
      <w:pPr>
        <w:pStyle w:val="Sectionheading"/>
        <w:spacing w:line="240" w:lineRule="auto"/>
        <w:ind w:left="851" w:hanging="851"/>
        <w:rPr>
          <w:rFonts w:ascii="Arial" w:hAnsi="Arial" w:cs="Arial"/>
          <w:color w:val="000000"/>
          <w:sz w:val="22"/>
          <w:szCs w:val="22"/>
        </w:rPr>
      </w:pPr>
    </w:p>
    <w:p w14:paraId="35D5989F" w14:textId="77777777" w:rsidR="009A1645" w:rsidRPr="00900B7D" w:rsidRDefault="00FF18B5" w:rsidP="0013053A">
      <w:pPr>
        <w:pStyle w:val="Heading1"/>
        <w:tabs>
          <w:tab w:val="clear" w:pos="360"/>
        </w:tabs>
        <w:spacing w:before="0" w:after="0"/>
        <w:ind w:left="851" w:hanging="851"/>
        <w:rPr>
          <w:color w:val="CF102D"/>
          <w:sz w:val="32"/>
          <w:szCs w:val="32"/>
        </w:rPr>
      </w:pPr>
      <w:bookmarkStart w:id="29" w:name="_Toc514764633"/>
      <w:r w:rsidRPr="00900B7D">
        <w:rPr>
          <w:color w:val="CF102D"/>
          <w:sz w:val="32"/>
          <w:szCs w:val="32"/>
        </w:rPr>
        <w:t>H</w:t>
      </w:r>
      <w:r w:rsidRPr="00900B7D">
        <w:rPr>
          <w:color w:val="CF102D"/>
          <w:sz w:val="32"/>
          <w:szCs w:val="32"/>
        </w:rPr>
        <w:tab/>
      </w:r>
      <w:r w:rsidR="009A1645" w:rsidRPr="00900B7D">
        <w:rPr>
          <w:color w:val="CF102D"/>
          <w:sz w:val="32"/>
          <w:szCs w:val="32"/>
        </w:rPr>
        <w:t>DEFAULT, DISRUPTION AND TERMINATION</w:t>
      </w:r>
      <w:bookmarkEnd w:id="29"/>
    </w:p>
    <w:p w14:paraId="5E4CEAFE"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7E00D4E" w14:textId="77777777" w:rsidR="009A1645" w:rsidRPr="009A1645" w:rsidRDefault="009A1645" w:rsidP="00242F0B">
      <w:pPr>
        <w:pStyle w:val="Heading7"/>
        <w:numPr>
          <w:ilvl w:val="0"/>
          <w:numId w:val="0"/>
        </w:numPr>
        <w:tabs>
          <w:tab w:val="clear" w:pos="709"/>
          <w:tab w:val="left" w:pos="851"/>
        </w:tabs>
      </w:pPr>
      <w:r w:rsidRPr="009A1645">
        <w:t>H1</w:t>
      </w:r>
      <w:r w:rsidRPr="009A1645">
        <w:tab/>
        <w:t>Termination on Insolvency and Change of Control</w:t>
      </w:r>
    </w:p>
    <w:p w14:paraId="796B4CEA" w14:textId="77777777" w:rsidR="00B2285B" w:rsidRDefault="00B2285B" w:rsidP="00290A23">
      <w:pPr>
        <w:tabs>
          <w:tab w:val="left" w:pos="0"/>
        </w:tabs>
        <w:suppressAutoHyphens/>
        <w:spacing w:before="0" w:after="0" w:line="240" w:lineRule="auto"/>
        <w:ind w:left="851" w:hanging="851"/>
        <w:jc w:val="both"/>
        <w:rPr>
          <w:rFonts w:cs="Arial"/>
          <w:color w:val="000000"/>
          <w:sz w:val="22"/>
        </w:rPr>
      </w:pPr>
    </w:p>
    <w:p w14:paraId="24729636"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H1.1</w:t>
      </w:r>
      <w:r w:rsidRPr="009A1645">
        <w:rPr>
          <w:rFonts w:cs="Arial"/>
          <w:color w:val="000000"/>
          <w:sz w:val="22"/>
        </w:rPr>
        <w:tab/>
        <w:t>The Authority may terminate the Contract with immediate effect by notice and without compensation to the Contractor where the Contractor is a company and in respect of the Contractor:</w:t>
      </w:r>
    </w:p>
    <w:p w14:paraId="5AF949FE" w14:textId="77777777" w:rsidR="009A1645" w:rsidRPr="009A1645" w:rsidRDefault="009A1645" w:rsidP="00290A23">
      <w:pPr>
        <w:pStyle w:val="BodyText"/>
        <w:tabs>
          <w:tab w:val="left" w:pos="-720"/>
        </w:tabs>
        <w:ind w:left="851" w:hanging="851"/>
        <w:rPr>
          <w:color w:val="000000"/>
          <w:sz w:val="22"/>
          <w:szCs w:val="22"/>
        </w:rPr>
      </w:pPr>
    </w:p>
    <w:p w14:paraId="28986DD7"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(a)</w:t>
      </w:r>
      <w:r w:rsidRPr="009A1645">
        <w:rPr>
          <w:color w:val="000000"/>
          <w:sz w:val="22"/>
          <w:szCs w:val="22"/>
        </w:rPr>
        <w:tab/>
        <w:t>a proposal is made for a voluntary arrangement within Part I of the Insolvency Act 1986 or of any other composition scheme or arrangement with, or assignment for the benefit of, its creditors;</w:t>
      </w:r>
    </w:p>
    <w:p w14:paraId="7ABA9F67" w14:textId="77777777" w:rsidR="009A1645" w:rsidRPr="009A1645" w:rsidRDefault="009A1645" w:rsidP="00290A23">
      <w:pPr>
        <w:pStyle w:val="BodyText"/>
        <w:tabs>
          <w:tab w:val="left" w:pos="-720"/>
          <w:tab w:val="left" w:pos="1418"/>
        </w:tabs>
        <w:ind w:left="1418" w:hanging="567"/>
        <w:rPr>
          <w:color w:val="000000"/>
          <w:sz w:val="22"/>
          <w:szCs w:val="22"/>
        </w:rPr>
      </w:pPr>
    </w:p>
    <w:p w14:paraId="64822B80"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(b)</w:t>
      </w:r>
      <w:r w:rsidRPr="009A1645">
        <w:rPr>
          <w:color w:val="000000"/>
          <w:sz w:val="22"/>
          <w:szCs w:val="22"/>
        </w:rPr>
        <w:tab/>
        <w:t>a shareholders’ meeting is convened for the purpose of considering a resolution that it be wound up or a resolution for its winding-up is passed (other than as part of, and exclusively for the purpose of, a bona fide reconstruction or amalgamation);</w:t>
      </w:r>
    </w:p>
    <w:p w14:paraId="70CBBBB8" w14:textId="77777777" w:rsidR="009A1645" w:rsidRPr="009A1645" w:rsidRDefault="009A1645" w:rsidP="00290A23">
      <w:pPr>
        <w:pStyle w:val="BodyText"/>
        <w:tabs>
          <w:tab w:val="left" w:pos="-720"/>
          <w:tab w:val="left" w:pos="1418"/>
        </w:tabs>
        <w:ind w:left="1418" w:hanging="567"/>
        <w:rPr>
          <w:color w:val="000000"/>
          <w:sz w:val="22"/>
          <w:szCs w:val="22"/>
        </w:rPr>
      </w:pPr>
    </w:p>
    <w:p w14:paraId="52ED631A"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(c)</w:t>
      </w:r>
      <w:r w:rsidRPr="009A1645">
        <w:rPr>
          <w:color w:val="000000"/>
          <w:sz w:val="22"/>
          <w:szCs w:val="22"/>
        </w:rPr>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77FFAD97" w14:textId="77777777" w:rsidR="009A1645" w:rsidRPr="009A1645" w:rsidRDefault="009A1645" w:rsidP="00290A23">
      <w:pPr>
        <w:pStyle w:val="BodyText"/>
        <w:tabs>
          <w:tab w:val="left" w:pos="-720"/>
          <w:tab w:val="left" w:pos="1418"/>
          <w:tab w:val="num" w:pos="2127"/>
        </w:tabs>
        <w:ind w:left="1418" w:hanging="567"/>
        <w:rPr>
          <w:color w:val="000000"/>
          <w:sz w:val="22"/>
          <w:szCs w:val="22"/>
        </w:rPr>
      </w:pPr>
    </w:p>
    <w:p w14:paraId="26B36F32"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(d)</w:t>
      </w:r>
      <w:r w:rsidRPr="009A1645">
        <w:rPr>
          <w:color w:val="000000"/>
          <w:sz w:val="22"/>
          <w:szCs w:val="22"/>
        </w:rPr>
        <w:tab/>
        <w:t>a receiver, administrative receiver or similar officer is appointed over the whole or any part of its business or assets;</w:t>
      </w:r>
    </w:p>
    <w:p w14:paraId="4CBD9606" w14:textId="77777777" w:rsidR="009A1645" w:rsidRPr="009A1645" w:rsidRDefault="009A1645" w:rsidP="00290A23">
      <w:pPr>
        <w:keepNext/>
        <w:keepLines/>
        <w:tabs>
          <w:tab w:val="left" w:pos="0"/>
          <w:tab w:val="left" w:pos="1418"/>
        </w:tabs>
        <w:suppressAutoHyphens/>
        <w:spacing w:before="0" w:after="0" w:line="240" w:lineRule="auto"/>
        <w:ind w:left="1418" w:hanging="567"/>
        <w:jc w:val="both"/>
        <w:rPr>
          <w:rFonts w:cs="Arial"/>
          <w:color w:val="000000"/>
          <w:sz w:val="22"/>
        </w:rPr>
      </w:pPr>
    </w:p>
    <w:p w14:paraId="20313B40"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(e)</w:t>
      </w:r>
      <w:r w:rsidRPr="009A1645">
        <w:rPr>
          <w:color w:val="000000"/>
          <w:sz w:val="22"/>
          <w:szCs w:val="22"/>
        </w:rPr>
        <w:tab/>
        <w:t>an application order is made either for the appointment of an administrator or for an administration order, an administrator is appointed, or notice of intention to appoint an administrator is given;</w:t>
      </w:r>
    </w:p>
    <w:p w14:paraId="1BBABC47" w14:textId="77777777" w:rsidR="009A1645" w:rsidRPr="009A1645" w:rsidRDefault="009A1645" w:rsidP="00290A23">
      <w:pPr>
        <w:pStyle w:val="BodyText"/>
        <w:tabs>
          <w:tab w:val="left" w:pos="-720"/>
          <w:tab w:val="left" w:pos="1418"/>
        </w:tabs>
        <w:ind w:left="1418" w:hanging="567"/>
        <w:rPr>
          <w:color w:val="000000"/>
          <w:sz w:val="22"/>
          <w:szCs w:val="22"/>
        </w:rPr>
      </w:pPr>
    </w:p>
    <w:p w14:paraId="65D5A1D8"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(f)</w:t>
      </w:r>
      <w:r w:rsidRPr="009A1645">
        <w:rPr>
          <w:color w:val="000000"/>
          <w:sz w:val="22"/>
          <w:szCs w:val="22"/>
        </w:rPr>
        <w:tab/>
        <w:t>it is or becomes insolvent within the meaning of section 123 of the Insolvency Act 1986;</w:t>
      </w:r>
    </w:p>
    <w:p w14:paraId="4FAEC232" w14:textId="77777777" w:rsidR="009A1645" w:rsidRPr="009A1645" w:rsidRDefault="009A1645" w:rsidP="00290A23">
      <w:pPr>
        <w:pStyle w:val="BodyText"/>
        <w:tabs>
          <w:tab w:val="left" w:pos="-720"/>
          <w:tab w:val="left" w:pos="1418"/>
        </w:tabs>
        <w:ind w:left="1418" w:hanging="567"/>
        <w:rPr>
          <w:color w:val="000000"/>
          <w:sz w:val="22"/>
          <w:szCs w:val="22"/>
        </w:rPr>
      </w:pPr>
    </w:p>
    <w:p w14:paraId="7E5CD320"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(g)</w:t>
      </w:r>
      <w:r w:rsidRPr="009A1645">
        <w:rPr>
          <w:color w:val="000000"/>
          <w:sz w:val="22"/>
          <w:szCs w:val="22"/>
        </w:rPr>
        <w:tab/>
        <w:t>being a “small company” within the meaning of section 247(3) of the Companies Act 1985, a moratorium comes into force pursuant to Schedule A1 of the Insolvency Act 1986; or</w:t>
      </w:r>
    </w:p>
    <w:p w14:paraId="4A1C6018" w14:textId="77777777" w:rsidR="009A1645" w:rsidRPr="009A1645" w:rsidRDefault="009A1645" w:rsidP="00290A23">
      <w:pPr>
        <w:pStyle w:val="BodyText"/>
        <w:tabs>
          <w:tab w:val="left" w:pos="-720"/>
          <w:tab w:val="left" w:pos="1418"/>
        </w:tabs>
        <w:ind w:left="1418" w:hanging="567"/>
        <w:rPr>
          <w:color w:val="000000"/>
          <w:sz w:val="22"/>
          <w:szCs w:val="22"/>
        </w:rPr>
      </w:pPr>
    </w:p>
    <w:p w14:paraId="3D9F6118"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(h)</w:t>
      </w:r>
      <w:r w:rsidRPr="009A1645">
        <w:rPr>
          <w:color w:val="000000"/>
          <w:sz w:val="22"/>
          <w:szCs w:val="22"/>
        </w:rPr>
        <w:tab/>
        <w:t>any event similar to those listed in H1.1(a)-(g) occurs under the law of any other jurisdiction.</w:t>
      </w:r>
    </w:p>
    <w:p w14:paraId="265CB089"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CED30F0"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H1.2</w:t>
      </w:r>
      <w:r w:rsidRPr="009A1645">
        <w:rPr>
          <w:rFonts w:cs="Arial"/>
          <w:color w:val="000000"/>
          <w:sz w:val="22"/>
        </w:rPr>
        <w:tab/>
        <w:t>The Authority may terminate the Contract with immediate effect by notice and without compensation to the Contractor where the Contractor is an individual and:</w:t>
      </w:r>
    </w:p>
    <w:p w14:paraId="427B57BB"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10E17408"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an application for an interim order is made pursuant to sections 252-253 of the Insolvency Act 1986 or a proposal is made for any composition scheme or arrangement with, or assignment for the benefit of, the Contractor’s creditors;</w:t>
      </w:r>
    </w:p>
    <w:p w14:paraId="342D1B3E"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417AE62D"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 xml:space="preserve">a petition is presented and not dismissed within </w:t>
      </w:r>
      <w:r w:rsidR="002974BF">
        <w:rPr>
          <w:rFonts w:cs="Arial"/>
          <w:color w:val="000000"/>
          <w:sz w:val="22"/>
        </w:rPr>
        <w:t>fourteen (</w:t>
      </w:r>
      <w:r w:rsidRPr="009A1645">
        <w:rPr>
          <w:rFonts w:cs="Arial"/>
          <w:color w:val="000000"/>
          <w:sz w:val="22"/>
        </w:rPr>
        <w:t>14</w:t>
      </w:r>
      <w:r w:rsidR="002974BF">
        <w:rPr>
          <w:rFonts w:cs="Arial"/>
          <w:color w:val="000000"/>
          <w:sz w:val="22"/>
        </w:rPr>
        <w:t>)</w:t>
      </w:r>
      <w:r w:rsidRPr="009A1645">
        <w:rPr>
          <w:rFonts w:cs="Arial"/>
          <w:color w:val="000000"/>
          <w:sz w:val="22"/>
        </w:rPr>
        <w:t xml:space="preserve"> days or order made for the Contractor’s bankruptcy;</w:t>
      </w:r>
    </w:p>
    <w:p w14:paraId="22DD1F38"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18037D24"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t xml:space="preserve">a receiver, or similar officer is appointed over the whole or any part of the Contractor’s assets or a person becomes entitled to appoint a receiver, or similar officer over the whole or any part of his assets; </w:t>
      </w:r>
    </w:p>
    <w:p w14:paraId="58E480BA"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512B57AE"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(d)</w:t>
      </w:r>
      <w:r w:rsidRPr="009A1645">
        <w:rPr>
          <w:rFonts w:cs="Arial"/>
          <w:color w:val="000000"/>
          <w:sz w:val="22"/>
        </w:rPr>
        <w:tab/>
        <w:t>the Contractor is unable to pay his debts or has no reasonable prospect of doing so, in either case within the meaning of section 268 of the Insolvency Act 1986;</w:t>
      </w:r>
    </w:p>
    <w:p w14:paraId="06CF8E93"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639D4124"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(e)</w:t>
      </w:r>
      <w:r w:rsidRPr="009A1645">
        <w:rPr>
          <w:rFonts w:cs="Arial"/>
          <w:color w:val="000000"/>
          <w:sz w:val="22"/>
        </w:rPr>
        <w:tab/>
        <w:t xml:space="preserve">a creditor or encumbrancer attaches or takes possession of, or a distress, execution, sequestration or other such process is levied or enforced on or sued against, the whole or any part of the Contractor’s assets and such attachment or process is not discharged within </w:t>
      </w:r>
      <w:r w:rsidR="002974BF">
        <w:rPr>
          <w:rFonts w:cs="Arial"/>
          <w:color w:val="000000"/>
          <w:sz w:val="22"/>
        </w:rPr>
        <w:t>fourteen (</w:t>
      </w:r>
      <w:r w:rsidRPr="009A1645">
        <w:rPr>
          <w:rFonts w:cs="Arial"/>
          <w:color w:val="000000"/>
          <w:sz w:val="22"/>
        </w:rPr>
        <w:t>14</w:t>
      </w:r>
      <w:r w:rsidR="002974BF">
        <w:rPr>
          <w:rFonts w:cs="Arial"/>
          <w:color w:val="000000"/>
          <w:sz w:val="22"/>
        </w:rPr>
        <w:t>)</w:t>
      </w:r>
      <w:r w:rsidRPr="009A1645">
        <w:rPr>
          <w:rFonts w:cs="Arial"/>
          <w:color w:val="000000"/>
          <w:sz w:val="22"/>
        </w:rPr>
        <w:t xml:space="preserve"> days;</w:t>
      </w:r>
    </w:p>
    <w:p w14:paraId="22D8F492"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782B4D7E"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(f)</w:t>
      </w:r>
      <w:r w:rsidRPr="009A1645">
        <w:rPr>
          <w:rFonts w:cs="Arial"/>
          <w:color w:val="000000"/>
          <w:sz w:val="22"/>
        </w:rPr>
        <w:tab/>
        <w:t xml:space="preserve">he dies or is adjudged incapable of managing his affairs within the meaning of Part VII of the Mental Capacity Act 2005; </w:t>
      </w:r>
    </w:p>
    <w:p w14:paraId="3048CD6A"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73FD320C"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(g)</w:t>
      </w:r>
      <w:r w:rsidRPr="009A1645">
        <w:rPr>
          <w:rFonts w:cs="Arial"/>
          <w:color w:val="000000"/>
          <w:sz w:val="22"/>
        </w:rPr>
        <w:tab/>
        <w:t>he suspends or ceases, or threatens to suspend or cease, to carry on all or a substantial part of his business; or</w:t>
      </w:r>
    </w:p>
    <w:p w14:paraId="5375EEB2"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6E52F1B6"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(h)</w:t>
      </w:r>
      <w:r w:rsidRPr="009A1645">
        <w:rPr>
          <w:rFonts w:cs="Arial"/>
          <w:color w:val="000000"/>
          <w:sz w:val="22"/>
        </w:rPr>
        <w:tab/>
        <w:t>any event similar to those listed in clauses H1.2(a) to (g) occurs under the law of any other jurisdiction.</w:t>
      </w:r>
    </w:p>
    <w:p w14:paraId="7F0FC528"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 xml:space="preserve"> </w:t>
      </w:r>
    </w:p>
    <w:p w14:paraId="1B0B7B0E"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H1.3</w:t>
      </w:r>
      <w:r w:rsidRPr="009A1645">
        <w:rPr>
          <w:rFonts w:cs="Arial"/>
          <w:color w:val="000000"/>
          <w:sz w:val="22"/>
        </w:rPr>
        <w:tab/>
        <w:t>The Contractor shall notify the Authority immediately in writing of any proposal or negotiations which will or may result in a merger, take-over, change of control, change of name or status including where the Contractor undergoes a change of control within the meaning of section 1124 of the Corporation Taxes Act 2010 (</w:t>
      </w:r>
      <w:r w:rsidRPr="009A1645">
        <w:rPr>
          <w:rFonts w:cs="Arial"/>
          <w:b/>
          <w:bCs/>
          <w:color w:val="000000"/>
          <w:sz w:val="22"/>
        </w:rPr>
        <w:t>“Change of Control”</w:t>
      </w:r>
      <w:r w:rsidRPr="009A1645">
        <w:rPr>
          <w:rFonts w:cs="Arial"/>
          <w:color w:val="000000"/>
          <w:sz w:val="22"/>
        </w:rPr>
        <w:t>). The Authority may terminate the Contract with immediate effect by notice and without compensation to the Contractor within</w:t>
      </w:r>
      <w:r w:rsidR="002974BF">
        <w:rPr>
          <w:rFonts w:cs="Arial"/>
          <w:color w:val="000000"/>
          <w:sz w:val="22"/>
        </w:rPr>
        <w:t xml:space="preserve"> six</w:t>
      </w:r>
      <w:r w:rsidRPr="009A1645">
        <w:rPr>
          <w:rFonts w:cs="Arial"/>
          <w:color w:val="000000"/>
          <w:sz w:val="22"/>
        </w:rPr>
        <w:t xml:space="preserve"> </w:t>
      </w:r>
      <w:r w:rsidR="002974BF">
        <w:rPr>
          <w:rFonts w:cs="Arial"/>
          <w:color w:val="000000"/>
          <w:sz w:val="22"/>
        </w:rPr>
        <w:t>(</w:t>
      </w:r>
      <w:r w:rsidRPr="009A1645">
        <w:rPr>
          <w:rFonts w:cs="Arial"/>
          <w:color w:val="000000"/>
          <w:sz w:val="22"/>
        </w:rPr>
        <w:t>6</w:t>
      </w:r>
      <w:r w:rsidR="002974BF">
        <w:rPr>
          <w:rFonts w:cs="Arial"/>
          <w:color w:val="000000"/>
          <w:sz w:val="22"/>
        </w:rPr>
        <w:t>)</w:t>
      </w:r>
      <w:r w:rsidRPr="009A1645">
        <w:rPr>
          <w:rFonts w:cs="Arial"/>
          <w:color w:val="000000"/>
          <w:sz w:val="22"/>
        </w:rPr>
        <w:t xml:space="preserve"> Months of:</w:t>
      </w:r>
    </w:p>
    <w:p w14:paraId="227C94BD"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2062E988" w14:textId="77777777" w:rsidR="009A1645" w:rsidRPr="009A1645" w:rsidRDefault="009A1645" w:rsidP="00366EF4">
      <w:pPr>
        <w:numPr>
          <w:ilvl w:val="0"/>
          <w:numId w:val="7"/>
        </w:numPr>
        <w:tabs>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being notified that a Change of Control has occurred; or</w:t>
      </w:r>
    </w:p>
    <w:p w14:paraId="0DA5DC34"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p>
    <w:p w14:paraId="2EFD698B" w14:textId="77777777" w:rsidR="009A1645" w:rsidRPr="009A1645" w:rsidRDefault="009A1645" w:rsidP="00366EF4">
      <w:pPr>
        <w:numPr>
          <w:ilvl w:val="0"/>
          <w:numId w:val="7"/>
        </w:numPr>
        <w:tabs>
          <w:tab w:val="left" w:pos="1418"/>
        </w:tabs>
        <w:suppressAutoHyphens/>
        <w:spacing w:before="0" w:after="0" w:line="240" w:lineRule="auto"/>
        <w:ind w:left="1418" w:hanging="567"/>
        <w:jc w:val="both"/>
        <w:rPr>
          <w:rFonts w:cs="Arial"/>
          <w:color w:val="000000"/>
          <w:sz w:val="22"/>
        </w:rPr>
      </w:pPr>
      <w:r w:rsidRPr="009A1645">
        <w:rPr>
          <w:rFonts w:cs="Arial"/>
          <w:color w:val="000000"/>
          <w:sz w:val="22"/>
        </w:rPr>
        <w:lastRenderedPageBreak/>
        <w:t xml:space="preserve">where no notification has been made, the date that the Authority becomes aware of the Change of Control, </w:t>
      </w:r>
    </w:p>
    <w:p w14:paraId="4AC6CB3E"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476FE9E2"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ab/>
        <w:t xml:space="preserve">but shall not be permitted to terminate where Approval was granted prior to the Change of Control. </w:t>
      </w:r>
    </w:p>
    <w:p w14:paraId="2B6C4D35"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74DAB661" w14:textId="77777777" w:rsidR="009A1645" w:rsidRPr="009A1645" w:rsidRDefault="009A1645" w:rsidP="00290A23">
      <w:pPr>
        <w:pStyle w:val="Subheadingitalic"/>
        <w:spacing w:after="0" w:line="240" w:lineRule="auto"/>
        <w:ind w:left="851" w:hanging="851"/>
        <w:jc w:val="both"/>
        <w:rPr>
          <w:rFonts w:cs="Arial"/>
          <w:i w:val="0"/>
          <w:color w:val="000000"/>
          <w:sz w:val="22"/>
          <w:szCs w:val="22"/>
        </w:rPr>
      </w:pPr>
      <w:r w:rsidRPr="009A1645">
        <w:rPr>
          <w:rFonts w:cs="Arial"/>
          <w:i w:val="0"/>
          <w:color w:val="000000"/>
          <w:sz w:val="22"/>
          <w:szCs w:val="22"/>
        </w:rPr>
        <w:t>H1.4</w:t>
      </w:r>
      <w:r w:rsidRPr="009A1645">
        <w:rPr>
          <w:rFonts w:cs="Arial"/>
          <w:i w:val="0"/>
          <w:color w:val="000000"/>
          <w:sz w:val="22"/>
          <w:szCs w:val="22"/>
        </w:rPr>
        <w:tab/>
        <w:t>The Authority may terminate the Contract with immediate effect by notice and without compensation to the Contractor where the Contractor is a partnership and:</w:t>
      </w:r>
    </w:p>
    <w:p w14:paraId="05939610" w14:textId="77777777" w:rsidR="009A1645" w:rsidRPr="009A1645" w:rsidRDefault="009A1645" w:rsidP="00290A23">
      <w:pPr>
        <w:pStyle w:val="Subheadingitalic"/>
        <w:spacing w:after="0" w:line="240" w:lineRule="auto"/>
        <w:ind w:left="851" w:hanging="851"/>
        <w:jc w:val="both"/>
        <w:rPr>
          <w:rFonts w:cs="Arial"/>
          <w:i w:val="0"/>
          <w:color w:val="000000"/>
          <w:sz w:val="22"/>
          <w:szCs w:val="22"/>
        </w:rPr>
      </w:pPr>
    </w:p>
    <w:p w14:paraId="09F089CE"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(a)</w:t>
      </w:r>
      <w:r w:rsidRPr="009A1645">
        <w:rPr>
          <w:rFonts w:cs="Arial"/>
          <w:i w:val="0"/>
          <w:color w:val="000000"/>
          <w:sz w:val="22"/>
          <w:szCs w:val="22"/>
        </w:rPr>
        <w:tab/>
        <w:t>a proposal is made for a voluntary arrangement within Article 4 of the Insolvent Partnerships Order 1994 or a proposal is made for any other composition, scheme or arrangement with, or assignment for the benefit of, its creditors; or</w:t>
      </w:r>
    </w:p>
    <w:p w14:paraId="6BE35AD5"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0C2083A9"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 xml:space="preserve">(b) </w:t>
      </w:r>
      <w:r w:rsidRPr="009A1645">
        <w:rPr>
          <w:rFonts w:cs="Arial"/>
          <w:i w:val="0"/>
          <w:color w:val="000000"/>
          <w:sz w:val="22"/>
          <w:szCs w:val="22"/>
        </w:rPr>
        <w:tab/>
        <w:t>it is for any reason dissolved; or</w:t>
      </w:r>
    </w:p>
    <w:p w14:paraId="56679B9F"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5FCA0990"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(c)</w:t>
      </w:r>
      <w:r w:rsidRPr="009A1645">
        <w:rPr>
          <w:rFonts w:cs="Arial"/>
          <w:i w:val="0"/>
          <w:color w:val="000000"/>
          <w:sz w:val="22"/>
          <w:szCs w:val="22"/>
        </w:rPr>
        <w:tab/>
        <w:t>a petition is presented for its winding up or for the making of any administration order, or an application is made for the appointment of a provisional liquidator; or</w:t>
      </w:r>
    </w:p>
    <w:p w14:paraId="64DDBB3E"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296522E0"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(d)</w:t>
      </w:r>
      <w:r w:rsidRPr="009A1645">
        <w:rPr>
          <w:rFonts w:cs="Arial"/>
          <w:i w:val="0"/>
          <w:color w:val="000000"/>
          <w:sz w:val="22"/>
          <w:szCs w:val="22"/>
        </w:rPr>
        <w:tab/>
        <w:t>a receiver, or similar officer is appointed over the whole or any part of its assets; or</w:t>
      </w:r>
    </w:p>
    <w:p w14:paraId="27F7ADB0"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63CF0942"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(e)</w:t>
      </w:r>
      <w:r w:rsidRPr="009A1645">
        <w:rPr>
          <w:rFonts w:cs="Arial"/>
          <w:i w:val="0"/>
          <w:color w:val="000000"/>
          <w:sz w:val="22"/>
          <w:szCs w:val="22"/>
        </w:rPr>
        <w:tab/>
        <w:t>the partnership is deemed unable to pay its debts within the meaning of section 222 or 223 of the Insolvency Act 1986 as applied and modified by the Insolvent Partnerships Order 1994; or</w:t>
      </w:r>
    </w:p>
    <w:p w14:paraId="18A31E64"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44D1AE01"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(f)</w:t>
      </w:r>
      <w:r w:rsidRPr="009A1645">
        <w:rPr>
          <w:rFonts w:cs="Arial"/>
          <w:i w:val="0"/>
          <w:color w:val="000000"/>
          <w:sz w:val="22"/>
          <w:szCs w:val="22"/>
        </w:rPr>
        <w:tab/>
        <w:t>any of the following occurs in relation to any of its partners:</w:t>
      </w:r>
    </w:p>
    <w:p w14:paraId="3B0D47BC"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0785DC4E" w14:textId="77777777" w:rsidR="009A1645" w:rsidRPr="009A1645" w:rsidRDefault="00B2285B" w:rsidP="00290A23">
      <w:pPr>
        <w:pStyle w:val="Subheadingitalic"/>
        <w:tabs>
          <w:tab w:val="left" w:pos="1418"/>
        </w:tabs>
        <w:spacing w:after="0" w:line="240" w:lineRule="auto"/>
        <w:ind w:left="1985" w:hanging="567"/>
        <w:jc w:val="both"/>
        <w:rPr>
          <w:rFonts w:cs="Arial"/>
          <w:i w:val="0"/>
          <w:color w:val="000000"/>
          <w:sz w:val="22"/>
          <w:szCs w:val="22"/>
        </w:rPr>
      </w:pPr>
      <w:r>
        <w:rPr>
          <w:rFonts w:cs="Arial"/>
          <w:i w:val="0"/>
          <w:color w:val="000000"/>
          <w:sz w:val="22"/>
          <w:szCs w:val="22"/>
        </w:rPr>
        <w:t>(</w:t>
      </w:r>
      <w:proofErr w:type="spellStart"/>
      <w:r w:rsidR="009A1645" w:rsidRPr="009A1645">
        <w:rPr>
          <w:rFonts w:cs="Arial"/>
          <w:i w:val="0"/>
          <w:color w:val="000000"/>
          <w:sz w:val="22"/>
          <w:szCs w:val="22"/>
        </w:rPr>
        <w:t>i</w:t>
      </w:r>
      <w:proofErr w:type="spellEnd"/>
      <w:r w:rsidR="009A1645" w:rsidRPr="009A1645">
        <w:rPr>
          <w:rFonts w:cs="Arial"/>
          <w:i w:val="0"/>
          <w:color w:val="000000"/>
          <w:sz w:val="22"/>
          <w:szCs w:val="22"/>
        </w:rPr>
        <w:t>)</w:t>
      </w:r>
      <w:r w:rsidR="009A1645" w:rsidRPr="009A1645">
        <w:rPr>
          <w:rFonts w:cs="Arial"/>
          <w:i w:val="0"/>
          <w:color w:val="000000"/>
          <w:sz w:val="22"/>
          <w:szCs w:val="22"/>
        </w:rPr>
        <w:tab/>
        <w:t>an application for an interim order is made pursuant to sections 252-253 of the Insolvency Act 1986 or a proposal is made for any composition scheme or arrangement with, or assignment for the benefit of, his creditors;</w:t>
      </w:r>
    </w:p>
    <w:p w14:paraId="35614A1E" w14:textId="77777777" w:rsidR="009A1645" w:rsidRPr="009A1645" w:rsidRDefault="009A1645" w:rsidP="00290A23">
      <w:pPr>
        <w:pStyle w:val="Subheadingitalic"/>
        <w:tabs>
          <w:tab w:val="left" w:pos="1418"/>
        </w:tabs>
        <w:spacing w:after="0" w:line="240" w:lineRule="auto"/>
        <w:ind w:left="1985" w:hanging="567"/>
        <w:jc w:val="both"/>
        <w:rPr>
          <w:rFonts w:cs="Arial"/>
          <w:i w:val="0"/>
          <w:color w:val="000000"/>
          <w:sz w:val="22"/>
          <w:szCs w:val="22"/>
        </w:rPr>
      </w:pPr>
      <w:r w:rsidRPr="009A1645">
        <w:rPr>
          <w:rFonts w:cs="Arial"/>
          <w:i w:val="0"/>
          <w:color w:val="000000"/>
          <w:sz w:val="22"/>
          <w:szCs w:val="22"/>
        </w:rPr>
        <w:tab/>
      </w:r>
    </w:p>
    <w:p w14:paraId="70653A0F" w14:textId="77777777" w:rsidR="009A1645" w:rsidRPr="009A1645" w:rsidRDefault="009A1645" w:rsidP="00290A23">
      <w:pPr>
        <w:pStyle w:val="Subheadingitalic"/>
        <w:tabs>
          <w:tab w:val="left" w:pos="1418"/>
        </w:tabs>
        <w:spacing w:after="0" w:line="240" w:lineRule="auto"/>
        <w:ind w:left="1985" w:hanging="567"/>
        <w:jc w:val="both"/>
        <w:rPr>
          <w:rFonts w:cs="Arial"/>
          <w:i w:val="0"/>
          <w:color w:val="000000"/>
          <w:sz w:val="22"/>
          <w:szCs w:val="22"/>
        </w:rPr>
      </w:pPr>
      <w:r w:rsidRPr="009A1645">
        <w:rPr>
          <w:rFonts w:cs="Arial"/>
          <w:i w:val="0"/>
          <w:color w:val="000000"/>
          <w:sz w:val="22"/>
          <w:szCs w:val="22"/>
        </w:rPr>
        <w:t>(ii)</w:t>
      </w:r>
      <w:r w:rsidRPr="009A1645">
        <w:rPr>
          <w:rFonts w:cs="Arial"/>
          <w:i w:val="0"/>
          <w:color w:val="000000"/>
          <w:sz w:val="22"/>
          <w:szCs w:val="22"/>
        </w:rPr>
        <w:tab/>
        <w:t>a petition is presented for his bankruptcy; or</w:t>
      </w:r>
    </w:p>
    <w:p w14:paraId="7671577E" w14:textId="77777777" w:rsidR="009A1645" w:rsidRPr="009A1645" w:rsidRDefault="009A1645" w:rsidP="00290A23">
      <w:pPr>
        <w:pStyle w:val="Subheadingitalic"/>
        <w:tabs>
          <w:tab w:val="left" w:pos="1418"/>
        </w:tabs>
        <w:spacing w:after="0" w:line="240" w:lineRule="auto"/>
        <w:ind w:left="1985" w:hanging="567"/>
        <w:jc w:val="both"/>
        <w:rPr>
          <w:rFonts w:cs="Arial"/>
          <w:i w:val="0"/>
          <w:color w:val="000000"/>
          <w:sz w:val="22"/>
          <w:szCs w:val="22"/>
        </w:rPr>
      </w:pPr>
      <w:r w:rsidRPr="009A1645">
        <w:rPr>
          <w:rFonts w:cs="Arial"/>
          <w:i w:val="0"/>
          <w:color w:val="000000"/>
          <w:sz w:val="22"/>
          <w:szCs w:val="22"/>
        </w:rPr>
        <w:tab/>
      </w:r>
    </w:p>
    <w:p w14:paraId="75367B53" w14:textId="77777777" w:rsidR="009A1645" w:rsidRPr="009A1645" w:rsidRDefault="009A1645" w:rsidP="00290A23">
      <w:pPr>
        <w:pStyle w:val="Subheadingitalic"/>
        <w:tabs>
          <w:tab w:val="left" w:pos="1418"/>
          <w:tab w:val="left" w:pos="2127"/>
        </w:tabs>
        <w:spacing w:after="0" w:line="240" w:lineRule="auto"/>
        <w:ind w:left="1985" w:hanging="567"/>
        <w:jc w:val="both"/>
        <w:rPr>
          <w:rFonts w:cs="Arial"/>
          <w:i w:val="0"/>
          <w:color w:val="000000"/>
          <w:sz w:val="22"/>
          <w:szCs w:val="22"/>
        </w:rPr>
      </w:pPr>
      <w:r w:rsidRPr="009A1645">
        <w:rPr>
          <w:rFonts w:cs="Arial"/>
          <w:i w:val="0"/>
          <w:color w:val="000000"/>
          <w:sz w:val="22"/>
          <w:szCs w:val="22"/>
        </w:rPr>
        <w:t xml:space="preserve">(iii) </w:t>
      </w:r>
      <w:r w:rsidR="00B2285B">
        <w:rPr>
          <w:rFonts w:cs="Arial"/>
          <w:i w:val="0"/>
          <w:color w:val="000000"/>
          <w:sz w:val="22"/>
          <w:szCs w:val="22"/>
        </w:rPr>
        <w:tab/>
      </w:r>
      <w:r w:rsidRPr="009A1645">
        <w:rPr>
          <w:rFonts w:cs="Arial"/>
          <w:i w:val="0"/>
          <w:color w:val="000000"/>
          <w:sz w:val="22"/>
          <w:szCs w:val="22"/>
        </w:rPr>
        <w:t>a receiver, or similar officer is appointed over the whole or any part of his assets;</w:t>
      </w:r>
    </w:p>
    <w:p w14:paraId="4626176A" w14:textId="77777777" w:rsidR="009A1645" w:rsidRPr="009A1645" w:rsidRDefault="009A1645" w:rsidP="00290A23">
      <w:pPr>
        <w:pStyle w:val="Subheadingitalic"/>
        <w:tabs>
          <w:tab w:val="left" w:pos="1418"/>
          <w:tab w:val="left" w:pos="2127"/>
        </w:tabs>
        <w:spacing w:after="0" w:line="240" w:lineRule="auto"/>
        <w:ind w:left="1418" w:hanging="567"/>
        <w:jc w:val="both"/>
        <w:rPr>
          <w:rFonts w:cs="Arial"/>
          <w:i w:val="0"/>
          <w:color w:val="000000"/>
          <w:sz w:val="22"/>
          <w:szCs w:val="22"/>
        </w:rPr>
      </w:pPr>
    </w:p>
    <w:p w14:paraId="3E5D0584"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(g)</w:t>
      </w:r>
      <w:r w:rsidRPr="009A1645">
        <w:rPr>
          <w:rFonts w:cs="Arial"/>
          <w:i w:val="0"/>
          <w:color w:val="000000"/>
          <w:sz w:val="22"/>
          <w:szCs w:val="22"/>
        </w:rPr>
        <w:tab/>
        <w:t xml:space="preserve">any event </w:t>
      </w:r>
      <w:proofErr w:type="gramStart"/>
      <w:r w:rsidRPr="009A1645">
        <w:rPr>
          <w:rFonts w:cs="Arial"/>
          <w:i w:val="0"/>
          <w:color w:val="000000"/>
          <w:sz w:val="22"/>
          <w:szCs w:val="22"/>
        </w:rPr>
        <w:t>similar to</w:t>
      </w:r>
      <w:proofErr w:type="gramEnd"/>
      <w:r w:rsidRPr="009A1645">
        <w:rPr>
          <w:rFonts w:cs="Arial"/>
          <w:i w:val="0"/>
          <w:color w:val="000000"/>
          <w:sz w:val="22"/>
          <w:szCs w:val="22"/>
        </w:rPr>
        <w:t xml:space="preserve"> those listed in clauses H1.4(a) to (f) occurs under the law of any other jurisdiction.</w:t>
      </w:r>
    </w:p>
    <w:p w14:paraId="11A961C9" w14:textId="77777777" w:rsidR="009A1645" w:rsidRPr="009A1645" w:rsidRDefault="009A1645" w:rsidP="00290A23">
      <w:pPr>
        <w:pStyle w:val="Subheadingitalic"/>
        <w:spacing w:after="0" w:line="240" w:lineRule="auto"/>
        <w:ind w:left="851" w:hanging="851"/>
        <w:jc w:val="both"/>
        <w:rPr>
          <w:rFonts w:cs="Arial"/>
          <w:i w:val="0"/>
          <w:color w:val="000000"/>
          <w:sz w:val="22"/>
          <w:szCs w:val="22"/>
        </w:rPr>
      </w:pPr>
    </w:p>
    <w:p w14:paraId="2A1924C7" w14:textId="77777777" w:rsidR="009A1645" w:rsidRPr="009A1645" w:rsidRDefault="00242F0B" w:rsidP="00290A23">
      <w:pPr>
        <w:pStyle w:val="Subheadingitalic"/>
        <w:spacing w:after="0" w:line="240" w:lineRule="auto"/>
        <w:ind w:left="851" w:hanging="851"/>
        <w:jc w:val="both"/>
        <w:rPr>
          <w:rFonts w:cs="Arial"/>
          <w:i w:val="0"/>
          <w:color w:val="000000"/>
          <w:sz w:val="22"/>
          <w:szCs w:val="22"/>
        </w:rPr>
      </w:pPr>
      <w:r>
        <w:rPr>
          <w:rFonts w:cs="Arial"/>
          <w:i w:val="0"/>
          <w:color w:val="000000"/>
          <w:sz w:val="22"/>
          <w:szCs w:val="22"/>
        </w:rPr>
        <w:t>H1.5</w:t>
      </w:r>
      <w:r w:rsidR="009A1645" w:rsidRPr="009A1645">
        <w:rPr>
          <w:rFonts w:cs="Arial"/>
          <w:i w:val="0"/>
          <w:color w:val="000000"/>
          <w:sz w:val="22"/>
          <w:szCs w:val="22"/>
        </w:rPr>
        <w:tab/>
        <w:t>The Authority may terminate the Contract with immediate effect by notice and without compensation to the Contractor where the Contractor is a limited liability partnership and:</w:t>
      </w:r>
    </w:p>
    <w:p w14:paraId="21A4A815" w14:textId="77777777" w:rsidR="009A1645" w:rsidRPr="009A1645" w:rsidRDefault="009A1645" w:rsidP="00290A23">
      <w:pPr>
        <w:pStyle w:val="Subheadingitalic"/>
        <w:spacing w:after="0" w:line="240" w:lineRule="auto"/>
        <w:ind w:left="851" w:hanging="851"/>
        <w:jc w:val="both"/>
        <w:rPr>
          <w:rFonts w:cs="Arial"/>
          <w:i w:val="0"/>
          <w:color w:val="000000"/>
          <w:sz w:val="22"/>
          <w:szCs w:val="22"/>
        </w:rPr>
      </w:pPr>
    </w:p>
    <w:p w14:paraId="44D0F389"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(a)</w:t>
      </w:r>
      <w:r w:rsidRPr="009A1645">
        <w:rPr>
          <w:rFonts w:cs="Arial"/>
          <w:i w:val="0"/>
          <w:color w:val="000000"/>
          <w:sz w:val="22"/>
          <w:szCs w:val="22"/>
        </w:rPr>
        <w:tab/>
        <w:t>a proposal is made for a voluntary arrangement within Part I of the Insolvency Act 1986 or a proposal is made for any other composition, scheme or arrangement with, or assignment for the benefit of, its creditors;</w:t>
      </w:r>
    </w:p>
    <w:p w14:paraId="1F1BBAAB"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05D4FB2E"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(b)</w:t>
      </w:r>
      <w:r w:rsidRPr="009A1645">
        <w:rPr>
          <w:rFonts w:cs="Arial"/>
          <w:i w:val="0"/>
          <w:color w:val="000000"/>
          <w:sz w:val="22"/>
          <w:szCs w:val="22"/>
        </w:rPr>
        <w:tab/>
        <w:t>it is for any reason dissolved;</w:t>
      </w:r>
    </w:p>
    <w:p w14:paraId="56B4CB02"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70DCE783"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(c)</w:t>
      </w:r>
      <w:r w:rsidRPr="009A1645">
        <w:rPr>
          <w:rFonts w:cs="Arial"/>
          <w:i w:val="0"/>
          <w:color w:val="000000"/>
          <w:sz w:val="22"/>
          <w:szCs w:val="22"/>
        </w:rPr>
        <w:tab/>
        <w:t>an application is made either for the appointment of an administrator or for an administration order, an administrator is appointed, or notice of intention to appoint an administrator is given within Part II of the Insolvency Act 1986;</w:t>
      </w:r>
    </w:p>
    <w:p w14:paraId="65AA79FC"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581699E1"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(d)</w:t>
      </w:r>
      <w:r w:rsidRPr="009A1645">
        <w:rPr>
          <w:rFonts w:cs="Arial"/>
          <w:i w:val="0"/>
          <w:color w:val="000000"/>
          <w:sz w:val="22"/>
          <w:szCs w:val="22"/>
        </w:rPr>
        <w:tab/>
        <w:t>any step is taken with a view to it being determined that it be wound up (other than as part of, and exclusively for the purpose of, a bona fide reconstruction or amalgamation) within Part IV of the Insolvency Act 1986;</w:t>
      </w:r>
    </w:p>
    <w:p w14:paraId="761A24B3"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63FEF0AB"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lastRenderedPageBreak/>
        <w:t>(e)</w:t>
      </w:r>
      <w:r w:rsidRPr="009A1645">
        <w:rPr>
          <w:rFonts w:cs="Arial"/>
          <w:i w:val="0"/>
          <w:color w:val="000000"/>
          <w:sz w:val="22"/>
          <w:szCs w:val="22"/>
        </w:rPr>
        <w:tab/>
        <w:t>a petition is presented for its winding up (which is not dismissed within 14 days of its service) or an application is made for the appointment of a provisional liquidator within Part IV of the Insolvency Act 1986;</w:t>
      </w:r>
    </w:p>
    <w:p w14:paraId="4663C3E3"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7C5EA74A"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(f)</w:t>
      </w:r>
      <w:r w:rsidRPr="009A1645">
        <w:rPr>
          <w:rFonts w:cs="Arial"/>
          <w:i w:val="0"/>
          <w:color w:val="000000"/>
          <w:sz w:val="22"/>
          <w:szCs w:val="22"/>
        </w:rPr>
        <w:tab/>
        <w:t>a receiver, or similar officer is appointed over the whole or any part of its assets; or</w:t>
      </w:r>
    </w:p>
    <w:p w14:paraId="5644BB31"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25CE23A4"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(g)</w:t>
      </w:r>
      <w:r w:rsidRPr="009A1645">
        <w:rPr>
          <w:rFonts w:cs="Arial"/>
          <w:i w:val="0"/>
          <w:color w:val="000000"/>
          <w:sz w:val="22"/>
          <w:szCs w:val="22"/>
        </w:rPr>
        <w:tab/>
        <w:t>it is or becomes unable to pay its debts within the meaning of section 123 of the Insolvency Act 1986;</w:t>
      </w:r>
    </w:p>
    <w:p w14:paraId="703A0013"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7C21CD43"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(h)</w:t>
      </w:r>
      <w:r w:rsidRPr="009A1645">
        <w:rPr>
          <w:rFonts w:cs="Arial"/>
          <w:i w:val="0"/>
          <w:color w:val="000000"/>
          <w:sz w:val="22"/>
          <w:szCs w:val="22"/>
        </w:rPr>
        <w:tab/>
        <w:t>a moratorium comes into force pursuant to Schedule A1 of the Insolvency Act 1986; or</w:t>
      </w:r>
    </w:p>
    <w:p w14:paraId="37CC86FD"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p>
    <w:p w14:paraId="3C63774B" w14:textId="77777777" w:rsidR="009A1645" w:rsidRPr="009A1645" w:rsidRDefault="009A1645" w:rsidP="00290A23">
      <w:pPr>
        <w:pStyle w:val="Subheadingitalic"/>
        <w:tabs>
          <w:tab w:val="left" w:pos="1418"/>
        </w:tabs>
        <w:spacing w:after="0" w:line="240" w:lineRule="auto"/>
        <w:ind w:left="1418" w:hanging="567"/>
        <w:jc w:val="both"/>
        <w:rPr>
          <w:rFonts w:cs="Arial"/>
          <w:i w:val="0"/>
          <w:color w:val="000000"/>
          <w:sz w:val="22"/>
          <w:szCs w:val="22"/>
        </w:rPr>
      </w:pPr>
      <w:r w:rsidRPr="009A1645">
        <w:rPr>
          <w:rFonts w:cs="Arial"/>
          <w:i w:val="0"/>
          <w:color w:val="000000"/>
          <w:sz w:val="22"/>
          <w:szCs w:val="22"/>
        </w:rPr>
        <w:t>(</w:t>
      </w:r>
      <w:proofErr w:type="spellStart"/>
      <w:r w:rsidRPr="009A1645">
        <w:rPr>
          <w:rFonts w:cs="Arial"/>
          <w:i w:val="0"/>
          <w:color w:val="000000"/>
          <w:sz w:val="22"/>
          <w:szCs w:val="22"/>
        </w:rPr>
        <w:t>i</w:t>
      </w:r>
      <w:proofErr w:type="spellEnd"/>
      <w:r w:rsidRPr="009A1645">
        <w:rPr>
          <w:rFonts w:cs="Arial"/>
          <w:i w:val="0"/>
          <w:color w:val="000000"/>
          <w:sz w:val="22"/>
          <w:szCs w:val="22"/>
        </w:rPr>
        <w:t xml:space="preserve">)     </w:t>
      </w:r>
      <w:r w:rsidRPr="009A1645">
        <w:rPr>
          <w:rFonts w:cs="Arial"/>
          <w:i w:val="0"/>
          <w:color w:val="000000"/>
          <w:sz w:val="22"/>
          <w:szCs w:val="22"/>
        </w:rPr>
        <w:tab/>
        <w:t xml:space="preserve">any event </w:t>
      </w:r>
      <w:proofErr w:type="gramStart"/>
      <w:r w:rsidRPr="009A1645">
        <w:rPr>
          <w:rFonts w:cs="Arial"/>
          <w:i w:val="0"/>
          <w:color w:val="000000"/>
          <w:sz w:val="22"/>
          <w:szCs w:val="22"/>
        </w:rPr>
        <w:t>similar to</w:t>
      </w:r>
      <w:proofErr w:type="gramEnd"/>
      <w:r w:rsidRPr="009A1645">
        <w:rPr>
          <w:rFonts w:cs="Arial"/>
          <w:i w:val="0"/>
          <w:color w:val="000000"/>
          <w:sz w:val="22"/>
          <w:szCs w:val="22"/>
        </w:rPr>
        <w:t xml:space="preserve"> those listed in clauses H1.5 (a) to (h) occurs under the law of any other jurisdiction.</w:t>
      </w:r>
    </w:p>
    <w:p w14:paraId="4EE45ADA" w14:textId="77777777" w:rsidR="009A1645" w:rsidRPr="009A1645" w:rsidRDefault="009A1645" w:rsidP="00290A23">
      <w:pPr>
        <w:pStyle w:val="Subheadingitalic"/>
        <w:spacing w:after="0" w:line="240" w:lineRule="auto"/>
        <w:ind w:left="851" w:hanging="851"/>
        <w:jc w:val="both"/>
        <w:rPr>
          <w:rFonts w:cs="Arial"/>
          <w:i w:val="0"/>
          <w:iCs/>
          <w:color w:val="000000"/>
          <w:sz w:val="22"/>
          <w:szCs w:val="22"/>
        </w:rPr>
      </w:pPr>
    </w:p>
    <w:p w14:paraId="297E3889" w14:textId="77777777" w:rsidR="009A1645" w:rsidRPr="009A1645" w:rsidRDefault="009A1645" w:rsidP="00290A23">
      <w:pPr>
        <w:pStyle w:val="Subheadingitalic"/>
        <w:spacing w:after="0" w:line="240" w:lineRule="auto"/>
        <w:ind w:left="851" w:hanging="851"/>
        <w:jc w:val="both"/>
        <w:rPr>
          <w:rFonts w:cs="Arial"/>
          <w:i w:val="0"/>
          <w:color w:val="000000"/>
          <w:sz w:val="22"/>
          <w:szCs w:val="22"/>
        </w:rPr>
      </w:pPr>
      <w:r w:rsidRPr="009A1645">
        <w:rPr>
          <w:rFonts w:cs="Arial"/>
          <w:i w:val="0"/>
          <w:color w:val="000000"/>
          <w:sz w:val="22"/>
          <w:szCs w:val="22"/>
        </w:rPr>
        <w:t>H1.6</w:t>
      </w:r>
      <w:r w:rsidRPr="009A1645">
        <w:rPr>
          <w:rFonts w:cs="Arial"/>
          <w:i w:val="0"/>
          <w:color w:val="000000"/>
          <w:sz w:val="22"/>
          <w:szCs w:val="22"/>
        </w:rPr>
        <w:tab/>
        <w:t xml:space="preserve">References to the Insolvency Act 1986 in clause H1.5(a) shall be construed as being references to that Act as applied under the Limited Liability Partnerships Act 2000 subordinate legislation.  </w:t>
      </w:r>
    </w:p>
    <w:p w14:paraId="6A4BA35A" w14:textId="77777777" w:rsidR="009A1645" w:rsidRPr="009A1645" w:rsidRDefault="009A1645" w:rsidP="00290A23">
      <w:pPr>
        <w:pStyle w:val="Conditionhead"/>
        <w:keepNext/>
        <w:tabs>
          <w:tab w:val="left" w:pos="1418"/>
        </w:tabs>
        <w:spacing w:line="240" w:lineRule="auto"/>
        <w:ind w:left="851" w:hanging="851"/>
        <w:rPr>
          <w:rFonts w:ascii="Arial" w:hAnsi="Arial" w:cs="Arial"/>
          <w:color w:val="000000"/>
          <w:sz w:val="22"/>
          <w:szCs w:val="22"/>
        </w:rPr>
      </w:pPr>
    </w:p>
    <w:p w14:paraId="72C6ADC0" w14:textId="77777777" w:rsidR="009A1645" w:rsidRPr="009A1645" w:rsidRDefault="009A1645" w:rsidP="00242F0B">
      <w:pPr>
        <w:pStyle w:val="Heading7"/>
        <w:numPr>
          <w:ilvl w:val="0"/>
          <w:numId w:val="0"/>
        </w:numPr>
        <w:tabs>
          <w:tab w:val="clear" w:pos="709"/>
          <w:tab w:val="left" w:pos="851"/>
        </w:tabs>
      </w:pPr>
      <w:r w:rsidRPr="009A1645">
        <w:t>H2</w:t>
      </w:r>
      <w:r w:rsidRPr="009A1645">
        <w:tab/>
        <w:t>Termination on Default</w:t>
      </w:r>
    </w:p>
    <w:p w14:paraId="4B049AD5" w14:textId="77777777" w:rsidR="00B2285B" w:rsidRDefault="00B2285B" w:rsidP="00290A23">
      <w:pPr>
        <w:keepNext/>
        <w:tabs>
          <w:tab w:val="left" w:pos="-720"/>
        </w:tabs>
        <w:suppressAutoHyphens/>
        <w:spacing w:before="0" w:after="0" w:line="240" w:lineRule="auto"/>
        <w:ind w:left="851" w:hanging="851"/>
        <w:jc w:val="both"/>
        <w:rPr>
          <w:rFonts w:cs="Arial"/>
          <w:color w:val="000000"/>
          <w:sz w:val="22"/>
        </w:rPr>
      </w:pPr>
    </w:p>
    <w:p w14:paraId="0AB4AF6E" w14:textId="77777777" w:rsidR="009A1645" w:rsidRPr="009A1645" w:rsidRDefault="009A1645" w:rsidP="00290A23">
      <w:pPr>
        <w:keepNext/>
        <w:tabs>
          <w:tab w:val="left" w:pos="-720"/>
        </w:tabs>
        <w:suppressAutoHyphens/>
        <w:spacing w:before="0" w:after="0" w:line="240" w:lineRule="auto"/>
        <w:ind w:left="851" w:hanging="851"/>
        <w:jc w:val="both"/>
        <w:rPr>
          <w:rFonts w:cs="Arial"/>
          <w:color w:val="000000"/>
          <w:sz w:val="22"/>
        </w:rPr>
      </w:pPr>
      <w:r w:rsidRPr="009A1645">
        <w:rPr>
          <w:rFonts w:cs="Arial"/>
          <w:color w:val="000000"/>
          <w:sz w:val="22"/>
        </w:rPr>
        <w:t>H2.1</w:t>
      </w:r>
      <w:r w:rsidRPr="009A1645">
        <w:rPr>
          <w:rFonts w:cs="Arial"/>
          <w:color w:val="000000"/>
          <w:sz w:val="22"/>
        </w:rPr>
        <w:tab/>
        <w:t>The Authority may terminate the Contract with immediate effect by notice if the Contractor commits a Default and:</w:t>
      </w:r>
    </w:p>
    <w:p w14:paraId="50BABE77" w14:textId="77777777" w:rsidR="009A1645" w:rsidRPr="009A1645" w:rsidRDefault="009A1645" w:rsidP="00290A23">
      <w:pPr>
        <w:tabs>
          <w:tab w:val="left" w:pos="-720"/>
        </w:tabs>
        <w:suppressAutoHyphens/>
        <w:spacing w:before="0" w:after="0" w:line="240" w:lineRule="auto"/>
        <w:ind w:left="851" w:hanging="851"/>
        <w:jc w:val="both"/>
        <w:rPr>
          <w:rFonts w:cs="Arial"/>
          <w:color w:val="000000"/>
          <w:sz w:val="22"/>
        </w:rPr>
      </w:pPr>
    </w:p>
    <w:p w14:paraId="2729BB37" w14:textId="77777777" w:rsidR="009A1645" w:rsidRPr="009A1645" w:rsidRDefault="009A1645" w:rsidP="00290A23">
      <w:pPr>
        <w:pStyle w:val="BodyText2"/>
        <w:tabs>
          <w:tab w:val="clear" w:pos="0"/>
          <w:tab w:val="left" w:pos="1418"/>
        </w:tabs>
        <w:spacing w:line="240" w:lineRule="auto"/>
        <w:ind w:left="1418" w:hanging="567"/>
        <w:rPr>
          <w:rFonts w:ascii="Arial" w:hAnsi="Arial" w:cs="Arial"/>
          <w:b w:val="0"/>
          <w:bCs w:val="0"/>
          <w:i w:val="0"/>
          <w:iCs w:val="0"/>
          <w:color w:val="000000"/>
          <w:sz w:val="22"/>
          <w:szCs w:val="22"/>
        </w:rPr>
      </w:pPr>
      <w:r w:rsidRPr="009A1645">
        <w:rPr>
          <w:rFonts w:ascii="Arial" w:hAnsi="Arial" w:cs="Arial"/>
          <w:b w:val="0"/>
          <w:bCs w:val="0"/>
          <w:i w:val="0"/>
          <w:iCs w:val="0"/>
          <w:color w:val="000000"/>
          <w:sz w:val="22"/>
          <w:szCs w:val="22"/>
        </w:rPr>
        <w:t>(a)</w:t>
      </w:r>
      <w:r w:rsidRPr="009A1645">
        <w:rPr>
          <w:rFonts w:ascii="Arial" w:hAnsi="Arial" w:cs="Arial"/>
          <w:b w:val="0"/>
          <w:bCs w:val="0"/>
          <w:i w:val="0"/>
          <w:iCs w:val="0"/>
          <w:color w:val="000000"/>
          <w:sz w:val="22"/>
          <w:szCs w:val="22"/>
        </w:rPr>
        <w:tab/>
        <w:t xml:space="preserve">the Contractor has not remedied the Default to the satisfaction of the Authority within </w:t>
      </w:r>
      <w:r w:rsidR="002974BF">
        <w:rPr>
          <w:rFonts w:ascii="Arial" w:hAnsi="Arial" w:cs="Arial"/>
          <w:b w:val="0"/>
          <w:bCs w:val="0"/>
          <w:i w:val="0"/>
          <w:iCs w:val="0"/>
          <w:color w:val="000000"/>
          <w:sz w:val="22"/>
          <w:szCs w:val="22"/>
        </w:rPr>
        <w:t>twenty five (</w:t>
      </w:r>
      <w:r w:rsidRPr="009A1645">
        <w:rPr>
          <w:rFonts w:ascii="Arial" w:hAnsi="Arial" w:cs="Arial"/>
          <w:b w:val="0"/>
          <w:bCs w:val="0"/>
          <w:i w:val="0"/>
          <w:iCs w:val="0"/>
          <w:color w:val="000000"/>
          <w:sz w:val="22"/>
          <w:szCs w:val="22"/>
        </w:rPr>
        <w:t>25</w:t>
      </w:r>
      <w:r w:rsidR="002974BF">
        <w:rPr>
          <w:rFonts w:ascii="Arial" w:hAnsi="Arial" w:cs="Arial"/>
          <w:b w:val="0"/>
          <w:bCs w:val="0"/>
          <w:i w:val="0"/>
          <w:iCs w:val="0"/>
          <w:color w:val="000000"/>
          <w:sz w:val="22"/>
          <w:szCs w:val="22"/>
        </w:rPr>
        <w:t>)</w:t>
      </w:r>
      <w:r w:rsidRPr="009A1645">
        <w:rPr>
          <w:rFonts w:ascii="Arial" w:hAnsi="Arial" w:cs="Arial"/>
          <w:b w:val="0"/>
          <w:bCs w:val="0"/>
          <w:i w:val="0"/>
          <w:iCs w:val="0"/>
          <w:color w:val="000000"/>
          <w:sz w:val="22"/>
          <w:szCs w:val="22"/>
        </w:rPr>
        <w:t xml:space="preserve"> Working Days or such other period as may be specified by the Authority, after issue of a notice specifying the Default and requesting it to be remedied;</w:t>
      </w:r>
    </w:p>
    <w:p w14:paraId="06FFFA9C" w14:textId="77777777" w:rsidR="009A1645" w:rsidRPr="009A1645" w:rsidRDefault="009A1645" w:rsidP="00290A23">
      <w:pPr>
        <w:pStyle w:val="BodyText2"/>
        <w:tabs>
          <w:tab w:val="clear" w:pos="0"/>
          <w:tab w:val="left" w:pos="1418"/>
        </w:tabs>
        <w:spacing w:line="240" w:lineRule="auto"/>
        <w:ind w:left="1418" w:hanging="567"/>
        <w:rPr>
          <w:rFonts w:ascii="Arial" w:hAnsi="Arial" w:cs="Arial"/>
          <w:b w:val="0"/>
          <w:bCs w:val="0"/>
          <w:i w:val="0"/>
          <w:iCs w:val="0"/>
          <w:color w:val="000000"/>
          <w:sz w:val="22"/>
          <w:szCs w:val="22"/>
        </w:rPr>
      </w:pPr>
    </w:p>
    <w:p w14:paraId="253DED0B" w14:textId="77777777" w:rsidR="009A1645" w:rsidRPr="009A1645" w:rsidRDefault="009A1645" w:rsidP="00290A23">
      <w:pPr>
        <w:tabs>
          <w:tab w:val="left" w:pos="-72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the Default is not, in the opinion of the Authority, capable of remedy; or</w:t>
      </w:r>
    </w:p>
    <w:p w14:paraId="53BB8594" w14:textId="77777777" w:rsidR="009A1645" w:rsidRPr="009A1645" w:rsidRDefault="009A1645" w:rsidP="00290A23">
      <w:pPr>
        <w:tabs>
          <w:tab w:val="left" w:pos="-720"/>
          <w:tab w:val="left" w:pos="1418"/>
        </w:tabs>
        <w:suppressAutoHyphens/>
        <w:spacing w:before="0" w:after="0" w:line="240" w:lineRule="auto"/>
        <w:ind w:left="1418" w:hanging="567"/>
        <w:jc w:val="both"/>
        <w:rPr>
          <w:rFonts w:cs="Arial"/>
          <w:color w:val="000000"/>
          <w:sz w:val="22"/>
        </w:rPr>
      </w:pPr>
    </w:p>
    <w:p w14:paraId="5C005CA6" w14:textId="77777777" w:rsidR="009A1645" w:rsidRPr="009A1645" w:rsidRDefault="009A1645" w:rsidP="00290A23">
      <w:pPr>
        <w:tabs>
          <w:tab w:val="left" w:pos="-72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t>the Default is</w:t>
      </w:r>
      <w:r w:rsidR="00AB3AD4">
        <w:rPr>
          <w:rFonts w:cs="Arial"/>
          <w:color w:val="000000"/>
          <w:sz w:val="22"/>
        </w:rPr>
        <w:t xml:space="preserve"> a M</w:t>
      </w:r>
      <w:r w:rsidRPr="009A1645">
        <w:rPr>
          <w:rFonts w:cs="Arial"/>
          <w:color w:val="000000"/>
          <w:sz w:val="22"/>
        </w:rPr>
        <w:t xml:space="preserve">aterial </w:t>
      </w:r>
      <w:r w:rsidR="00AB3AD4">
        <w:rPr>
          <w:rFonts w:cs="Arial"/>
          <w:color w:val="000000"/>
          <w:sz w:val="22"/>
        </w:rPr>
        <w:t>B</w:t>
      </w:r>
      <w:r w:rsidRPr="009A1645">
        <w:rPr>
          <w:rFonts w:cs="Arial"/>
          <w:color w:val="000000"/>
          <w:sz w:val="22"/>
        </w:rPr>
        <w:t>reach.</w:t>
      </w:r>
    </w:p>
    <w:p w14:paraId="14EF3D00" w14:textId="77777777" w:rsidR="009A1645" w:rsidRPr="009A1645" w:rsidRDefault="009A1645" w:rsidP="00290A23">
      <w:pPr>
        <w:tabs>
          <w:tab w:val="left" w:pos="-720"/>
        </w:tabs>
        <w:suppressAutoHyphens/>
        <w:spacing w:before="0" w:after="0" w:line="240" w:lineRule="auto"/>
        <w:ind w:left="851" w:hanging="851"/>
        <w:jc w:val="both"/>
        <w:rPr>
          <w:rFonts w:cs="Arial"/>
          <w:color w:val="000000"/>
          <w:sz w:val="22"/>
        </w:rPr>
      </w:pPr>
    </w:p>
    <w:p w14:paraId="3903E3AB" w14:textId="77777777" w:rsidR="009A1645" w:rsidRPr="00B2285B" w:rsidRDefault="009A1645" w:rsidP="0013053A">
      <w:pPr>
        <w:pStyle w:val="Heading4"/>
        <w:keepNext w:val="0"/>
        <w:numPr>
          <w:ilvl w:val="0"/>
          <w:numId w:val="0"/>
        </w:numPr>
        <w:tabs>
          <w:tab w:val="left" w:pos="1134"/>
        </w:tabs>
        <w:spacing w:before="0" w:after="0" w:line="240" w:lineRule="auto"/>
        <w:ind w:left="851" w:hanging="851"/>
        <w:jc w:val="both"/>
        <w:rPr>
          <w:rFonts w:cs="Arial"/>
          <w:b w:val="0"/>
          <w:bCs w:val="0"/>
          <w:i w:val="0"/>
          <w:sz w:val="22"/>
        </w:rPr>
      </w:pPr>
      <w:r w:rsidRPr="00B2285B">
        <w:rPr>
          <w:rFonts w:cs="Arial"/>
          <w:b w:val="0"/>
          <w:bCs w:val="0"/>
          <w:i w:val="0"/>
          <w:sz w:val="22"/>
        </w:rPr>
        <w:t>H2.2</w:t>
      </w:r>
      <w:r w:rsidRPr="00B2285B">
        <w:rPr>
          <w:rFonts w:cs="Arial"/>
          <w:b w:val="0"/>
          <w:bCs w:val="0"/>
          <w:i w:val="0"/>
          <w:sz w:val="22"/>
        </w:rPr>
        <w:tab/>
        <w:t xml:space="preserve">If, through any Default of the Contractor, data transmitted or processed in connection with the Contract is either lost or sufficiently degraded as to be unusable, the Contractor shall be liable for the cost of reconstitution of that data and shall reimburse the Authority in respect of any charge levied for its transmission and any other costs charged in connection with such Default. </w:t>
      </w:r>
    </w:p>
    <w:p w14:paraId="6541F993" w14:textId="77777777" w:rsidR="009A1645" w:rsidRPr="00B2285B" w:rsidRDefault="009A1645" w:rsidP="0013053A">
      <w:pPr>
        <w:pStyle w:val="Heading4"/>
        <w:keepNext w:val="0"/>
        <w:numPr>
          <w:ilvl w:val="0"/>
          <w:numId w:val="0"/>
        </w:numPr>
        <w:tabs>
          <w:tab w:val="left" w:pos="1418"/>
        </w:tabs>
        <w:spacing w:before="0" w:after="0" w:line="240" w:lineRule="auto"/>
        <w:ind w:left="851" w:hanging="851"/>
        <w:jc w:val="both"/>
        <w:rPr>
          <w:rFonts w:cs="Arial"/>
          <w:b w:val="0"/>
          <w:bCs w:val="0"/>
          <w:i w:val="0"/>
          <w:sz w:val="22"/>
        </w:rPr>
      </w:pPr>
    </w:p>
    <w:p w14:paraId="2F10702B" w14:textId="77777777" w:rsidR="009A1645" w:rsidRDefault="009A1645" w:rsidP="0013053A">
      <w:pPr>
        <w:pStyle w:val="Heading4"/>
        <w:keepNext w:val="0"/>
        <w:numPr>
          <w:ilvl w:val="0"/>
          <w:numId w:val="0"/>
        </w:numPr>
        <w:tabs>
          <w:tab w:val="left" w:pos="1134"/>
        </w:tabs>
        <w:spacing w:before="0" w:after="0" w:line="240" w:lineRule="auto"/>
        <w:ind w:left="851" w:hanging="851"/>
        <w:jc w:val="both"/>
        <w:rPr>
          <w:rFonts w:cs="Arial"/>
          <w:b w:val="0"/>
          <w:bCs w:val="0"/>
          <w:i w:val="0"/>
          <w:sz w:val="22"/>
        </w:rPr>
      </w:pPr>
      <w:r w:rsidRPr="00B2285B">
        <w:rPr>
          <w:rFonts w:cs="Arial"/>
          <w:b w:val="0"/>
          <w:bCs w:val="0"/>
          <w:i w:val="0"/>
          <w:sz w:val="22"/>
        </w:rPr>
        <w:t>H2.3</w:t>
      </w:r>
      <w:r w:rsidRPr="00B2285B">
        <w:rPr>
          <w:rFonts w:cs="Arial"/>
          <w:b w:val="0"/>
          <w:bCs w:val="0"/>
          <w:i w:val="0"/>
          <w:sz w:val="22"/>
        </w:rPr>
        <w:tab/>
        <w:t xml:space="preserve">If the Authority fails to pay the Contractor undisputed sums of money when due, the Contractor shall give notice to the Authority of its failure to pay. If the Authority fails to pay such undisputed sums within </w:t>
      </w:r>
      <w:r w:rsidR="002974BF">
        <w:rPr>
          <w:rFonts w:cs="Arial"/>
          <w:b w:val="0"/>
          <w:bCs w:val="0"/>
          <w:i w:val="0"/>
          <w:sz w:val="22"/>
        </w:rPr>
        <w:t>ninety (</w:t>
      </w:r>
      <w:r w:rsidRPr="00B2285B">
        <w:rPr>
          <w:rFonts w:cs="Arial"/>
          <w:b w:val="0"/>
          <w:bCs w:val="0"/>
          <w:i w:val="0"/>
          <w:sz w:val="22"/>
        </w:rPr>
        <w:t>90</w:t>
      </w:r>
      <w:r w:rsidR="002974BF">
        <w:rPr>
          <w:rFonts w:cs="Arial"/>
          <w:b w:val="0"/>
          <w:bCs w:val="0"/>
          <w:i w:val="0"/>
          <w:sz w:val="22"/>
        </w:rPr>
        <w:t>)</w:t>
      </w:r>
      <w:r w:rsidRPr="00B2285B">
        <w:rPr>
          <w:rFonts w:cs="Arial"/>
          <w:b w:val="0"/>
          <w:bCs w:val="0"/>
          <w:i w:val="0"/>
          <w:sz w:val="22"/>
        </w:rPr>
        <w:t xml:space="preserve"> Working Days of the date of such notice, the Contractor may terminate the Contract in writing with immediate effect, save that such right of termination shall not apply where the failure to pay is due to the Authority exercising its rights under clause C3.1 (Recovery of Sums Due) or to a Force Majeure Event.</w:t>
      </w:r>
    </w:p>
    <w:p w14:paraId="24ABED73" w14:textId="77777777" w:rsidR="009A1645" w:rsidRPr="00B2285B" w:rsidRDefault="009A1645" w:rsidP="00290A23">
      <w:pPr>
        <w:spacing w:before="0" w:after="0" w:line="240" w:lineRule="auto"/>
        <w:ind w:left="851" w:hanging="851"/>
        <w:jc w:val="both"/>
        <w:rPr>
          <w:rFonts w:cs="Arial"/>
          <w:color w:val="000000"/>
          <w:sz w:val="22"/>
        </w:rPr>
      </w:pPr>
    </w:p>
    <w:p w14:paraId="72C127B8" w14:textId="77777777" w:rsidR="009A1645" w:rsidRPr="009A1645" w:rsidRDefault="009A1645" w:rsidP="00242F0B">
      <w:pPr>
        <w:pStyle w:val="Heading7"/>
        <w:numPr>
          <w:ilvl w:val="0"/>
          <w:numId w:val="0"/>
        </w:numPr>
        <w:tabs>
          <w:tab w:val="clear" w:pos="709"/>
          <w:tab w:val="left" w:pos="851"/>
        </w:tabs>
      </w:pPr>
      <w:r w:rsidRPr="009A1645">
        <w:t>H3</w:t>
      </w:r>
      <w:r w:rsidRPr="009A1645">
        <w:tab/>
        <w:t>Termination on Notice</w:t>
      </w:r>
    </w:p>
    <w:p w14:paraId="771DC0F7" w14:textId="77777777" w:rsidR="00B2285B" w:rsidRDefault="00B2285B" w:rsidP="00290A23">
      <w:pPr>
        <w:pStyle w:val="BodyTextIndent3"/>
        <w:ind w:left="851" w:hanging="851"/>
        <w:rPr>
          <w:color w:val="000000"/>
          <w:sz w:val="22"/>
          <w:szCs w:val="22"/>
        </w:rPr>
      </w:pPr>
    </w:p>
    <w:p w14:paraId="4B80BF23" w14:textId="77777777" w:rsidR="009A1645" w:rsidRDefault="009A1645" w:rsidP="00290A23">
      <w:pPr>
        <w:pStyle w:val="BodyTextIndent3"/>
        <w:ind w:left="851" w:hanging="851"/>
        <w:rPr>
          <w:color w:val="000000"/>
          <w:sz w:val="22"/>
          <w:szCs w:val="22"/>
        </w:rPr>
      </w:pPr>
      <w:r w:rsidRPr="009A1645">
        <w:rPr>
          <w:color w:val="000000"/>
          <w:sz w:val="22"/>
          <w:szCs w:val="22"/>
        </w:rPr>
        <w:t>H3.1</w:t>
      </w:r>
      <w:r w:rsidRPr="009A1645">
        <w:rPr>
          <w:color w:val="000000"/>
          <w:sz w:val="22"/>
          <w:szCs w:val="22"/>
        </w:rPr>
        <w:tab/>
        <w:t>The Authority may terminate the Contract at any time by giving</w:t>
      </w:r>
      <w:r w:rsidR="00F6098E">
        <w:rPr>
          <w:color w:val="000000"/>
          <w:sz w:val="22"/>
          <w:szCs w:val="22"/>
        </w:rPr>
        <w:t xml:space="preserve"> thirty (30)</w:t>
      </w:r>
      <w:r w:rsidRPr="009A1645">
        <w:rPr>
          <w:color w:val="000000"/>
          <w:sz w:val="22"/>
          <w:szCs w:val="22"/>
        </w:rPr>
        <w:t xml:space="preserve"> </w:t>
      </w:r>
      <w:r w:rsidR="00F6098E">
        <w:rPr>
          <w:color w:val="000000"/>
          <w:sz w:val="22"/>
          <w:szCs w:val="22"/>
        </w:rPr>
        <w:t xml:space="preserve">days’ </w:t>
      </w:r>
      <w:r w:rsidRPr="009A1645">
        <w:rPr>
          <w:color w:val="000000"/>
          <w:sz w:val="22"/>
          <w:szCs w:val="22"/>
        </w:rPr>
        <w:t xml:space="preserve">notice to the Contractor. </w:t>
      </w:r>
    </w:p>
    <w:p w14:paraId="253181DA" w14:textId="77777777" w:rsidR="0081550C" w:rsidRDefault="0081550C" w:rsidP="00290A23">
      <w:pPr>
        <w:pStyle w:val="BodyTextIndent3"/>
        <w:ind w:left="851" w:hanging="851"/>
        <w:rPr>
          <w:color w:val="000000"/>
          <w:sz w:val="22"/>
          <w:szCs w:val="22"/>
        </w:rPr>
      </w:pPr>
    </w:p>
    <w:p w14:paraId="774F3D64" w14:textId="77777777" w:rsidR="0081550C" w:rsidRPr="00C24406" w:rsidRDefault="0081550C" w:rsidP="0081550C">
      <w:pPr>
        <w:pStyle w:val="BodyTextIndent3"/>
        <w:ind w:left="851" w:hanging="851"/>
        <w:rPr>
          <w:b/>
          <w:color w:val="000000"/>
        </w:rPr>
      </w:pPr>
      <w:r w:rsidRPr="00C24406">
        <w:rPr>
          <w:b/>
          <w:color w:val="000000"/>
        </w:rPr>
        <w:t>H4</w:t>
      </w:r>
      <w:r w:rsidRPr="00C24406">
        <w:rPr>
          <w:b/>
          <w:color w:val="000000"/>
        </w:rPr>
        <w:tab/>
      </w:r>
      <w:r w:rsidR="00C04C23">
        <w:rPr>
          <w:b/>
          <w:color w:val="000000"/>
        </w:rPr>
        <w:t xml:space="preserve">Other </w:t>
      </w:r>
      <w:r w:rsidRPr="00C24406">
        <w:rPr>
          <w:b/>
          <w:color w:val="000000"/>
        </w:rPr>
        <w:t>Termination</w:t>
      </w:r>
      <w:r>
        <w:rPr>
          <w:b/>
          <w:color w:val="000000"/>
        </w:rPr>
        <w:t xml:space="preserve"> </w:t>
      </w:r>
      <w:r w:rsidR="00C04C23">
        <w:rPr>
          <w:b/>
          <w:color w:val="000000"/>
        </w:rPr>
        <w:t>Grounds</w:t>
      </w:r>
      <w:r w:rsidRPr="00C24406">
        <w:rPr>
          <w:b/>
          <w:color w:val="000000"/>
        </w:rPr>
        <w:t xml:space="preserve"> </w:t>
      </w:r>
    </w:p>
    <w:p w14:paraId="35F3242F" w14:textId="77777777" w:rsidR="0081550C" w:rsidRDefault="0081550C" w:rsidP="0081550C">
      <w:pPr>
        <w:tabs>
          <w:tab w:val="left" w:pos="0"/>
        </w:tabs>
        <w:suppressAutoHyphens/>
        <w:spacing w:before="0" w:after="0" w:line="240" w:lineRule="auto"/>
        <w:ind w:left="851" w:hanging="851"/>
        <w:jc w:val="both"/>
        <w:rPr>
          <w:rFonts w:cs="Arial"/>
          <w:b/>
          <w:bCs/>
          <w:i/>
          <w:iCs/>
          <w:color w:val="000000"/>
          <w:sz w:val="22"/>
        </w:rPr>
      </w:pPr>
    </w:p>
    <w:p w14:paraId="4BBFE67B" w14:textId="77777777" w:rsidR="0081550C" w:rsidRDefault="0081550C" w:rsidP="0081550C">
      <w:pPr>
        <w:tabs>
          <w:tab w:val="left" w:pos="0"/>
        </w:tabs>
        <w:suppressAutoHyphens/>
        <w:spacing w:before="0" w:after="0" w:line="240" w:lineRule="auto"/>
        <w:ind w:left="851" w:hanging="851"/>
        <w:jc w:val="both"/>
        <w:rPr>
          <w:rFonts w:cs="Arial"/>
          <w:bCs/>
          <w:iCs/>
          <w:color w:val="000000"/>
          <w:sz w:val="22"/>
        </w:rPr>
      </w:pPr>
      <w:r w:rsidRPr="00C24406">
        <w:rPr>
          <w:rFonts w:cs="Arial"/>
          <w:bCs/>
          <w:iCs/>
          <w:color w:val="000000"/>
          <w:sz w:val="22"/>
        </w:rPr>
        <w:t>H4.1</w:t>
      </w:r>
      <w:r w:rsidRPr="00C24406">
        <w:rPr>
          <w:rFonts w:cs="Arial"/>
          <w:bCs/>
          <w:iCs/>
          <w:color w:val="000000"/>
          <w:sz w:val="22"/>
        </w:rPr>
        <w:tab/>
      </w:r>
      <w:r>
        <w:rPr>
          <w:rFonts w:cs="Arial"/>
          <w:bCs/>
          <w:iCs/>
          <w:color w:val="000000"/>
          <w:sz w:val="22"/>
        </w:rPr>
        <w:t>The Authority may terminate the Contract on written notice to the Contractor if:</w:t>
      </w:r>
    </w:p>
    <w:p w14:paraId="1BF9DA7F" w14:textId="77777777" w:rsidR="0081550C" w:rsidRDefault="0081550C" w:rsidP="0081550C">
      <w:pPr>
        <w:tabs>
          <w:tab w:val="left" w:pos="0"/>
        </w:tabs>
        <w:suppressAutoHyphens/>
        <w:spacing w:before="0" w:after="0" w:line="240" w:lineRule="auto"/>
        <w:ind w:left="851" w:hanging="851"/>
        <w:jc w:val="both"/>
        <w:rPr>
          <w:rFonts w:cs="Arial"/>
          <w:bCs/>
          <w:iCs/>
          <w:color w:val="000000"/>
          <w:sz w:val="22"/>
        </w:rPr>
      </w:pPr>
    </w:p>
    <w:p w14:paraId="5B3FFD7F" w14:textId="77777777" w:rsidR="0081550C" w:rsidRDefault="0081550C" w:rsidP="00242F0B">
      <w:pPr>
        <w:tabs>
          <w:tab w:val="left" w:pos="0"/>
        </w:tabs>
        <w:suppressAutoHyphens/>
        <w:spacing w:before="0" w:after="0" w:line="240" w:lineRule="auto"/>
        <w:ind w:left="1418" w:hanging="567"/>
        <w:jc w:val="both"/>
        <w:rPr>
          <w:rFonts w:cs="Arial"/>
          <w:bCs/>
          <w:iCs/>
          <w:color w:val="000000"/>
          <w:sz w:val="22"/>
        </w:rPr>
      </w:pPr>
      <w:r>
        <w:rPr>
          <w:rFonts w:cs="Arial"/>
          <w:bCs/>
          <w:iCs/>
          <w:color w:val="000000"/>
          <w:sz w:val="22"/>
        </w:rPr>
        <w:t>(a)</w:t>
      </w:r>
      <w:r>
        <w:rPr>
          <w:rFonts w:cs="Arial"/>
          <w:bCs/>
          <w:iCs/>
          <w:color w:val="000000"/>
          <w:sz w:val="22"/>
        </w:rPr>
        <w:tab/>
        <w:t>the Contract has been subject to a substantial modification which requires a new procurement procedure pursuant to regulation 72(9) of the Regulations;</w:t>
      </w:r>
    </w:p>
    <w:p w14:paraId="40ECD64A" w14:textId="77777777" w:rsidR="0081550C" w:rsidRDefault="0081550C" w:rsidP="00242F0B">
      <w:pPr>
        <w:tabs>
          <w:tab w:val="left" w:pos="0"/>
        </w:tabs>
        <w:suppressAutoHyphens/>
        <w:spacing w:before="0" w:after="0" w:line="240" w:lineRule="auto"/>
        <w:ind w:left="1418" w:hanging="567"/>
        <w:jc w:val="both"/>
        <w:rPr>
          <w:rFonts w:cs="Arial"/>
          <w:bCs/>
          <w:iCs/>
          <w:color w:val="000000"/>
          <w:sz w:val="22"/>
        </w:rPr>
      </w:pPr>
    </w:p>
    <w:p w14:paraId="58E5B6F6" w14:textId="77777777" w:rsidR="0081550C" w:rsidRDefault="0081550C" w:rsidP="00242F0B">
      <w:pPr>
        <w:tabs>
          <w:tab w:val="left" w:pos="0"/>
        </w:tabs>
        <w:suppressAutoHyphens/>
        <w:spacing w:before="0" w:after="0" w:line="240" w:lineRule="auto"/>
        <w:ind w:left="1418" w:hanging="567"/>
        <w:jc w:val="both"/>
        <w:rPr>
          <w:rFonts w:cs="Arial"/>
          <w:bCs/>
          <w:iCs/>
          <w:color w:val="000000"/>
          <w:sz w:val="22"/>
        </w:rPr>
      </w:pPr>
      <w:r>
        <w:rPr>
          <w:rFonts w:cs="Arial"/>
          <w:bCs/>
          <w:iCs/>
          <w:color w:val="000000"/>
          <w:sz w:val="22"/>
        </w:rPr>
        <w:t>(b)</w:t>
      </w:r>
      <w:r>
        <w:rPr>
          <w:rFonts w:cs="Arial"/>
          <w:bCs/>
          <w:iCs/>
          <w:color w:val="000000"/>
          <w:sz w:val="22"/>
        </w:rPr>
        <w:tab/>
        <w:t xml:space="preserve">the Contractor was, at the time the Contract was awarded, in one of the situations specified in regulation 57(1) of the Regulations, including as a result of the application of regulation 57 (2), and should therefore have been excluded from the procurement procedure which resulted </w:t>
      </w:r>
      <w:r w:rsidR="00C04C23">
        <w:rPr>
          <w:rFonts w:cs="Arial"/>
          <w:bCs/>
          <w:iCs/>
          <w:color w:val="000000"/>
          <w:sz w:val="22"/>
        </w:rPr>
        <w:t>in its award of the Contract;</w:t>
      </w:r>
    </w:p>
    <w:p w14:paraId="7FA8F2A6" w14:textId="77777777" w:rsidR="0081550C" w:rsidRDefault="0081550C" w:rsidP="00242F0B">
      <w:pPr>
        <w:tabs>
          <w:tab w:val="left" w:pos="0"/>
        </w:tabs>
        <w:suppressAutoHyphens/>
        <w:spacing w:before="0" w:after="0" w:line="240" w:lineRule="auto"/>
        <w:ind w:left="1418" w:hanging="567"/>
        <w:jc w:val="both"/>
        <w:rPr>
          <w:rFonts w:cs="Arial"/>
          <w:bCs/>
          <w:iCs/>
          <w:color w:val="000000"/>
          <w:sz w:val="22"/>
        </w:rPr>
      </w:pPr>
    </w:p>
    <w:p w14:paraId="0F71D11B" w14:textId="77777777" w:rsidR="0081550C" w:rsidRDefault="0081550C" w:rsidP="00242F0B">
      <w:pPr>
        <w:tabs>
          <w:tab w:val="left" w:pos="0"/>
        </w:tabs>
        <w:suppressAutoHyphens/>
        <w:spacing w:before="0" w:after="0" w:line="240" w:lineRule="auto"/>
        <w:ind w:left="1418" w:hanging="567"/>
        <w:jc w:val="both"/>
        <w:rPr>
          <w:rFonts w:cs="Arial"/>
          <w:bCs/>
          <w:iCs/>
          <w:color w:val="000000"/>
          <w:sz w:val="22"/>
        </w:rPr>
      </w:pPr>
      <w:r>
        <w:rPr>
          <w:rFonts w:cs="Arial"/>
          <w:bCs/>
          <w:iCs/>
          <w:color w:val="000000"/>
          <w:sz w:val="22"/>
        </w:rPr>
        <w:t>(c)</w:t>
      </w:r>
      <w:r>
        <w:rPr>
          <w:rFonts w:cs="Arial"/>
          <w:bCs/>
          <w:iCs/>
          <w:color w:val="000000"/>
          <w:sz w:val="22"/>
        </w:rPr>
        <w:tab/>
        <w:t>the Contract should not have been awarded to the Contractor in view of a serious infringement of the obligations under the Treaties and the Regulations that has been declared by the Court of Justice of the European Union in a procedure under Article 25</w:t>
      </w:r>
      <w:r w:rsidR="00C04C23">
        <w:rPr>
          <w:rFonts w:cs="Arial"/>
          <w:bCs/>
          <w:iCs/>
          <w:color w:val="000000"/>
          <w:sz w:val="22"/>
        </w:rPr>
        <w:t>8 of the TFEU; or</w:t>
      </w:r>
    </w:p>
    <w:p w14:paraId="1C6FA398" w14:textId="77777777" w:rsidR="00C04C23" w:rsidRDefault="00C04C23" w:rsidP="00242F0B">
      <w:pPr>
        <w:tabs>
          <w:tab w:val="left" w:pos="0"/>
        </w:tabs>
        <w:suppressAutoHyphens/>
        <w:spacing w:before="0" w:after="0" w:line="240" w:lineRule="auto"/>
        <w:ind w:left="1418" w:hanging="567"/>
        <w:jc w:val="both"/>
        <w:rPr>
          <w:rFonts w:cs="Arial"/>
          <w:bCs/>
          <w:iCs/>
          <w:color w:val="000000"/>
          <w:sz w:val="22"/>
        </w:rPr>
      </w:pPr>
    </w:p>
    <w:p w14:paraId="01E3CD33" w14:textId="77777777" w:rsidR="00C04C23" w:rsidRDefault="00C04C23" w:rsidP="00242F0B">
      <w:pPr>
        <w:tabs>
          <w:tab w:val="left" w:pos="0"/>
        </w:tabs>
        <w:suppressAutoHyphens/>
        <w:spacing w:before="0" w:after="0" w:line="240" w:lineRule="auto"/>
        <w:ind w:left="1418" w:hanging="567"/>
        <w:jc w:val="both"/>
        <w:rPr>
          <w:rFonts w:cs="Arial"/>
          <w:bCs/>
          <w:iCs/>
          <w:color w:val="000000"/>
          <w:sz w:val="22"/>
        </w:rPr>
      </w:pPr>
      <w:r>
        <w:rPr>
          <w:rFonts w:cs="Arial"/>
          <w:bCs/>
          <w:iCs/>
          <w:color w:val="000000"/>
          <w:sz w:val="22"/>
        </w:rPr>
        <w:t>(d)</w:t>
      </w:r>
      <w:r>
        <w:rPr>
          <w:rFonts w:cs="Arial"/>
          <w:bCs/>
          <w:iCs/>
          <w:color w:val="000000"/>
          <w:sz w:val="22"/>
        </w:rPr>
        <w:tab/>
        <w:t>the Contractor has not, in performing the Services, complied with its legal obligations in respect of environmental, social or labour law.</w:t>
      </w:r>
    </w:p>
    <w:p w14:paraId="1B43BBE0" w14:textId="77777777" w:rsidR="009A1645" w:rsidRPr="009A1645" w:rsidRDefault="009A1645" w:rsidP="00242F0B">
      <w:pPr>
        <w:tabs>
          <w:tab w:val="left" w:pos="0"/>
        </w:tabs>
        <w:suppressAutoHyphens/>
        <w:spacing w:before="0" w:after="0" w:line="240" w:lineRule="auto"/>
        <w:ind w:left="1418" w:hanging="567"/>
        <w:jc w:val="both"/>
        <w:rPr>
          <w:rFonts w:cs="Arial"/>
          <w:b/>
          <w:bCs/>
          <w:i/>
          <w:iCs/>
          <w:color w:val="000000"/>
          <w:sz w:val="22"/>
        </w:rPr>
      </w:pPr>
    </w:p>
    <w:p w14:paraId="108B4983" w14:textId="77777777" w:rsidR="009A1645" w:rsidRPr="009A1645" w:rsidRDefault="009A1645" w:rsidP="00242F0B">
      <w:pPr>
        <w:pStyle w:val="Heading7"/>
        <w:numPr>
          <w:ilvl w:val="0"/>
          <w:numId w:val="0"/>
        </w:numPr>
        <w:tabs>
          <w:tab w:val="clear" w:pos="709"/>
          <w:tab w:val="left" w:pos="851"/>
        </w:tabs>
      </w:pPr>
      <w:r w:rsidRPr="009A1645">
        <w:t>H</w:t>
      </w:r>
      <w:r w:rsidR="0081550C">
        <w:t>5</w:t>
      </w:r>
      <w:r w:rsidRPr="009A1645">
        <w:tab/>
        <w:t>Consequences of Expiry or Termination</w:t>
      </w:r>
    </w:p>
    <w:p w14:paraId="4A8FD57F" w14:textId="77777777" w:rsidR="00B2285B" w:rsidRDefault="00B2285B" w:rsidP="00290A23">
      <w:pPr>
        <w:tabs>
          <w:tab w:val="left" w:pos="0"/>
        </w:tabs>
        <w:suppressAutoHyphens/>
        <w:spacing w:before="0" w:after="0" w:line="240" w:lineRule="auto"/>
        <w:ind w:left="851" w:hanging="851"/>
        <w:jc w:val="both"/>
        <w:rPr>
          <w:rFonts w:cs="Arial"/>
          <w:color w:val="000000"/>
          <w:sz w:val="22"/>
        </w:rPr>
      </w:pPr>
    </w:p>
    <w:p w14:paraId="0AFE37BD" w14:textId="77777777" w:rsidR="009A1645" w:rsidRPr="009A1645" w:rsidRDefault="0081550C"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H5</w:t>
      </w:r>
      <w:r w:rsidR="009A1645" w:rsidRPr="009A1645">
        <w:rPr>
          <w:rFonts w:cs="Arial"/>
          <w:color w:val="000000"/>
          <w:sz w:val="22"/>
        </w:rPr>
        <w:t>.1</w:t>
      </w:r>
      <w:r w:rsidR="009A1645" w:rsidRPr="009A1645">
        <w:rPr>
          <w:rFonts w:cs="Arial"/>
          <w:color w:val="000000"/>
          <w:sz w:val="22"/>
        </w:rPr>
        <w:tab/>
        <w:t>If the Authority terminates the Contract under clause</w:t>
      </w:r>
      <w:r>
        <w:rPr>
          <w:rFonts w:cs="Arial"/>
          <w:color w:val="000000"/>
          <w:sz w:val="22"/>
        </w:rPr>
        <w:t>s</w:t>
      </w:r>
      <w:r w:rsidR="009A1645" w:rsidRPr="009A1645">
        <w:rPr>
          <w:rFonts w:cs="Arial"/>
          <w:color w:val="000000"/>
          <w:sz w:val="22"/>
        </w:rPr>
        <w:t xml:space="preserve"> H2 </w:t>
      </w:r>
      <w:r>
        <w:rPr>
          <w:rFonts w:cs="Arial"/>
          <w:color w:val="000000"/>
          <w:sz w:val="22"/>
        </w:rPr>
        <w:t xml:space="preserve">or H4 </w:t>
      </w:r>
      <w:r w:rsidR="009A1645" w:rsidRPr="009A1645">
        <w:rPr>
          <w:rFonts w:cs="Arial"/>
          <w:color w:val="000000"/>
          <w:sz w:val="22"/>
        </w:rPr>
        <w:t>and makes other arrangements for the supply of the Services the Authority may recover from the Contractor the cost reasonably incurred of making those other arrangements and any additional expenditure incurred by the Authority throughout the remainder of the Contract Period.</w:t>
      </w:r>
    </w:p>
    <w:p w14:paraId="55AD15E4"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6C2DA990" w14:textId="77777777" w:rsidR="009A1645" w:rsidRPr="009A1645" w:rsidRDefault="0081550C"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H5</w:t>
      </w:r>
      <w:r w:rsidR="009A1645" w:rsidRPr="009A1645">
        <w:rPr>
          <w:rFonts w:cs="Arial"/>
          <w:color w:val="000000"/>
          <w:sz w:val="22"/>
        </w:rPr>
        <w:t>.2</w:t>
      </w:r>
      <w:r w:rsidR="009A1645" w:rsidRPr="009A1645">
        <w:rPr>
          <w:rFonts w:cs="Arial"/>
          <w:color w:val="000000"/>
          <w:sz w:val="22"/>
        </w:rPr>
        <w:tab/>
        <w:t>If Contract is terminated under clause</w:t>
      </w:r>
      <w:r>
        <w:rPr>
          <w:rFonts w:cs="Arial"/>
          <w:color w:val="000000"/>
          <w:sz w:val="22"/>
        </w:rPr>
        <w:t>s</w:t>
      </w:r>
      <w:r w:rsidR="009A1645" w:rsidRPr="009A1645">
        <w:rPr>
          <w:rFonts w:cs="Arial"/>
          <w:color w:val="000000"/>
          <w:sz w:val="22"/>
        </w:rPr>
        <w:t xml:space="preserve"> H2 </w:t>
      </w:r>
      <w:r>
        <w:rPr>
          <w:rFonts w:cs="Arial"/>
          <w:color w:val="000000"/>
          <w:sz w:val="22"/>
        </w:rPr>
        <w:t xml:space="preserve">or H4 </w:t>
      </w:r>
      <w:r w:rsidR="009A1645" w:rsidRPr="009A1645">
        <w:rPr>
          <w:rFonts w:cs="Arial"/>
          <w:color w:val="000000"/>
          <w:sz w:val="22"/>
        </w:rPr>
        <w:t>the Authority shall make no further payments to the Contractor (for Services supplied by the Contractor prior to termination and in accordance with the Contract but where the payment has yet to be made by the Authority), until the Authority has established the final cost of making the other arrangements envisaged under this clause.</w:t>
      </w:r>
    </w:p>
    <w:p w14:paraId="2ECEDC12"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50DD6199" w14:textId="77777777" w:rsidR="009A1645" w:rsidRPr="009A1645" w:rsidRDefault="0081550C" w:rsidP="00290A23">
      <w:pPr>
        <w:tabs>
          <w:tab w:val="left" w:pos="0"/>
        </w:tabs>
        <w:suppressAutoHyphens/>
        <w:spacing w:before="0" w:after="0" w:line="240" w:lineRule="auto"/>
        <w:ind w:left="851" w:hanging="851"/>
        <w:jc w:val="both"/>
        <w:rPr>
          <w:rFonts w:cs="Arial"/>
          <w:color w:val="000000"/>
          <w:sz w:val="22"/>
        </w:rPr>
      </w:pPr>
      <w:r>
        <w:rPr>
          <w:rFonts w:cs="Arial"/>
          <w:color w:val="000000"/>
          <w:sz w:val="22"/>
        </w:rPr>
        <w:t>H5</w:t>
      </w:r>
      <w:r w:rsidR="00B2285B">
        <w:rPr>
          <w:rFonts w:cs="Arial"/>
          <w:color w:val="000000"/>
          <w:sz w:val="22"/>
        </w:rPr>
        <w:t>.</w:t>
      </w:r>
      <w:r>
        <w:rPr>
          <w:rFonts w:cs="Arial"/>
          <w:color w:val="000000"/>
          <w:sz w:val="22"/>
        </w:rPr>
        <w:t>3</w:t>
      </w:r>
      <w:r w:rsidR="00B2285B">
        <w:rPr>
          <w:rFonts w:cs="Arial"/>
          <w:color w:val="000000"/>
          <w:sz w:val="22"/>
        </w:rPr>
        <w:tab/>
      </w:r>
      <w:r w:rsidR="009A1645" w:rsidRPr="009A1645">
        <w:rPr>
          <w:rFonts w:cs="Arial"/>
          <w:color w:val="000000"/>
          <w:sz w:val="22"/>
        </w:rPr>
        <w:t xml:space="preserve">If the Authority terminates the Contract under clause H3 the Authority shall make no further payments to the Contractor except for Services supplied by the Contractor prior to termination and in accordance with the Contract but where the payment has yet to be made by the Authority. </w:t>
      </w:r>
    </w:p>
    <w:p w14:paraId="57F61A39"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ab/>
      </w:r>
    </w:p>
    <w:p w14:paraId="1758EF46" w14:textId="77777777" w:rsidR="009A1645" w:rsidRPr="009A1645" w:rsidRDefault="0081550C" w:rsidP="00242F0B">
      <w:pPr>
        <w:keepNext/>
        <w:tabs>
          <w:tab w:val="left" w:pos="0"/>
          <w:tab w:val="left" w:pos="851"/>
        </w:tabs>
        <w:suppressAutoHyphens/>
        <w:spacing w:before="0" w:after="0" w:line="240" w:lineRule="auto"/>
        <w:ind w:left="851" w:hanging="851"/>
        <w:jc w:val="both"/>
        <w:rPr>
          <w:rFonts w:cs="Arial"/>
          <w:color w:val="000000"/>
          <w:sz w:val="22"/>
        </w:rPr>
      </w:pPr>
      <w:r>
        <w:rPr>
          <w:rFonts w:cs="Arial"/>
          <w:color w:val="000000"/>
          <w:sz w:val="22"/>
        </w:rPr>
        <w:t>H5</w:t>
      </w:r>
      <w:r w:rsidR="009A1645" w:rsidRPr="009A1645">
        <w:rPr>
          <w:rFonts w:cs="Arial"/>
          <w:color w:val="000000"/>
          <w:sz w:val="22"/>
        </w:rPr>
        <w:t>.</w:t>
      </w:r>
      <w:r>
        <w:rPr>
          <w:rFonts w:cs="Arial"/>
          <w:color w:val="000000"/>
          <w:sz w:val="22"/>
        </w:rPr>
        <w:t>4</w:t>
      </w:r>
      <w:r w:rsidR="009A1645" w:rsidRPr="009A1645">
        <w:rPr>
          <w:rFonts w:cs="Arial"/>
          <w:color w:val="000000"/>
          <w:sz w:val="22"/>
        </w:rPr>
        <w:tab/>
        <w:t>Save as otherwise expressly provided in the Contract:</w:t>
      </w:r>
    </w:p>
    <w:p w14:paraId="49E01FDA" w14:textId="77777777" w:rsidR="009A1645" w:rsidRPr="009A1645" w:rsidRDefault="009A1645" w:rsidP="00290A23">
      <w:pPr>
        <w:keepNext/>
        <w:tabs>
          <w:tab w:val="left" w:pos="0"/>
          <w:tab w:val="left" w:pos="709"/>
        </w:tabs>
        <w:suppressAutoHyphens/>
        <w:spacing w:before="0" w:after="0" w:line="240" w:lineRule="auto"/>
        <w:ind w:left="851" w:hanging="851"/>
        <w:jc w:val="both"/>
        <w:rPr>
          <w:rFonts w:cs="Arial"/>
          <w:color w:val="000000"/>
          <w:sz w:val="22"/>
        </w:rPr>
      </w:pPr>
    </w:p>
    <w:p w14:paraId="3632DCB7" w14:textId="77777777" w:rsidR="009A1645" w:rsidRPr="009A1645" w:rsidRDefault="009A1645" w:rsidP="00290A23">
      <w:pPr>
        <w:pStyle w:val="BodyText"/>
        <w:tabs>
          <w:tab w:val="left" w:pos="-720"/>
          <w:tab w:val="left" w:pos="1418"/>
        </w:tabs>
        <w:ind w:left="1418" w:hanging="567"/>
        <w:rPr>
          <w:color w:val="000000"/>
          <w:sz w:val="22"/>
          <w:szCs w:val="22"/>
        </w:rPr>
      </w:pPr>
      <w:r w:rsidRPr="009A1645">
        <w:rPr>
          <w:color w:val="000000"/>
          <w:sz w:val="22"/>
          <w:szCs w:val="22"/>
        </w:rPr>
        <w:t>(a)</w:t>
      </w:r>
      <w:r w:rsidRPr="009A1645">
        <w:rPr>
          <w:color w:val="000000"/>
          <w:sz w:val="22"/>
          <w:szCs w:val="22"/>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584A2F3F" w14:textId="77777777" w:rsidR="009A1645" w:rsidRPr="009A1645" w:rsidRDefault="009A1645" w:rsidP="00290A23">
      <w:pPr>
        <w:keepNext/>
        <w:tabs>
          <w:tab w:val="left" w:pos="0"/>
          <w:tab w:val="left" w:pos="709"/>
          <w:tab w:val="left" w:pos="1418"/>
        </w:tabs>
        <w:suppressAutoHyphens/>
        <w:spacing w:before="0" w:after="0" w:line="240" w:lineRule="auto"/>
        <w:ind w:left="1418" w:hanging="567"/>
        <w:jc w:val="both"/>
        <w:rPr>
          <w:rFonts w:cs="Arial"/>
          <w:color w:val="000000"/>
          <w:sz w:val="22"/>
        </w:rPr>
      </w:pPr>
    </w:p>
    <w:p w14:paraId="31036AC4" w14:textId="77777777" w:rsidR="009A1645" w:rsidRPr="009A1645" w:rsidRDefault="009A1645" w:rsidP="00290A23">
      <w:pPr>
        <w:tabs>
          <w:tab w:val="left" w:pos="0"/>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termination of the Contract shall not affect the continuing rights, remedies or obligations of the Authority or the Contractor under clauses C2 (Payment and VAT), C3 (Recovery of Sums Due), D1 (Prevention of Fraud and Bribery), E2 (Data Protection Act Compliance), E3 (Official Secrets Acts 1911 to 1989, Section 182 of the Finance Act 1989), E4 (Confidential Information), E5 (Freedom of Information), E8 (Intellectual Property Rights), E9 (Audit), F9 (Remedies Cumulative), G1 (Liability, Indemnity and Insurance), H</w:t>
      </w:r>
      <w:r w:rsidR="0081550C">
        <w:rPr>
          <w:rFonts w:cs="Arial"/>
          <w:color w:val="000000"/>
          <w:sz w:val="22"/>
        </w:rPr>
        <w:t>5</w:t>
      </w:r>
      <w:r w:rsidRPr="009A1645">
        <w:rPr>
          <w:rFonts w:cs="Arial"/>
          <w:color w:val="000000"/>
          <w:sz w:val="22"/>
        </w:rPr>
        <w:t xml:space="preserve"> (Consequences of Expiry or Termination), H</w:t>
      </w:r>
      <w:r w:rsidR="0081550C">
        <w:rPr>
          <w:rFonts w:cs="Arial"/>
          <w:color w:val="000000"/>
          <w:sz w:val="22"/>
        </w:rPr>
        <w:t>7</w:t>
      </w:r>
      <w:r w:rsidRPr="009A1645">
        <w:rPr>
          <w:rFonts w:cs="Arial"/>
          <w:color w:val="000000"/>
          <w:sz w:val="22"/>
        </w:rPr>
        <w:t xml:space="preserve"> (Recovery upon Termination) and I1 (Governing Law and Jurisdiction).</w:t>
      </w:r>
    </w:p>
    <w:p w14:paraId="6B23A3BD" w14:textId="77777777" w:rsidR="009A1645" w:rsidRPr="009A1645" w:rsidRDefault="009A1645" w:rsidP="00290A23">
      <w:pPr>
        <w:pStyle w:val="Conditionhead"/>
        <w:keepNext/>
        <w:tabs>
          <w:tab w:val="left" w:pos="1418"/>
        </w:tabs>
        <w:spacing w:line="240" w:lineRule="auto"/>
        <w:ind w:left="851" w:hanging="851"/>
        <w:rPr>
          <w:rFonts w:ascii="Arial" w:hAnsi="Arial" w:cs="Arial"/>
          <w:color w:val="000000"/>
          <w:sz w:val="22"/>
          <w:szCs w:val="22"/>
        </w:rPr>
      </w:pPr>
    </w:p>
    <w:p w14:paraId="514D6EE3" w14:textId="77777777" w:rsidR="009A1645" w:rsidRPr="009A1645" w:rsidRDefault="009A1645" w:rsidP="00EC3D4F">
      <w:pPr>
        <w:pStyle w:val="Heading7"/>
        <w:numPr>
          <w:ilvl w:val="0"/>
          <w:numId w:val="0"/>
        </w:numPr>
        <w:tabs>
          <w:tab w:val="clear" w:pos="709"/>
          <w:tab w:val="left" w:pos="851"/>
        </w:tabs>
      </w:pPr>
      <w:r w:rsidRPr="009A1645">
        <w:t>H</w:t>
      </w:r>
      <w:r w:rsidR="0081550C">
        <w:t>6</w:t>
      </w:r>
      <w:r w:rsidRPr="009A1645">
        <w:tab/>
        <w:t>Disruption</w:t>
      </w:r>
    </w:p>
    <w:p w14:paraId="22A3E397" w14:textId="77777777" w:rsidR="00B2285B" w:rsidRDefault="00B2285B" w:rsidP="00290A23">
      <w:pPr>
        <w:keepNext/>
        <w:tabs>
          <w:tab w:val="left" w:pos="-720"/>
          <w:tab w:val="left" w:pos="0"/>
          <w:tab w:val="left" w:pos="1134"/>
        </w:tabs>
        <w:suppressAutoHyphens/>
        <w:spacing w:before="0" w:after="0" w:line="240" w:lineRule="auto"/>
        <w:ind w:left="851" w:hanging="851"/>
        <w:jc w:val="both"/>
        <w:rPr>
          <w:rFonts w:cs="Arial"/>
          <w:color w:val="000000"/>
          <w:sz w:val="22"/>
        </w:rPr>
      </w:pPr>
    </w:p>
    <w:p w14:paraId="045EEBA1" w14:textId="77777777" w:rsidR="009A1645" w:rsidRPr="009A1645" w:rsidRDefault="0081550C" w:rsidP="00290A23">
      <w:pPr>
        <w:keepNext/>
        <w:tabs>
          <w:tab w:val="left" w:pos="-720"/>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H6</w:t>
      </w:r>
      <w:r w:rsidR="009A1645" w:rsidRPr="009A1645">
        <w:rPr>
          <w:rFonts w:cs="Arial"/>
          <w:color w:val="000000"/>
          <w:sz w:val="22"/>
        </w:rPr>
        <w:t>.1</w:t>
      </w:r>
      <w:r w:rsidR="009A1645" w:rsidRPr="009A1645">
        <w:rPr>
          <w:rFonts w:cs="Arial"/>
          <w:color w:val="000000"/>
          <w:sz w:val="22"/>
        </w:rPr>
        <w:tab/>
        <w:t>The Contractor shall take reasonable care to ensure that in the performance of its obligations under the Contract it does not disrupt the operations of the Authority, its employees or any other contractor employed by the Authority.</w:t>
      </w:r>
    </w:p>
    <w:p w14:paraId="488235D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46573A7D" w14:textId="77777777" w:rsidR="009A1645" w:rsidRPr="009A1645" w:rsidRDefault="0081550C" w:rsidP="00290A23">
      <w:pPr>
        <w:tabs>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H6</w:t>
      </w:r>
      <w:r w:rsidR="009A1645" w:rsidRPr="009A1645">
        <w:rPr>
          <w:rFonts w:cs="Arial"/>
          <w:color w:val="000000"/>
          <w:sz w:val="22"/>
        </w:rPr>
        <w:t>.2</w:t>
      </w:r>
      <w:r w:rsidR="009A1645" w:rsidRPr="009A1645">
        <w:rPr>
          <w:rFonts w:cs="Arial"/>
          <w:color w:val="000000"/>
          <w:sz w:val="22"/>
        </w:rPr>
        <w:tab/>
        <w:t>The Contractor shall immediately inform the Authority of any actual or potential industrial action, whether such action be by its own employees or others, which affects or might affect its ability at any time to perform its obligations under the Contract.</w:t>
      </w:r>
    </w:p>
    <w:p w14:paraId="1B6BA3A8"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0B721A22" w14:textId="77777777" w:rsidR="009A1645" w:rsidRPr="009A1645" w:rsidRDefault="0081550C" w:rsidP="00290A23">
      <w:pPr>
        <w:tabs>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H6</w:t>
      </w:r>
      <w:r w:rsidR="009A1645" w:rsidRPr="009A1645">
        <w:rPr>
          <w:rFonts w:cs="Arial"/>
          <w:color w:val="000000"/>
          <w:sz w:val="22"/>
        </w:rPr>
        <w:t>.3</w:t>
      </w:r>
      <w:r w:rsidR="009A1645" w:rsidRPr="009A1645">
        <w:rPr>
          <w:rFonts w:cs="Arial"/>
          <w:color w:val="000000"/>
          <w:sz w:val="22"/>
        </w:rPr>
        <w:tab/>
        <w:t>If there is industrial action by the Staff, the Contractor shall seek Approval to its proposals to continue to perform its obligations under the Contract.</w:t>
      </w:r>
    </w:p>
    <w:p w14:paraId="3361436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3562761E" w14:textId="77777777" w:rsidR="009A1645" w:rsidRPr="009A1645" w:rsidRDefault="0081550C" w:rsidP="00290A23">
      <w:pPr>
        <w:tabs>
          <w:tab w:val="left" w:pos="0"/>
          <w:tab w:val="left" w:pos="1134"/>
        </w:tabs>
        <w:suppressAutoHyphens/>
        <w:spacing w:before="0" w:after="0" w:line="240" w:lineRule="auto"/>
        <w:ind w:left="851" w:hanging="851"/>
        <w:jc w:val="both"/>
        <w:rPr>
          <w:rFonts w:cs="Arial"/>
          <w:color w:val="000000"/>
          <w:sz w:val="22"/>
        </w:rPr>
      </w:pPr>
      <w:r>
        <w:rPr>
          <w:rFonts w:cs="Arial"/>
          <w:color w:val="000000"/>
          <w:sz w:val="22"/>
        </w:rPr>
        <w:t>H6</w:t>
      </w:r>
      <w:r w:rsidR="009A1645" w:rsidRPr="009A1645">
        <w:rPr>
          <w:rFonts w:cs="Arial"/>
          <w:color w:val="000000"/>
          <w:sz w:val="22"/>
        </w:rPr>
        <w:t>.4</w:t>
      </w:r>
      <w:r w:rsidR="009A1645" w:rsidRPr="009A1645">
        <w:rPr>
          <w:rFonts w:cs="Arial"/>
          <w:color w:val="000000"/>
          <w:sz w:val="22"/>
        </w:rPr>
        <w:tab/>
        <w:t>If the Contractor’s pr</w:t>
      </w:r>
      <w:r>
        <w:rPr>
          <w:rFonts w:cs="Arial"/>
          <w:color w:val="000000"/>
          <w:sz w:val="22"/>
        </w:rPr>
        <w:t>oposals referred to in clause H6</w:t>
      </w:r>
      <w:r w:rsidR="009A1645" w:rsidRPr="009A1645">
        <w:rPr>
          <w:rFonts w:cs="Arial"/>
          <w:color w:val="000000"/>
          <w:sz w:val="22"/>
        </w:rPr>
        <w:t xml:space="preserve">.3 are considered insufficient or unacceptable by the Authority acting reasonably, then the Contract may be terminated with immediate effect by the Authority by notice.  </w:t>
      </w:r>
    </w:p>
    <w:p w14:paraId="1D5A383D" w14:textId="77777777" w:rsidR="009A1645" w:rsidRPr="009A1645" w:rsidRDefault="009A1645" w:rsidP="00290A23">
      <w:pPr>
        <w:tabs>
          <w:tab w:val="left" w:pos="-720"/>
          <w:tab w:val="left" w:pos="1134"/>
        </w:tabs>
        <w:suppressAutoHyphens/>
        <w:spacing w:before="0" w:after="0" w:line="240" w:lineRule="auto"/>
        <w:ind w:left="851" w:hanging="851"/>
        <w:jc w:val="both"/>
        <w:rPr>
          <w:rFonts w:cs="Arial"/>
          <w:color w:val="000000"/>
          <w:sz w:val="22"/>
        </w:rPr>
      </w:pPr>
    </w:p>
    <w:p w14:paraId="292C3FBF" w14:textId="77777777" w:rsidR="009A1645" w:rsidRPr="009A1645" w:rsidRDefault="009A1645" w:rsidP="00290A23">
      <w:pPr>
        <w:tabs>
          <w:tab w:val="left" w:pos="-720"/>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H</w:t>
      </w:r>
      <w:r w:rsidR="0081550C">
        <w:rPr>
          <w:rFonts w:cs="Arial"/>
          <w:color w:val="000000"/>
          <w:sz w:val="22"/>
        </w:rPr>
        <w:t>6</w:t>
      </w:r>
      <w:r w:rsidRPr="009A1645">
        <w:rPr>
          <w:rFonts w:cs="Arial"/>
          <w:color w:val="000000"/>
          <w:sz w:val="22"/>
        </w:rPr>
        <w:t>.5</w:t>
      </w:r>
      <w:r w:rsidRPr="009A1645">
        <w:rPr>
          <w:rFonts w:cs="Arial"/>
          <w:color w:val="000000"/>
          <w:sz w:val="22"/>
        </w:rPr>
        <w:tab/>
        <w:t>If the Contractor is unable to deliver the Services owing to disruption of the Authority’s normal business, the Contractor may request a reasonable allowance of time, and, in addition, the Authority will reimburse any additional expense reasonably incurred by the Contractor as a direct result of such disruption.</w:t>
      </w:r>
    </w:p>
    <w:p w14:paraId="21965615" w14:textId="77777777" w:rsidR="009A1645" w:rsidRPr="009A1645" w:rsidRDefault="009A1645" w:rsidP="0013053A">
      <w:pPr>
        <w:pStyle w:val="Heading1"/>
        <w:tabs>
          <w:tab w:val="clear" w:pos="360"/>
          <w:tab w:val="left" w:pos="709"/>
          <w:tab w:val="left" w:pos="1134"/>
        </w:tabs>
        <w:spacing w:before="0" w:after="0"/>
        <w:ind w:left="851" w:firstLine="0"/>
        <w:rPr>
          <w:rFonts w:cs="Arial"/>
          <w:sz w:val="22"/>
          <w:szCs w:val="22"/>
        </w:rPr>
      </w:pPr>
    </w:p>
    <w:p w14:paraId="1F713959" w14:textId="77777777" w:rsidR="009A1645" w:rsidRPr="009A1645" w:rsidRDefault="0081550C" w:rsidP="00EC3D4F">
      <w:pPr>
        <w:pStyle w:val="Heading7"/>
        <w:numPr>
          <w:ilvl w:val="0"/>
          <w:numId w:val="0"/>
        </w:numPr>
        <w:tabs>
          <w:tab w:val="clear" w:pos="709"/>
          <w:tab w:val="left" w:pos="851"/>
        </w:tabs>
      </w:pPr>
      <w:r>
        <w:t>H7</w:t>
      </w:r>
      <w:r w:rsidR="009A1645" w:rsidRPr="009A1645">
        <w:tab/>
        <w:t>Recovery upon Termination</w:t>
      </w:r>
    </w:p>
    <w:p w14:paraId="55B1DD61" w14:textId="77777777" w:rsidR="00B2285B" w:rsidRDefault="00B2285B" w:rsidP="00290A23">
      <w:pPr>
        <w:tabs>
          <w:tab w:val="left" w:pos="0"/>
          <w:tab w:val="left" w:pos="709"/>
          <w:tab w:val="left" w:pos="1134"/>
        </w:tabs>
        <w:suppressAutoHyphens/>
        <w:spacing w:before="0" w:after="0" w:line="240" w:lineRule="auto"/>
        <w:ind w:left="851" w:hanging="851"/>
        <w:jc w:val="both"/>
        <w:rPr>
          <w:rFonts w:cs="Arial"/>
          <w:color w:val="000000"/>
          <w:sz w:val="22"/>
        </w:rPr>
      </w:pPr>
    </w:p>
    <w:p w14:paraId="2386A81C" w14:textId="77777777" w:rsidR="009A1645" w:rsidRPr="009A1645" w:rsidRDefault="0081550C" w:rsidP="00290A23">
      <w:pPr>
        <w:tabs>
          <w:tab w:val="left" w:pos="0"/>
          <w:tab w:val="left" w:pos="709"/>
          <w:tab w:val="left" w:pos="1134"/>
        </w:tabs>
        <w:suppressAutoHyphens/>
        <w:spacing w:before="0" w:after="0" w:line="240" w:lineRule="auto"/>
        <w:ind w:left="851" w:hanging="851"/>
        <w:jc w:val="both"/>
        <w:rPr>
          <w:rFonts w:cs="Arial"/>
          <w:color w:val="000000"/>
          <w:sz w:val="22"/>
        </w:rPr>
      </w:pPr>
      <w:r>
        <w:rPr>
          <w:rFonts w:cs="Arial"/>
          <w:color w:val="000000"/>
          <w:sz w:val="22"/>
        </w:rPr>
        <w:t>H7</w:t>
      </w:r>
      <w:r w:rsidR="009A1645" w:rsidRPr="009A1645">
        <w:rPr>
          <w:rFonts w:cs="Arial"/>
          <w:color w:val="000000"/>
          <w:sz w:val="22"/>
        </w:rPr>
        <w:t>.1</w:t>
      </w:r>
      <w:r w:rsidR="009A1645" w:rsidRPr="009A1645">
        <w:rPr>
          <w:rFonts w:cs="Arial"/>
          <w:color w:val="000000"/>
          <w:sz w:val="22"/>
        </w:rPr>
        <w:tab/>
      </w:r>
      <w:r w:rsidR="009A1645" w:rsidRPr="009A1645">
        <w:rPr>
          <w:rFonts w:cs="Arial"/>
          <w:color w:val="000000"/>
          <w:sz w:val="22"/>
        </w:rPr>
        <w:tab/>
        <w:t>On termination of the Contract for any reason, the Contractor shall at its cost:</w:t>
      </w:r>
    </w:p>
    <w:p w14:paraId="7FEBF3CA" w14:textId="77777777" w:rsidR="009A1645" w:rsidRPr="009A1645" w:rsidRDefault="009A1645" w:rsidP="00290A23">
      <w:pPr>
        <w:tabs>
          <w:tab w:val="left" w:pos="0"/>
          <w:tab w:val="left" w:pos="709"/>
        </w:tabs>
        <w:suppressAutoHyphens/>
        <w:spacing w:before="0" w:after="0" w:line="240" w:lineRule="auto"/>
        <w:ind w:left="851" w:hanging="851"/>
        <w:jc w:val="both"/>
        <w:rPr>
          <w:rFonts w:cs="Arial"/>
          <w:color w:val="000000"/>
          <w:sz w:val="22"/>
        </w:rPr>
      </w:pPr>
    </w:p>
    <w:p w14:paraId="19F48060"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r>
      <w:r w:rsidRPr="009A1645">
        <w:rPr>
          <w:rFonts w:cs="Arial"/>
          <w:color w:val="000000"/>
          <w:sz w:val="22"/>
        </w:rPr>
        <w:tab/>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p>
    <w:p w14:paraId="53ED9D3E"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p>
    <w:p w14:paraId="5DB64078"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r>
      <w:r w:rsidRPr="009A1645">
        <w:rPr>
          <w:rFonts w:cs="Arial"/>
          <w:color w:val="000000"/>
          <w:sz w:val="22"/>
        </w:rPr>
        <w:tab/>
        <w:t>immediately deliver to the Authority all Property (including materials, documents, information and access keys) provided to the Contractor in good  working order;</w:t>
      </w:r>
    </w:p>
    <w:p w14:paraId="33D4197B"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p>
    <w:p w14:paraId="6AE24E03"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r>
      <w:r w:rsidRPr="009A1645">
        <w:rPr>
          <w:rFonts w:cs="Arial"/>
          <w:color w:val="000000"/>
          <w:sz w:val="22"/>
        </w:rPr>
        <w:tab/>
        <w:t>immediately vacate any Authority Premises occupied by the Contractor;</w:t>
      </w:r>
    </w:p>
    <w:p w14:paraId="06D7AA20"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p>
    <w:p w14:paraId="1AA649CC"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r w:rsidRPr="009A1645">
        <w:rPr>
          <w:rFonts w:cs="Arial"/>
          <w:color w:val="000000"/>
          <w:sz w:val="22"/>
        </w:rPr>
        <w:t>(d)</w:t>
      </w:r>
      <w:r w:rsidRPr="009A1645">
        <w:rPr>
          <w:rFonts w:cs="Arial"/>
          <w:color w:val="000000"/>
          <w:sz w:val="22"/>
        </w:rPr>
        <w:tab/>
      </w:r>
      <w:r w:rsidRPr="009A1645">
        <w:rPr>
          <w:rFonts w:cs="Arial"/>
          <w:color w:val="000000"/>
          <w:sz w:val="22"/>
        </w:rPr>
        <w:tab/>
        <w:t>assist and co-operate with the Authority to ensure an orderly transition of the provision of the Services to the Replacement Contractor and/or the completion of any work in progress; and</w:t>
      </w:r>
    </w:p>
    <w:p w14:paraId="7869C51D"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p>
    <w:p w14:paraId="0CBBD79C"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r w:rsidRPr="009A1645">
        <w:rPr>
          <w:rFonts w:cs="Arial"/>
          <w:color w:val="000000"/>
          <w:sz w:val="22"/>
        </w:rPr>
        <w:t>(e)</w:t>
      </w:r>
      <w:r w:rsidRPr="009A1645">
        <w:rPr>
          <w:rFonts w:cs="Arial"/>
          <w:color w:val="000000"/>
          <w:sz w:val="22"/>
        </w:rPr>
        <w:tab/>
      </w:r>
      <w:r w:rsidRPr="009A1645">
        <w:rPr>
          <w:rFonts w:cs="Arial"/>
          <w:color w:val="000000"/>
          <w:sz w:val="22"/>
        </w:rPr>
        <w:tab/>
        <w:t>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Contractor to conduct due diligence.</w:t>
      </w:r>
    </w:p>
    <w:p w14:paraId="1D4B28B5" w14:textId="77777777" w:rsidR="009A1645" w:rsidRPr="009A1645" w:rsidRDefault="009A1645" w:rsidP="00290A23">
      <w:pPr>
        <w:tabs>
          <w:tab w:val="left" w:pos="0"/>
          <w:tab w:val="left" w:pos="709"/>
          <w:tab w:val="left" w:pos="1418"/>
        </w:tabs>
        <w:suppressAutoHyphens/>
        <w:spacing w:before="0" w:after="0" w:line="240" w:lineRule="auto"/>
        <w:ind w:left="1418" w:hanging="567"/>
        <w:jc w:val="both"/>
        <w:rPr>
          <w:rFonts w:cs="Arial"/>
          <w:color w:val="000000"/>
          <w:sz w:val="22"/>
        </w:rPr>
      </w:pPr>
    </w:p>
    <w:p w14:paraId="67656199" w14:textId="77777777" w:rsidR="009A1645" w:rsidRPr="009A1645" w:rsidRDefault="009A1645" w:rsidP="00290A23">
      <w:pPr>
        <w:tabs>
          <w:tab w:val="left" w:pos="0"/>
          <w:tab w:val="left" w:pos="709"/>
          <w:tab w:val="left" w:pos="1134"/>
        </w:tabs>
        <w:suppressAutoHyphens/>
        <w:spacing w:before="0" w:after="0" w:line="240" w:lineRule="auto"/>
        <w:ind w:left="851" w:hanging="851"/>
        <w:jc w:val="both"/>
        <w:rPr>
          <w:rFonts w:cs="Arial"/>
          <w:color w:val="000000"/>
          <w:sz w:val="22"/>
        </w:rPr>
      </w:pPr>
      <w:r w:rsidRPr="009A1645">
        <w:rPr>
          <w:rFonts w:cs="Arial"/>
          <w:color w:val="000000"/>
          <w:sz w:val="22"/>
        </w:rPr>
        <w:t>H</w:t>
      </w:r>
      <w:r w:rsidR="0081550C">
        <w:rPr>
          <w:rFonts w:cs="Arial"/>
          <w:color w:val="000000"/>
          <w:sz w:val="22"/>
        </w:rPr>
        <w:t>7</w:t>
      </w:r>
      <w:r w:rsidRPr="009A1645">
        <w:rPr>
          <w:rFonts w:cs="Arial"/>
          <w:color w:val="000000"/>
          <w:sz w:val="22"/>
        </w:rPr>
        <w:t>.2</w:t>
      </w:r>
      <w:r w:rsidRPr="009A1645">
        <w:rPr>
          <w:rFonts w:cs="Arial"/>
          <w:color w:val="000000"/>
          <w:sz w:val="22"/>
        </w:rPr>
        <w:tab/>
      </w:r>
      <w:r w:rsidRPr="009A1645">
        <w:rPr>
          <w:rFonts w:cs="Arial"/>
          <w:color w:val="000000"/>
          <w:sz w:val="22"/>
        </w:rPr>
        <w:tab/>
        <w:t>If the Contractor does not comply with clauses H</w:t>
      </w:r>
      <w:r w:rsidR="0081550C">
        <w:rPr>
          <w:rFonts w:cs="Arial"/>
          <w:color w:val="000000"/>
          <w:sz w:val="22"/>
        </w:rPr>
        <w:t>7</w:t>
      </w:r>
      <w:r w:rsidRPr="009A1645">
        <w:rPr>
          <w:rFonts w:cs="Arial"/>
          <w:color w:val="000000"/>
          <w:sz w:val="22"/>
        </w:rPr>
        <w:t>.1(a) and (b), the Authority may recover possession thereof and the Contractor grants a licence to the Authority or its appointed agents to enter (for the purposes of such recovery) any premises of the Contractor or its permitted suppliers or Sub-Contractors where any such items may be held.</w:t>
      </w:r>
    </w:p>
    <w:p w14:paraId="375E0D1D" w14:textId="77777777" w:rsidR="009A1645" w:rsidRPr="009A1645" w:rsidRDefault="009A1645" w:rsidP="00290A23">
      <w:pPr>
        <w:tabs>
          <w:tab w:val="left" w:pos="0"/>
          <w:tab w:val="left" w:pos="709"/>
          <w:tab w:val="left" w:pos="1418"/>
        </w:tabs>
        <w:suppressAutoHyphens/>
        <w:spacing w:before="0" w:after="0" w:line="240" w:lineRule="auto"/>
        <w:ind w:left="851" w:hanging="851"/>
        <w:jc w:val="both"/>
        <w:rPr>
          <w:rFonts w:cs="Arial"/>
          <w:color w:val="000000"/>
          <w:sz w:val="22"/>
        </w:rPr>
      </w:pPr>
      <w:r w:rsidRPr="009A1645">
        <w:rPr>
          <w:rFonts w:cs="Arial"/>
          <w:color w:val="000000"/>
          <w:sz w:val="22"/>
        </w:rPr>
        <w:t xml:space="preserve"> </w:t>
      </w:r>
    </w:p>
    <w:p w14:paraId="2E29E5E8" w14:textId="77777777" w:rsidR="009A1645" w:rsidRPr="009A1645" w:rsidRDefault="0081550C" w:rsidP="00EC3D4F">
      <w:pPr>
        <w:pStyle w:val="Heading7"/>
        <w:numPr>
          <w:ilvl w:val="0"/>
          <w:numId w:val="0"/>
        </w:numPr>
        <w:tabs>
          <w:tab w:val="clear" w:pos="709"/>
          <w:tab w:val="left" w:pos="851"/>
        </w:tabs>
      </w:pPr>
      <w:r>
        <w:t>H8</w:t>
      </w:r>
      <w:r w:rsidR="009A1645" w:rsidRPr="009A1645">
        <w:t xml:space="preserve"> </w:t>
      </w:r>
      <w:r w:rsidR="009A1645" w:rsidRPr="009A1645">
        <w:tab/>
        <w:t>Retendering and Handover</w:t>
      </w:r>
    </w:p>
    <w:p w14:paraId="1865BCFE" w14:textId="77777777" w:rsidR="00B2285B" w:rsidRDefault="00B2285B" w:rsidP="00290A23">
      <w:pPr>
        <w:pStyle w:val="General2"/>
        <w:tabs>
          <w:tab w:val="left" w:pos="1134"/>
        </w:tabs>
        <w:spacing w:after="0"/>
        <w:ind w:left="851" w:hanging="851"/>
        <w:rPr>
          <w:color w:val="000000"/>
          <w:sz w:val="22"/>
        </w:rPr>
      </w:pPr>
    </w:p>
    <w:p w14:paraId="1210093C" w14:textId="77777777" w:rsidR="009A1645" w:rsidRPr="009A1645" w:rsidRDefault="0081550C" w:rsidP="00290A23">
      <w:pPr>
        <w:pStyle w:val="General2"/>
        <w:tabs>
          <w:tab w:val="left" w:pos="1134"/>
        </w:tabs>
        <w:spacing w:after="0"/>
        <w:ind w:left="851" w:hanging="851"/>
        <w:rPr>
          <w:color w:val="000000"/>
          <w:sz w:val="22"/>
        </w:rPr>
      </w:pPr>
      <w:r>
        <w:rPr>
          <w:color w:val="000000"/>
          <w:sz w:val="22"/>
        </w:rPr>
        <w:lastRenderedPageBreak/>
        <w:t>H8</w:t>
      </w:r>
      <w:r w:rsidR="009A1645" w:rsidRPr="009A1645">
        <w:rPr>
          <w:color w:val="000000"/>
          <w:sz w:val="22"/>
        </w:rPr>
        <w:t>.1</w:t>
      </w:r>
      <w:r w:rsidR="009A1645" w:rsidRPr="009A1645">
        <w:rPr>
          <w:color w:val="000000"/>
          <w:sz w:val="22"/>
        </w:rPr>
        <w:tab/>
        <w:t xml:space="preserve">Within </w:t>
      </w:r>
      <w:r w:rsidR="002974BF">
        <w:rPr>
          <w:color w:val="000000"/>
          <w:sz w:val="22"/>
        </w:rPr>
        <w:t>twenty one (</w:t>
      </w:r>
      <w:r w:rsidR="009A1645" w:rsidRPr="009A1645">
        <w:rPr>
          <w:color w:val="000000"/>
          <w:sz w:val="22"/>
        </w:rPr>
        <w:t>21</w:t>
      </w:r>
      <w:r w:rsidR="002974BF">
        <w:rPr>
          <w:color w:val="000000"/>
          <w:sz w:val="22"/>
        </w:rPr>
        <w:t>)</w:t>
      </w:r>
      <w:r w:rsidR="009A1645" w:rsidRPr="009A1645">
        <w:rPr>
          <w:color w:val="000000"/>
          <w:sz w:val="22"/>
        </w:rPr>
        <w:t xml:space="preserve"> days of being requested by the Authority, the Contractor shall provide, and thereafter keep updated, in a fully indexed and catalogued format, all the information necessary to enable the Authority to issue tender documents for the future provision of the Services.</w:t>
      </w:r>
    </w:p>
    <w:p w14:paraId="0C3EF5AD" w14:textId="77777777" w:rsidR="00B2285B" w:rsidRDefault="00B2285B" w:rsidP="00290A23">
      <w:pPr>
        <w:pStyle w:val="General2"/>
        <w:tabs>
          <w:tab w:val="left" w:pos="1134"/>
        </w:tabs>
        <w:spacing w:after="0"/>
        <w:ind w:left="851" w:hanging="851"/>
        <w:rPr>
          <w:color w:val="000000"/>
          <w:sz w:val="22"/>
        </w:rPr>
      </w:pPr>
    </w:p>
    <w:p w14:paraId="6663AE22" w14:textId="77777777" w:rsidR="009A1645" w:rsidRPr="009A1645" w:rsidRDefault="0081550C" w:rsidP="00290A23">
      <w:pPr>
        <w:pStyle w:val="General2"/>
        <w:tabs>
          <w:tab w:val="left" w:pos="1134"/>
        </w:tabs>
        <w:spacing w:after="0"/>
        <w:ind w:left="851" w:hanging="851"/>
        <w:rPr>
          <w:color w:val="000000"/>
          <w:sz w:val="22"/>
        </w:rPr>
      </w:pPr>
      <w:r>
        <w:rPr>
          <w:color w:val="000000"/>
          <w:sz w:val="22"/>
        </w:rPr>
        <w:t>H8</w:t>
      </w:r>
      <w:r w:rsidR="009A1645" w:rsidRPr="009A1645">
        <w:rPr>
          <w:color w:val="000000"/>
          <w:sz w:val="22"/>
        </w:rPr>
        <w:t>.2</w:t>
      </w:r>
      <w:r w:rsidR="009A1645" w:rsidRPr="009A1645">
        <w:rPr>
          <w:color w:val="000000"/>
          <w:sz w:val="22"/>
        </w:rPr>
        <w:tab/>
        <w:t>The Authority shall take all necessary precautions to ensure that the information referred to in clause H</w:t>
      </w:r>
      <w:r>
        <w:rPr>
          <w:color w:val="000000"/>
          <w:sz w:val="22"/>
        </w:rPr>
        <w:t>8</w:t>
      </w:r>
      <w:r w:rsidR="009A1645" w:rsidRPr="009A1645">
        <w:rPr>
          <w:color w:val="000000"/>
          <w:sz w:val="22"/>
        </w:rPr>
        <w:t>.1 is given only to potential providers who have qualified to tender for the future provision of the Services.</w:t>
      </w:r>
    </w:p>
    <w:p w14:paraId="191C48B6" w14:textId="77777777" w:rsidR="00B2285B" w:rsidRDefault="00B2285B" w:rsidP="00290A23">
      <w:pPr>
        <w:pStyle w:val="General2"/>
        <w:tabs>
          <w:tab w:val="left" w:pos="1134"/>
        </w:tabs>
        <w:spacing w:after="0"/>
        <w:ind w:left="851" w:hanging="851"/>
        <w:rPr>
          <w:color w:val="000000"/>
          <w:sz w:val="22"/>
        </w:rPr>
      </w:pPr>
    </w:p>
    <w:p w14:paraId="6D1E3958" w14:textId="77777777" w:rsidR="009A1645" w:rsidRPr="009A1645" w:rsidRDefault="0081550C" w:rsidP="00290A23">
      <w:pPr>
        <w:pStyle w:val="General2"/>
        <w:tabs>
          <w:tab w:val="left" w:pos="1134"/>
        </w:tabs>
        <w:spacing w:after="0"/>
        <w:ind w:left="851" w:hanging="851"/>
        <w:rPr>
          <w:color w:val="000000"/>
          <w:sz w:val="22"/>
        </w:rPr>
      </w:pPr>
      <w:r>
        <w:rPr>
          <w:color w:val="000000"/>
          <w:sz w:val="22"/>
        </w:rPr>
        <w:t>H8</w:t>
      </w:r>
      <w:r w:rsidR="009A1645" w:rsidRPr="009A1645">
        <w:rPr>
          <w:color w:val="000000"/>
          <w:sz w:val="22"/>
        </w:rPr>
        <w:t>.3</w:t>
      </w:r>
      <w:r w:rsidR="009A1645" w:rsidRPr="009A1645">
        <w:rPr>
          <w:color w:val="000000"/>
          <w:sz w:val="22"/>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3B8ACCE5" w14:textId="77777777" w:rsidR="00B2285B" w:rsidRDefault="00B2285B" w:rsidP="00290A23">
      <w:pPr>
        <w:pStyle w:val="General2"/>
        <w:tabs>
          <w:tab w:val="left" w:pos="1134"/>
        </w:tabs>
        <w:spacing w:after="0"/>
        <w:ind w:left="851" w:hanging="851"/>
        <w:rPr>
          <w:color w:val="000000"/>
          <w:sz w:val="22"/>
        </w:rPr>
      </w:pPr>
    </w:p>
    <w:p w14:paraId="56E344A2" w14:textId="77777777" w:rsidR="009A1645" w:rsidRPr="009A1645" w:rsidRDefault="0081550C" w:rsidP="00290A23">
      <w:pPr>
        <w:pStyle w:val="General2"/>
        <w:tabs>
          <w:tab w:val="left" w:pos="1134"/>
        </w:tabs>
        <w:spacing w:after="0"/>
        <w:ind w:left="851" w:hanging="851"/>
        <w:rPr>
          <w:color w:val="000000"/>
          <w:sz w:val="22"/>
        </w:rPr>
      </w:pPr>
      <w:r>
        <w:rPr>
          <w:color w:val="000000"/>
          <w:sz w:val="22"/>
        </w:rPr>
        <w:t>H8</w:t>
      </w:r>
      <w:r w:rsidR="009A1645" w:rsidRPr="009A1645">
        <w:rPr>
          <w:color w:val="000000"/>
          <w:sz w:val="22"/>
        </w:rPr>
        <w:t>.4</w:t>
      </w:r>
      <w:r w:rsidR="009A1645" w:rsidRPr="009A1645">
        <w:rPr>
          <w:color w:val="000000"/>
          <w:sz w:val="22"/>
        </w:rPr>
        <w:tab/>
        <w:t>The Contractor shall indemnify the Authority against any claim made against the Authority at any time by any person in respect of any liability incurred by the Authority arising from any deficiency or inaccuracy in information which the Contractor is required to provide under clause H</w:t>
      </w:r>
      <w:r>
        <w:rPr>
          <w:color w:val="000000"/>
          <w:sz w:val="22"/>
        </w:rPr>
        <w:t>8</w:t>
      </w:r>
      <w:r w:rsidR="009A1645" w:rsidRPr="009A1645">
        <w:rPr>
          <w:color w:val="000000"/>
          <w:sz w:val="22"/>
        </w:rPr>
        <w:t>.1.</w:t>
      </w:r>
    </w:p>
    <w:p w14:paraId="67CCD3B7" w14:textId="77777777" w:rsidR="00B2285B" w:rsidRDefault="00B2285B" w:rsidP="00290A23">
      <w:pPr>
        <w:pStyle w:val="General2"/>
        <w:tabs>
          <w:tab w:val="left" w:pos="1134"/>
        </w:tabs>
        <w:spacing w:after="0"/>
        <w:ind w:left="851" w:hanging="851"/>
        <w:rPr>
          <w:color w:val="000000"/>
          <w:sz w:val="22"/>
        </w:rPr>
      </w:pPr>
    </w:p>
    <w:p w14:paraId="37E2FDA8" w14:textId="77777777" w:rsidR="009A1645" w:rsidRPr="009A1645" w:rsidRDefault="009A1645" w:rsidP="00290A23">
      <w:pPr>
        <w:pStyle w:val="General2"/>
        <w:tabs>
          <w:tab w:val="left" w:pos="1134"/>
        </w:tabs>
        <w:spacing w:after="0"/>
        <w:ind w:left="851" w:hanging="851"/>
        <w:rPr>
          <w:color w:val="000000"/>
          <w:sz w:val="22"/>
        </w:rPr>
      </w:pPr>
      <w:r w:rsidRPr="009A1645">
        <w:rPr>
          <w:color w:val="000000"/>
          <w:sz w:val="22"/>
        </w:rPr>
        <w:t>H</w:t>
      </w:r>
      <w:r w:rsidR="0081550C">
        <w:rPr>
          <w:color w:val="000000"/>
          <w:sz w:val="22"/>
        </w:rPr>
        <w:t>8</w:t>
      </w:r>
      <w:r w:rsidRPr="009A1645">
        <w:rPr>
          <w:color w:val="000000"/>
          <w:sz w:val="22"/>
        </w:rPr>
        <w:t>.5</w:t>
      </w:r>
      <w:r w:rsidRPr="009A1645">
        <w:rPr>
          <w:color w:val="000000"/>
          <w:sz w:val="22"/>
        </w:rPr>
        <w:tab/>
        <w:t>The Contractor shall allow access to the Premises in the presence of the Authorised Representative, to any person representing any potential provider whom the Authority has selected to tender for the future provision of the Services.</w:t>
      </w:r>
    </w:p>
    <w:p w14:paraId="1A29D845" w14:textId="77777777" w:rsidR="00B2285B" w:rsidRDefault="00B2285B" w:rsidP="00290A23">
      <w:pPr>
        <w:pStyle w:val="General2"/>
        <w:tabs>
          <w:tab w:val="left" w:pos="1134"/>
        </w:tabs>
        <w:spacing w:after="0"/>
        <w:ind w:left="851" w:hanging="851"/>
        <w:rPr>
          <w:color w:val="000000"/>
          <w:sz w:val="22"/>
        </w:rPr>
      </w:pPr>
    </w:p>
    <w:p w14:paraId="525A986C" w14:textId="77777777" w:rsidR="009A1645" w:rsidRPr="009A1645" w:rsidRDefault="0081550C" w:rsidP="00290A23">
      <w:pPr>
        <w:pStyle w:val="General2"/>
        <w:tabs>
          <w:tab w:val="left" w:pos="1134"/>
        </w:tabs>
        <w:spacing w:after="0"/>
        <w:ind w:left="851" w:hanging="851"/>
        <w:rPr>
          <w:color w:val="000000"/>
          <w:sz w:val="22"/>
        </w:rPr>
      </w:pPr>
      <w:r>
        <w:rPr>
          <w:color w:val="000000"/>
          <w:sz w:val="22"/>
        </w:rPr>
        <w:t>H8</w:t>
      </w:r>
      <w:r w:rsidR="009A1645" w:rsidRPr="009A1645">
        <w:rPr>
          <w:color w:val="000000"/>
          <w:sz w:val="22"/>
        </w:rPr>
        <w:t>.6</w:t>
      </w:r>
      <w:r w:rsidR="009A1645" w:rsidRPr="009A1645">
        <w:rPr>
          <w:color w:val="000000"/>
          <w:sz w:val="22"/>
        </w:rPr>
        <w:tab/>
        <w:t xml:space="preserve">If access is required to the Contractor’s Premises for the purposes of clause H7.5, the Authority shall give the Contractor </w:t>
      </w:r>
      <w:r w:rsidR="002974BF">
        <w:rPr>
          <w:color w:val="000000"/>
          <w:sz w:val="22"/>
        </w:rPr>
        <w:t>seven (</w:t>
      </w:r>
      <w:r w:rsidR="009A1645" w:rsidRPr="009A1645">
        <w:rPr>
          <w:color w:val="000000"/>
          <w:sz w:val="22"/>
        </w:rPr>
        <w:t>7</w:t>
      </w:r>
      <w:r w:rsidR="002974BF">
        <w:rPr>
          <w:color w:val="000000"/>
          <w:sz w:val="22"/>
        </w:rPr>
        <w:t>)</w:t>
      </w:r>
      <w:r w:rsidR="009A1645" w:rsidRPr="009A1645">
        <w:rPr>
          <w:color w:val="000000"/>
          <w:sz w:val="22"/>
        </w:rPr>
        <w:t xml:space="preserve"> days’ notice of a proposed visit together with a list showing the names of all persons who will be visiting. Their attendance shall be subject to compliance with the Contractor’s security procedures, subject to such compliance not being in conflict with the objectives of the visit.</w:t>
      </w:r>
    </w:p>
    <w:p w14:paraId="78963A67" w14:textId="77777777" w:rsidR="00B2285B" w:rsidRDefault="00B2285B" w:rsidP="00290A23">
      <w:pPr>
        <w:pStyle w:val="General2"/>
        <w:tabs>
          <w:tab w:val="num" w:pos="1134"/>
        </w:tabs>
        <w:spacing w:after="0"/>
        <w:ind w:left="851" w:hanging="851"/>
        <w:rPr>
          <w:color w:val="000000"/>
          <w:sz w:val="22"/>
        </w:rPr>
      </w:pPr>
    </w:p>
    <w:p w14:paraId="364B7316" w14:textId="77777777" w:rsidR="009A1645" w:rsidRPr="009A1645" w:rsidRDefault="0081550C" w:rsidP="00290A23">
      <w:pPr>
        <w:pStyle w:val="General2"/>
        <w:tabs>
          <w:tab w:val="num" w:pos="1134"/>
        </w:tabs>
        <w:spacing w:after="0"/>
        <w:ind w:left="851" w:hanging="851"/>
        <w:rPr>
          <w:color w:val="000000"/>
          <w:sz w:val="22"/>
        </w:rPr>
      </w:pPr>
      <w:r>
        <w:rPr>
          <w:color w:val="000000"/>
          <w:sz w:val="22"/>
        </w:rPr>
        <w:t>H8</w:t>
      </w:r>
      <w:r w:rsidR="009A1645" w:rsidRPr="009A1645">
        <w:rPr>
          <w:color w:val="000000"/>
          <w:sz w:val="22"/>
        </w:rPr>
        <w:t>.7</w:t>
      </w:r>
      <w:r w:rsidR="009A1645" w:rsidRPr="009A1645">
        <w:rPr>
          <w:color w:val="000000"/>
          <w:sz w:val="22"/>
        </w:rPr>
        <w:tab/>
        <w:t>The Contractor shall co-operate fully with the Authority during any handover at the end of the Contract. This co-operation shall include allowing full access to, and providing copies of, all documents, reports, summaries and any other information necessary in order to achieve an effective transition without disruption to routine operational requirements.</w:t>
      </w:r>
    </w:p>
    <w:p w14:paraId="078ADB9A" w14:textId="77777777" w:rsidR="00B2285B" w:rsidRDefault="00B2285B" w:rsidP="00290A23">
      <w:pPr>
        <w:pStyle w:val="General2"/>
        <w:tabs>
          <w:tab w:val="num" w:pos="1134"/>
        </w:tabs>
        <w:spacing w:after="0"/>
        <w:ind w:left="851" w:hanging="851"/>
        <w:rPr>
          <w:color w:val="000000"/>
          <w:sz w:val="22"/>
        </w:rPr>
      </w:pPr>
    </w:p>
    <w:p w14:paraId="751756CB" w14:textId="77777777" w:rsidR="009A1645" w:rsidRPr="009A1645" w:rsidRDefault="0081550C" w:rsidP="00290A23">
      <w:pPr>
        <w:pStyle w:val="General2"/>
        <w:tabs>
          <w:tab w:val="num" w:pos="1134"/>
        </w:tabs>
        <w:spacing w:after="0"/>
        <w:ind w:left="851" w:hanging="851"/>
        <w:rPr>
          <w:color w:val="000000"/>
          <w:sz w:val="22"/>
        </w:rPr>
      </w:pPr>
      <w:r>
        <w:rPr>
          <w:color w:val="000000"/>
          <w:sz w:val="22"/>
        </w:rPr>
        <w:t>H8</w:t>
      </w:r>
      <w:r w:rsidR="009A1645" w:rsidRPr="009A1645">
        <w:rPr>
          <w:color w:val="000000"/>
          <w:sz w:val="22"/>
        </w:rPr>
        <w:t>.8</w:t>
      </w:r>
      <w:r w:rsidR="009A1645" w:rsidRPr="009A1645">
        <w:rPr>
          <w:color w:val="000000"/>
          <w:sz w:val="22"/>
        </w:rPr>
        <w:tab/>
        <w:t xml:space="preserve">Within </w:t>
      </w:r>
      <w:r w:rsidR="002974BF">
        <w:rPr>
          <w:color w:val="000000"/>
          <w:sz w:val="22"/>
        </w:rPr>
        <w:t>ten (</w:t>
      </w:r>
      <w:r w:rsidR="009A1645" w:rsidRPr="009A1645">
        <w:rPr>
          <w:color w:val="000000"/>
          <w:sz w:val="22"/>
        </w:rPr>
        <w:t>10</w:t>
      </w:r>
      <w:r w:rsidR="002974BF">
        <w:rPr>
          <w:color w:val="000000"/>
          <w:sz w:val="22"/>
        </w:rPr>
        <w:t>)</w:t>
      </w:r>
      <w:r w:rsidR="009A1645" w:rsidRPr="009A1645">
        <w:rPr>
          <w:color w:val="000000"/>
          <w:sz w:val="22"/>
        </w:rPr>
        <w:t xml:space="preserve"> Working Days of being requested by the Authority, the Contractor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B699E43" w14:textId="77777777" w:rsidR="00B2285B" w:rsidRDefault="00B2285B" w:rsidP="0013053A">
      <w:pPr>
        <w:pStyle w:val="Heading1"/>
        <w:tabs>
          <w:tab w:val="clear" w:pos="360"/>
          <w:tab w:val="left" w:pos="1134"/>
        </w:tabs>
        <w:spacing w:before="0" w:after="0"/>
        <w:ind w:left="0" w:firstLine="0"/>
        <w:rPr>
          <w:rFonts w:cs="Arial"/>
          <w:color w:val="000000"/>
          <w:sz w:val="22"/>
          <w:szCs w:val="22"/>
        </w:rPr>
      </w:pPr>
    </w:p>
    <w:p w14:paraId="3DE93533" w14:textId="77777777" w:rsidR="009A1645" w:rsidRPr="009A1645" w:rsidRDefault="0081550C" w:rsidP="00EC3D4F">
      <w:pPr>
        <w:pStyle w:val="Heading7"/>
        <w:numPr>
          <w:ilvl w:val="0"/>
          <w:numId w:val="0"/>
        </w:numPr>
        <w:tabs>
          <w:tab w:val="clear" w:pos="709"/>
          <w:tab w:val="left" w:pos="851"/>
        </w:tabs>
      </w:pPr>
      <w:r>
        <w:t>H9</w:t>
      </w:r>
      <w:r w:rsidR="009A1645" w:rsidRPr="009A1645">
        <w:tab/>
        <w:t>Exit Management</w:t>
      </w:r>
    </w:p>
    <w:p w14:paraId="36AABC98" w14:textId="77777777" w:rsidR="00B2285B" w:rsidRDefault="00B2285B" w:rsidP="0013053A">
      <w:pPr>
        <w:pStyle w:val="Heading1"/>
        <w:tabs>
          <w:tab w:val="clear" w:pos="360"/>
          <w:tab w:val="left" w:pos="1134"/>
        </w:tabs>
        <w:spacing w:before="0" w:after="0"/>
        <w:ind w:left="3195"/>
        <w:rPr>
          <w:rFonts w:cs="Arial"/>
          <w:b w:val="0"/>
          <w:color w:val="000000"/>
          <w:sz w:val="22"/>
          <w:szCs w:val="22"/>
        </w:rPr>
      </w:pPr>
    </w:p>
    <w:p w14:paraId="4F11EF9B" w14:textId="77777777" w:rsidR="009A1645" w:rsidRPr="008B00DC" w:rsidRDefault="0081550C" w:rsidP="009C6CEA">
      <w:pPr>
        <w:spacing w:before="0" w:after="0" w:line="240" w:lineRule="auto"/>
        <w:ind w:left="851" w:hanging="851"/>
        <w:jc w:val="both"/>
        <w:rPr>
          <w:sz w:val="22"/>
        </w:rPr>
      </w:pPr>
      <w:r>
        <w:rPr>
          <w:sz w:val="22"/>
        </w:rPr>
        <w:t>H9.</w:t>
      </w:r>
      <w:r w:rsidR="009A1645" w:rsidRPr="008B00DC">
        <w:rPr>
          <w:sz w:val="22"/>
        </w:rPr>
        <w:t>1</w:t>
      </w:r>
      <w:r w:rsidR="009A1645" w:rsidRPr="008B00DC">
        <w:rPr>
          <w:sz w:val="22"/>
        </w:rPr>
        <w:tab/>
        <w:t xml:space="preserve">Upon termination the Contractor shall render reasonable assistance to the Authority to the extent necessary to </w:t>
      </w:r>
      <w:proofErr w:type="gramStart"/>
      <w:r w:rsidR="009A1645" w:rsidRPr="008B00DC">
        <w:rPr>
          <w:sz w:val="22"/>
        </w:rPr>
        <w:t>effect</w:t>
      </w:r>
      <w:proofErr w:type="gramEnd"/>
      <w:r w:rsidR="009A1645" w:rsidRPr="008B00DC">
        <w:rPr>
          <w:sz w:val="22"/>
        </w:rPr>
        <w:t xml:space="preserve"> an orderly assumption by a Replacement Contractor in accordance with the procedure set out in clause H</w:t>
      </w:r>
      <w:r>
        <w:rPr>
          <w:sz w:val="22"/>
        </w:rPr>
        <w:t>10</w:t>
      </w:r>
      <w:r w:rsidR="009A1645" w:rsidRPr="008B00DC">
        <w:rPr>
          <w:sz w:val="22"/>
        </w:rPr>
        <w:t>.</w:t>
      </w:r>
    </w:p>
    <w:p w14:paraId="7E21E5B8" w14:textId="77777777" w:rsidR="009A1645" w:rsidRPr="009A1645" w:rsidRDefault="009A1645" w:rsidP="009C6CEA">
      <w:pPr>
        <w:tabs>
          <w:tab w:val="left" w:pos="1134"/>
        </w:tabs>
        <w:spacing w:before="0" w:after="0" w:line="240" w:lineRule="auto"/>
        <w:ind w:left="851" w:hanging="851"/>
        <w:jc w:val="both"/>
        <w:rPr>
          <w:rFonts w:cs="Arial"/>
          <w:color w:val="000000"/>
          <w:sz w:val="22"/>
        </w:rPr>
      </w:pPr>
      <w:bookmarkStart w:id="30" w:name="_Toc109633831"/>
      <w:bookmarkStart w:id="31" w:name="_Ref109639323"/>
      <w:bookmarkStart w:id="32" w:name="_Toc110340060"/>
      <w:bookmarkStart w:id="33" w:name="_Toc110341072"/>
      <w:bookmarkStart w:id="34" w:name="_Toc118536762"/>
    </w:p>
    <w:p w14:paraId="7576D0EE" w14:textId="77777777" w:rsidR="009A1645" w:rsidRPr="009A1645" w:rsidRDefault="0081550C" w:rsidP="0013053A">
      <w:pPr>
        <w:pStyle w:val="Heading7"/>
        <w:numPr>
          <w:ilvl w:val="0"/>
          <w:numId w:val="0"/>
        </w:numPr>
        <w:jc w:val="both"/>
      </w:pPr>
      <w:r>
        <w:t>H10</w:t>
      </w:r>
      <w:r w:rsidR="009A1645" w:rsidRPr="009A1645">
        <w:tab/>
      </w:r>
      <w:r w:rsidR="009C6CEA">
        <w:t xml:space="preserve">  </w:t>
      </w:r>
      <w:r w:rsidR="009A1645" w:rsidRPr="009A1645">
        <w:t>Exit Procedures</w:t>
      </w:r>
      <w:bookmarkEnd w:id="30"/>
      <w:bookmarkEnd w:id="31"/>
      <w:bookmarkEnd w:id="32"/>
      <w:bookmarkEnd w:id="33"/>
      <w:bookmarkEnd w:id="34"/>
    </w:p>
    <w:p w14:paraId="6A3A3BDC" w14:textId="77777777" w:rsidR="00B2285B" w:rsidRDefault="00B2285B" w:rsidP="0013053A">
      <w:pPr>
        <w:pStyle w:val="Heading1"/>
        <w:tabs>
          <w:tab w:val="clear" w:pos="360"/>
          <w:tab w:val="left" w:pos="1134"/>
        </w:tabs>
        <w:spacing w:before="0" w:after="0"/>
        <w:ind w:left="3195"/>
        <w:jc w:val="both"/>
        <w:rPr>
          <w:rFonts w:cs="Arial"/>
          <w:b w:val="0"/>
          <w:color w:val="000000"/>
          <w:sz w:val="22"/>
          <w:szCs w:val="22"/>
        </w:rPr>
      </w:pPr>
    </w:p>
    <w:p w14:paraId="57175B6F" w14:textId="77777777" w:rsidR="009A1645" w:rsidRPr="008B00DC" w:rsidRDefault="0081550C" w:rsidP="009C6CEA">
      <w:pPr>
        <w:spacing w:before="0" w:after="0" w:line="240" w:lineRule="auto"/>
        <w:ind w:left="851" w:hanging="851"/>
        <w:jc w:val="both"/>
        <w:rPr>
          <w:sz w:val="22"/>
        </w:rPr>
      </w:pPr>
      <w:r>
        <w:rPr>
          <w:sz w:val="22"/>
        </w:rPr>
        <w:t>H10</w:t>
      </w:r>
      <w:r w:rsidR="009A1645" w:rsidRPr="008B00DC">
        <w:rPr>
          <w:sz w:val="22"/>
        </w:rPr>
        <w:t>.1</w:t>
      </w:r>
      <w:r w:rsidR="009A1645" w:rsidRPr="008B00DC">
        <w:rPr>
          <w:sz w:val="22"/>
        </w:rPr>
        <w:tab/>
        <w:t>Where the Authority requires a continuation of all or any of the Services on expiry or termination of this Contract, either by performing them itself or by engaging a third party to perform them, the Contractor shall co-operate fully with the Authority and any such third party and shall take all reasonable steps to ensure the timely and effective transfer of the Services without disruption to routine operational requirements.</w:t>
      </w:r>
    </w:p>
    <w:p w14:paraId="361B9C79" w14:textId="77777777" w:rsidR="009A1645" w:rsidRPr="008B00DC" w:rsidRDefault="009A1645" w:rsidP="008B00DC">
      <w:pPr>
        <w:spacing w:before="0" w:after="0" w:line="240" w:lineRule="auto"/>
        <w:ind w:left="851" w:hanging="851"/>
        <w:rPr>
          <w:sz w:val="22"/>
        </w:rPr>
      </w:pPr>
    </w:p>
    <w:p w14:paraId="5C4E9E0E" w14:textId="77777777" w:rsidR="009A1645" w:rsidRPr="009A1645" w:rsidRDefault="0081550C" w:rsidP="00290A23">
      <w:pPr>
        <w:pStyle w:val="General2"/>
        <w:tabs>
          <w:tab w:val="left" w:pos="1134"/>
        </w:tabs>
        <w:spacing w:after="0"/>
        <w:ind w:left="851" w:hanging="851"/>
        <w:rPr>
          <w:color w:val="000000"/>
          <w:sz w:val="22"/>
        </w:rPr>
      </w:pPr>
      <w:r>
        <w:rPr>
          <w:color w:val="000000"/>
          <w:sz w:val="22"/>
        </w:rPr>
        <w:lastRenderedPageBreak/>
        <w:t>H10</w:t>
      </w:r>
      <w:r w:rsidR="009A1645" w:rsidRPr="009A1645">
        <w:rPr>
          <w:color w:val="000000"/>
          <w:sz w:val="22"/>
        </w:rPr>
        <w:t>.2</w:t>
      </w:r>
      <w:r w:rsidR="009A1645" w:rsidRPr="009A1645">
        <w:rPr>
          <w:color w:val="000000"/>
          <w:sz w:val="22"/>
        </w:rPr>
        <w:tab/>
        <w:t>The following commercial approach shall apply to the transfer of the Services if the Contractor:</w:t>
      </w:r>
    </w:p>
    <w:p w14:paraId="4F125F98" w14:textId="77777777" w:rsidR="009A1645" w:rsidRPr="009A1645" w:rsidRDefault="009A1645" w:rsidP="00290A23">
      <w:pPr>
        <w:pStyle w:val="General2"/>
        <w:tabs>
          <w:tab w:val="left" w:pos="1134"/>
        </w:tabs>
        <w:spacing w:after="0"/>
        <w:ind w:left="851" w:hanging="851"/>
        <w:rPr>
          <w:color w:val="000000"/>
          <w:sz w:val="22"/>
        </w:rPr>
      </w:pPr>
    </w:p>
    <w:p w14:paraId="0EEA2243" w14:textId="77777777" w:rsidR="009A1645" w:rsidRPr="009A1645" w:rsidRDefault="009A1645" w:rsidP="00290A23">
      <w:pPr>
        <w:pStyle w:val="General4"/>
        <w:tabs>
          <w:tab w:val="left" w:pos="1418"/>
        </w:tabs>
        <w:spacing w:after="0"/>
        <w:ind w:left="1418" w:hanging="567"/>
        <w:rPr>
          <w:color w:val="000000"/>
        </w:rPr>
      </w:pPr>
      <w:r w:rsidRPr="009A1645">
        <w:rPr>
          <w:color w:val="000000"/>
        </w:rPr>
        <w:t>(a)</w:t>
      </w:r>
      <w:r w:rsidRPr="009A1645">
        <w:rPr>
          <w:color w:val="000000"/>
        </w:rPr>
        <w:tab/>
        <w:t>does not have to use resources in addition to those normally used to deliver the Services prior to termination or expiry, there shall be no change to the Price; or</w:t>
      </w:r>
    </w:p>
    <w:p w14:paraId="4731283A" w14:textId="77777777" w:rsidR="009A1645" w:rsidRPr="009A1645" w:rsidRDefault="009A1645" w:rsidP="00290A23">
      <w:pPr>
        <w:pStyle w:val="General4"/>
        <w:tabs>
          <w:tab w:val="left" w:pos="1418"/>
        </w:tabs>
        <w:spacing w:after="0"/>
        <w:ind w:left="1418" w:hanging="567"/>
        <w:rPr>
          <w:color w:val="000000"/>
        </w:rPr>
      </w:pPr>
      <w:r w:rsidRPr="009A1645">
        <w:rPr>
          <w:color w:val="000000"/>
        </w:rPr>
        <w:t>.</w:t>
      </w:r>
    </w:p>
    <w:p w14:paraId="43E10246" w14:textId="77777777" w:rsidR="009A1645" w:rsidRPr="009A1645" w:rsidRDefault="009A1645" w:rsidP="00290A23">
      <w:pPr>
        <w:pStyle w:val="General4"/>
        <w:tabs>
          <w:tab w:val="left" w:pos="1418"/>
        </w:tabs>
        <w:spacing w:after="0"/>
        <w:ind w:left="1418" w:hanging="567"/>
        <w:rPr>
          <w:color w:val="000000"/>
        </w:rPr>
      </w:pPr>
      <w:r w:rsidRPr="009A1645">
        <w:rPr>
          <w:color w:val="000000"/>
        </w:rPr>
        <w:t>(b)</w:t>
      </w:r>
      <w:r w:rsidRPr="009A1645">
        <w:rPr>
          <w:color w:val="000000"/>
        </w:rPr>
        <w:tab/>
        <w:t>reasonably incurs additional costs, the Parties shall agree a Variation to the Price based on the Contractor’s rates either set out in Schedule 2 or forming the basis for the Price.</w:t>
      </w:r>
    </w:p>
    <w:p w14:paraId="2A212307" w14:textId="77777777" w:rsidR="009A1645" w:rsidRPr="009A1645" w:rsidRDefault="009A1645" w:rsidP="00290A23">
      <w:pPr>
        <w:pStyle w:val="General4"/>
        <w:spacing w:after="0"/>
        <w:ind w:left="851" w:hanging="851"/>
        <w:rPr>
          <w:color w:val="000000"/>
        </w:rPr>
      </w:pPr>
    </w:p>
    <w:p w14:paraId="54499716" w14:textId="77777777" w:rsidR="009A1645" w:rsidRPr="009A1645" w:rsidRDefault="0081550C" w:rsidP="00290A23">
      <w:pPr>
        <w:pStyle w:val="General2"/>
        <w:spacing w:after="0"/>
        <w:ind w:left="851" w:hanging="851"/>
        <w:rPr>
          <w:color w:val="000000"/>
          <w:sz w:val="22"/>
        </w:rPr>
      </w:pPr>
      <w:r>
        <w:rPr>
          <w:color w:val="000000"/>
          <w:sz w:val="22"/>
        </w:rPr>
        <w:t>H10</w:t>
      </w:r>
      <w:r w:rsidR="009A1645" w:rsidRPr="009A1645">
        <w:rPr>
          <w:color w:val="000000"/>
          <w:sz w:val="22"/>
        </w:rPr>
        <w:t>.3</w:t>
      </w:r>
      <w:r w:rsidR="009A1645" w:rsidRPr="009A1645">
        <w:rPr>
          <w:color w:val="000000"/>
          <w:sz w:val="22"/>
        </w:rPr>
        <w:tab/>
        <w:t>When requested to do so by the Authority, the Contractor shall deliver to the Authority details of all licences for software used in the provision of the Services including the software licence agreements.</w:t>
      </w:r>
    </w:p>
    <w:p w14:paraId="26361524" w14:textId="77777777" w:rsidR="00B2285B" w:rsidRDefault="00B2285B" w:rsidP="00290A23">
      <w:pPr>
        <w:pStyle w:val="General2"/>
        <w:spacing w:after="0"/>
        <w:ind w:left="851" w:hanging="851"/>
        <w:rPr>
          <w:color w:val="000000"/>
          <w:sz w:val="22"/>
        </w:rPr>
      </w:pPr>
    </w:p>
    <w:p w14:paraId="03D5BA02" w14:textId="77777777" w:rsidR="009A1645" w:rsidRDefault="0081550C" w:rsidP="00290A23">
      <w:pPr>
        <w:pStyle w:val="General2"/>
        <w:spacing w:after="0"/>
        <w:ind w:left="851" w:hanging="851"/>
        <w:rPr>
          <w:color w:val="000000"/>
          <w:sz w:val="22"/>
        </w:rPr>
      </w:pPr>
      <w:r>
        <w:rPr>
          <w:color w:val="000000"/>
          <w:sz w:val="22"/>
        </w:rPr>
        <w:t>H10</w:t>
      </w:r>
      <w:r w:rsidR="009A1645" w:rsidRPr="009A1645">
        <w:rPr>
          <w:color w:val="000000"/>
          <w:sz w:val="22"/>
        </w:rPr>
        <w:t>.4</w:t>
      </w:r>
      <w:r w:rsidR="009A1645" w:rsidRPr="009A1645">
        <w:rPr>
          <w:color w:val="000000"/>
          <w:sz w:val="22"/>
        </w:rPr>
        <w:tab/>
        <w:t>Within one</w:t>
      </w:r>
      <w:r w:rsidR="002974BF">
        <w:rPr>
          <w:color w:val="000000"/>
          <w:sz w:val="22"/>
        </w:rPr>
        <w:t xml:space="preserve"> (1)</w:t>
      </w:r>
      <w:r w:rsidR="009A1645" w:rsidRPr="009A1645">
        <w:rPr>
          <w:color w:val="000000"/>
          <w:sz w:val="22"/>
        </w:rPr>
        <w:t xml:space="preserve"> Month of receiving the software licence information described above, the Authority shall notify the Contractor of the licences it wishes to be transferred, and the Contractor shall provide for the approval of the Authority a plan for licence transfer.</w:t>
      </w:r>
    </w:p>
    <w:p w14:paraId="394D8D7C" w14:textId="77777777" w:rsidR="001319FB" w:rsidRPr="009A1645" w:rsidRDefault="001319FB" w:rsidP="00290A23">
      <w:pPr>
        <w:pStyle w:val="General2"/>
        <w:spacing w:after="0"/>
        <w:ind w:left="851" w:hanging="851"/>
        <w:rPr>
          <w:color w:val="000000"/>
          <w:sz w:val="22"/>
        </w:rPr>
      </w:pPr>
    </w:p>
    <w:p w14:paraId="6F398EB5" w14:textId="77777777" w:rsidR="009A1645" w:rsidRPr="009A1645" w:rsidRDefault="0081550C" w:rsidP="0013053A">
      <w:pPr>
        <w:pStyle w:val="Heading7"/>
        <w:numPr>
          <w:ilvl w:val="0"/>
          <w:numId w:val="0"/>
        </w:numPr>
      </w:pPr>
      <w:r>
        <w:rPr>
          <w:color w:val="000000"/>
        </w:rPr>
        <w:t>H11</w:t>
      </w:r>
      <w:r w:rsidR="00B2285B">
        <w:rPr>
          <w:color w:val="000000"/>
        </w:rPr>
        <w:tab/>
      </w:r>
      <w:r w:rsidR="009C6CEA">
        <w:rPr>
          <w:color w:val="000000"/>
        </w:rPr>
        <w:t xml:space="preserve">  </w:t>
      </w:r>
      <w:r w:rsidR="009A1645" w:rsidRPr="009A1645">
        <w:t>Knowledge Retention</w:t>
      </w:r>
    </w:p>
    <w:p w14:paraId="0E24AC98" w14:textId="77777777" w:rsidR="00B2285B" w:rsidRDefault="00B2285B" w:rsidP="00290A23">
      <w:pPr>
        <w:spacing w:before="0" w:after="0" w:line="240" w:lineRule="auto"/>
        <w:ind w:left="851" w:hanging="851"/>
        <w:jc w:val="both"/>
        <w:rPr>
          <w:rFonts w:cs="Arial"/>
          <w:sz w:val="22"/>
        </w:rPr>
      </w:pPr>
    </w:p>
    <w:p w14:paraId="2FFDF9FE" w14:textId="77777777" w:rsidR="009A1645" w:rsidRPr="009A1645" w:rsidRDefault="0081550C" w:rsidP="00290A23">
      <w:pPr>
        <w:spacing w:before="0" w:after="0" w:line="240" w:lineRule="auto"/>
        <w:ind w:left="851" w:hanging="851"/>
        <w:jc w:val="both"/>
        <w:rPr>
          <w:rFonts w:cs="Arial"/>
          <w:sz w:val="22"/>
        </w:rPr>
      </w:pPr>
      <w:r>
        <w:rPr>
          <w:rFonts w:cs="Arial"/>
          <w:sz w:val="22"/>
        </w:rPr>
        <w:t>H11</w:t>
      </w:r>
      <w:r w:rsidR="009A1645" w:rsidRPr="009A1645">
        <w:rPr>
          <w:rFonts w:cs="Arial"/>
          <w:sz w:val="22"/>
        </w:rPr>
        <w:t>.1</w:t>
      </w:r>
      <w:r w:rsidR="009A1645" w:rsidRPr="009A1645">
        <w:rPr>
          <w:rFonts w:cs="Arial"/>
          <w:sz w:val="22"/>
        </w:rPr>
        <w:tab/>
        <w:t xml:space="preserve">The Contractor shall co-operate fully with the Authority in order to enable an efficient and detailed knowledge transfer from the Contractor to the Authority on the completion or earlier termination of the Contract and in addition, to minimise any disruption to routine operational requirements. To facilitate this transfer, the Contractor shall provide the Authority free of charge with full access to its Staff, and in addition, copies of all documents, reports, summaries and any other information requested by the Authority. The Contractor shall comply with the Authority’s request for information no later than </w:t>
      </w:r>
      <w:r w:rsidR="002974BF">
        <w:rPr>
          <w:rFonts w:cs="Arial"/>
          <w:sz w:val="22"/>
        </w:rPr>
        <w:t xml:space="preserve">fifteen </w:t>
      </w:r>
      <w:r w:rsidR="00BA170A">
        <w:rPr>
          <w:rFonts w:cs="Arial"/>
          <w:sz w:val="22"/>
        </w:rPr>
        <w:t>(</w:t>
      </w:r>
      <w:r w:rsidR="009A1645" w:rsidRPr="009A1645">
        <w:rPr>
          <w:rFonts w:cs="Arial"/>
          <w:sz w:val="22"/>
        </w:rPr>
        <w:t>15</w:t>
      </w:r>
      <w:r w:rsidR="00BA170A">
        <w:rPr>
          <w:rFonts w:cs="Arial"/>
          <w:sz w:val="22"/>
        </w:rPr>
        <w:t>)</w:t>
      </w:r>
      <w:r w:rsidR="009A1645" w:rsidRPr="009A1645">
        <w:rPr>
          <w:rFonts w:cs="Arial"/>
          <w:sz w:val="22"/>
        </w:rPr>
        <w:t xml:space="preserve"> Working Days from the date that that request was made.</w:t>
      </w:r>
    </w:p>
    <w:p w14:paraId="3D6C56A5" w14:textId="77777777" w:rsidR="009A1645" w:rsidRPr="009A1645" w:rsidRDefault="009A1645" w:rsidP="00290A23">
      <w:pPr>
        <w:pStyle w:val="General2"/>
        <w:spacing w:after="0"/>
        <w:ind w:left="851" w:hanging="851"/>
        <w:rPr>
          <w:b/>
          <w:color w:val="000000"/>
          <w:sz w:val="22"/>
        </w:rPr>
      </w:pPr>
    </w:p>
    <w:p w14:paraId="0044DBD3" w14:textId="77777777" w:rsidR="009A1645" w:rsidRPr="00900B7D" w:rsidRDefault="009A1645" w:rsidP="00EC3D4F">
      <w:pPr>
        <w:pStyle w:val="Heading1"/>
        <w:tabs>
          <w:tab w:val="clear" w:pos="360"/>
          <w:tab w:val="left" w:pos="851"/>
        </w:tabs>
        <w:spacing w:before="0" w:after="0"/>
        <w:ind w:left="851" w:hanging="851"/>
        <w:rPr>
          <w:color w:val="CF102D"/>
          <w:sz w:val="32"/>
          <w:szCs w:val="32"/>
        </w:rPr>
      </w:pPr>
      <w:bookmarkStart w:id="35" w:name="_Toc514764634"/>
      <w:r w:rsidRPr="00900B7D">
        <w:rPr>
          <w:color w:val="CF102D"/>
          <w:sz w:val="32"/>
          <w:szCs w:val="32"/>
        </w:rPr>
        <w:t>I</w:t>
      </w:r>
      <w:r w:rsidRPr="00900B7D">
        <w:rPr>
          <w:color w:val="CF102D"/>
          <w:sz w:val="32"/>
          <w:szCs w:val="32"/>
        </w:rPr>
        <w:tab/>
        <w:t>DISPUTES AND LAW</w:t>
      </w:r>
      <w:bookmarkEnd w:id="35"/>
    </w:p>
    <w:p w14:paraId="6CB1E5FF" w14:textId="77777777" w:rsidR="00B2285B" w:rsidRDefault="00B2285B" w:rsidP="00290A23">
      <w:pPr>
        <w:pStyle w:val="General2"/>
        <w:spacing w:after="0"/>
        <w:ind w:left="851" w:hanging="851"/>
        <w:rPr>
          <w:b/>
          <w:color w:val="000000"/>
          <w:sz w:val="22"/>
        </w:rPr>
      </w:pPr>
    </w:p>
    <w:p w14:paraId="7FD15840" w14:textId="77777777" w:rsidR="009A1645" w:rsidRPr="009A1645" w:rsidRDefault="009A1645" w:rsidP="00EC3D4F">
      <w:pPr>
        <w:pStyle w:val="Heading7"/>
        <w:numPr>
          <w:ilvl w:val="0"/>
          <w:numId w:val="0"/>
        </w:numPr>
        <w:tabs>
          <w:tab w:val="clear" w:pos="709"/>
          <w:tab w:val="left" w:pos="851"/>
        </w:tabs>
      </w:pPr>
      <w:r w:rsidRPr="009A1645">
        <w:t>I1</w:t>
      </w:r>
      <w:r w:rsidRPr="009A1645">
        <w:tab/>
        <w:t>Governing Law and Jurisdiction</w:t>
      </w:r>
    </w:p>
    <w:p w14:paraId="1D339E24" w14:textId="77777777" w:rsidR="00B2285B" w:rsidRDefault="00B2285B" w:rsidP="00290A23">
      <w:pPr>
        <w:pStyle w:val="General2"/>
        <w:spacing w:after="0"/>
        <w:ind w:left="851" w:hanging="851"/>
        <w:rPr>
          <w:color w:val="000000"/>
          <w:sz w:val="22"/>
        </w:rPr>
      </w:pPr>
    </w:p>
    <w:p w14:paraId="60468D8A" w14:textId="77777777" w:rsidR="009A1645" w:rsidRPr="009A1645" w:rsidRDefault="009A1645" w:rsidP="00290A23">
      <w:pPr>
        <w:pStyle w:val="General2"/>
        <w:spacing w:after="0"/>
        <w:ind w:left="851" w:hanging="851"/>
        <w:rPr>
          <w:color w:val="000000"/>
          <w:sz w:val="22"/>
        </w:rPr>
      </w:pPr>
      <w:r w:rsidRPr="009A1645">
        <w:rPr>
          <w:color w:val="000000"/>
          <w:sz w:val="22"/>
        </w:rPr>
        <w:t>I1.1</w:t>
      </w:r>
      <w:r w:rsidRPr="009A1645">
        <w:rPr>
          <w:color w:val="000000"/>
          <w:sz w:val="22"/>
        </w:rPr>
        <w:tab/>
        <w:t>Subject to the provisions</w:t>
      </w:r>
      <w:r w:rsidR="00826B9F">
        <w:rPr>
          <w:color w:val="000000"/>
          <w:sz w:val="22"/>
        </w:rPr>
        <w:t xml:space="preserve"> of clause I2 the Contract, including any matters arising out of or in connection with it, </w:t>
      </w:r>
      <w:r w:rsidRPr="009A1645">
        <w:rPr>
          <w:color w:val="000000"/>
          <w:sz w:val="22"/>
        </w:rPr>
        <w:t xml:space="preserve">shall be governed by and interpreted in accordance with English Law and shall be subject to the jurisdiction of the Courts of England and Wales. The submission to such jurisdiction shall not limit the right of the Authority to take proceedings against the Contractor in any other court of competent jurisdiction, and the taking of proceedings in any other court of competent jurisdiction shall not preclude the taking of proceedings in any other jurisdiction whether concurrently or not.  </w:t>
      </w:r>
    </w:p>
    <w:p w14:paraId="0DB0C565" w14:textId="77777777" w:rsidR="00B2285B" w:rsidRDefault="00B2285B" w:rsidP="00290A23">
      <w:pPr>
        <w:pStyle w:val="Conditionhead"/>
        <w:tabs>
          <w:tab w:val="left" w:pos="1134"/>
        </w:tabs>
        <w:spacing w:line="240" w:lineRule="auto"/>
        <w:ind w:left="851" w:hanging="851"/>
        <w:rPr>
          <w:rFonts w:ascii="Arial" w:hAnsi="Arial" w:cs="Arial"/>
          <w:color w:val="000000"/>
          <w:sz w:val="22"/>
          <w:szCs w:val="22"/>
        </w:rPr>
      </w:pPr>
    </w:p>
    <w:p w14:paraId="51917A7F" w14:textId="77777777" w:rsidR="009A1645" w:rsidRPr="009A1645" w:rsidRDefault="009A1645" w:rsidP="00EC3D4F">
      <w:pPr>
        <w:pStyle w:val="Heading7"/>
        <w:numPr>
          <w:ilvl w:val="0"/>
          <w:numId w:val="0"/>
        </w:numPr>
        <w:tabs>
          <w:tab w:val="clear" w:pos="709"/>
          <w:tab w:val="left" w:pos="851"/>
        </w:tabs>
      </w:pPr>
      <w:r w:rsidRPr="009A1645">
        <w:t>I2</w:t>
      </w:r>
      <w:r w:rsidRPr="009A1645">
        <w:tab/>
        <w:t>Dispute Resolution</w:t>
      </w:r>
    </w:p>
    <w:p w14:paraId="55154CED" w14:textId="77777777" w:rsidR="00B2285B" w:rsidRDefault="00B2285B" w:rsidP="00290A23">
      <w:pPr>
        <w:pStyle w:val="BodyTextIndent3"/>
        <w:tabs>
          <w:tab w:val="left" w:pos="1134"/>
        </w:tabs>
        <w:ind w:left="851" w:hanging="851"/>
        <w:rPr>
          <w:color w:val="000000"/>
          <w:sz w:val="22"/>
          <w:szCs w:val="22"/>
        </w:rPr>
      </w:pPr>
    </w:p>
    <w:p w14:paraId="2D35046E" w14:textId="77777777" w:rsidR="009A1645" w:rsidRPr="009A1645" w:rsidRDefault="009A1645" w:rsidP="00290A23">
      <w:pPr>
        <w:pStyle w:val="BodyTextIndent3"/>
        <w:tabs>
          <w:tab w:val="left" w:pos="1134"/>
        </w:tabs>
        <w:ind w:left="851" w:hanging="851"/>
        <w:rPr>
          <w:color w:val="000000"/>
          <w:sz w:val="22"/>
          <w:szCs w:val="22"/>
        </w:rPr>
      </w:pPr>
      <w:r w:rsidRPr="009A1645">
        <w:rPr>
          <w:color w:val="000000"/>
          <w:sz w:val="22"/>
          <w:szCs w:val="22"/>
        </w:rPr>
        <w:t>I2.1</w:t>
      </w:r>
      <w:r w:rsidRPr="009A1645">
        <w:rPr>
          <w:color w:val="000000"/>
          <w:sz w:val="22"/>
          <w:szCs w:val="22"/>
        </w:rPr>
        <w:tab/>
        <w:t xml:space="preserve">The Parties shall attempt in good faith to negotiate a settlement to any dispute between them arising out of or in connection with the Contract within </w:t>
      </w:r>
      <w:r w:rsidR="00BA170A">
        <w:rPr>
          <w:color w:val="000000"/>
          <w:sz w:val="22"/>
          <w:szCs w:val="22"/>
        </w:rPr>
        <w:t>twenty (</w:t>
      </w:r>
      <w:r w:rsidRPr="009A1645">
        <w:rPr>
          <w:color w:val="000000"/>
          <w:sz w:val="22"/>
          <w:szCs w:val="22"/>
        </w:rPr>
        <w:t>20</w:t>
      </w:r>
      <w:r w:rsidR="00BA170A">
        <w:rPr>
          <w:color w:val="000000"/>
          <w:sz w:val="22"/>
          <w:szCs w:val="22"/>
        </w:rPr>
        <w:t>)</w:t>
      </w:r>
      <w:r w:rsidRPr="009A1645">
        <w:rPr>
          <w:color w:val="000000"/>
          <w:sz w:val="22"/>
          <w:szCs w:val="22"/>
        </w:rPr>
        <w:t xml:space="preserve"> Working Days of either Party notifying the other of the dispute and such efforts shall involve the escalation of the dispute to the finance director of the Contractor and the commercial director of the Authority.  </w:t>
      </w:r>
    </w:p>
    <w:p w14:paraId="65F7ABC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6984E301"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I2.2</w:t>
      </w:r>
      <w:r w:rsidRPr="009A1645">
        <w:rPr>
          <w:rFonts w:cs="Arial"/>
          <w:color w:val="000000"/>
          <w:sz w:val="22"/>
        </w:rPr>
        <w:tab/>
        <w:t>Nothing in this dispute resolution procedure shall prevent the Parties from seeking from any court of competent jurisdiction an interim order restraining the other Party from doing any act or compelling the other Party to do any act.</w:t>
      </w:r>
    </w:p>
    <w:p w14:paraId="2A0579AD"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2F19B34C"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lastRenderedPageBreak/>
        <w:t>I2.3</w:t>
      </w:r>
      <w:r w:rsidRPr="009A1645">
        <w:rPr>
          <w:rFonts w:cs="Arial"/>
          <w:color w:val="000000"/>
          <w:sz w:val="22"/>
        </w:rPr>
        <w:tab/>
        <w:t xml:space="preserve">If the dispute cannot be resolved by the Parties pursuant to clause I2.1 </w:t>
      </w:r>
      <w:r w:rsidR="00C04C23">
        <w:rPr>
          <w:rFonts w:cs="Arial"/>
          <w:color w:val="000000"/>
          <w:sz w:val="22"/>
        </w:rPr>
        <w:t>either Party may</w:t>
      </w:r>
      <w:r w:rsidRPr="009A1645">
        <w:rPr>
          <w:rFonts w:cs="Arial"/>
          <w:color w:val="000000"/>
          <w:sz w:val="22"/>
        </w:rPr>
        <w:t xml:space="preserve"> refer it to mediation pursuant to the procedure set out in clause I2.5.  </w:t>
      </w:r>
    </w:p>
    <w:p w14:paraId="08002F19"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p>
    <w:p w14:paraId="0A1B8650" w14:textId="77777777" w:rsidR="009A1645" w:rsidRPr="009A1645" w:rsidRDefault="009A1645" w:rsidP="00290A23">
      <w:pPr>
        <w:tabs>
          <w:tab w:val="left" w:pos="0"/>
          <w:tab w:val="left" w:pos="1134"/>
        </w:tabs>
        <w:suppressAutoHyphens/>
        <w:spacing w:before="0" w:after="0" w:line="240" w:lineRule="auto"/>
        <w:ind w:left="851" w:hanging="851"/>
        <w:jc w:val="both"/>
        <w:rPr>
          <w:rFonts w:cs="Arial"/>
          <w:color w:val="000000"/>
          <w:sz w:val="22"/>
        </w:rPr>
      </w:pPr>
      <w:r w:rsidRPr="009A1645">
        <w:rPr>
          <w:rFonts w:cs="Arial"/>
          <w:color w:val="000000"/>
          <w:sz w:val="22"/>
        </w:rPr>
        <w:t>I2.4</w:t>
      </w:r>
      <w:r w:rsidRPr="009A1645">
        <w:rPr>
          <w:rFonts w:cs="Arial"/>
          <w:color w:val="000000"/>
          <w:sz w:val="22"/>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5CFC4F54"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567C200F"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r w:rsidRPr="009A1645">
        <w:rPr>
          <w:rFonts w:cs="Arial"/>
          <w:color w:val="000000"/>
          <w:sz w:val="22"/>
        </w:rPr>
        <w:t>I2.5</w:t>
      </w:r>
      <w:r w:rsidRPr="009A1645">
        <w:rPr>
          <w:rFonts w:cs="Arial"/>
          <w:color w:val="000000"/>
          <w:sz w:val="22"/>
        </w:rPr>
        <w:tab/>
        <w:t>The procedure for mediation and consequential provisions relating to mediation are as follows:</w:t>
      </w:r>
    </w:p>
    <w:p w14:paraId="72E6B16B" w14:textId="77777777" w:rsidR="009A1645" w:rsidRPr="009A1645" w:rsidRDefault="009A1645" w:rsidP="00290A23">
      <w:pPr>
        <w:tabs>
          <w:tab w:val="left" w:pos="0"/>
        </w:tabs>
        <w:suppressAutoHyphens/>
        <w:spacing w:before="0" w:after="0" w:line="240" w:lineRule="auto"/>
        <w:ind w:left="851" w:hanging="851"/>
        <w:jc w:val="both"/>
        <w:rPr>
          <w:rFonts w:cs="Arial"/>
          <w:color w:val="000000"/>
          <w:sz w:val="22"/>
        </w:rPr>
      </w:pPr>
    </w:p>
    <w:p w14:paraId="17314B23"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 xml:space="preserve">a neutral adviser or mediator (the </w:t>
      </w:r>
      <w:r w:rsidRPr="009A1645">
        <w:rPr>
          <w:rFonts w:cs="Arial"/>
          <w:b/>
          <w:bCs/>
          <w:color w:val="000000"/>
          <w:sz w:val="22"/>
        </w:rPr>
        <w:t>“Mediator”</w:t>
      </w:r>
      <w:r w:rsidRPr="009A1645">
        <w:rPr>
          <w:rFonts w:cs="Arial"/>
          <w:color w:val="000000"/>
          <w:sz w:val="22"/>
        </w:rPr>
        <w:t xml:space="preserve">) shall be chosen by agreement between the Parties or, if they are unable to agree upon a Mediator within </w:t>
      </w:r>
      <w:r w:rsidR="00BA170A">
        <w:rPr>
          <w:rFonts w:cs="Arial"/>
          <w:color w:val="000000"/>
          <w:sz w:val="22"/>
        </w:rPr>
        <w:t>ten (</w:t>
      </w:r>
      <w:r w:rsidRPr="009A1645">
        <w:rPr>
          <w:rFonts w:cs="Arial"/>
          <w:color w:val="000000"/>
          <w:sz w:val="22"/>
        </w:rPr>
        <w:t>10</w:t>
      </w:r>
      <w:r w:rsidR="00BA170A">
        <w:rPr>
          <w:rFonts w:cs="Arial"/>
          <w:color w:val="000000"/>
          <w:sz w:val="22"/>
        </w:rPr>
        <w:t>)</w:t>
      </w:r>
      <w:r w:rsidRPr="009A1645">
        <w:rPr>
          <w:rFonts w:cs="Arial"/>
          <w:color w:val="000000"/>
          <w:sz w:val="22"/>
        </w:rPr>
        <w:t xml:space="preserve"> Working Days after a request by one Party to the other or if the Mediator agreed upon is unable or unwilling to act, either Party shall within </w:t>
      </w:r>
      <w:r w:rsidR="00BA170A">
        <w:rPr>
          <w:rFonts w:cs="Arial"/>
          <w:color w:val="000000"/>
          <w:sz w:val="22"/>
        </w:rPr>
        <w:t>ten (</w:t>
      </w:r>
      <w:r w:rsidRPr="009A1645">
        <w:rPr>
          <w:rFonts w:cs="Arial"/>
          <w:color w:val="000000"/>
          <w:sz w:val="22"/>
        </w:rPr>
        <w:t>10</w:t>
      </w:r>
      <w:r w:rsidR="00BA170A">
        <w:rPr>
          <w:rFonts w:cs="Arial"/>
          <w:color w:val="000000"/>
          <w:sz w:val="22"/>
        </w:rPr>
        <w:t>)</w:t>
      </w:r>
      <w:r w:rsidRPr="009A1645">
        <w:rPr>
          <w:rFonts w:cs="Arial"/>
          <w:color w:val="000000"/>
          <w:sz w:val="22"/>
        </w:rPr>
        <w:t xml:space="preserve"> Working Days from the date of the proposal to appoint a Mediator or within </w:t>
      </w:r>
      <w:r w:rsidR="00BA170A">
        <w:rPr>
          <w:rFonts w:cs="Arial"/>
          <w:color w:val="000000"/>
          <w:sz w:val="22"/>
        </w:rPr>
        <w:t>ten (</w:t>
      </w:r>
      <w:r w:rsidRPr="009A1645">
        <w:rPr>
          <w:rFonts w:cs="Arial"/>
          <w:color w:val="000000"/>
          <w:sz w:val="22"/>
        </w:rPr>
        <w:t>10</w:t>
      </w:r>
      <w:r w:rsidR="00BA170A">
        <w:rPr>
          <w:rFonts w:cs="Arial"/>
          <w:color w:val="000000"/>
          <w:sz w:val="22"/>
        </w:rPr>
        <w:t>)</w:t>
      </w:r>
      <w:r w:rsidRPr="009A1645">
        <w:rPr>
          <w:rFonts w:cs="Arial"/>
          <w:color w:val="000000"/>
          <w:sz w:val="22"/>
        </w:rPr>
        <w:t xml:space="preserve"> Working Days of notice to either Party that he is unable or unwilling to act, apply to </w:t>
      </w:r>
      <w:r w:rsidRPr="009A1645">
        <w:rPr>
          <w:rFonts w:cs="Arial"/>
          <w:iCs/>
          <w:color w:val="000000"/>
          <w:sz w:val="22"/>
        </w:rPr>
        <w:t>the Centre for Effective Dispute Resolution</w:t>
      </w:r>
      <w:r w:rsidRPr="009A1645">
        <w:rPr>
          <w:rFonts w:cs="Arial"/>
          <w:color w:val="000000"/>
          <w:sz w:val="22"/>
        </w:rPr>
        <w:t xml:space="preserve"> to appoint a Mediator;</w:t>
      </w:r>
    </w:p>
    <w:p w14:paraId="591C3B88"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p>
    <w:p w14:paraId="2B24A4A1"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 xml:space="preserve">the Parties shall within </w:t>
      </w:r>
      <w:r w:rsidR="00BA170A">
        <w:rPr>
          <w:rFonts w:cs="Arial"/>
          <w:color w:val="000000"/>
          <w:sz w:val="22"/>
        </w:rPr>
        <w:t>ten (</w:t>
      </w:r>
      <w:r w:rsidRPr="009A1645">
        <w:rPr>
          <w:rFonts w:cs="Arial"/>
          <w:color w:val="000000"/>
          <w:sz w:val="22"/>
        </w:rPr>
        <w:t>10</w:t>
      </w:r>
      <w:r w:rsidR="00BA170A">
        <w:rPr>
          <w:rFonts w:cs="Arial"/>
          <w:color w:val="000000"/>
          <w:sz w:val="22"/>
        </w:rPr>
        <w:t>)</w:t>
      </w:r>
      <w:r w:rsidRPr="009A1645">
        <w:rPr>
          <w:rFonts w:cs="Arial"/>
          <w:color w:val="000000"/>
          <w:sz w:val="22"/>
        </w:rPr>
        <w:t xml:space="preserve"> Working Days of the appointment of the Mediator meet with him in order to agree a programme for the exchange of all relevant information and the structure to be adopted for negotiations. If appropriate, the Parties may at any stage seek assistance from </w:t>
      </w:r>
      <w:r w:rsidRPr="009A1645">
        <w:rPr>
          <w:rFonts w:cs="Arial"/>
          <w:iCs/>
          <w:color w:val="000000"/>
          <w:sz w:val="22"/>
        </w:rPr>
        <w:t>the Centre for Effective Dispute Resolution</w:t>
      </w:r>
      <w:r w:rsidRPr="009A1645">
        <w:rPr>
          <w:rFonts w:cs="Arial"/>
          <w:i/>
          <w:iCs/>
          <w:color w:val="000000"/>
          <w:sz w:val="22"/>
        </w:rPr>
        <w:t xml:space="preserve"> </w:t>
      </w:r>
      <w:r w:rsidRPr="009A1645">
        <w:rPr>
          <w:rFonts w:cs="Arial"/>
          <w:color w:val="000000"/>
          <w:sz w:val="22"/>
        </w:rPr>
        <w:t>to provide guidance on a suitable procedure;</w:t>
      </w:r>
    </w:p>
    <w:p w14:paraId="37CC6E42"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p>
    <w:p w14:paraId="38AEB58A"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r w:rsidRPr="009A1645">
        <w:rPr>
          <w:rFonts w:cs="Arial"/>
          <w:color w:val="000000"/>
          <w:sz w:val="22"/>
        </w:rPr>
        <w:t>(c)</w:t>
      </w:r>
      <w:r w:rsidRPr="009A1645">
        <w:rPr>
          <w:rFonts w:cs="Arial"/>
          <w:color w:val="000000"/>
          <w:sz w:val="22"/>
        </w:rPr>
        <w:tab/>
        <w:t>unless otherwise agreed, all negotiations connected with the dispute and any settlement agreement relating to it shall be conducted in confidence and without prejudice to the rights of the Parties in any future proceedings;</w:t>
      </w:r>
    </w:p>
    <w:p w14:paraId="217747A0"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p>
    <w:p w14:paraId="78038C74" w14:textId="77777777" w:rsidR="009A1645" w:rsidRPr="009A1645" w:rsidRDefault="009A1645" w:rsidP="00290A23">
      <w:pPr>
        <w:pStyle w:val="BodyTextIndent2"/>
        <w:ind w:left="1418" w:hanging="567"/>
        <w:rPr>
          <w:color w:val="000000"/>
          <w:sz w:val="22"/>
          <w:szCs w:val="22"/>
        </w:rPr>
      </w:pPr>
      <w:r w:rsidRPr="009A1645">
        <w:rPr>
          <w:color w:val="000000"/>
          <w:sz w:val="22"/>
          <w:szCs w:val="22"/>
        </w:rPr>
        <w:t>(d)</w:t>
      </w:r>
      <w:r w:rsidRPr="009A1645">
        <w:rPr>
          <w:color w:val="000000"/>
          <w:sz w:val="22"/>
          <w:szCs w:val="22"/>
        </w:rPr>
        <w:tab/>
        <w:t>if the Parties reach agreement on the resolution of the dispute, the agreement shall be recorded in writing and shall be binding on the Parties once it is signed by their duly authorised representatives;</w:t>
      </w:r>
    </w:p>
    <w:p w14:paraId="3B303B59"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p>
    <w:p w14:paraId="44618CE3"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r w:rsidRPr="009A1645">
        <w:rPr>
          <w:rFonts w:cs="Arial"/>
          <w:color w:val="000000"/>
          <w:sz w:val="22"/>
        </w:rPr>
        <w:t>(e)</w:t>
      </w:r>
      <w:r w:rsidRPr="009A1645">
        <w:rPr>
          <w:rFonts w:cs="Arial"/>
          <w:color w:val="000000"/>
          <w:sz w:val="22"/>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6D66CC36"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p>
    <w:p w14:paraId="1BB5151A" w14:textId="77777777" w:rsidR="009A1645" w:rsidRPr="009A1645" w:rsidRDefault="009A1645" w:rsidP="00290A23">
      <w:pPr>
        <w:tabs>
          <w:tab w:val="left" w:pos="0"/>
        </w:tabs>
        <w:suppressAutoHyphens/>
        <w:spacing w:before="0" w:after="0" w:line="240" w:lineRule="auto"/>
        <w:ind w:left="1418" w:hanging="567"/>
        <w:jc w:val="both"/>
        <w:rPr>
          <w:rFonts w:cs="Arial"/>
          <w:color w:val="000000"/>
          <w:sz w:val="22"/>
        </w:rPr>
      </w:pPr>
      <w:r w:rsidRPr="009A1645">
        <w:rPr>
          <w:rFonts w:cs="Arial"/>
          <w:color w:val="000000"/>
          <w:sz w:val="22"/>
        </w:rPr>
        <w:t>(f)</w:t>
      </w:r>
      <w:r w:rsidRPr="009A1645">
        <w:rPr>
          <w:rFonts w:cs="Arial"/>
          <w:color w:val="000000"/>
          <w:sz w:val="22"/>
        </w:rPr>
        <w:tab/>
        <w:t xml:space="preserve">if the Parties fail to reach agreement within </w:t>
      </w:r>
      <w:r w:rsidR="00BA170A">
        <w:rPr>
          <w:rFonts w:cs="Arial"/>
          <w:color w:val="000000"/>
          <w:sz w:val="22"/>
        </w:rPr>
        <w:t>sixty (</w:t>
      </w:r>
      <w:r w:rsidRPr="009A1645">
        <w:rPr>
          <w:rFonts w:cs="Arial"/>
          <w:color w:val="000000"/>
          <w:sz w:val="22"/>
        </w:rPr>
        <w:t>60</w:t>
      </w:r>
      <w:r w:rsidR="00BA170A">
        <w:rPr>
          <w:rFonts w:cs="Arial"/>
          <w:color w:val="000000"/>
          <w:sz w:val="22"/>
        </w:rPr>
        <w:t>)</w:t>
      </w:r>
      <w:r w:rsidRPr="009A1645">
        <w:rPr>
          <w:rFonts w:cs="Arial"/>
          <w:color w:val="000000"/>
          <w:sz w:val="22"/>
        </w:rPr>
        <w:t xml:space="preserve"> Working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0CF74610" w14:textId="77777777" w:rsidR="009A1645" w:rsidRPr="009A1645" w:rsidRDefault="009A1645" w:rsidP="00290A23">
      <w:pPr>
        <w:tabs>
          <w:tab w:val="left" w:pos="709"/>
        </w:tabs>
        <w:spacing w:before="0" w:after="0" w:line="240" w:lineRule="auto"/>
        <w:ind w:left="851" w:hanging="851"/>
        <w:jc w:val="both"/>
        <w:rPr>
          <w:rFonts w:cs="Arial"/>
          <w:color w:val="000000"/>
          <w:sz w:val="22"/>
        </w:rPr>
      </w:pPr>
    </w:p>
    <w:p w14:paraId="05478F76" w14:textId="77777777" w:rsidR="009A1645" w:rsidRPr="009A1645" w:rsidRDefault="009A1645" w:rsidP="00290A23">
      <w:pPr>
        <w:pStyle w:val="Header"/>
        <w:spacing w:before="0" w:after="0" w:line="240" w:lineRule="auto"/>
        <w:ind w:left="851" w:hanging="851"/>
        <w:jc w:val="both"/>
        <w:rPr>
          <w:rFonts w:cs="Arial"/>
          <w:color w:val="000000"/>
          <w:sz w:val="22"/>
        </w:rPr>
      </w:pPr>
      <w:r w:rsidRPr="009A1645">
        <w:rPr>
          <w:rFonts w:cs="Arial"/>
          <w:color w:val="000000"/>
          <w:sz w:val="22"/>
        </w:rPr>
        <w:t>I2.6</w:t>
      </w:r>
      <w:r w:rsidRPr="009A1645">
        <w:rPr>
          <w:rFonts w:cs="Arial"/>
          <w:color w:val="000000"/>
          <w:sz w:val="22"/>
        </w:rPr>
        <w:tab/>
        <w:t>Subject to clause I2.2, the Parties shall not institute court proceedings until the procedures set out in clauses I2.1 and I2.3 have been completed save that:</w:t>
      </w:r>
    </w:p>
    <w:p w14:paraId="25574576" w14:textId="77777777" w:rsidR="009A1645" w:rsidRPr="009A1645" w:rsidRDefault="009A1645" w:rsidP="00290A23">
      <w:pPr>
        <w:pStyle w:val="Header"/>
        <w:spacing w:before="0" w:after="0" w:line="240" w:lineRule="auto"/>
        <w:ind w:left="851" w:hanging="851"/>
        <w:jc w:val="both"/>
        <w:rPr>
          <w:rFonts w:cs="Arial"/>
          <w:color w:val="000000"/>
          <w:sz w:val="22"/>
        </w:rPr>
      </w:pPr>
    </w:p>
    <w:p w14:paraId="20107E0F" w14:textId="77777777" w:rsidR="009A1645" w:rsidRPr="009A1645" w:rsidRDefault="009A1645" w:rsidP="00290A23">
      <w:pPr>
        <w:pStyle w:val="Header"/>
        <w:spacing w:before="0" w:after="0" w:line="240" w:lineRule="auto"/>
        <w:ind w:left="1418" w:hanging="567"/>
        <w:jc w:val="both"/>
        <w:rPr>
          <w:rFonts w:cs="Arial"/>
          <w:color w:val="000000"/>
          <w:sz w:val="22"/>
        </w:rPr>
      </w:pPr>
      <w:r w:rsidRPr="009A1645">
        <w:rPr>
          <w:rFonts w:cs="Arial"/>
          <w:color w:val="000000"/>
          <w:sz w:val="22"/>
        </w:rPr>
        <w:t>(a)</w:t>
      </w:r>
      <w:r w:rsidRPr="009A1645">
        <w:rPr>
          <w:rFonts w:cs="Arial"/>
          <w:color w:val="000000"/>
          <w:sz w:val="22"/>
        </w:rPr>
        <w:tab/>
        <w:t>The Authority may at any time before court proceedings are commenced, serve a notice on the Contractor requiring the dispute to be referred to and resolved by arbitration in accordance with clause I2.7;</w:t>
      </w:r>
    </w:p>
    <w:p w14:paraId="33C0D626" w14:textId="77777777" w:rsidR="009A1645" w:rsidRPr="009A1645" w:rsidRDefault="009A1645" w:rsidP="00290A23">
      <w:pPr>
        <w:pStyle w:val="Header"/>
        <w:spacing w:before="0" w:after="0" w:line="240" w:lineRule="auto"/>
        <w:ind w:left="1418" w:hanging="567"/>
        <w:jc w:val="both"/>
        <w:rPr>
          <w:rFonts w:cs="Arial"/>
          <w:color w:val="000000"/>
          <w:sz w:val="22"/>
        </w:rPr>
      </w:pPr>
    </w:p>
    <w:p w14:paraId="07E43B56" w14:textId="77777777" w:rsidR="009A1645" w:rsidRPr="009A1645" w:rsidRDefault="009A1645" w:rsidP="00290A23">
      <w:pPr>
        <w:pStyle w:val="Header"/>
        <w:spacing w:before="0" w:after="0" w:line="240" w:lineRule="auto"/>
        <w:ind w:left="1418" w:hanging="567"/>
        <w:jc w:val="both"/>
        <w:rPr>
          <w:rFonts w:cs="Arial"/>
          <w:color w:val="000000"/>
          <w:sz w:val="22"/>
        </w:rPr>
      </w:pPr>
      <w:r w:rsidRPr="009A1645">
        <w:rPr>
          <w:rFonts w:cs="Arial"/>
          <w:color w:val="000000"/>
          <w:sz w:val="22"/>
        </w:rPr>
        <w:t>(b)</w:t>
      </w:r>
      <w:r w:rsidRPr="009A1645">
        <w:rPr>
          <w:rFonts w:cs="Arial"/>
          <w:color w:val="000000"/>
          <w:sz w:val="22"/>
        </w:rPr>
        <w:tab/>
        <w:t xml:space="preserve">if the Contractor intends to commence court proceedings, it shall serve notice on the Authority of its intentions and the Authority shall have </w:t>
      </w:r>
      <w:r w:rsidR="0019706B">
        <w:rPr>
          <w:rFonts w:cs="Arial"/>
          <w:color w:val="000000"/>
          <w:sz w:val="22"/>
        </w:rPr>
        <w:t>twenty one (</w:t>
      </w:r>
      <w:r w:rsidRPr="009A1645">
        <w:rPr>
          <w:rFonts w:cs="Arial"/>
          <w:color w:val="000000"/>
          <w:sz w:val="22"/>
        </w:rPr>
        <w:t>21</w:t>
      </w:r>
      <w:r w:rsidR="0019706B">
        <w:rPr>
          <w:rFonts w:cs="Arial"/>
          <w:color w:val="000000"/>
          <w:sz w:val="22"/>
        </w:rPr>
        <w:t>)</w:t>
      </w:r>
      <w:r w:rsidRPr="009A1645">
        <w:rPr>
          <w:rFonts w:cs="Arial"/>
          <w:color w:val="000000"/>
          <w:sz w:val="22"/>
        </w:rPr>
        <w:t xml:space="preserve"> days following receipt of such notice to serve a reply on the Contractor requiring the dispute to be referred to and resolved by arbitration in accordance with clause I2.7; and</w:t>
      </w:r>
    </w:p>
    <w:p w14:paraId="59C50950" w14:textId="77777777" w:rsidR="009A1645" w:rsidRPr="009A1645" w:rsidRDefault="009A1645" w:rsidP="00290A23">
      <w:pPr>
        <w:pStyle w:val="Header"/>
        <w:spacing w:before="0" w:after="0" w:line="240" w:lineRule="auto"/>
        <w:ind w:left="1418" w:hanging="567"/>
        <w:jc w:val="both"/>
        <w:rPr>
          <w:rFonts w:cs="Arial"/>
          <w:color w:val="000000"/>
          <w:sz w:val="22"/>
        </w:rPr>
      </w:pPr>
    </w:p>
    <w:p w14:paraId="77032F4E" w14:textId="77777777" w:rsidR="009A1645" w:rsidRPr="009A1645" w:rsidRDefault="009A1645" w:rsidP="00290A23">
      <w:pPr>
        <w:pStyle w:val="Header"/>
        <w:spacing w:before="0" w:after="0" w:line="240" w:lineRule="auto"/>
        <w:ind w:left="1418" w:hanging="567"/>
        <w:jc w:val="both"/>
        <w:rPr>
          <w:rFonts w:cs="Arial"/>
          <w:color w:val="000000"/>
          <w:sz w:val="22"/>
        </w:rPr>
      </w:pPr>
      <w:r w:rsidRPr="009A1645">
        <w:rPr>
          <w:rFonts w:cs="Arial"/>
          <w:color w:val="000000"/>
          <w:sz w:val="22"/>
        </w:rPr>
        <w:lastRenderedPageBreak/>
        <w:t>(c)</w:t>
      </w:r>
      <w:r w:rsidRPr="009A1645">
        <w:rPr>
          <w:rFonts w:cs="Arial"/>
          <w:color w:val="000000"/>
          <w:sz w:val="22"/>
        </w:rPr>
        <w:tab/>
        <w:t>the Contractor may request by notice to the Authority that any dispute be referred and resolved by arbitration in accordance with clause I2.7, to which the Authority may consent as it sees fit.</w:t>
      </w:r>
    </w:p>
    <w:p w14:paraId="503ABD18" w14:textId="77777777" w:rsidR="009A1645" w:rsidRPr="009A1645" w:rsidRDefault="009A1645" w:rsidP="00290A23">
      <w:pPr>
        <w:pStyle w:val="Header"/>
        <w:spacing w:before="0" w:after="0" w:line="240" w:lineRule="auto"/>
        <w:ind w:left="851" w:hanging="851"/>
        <w:jc w:val="both"/>
        <w:rPr>
          <w:rFonts w:cs="Arial"/>
          <w:color w:val="000000"/>
          <w:sz w:val="22"/>
        </w:rPr>
      </w:pPr>
    </w:p>
    <w:p w14:paraId="78752200" w14:textId="77777777" w:rsidR="009A1645" w:rsidRPr="009A1645" w:rsidRDefault="009A1645" w:rsidP="00290A23">
      <w:pPr>
        <w:pStyle w:val="Header"/>
        <w:spacing w:before="0" w:after="0" w:line="240" w:lineRule="auto"/>
        <w:ind w:left="851" w:hanging="851"/>
        <w:jc w:val="both"/>
        <w:rPr>
          <w:rFonts w:cs="Arial"/>
          <w:color w:val="000000"/>
          <w:sz w:val="22"/>
        </w:rPr>
      </w:pPr>
      <w:r w:rsidRPr="009A1645">
        <w:rPr>
          <w:rFonts w:cs="Arial"/>
          <w:color w:val="000000"/>
          <w:sz w:val="22"/>
        </w:rPr>
        <w:t>I2.7</w:t>
      </w:r>
      <w:r w:rsidRPr="009A1645">
        <w:rPr>
          <w:rFonts w:cs="Arial"/>
          <w:color w:val="000000"/>
          <w:sz w:val="22"/>
        </w:rPr>
        <w:tab/>
        <w:t>If any arbitration proceedings are commenced pursuant to clause I2.6,</w:t>
      </w:r>
    </w:p>
    <w:p w14:paraId="40A64380" w14:textId="77777777" w:rsidR="009A1645" w:rsidRPr="009A1645" w:rsidRDefault="009A1645" w:rsidP="00290A23">
      <w:pPr>
        <w:pStyle w:val="Header"/>
        <w:spacing w:before="0" w:after="0" w:line="240" w:lineRule="auto"/>
        <w:ind w:left="851" w:hanging="851"/>
        <w:jc w:val="both"/>
        <w:rPr>
          <w:rFonts w:cs="Arial"/>
          <w:color w:val="000000"/>
          <w:sz w:val="22"/>
        </w:rPr>
      </w:pPr>
      <w:r w:rsidRPr="009A1645">
        <w:rPr>
          <w:rFonts w:cs="Arial"/>
          <w:color w:val="000000"/>
          <w:sz w:val="22"/>
        </w:rPr>
        <w:t xml:space="preserve"> </w:t>
      </w:r>
    </w:p>
    <w:p w14:paraId="457855C0" w14:textId="77777777" w:rsidR="009A1645" w:rsidRPr="009A1645" w:rsidRDefault="009A1645" w:rsidP="00EC3D4F">
      <w:pPr>
        <w:pStyle w:val="Heading3"/>
        <w:keepNext w:val="0"/>
        <w:numPr>
          <w:ilvl w:val="0"/>
          <w:numId w:val="0"/>
        </w:numPr>
        <w:spacing w:before="0"/>
        <w:ind w:left="1418" w:hanging="567"/>
        <w:jc w:val="both"/>
        <w:rPr>
          <w:rFonts w:cs="Arial"/>
          <w:b w:val="0"/>
          <w:color w:val="000000"/>
          <w:sz w:val="22"/>
        </w:rPr>
      </w:pPr>
      <w:r w:rsidRPr="009A1645">
        <w:rPr>
          <w:rFonts w:cs="Arial"/>
          <w:b w:val="0"/>
          <w:bCs w:val="0"/>
          <w:color w:val="000000"/>
          <w:sz w:val="22"/>
        </w:rPr>
        <w:t>(a)</w:t>
      </w:r>
      <w:r w:rsidRPr="009A1645">
        <w:rPr>
          <w:rFonts w:cs="Arial"/>
          <w:b w:val="0"/>
          <w:bCs w:val="0"/>
          <w:color w:val="000000"/>
          <w:sz w:val="22"/>
        </w:rPr>
        <w:tab/>
        <w:t>the arbitration shall be governed by the provisions of the Arbitration Act 1996 and t</w:t>
      </w:r>
      <w:r w:rsidRPr="009A1645">
        <w:rPr>
          <w:rFonts w:cs="Arial"/>
          <w:b w:val="0"/>
          <w:color w:val="000000"/>
          <w:sz w:val="22"/>
        </w:rPr>
        <w:t xml:space="preserve">he Authority shall give a notice of arbitration to the Contractor (the </w:t>
      </w:r>
      <w:r w:rsidRPr="009A1645">
        <w:rPr>
          <w:rFonts w:cs="Arial"/>
          <w:b w:val="0"/>
          <w:bCs w:val="0"/>
          <w:color w:val="000000"/>
          <w:sz w:val="22"/>
        </w:rPr>
        <w:t>“</w:t>
      </w:r>
      <w:r w:rsidRPr="009A1645">
        <w:rPr>
          <w:rFonts w:cs="Arial"/>
          <w:bCs w:val="0"/>
          <w:color w:val="000000"/>
          <w:sz w:val="22"/>
        </w:rPr>
        <w:t>Arbitration Notice</w:t>
      </w:r>
      <w:r w:rsidRPr="009A1645">
        <w:rPr>
          <w:rFonts w:cs="Arial"/>
          <w:b w:val="0"/>
          <w:bCs w:val="0"/>
          <w:color w:val="000000"/>
          <w:sz w:val="22"/>
        </w:rPr>
        <w:t>”</w:t>
      </w:r>
      <w:r w:rsidRPr="009A1645">
        <w:rPr>
          <w:rFonts w:cs="Arial"/>
          <w:b w:val="0"/>
          <w:color w:val="000000"/>
          <w:sz w:val="22"/>
        </w:rPr>
        <w:t>)</w:t>
      </w:r>
      <w:r w:rsidRPr="009A1645">
        <w:rPr>
          <w:rFonts w:cs="Arial"/>
          <w:b w:val="0"/>
          <w:bCs w:val="0"/>
          <w:color w:val="000000"/>
          <w:sz w:val="22"/>
        </w:rPr>
        <w:t xml:space="preserve"> </w:t>
      </w:r>
      <w:r w:rsidRPr="009A1645">
        <w:rPr>
          <w:rFonts w:cs="Arial"/>
          <w:b w:val="0"/>
          <w:color w:val="000000"/>
          <w:sz w:val="22"/>
        </w:rPr>
        <w:t>stating:</w:t>
      </w:r>
    </w:p>
    <w:p w14:paraId="347E6ED5" w14:textId="77777777" w:rsidR="009A1645" w:rsidRPr="009A1645" w:rsidRDefault="009A1645" w:rsidP="001B1F65">
      <w:pPr>
        <w:spacing w:before="0" w:after="0" w:line="240" w:lineRule="auto"/>
        <w:ind w:left="1418" w:hanging="567"/>
        <w:jc w:val="both"/>
        <w:rPr>
          <w:rFonts w:cs="Arial"/>
          <w:color w:val="000000"/>
          <w:sz w:val="22"/>
        </w:rPr>
      </w:pPr>
    </w:p>
    <w:p w14:paraId="716EB12D" w14:textId="77777777" w:rsidR="009A1645" w:rsidRPr="009A1645" w:rsidRDefault="009A1645" w:rsidP="001B1F65">
      <w:pPr>
        <w:tabs>
          <w:tab w:val="left" w:pos="1985"/>
        </w:tabs>
        <w:spacing w:before="0" w:after="0" w:line="240" w:lineRule="auto"/>
        <w:ind w:left="1985" w:hanging="567"/>
        <w:jc w:val="both"/>
        <w:rPr>
          <w:rFonts w:cs="Arial"/>
          <w:color w:val="000000"/>
          <w:sz w:val="22"/>
        </w:rPr>
      </w:pPr>
      <w:r w:rsidRPr="009A1645">
        <w:rPr>
          <w:rFonts w:cs="Arial"/>
          <w:color w:val="000000"/>
          <w:sz w:val="22"/>
        </w:rPr>
        <w:t>(</w:t>
      </w:r>
      <w:proofErr w:type="spellStart"/>
      <w:r w:rsidRPr="009A1645">
        <w:rPr>
          <w:rFonts w:cs="Arial"/>
          <w:color w:val="000000"/>
          <w:sz w:val="22"/>
        </w:rPr>
        <w:t>i</w:t>
      </w:r>
      <w:proofErr w:type="spellEnd"/>
      <w:r w:rsidRPr="009A1645">
        <w:rPr>
          <w:rFonts w:cs="Arial"/>
          <w:color w:val="000000"/>
          <w:sz w:val="22"/>
        </w:rPr>
        <w:t xml:space="preserve">) </w:t>
      </w:r>
      <w:r w:rsidR="00B2285B">
        <w:rPr>
          <w:rFonts w:cs="Arial"/>
          <w:color w:val="000000"/>
          <w:sz w:val="22"/>
        </w:rPr>
        <w:tab/>
      </w:r>
      <w:r w:rsidRPr="009A1645">
        <w:rPr>
          <w:rFonts w:cs="Arial"/>
          <w:color w:val="000000"/>
          <w:sz w:val="22"/>
        </w:rPr>
        <w:t>that the dispute is referred to arbitration; and</w:t>
      </w:r>
    </w:p>
    <w:p w14:paraId="3E8FF658" w14:textId="77777777" w:rsidR="009A1645" w:rsidRPr="009A1645" w:rsidRDefault="009A1645" w:rsidP="001B1F65">
      <w:pPr>
        <w:tabs>
          <w:tab w:val="left" w:pos="1985"/>
        </w:tabs>
        <w:spacing w:before="0" w:after="0" w:line="240" w:lineRule="auto"/>
        <w:ind w:left="1985" w:hanging="567"/>
        <w:jc w:val="both"/>
        <w:rPr>
          <w:rFonts w:cs="Arial"/>
          <w:color w:val="000000"/>
          <w:sz w:val="22"/>
        </w:rPr>
      </w:pPr>
    </w:p>
    <w:p w14:paraId="33EA767F" w14:textId="77777777" w:rsidR="009A1645" w:rsidRPr="009A1645" w:rsidRDefault="009A1645" w:rsidP="001B1F65">
      <w:pPr>
        <w:tabs>
          <w:tab w:val="left" w:pos="1985"/>
        </w:tabs>
        <w:spacing w:before="0" w:after="0" w:line="240" w:lineRule="auto"/>
        <w:ind w:left="1985" w:hanging="567"/>
        <w:jc w:val="both"/>
        <w:rPr>
          <w:rFonts w:cs="Arial"/>
          <w:color w:val="000000"/>
          <w:sz w:val="22"/>
        </w:rPr>
      </w:pPr>
      <w:r w:rsidRPr="009A1645">
        <w:rPr>
          <w:rFonts w:cs="Arial"/>
          <w:color w:val="000000"/>
          <w:sz w:val="22"/>
        </w:rPr>
        <w:t xml:space="preserve">(ii) </w:t>
      </w:r>
      <w:r w:rsidR="00B2285B">
        <w:rPr>
          <w:rFonts w:cs="Arial"/>
          <w:color w:val="000000"/>
          <w:sz w:val="22"/>
        </w:rPr>
        <w:tab/>
      </w:r>
      <w:r w:rsidRPr="009A1645">
        <w:rPr>
          <w:rFonts w:cs="Arial"/>
          <w:color w:val="000000"/>
          <w:sz w:val="22"/>
        </w:rPr>
        <w:t xml:space="preserve">providing details of the issues to be resolved; </w:t>
      </w:r>
    </w:p>
    <w:p w14:paraId="44D0A886" w14:textId="77777777" w:rsidR="009A1645" w:rsidRPr="009A1645" w:rsidRDefault="009A1645" w:rsidP="001B1F65">
      <w:pPr>
        <w:spacing w:before="0" w:after="0" w:line="240" w:lineRule="auto"/>
        <w:ind w:left="1418" w:hanging="567"/>
        <w:jc w:val="both"/>
        <w:rPr>
          <w:rFonts w:cs="Arial"/>
          <w:color w:val="000000"/>
          <w:sz w:val="22"/>
        </w:rPr>
      </w:pPr>
    </w:p>
    <w:p w14:paraId="13DDF3F9" w14:textId="77777777" w:rsidR="009A1645" w:rsidRPr="009A1645" w:rsidRDefault="009A1645" w:rsidP="00EC3D4F">
      <w:pPr>
        <w:pStyle w:val="Heading3"/>
        <w:keepNext w:val="0"/>
        <w:numPr>
          <w:ilvl w:val="0"/>
          <w:numId w:val="0"/>
        </w:numPr>
        <w:spacing w:before="0"/>
        <w:ind w:left="1418" w:hanging="567"/>
        <w:jc w:val="both"/>
        <w:rPr>
          <w:rFonts w:cs="Arial"/>
          <w:b w:val="0"/>
          <w:bCs w:val="0"/>
          <w:color w:val="000000"/>
          <w:sz w:val="22"/>
        </w:rPr>
      </w:pPr>
      <w:r w:rsidRPr="009A1645">
        <w:rPr>
          <w:rFonts w:cs="Arial"/>
          <w:b w:val="0"/>
          <w:bCs w:val="0"/>
          <w:color w:val="000000"/>
          <w:sz w:val="22"/>
        </w:rPr>
        <w:t>(b)</w:t>
      </w:r>
      <w:r w:rsidRPr="009A1645">
        <w:rPr>
          <w:rFonts w:cs="Arial"/>
          <w:b w:val="0"/>
          <w:bCs w:val="0"/>
          <w:color w:val="000000"/>
          <w:sz w:val="22"/>
        </w:rPr>
        <w:tab/>
        <w:t>the London Court of International Arbitration (</w:t>
      </w:r>
      <w:r w:rsidRPr="009A1645">
        <w:rPr>
          <w:rFonts w:cs="Arial"/>
          <w:color w:val="000000"/>
          <w:sz w:val="22"/>
        </w:rPr>
        <w:t>“LCIA”</w:t>
      </w:r>
      <w:r w:rsidRPr="009A1645">
        <w:rPr>
          <w:rFonts w:cs="Arial"/>
          <w:b w:val="0"/>
          <w:bCs w:val="0"/>
          <w:color w:val="000000"/>
          <w:sz w:val="22"/>
        </w:rPr>
        <w:t>) procedural rules in force at the date that the dispute was referred to arbitration in accordance with I2.7(b) shall be applied and are deemed to be incorporated by reference to the Contract and the decision of the arbitrator shall be binding on the Parties in the absence of any material failure to comply with such rules;</w:t>
      </w:r>
    </w:p>
    <w:p w14:paraId="44E56263" w14:textId="77777777" w:rsidR="009A1645" w:rsidRPr="009A1645" w:rsidRDefault="009A1645" w:rsidP="001B1F65">
      <w:pPr>
        <w:spacing w:before="0" w:after="0" w:line="240" w:lineRule="auto"/>
        <w:ind w:left="1418" w:hanging="567"/>
        <w:jc w:val="both"/>
        <w:rPr>
          <w:rFonts w:cs="Arial"/>
          <w:color w:val="000000"/>
          <w:sz w:val="22"/>
        </w:rPr>
      </w:pPr>
    </w:p>
    <w:p w14:paraId="2EFC3C05" w14:textId="77777777" w:rsidR="009A1645" w:rsidRPr="009A1645" w:rsidRDefault="009A1645" w:rsidP="001B1F65">
      <w:pPr>
        <w:spacing w:before="0" w:after="0" w:line="240" w:lineRule="auto"/>
        <w:ind w:left="1418" w:hanging="567"/>
        <w:jc w:val="both"/>
        <w:rPr>
          <w:rFonts w:cs="Arial"/>
          <w:color w:val="000000"/>
          <w:sz w:val="22"/>
        </w:rPr>
      </w:pPr>
      <w:r w:rsidRPr="009A1645">
        <w:rPr>
          <w:rFonts w:cs="Arial"/>
          <w:color w:val="000000"/>
          <w:sz w:val="22"/>
        </w:rPr>
        <w:t xml:space="preserve">(c) </w:t>
      </w:r>
      <w:r w:rsidRPr="009A1645">
        <w:rPr>
          <w:rFonts w:cs="Arial"/>
          <w:color w:val="000000"/>
          <w:sz w:val="22"/>
        </w:rPr>
        <w:tab/>
        <w:t xml:space="preserve">the tribunal shall consist of a sole arbitrator to be agreed by the Parties; </w:t>
      </w:r>
    </w:p>
    <w:p w14:paraId="1D974D4E" w14:textId="77777777" w:rsidR="009A1645" w:rsidRPr="009A1645" w:rsidRDefault="009A1645" w:rsidP="001B1F65">
      <w:pPr>
        <w:spacing w:before="0" w:after="0" w:line="240" w:lineRule="auto"/>
        <w:ind w:left="1418" w:hanging="567"/>
        <w:jc w:val="both"/>
        <w:rPr>
          <w:rFonts w:cs="Arial"/>
          <w:color w:val="000000"/>
          <w:sz w:val="22"/>
        </w:rPr>
      </w:pPr>
    </w:p>
    <w:p w14:paraId="507D79BC" w14:textId="77777777" w:rsidR="009A1645" w:rsidRPr="009A1645" w:rsidRDefault="009A1645" w:rsidP="001B1F65">
      <w:pPr>
        <w:spacing w:before="0" w:after="0" w:line="240" w:lineRule="auto"/>
        <w:ind w:left="1418" w:hanging="567"/>
        <w:jc w:val="both"/>
        <w:rPr>
          <w:rFonts w:cs="Arial"/>
          <w:color w:val="000000"/>
          <w:sz w:val="22"/>
        </w:rPr>
      </w:pPr>
      <w:r w:rsidRPr="009A1645">
        <w:rPr>
          <w:rFonts w:cs="Arial"/>
          <w:color w:val="000000"/>
          <w:sz w:val="22"/>
        </w:rPr>
        <w:t>(d)</w:t>
      </w:r>
      <w:r w:rsidRPr="009A1645">
        <w:rPr>
          <w:rFonts w:cs="Arial"/>
          <w:color w:val="000000"/>
          <w:sz w:val="22"/>
        </w:rPr>
        <w:tab/>
        <w:t xml:space="preserve">if the Parties fail to agree the appointment of the arbitrator within </w:t>
      </w:r>
      <w:r w:rsidR="0019706B">
        <w:rPr>
          <w:rFonts w:cs="Arial"/>
          <w:color w:val="000000"/>
          <w:sz w:val="22"/>
        </w:rPr>
        <w:t>ten (</w:t>
      </w:r>
      <w:r w:rsidRPr="009A1645">
        <w:rPr>
          <w:rFonts w:cs="Arial"/>
          <w:color w:val="000000"/>
          <w:sz w:val="22"/>
        </w:rPr>
        <w:t>10</w:t>
      </w:r>
      <w:r w:rsidR="0019706B">
        <w:rPr>
          <w:rFonts w:cs="Arial"/>
          <w:color w:val="000000"/>
          <w:sz w:val="22"/>
        </w:rPr>
        <w:t>)</w:t>
      </w:r>
      <w:r w:rsidRPr="009A1645">
        <w:rPr>
          <w:rFonts w:cs="Arial"/>
          <w:color w:val="000000"/>
          <w:sz w:val="22"/>
        </w:rPr>
        <w:t xml:space="preserve"> days of the Arbitration Notice being issued by the Authority under clause I2.7(a) or if the person appointed is unable or unwilling to act, the arbitrator shall be appointed by the LCIA;</w:t>
      </w:r>
    </w:p>
    <w:p w14:paraId="78B3F750" w14:textId="77777777" w:rsidR="009A1645" w:rsidRPr="009A1645" w:rsidRDefault="009A1645" w:rsidP="001B1F65">
      <w:pPr>
        <w:spacing w:before="0" w:after="0" w:line="240" w:lineRule="auto"/>
        <w:ind w:left="1418" w:hanging="567"/>
        <w:jc w:val="both"/>
        <w:rPr>
          <w:rFonts w:cs="Arial"/>
          <w:color w:val="000000"/>
          <w:sz w:val="22"/>
        </w:rPr>
      </w:pPr>
    </w:p>
    <w:p w14:paraId="2B23A5FC" w14:textId="77777777" w:rsidR="009A1645" w:rsidRPr="009A1645" w:rsidRDefault="009A1645" w:rsidP="001B1F65">
      <w:pPr>
        <w:spacing w:before="0" w:after="0" w:line="240" w:lineRule="auto"/>
        <w:ind w:left="1418" w:hanging="567"/>
        <w:jc w:val="both"/>
        <w:rPr>
          <w:rFonts w:cs="Arial"/>
          <w:color w:val="000000"/>
          <w:sz w:val="22"/>
        </w:rPr>
      </w:pPr>
      <w:r w:rsidRPr="009A1645">
        <w:rPr>
          <w:rFonts w:cs="Arial"/>
          <w:color w:val="000000"/>
          <w:sz w:val="22"/>
        </w:rPr>
        <w:t>(e)</w:t>
      </w:r>
      <w:r w:rsidRPr="009A1645">
        <w:rPr>
          <w:rFonts w:cs="Arial"/>
          <w:color w:val="000000"/>
          <w:sz w:val="22"/>
        </w:rPr>
        <w:tab/>
        <w:t xml:space="preserve">the arbitration proceedings shall take place in London and in the English language; and </w:t>
      </w:r>
    </w:p>
    <w:p w14:paraId="11A37A02" w14:textId="77777777" w:rsidR="009A1645" w:rsidRPr="009A1645" w:rsidRDefault="009A1645" w:rsidP="001B1F65">
      <w:pPr>
        <w:spacing w:before="0" w:after="0" w:line="240" w:lineRule="auto"/>
        <w:ind w:left="1418" w:hanging="567"/>
        <w:jc w:val="both"/>
        <w:rPr>
          <w:rFonts w:cs="Arial"/>
          <w:color w:val="000000"/>
          <w:sz w:val="22"/>
        </w:rPr>
      </w:pPr>
    </w:p>
    <w:p w14:paraId="478C60D0" w14:textId="77777777" w:rsidR="009A1645" w:rsidRPr="009A1645" w:rsidRDefault="009A1645" w:rsidP="001B1F65">
      <w:pPr>
        <w:spacing w:before="0" w:after="0" w:line="240" w:lineRule="auto"/>
        <w:ind w:left="1418" w:hanging="567"/>
        <w:jc w:val="both"/>
        <w:rPr>
          <w:rFonts w:cs="Arial"/>
          <w:color w:val="000000"/>
          <w:sz w:val="22"/>
        </w:rPr>
      </w:pPr>
      <w:r w:rsidRPr="009A1645">
        <w:rPr>
          <w:rFonts w:cs="Arial"/>
          <w:color w:val="000000"/>
          <w:sz w:val="22"/>
        </w:rPr>
        <w:t>(f)</w:t>
      </w:r>
      <w:r w:rsidRPr="009A1645">
        <w:rPr>
          <w:rFonts w:cs="Arial"/>
          <w:color w:val="000000"/>
          <w:sz w:val="22"/>
        </w:rPr>
        <w:tab/>
        <w:t>the arbitration proceedings shall be governed by, and interpreted  in accordance with, English Law.</w:t>
      </w:r>
    </w:p>
    <w:p w14:paraId="6F6AED57" w14:textId="77777777" w:rsidR="009A1645" w:rsidRPr="009A1645" w:rsidRDefault="009A1645" w:rsidP="001B1F65">
      <w:pPr>
        <w:spacing w:before="0" w:after="0" w:line="240" w:lineRule="auto"/>
        <w:ind w:left="2153" w:hanging="713"/>
        <w:jc w:val="both"/>
        <w:rPr>
          <w:rFonts w:cs="Arial"/>
          <w:color w:val="000000"/>
          <w:sz w:val="22"/>
        </w:rPr>
      </w:pPr>
    </w:p>
    <w:p w14:paraId="74202461" w14:textId="77777777" w:rsidR="00DF3D63" w:rsidRDefault="00B2285B" w:rsidP="00DF3D63">
      <w:pPr>
        <w:pStyle w:val="Heading1"/>
        <w:tabs>
          <w:tab w:val="clear" w:pos="360"/>
        </w:tabs>
        <w:spacing w:before="0" w:after="0"/>
        <w:ind w:left="3195"/>
        <w:jc w:val="both"/>
        <w:rPr>
          <w:rFonts w:cs="Arial"/>
          <w:b w:val="0"/>
          <w:color w:val="000000"/>
          <w:sz w:val="22"/>
        </w:rPr>
      </w:pPr>
      <w:r>
        <w:rPr>
          <w:rFonts w:cs="Arial"/>
          <w:b w:val="0"/>
          <w:color w:val="000000"/>
          <w:sz w:val="22"/>
        </w:rPr>
        <w:br w:type="page"/>
      </w:r>
    </w:p>
    <w:p w14:paraId="10208E29" w14:textId="77777777" w:rsidR="00290A23" w:rsidRPr="00900B7D" w:rsidRDefault="00290A23" w:rsidP="00DF3D63">
      <w:pPr>
        <w:pStyle w:val="Heading1"/>
        <w:tabs>
          <w:tab w:val="clear" w:pos="360"/>
        </w:tabs>
        <w:spacing w:before="0" w:after="0"/>
        <w:ind w:left="0" w:firstLine="0"/>
        <w:jc w:val="both"/>
        <w:rPr>
          <w:color w:val="CF102D"/>
          <w:sz w:val="32"/>
          <w:szCs w:val="32"/>
        </w:rPr>
      </w:pPr>
      <w:bookmarkStart w:id="36" w:name="_Toc514764635"/>
      <w:r w:rsidRPr="00900B7D">
        <w:rPr>
          <w:color w:val="CF102D"/>
          <w:sz w:val="32"/>
          <w:szCs w:val="32"/>
        </w:rPr>
        <w:lastRenderedPageBreak/>
        <w:t xml:space="preserve">SCHEDULE 1 </w:t>
      </w:r>
      <w:r w:rsidR="00731C89">
        <w:rPr>
          <w:color w:val="CF102D"/>
          <w:sz w:val="32"/>
          <w:szCs w:val="32"/>
        </w:rPr>
        <w:t>–</w:t>
      </w:r>
      <w:r w:rsidRPr="00900B7D">
        <w:rPr>
          <w:color w:val="CF102D"/>
          <w:sz w:val="32"/>
          <w:szCs w:val="32"/>
        </w:rPr>
        <w:t xml:space="preserve"> S</w:t>
      </w:r>
      <w:r w:rsidR="00B27647">
        <w:rPr>
          <w:color w:val="CF102D"/>
          <w:sz w:val="32"/>
          <w:szCs w:val="32"/>
        </w:rPr>
        <w:t>ERVICES</w:t>
      </w:r>
      <w:bookmarkEnd w:id="36"/>
    </w:p>
    <w:p w14:paraId="4BFA642E" w14:textId="77777777" w:rsidR="00290A23" w:rsidRPr="00D126EA" w:rsidRDefault="00290A23" w:rsidP="00290A23">
      <w:pPr>
        <w:spacing w:before="0" w:after="0" w:line="240" w:lineRule="auto"/>
        <w:ind w:left="851" w:hanging="851"/>
        <w:rPr>
          <w:rFonts w:cs="Arial"/>
          <w:sz w:val="22"/>
        </w:rPr>
      </w:pPr>
    </w:p>
    <w:p w14:paraId="5FE215C5" w14:textId="77777777" w:rsidR="00290A23" w:rsidRPr="0069646A" w:rsidRDefault="00290A23" w:rsidP="00290A23">
      <w:pPr>
        <w:spacing w:before="0" w:after="0" w:line="240" w:lineRule="auto"/>
        <w:rPr>
          <w:rFonts w:cs="Arial"/>
          <w:sz w:val="22"/>
        </w:rPr>
      </w:pPr>
    </w:p>
    <w:p w14:paraId="7F6A1754" w14:textId="77777777" w:rsidR="000446A4" w:rsidRDefault="000446A4" w:rsidP="0069646A">
      <w:pPr>
        <w:spacing w:before="0" w:after="0" w:line="240" w:lineRule="auto"/>
        <w:rPr>
          <w:rFonts w:cs="Arial"/>
          <w:sz w:val="22"/>
        </w:rPr>
      </w:pPr>
      <w:r>
        <w:rPr>
          <w:rFonts w:cs="Arial"/>
          <w:sz w:val="22"/>
        </w:rPr>
        <w:t>This Schedule sets out the Authority’s Specification of Requirements.</w:t>
      </w:r>
    </w:p>
    <w:p w14:paraId="240DFFE2" w14:textId="77777777" w:rsidR="000446A4" w:rsidRDefault="000446A4" w:rsidP="0069646A">
      <w:pPr>
        <w:spacing w:before="0" w:after="0" w:line="240" w:lineRule="auto"/>
        <w:rPr>
          <w:rFonts w:cs="Arial"/>
          <w:sz w:val="22"/>
        </w:rPr>
      </w:pPr>
    </w:p>
    <w:p w14:paraId="481E3913" w14:textId="77777777" w:rsidR="000446A4" w:rsidRDefault="000446A4" w:rsidP="0069646A">
      <w:pPr>
        <w:spacing w:before="0" w:after="0" w:line="240" w:lineRule="auto"/>
        <w:rPr>
          <w:rFonts w:cs="Arial"/>
          <w:sz w:val="22"/>
        </w:rPr>
      </w:pPr>
    </w:p>
    <w:p w14:paraId="07C36945" w14:textId="34D7C405" w:rsidR="002920F8" w:rsidRPr="002920F8" w:rsidRDefault="002920F8" w:rsidP="002920F8">
      <w:pPr>
        <w:keepNext/>
        <w:spacing w:before="0" w:after="0" w:line="240" w:lineRule="auto"/>
        <w:jc w:val="both"/>
        <w:rPr>
          <w:rFonts w:cs="Arial"/>
          <w:sz w:val="22"/>
        </w:rPr>
      </w:pPr>
      <w:r w:rsidRPr="002920F8">
        <w:rPr>
          <w:rFonts w:cs="Arial"/>
          <w:b/>
          <w:sz w:val="22"/>
        </w:rPr>
        <w:t>SPECIFICATION OF REQUIREMENTS</w:t>
      </w:r>
    </w:p>
    <w:p w14:paraId="6EAA3E73" w14:textId="77777777" w:rsidR="002920F8" w:rsidRPr="002920F8" w:rsidRDefault="002920F8" w:rsidP="002920F8">
      <w:pPr>
        <w:keepNext/>
        <w:spacing w:before="0" w:after="0" w:line="240" w:lineRule="auto"/>
        <w:jc w:val="both"/>
        <w:rPr>
          <w:rFonts w:cs="Arial"/>
          <w:sz w:val="22"/>
        </w:rPr>
      </w:pPr>
    </w:p>
    <w:p w14:paraId="142ABF6F" w14:textId="7C2E8BE6" w:rsidR="002920F8" w:rsidRPr="002920F8" w:rsidRDefault="002920F8" w:rsidP="002920F8">
      <w:pPr>
        <w:keepNext/>
        <w:spacing w:before="0" w:after="0" w:line="240" w:lineRule="auto"/>
        <w:jc w:val="both"/>
        <w:rPr>
          <w:rFonts w:cs="Arial"/>
          <w:sz w:val="22"/>
        </w:rPr>
      </w:pPr>
      <w:r w:rsidRPr="002920F8">
        <w:rPr>
          <w:rFonts w:cs="Arial"/>
          <w:sz w:val="22"/>
        </w:rPr>
        <w:t>1.1</w:t>
      </w:r>
      <w:r w:rsidRPr="002920F8">
        <w:rPr>
          <w:rFonts w:cs="Arial"/>
          <w:sz w:val="22"/>
        </w:rPr>
        <w:tab/>
        <w:t xml:space="preserve">The UK Department for International Trade (DIT) regional Middle East office based at the </w:t>
      </w:r>
      <w:r w:rsidRPr="002920F8">
        <w:rPr>
          <w:rFonts w:cs="Arial"/>
          <w:sz w:val="22"/>
        </w:rPr>
        <w:tab/>
        <w:t xml:space="preserve">British Embassy in Dubai </w:t>
      </w:r>
      <w:r w:rsidR="00E057A9">
        <w:rPr>
          <w:rFonts w:cs="Arial"/>
          <w:sz w:val="22"/>
        </w:rPr>
        <w:t>(</w:t>
      </w:r>
      <w:r w:rsidR="00AF682C">
        <w:rPr>
          <w:rFonts w:cs="Arial"/>
          <w:sz w:val="22"/>
        </w:rPr>
        <w:t xml:space="preserve">The Authority) </w:t>
      </w:r>
      <w:r w:rsidRPr="002920F8">
        <w:rPr>
          <w:rFonts w:cs="Arial"/>
          <w:sz w:val="22"/>
        </w:rPr>
        <w:t xml:space="preserve">wishes to commission a study to understand the </w:t>
      </w:r>
      <w:r w:rsidR="00AF682C">
        <w:rPr>
          <w:rFonts w:cs="Arial"/>
          <w:sz w:val="22"/>
        </w:rPr>
        <w:tab/>
      </w:r>
      <w:r w:rsidRPr="002920F8">
        <w:rPr>
          <w:rFonts w:cs="Arial"/>
          <w:sz w:val="22"/>
        </w:rPr>
        <w:t xml:space="preserve">technologies </w:t>
      </w:r>
      <w:r w:rsidRPr="002920F8">
        <w:rPr>
          <w:rFonts w:cs="Arial"/>
          <w:sz w:val="22"/>
        </w:rPr>
        <w:tab/>
        <w:t xml:space="preserve">required by the United Arab Emirates, Saudi Arabia, Qatar and Bahrain to </w:t>
      </w:r>
      <w:r w:rsidR="00AF682C">
        <w:rPr>
          <w:rFonts w:cs="Arial"/>
          <w:sz w:val="22"/>
        </w:rPr>
        <w:tab/>
      </w:r>
      <w:r w:rsidRPr="002920F8">
        <w:rPr>
          <w:rFonts w:cs="Arial"/>
          <w:sz w:val="22"/>
        </w:rPr>
        <w:t xml:space="preserve">successfully deliver their economic diversification plans.  The study will help DIT determine </w:t>
      </w:r>
      <w:r w:rsidR="00AF682C">
        <w:rPr>
          <w:rFonts w:cs="Arial"/>
          <w:sz w:val="22"/>
        </w:rPr>
        <w:tab/>
      </w:r>
      <w:r w:rsidRPr="002920F8">
        <w:rPr>
          <w:rFonts w:cs="Arial"/>
          <w:sz w:val="22"/>
        </w:rPr>
        <w:t xml:space="preserve">what UK technology solutions to offer and promote to governments and businesses </w:t>
      </w:r>
      <w:r w:rsidR="00AF682C">
        <w:rPr>
          <w:rFonts w:cs="Arial"/>
          <w:sz w:val="22"/>
        </w:rPr>
        <w:tab/>
      </w:r>
      <w:r w:rsidRPr="002920F8">
        <w:rPr>
          <w:rFonts w:cs="Arial"/>
          <w:sz w:val="22"/>
        </w:rPr>
        <w:t>across the region.</w:t>
      </w:r>
    </w:p>
    <w:p w14:paraId="46FED054" w14:textId="77777777" w:rsidR="002920F8" w:rsidRPr="002920F8" w:rsidRDefault="002920F8" w:rsidP="002920F8">
      <w:pPr>
        <w:keepNext/>
        <w:spacing w:before="0" w:after="0" w:line="240" w:lineRule="auto"/>
        <w:jc w:val="both"/>
        <w:rPr>
          <w:rFonts w:cs="Arial"/>
          <w:sz w:val="22"/>
        </w:rPr>
      </w:pPr>
    </w:p>
    <w:p w14:paraId="388AF989" w14:textId="77777777" w:rsidR="002920F8" w:rsidRPr="002920F8" w:rsidRDefault="002920F8" w:rsidP="002920F8">
      <w:pPr>
        <w:keepNext/>
        <w:spacing w:before="0" w:after="0" w:line="240" w:lineRule="auto"/>
        <w:ind w:left="720" w:hanging="720"/>
        <w:jc w:val="both"/>
        <w:rPr>
          <w:rFonts w:cs="Arial"/>
          <w:sz w:val="22"/>
        </w:rPr>
      </w:pPr>
      <w:r w:rsidRPr="002920F8">
        <w:rPr>
          <w:rFonts w:cs="Arial"/>
          <w:sz w:val="22"/>
        </w:rPr>
        <w:t>1.2</w:t>
      </w:r>
      <w:r w:rsidRPr="002920F8">
        <w:rPr>
          <w:rFonts w:cs="Arial"/>
          <w:sz w:val="22"/>
        </w:rPr>
        <w:tab/>
      </w:r>
      <w:r w:rsidRPr="002920F8">
        <w:rPr>
          <w:rFonts w:cs="Arial"/>
          <w:b/>
          <w:sz w:val="22"/>
        </w:rPr>
        <w:t xml:space="preserve">Background – </w:t>
      </w:r>
      <w:r w:rsidRPr="002920F8">
        <w:rPr>
          <w:rFonts w:cs="Arial"/>
          <w:sz w:val="22"/>
        </w:rPr>
        <w:t>In recent years, the six Gulf countries of the Gulf Cooperation Council (GCC) – UAE, Saudi Arabia, Qatar, Kuwait, Oman and Bahrain - have embarked on major transformation programmes to diversify their economies away from the reliance on hydrocarbon revenue.  They have issued “National Visions” or “National Transformation Plans” that outline their strategies and plans for building knowledge-based economies, growing their private sectors, and upskilling their people to work in these restructured economies.</w:t>
      </w:r>
    </w:p>
    <w:p w14:paraId="4693E080" w14:textId="77777777" w:rsidR="002920F8" w:rsidRPr="002920F8" w:rsidRDefault="002920F8" w:rsidP="002920F8">
      <w:pPr>
        <w:keepNext/>
        <w:spacing w:before="0" w:after="0" w:line="240" w:lineRule="auto"/>
        <w:jc w:val="both"/>
        <w:rPr>
          <w:rFonts w:cs="Arial"/>
          <w:sz w:val="22"/>
        </w:rPr>
      </w:pPr>
    </w:p>
    <w:p w14:paraId="32185F46" w14:textId="77777777" w:rsidR="002920F8" w:rsidRPr="002920F8" w:rsidRDefault="002920F8" w:rsidP="002920F8">
      <w:pPr>
        <w:keepNext/>
        <w:spacing w:before="0" w:after="0" w:line="240" w:lineRule="auto"/>
        <w:jc w:val="both"/>
        <w:rPr>
          <w:rFonts w:cs="Arial"/>
          <w:sz w:val="22"/>
        </w:rPr>
      </w:pPr>
      <w:r w:rsidRPr="002920F8">
        <w:rPr>
          <w:rFonts w:cs="Arial"/>
          <w:sz w:val="22"/>
        </w:rPr>
        <w:t xml:space="preserve">1.3  </w:t>
      </w:r>
      <w:r w:rsidRPr="002920F8">
        <w:rPr>
          <w:rFonts w:cs="Arial"/>
          <w:sz w:val="22"/>
        </w:rPr>
        <w:tab/>
        <w:t xml:space="preserve">Key areas for transformation include:  1)   developing quality healthcare for the local </w:t>
      </w:r>
      <w:r w:rsidRPr="002920F8">
        <w:rPr>
          <w:rFonts w:cs="Arial"/>
          <w:sz w:val="22"/>
        </w:rPr>
        <w:tab/>
        <w:t xml:space="preserve">population (all markets), 2)  educating and developing a skilled workforce (all markets), 3) </w:t>
      </w:r>
      <w:r w:rsidRPr="002920F8">
        <w:rPr>
          <w:rFonts w:cs="Arial"/>
          <w:sz w:val="22"/>
        </w:rPr>
        <w:tab/>
        <w:t xml:space="preserve">building urban centres – “smart cities” fit for the future (all markets), and 4)  integrating </w:t>
      </w:r>
      <w:r w:rsidRPr="002920F8">
        <w:rPr>
          <w:rFonts w:cs="Arial"/>
          <w:sz w:val="22"/>
        </w:rPr>
        <w:tab/>
        <w:t xml:space="preserve">technology into sporting events and athlete development (Qatar only).   The plans identify </w:t>
      </w:r>
      <w:r w:rsidRPr="002920F8">
        <w:rPr>
          <w:rFonts w:cs="Arial"/>
          <w:sz w:val="22"/>
        </w:rPr>
        <w:tab/>
        <w:t xml:space="preserve">technology as a key enabler in the delivery of these transformations in health, education, </w:t>
      </w:r>
      <w:r w:rsidRPr="002920F8">
        <w:rPr>
          <w:rFonts w:cs="Arial"/>
          <w:sz w:val="22"/>
        </w:rPr>
        <w:tab/>
        <w:t>smart cities and sport.</w:t>
      </w:r>
    </w:p>
    <w:p w14:paraId="6C0BD2EC" w14:textId="77777777" w:rsidR="002920F8" w:rsidRPr="002920F8" w:rsidRDefault="002920F8" w:rsidP="002920F8">
      <w:pPr>
        <w:keepNext/>
        <w:spacing w:before="0" w:after="0" w:line="240" w:lineRule="auto"/>
        <w:jc w:val="both"/>
        <w:rPr>
          <w:rFonts w:cs="Arial"/>
          <w:sz w:val="22"/>
        </w:rPr>
      </w:pPr>
      <w:r w:rsidRPr="002920F8">
        <w:rPr>
          <w:rFonts w:cs="Arial"/>
          <w:sz w:val="22"/>
        </w:rPr>
        <w:tab/>
      </w:r>
    </w:p>
    <w:p w14:paraId="1CA7A76A" w14:textId="77777777" w:rsidR="002920F8" w:rsidRPr="002920F8" w:rsidRDefault="002920F8" w:rsidP="002920F8">
      <w:pPr>
        <w:keepNext/>
        <w:spacing w:before="0" w:after="0" w:line="240" w:lineRule="auto"/>
        <w:jc w:val="both"/>
        <w:rPr>
          <w:rFonts w:cs="Arial"/>
          <w:sz w:val="22"/>
        </w:rPr>
      </w:pPr>
      <w:r w:rsidRPr="002920F8">
        <w:rPr>
          <w:rFonts w:cs="Arial"/>
          <w:sz w:val="22"/>
        </w:rPr>
        <w:t>1.4</w:t>
      </w:r>
      <w:r w:rsidRPr="002920F8">
        <w:rPr>
          <w:rFonts w:cs="Arial"/>
          <w:sz w:val="22"/>
        </w:rPr>
        <w:tab/>
        <w:t xml:space="preserve">The UK has real strength in technology and more broadly across the three (3) sectors </w:t>
      </w:r>
      <w:r w:rsidRPr="002920F8">
        <w:rPr>
          <w:rFonts w:cs="Arial"/>
          <w:sz w:val="22"/>
        </w:rPr>
        <w:tab/>
        <w:t xml:space="preserve">identified as priorities across the Gulf.  See Appendix E for further detail.  The UK is </w:t>
      </w:r>
      <w:r w:rsidRPr="002920F8">
        <w:rPr>
          <w:rFonts w:cs="Arial"/>
          <w:sz w:val="22"/>
        </w:rPr>
        <w:tab/>
        <w:t xml:space="preserve">becoming a global leader in Artificial Intelligence (AI) with some of the world’s best talent in </w:t>
      </w:r>
      <w:r w:rsidRPr="002920F8">
        <w:rPr>
          <w:rFonts w:cs="Arial"/>
          <w:sz w:val="22"/>
        </w:rPr>
        <w:tab/>
        <w:t xml:space="preserve">both commercial and academic organisations, with almost four hundred early-stage </w:t>
      </w:r>
      <w:r w:rsidRPr="002920F8">
        <w:rPr>
          <w:rFonts w:cs="Arial"/>
          <w:sz w:val="22"/>
        </w:rPr>
        <w:tab/>
        <w:t>companies with AI as the core of their value proposition.</w:t>
      </w:r>
    </w:p>
    <w:p w14:paraId="66CE54C3" w14:textId="77777777" w:rsidR="002920F8" w:rsidRPr="002920F8" w:rsidRDefault="002920F8" w:rsidP="002920F8">
      <w:pPr>
        <w:keepNext/>
        <w:spacing w:before="0" w:after="0" w:line="240" w:lineRule="auto"/>
        <w:jc w:val="both"/>
        <w:rPr>
          <w:rFonts w:cs="Arial"/>
          <w:sz w:val="22"/>
        </w:rPr>
      </w:pPr>
    </w:p>
    <w:p w14:paraId="1496B314" w14:textId="4F3DD61E" w:rsidR="002920F8" w:rsidRPr="002920F8" w:rsidRDefault="002920F8" w:rsidP="002920F8">
      <w:pPr>
        <w:keepNext/>
        <w:spacing w:before="0" w:after="0" w:line="240" w:lineRule="auto"/>
        <w:jc w:val="both"/>
        <w:rPr>
          <w:rFonts w:cs="Arial"/>
          <w:sz w:val="22"/>
        </w:rPr>
      </w:pPr>
      <w:r w:rsidRPr="002920F8">
        <w:rPr>
          <w:rFonts w:cs="Arial"/>
          <w:sz w:val="22"/>
        </w:rPr>
        <w:t>1.5</w:t>
      </w:r>
      <w:r w:rsidRPr="002920F8">
        <w:rPr>
          <w:rFonts w:cs="Arial"/>
          <w:sz w:val="22"/>
        </w:rPr>
        <w:tab/>
      </w:r>
      <w:r w:rsidRPr="002920F8">
        <w:rPr>
          <w:rFonts w:cs="Arial"/>
          <w:b/>
          <w:sz w:val="22"/>
        </w:rPr>
        <w:t xml:space="preserve">Aims and Objectives – </w:t>
      </w:r>
      <w:r w:rsidR="008442F0">
        <w:rPr>
          <w:rFonts w:cs="Arial"/>
          <w:sz w:val="22"/>
        </w:rPr>
        <w:t>The Authority</w:t>
      </w:r>
      <w:r w:rsidRPr="002920F8">
        <w:rPr>
          <w:rFonts w:cs="Arial"/>
          <w:sz w:val="22"/>
        </w:rPr>
        <w:t xml:space="preserve"> wishes to commission a research study to </w:t>
      </w:r>
      <w:r w:rsidR="00D23039">
        <w:rPr>
          <w:rFonts w:cs="Arial"/>
          <w:sz w:val="22"/>
        </w:rPr>
        <w:tab/>
      </w:r>
      <w:r w:rsidRPr="002920F8">
        <w:rPr>
          <w:rFonts w:cs="Arial"/>
          <w:sz w:val="22"/>
        </w:rPr>
        <w:t xml:space="preserve">understand </w:t>
      </w:r>
      <w:r w:rsidR="008442F0">
        <w:rPr>
          <w:rFonts w:cs="Arial"/>
          <w:sz w:val="22"/>
        </w:rPr>
        <w:tab/>
      </w:r>
      <w:r w:rsidRPr="002920F8">
        <w:rPr>
          <w:rFonts w:cs="Arial"/>
          <w:sz w:val="22"/>
        </w:rPr>
        <w:t xml:space="preserve">what </w:t>
      </w:r>
      <w:r w:rsidRPr="002920F8">
        <w:rPr>
          <w:rFonts w:cs="Arial"/>
          <w:sz w:val="22"/>
        </w:rPr>
        <w:tab/>
        <w:t xml:space="preserve">technology solutions will be required by the governments and private </w:t>
      </w:r>
      <w:r w:rsidR="00D23039">
        <w:rPr>
          <w:rFonts w:cs="Arial"/>
          <w:sz w:val="22"/>
        </w:rPr>
        <w:tab/>
      </w:r>
      <w:r w:rsidRPr="002920F8">
        <w:rPr>
          <w:rFonts w:cs="Arial"/>
          <w:sz w:val="22"/>
        </w:rPr>
        <w:t xml:space="preserve">sectors in the </w:t>
      </w:r>
      <w:r w:rsidR="008442F0">
        <w:rPr>
          <w:rFonts w:cs="Arial"/>
          <w:sz w:val="22"/>
        </w:rPr>
        <w:tab/>
      </w:r>
      <w:r w:rsidRPr="002920F8">
        <w:rPr>
          <w:rFonts w:cs="Arial"/>
          <w:sz w:val="22"/>
        </w:rPr>
        <w:t xml:space="preserve">priority GCC countries (the UAE, Saudi Arabia, Qatar and Bahrain) to deliver </w:t>
      </w:r>
      <w:r w:rsidR="00D23039">
        <w:rPr>
          <w:rFonts w:cs="Arial"/>
          <w:sz w:val="22"/>
        </w:rPr>
        <w:tab/>
      </w:r>
      <w:r w:rsidRPr="002920F8">
        <w:rPr>
          <w:rFonts w:cs="Arial"/>
          <w:sz w:val="22"/>
        </w:rPr>
        <w:t xml:space="preserve">their </w:t>
      </w:r>
      <w:r w:rsidR="008442F0">
        <w:rPr>
          <w:rFonts w:cs="Arial"/>
          <w:sz w:val="22"/>
        </w:rPr>
        <w:tab/>
      </w:r>
      <w:r w:rsidRPr="002920F8">
        <w:rPr>
          <w:rFonts w:cs="Arial"/>
          <w:sz w:val="22"/>
        </w:rPr>
        <w:t xml:space="preserve">economic diversification plans in the priority sectors of Healthcare/Life Sciences (all </w:t>
      </w:r>
      <w:r w:rsidR="00D23039">
        <w:rPr>
          <w:rFonts w:cs="Arial"/>
          <w:sz w:val="22"/>
        </w:rPr>
        <w:tab/>
      </w:r>
      <w:r w:rsidRPr="002920F8">
        <w:rPr>
          <w:rFonts w:cs="Arial"/>
          <w:sz w:val="22"/>
        </w:rPr>
        <w:t xml:space="preserve">four </w:t>
      </w:r>
      <w:r w:rsidR="008442F0">
        <w:rPr>
          <w:rFonts w:cs="Arial"/>
          <w:sz w:val="22"/>
        </w:rPr>
        <w:tab/>
      </w:r>
      <w:r w:rsidRPr="002920F8">
        <w:rPr>
          <w:rFonts w:cs="Arial"/>
          <w:sz w:val="22"/>
        </w:rPr>
        <w:t xml:space="preserve">markets), Education (all four markets), Smart Cities (all four markets), and Sports </w:t>
      </w:r>
      <w:r w:rsidR="00D23039">
        <w:rPr>
          <w:rFonts w:cs="Arial"/>
          <w:sz w:val="22"/>
        </w:rPr>
        <w:tab/>
      </w:r>
      <w:r w:rsidRPr="002920F8">
        <w:rPr>
          <w:rFonts w:cs="Arial"/>
          <w:sz w:val="22"/>
        </w:rPr>
        <w:t xml:space="preserve">(Qatar </w:t>
      </w:r>
      <w:r w:rsidR="008442F0">
        <w:rPr>
          <w:rFonts w:cs="Arial"/>
          <w:sz w:val="22"/>
        </w:rPr>
        <w:tab/>
      </w:r>
      <w:r w:rsidRPr="002920F8">
        <w:rPr>
          <w:rFonts w:cs="Arial"/>
          <w:sz w:val="22"/>
        </w:rPr>
        <w:t>only)</w:t>
      </w:r>
      <w:r w:rsidR="008442F0">
        <w:rPr>
          <w:rFonts w:cs="Arial"/>
          <w:sz w:val="22"/>
        </w:rPr>
        <w:t xml:space="preserve"> </w:t>
      </w:r>
      <w:r w:rsidRPr="002920F8">
        <w:rPr>
          <w:rFonts w:cs="Arial"/>
          <w:sz w:val="22"/>
        </w:rPr>
        <w:t>and which buyers they should target in each market.</w:t>
      </w:r>
    </w:p>
    <w:p w14:paraId="7460D1DE" w14:textId="77777777" w:rsidR="002920F8" w:rsidRPr="002920F8" w:rsidRDefault="002920F8" w:rsidP="002920F8">
      <w:pPr>
        <w:keepNext/>
        <w:spacing w:before="0" w:after="0" w:line="240" w:lineRule="auto"/>
        <w:jc w:val="both"/>
        <w:rPr>
          <w:rFonts w:cs="Arial"/>
          <w:sz w:val="22"/>
        </w:rPr>
      </w:pPr>
    </w:p>
    <w:p w14:paraId="4160160D" w14:textId="77777777" w:rsidR="002920F8" w:rsidRPr="002920F8" w:rsidRDefault="002920F8" w:rsidP="002920F8">
      <w:pPr>
        <w:keepNext/>
        <w:spacing w:before="0" w:after="0" w:line="240" w:lineRule="auto"/>
        <w:jc w:val="both"/>
        <w:rPr>
          <w:rFonts w:cs="Arial"/>
          <w:sz w:val="22"/>
        </w:rPr>
      </w:pPr>
      <w:r w:rsidRPr="002920F8">
        <w:rPr>
          <w:rFonts w:cs="Arial"/>
          <w:sz w:val="22"/>
        </w:rPr>
        <w:t xml:space="preserve">1.6  </w:t>
      </w:r>
      <w:r w:rsidRPr="002920F8">
        <w:rPr>
          <w:rFonts w:cs="Arial"/>
          <w:sz w:val="22"/>
        </w:rPr>
        <w:tab/>
        <w:t xml:space="preserve">This study will be used to inform DIT’s strategy (Regional Trade Plan) for the region and </w:t>
      </w:r>
      <w:r w:rsidRPr="002920F8">
        <w:rPr>
          <w:rFonts w:cs="Arial"/>
          <w:sz w:val="22"/>
        </w:rPr>
        <w:tab/>
        <w:t xml:space="preserve">highlight which specific technology solutions, products and services it will need to offer and </w:t>
      </w:r>
      <w:r w:rsidRPr="002920F8">
        <w:rPr>
          <w:rFonts w:cs="Arial"/>
          <w:sz w:val="22"/>
        </w:rPr>
        <w:tab/>
        <w:t>promote to key public and private stakeholders and buyers in the region.</w:t>
      </w:r>
    </w:p>
    <w:p w14:paraId="1E3AD9D9" w14:textId="77777777" w:rsidR="002920F8" w:rsidRPr="002920F8" w:rsidRDefault="002920F8" w:rsidP="002920F8">
      <w:pPr>
        <w:keepNext/>
        <w:spacing w:before="0" w:after="0" w:line="240" w:lineRule="auto"/>
        <w:jc w:val="both"/>
        <w:rPr>
          <w:rFonts w:cs="Arial"/>
          <w:sz w:val="22"/>
        </w:rPr>
      </w:pPr>
    </w:p>
    <w:p w14:paraId="52C42D9A" w14:textId="77777777" w:rsidR="002920F8" w:rsidRPr="002920F8" w:rsidRDefault="002920F8" w:rsidP="002920F8">
      <w:pPr>
        <w:keepNext/>
        <w:spacing w:before="0" w:after="0" w:line="240" w:lineRule="auto"/>
        <w:jc w:val="both"/>
        <w:rPr>
          <w:rFonts w:cs="Arial"/>
          <w:sz w:val="22"/>
        </w:rPr>
      </w:pPr>
      <w:r w:rsidRPr="002920F8">
        <w:rPr>
          <w:rFonts w:cs="Arial"/>
          <w:sz w:val="22"/>
        </w:rPr>
        <w:t>1.7.</w:t>
      </w:r>
      <w:r w:rsidRPr="002920F8">
        <w:rPr>
          <w:rFonts w:cs="Arial"/>
          <w:sz w:val="22"/>
        </w:rPr>
        <w:tab/>
        <w:t>The four aims of the research are:</w:t>
      </w:r>
    </w:p>
    <w:p w14:paraId="4B1649A2" w14:textId="77777777" w:rsidR="002920F8" w:rsidRPr="002920F8" w:rsidRDefault="002920F8" w:rsidP="002920F8">
      <w:pPr>
        <w:keepNext/>
        <w:spacing w:before="0" w:after="0" w:line="240" w:lineRule="auto"/>
        <w:jc w:val="both"/>
        <w:rPr>
          <w:rFonts w:cs="Arial"/>
          <w:sz w:val="22"/>
        </w:rPr>
      </w:pPr>
    </w:p>
    <w:p w14:paraId="311399C7" w14:textId="4E3955E9" w:rsidR="002920F8" w:rsidRPr="002920F8" w:rsidRDefault="002920F8" w:rsidP="002920F8">
      <w:pPr>
        <w:keepNext/>
        <w:spacing w:before="0" w:after="0" w:line="240" w:lineRule="auto"/>
        <w:jc w:val="both"/>
        <w:rPr>
          <w:rFonts w:cs="Arial"/>
          <w:sz w:val="22"/>
        </w:rPr>
      </w:pPr>
      <w:r w:rsidRPr="002920F8">
        <w:rPr>
          <w:rFonts w:cs="Arial"/>
          <w:sz w:val="22"/>
        </w:rPr>
        <w:tab/>
        <w:t xml:space="preserve">1)  </w:t>
      </w:r>
      <w:r w:rsidR="00AF682C">
        <w:rPr>
          <w:rFonts w:cs="Arial"/>
          <w:sz w:val="22"/>
        </w:rPr>
        <w:t>The Contractor will provide</w:t>
      </w:r>
      <w:r w:rsidRPr="002920F8">
        <w:rPr>
          <w:rFonts w:cs="Arial"/>
          <w:sz w:val="22"/>
        </w:rPr>
        <w:t xml:space="preserve"> an </w:t>
      </w:r>
      <w:r w:rsidRPr="002920F8">
        <w:rPr>
          <w:rFonts w:cs="Arial"/>
          <w:b/>
          <w:sz w:val="22"/>
          <w:u w:val="single"/>
        </w:rPr>
        <w:t>overview of the current landscape</w:t>
      </w:r>
      <w:r w:rsidRPr="002920F8">
        <w:rPr>
          <w:rFonts w:cs="Arial"/>
          <w:sz w:val="22"/>
        </w:rPr>
        <w:t xml:space="preserve"> and stages of </w:t>
      </w:r>
      <w:r w:rsidR="00124199">
        <w:rPr>
          <w:rFonts w:cs="Arial"/>
          <w:sz w:val="22"/>
        </w:rPr>
        <w:tab/>
      </w:r>
      <w:r w:rsidRPr="002920F8">
        <w:rPr>
          <w:rFonts w:cs="Arial"/>
          <w:sz w:val="22"/>
        </w:rPr>
        <w:t>development of technology across the four vertical industries and four priority markets.</w:t>
      </w:r>
    </w:p>
    <w:p w14:paraId="57FF3D89" w14:textId="77777777" w:rsidR="002920F8" w:rsidRPr="002920F8" w:rsidRDefault="002920F8" w:rsidP="002920F8">
      <w:pPr>
        <w:keepNext/>
        <w:spacing w:before="0" w:after="0" w:line="240" w:lineRule="auto"/>
        <w:jc w:val="both"/>
        <w:rPr>
          <w:rFonts w:cs="Arial"/>
          <w:sz w:val="22"/>
        </w:rPr>
      </w:pPr>
    </w:p>
    <w:p w14:paraId="75E88D3A" w14:textId="6EBFE4ED" w:rsidR="002920F8" w:rsidRPr="002920F8" w:rsidRDefault="002920F8" w:rsidP="002920F8">
      <w:pPr>
        <w:keepNext/>
        <w:spacing w:before="0" w:after="0" w:line="240" w:lineRule="auto"/>
        <w:jc w:val="both"/>
        <w:rPr>
          <w:rFonts w:cs="Arial"/>
          <w:sz w:val="22"/>
        </w:rPr>
      </w:pPr>
      <w:r w:rsidRPr="002920F8">
        <w:rPr>
          <w:rFonts w:cs="Arial"/>
          <w:sz w:val="22"/>
        </w:rPr>
        <w:tab/>
        <w:t>2) T</w:t>
      </w:r>
      <w:r w:rsidR="00AF682C">
        <w:rPr>
          <w:rFonts w:cs="Arial"/>
          <w:sz w:val="22"/>
        </w:rPr>
        <w:t>he Contractor will provide</w:t>
      </w:r>
      <w:r w:rsidRPr="002920F8">
        <w:rPr>
          <w:rFonts w:cs="Arial"/>
          <w:sz w:val="22"/>
        </w:rPr>
        <w:t xml:space="preserve"> a </w:t>
      </w:r>
      <w:r w:rsidRPr="002920F8">
        <w:rPr>
          <w:rFonts w:cs="Arial"/>
          <w:b/>
          <w:sz w:val="22"/>
          <w:u w:val="single"/>
        </w:rPr>
        <w:t xml:space="preserve">detailed understanding of the commercial </w:t>
      </w:r>
      <w:proofErr w:type="spellStart"/>
      <w:r w:rsidR="00F10AB5">
        <w:rPr>
          <w:rFonts w:cs="Arial"/>
          <w:b/>
          <w:sz w:val="22"/>
          <w:u w:val="single"/>
        </w:rPr>
        <w:t>o</w:t>
      </w:r>
      <w:r w:rsidRPr="002920F8">
        <w:rPr>
          <w:rFonts w:cs="Arial"/>
          <w:b/>
          <w:sz w:val="22"/>
          <w:u w:val="single"/>
        </w:rPr>
        <w:t>portunities</w:t>
      </w:r>
      <w:proofErr w:type="spellEnd"/>
      <w:r w:rsidRPr="002920F8">
        <w:rPr>
          <w:rFonts w:cs="Arial"/>
          <w:sz w:val="22"/>
        </w:rPr>
        <w:t xml:space="preserve"> </w:t>
      </w:r>
      <w:r w:rsidR="00124199">
        <w:rPr>
          <w:rFonts w:cs="Arial"/>
          <w:sz w:val="22"/>
        </w:rPr>
        <w:tab/>
      </w:r>
      <w:r w:rsidRPr="002920F8">
        <w:rPr>
          <w:rFonts w:cs="Arial"/>
          <w:sz w:val="22"/>
        </w:rPr>
        <w:t xml:space="preserve">in technology </w:t>
      </w:r>
      <w:r w:rsidRPr="002920F8">
        <w:rPr>
          <w:rFonts w:cs="Arial"/>
          <w:sz w:val="22"/>
        </w:rPr>
        <w:tab/>
        <w:t xml:space="preserve">and </w:t>
      </w:r>
      <w:r w:rsidRPr="002920F8">
        <w:rPr>
          <w:rFonts w:cs="Arial"/>
          <w:sz w:val="22"/>
        </w:rPr>
        <w:tab/>
        <w:t xml:space="preserve">the technology solutions that will be needed in the four priority Gulf </w:t>
      </w:r>
      <w:r w:rsidR="00124199">
        <w:rPr>
          <w:rFonts w:cs="Arial"/>
          <w:sz w:val="22"/>
        </w:rPr>
        <w:lastRenderedPageBreak/>
        <w:tab/>
      </w:r>
      <w:r w:rsidRPr="002920F8">
        <w:rPr>
          <w:rFonts w:cs="Arial"/>
          <w:sz w:val="22"/>
        </w:rPr>
        <w:t>markets as</w:t>
      </w:r>
      <w:r w:rsidR="00124199">
        <w:rPr>
          <w:rFonts w:cs="Arial"/>
          <w:sz w:val="22"/>
        </w:rPr>
        <w:t xml:space="preserve"> </w:t>
      </w:r>
      <w:r w:rsidRPr="002920F8">
        <w:rPr>
          <w:rFonts w:cs="Arial"/>
          <w:sz w:val="22"/>
        </w:rPr>
        <w:t>p</w:t>
      </w:r>
      <w:r w:rsidR="00124199">
        <w:rPr>
          <w:rFonts w:cs="Arial"/>
          <w:sz w:val="22"/>
        </w:rPr>
        <w:t>er the</w:t>
      </w:r>
      <w:r w:rsidRPr="002920F8">
        <w:rPr>
          <w:rFonts w:cs="Arial"/>
          <w:sz w:val="22"/>
        </w:rPr>
        <w:t xml:space="preserve"> country visions’ detailed strategies and requirements for </w:t>
      </w:r>
      <w:r w:rsidR="00124199">
        <w:rPr>
          <w:rFonts w:cs="Arial"/>
          <w:sz w:val="22"/>
        </w:rPr>
        <w:tab/>
      </w:r>
      <w:r w:rsidRPr="002920F8">
        <w:rPr>
          <w:rFonts w:cs="Arial"/>
          <w:sz w:val="22"/>
        </w:rPr>
        <w:t xml:space="preserve">technology and digital innovation </w:t>
      </w:r>
      <w:r w:rsidRPr="002920F8">
        <w:rPr>
          <w:rFonts w:cs="Arial"/>
          <w:sz w:val="22"/>
        </w:rPr>
        <w:tab/>
      </w:r>
    </w:p>
    <w:p w14:paraId="757EEFD0" w14:textId="77777777" w:rsidR="002920F8" w:rsidRPr="002920F8" w:rsidRDefault="002920F8" w:rsidP="002920F8">
      <w:pPr>
        <w:keepNext/>
        <w:spacing w:before="0" w:after="0" w:line="240" w:lineRule="auto"/>
        <w:jc w:val="both"/>
        <w:rPr>
          <w:rFonts w:cs="Arial"/>
          <w:sz w:val="22"/>
        </w:rPr>
      </w:pPr>
    </w:p>
    <w:p w14:paraId="21C3079C" w14:textId="77777777" w:rsidR="002920F8" w:rsidRPr="002920F8" w:rsidRDefault="002920F8" w:rsidP="002920F8">
      <w:pPr>
        <w:keepNext/>
        <w:spacing w:before="0" w:after="0" w:line="240" w:lineRule="auto"/>
        <w:jc w:val="both"/>
        <w:rPr>
          <w:rFonts w:cs="Arial"/>
          <w:sz w:val="22"/>
        </w:rPr>
      </w:pPr>
      <w:r w:rsidRPr="002920F8">
        <w:rPr>
          <w:rFonts w:cs="Arial"/>
          <w:sz w:val="22"/>
        </w:rPr>
        <w:tab/>
        <w:t>2.1)</w:t>
      </w:r>
      <w:r w:rsidRPr="002920F8">
        <w:rPr>
          <w:rFonts w:cs="Arial"/>
          <w:sz w:val="22"/>
        </w:rPr>
        <w:tab/>
        <w:t xml:space="preserve">AI (including machine learning, natural language processing, speech recognition, </w:t>
      </w:r>
      <w:r w:rsidRPr="002920F8">
        <w:rPr>
          <w:rFonts w:cs="Arial"/>
          <w:sz w:val="22"/>
        </w:rPr>
        <w:tab/>
        <w:t xml:space="preserve">autonomous agents, artificial neural network, deep learning, AI governance and ethical </w:t>
      </w:r>
      <w:r w:rsidRPr="002920F8">
        <w:rPr>
          <w:rFonts w:cs="Arial"/>
          <w:sz w:val="22"/>
        </w:rPr>
        <w:tab/>
        <w:t>considerations, and building a commercial ecosystem for AI).</w:t>
      </w:r>
    </w:p>
    <w:p w14:paraId="5207A7B0" w14:textId="77777777" w:rsidR="002920F8" w:rsidRPr="002920F8" w:rsidRDefault="002920F8" w:rsidP="002920F8">
      <w:pPr>
        <w:keepNext/>
        <w:spacing w:before="0" w:after="0" w:line="240" w:lineRule="auto"/>
        <w:jc w:val="both"/>
        <w:rPr>
          <w:rFonts w:cs="Arial"/>
          <w:sz w:val="22"/>
        </w:rPr>
      </w:pPr>
    </w:p>
    <w:p w14:paraId="0AB8F7BD" w14:textId="77777777" w:rsidR="002920F8" w:rsidRPr="002920F8" w:rsidRDefault="002920F8" w:rsidP="002920F8">
      <w:pPr>
        <w:keepNext/>
        <w:spacing w:before="0" w:after="0" w:line="240" w:lineRule="auto"/>
        <w:jc w:val="both"/>
        <w:rPr>
          <w:rFonts w:cs="Arial"/>
          <w:sz w:val="22"/>
        </w:rPr>
      </w:pPr>
      <w:r w:rsidRPr="002920F8">
        <w:rPr>
          <w:rFonts w:cs="Arial"/>
          <w:sz w:val="22"/>
        </w:rPr>
        <w:tab/>
        <w:t>2.2)</w:t>
      </w:r>
      <w:r w:rsidRPr="002920F8">
        <w:rPr>
          <w:rFonts w:cs="Arial"/>
          <w:sz w:val="22"/>
        </w:rPr>
        <w:tab/>
        <w:t xml:space="preserve">The Internet of Things (IoT) (network of devices, vehicles and home appliances that </w:t>
      </w:r>
      <w:r w:rsidRPr="002920F8">
        <w:rPr>
          <w:rFonts w:cs="Arial"/>
          <w:sz w:val="22"/>
        </w:rPr>
        <w:tab/>
        <w:t>are embedded with technology and can communicate and interact over the Internet.</w:t>
      </w:r>
    </w:p>
    <w:p w14:paraId="7504B73E" w14:textId="77777777" w:rsidR="002920F8" w:rsidRPr="002920F8" w:rsidRDefault="002920F8" w:rsidP="002920F8">
      <w:pPr>
        <w:keepNext/>
        <w:spacing w:before="0" w:after="0" w:line="240" w:lineRule="auto"/>
        <w:jc w:val="both"/>
        <w:rPr>
          <w:rFonts w:cs="Arial"/>
          <w:sz w:val="22"/>
        </w:rPr>
      </w:pPr>
    </w:p>
    <w:p w14:paraId="50F6BE75" w14:textId="77777777" w:rsidR="002920F8" w:rsidRPr="002920F8" w:rsidRDefault="002920F8" w:rsidP="002920F8">
      <w:pPr>
        <w:keepNext/>
        <w:spacing w:before="0" w:after="0" w:line="240" w:lineRule="auto"/>
        <w:jc w:val="both"/>
        <w:rPr>
          <w:rFonts w:cs="Arial"/>
          <w:sz w:val="22"/>
        </w:rPr>
      </w:pPr>
      <w:r w:rsidRPr="002920F8">
        <w:rPr>
          <w:rFonts w:cs="Arial"/>
          <w:sz w:val="22"/>
        </w:rPr>
        <w:tab/>
        <w:t>2.3)</w:t>
      </w:r>
      <w:r w:rsidRPr="002920F8">
        <w:rPr>
          <w:rFonts w:cs="Arial"/>
          <w:sz w:val="22"/>
        </w:rPr>
        <w:tab/>
        <w:t xml:space="preserve">Big Data (including challenges such as capturing data, data storage, data analysis, </w:t>
      </w:r>
      <w:r w:rsidRPr="002920F8">
        <w:rPr>
          <w:rFonts w:cs="Arial"/>
          <w:sz w:val="22"/>
        </w:rPr>
        <w:tab/>
        <w:t xml:space="preserve">search sharing, transfer, information privacy, predictive analysis, user behaviour analytics, </w:t>
      </w:r>
      <w:r w:rsidRPr="002920F8">
        <w:rPr>
          <w:rFonts w:cs="Arial"/>
          <w:sz w:val="22"/>
        </w:rPr>
        <w:tab/>
        <w:t>analytics to extract value from data (e.g. spotting business trends, medical diagnosis etc).</w:t>
      </w:r>
    </w:p>
    <w:p w14:paraId="24F56EF0" w14:textId="77777777" w:rsidR="002920F8" w:rsidRPr="002920F8" w:rsidRDefault="002920F8" w:rsidP="002920F8">
      <w:pPr>
        <w:keepNext/>
        <w:spacing w:before="0" w:after="0" w:line="240" w:lineRule="auto"/>
        <w:jc w:val="both"/>
        <w:rPr>
          <w:rFonts w:cs="Arial"/>
          <w:sz w:val="22"/>
        </w:rPr>
      </w:pPr>
    </w:p>
    <w:p w14:paraId="76ADBE42" w14:textId="467C13D4" w:rsidR="002920F8" w:rsidRPr="002920F8" w:rsidRDefault="002920F8" w:rsidP="002920F8">
      <w:pPr>
        <w:keepNext/>
        <w:spacing w:before="0" w:after="0" w:line="240" w:lineRule="auto"/>
        <w:jc w:val="both"/>
        <w:rPr>
          <w:rFonts w:cs="Arial"/>
          <w:sz w:val="22"/>
        </w:rPr>
      </w:pPr>
      <w:r w:rsidRPr="002920F8">
        <w:rPr>
          <w:rFonts w:cs="Arial"/>
          <w:sz w:val="22"/>
        </w:rPr>
        <w:tab/>
        <w:t>3)</w:t>
      </w:r>
      <w:r w:rsidRPr="002920F8">
        <w:rPr>
          <w:rFonts w:cs="Arial"/>
          <w:sz w:val="22"/>
        </w:rPr>
        <w:tab/>
      </w:r>
      <w:r w:rsidR="00AF682C">
        <w:rPr>
          <w:rFonts w:cs="Arial"/>
          <w:sz w:val="22"/>
        </w:rPr>
        <w:t>The Contractor will</w:t>
      </w:r>
      <w:r w:rsidRPr="002920F8">
        <w:rPr>
          <w:rFonts w:cs="Arial"/>
          <w:sz w:val="22"/>
        </w:rPr>
        <w:t xml:space="preserve"> </w:t>
      </w:r>
      <w:r w:rsidRPr="002920F8">
        <w:rPr>
          <w:rFonts w:cs="Arial"/>
          <w:b/>
          <w:sz w:val="22"/>
          <w:u w:val="single"/>
        </w:rPr>
        <w:t>identify the specific areas in each of the four sectors</w:t>
      </w:r>
      <w:r w:rsidRPr="002920F8">
        <w:rPr>
          <w:rFonts w:cs="Arial"/>
          <w:sz w:val="22"/>
        </w:rPr>
        <w:t xml:space="preserve"> where </w:t>
      </w:r>
      <w:r w:rsidR="00124199">
        <w:rPr>
          <w:rFonts w:cs="Arial"/>
          <w:sz w:val="22"/>
        </w:rPr>
        <w:tab/>
      </w:r>
      <w:r w:rsidRPr="002920F8">
        <w:rPr>
          <w:rFonts w:cs="Arial"/>
          <w:sz w:val="22"/>
        </w:rPr>
        <w:t xml:space="preserve">technology and innovation </w:t>
      </w:r>
      <w:proofErr w:type="gramStart"/>
      <w:r w:rsidRPr="002920F8">
        <w:rPr>
          <w:rFonts w:cs="Arial"/>
          <w:sz w:val="22"/>
        </w:rPr>
        <w:t>is</w:t>
      </w:r>
      <w:proofErr w:type="gramEnd"/>
      <w:r w:rsidRPr="002920F8">
        <w:rPr>
          <w:rFonts w:cs="Arial"/>
          <w:sz w:val="22"/>
        </w:rPr>
        <w:t xml:space="preserve"> needed:</w:t>
      </w:r>
    </w:p>
    <w:p w14:paraId="0268D85A" w14:textId="77777777" w:rsidR="002920F8" w:rsidRPr="002920F8" w:rsidRDefault="002920F8" w:rsidP="002920F8">
      <w:pPr>
        <w:keepNext/>
        <w:spacing w:before="0" w:after="0" w:line="240" w:lineRule="auto"/>
        <w:jc w:val="both"/>
        <w:rPr>
          <w:rFonts w:cs="Arial"/>
          <w:sz w:val="22"/>
        </w:rPr>
      </w:pPr>
    </w:p>
    <w:p w14:paraId="0B40973E" w14:textId="77777777" w:rsidR="002920F8" w:rsidRPr="002920F8" w:rsidRDefault="002920F8" w:rsidP="002920F8">
      <w:pPr>
        <w:keepNext/>
        <w:spacing w:before="0" w:after="0" w:line="240" w:lineRule="auto"/>
        <w:jc w:val="both"/>
        <w:rPr>
          <w:rFonts w:cs="Arial"/>
          <w:sz w:val="22"/>
        </w:rPr>
      </w:pPr>
      <w:r w:rsidRPr="002920F8">
        <w:rPr>
          <w:rFonts w:cs="Arial"/>
          <w:sz w:val="22"/>
        </w:rPr>
        <w:tab/>
        <w:t>3.1)</w:t>
      </w:r>
      <w:r w:rsidRPr="002920F8">
        <w:rPr>
          <w:rFonts w:cs="Arial"/>
          <w:sz w:val="22"/>
        </w:rPr>
        <w:tab/>
        <w:t xml:space="preserve">Healthcare and Life Sciences – what technology solutions will the four priority GCC </w:t>
      </w:r>
      <w:r w:rsidRPr="002920F8">
        <w:rPr>
          <w:rFonts w:cs="Arial"/>
          <w:sz w:val="22"/>
        </w:rPr>
        <w:tab/>
        <w:t xml:space="preserve">countries’ healthcare providers need for prevention, detection, medical diagnosis, </w:t>
      </w:r>
      <w:r w:rsidRPr="002920F8">
        <w:rPr>
          <w:rFonts w:cs="Arial"/>
          <w:sz w:val="22"/>
        </w:rPr>
        <w:tab/>
      </w:r>
      <w:r w:rsidRPr="002920F8">
        <w:rPr>
          <w:rFonts w:cs="Arial"/>
          <w:sz w:val="22"/>
        </w:rPr>
        <w:tab/>
        <w:t xml:space="preserve">monitoring, digitalisation of medical records, research and training (e.g. digital health, </w:t>
      </w:r>
      <w:r w:rsidRPr="002920F8">
        <w:rPr>
          <w:rFonts w:cs="Arial"/>
          <w:sz w:val="22"/>
        </w:rPr>
        <w:tab/>
        <w:t xml:space="preserve">telecare, telehealth, mHealth and eHealth, medical diagnostics)?  Who are the key buyers </w:t>
      </w:r>
      <w:r w:rsidRPr="002920F8">
        <w:rPr>
          <w:rFonts w:cs="Arial"/>
          <w:sz w:val="22"/>
        </w:rPr>
        <w:tab/>
        <w:t>to target?</w:t>
      </w:r>
    </w:p>
    <w:p w14:paraId="47F6CEE3" w14:textId="77777777" w:rsidR="002920F8" w:rsidRPr="002920F8" w:rsidRDefault="002920F8" w:rsidP="002920F8">
      <w:pPr>
        <w:keepNext/>
        <w:spacing w:before="0" w:after="0" w:line="240" w:lineRule="auto"/>
        <w:jc w:val="both"/>
        <w:rPr>
          <w:rFonts w:cs="Arial"/>
          <w:sz w:val="22"/>
        </w:rPr>
      </w:pPr>
    </w:p>
    <w:p w14:paraId="626BAF1F" w14:textId="77777777" w:rsidR="002920F8" w:rsidRPr="002920F8" w:rsidRDefault="002920F8" w:rsidP="002920F8">
      <w:pPr>
        <w:keepNext/>
        <w:spacing w:before="0" w:after="0" w:line="240" w:lineRule="auto"/>
        <w:jc w:val="both"/>
        <w:rPr>
          <w:rFonts w:cs="Arial"/>
          <w:sz w:val="22"/>
        </w:rPr>
      </w:pPr>
      <w:r w:rsidRPr="002920F8">
        <w:rPr>
          <w:rFonts w:cs="Arial"/>
          <w:sz w:val="22"/>
        </w:rPr>
        <w:tab/>
        <w:t>3.2)</w:t>
      </w:r>
      <w:r w:rsidRPr="002920F8">
        <w:rPr>
          <w:rFonts w:cs="Arial"/>
          <w:sz w:val="22"/>
        </w:rPr>
        <w:tab/>
        <w:t xml:space="preserve">Education – what </w:t>
      </w:r>
      <w:proofErr w:type="spellStart"/>
      <w:r w:rsidRPr="002920F8">
        <w:rPr>
          <w:rFonts w:cs="Arial"/>
          <w:sz w:val="22"/>
        </w:rPr>
        <w:t>Edtech</w:t>
      </w:r>
      <w:proofErr w:type="spellEnd"/>
      <w:r w:rsidRPr="002920F8">
        <w:rPr>
          <w:rFonts w:cs="Arial"/>
          <w:sz w:val="22"/>
        </w:rPr>
        <w:t xml:space="preserve"> platforms, advanced technologies and digital e-learning </w:t>
      </w:r>
      <w:r w:rsidRPr="002920F8">
        <w:rPr>
          <w:rFonts w:cs="Arial"/>
          <w:sz w:val="22"/>
        </w:rPr>
        <w:tab/>
        <w:t xml:space="preserve">tools are needed to deliver the four country visions for education and skills development to </w:t>
      </w:r>
      <w:r w:rsidRPr="002920F8">
        <w:rPr>
          <w:rFonts w:cs="Arial"/>
          <w:sz w:val="22"/>
        </w:rPr>
        <w:tab/>
        <w:t>build the GCC’s knowledge economies of the future?  Who are the key buyers to target?</w:t>
      </w:r>
    </w:p>
    <w:p w14:paraId="582A32EB" w14:textId="77777777" w:rsidR="002920F8" w:rsidRPr="002920F8" w:rsidRDefault="002920F8" w:rsidP="002920F8">
      <w:pPr>
        <w:keepNext/>
        <w:spacing w:before="0" w:after="0" w:line="240" w:lineRule="auto"/>
        <w:jc w:val="both"/>
        <w:rPr>
          <w:rFonts w:cs="Arial"/>
          <w:sz w:val="22"/>
        </w:rPr>
      </w:pPr>
    </w:p>
    <w:p w14:paraId="65F04878" w14:textId="77777777" w:rsidR="002920F8" w:rsidRPr="002920F8" w:rsidRDefault="002920F8" w:rsidP="002920F8">
      <w:pPr>
        <w:keepNext/>
        <w:spacing w:before="0" w:after="0" w:line="240" w:lineRule="auto"/>
        <w:jc w:val="both"/>
        <w:rPr>
          <w:rFonts w:cs="Arial"/>
          <w:sz w:val="22"/>
          <w:highlight w:val="yellow"/>
        </w:rPr>
      </w:pPr>
      <w:r w:rsidRPr="002920F8">
        <w:rPr>
          <w:rFonts w:cs="Arial"/>
          <w:sz w:val="22"/>
        </w:rPr>
        <w:tab/>
        <w:t>3.3)</w:t>
      </w:r>
      <w:r w:rsidRPr="002920F8">
        <w:rPr>
          <w:rFonts w:cs="Arial"/>
          <w:sz w:val="22"/>
        </w:rPr>
        <w:tab/>
        <w:t xml:space="preserve">Smart Cities.  DIT defines a Smart City as:   a smart city uses intelligent technology </w:t>
      </w:r>
      <w:r w:rsidRPr="002920F8">
        <w:rPr>
          <w:rFonts w:cs="Arial"/>
          <w:sz w:val="22"/>
        </w:rPr>
        <w:tab/>
        <w:t xml:space="preserve">to enhance quality of life in urban environments, for instance by minimising waste, </w:t>
      </w:r>
      <w:r w:rsidRPr="002920F8">
        <w:rPr>
          <w:rFonts w:cs="Arial"/>
          <w:sz w:val="22"/>
        </w:rPr>
        <w:tab/>
        <w:t xml:space="preserve">optimising energy usage, or reducing congestion.  A smart city uses digital and ICT </w:t>
      </w:r>
      <w:r w:rsidRPr="002920F8">
        <w:rPr>
          <w:rFonts w:cs="Arial"/>
          <w:sz w:val="22"/>
        </w:rPr>
        <w:tab/>
        <w:t xml:space="preserve">technologies to improve the quality of urban services.   This reduces the costs and resource </w:t>
      </w:r>
      <w:r w:rsidRPr="002920F8">
        <w:rPr>
          <w:rFonts w:cs="Arial"/>
          <w:sz w:val="22"/>
        </w:rPr>
        <w:tab/>
        <w:t xml:space="preserve">consumption.  Governments are then able engage more effectively and actively with its </w:t>
      </w:r>
      <w:r w:rsidRPr="002920F8">
        <w:rPr>
          <w:rFonts w:cs="Arial"/>
          <w:sz w:val="22"/>
        </w:rPr>
        <w:tab/>
        <w:t>citizens.   Further detail on the UK’s capability in Smart Cities is outlined in Appendix E.</w:t>
      </w:r>
    </w:p>
    <w:p w14:paraId="4E192166" w14:textId="77777777" w:rsidR="002920F8" w:rsidRPr="002920F8" w:rsidRDefault="002920F8" w:rsidP="002920F8">
      <w:pPr>
        <w:keepNext/>
        <w:spacing w:before="0" w:after="0" w:line="240" w:lineRule="auto"/>
        <w:jc w:val="both"/>
        <w:rPr>
          <w:rFonts w:cs="Arial"/>
          <w:sz w:val="22"/>
        </w:rPr>
      </w:pPr>
    </w:p>
    <w:p w14:paraId="35231EEC" w14:textId="77777777" w:rsidR="002920F8" w:rsidRPr="002920F8" w:rsidRDefault="002920F8" w:rsidP="002920F8">
      <w:pPr>
        <w:keepNext/>
        <w:spacing w:before="0" w:after="0" w:line="240" w:lineRule="auto"/>
        <w:ind w:left="1440"/>
        <w:jc w:val="both"/>
        <w:rPr>
          <w:rFonts w:cs="Arial"/>
          <w:sz w:val="22"/>
        </w:rPr>
      </w:pPr>
      <w:r w:rsidRPr="002920F8">
        <w:rPr>
          <w:rFonts w:cs="Arial"/>
          <w:sz w:val="22"/>
        </w:rPr>
        <w:t>3.3.1)</w:t>
      </w:r>
      <w:r w:rsidRPr="002920F8">
        <w:rPr>
          <w:rFonts w:cs="Arial"/>
          <w:sz w:val="22"/>
        </w:rPr>
        <w:tab/>
        <w:t xml:space="preserve">Smart Cities – what are the key opportunities and technology requirements for the </w:t>
      </w:r>
      <w:r w:rsidRPr="002920F8">
        <w:rPr>
          <w:rFonts w:cs="Arial"/>
          <w:sz w:val="22"/>
        </w:rPr>
        <w:tab/>
        <w:t xml:space="preserve">four priority GCC countries in the delivery of smart cities, and who are the key buyers to </w:t>
      </w:r>
      <w:r w:rsidRPr="002920F8">
        <w:rPr>
          <w:rFonts w:cs="Arial"/>
          <w:sz w:val="22"/>
        </w:rPr>
        <w:tab/>
        <w:t>target?   These should include:</w:t>
      </w:r>
    </w:p>
    <w:p w14:paraId="1F66078C" w14:textId="77777777" w:rsidR="002920F8" w:rsidRPr="002920F8" w:rsidRDefault="002920F8" w:rsidP="002920F8">
      <w:pPr>
        <w:keepNext/>
        <w:spacing w:before="0" w:after="0" w:line="240" w:lineRule="auto"/>
        <w:jc w:val="both"/>
        <w:rPr>
          <w:rFonts w:cs="Arial"/>
          <w:sz w:val="22"/>
        </w:rPr>
      </w:pPr>
      <w:r w:rsidRPr="002920F8">
        <w:rPr>
          <w:rFonts w:cs="Arial"/>
          <w:sz w:val="22"/>
        </w:rPr>
        <w:tab/>
      </w:r>
    </w:p>
    <w:p w14:paraId="283C4819" w14:textId="77777777" w:rsidR="002920F8" w:rsidRPr="002920F8" w:rsidRDefault="002920F8" w:rsidP="002920F8">
      <w:pPr>
        <w:keepNext/>
        <w:spacing w:before="0" w:after="0" w:line="240" w:lineRule="auto"/>
        <w:ind w:left="1440"/>
        <w:jc w:val="both"/>
        <w:rPr>
          <w:rFonts w:cs="Arial"/>
          <w:sz w:val="22"/>
        </w:rPr>
      </w:pPr>
      <w:r w:rsidRPr="002920F8">
        <w:rPr>
          <w:rFonts w:cs="Arial"/>
          <w:sz w:val="22"/>
        </w:rPr>
        <w:t>3.3.2)</w:t>
      </w:r>
      <w:r w:rsidRPr="002920F8">
        <w:rPr>
          <w:rFonts w:cs="Arial"/>
          <w:sz w:val="22"/>
        </w:rPr>
        <w:tab/>
        <w:t>Saudi Arabia’s $500bn mega NEOM development to build a smart city that runs on 100% renewable energy and AI by 2025.</w:t>
      </w:r>
    </w:p>
    <w:p w14:paraId="2BA6B070" w14:textId="77777777" w:rsidR="002920F8" w:rsidRPr="002920F8" w:rsidRDefault="002920F8" w:rsidP="002920F8">
      <w:pPr>
        <w:keepNext/>
        <w:spacing w:before="0" w:after="0" w:line="240" w:lineRule="auto"/>
        <w:jc w:val="both"/>
        <w:rPr>
          <w:rFonts w:cs="Arial"/>
          <w:sz w:val="22"/>
        </w:rPr>
      </w:pPr>
    </w:p>
    <w:p w14:paraId="34CB8BDC" w14:textId="77777777" w:rsidR="002920F8" w:rsidRPr="002920F8" w:rsidRDefault="002920F8" w:rsidP="002920F8">
      <w:pPr>
        <w:keepNext/>
        <w:spacing w:before="0" w:after="0" w:line="240" w:lineRule="auto"/>
        <w:ind w:left="1440"/>
        <w:jc w:val="both"/>
        <w:rPr>
          <w:rFonts w:cs="Arial"/>
          <w:sz w:val="22"/>
        </w:rPr>
      </w:pPr>
      <w:r w:rsidRPr="002920F8">
        <w:rPr>
          <w:rFonts w:cs="Arial"/>
          <w:sz w:val="22"/>
        </w:rPr>
        <w:t>3.3.3)</w:t>
      </w:r>
      <w:r w:rsidRPr="002920F8">
        <w:rPr>
          <w:rFonts w:cs="Arial"/>
          <w:sz w:val="22"/>
        </w:rPr>
        <w:tab/>
        <w:t>Dubai’s strategic goals to become the world’s smartest city by 2021 include:   transforming more than 1000 essential government services into smart services carried out primarily online; introducing autonomous vehicles and smart transportation services; providing free, high speed wi-fi across the emirate; and developing a data-driven economy.   Underpinning these developments with tech innovations, including tools such as AI.</w:t>
      </w:r>
    </w:p>
    <w:p w14:paraId="7FC14239" w14:textId="77777777" w:rsidR="002920F8" w:rsidRPr="002920F8" w:rsidRDefault="002920F8" w:rsidP="002920F8">
      <w:pPr>
        <w:keepNext/>
        <w:spacing w:before="0" w:after="0" w:line="240" w:lineRule="auto"/>
        <w:jc w:val="both"/>
        <w:rPr>
          <w:rFonts w:cs="Arial"/>
          <w:sz w:val="22"/>
        </w:rPr>
      </w:pPr>
    </w:p>
    <w:p w14:paraId="3416739A" w14:textId="77777777" w:rsidR="002920F8" w:rsidRPr="002920F8" w:rsidRDefault="002920F8" w:rsidP="002920F8">
      <w:pPr>
        <w:keepNext/>
        <w:spacing w:before="0" w:after="0" w:line="240" w:lineRule="auto"/>
        <w:ind w:left="1440"/>
        <w:jc w:val="both"/>
        <w:rPr>
          <w:rFonts w:cs="Arial"/>
          <w:sz w:val="22"/>
        </w:rPr>
      </w:pPr>
      <w:r w:rsidRPr="002920F8">
        <w:rPr>
          <w:rFonts w:cs="Arial"/>
          <w:sz w:val="22"/>
        </w:rPr>
        <w:t>3.3.4)</w:t>
      </w:r>
      <w:r w:rsidRPr="002920F8">
        <w:rPr>
          <w:rFonts w:cs="Arial"/>
          <w:sz w:val="22"/>
        </w:rPr>
        <w:tab/>
        <w:t xml:space="preserve">Qatar’s smart nation programme plans to spend in the region of £120 billion over </w:t>
      </w:r>
      <w:r w:rsidRPr="002920F8">
        <w:rPr>
          <w:rFonts w:cs="Arial"/>
          <w:sz w:val="22"/>
        </w:rPr>
        <w:tab/>
        <w:t xml:space="preserve">the next five years to develop the required technical infrastructure across five main sectors:   </w:t>
      </w:r>
      <w:r w:rsidRPr="002920F8">
        <w:rPr>
          <w:rFonts w:cs="Arial"/>
          <w:sz w:val="22"/>
        </w:rPr>
        <w:tab/>
        <w:t>transport, logistics, healthcare, environment and sports to deliver on the ambitious 2030 National Vision.</w:t>
      </w:r>
    </w:p>
    <w:p w14:paraId="5C5DAE30" w14:textId="77777777" w:rsidR="002920F8" w:rsidRPr="002920F8" w:rsidRDefault="002920F8" w:rsidP="002920F8">
      <w:pPr>
        <w:keepNext/>
        <w:spacing w:before="0" w:after="0" w:line="240" w:lineRule="auto"/>
        <w:jc w:val="both"/>
        <w:rPr>
          <w:rFonts w:cs="Arial"/>
          <w:sz w:val="22"/>
        </w:rPr>
      </w:pPr>
    </w:p>
    <w:p w14:paraId="10F06013" w14:textId="77777777" w:rsidR="002920F8" w:rsidRPr="002920F8" w:rsidRDefault="002920F8" w:rsidP="002920F8">
      <w:pPr>
        <w:keepNext/>
        <w:spacing w:before="0" w:after="0" w:line="240" w:lineRule="auto"/>
        <w:jc w:val="both"/>
        <w:rPr>
          <w:rFonts w:cs="Arial"/>
          <w:sz w:val="22"/>
        </w:rPr>
      </w:pPr>
      <w:r w:rsidRPr="002920F8">
        <w:rPr>
          <w:rFonts w:cs="Arial"/>
          <w:sz w:val="22"/>
        </w:rPr>
        <w:tab/>
        <w:t>3.4)</w:t>
      </w:r>
      <w:r w:rsidRPr="002920F8">
        <w:rPr>
          <w:rFonts w:cs="Arial"/>
          <w:sz w:val="22"/>
        </w:rPr>
        <w:tab/>
        <w:t xml:space="preserve">Sports Technology (Qatar only).   What are the key opportunities and technology </w:t>
      </w:r>
      <w:r w:rsidRPr="002920F8">
        <w:rPr>
          <w:rFonts w:cs="Arial"/>
          <w:sz w:val="22"/>
        </w:rPr>
        <w:tab/>
        <w:t xml:space="preserve">requirements for delivering the World Cup 2022 in Qatar and who are the key buyers to </w:t>
      </w:r>
      <w:r w:rsidRPr="002920F8">
        <w:rPr>
          <w:rFonts w:cs="Arial"/>
          <w:sz w:val="22"/>
        </w:rPr>
        <w:lastRenderedPageBreak/>
        <w:tab/>
        <w:t xml:space="preserve">target?  In advance of the World Cup 2022 and to deliver on the 2030 National Vision, </w:t>
      </w:r>
      <w:r w:rsidRPr="002920F8">
        <w:rPr>
          <w:rFonts w:cs="Arial"/>
          <w:sz w:val="22"/>
        </w:rPr>
        <w:tab/>
        <w:t xml:space="preserve">Qatar seeks to utilise technology in the following sub sectors:   Active Nation, Competitive </w:t>
      </w:r>
      <w:r w:rsidRPr="002920F8">
        <w:rPr>
          <w:rFonts w:cs="Arial"/>
          <w:sz w:val="22"/>
        </w:rPr>
        <w:tab/>
        <w:t xml:space="preserve">Athletes, Connected fans and Augmented Games Experience.  Definitions and further </w:t>
      </w:r>
      <w:r w:rsidRPr="002920F8">
        <w:rPr>
          <w:rFonts w:cs="Arial"/>
          <w:sz w:val="22"/>
        </w:rPr>
        <w:tab/>
        <w:t>information on these subsectors are provided in Appendix E.</w:t>
      </w:r>
    </w:p>
    <w:p w14:paraId="70A27D4F" w14:textId="77777777" w:rsidR="002920F8" w:rsidRPr="002920F8" w:rsidRDefault="002920F8" w:rsidP="002920F8">
      <w:pPr>
        <w:keepNext/>
        <w:spacing w:before="0" w:after="0" w:line="240" w:lineRule="auto"/>
        <w:jc w:val="both"/>
        <w:rPr>
          <w:rFonts w:cs="Arial"/>
          <w:sz w:val="22"/>
        </w:rPr>
      </w:pPr>
    </w:p>
    <w:p w14:paraId="24AE39AF" w14:textId="655F8379" w:rsidR="002920F8" w:rsidRPr="002920F8" w:rsidRDefault="002920F8" w:rsidP="002920F8">
      <w:pPr>
        <w:keepNext/>
        <w:spacing w:before="0" w:after="0" w:line="240" w:lineRule="auto"/>
        <w:jc w:val="both"/>
        <w:rPr>
          <w:rFonts w:cs="Arial"/>
          <w:sz w:val="22"/>
        </w:rPr>
      </w:pPr>
      <w:r w:rsidRPr="002920F8">
        <w:rPr>
          <w:rFonts w:cs="Arial"/>
          <w:sz w:val="22"/>
        </w:rPr>
        <w:tab/>
        <w:t>4)</w:t>
      </w:r>
      <w:r w:rsidRPr="002920F8">
        <w:rPr>
          <w:rFonts w:cs="Arial"/>
          <w:sz w:val="22"/>
        </w:rPr>
        <w:tab/>
      </w:r>
      <w:r w:rsidR="00AF682C">
        <w:rPr>
          <w:rFonts w:cs="Arial"/>
          <w:sz w:val="22"/>
        </w:rPr>
        <w:t xml:space="preserve">The Contractor will </w:t>
      </w:r>
      <w:r w:rsidRPr="002920F8">
        <w:rPr>
          <w:rFonts w:cs="Arial"/>
          <w:sz w:val="22"/>
        </w:rPr>
        <w:t xml:space="preserve"> </w:t>
      </w:r>
      <w:r w:rsidRPr="002920F8">
        <w:rPr>
          <w:rFonts w:cs="Arial"/>
          <w:b/>
          <w:sz w:val="22"/>
          <w:u w:val="single"/>
        </w:rPr>
        <w:t>provide recommendations</w:t>
      </w:r>
      <w:r w:rsidRPr="002920F8">
        <w:rPr>
          <w:rFonts w:cs="Arial"/>
          <w:sz w:val="22"/>
        </w:rPr>
        <w:t xml:space="preserve"> for DIT on </w:t>
      </w:r>
      <w:proofErr w:type="spellStart"/>
      <w:r w:rsidRPr="002920F8">
        <w:rPr>
          <w:rFonts w:cs="Arial"/>
          <w:sz w:val="22"/>
        </w:rPr>
        <w:t>i</w:t>
      </w:r>
      <w:proofErr w:type="spellEnd"/>
      <w:r w:rsidRPr="002920F8">
        <w:rPr>
          <w:rFonts w:cs="Arial"/>
          <w:sz w:val="22"/>
        </w:rPr>
        <w:t xml:space="preserve">) the prioritisation of </w:t>
      </w:r>
      <w:r w:rsidR="00124199">
        <w:rPr>
          <w:rFonts w:cs="Arial"/>
          <w:sz w:val="22"/>
        </w:rPr>
        <w:tab/>
      </w:r>
      <w:r w:rsidRPr="002920F8">
        <w:rPr>
          <w:rFonts w:cs="Arial"/>
          <w:sz w:val="22"/>
        </w:rPr>
        <w:t xml:space="preserve">technology opportunities by sector and by market for the UK; 2) market entry strategies, </w:t>
      </w:r>
      <w:r w:rsidR="00124199">
        <w:rPr>
          <w:rFonts w:cs="Arial"/>
          <w:sz w:val="22"/>
        </w:rPr>
        <w:tab/>
      </w:r>
      <w:r w:rsidRPr="002920F8">
        <w:rPr>
          <w:rFonts w:cs="Arial"/>
          <w:sz w:val="22"/>
        </w:rPr>
        <w:t>including which buyers to target and 3) overcoming any barriers to adoption.</w:t>
      </w:r>
    </w:p>
    <w:p w14:paraId="4AE7BD53" w14:textId="77777777" w:rsidR="002920F8" w:rsidRPr="002920F8" w:rsidRDefault="002920F8" w:rsidP="002920F8">
      <w:pPr>
        <w:keepNext/>
        <w:spacing w:before="0" w:after="0" w:line="240" w:lineRule="auto"/>
        <w:jc w:val="both"/>
        <w:rPr>
          <w:rFonts w:cs="Arial"/>
          <w:sz w:val="22"/>
        </w:rPr>
      </w:pPr>
    </w:p>
    <w:p w14:paraId="3756EF52" w14:textId="5E23C241" w:rsidR="002920F8" w:rsidRPr="002920F8" w:rsidRDefault="002920F8" w:rsidP="002920F8">
      <w:pPr>
        <w:keepNext/>
        <w:spacing w:before="0" w:after="0" w:line="240" w:lineRule="auto"/>
        <w:jc w:val="both"/>
        <w:rPr>
          <w:rFonts w:cs="Arial"/>
          <w:sz w:val="22"/>
        </w:rPr>
      </w:pPr>
      <w:r w:rsidRPr="002920F8">
        <w:rPr>
          <w:rFonts w:cs="Arial"/>
          <w:sz w:val="22"/>
        </w:rPr>
        <w:t xml:space="preserve">1.8 </w:t>
      </w:r>
      <w:r w:rsidRPr="002920F8">
        <w:rPr>
          <w:rFonts w:cs="Arial"/>
          <w:sz w:val="22"/>
        </w:rPr>
        <w:tab/>
      </w:r>
      <w:r w:rsidRPr="002920F8">
        <w:rPr>
          <w:rFonts w:cs="Arial"/>
          <w:b/>
          <w:sz w:val="22"/>
        </w:rPr>
        <w:t xml:space="preserve">Methodology -  </w:t>
      </w:r>
      <w:r w:rsidRPr="002920F8">
        <w:rPr>
          <w:rFonts w:cs="Arial"/>
          <w:sz w:val="22"/>
        </w:rPr>
        <w:t xml:space="preserve">As part of the evaluation criteria, </w:t>
      </w:r>
      <w:r w:rsidR="00AF682C">
        <w:rPr>
          <w:rFonts w:cs="Arial"/>
          <w:sz w:val="22"/>
        </w:rPr>
        <w:t xml:space="preserve">the Contractor </w:t>
      </w:r>
      <w:r w:rsidR="00F74505">
        <w:rPr>
          <w:rFonts w:cs="Arial"/>
          <w:sz w:val="22"/>
        </w:rPr>
        <w:t xml:space="preserve">will </w:t>
      </w:r>
      <w:r w:rsidRPr="002920F8">
        <w:rPr>
          <w:rFonts w:cs="Arial"/>
          <w:sz w:val="22"/>
        </w:rPr>
        <w:t xml:space="preserve"> set out their </w:t>
      </w:r>
      <w:r w:rsidRPr="002920F8">
        <w:rPr>
          <w:rFonts w:cs="Arial"/>
          <w:sz w:val="22"/>
        </w:rPr>
        <w:tab/>
        <w:t>proposed methodology.   DIT’s suggested methodology and sample are provided below:</w:t>
      </w:r>
    </w:p>
    <w:p w14:paraId="1D27F249" w14:textId="77777777" w:rsidR="002920F8" w:rsidRPr="002920F8" w:rsidRDefault="002920F8" w:rsidP="002920F8">
      <w:pPr>
        <w:keepNext/>
        <w:spacing w:before="0" w:after="0" w:line="240" w:lineRule="auto"/>
        <w:jc w:val="both"/>
        <w:rPr>
          <w:rFonts w:cs="Arial"/>
          <w:sz w:val="22"/>
        </w:rPr>
      </w:pPr>
    </w:p>
    <w:p w14:paraId="208697AA" w14:textId="77777777" w:rsidR="002920F8" w:rsidRPr="002920F8" w:rsidRDefault="002920F8" w:rsidP="002920F8">
      <w:pPr>
        <w:keepNext/>
        <w:spacing w:before="0" w:after="0" w:line="240" w:lineRule="auto"/>
        <w:jc w:val="both"/>
        <w:rPr>
          <w:rFonts w:cs="Arial"/>
          <w:sz w:val="22"/>
        </w:rPr>
      </w:pPr>
      <w:r w:rsidRPr="002920F8">
        <w:rPr>
          <w:rFonts w:cs="Arial"/>
          <w:sz w:val="22"/>
        </w:rPr>
        <w:tab/>
        <w:t>1.</w:t>
      </w:r>
      <w:r w:rsidRPr="002920F8">
        <w:rPr>
          <w:rFonts w:cs="Arial"/>
          <w:sz w:val="22"/>
        </w:rPr>
        <w:tab/>
        <w:t xml:space="preserve">The first phase of the study should comprise secondary desk research covering the </w:t>
      </w:r>
      <w:r w:rsidRPr="002920F8">
        <w:rPr>
          <w:rFonts w:cs="Arial"/>
          <w:sz w:val="22"/>
        </w:rPr>
        <w:tab/>
        <w:t xml:space="preserve">four country visions and other secondary sources.   DIT will provide access to existing </w:t>
      </w:r>
      <w:r w:rsidRPr="002920F8">
        <w:rPr>
          <w:rFonts w:cs="Arial"/>
          <w:sz w:val="22"/>
        </w:rPr>
        <w:tab/>
        <w:t>reports that it has commissioned on technology in other regions as a reference.</w:t>
      </w:r>
    </w:p>
    <w:p w14:paraId="667510A0" w14:textId="77777777" w:rsidR="002920F8" w:rsidRPr="002920F8" w:rsidRDefault="002920F8" w:rsidP="002920F8">
      <w:pPr>
        <w:keepNext/>
        <w:spacing w:before="0" w:after="0" w:line="240" w:lineRule="auto"/>
        <w:jc w:val="both"/>
        <w:rPr>
          <w:rFonts w:cs="Arial"/>
          <w:sz w:val="22"/>
        </w:rPr>
      </w:pPr>
    </w:p>
    <w:p w14:paraId="340BA8FC" w14:textId="77777777" w:rsidR="002920F8" w:rsidRPr="002920F8" w:rsidRDefault="002920F8" w:rsidP="002920F8">
      <w:pPr>
        <w:keepNext/>
        <w:spacing w:before="0" w:after="0" w:line="240" w:lineRule="auto"/>
        <w:jc w:val="both"/>
        <w:rPr>
          <w:rFonts w:cs="Arial"/>
          <w:sz w:val="22"/>
        </w:rPr>
      </w:pPr>
      <w:r w:rsidRPr="002920F8">
        <w:rPr>
          <w:rFonts w:cs="Arial"/>
          <w:sz w:val="22"/>
        </w:rPr>
        <w:tab/>
        <w:t>2.</w:t>
      </w:r>
      <w:r w:rsidRPr="002920F8">
        <w:rPr>
          <w:rFonts w:cs="Arial"/>
          <w:sz w:val="22"/>
        </w:rPr>
        <w:tab/>
        <w:t xml:space="preserve">the second phase of the study should comprise primary research in the form of </w:t>
      </w:r>
      <w:r w:rsidRPr="002920F8">
        <w:rPr>
          <w:rFonts w:cs="Arial"/>
          <w:sz w:val="22"/>
        </w:rPr>
        <w:tab/>
        <w:t xml:space="preserve">depth interviews (telephone and / or face-to-face) with senior stakeholders.  Bidders will be </w:t>
      </w:r>
      <w:r w:rsidRPr="002920F8">
        <w:rPr>
          <w:rFonts w:cs="Arial"/>
          <w:sz w:val="22"/>
        </w:rPr>
        <w:tab/>
        <w:t xml:space="preserve">required to recommend the detailed methodology in terms of number, length and style of </w:t>
      </w:r>
      <w:r w:rsidRPr="002920F8">
        <w:rPr>
          <w:rFonts w:cs="Arial"/>
          <w:sz w:val="22"/>
        </w:rPr>
        <w:tab/>
        <w:t>interview (telephone or in-person).</w:t>
      </w:r>
    </w:p>
    <w:p w14:paraId="3E5EA3BD" w14:textId="77777777" w:rsidR="002920F8" w:rsidRPr="002920F8" w:rsidRDefault="002920F8" w:rsidP="002920F8">
      <w:pPr>
        <w:keepNext/>
        <w:spacing w:before="0" w:after="0" w:line="240" w:lineRule="auto"/>
        <w:jc w:val="both"/>
        <w:rPr>
          <w:rFonts w:cs="Arial"/>
          <w:sz w:val="22"/>
        </w:rPr>
      </w:pPr>
    </w:p>
    <w:p w14:paraId="4FBC5B7B" w14:textId="77777777" w:rsidR="002920F8" w:rsidRPr="002920F8" w:rsidRDefault="002920F8" w:rsidP="002920F8">
      <w:pPr>
        <w:keepNext/>
        <w:spacing w:before="0" w:after="0" w:line="240" w:lineRule="auto"/>
        <w:jc w:val="both"/>
        <w:rPr>
          <w:rFonts w:cs="Arial"/>
          <w:sz w:val="22"/>
        </w:rPr>
      </w:pPr>
      <w:r w:rsidRPr="002920F8">
        <w:rPr>
          <w:rFonts w:cs="Arial"/>
          <w:sz w:val="22"/>
        </w:rPr>
        <w:tab/>
        <w:t>3.</w:t>
      </w:r>
      <w:r w:rsidRPr="002920F8">
        <w:rPr>
          <w:rFonts w:cs="Arial"/>
          <w:sz w:val="22"/>
        </w:rPr>
        <w:tab/>
        <w:t xml:space="preserve">Interviews with DIT sector leads in the UAE, Saudi Arabia, Qatar and Bahrain to </w:t>
      </w:r>
      <w:r w:rsidRPr="002920F8">
        <w:rPr>
          <w:rFonts w:cs="Arial"/>
          <w:sz w:val="22"/>
        </w:rPr>
        <w:tab/>
        <w:t xml:space="preserve">gain an understanding of the information they already have on their buyers’ needs and the </w:t>
      </w:r>
      <w:r w:rsidRPr="002920F8">
        <w:rPr>
          <w:rFonts w:cs="Arial"/>
          <w:sz w:val="22"/>
        </w:rPr>
        <w:tab/>
        <w:t>gaps that they would like explored.</w:t>
      </w:r>
    </w:p>
    <w:p w14:paraId="080E6503" w14:textId="77777777" w:rsidR="002920F8" w:rsidRPr="002920F8" w:rsidRDefault="002920F8" w:rsidP="002920F8">
      <w:pPr>
        <w:keepNext/>
        <w:spacing w:before="0" w:after="0" w:line="240" w:lineRule="auto"/>
        <w:jc w:val="both"/>
        <w:rPr>
          <w:rFonts w:cs="Arial"/>
          <w:sz w:val="22"/>
        </w:rPr>
      </w:pPr>
    </w:p>
    <w:p w14:paraId="2B45EA13" w14:textId="77777777" w:rsidR="002920F8" w:rsidRPr="002920F8" w:rsidRDefault="002920F8" w:rsidP="002920F8">
      <w:pPr>
        <w:keepNext/>
        <w:spacing w:before="0" w:after="0" w:line="240" w:lineRule="auto"/>
        <w:jc w:val="both"/>
        <w:rPr>
          <w:rFonts w:cs="Arial"/>
          <w:sz w:val="22"/>
        </w:rPr>
      </w:pPr>
      <w:r w:rsidRPr="002920F8">
        <w:rPr>
          <w:rFonts w:cs="Arial"/>
          <w:sz w:val="22"/>
        </w:rPr>
        <w:tab/>
        <w:t>4.</w:t>
      </w:r>
      <w:r w:rsidRPr="002920F8">
        <w:rPr>
          <w:rFonts w:cs="Arial"/>
          <w:sz w:val="22"/>
        </w:rPr>
        <w:tab/>
        <w:t xml:space="preserve">Interviews with key external stakeholders (government or private sector buyers from </w:t>
      </w:r>
      <w:r w:rsidRPr="002920F8">
        <w:rPr>
          <w:rFonts w:cs="Arial"/>
          <w:sz w:val="22"/>
        </w:rPr>
        <w:tab/>
        <w:t xml:space="preserve">each of the sectors, private sector companies/suppliers already operating in the region in </w:t>
      </w:r>
      <w:r w:rsidRPr="002920F8">
        <w:rPr>
          <w:rFonts w:cs="Arial"/>
          <w:sz w:val="22"/>
        </w:rPr>
        <w:tab/>
        <w:t>each of the sectors, industry experts from each of the sectors).</w:t>
      </w:r>
    </w:p>
    <w:p w14:paraId="3431A768" w14:textId="77777777" w:rsidR="002920F8" w:rsidRPr="002920F8" w:rsidRDefault="002920F8" w:rsidP="002920F8">
      <w:pPr>
        <w:keepNext/>
        <w:spacing w:before="0" w:after="0" w:line="240" w:lineRule="auto"/>
        <w:jc w:val="both"/>
        <w:rPr>
          <w:rFonts w:cs="Arial"/>
          <w:sz w:val="22"/>
        </w:rPr>
      </w:pPr>
    </w:p>
    <w:p w14:paraId="6FF005B6" w14:textId="37AC4A7F" w:rsidR="002920F8" w:rsidRPr="002920F8" w:rsidRDefault="002920F8" w:rsidP="002920F8">
      <w:pPr>
        <w:keepNext/>
        <w:spacing w:before="0" w:after="0" w:line="240" w:lineRule="auto"/>
        <w:ind w:left="720" w:hanging="720"/>
        <w:jc w:val="both"/>
        <w:rPr>
          <w:rFonts w:cs="Arial"/>
          <w:sz w:val="22"/>
        </w:rPr>
      </w:pPr>
      <w:r w:rsidRPr="002920F8">
        <w:rPr>
          <w:rFonts w:cs="Arial"/>
          <w:sz w:val="22"/>
        </w:rPr>
        <w:t>1.9</w:t>
      </w:r>
      <w:r w:rsidRPr="002920F8">
        <w:rPr>
          <w:rFonts w:cs="Arial"/>
          <w:sz w:val="22"/>
        </w:rPr>
        <w:tab/>
        <w:t xml:space="preserve">The internal contacts for the interviews will be provided by DIT. Half of the external contacts will be provided by </w:t>
      </w:r>
      <w:proofErr w:type="gramStart"/>
      <w:r w:rsidRPr="002920F8">
        <w:rPr>
          <w:rFonts w:cs="Arial"/>
          <w:sz w:val="22"/>
        </w:rPr>
        <w:t>DIT,</w:t>
      </w:r>
      <w:proofErr w:type="gramEnd"/>
      <w:r w:rsidRPr="002920F8">
        <w:rPr>
          <w:rFonts w:cs="Arial"/>
          <w:sz w:val="22"/>
        </w:rPr>
        <w:t xml:space="preserve"> however the </w:t>
      </w:r>
      <w:r w:rsidR="00F74505">
        <w:rPr>
          <w:rFonts w:cs="Arial"/>
          <w:sz w:val="22"/>
        </w:rPr>
        <w:t>Contractor</w:t>
      </w:r>
      <w:r w:rsidRPr="002920F8">
        <w:rPr>
          <w:rFonts w:cs="Arial"/>
          <w:sz w:val="22"/>
        </w:rPr>
        <w:t xml:space="preserve"> will be required to also source contacts beyond those known to DIT to ensue new perspectives and information has been captured.  The </w:t>
      </w:r>
      <w:r w:rsidR="00277025">
        <w:rPr>
          <w:rFonts w:cs="Arial"/>
          <w:sz w:val="22"/>
        </w:rPr>
        <w:t>C</w:t>
      </w:r>
      <w:r w:rsidRPr="002920F8">
        <w:rPr>
          <w:rFonts w:cs="Arial"/>
          <w:sz w:val="22"/>
        </w:rPr>
        <w:t>ontractor will be required to arrange and conduct the interviews.</w:t>
      </w:r>
    </w:p>
    <w:p w14:paraId="66181B83" w14:textId="77777777" w:rsidR="002920F8" w:rsidRPr="002920F8" w:rsidRDefault="002920F8" w:rsidP="002920F8">
      <w:pPr>
        <w:keepNext/>
        <w:spacing w:before="0" w:after="0" w:line="240" w:lineRule="auto"/>
        <w:jc w:val="both"/>
        <w:rPr>
          <w:rFonts w:cs="Arial"/>
          <w:sz w:val="22"/>
        </w:rPr>
      </w:pPr>
    </w:p>
    <w:p w14:paraId="45E46F4B" w14:textId="6CD2AF2F" w:rsidR="002920F8" w:rsidRPr="002920F8" w:rsidRDefault="002920F8" w:rsidP="002920F8">
      <w:pPr>
        <w:keepNext/>
        <w:spacing w:before="0" w:after="0" w:line="240" w:lineRule="auto"/>
        <w:jc w:val="both"/>
        <w:rPr>
          <w:rFonts w:cs="Arial"/>
          <w:sz w:val="22"/>
        </w:rPr>
      </w:pPr>
      <w:r w:rsidRPr="002920F8">
        <w:rPr>
          <w:rFonts w:cs="Arial"/>
          <w:sz w:val="22"/>
        </w:rPr>
        <w:t>1.10</w:t>
      </w:r>
      <w:r w:rsidRPr="002920F8">
        <w:rPr>
          <w:rFonts w:cs="Arial"/>
          <w:sz w:val="22"/>
        </w:rPr>
        <w:tab/>
        <w:t xml:space="preserve">The </w:t>
      </w:r>
      <w:r w:rsidR="00F74505">
        <w:rPr>
          <w:rFonts w:cs="Arial"/>
          <w:sz w:val="22"/>
        </w:rPr>
        <w:t>Contractor</w:t>
      </w:r>
      <w:r w:rsidRPr="002920F8">
        <w:rPr>
          <w:rFonts w:cs="Arial"/>
          <w:sz w:val="22"/>
        </w:rPr>
        <w:t xml:space="preserve"> will have experience in setting up and interviewing senior</w:t>
      </w:r>
      <w:r w:rsidRPr="002920F8">
        <w:rPr>
          <w:rFonts w:cs="Arial"/>
          <w:sz w:val="22"/>
        </w:rPr>
        <w:tab/>
        <w:t xml:space="preserve">business </w:t>
      </w:r>
      <w:r w:rsidR="00124199">
        <w:rPr>
          <w:rFonts w:cs="Arial"/>
          <w:sz w:val="22"/>
        </w:rPr>
        <w:tab/>
      </w:r>
      <w:r w:rsidRPr="002920F8">
        <w:rPr>
          <w:rFonts w:cs="Arial"/>
          <w:sz w:val="22"/>
        </w:rPr>
        <w:t xml:space="preserve">professionals and senior government officials in the Gulf and have an excellent working </w:t>
      </w:r>
      <w:r w:rsidR="00124199">
        <w:rPr>
          <w:rFonts w:cs="Arial"/>
          <w:sz w:val="22"/>
        </w:rPr>
        <w:tab/>
      </w:r>
      <w:r w:rsidRPr="002920F8">
        <w:rPr>
          <w:rFonts w:cs="Arial"/>
          <w:sz w:val="22"/>
        </w:rPr>
        <w:t xml:space="preserve">knowledge of the topics of technology across the priority sectors.   </w:t>
      </w:r>
    </w:p>
    <w:p w14:paraId="678E7001" w14:textId="77777777" w:rsidR="002920F8" w:rsidRPr="002920F8" w:rsidRDefault="002920F8" w:rsidP="002920F8">
      <w:pPr>
        <w:keepNext/>
        <w:spacing w:before="0" w:after="0" w:line="240" w:lineRule="auto"/>
        <w:jc w:val="both"/>
        <w:rPr>
          <w:rFonts w:cs="Arial"/>
          <w:sz w:val="22"/>
        </w:rPr>
      </w:pPr>
    </w:p>
    <w:p w14:paraId="5E6BB572" w14:textId="77777777" w:rsidR="002920F8" w:rsidRPr="002920F8" w:rsidRDefault="002920F8" w:rsidP="002920F8">
      <w:pPr>
        <w:keepNext/>
        <w:spacing w:before="0" w:after="0" w:line="240" w:lineRule="auto"/>
        <w:jc w:val="both"/>
        <w:rPr>
          <w:rFonts w:cs="Arial"/>
          <w:sz w:val="22"/>
        </w:rPr>
      </w:pPr>
      <w:r w:rsidRPr="002920F8">
        <w:rPr>
          <w:rFonts w:cs="Arial"/>
          <w:sz w:val="22"/>
        </w:rPr>
        <w:t xml:space="preserve">1.11 </w:t>
      </w:r>
      <w:r w:rsidRPr="002920F8">
        <w:rPr>
          <w:rFonts w:cs="Arial"/>
          <w:sz w:val="22"/>
        </w:rPr>
        <w:tab/>
      </w:r>
      <w:r w:rsidRPr="002920F8">
        <w:rPr>
          <w:rFonts w:cs="Arial"/>
          <w:b/>
          <w:sz w:val="22"/>
        </w:rPr>
        <w:t xml:space="preserve">Research Scope: </w:t>
      </w:r>
    </w:p>
    <w:p w14:paraId="651CC382" w14:textId="77777777" w:rsidR="002920F8" w:rsidRPr="002920F8" w:rsidRDefault="002920F8" w:rsidP="002920F8">
      <w:pPr>
        <w:keepNext/>
        <w:spacing w:before="0" w:after="0" w:line="240" w:lineRule="auto"/>
        <w:jc w:val="both"/>
        <w:rPr>
          <w:rFonts w:cs="Arial"/>
          <w:sz w:val="22"/>
        </w:rPr>
      </w:pPr>
    </w:p>
    <w:p w14:paraId="1B853E0D" w14:textId="77777777" w:rsidR="002920F8" w:rsidRPr="002920F8" w:rsidRDefault="002920F8" w:rsidP="002920F8">
      <w:pPr>
        <w:keepNext/>
        <w:spacing w:before="0" w:after="0" w:line="240" w:lineRule="auto"/>
        <w:jc w:val="both"/>
        <w:rPr>
          <w:rFonts w:cs="Arial"/>
          <w:sz w:val="22"/>
        </w:rPr>
      </w:pPr>
      <w:r w:rsidRPr="002920F8">
        <w:rPr>
          <w:rFonts w:cs="Arial"/>
          <w:sz w:val="22"/>
        </w:rPr>
        <w:tab/>
        <w:t xml:space="preserve">Countries:   UAE, Saudi Arabia, Qatar and Bahrain </w:t>
      </w:r>
    </w:p>
    <w:p w14:paraId="61AA3ACF" w14:textId="77777777" w:rsidR="002920F8" w:rsidRPr="002920F8" w:rsidRDefault="002920F8" w:rsidP="002920F8">
      <w:pPr>
        <w:keepNext/>
        <w:spacing w:before="0" w:after="0" w:line="240" w:lineRule="auto"/>
        <w:jc w:val="both"/>
        <w:rPr>
          <w:rFonts w:cs="Arial"/>
          <w:sz w:val="22"/>
        </w:rPr>
      </w:pPr>
      <w:r w:rsidRPr="002920F8">
        <w:rPr>
          <w:rFonts w:cs="Arial"/>
          <w:sz w:val="22"/>
        </w:rPr>
        <w:tab/>
        <w:t>Sectors:      Healthcare &amp; Life Sciences, Education, Smart Cities and Sport (Qatar only).</w:t>
      </w:r>
    </w:p>
    <w:p w14:paraId="5A9EF8FB" w14:textId="77777777" w:rsidR="002920F8" w:rsidRPr="002920F8" w:rsidRDefault="002920F8" w:rsidP="002920F8">
      <w:pPr>
        <w:keepNext/>
        <w:spacing w:before="0" w:after="0" w:line="240" w:lineRule="auto"/>
        <w:jc w:val="both"/>
        <w:rPr>
          <w:rFonts w:cs="Arial"/>
          <w:sz w:val="22"/>
        </w:rPr>
      </w:pPr>
    </w:p>
    <w:p w14:paraId="1FC29099" w14:textId="77777777" w:rsidR="002920F8" w:rsidRPr="002920F8" w:rsidRDefault="002920F8" w:rsidP="002920F8">
      <w:pPr>
        <w:keepNext/>
        <w:spacing w:before="0" w:after="0" w:line="240" w:lineRule="auto"/>
        <w:jc w:val="both"/>
        <w:rPr>
          <w:rFonts w:cs="Arial"/>
          <w:sz w:val="22"/>
        </w:rPr>
      </w:pPr>
    </w:p>
    <w:p w14:paraId="06320824" w14:textId="77777777" w:rsidR="002920F8" w:rsidRPr="002920F8" w:rsidRDefault="002920F8" w:rsidP="002920F8">
      <w:pPr>
        <w:keepNext/>
        <w:spacing w:before="0" w:after="0" w:line="240" w:lineRule="auto"/>
        <w:jc w:val="both"/>
        <w:rPr>
          <w:rFonts w:cs="Arial"/>
          <w:b/>
          <w:sz w:val="22"/>
        </w:rPr>
      </w:pPr>
      <w:r w:rsidRPr="002920F8">
        <w:rPr>
          <w:rFonts w:cs="Arial"/>
          <w:sz w:val="22"/>
        </w:rPr>
        <w:t>1.12</w:t>
      </w:r>
      <w:r w:rsidRPr="002920F8">
        <w:rPr>
          <w:rFonts w:cs="Arial"/>
          <w:sz w:val="22"/>
        </w:rPr>
        <w:tab/>
      </w:r>
      <w:r w:rsidRPr="002920F8">
        <w:rPr>
          <w:rFonts w:cs="Arial"/>
          <w:b/>
          <w:sz w:val="22"/>
        </w:rPr>
        <w:t>Deliverables</w:t>
      </w:r>
    </w:p>
    <w:p w14:paraId="486EF64A" w14:textId="77777777" w:rsidR="002920F8" w:rsidRPr="002920F8" w:rsidRDefault="002920F8" w:rsidP="002920F8">
      <w:pPr>
        <w:keepNext/>
        <w:spacing w:before="0" w:after="0" w:line="240" w:lineRule="auto"/>
        <w:jc w:val="both"/>
        <w:rPr>
          <w:rFonts w:cs="Arial"/>
          <w:b/>
          <w:sz w:val="22"/>
        </w:rPr>
      </w:pPr>
    </w:p>
    <w:p w14:paraId="63EB4AF9" w14:textId="77777777" w:rsidR="002920F8" w:rsidRPr="002920F8" w:rsidRDefault="002920F8" w:rsidP="002920F8">
      <w:pPr>
        <w:keepNext/>
        <w:spacing w:before="0" w:after="0" w:line="240" w:lineRule="auto"/>
        <w:jc w:val="both"/>
        <w:rPr>
          <w:rFonts w:cs="Arial"/>
          <w:b/>
          <w:sz w:val="22"/>
          <w:u w:val="single"/>
        </w:rPr>
      </w:pPr>
      <w:r w:rsidRPr="002920F8">
        <w:rPr>
          <w:rFonts w:cs="Arial"/>
          <w:sz w:val="22"/>
        </w:rPr>
        <w:t>1.13</w:t>
      </w:r>
      <w:r w:rsidRPr="002920F8">
        <w:rPr>
          <w:rFonts w:cs="Arial"/>
          <w:sz w:val="22"/>
        </w:rPr>
        <w:tab/>
      </w:r>
      <w:r w:rsidRPr="002920F8">
        <w:rPr>
          <w:rFonts w:cs="Arial"/>
          <w:b/>
          <w:sz w:val="22"/>
          <w:u w:val="single"/>
        </w:rPr>
        <w:t>Phase 1 is required to be completed by 28 March 2019 and will comprise:</w:t>
      </w:r>
    </w:p>
    <w:p w14:paraId="54A82758" w14:textId="77777777" w:rsidR="002920F8" w:rsidRPr="002920F8" w:rsidRDefault="002920F8" w:rsidP="002920F8">
      <w:pPr>
        <w:keepNext/>
        <w:spacing w:before="0" w:after="0" w:line="240" w:lineRule="auto"/>
        <w:jc w:val="both"/>
        <w:rPr>
          <w:rFonts w:cs="Arial"/>
          <w:sz w:val="22"/>
        </w:rPr>
      </w:pPr>
    </w:p>
    <w:p w14:paraId="51FA4298" w14:textId="77777777" w:rsidR="002920F8" w:rsidRPr="002920F8" w:rsidRDefault="002920F8" w:rsidP="002920F8">
      <w:pPr>
        <w:keepNext/>
        <w:numPr>
          <w:ilvl w:val="0"/>
          <w:numId w:val="75"/>
        </w:numPr>
        <w:spacing w:before="0" w:after="0" w:line="240" w:lineRule="auto"/>
        <w:jc w:val="both"/>
        <w:rPr>
          <w:rFonts w:cs="Arial"/>
          <w:sz w:val="22"/>
        </w:rPr>
      </w:pPr>
      <w:r w:rsidRPr="002920F8">
        <w:rPr>
          <w:rFonts w:cs="Arial"/>
          <w:sz w:val="22"/>
        </w:rPr>
        <w:t>An interim update report with the results of the secondary research in word document format.</w:t>
      </w:r>
    </w:p>
    <w:p w14:paraId="08D9A314" w14:textId="77777777" w:rsidR="002920F8" w:rsidRPr="002920F8" w:rsidRDefault="002920F8" w:rsidP="002920F8">
      <w:pPr>
        <w:keepNext/>
        <w:numPr>
          <w:ilvl w:val="0"/>
          <w:numId w:val="75"/>
        </w:numPr>
        <w:spacing w:before="0" w:after="0" w:line="240" w:lineRule="auto"/>
        <w:jc w:val="both"/>
        <w:rPr>
          <w:rFonts w:cs="Arial"/>
          <w:sz w:val="22"/>
        </w:rPr>
      </w:pPr>
      <w:r w:rsidRPr="002920F8">
        <w:rPr>
          <w:rFonts w:cs="Arial"/>
          <w:sz w:val="22"/>
        </w:rPr>
        <w:t>Agreed qualitative research guides (customised by sector and market).</w:t>
      </w:r>
    </w:p>
    <w:p w14:paraId="2051F249" w14:textId="77777777" w:rsidR="002920F8" w:rsidRPr="002920F8" w:rsidRDefault="002920F8" w:rsidP="002920F8">
      <w:pPr>
        <w:keepNext/>
        <w:numPr>
          <w:ilvl w:val="0"/>
          <w:numId w:val="75"/>
        </w:numPr>
        <w:spacing w:before="0" w:after="0" w:line="240" w:lineRule="auto"/>
        <w:jc w:val="both"/>
        <w:rPr>
          <w:rFonts w:cs="Arial"/>
          <w:sz w:val="22"/>
        </w:rPr>
      </w:pPr>
      <w:r w:rsidRPr="002920F8">
        <w:rPr>
          <w:rFonts w:cs="Arial"/>
          <w:sz w:val="22"/>
        </w:rPr>
        <w:t>Agreed list of stakeholders by market to be contacted for interview.</w:t>
      </w:r>
    </w:p>
    <w:p w14:paraId="02C8A0F5" w14:textId="77777777" w:rsidR="002920F8" w:rsidRPr="002920F8" w:rsidRDefault="002920F8" w:rsidP="002920F8">
      <w:pPr>
        <w:keepNext/>
        <w:spacing w:before="0" w:after="0" w:line="240" w:lineRule="auto"/>
        <w:jc w:val="both"/>
        <w:rPr>
          <w:rFonts w:cs="Arial"/>
          <w:sz w:val="22"/>
        </w:rPr>
      </w:pPr>
    </w:p>
    <w:p w14:paraId="65D38096" w14:textId="77777777" w:rsidR="002920F8" w:rsidRPr="002920F8" w:rsidRDefault="002920F8" w:rsidP="002920F8">
      <w:pPr>
        <w:keepNext/>
        <w:spacing w:before="0" w:after="0" w:line="240" w:lineRule="auto"/>
        <w:jc w:val="both"/>
        <w:rPr>
          <w:rFonts w:cs="Arial"/>
          <w:sz w:val="22"/>
        </w:rPr>
      </w:pPr>
      <w:r w:rsidRPr="002920F8">
        <w:rPr>
          <w:rFonts w:cs="Arial"/>
          <w:sz w:val="22"/>
        </w:rPr>
        <w:t>1.14</w:t>
      </w:r>
      <w:r w:rsidRPr="002920F8">
        <w:rPr>
          <w:rFonts w:cs="Arial"/>
          <w:sz w:val="22"/>
        </w:rPr>
        <w:tab/>
      </w:r>
      <w:r w:rsidRPr="002920F8">
        <w:rPr>
          <w:rFonts w:cs="Arial"/>
          <w:b/>
          <w:sz w:val="22"/>
          <w:u w:val="single"/>
        </w:rPr>
        <w:t>Phase 2 is required to be completed by 15 May 2019 and will comprise:</w:t>
      </w:r>
    </w:p>
    <w:p w14:paraId="7DF8F36D" w14:textId="77777777" w:rsidR="002920F8" w:rsidRPr="002920F8" w:rsidRDefault="002920F8" w:rsidP="002920F8">
      <w:pPr>
        <w:keepNext/>
        <w:spacing w:before="0" w:after="0" w:line="240" w:lineRule="auto"/>
        <w:jc w:val="both"/>
        <w:rPr>
          <w:rFonts w:cs="Arial"/>
          <w:sz w:val="22"/>
        </w:rPr>
      </w:pPr>
    </w:p>
    <w:p w14:paraId="529F93E2" w14:textId="77777777" w:rsidR="002920F8" w:rsidRPr="002920F8" w:rsidRDefault="002920F8" w:rsidP="002920F8">
      <w:pPr>
        <w:keepNext/>
        <w:numPr>
          <w:ilvl w:val="0"/>
          <w:numId w:val="76"/>
        </w:numPr>
        <w:spacing w:before="0" w:after="0" w:line="240" w:lineRule="auto"/>
        <w:jc w:val="both"/>
        <w:rPr>
          <w:rFonts w:cs="Arial"/>
          <w:sz w:val="22"/>
        </w:rPr>
      </w:pPr>
      <w:r w:rsidRPr="002920F8">
        <w:rPr>
          <w:rFonts w:cs="Arial"/>
          <w:sz w:val="22"/>
        </w:rPr>
        <w:lastRenderedPageBreak/>
        <w:t>Stakeholder Interviews</w:t>
      </w:r>
    </w:p>
    <w:p w14:paraId="4EF92589" w14:textId="1967AF2B" w:rsidR="002920F8" w:rsidRPr="002920F8" w:rsidRDefault="002920F8" w:rsidP="002920F8">
      <w:pPr>
        <w:keepNext/>
        <w:numPr>
          <w:ilvl w:val="0"/>
          <w:numId w:val="76"/>
        </w:numPr>
        <w:spacing w:before="0" w:after="0" w:line="240" w:lineRule="auto"/>
        <w:jc w:val="both"/>
        <w:rPr>
          <w:rFonts w:cs="Arial"/>
          <w:sz w:val="22"/>
        </w:rPr>
      </w:pPr>
      <w:r w:rsidRPr="002920F8">
        <w:rPr>
          <w:rFonts w:cs="Arial"/>
          <w:sz w:val="22"/>
        </w:rPr>
        <w:t xml:space="preserve">A final presentation following completion of all fieldwork in </w:t>
      </w:r>
      <w:r w:rsidR="00B235F1" w:rsidRPr="002920F8">
        <w:rPr>
          <w:rFonts w:cs="Arial"/>
          <w:sz w:val="22"/>
        </w:rPr>
        <w:t>PowerPoint</w:t>
      </w:r>
      <w:r w:rsidRPr="002920F8">
        <w:rPr>
          <w:rFonts w:cs="Arial"/>
          <w:sz w:val="22"/>
        </w:rPr>
        <w:t xml:space="preserve"> format presenting the findings, conclusions and recommendations.</w:t>
      </w:r>
    </w:p>
    <w:p w14:paraId="4721C9D8" w14:textId="77777777" w:rsidR="002920F8" w:rsidRPr="002920F8" w:rsidRDefault="002920F8" w:rsidP="002920F8">
      <w:pPr>
        <w:keepNext/>
        <w:numPr>
          <w:ilvl w:val="0"/>
          <w:numId w:val="76"/>
        </w:numPr>
        <w:spacing w:before="0" w:after="0" w:line="240" w:lineRule="auto"/>
        <w:jc w:val="both"/>
        <w:rPr>
          <w:rFonts w:cs="Arial"/>
          <w:sz w:val="22"/>
        </w:rPr>
      </w:pPr>
      <w:r w:rsidRPr="002920F8">
        <w:rPr>
          <w:rFonts w:cs="Arial"/>
          <w:sz w:val="22"/>
        </w:rPr>
        <w:t>Submission of the draft written report to the Authority for review and comment, followed by:</w:t>
      </w:r>
    </w:p>
    <w:p w14:paraId="76492B79" w14:textId="77777777" w:rsidR="002920F8" w:rsidRPr="002920F8" w:rsidRDefault="002920F8" w:rsidP="002920F8">
      <w:pPr>
        <w:keepNext/>
        <w:numPr>
          <w:ilvl w:val="0"/>
          <w:numId w:val="76"/>
        </w:numPr>
        <w:spacing w:before="0" w:after="0" w:line="240" w:lineRule="auto"/>
        <w:jc w:val="both"/>
        <w:rPr>
          <w:rFonts w:cs="Arial"/>
          <w:sz w:val="22"/>
        </w:rPr>
      </w:pPr>
      <w:r w:rsidRPr="002920F8">
        <w:rPr>
          <w:rFonts w:cs="Arial"/>
          <w:sz w:val="22"/>
        </w:rPr>
        <w:t xml:space="preserve">A final written report in Word format that follows the publication style of government, see guidance :  </w:t>
      </w:r>
      <w:hyperlink r:id="rId19" w:history="1">
        <w:r w:rsidRPr="002920F8">
          <w:rPr>
            <w:rFonts w:cs="Arial"/>
            <w:color w:val="0000FF"/>
            <w:sz w:val="22"/>
            <w:u w:val="single"/>
          </w:rPr>
          <w:t>https://www.gov.uk/guidance/style-guide</w:t>
        </w:r>
      </w:hyperlink>
    </w:p>
    <w:p w14:paraId="7015B026" w14:textId="77777777" w:rsidR="002920F8" w:rsidRDefault="002920F8" w:rsidP="002920F8">
      <w:pPr>
        <w:keepNext/>
        <w:spacing w:before="0" w:after="0" w:line="240" w:lineRule="auto"/>
        <w:jc w:val="both"/>
        <w:rPr>
          <w:rFonts w:cs="Arial"/>
          <w:sz w:val="22"/>
        </w:rPr>
      </w:pPr>
    </w:p>
    <w:p w14:paraId="7C18D1CF" w14:textId="59C31330" w:rsidR="00B007F5" w:rsidRDefault="00904AA4" w:rsidP="002920F8">
      <w:pPr>
        <w:keepNext/>
        <w:spacing w:before="0" w:after="0" w:line="240" w:lineRule="auto"/>
        <w:jc w:val="both"/>
        <w:rPr>
          <w:rFonts w:cs="Arial"/>
          <w:sz w:val="22"/>
        </w:rPr>
      </w:pPr>
      <w:r>
        <w:rPr>
          <w:rFonts w:cs="Arial"/>
          <w:sz w:val="22"/>
        </w:rPr>
        <w:t xml:space="preserve">For the avoidance of doubt, the Contractor </w:t>
      </w:r>
      <w:r w:rsidRPr="00904AA4">
        <w:rPr>
          <w:rFonts w:cs="Arial"/>
          <w:sz w:val="22"/>
        </w:rPr>
        <w:t xml:space="preserve">will have final editorial control of the </w:t>
      </w:r>
      <w:r>
        <w:rPr>
          <w:rFonts w:cs="Arial"/>
          <w:sz w:val="22"/>
        </w:rPr>
        <w:t>Deliverables.</w:t>
      </w:r>
    </w:p>
    <w:p w14:paraId="5F35F65F" w14:textId="77777777" w:rsidR="00B007F5" w:rsidRPr="002920F8" w:rsidRDefault="00B007F5" w:rsidP="002920F8">
      <w:pPr>
        <w:keepNext/>
        <w:spacing w:before="0" w:after="0" w:line="240" w:lineRule="auto"/>
        <w:jc w:val="both"/>
        <w:rPr>
          <w:rFonts w:cs="Arial"/>
          <w:sz w:val="22"/>
        </w:rPr>
      </w:pPr>
    </w:p>
    <w:p w14:paraId="0B1390ED" w14:textId="77777777" w:rsidR="002920F8" w:rsidRPr="002920F8" w:rsidRDefault="002920F8" w:rsidP="002920F8">
      <w:pPr>
        <w:keepNext/>
        <w:spacing w:before="0" w:after="0" w:line="240" w:lineRule="auto"/>
        <w:jc w:val="both"/>
        <w:rPr>
          <w:rFonts w:cs="Arial"/>
          <w:sz w:val="22"/>
        </w:rPr>
      </w:pPr>
      <w:r w:rsidRPr="002920F8">
        <w:rPr>
          <w:rFonts w:cs="Arial"/>
          <w:sz w:val="22"/>
        </w:rPr>
        <w:t>1.15</w:t>
      </w:r>
      <w:r w:rsidRPr="002920F8">
        <w:rPr>
          <w:rFonts w:cs="Arial"/>
          <w:sz w:val="22"/>
        </w:rPr>
        <w:tab/>
      </w:r>
      <w:r w:rsidRPr="002920F8">
        <w:rPr>
          <w:rFonts w:cs="Arial"/>
          <w:b/>
          <w:sz w:val="22"/>
        </w:rPr>
        <w:t>Timings</w:t>
      </w:r>
    </w:p>
    <w:p w14:paraId="08AB95F7" w14:textId="77777777" w:rsidR="002920F8" w:rsidRPr="002920F8" w:rsidRDefault="002920F8" w:rsidP="002920F8">
      <w:pPr>
        <w:keepNext/>
        <w:spacing w:before="0" w:after="0" w:line="240" w:lineRule="auto"/>
        <w:jc w:val="both"/>
        <w:rPr>
          <w:rFonts w:cs="Arial"/>
          <w:sz w:val="22"/>
        </w:rPr>
      </w:pPr>
    </w:p>
    <w:p w14:paraId="39A4CB3F" w14:textId="2BB5AD82" w:rsidR="002920F8" w:rsidRPr="002920F8" w:rsidRDefault="002920F8" w:rsidP="002920F8">
      <w:pPr>
        <w:keepNext/>
        <w:spacing w:before="0" w:after="0" w:line="240" w:lineRule="auto"/>
        <w:jc w:val="both"/>
        <w:rPr>
          <w:rFonts w:cs="Arial"/>
          <w:sz w:val="22"/>
        </w:rPr>
      </w:pPr>
      <w:r w:rsidRPr="002920F8">
        <w:rPr>
          <w:rFonts w:cs="Arial"/>
          <w:sz w:val="22"/>
        </w:rPr>
        <w:t>1.16</w:t>
      </w:r>
      <w:r w:rsidRPr="002920F8">
        <w:rPr>
          <w:rFonts w:cs="Arial"/>
          <w:sz w:val="22"/>
        </w:rPr>
        <w:tab/>
        <w:t xml:space="preserve">Once the proposal has been agreed, the project will commence with an inception meeting at which the Authority and the </w:t>
      </w:r>
      <w:r w:rsidR="00F74505">
        <w:rPr>
          <w:rFonts w:cs="Arial"/>
          <w:sz w:val="22"/>
        </w:rPr>
        <w:t>C</w:t>
      </w:r>
      <w:r w:rsidR="00E472A3">
        <w:rPr>
          <w:rFonts w:cs="Arial"/>
          <w:sz w:val="22"/>
        </w:rPr>
        <w:t>o</w:t>
      </w:r>
      <w:r w:rsidRPr="002920F8">
        <w:rPr>
          <w:rFonts w:cs="Arial"/>
          <w:sz w:val="22"/>
        </w:rPr>
        <w:t>ntractor will discuss and agree the project timeline and key milestones.</w:t>
      </w:r>
    </w:p>
    <w:p w14:paraId="0215F14E" w14:textId="77777777" w:rsidR="002920F8" w:rsidRPr="002920F8" w:rsidRDefault="002920F8" w:rsidP="002920F8">
      <w:pPr>
        <w:keepNext/>
        <w:spacing w:before="0" w:after="0" w:line="240" w:lineRule="auto"/>
        <w:jc w:val="both"/>
        <w:rPr>
          <w:rFonts w:cs="Arial"/>
          <w:sz w:val="22"/>
        </w:rPr>
      </w:pPr>
    </w:p>
    <w:p w14:paraId="1ED6E068" w14:textId="77777777" w:rsidR="002920F8" w:rsidRPr="002920F8" w:rsidRDefault="002920F8" w:rsidP="002920F8">
      <w:pPr>
        <w:keepNext/>
        <w:spacing w:before="0" w:after="0" w:line="240" w:lineRule="auto"/>
        <w:jc w:val="both"/>
        <w:rPr>
          <w:rFonts w:cs="Arial"/>
          <w:sz w:val="22"/>
        </w:rPr>
      </w:pPr>
      <w:r w:rsidRPr="002920F8">
        <w:rPr>
          <w:rFonts w:cs="Arial"/>
          <w:sz w:val="22"/>
        </w:rPr>
        <w:t>1.17</w:t>
      </w:r>
      <w:r w:rsidRPr="002920F8">
        <w:rPr>
          <w:rFonts w:cs="Arial"/>
          <w:sz w:val="22"/>
        </w:rPr>
        <w:tab/>
        <w:t>The Authority requires the drafts of the discussion guides and list of stakeholders to be contacted to be submitted to the Authority for approval prior to commencement of fieldwork.  The discussion guides will be customised for each sector and market.</w:t>
      </w:r>
    </w:p>
    <w:p w14:paraId="346BA98F" w14:textId="77777777" w:rsidR="002920F8" w:rsidRPr="002920F8" w:rsidRDefault="002920F8" w:rsidP="002920F8">
      <w:pPr>
        <w:keepNext/>
        <w:spacing w:before="0" w:after="0" w:line="240" w:lineRule="auto"/>
        <w:jc w:val="both"/>
        <w:rPr>
          <w:rFonts w:cs="Arial"/>
          <w:sz w:val="22"/>
        </w:rPr>
      </w:pPr>
    </w:p>
    <w:p w14:paraId="2154B123" w14:textId="77777777" w:rsidR="002920F8" w:rsidRPr="002920F8" w:rsidRDefault="002920F8" w:rsidP="002920F8">
      <w:pPr>
        <w:keepNext/>
        <w:spacing w:before="0" w:after="0" w:line="240" w:lineRule="auto"/>
        <w:jc w:val="both"/>
        <w:rPr>
          <w:rFonts w:cs="Arial"/>
          <w:sz w:val="22"/>
        </w:rPr>
      </w:pPr>
      <w:r w:rsidRPr="002920F8">
        <w:rPr>
          <w:rFonts w:cs="Arial"/>
          <w:sz w:val="22"/>
        </w:rPr>
        <w:t>1.18</w:t>
      </w:r>
      <w:r w:rsidRPr="002920F8">
        <w:rPr>
          <w:rFonts w:cs="Arial"/>
          <w:sz w:val="22"/>
        </w:rPr>
        <w:tab/>
        <w:t>The Authority requires Phase 1 to be completed by 28 March 2019.</w:t>
      </w:r>
    </w:p>
    <w:p w14:paraId="491C4B8E" w14:textId="77777777" w:rsidR="002920F8" w:rsidRPr="002920F8" w:rsidRDefault="002920F8" w:rsidP="002920F8">
      <w:pPr>
        <w:keepNext/>
        <w:spacing w:before="0" w:after="0" w:line="240" w:lineRule="auto"/>
        <w:jc w:val="both"/>
        <w:rPr>
          <w:rFonts w:cs="Arial"/>
          <w:sz w:val="22"/>
        </w:rPr>
      </w:pPr>
    </w:p>
    <w:p w14:paraId="5D8B5722" w14:textId="77777777" w:rsidR="002920F8" w:rsidRPr="002920F8" w:rsidRDefault="002920F8" w:rsidP="002920F8">
      <w:pPr>
        <w:keepNext/>
        <w:spacing w:before="0" w:after="0" w:line="240" w:lineRule="auto"/>
        <w:jc w:val="both"/>
        <w:rPr>
          <w:rFonts w:cs="Arial"/>
          <w:sz w:val="22"/>
        </w:rPr>
      </w:pPr>
      <w:r w:rsidRPr="002920F8">
        <w:rPr>
          <w:rFonts w:cs="Arial"/>
          <w:sz w:val="22"/>
        </w:rPr>
        <w:t>1.19</w:t>
      </w:r>
      <w:r w:rsidRPr="002920F8">
        <w:rPr>
          <w:rFonts w:cs="Arial"/>
          <w:sz w:val="22"/>
        </w:rPr>
        <w:tab/>
        <w:t>The Authority requires Phase 2 to be completed by 15 May 2019.</w:t>
      </w:r>
    </w:p>
    <w:p w14:paraId="459A974E" w14:textId="77777777" w:rsidR="002920F8" w:rsidRPr="002920F8" w:rsidRDefault="002920F8" w:rsidP="002920F8">
      <w:pPr>
        <w:keepNext/>
        <w:spacing w:before="0" w:after="0" w:line="240" w:lineRule="auto"/>
        <w:jc w:val="both"/>
        <w:rPr>
          <w:rFonts w:cs="Arial"/>
          <w:sz w:val="22"/>
        </w:rPr>
      </w:pPr>
    </w:p>
    <w:p w14:paraId="56AB7103" w14:textId="77777777" w:rsidR="002920F8" w:rsidRPr="002920F8" w:rsidRDefault="002920F8" w:rsidP="002920F8">
      <w:pPr>
        <w:keepNext/>
        <w:spacing w:before="0" w:after="0" w:line="240" w:lineRule="auto"/>
        <w:jc w:val="both"/>
        <w:rPr>
          <w:rFonts w:cs="Arial"/>
          <w:sz w:val="22"/>
        </w:rPr>
      </w:pPr>
      <w:r w:rsidRPr="002920F8">
        <w:rPr>
          <w:rFonts w:cs="Arial"/>
          <w:sz w:val="22"/>
        </w:rPr>
        <w:t>1.20.</w:t>
      </w:r>
      <w:r w:rsidRPr="002920F8">
        <w:rPr>
          <w:rFonts w:cs="Arial"/>
          <w:sz w:val="22"/>
        </w:rPr>
        <w:tab/>
        <w:t>As part of their response, bidders are required to submit a timetable setting out the proposed key milestones of this project at each stage.</w:t>
      </w:r>
    </w:p>
    <w:p w14:paraId="0A1B6C97" w14:textId="77777777" w:rsidR="002920F8" w:rsidRPr="002920F8" w:rsidRDefault="002920F8" w:rsidP="002920F8">
      <w:pPr>
        <w:keepNext/>
        <w:spacing w:before="0" w:after="0" w:line="240" w:lineRule="auto"/>
        <w:jc w:val="both"/>
        <w:rPr>
          <w:rFonts w:cs="Arial"/>
          <w:sz w:val="22"/>
        </w:rPr>
      </w:pPr>
    </w:p>
    <w:p w14:paraId="3949EA84" w14:textId="77777777" w:rsidR="00290A23" w:rsidRPr="00D126EA" w:rsidRDefault="00290A23" w:rsidP="00290A23">
      <w:pPr>
        <w:spacing w:before="0" w:after="0" w:line="240" w:lineRule="auto"/>
        <w:ind w:left="851" w:hanging="851"/>
        <w:rPr>
          <w:rFonts w:cs="Arial"/>
          <w:sz w:val="22"/>
        </w:rPr>
      </w:pPr>
    </w:p>
    <w:p w14:paraId="63B6AEA8" w14:textId="77777777" w:rsidR="00AE1F1A" w:rsidRDefault="00290A23" w:rsidP="00AE1F1A">
      <w:pPr>
        <w:pStyle w:val="Heading1"/>
        <w:tabs>
          <w:tab w:val="clear" w:pos="360"/>
        </w:tabs>
        <w:spacing w:before="0" w:after="0"/>
        <w:ind w:left="0" w:firstLine="0"/>
      </w:pPr>
      <w:r>
        <w:br w:type="page"/>
      </w:r>
      <w:bookmarkStart w:id="37" w:name="_Toc514764636"/>
      <w:r w:rsidRPr="00C531DA">
        <w:rPr>
          <w:color w:val="C00000"/>
          <w:sz w:val="32"/>
          <w:szCs w:val="32"/>
        </w:rPr>
        <w:lastRenderedPageBreak/>
        <w:t>SCHEDULE 2 - PRICING</w:t>
      </w:r>
      <w:bookmarkEnd w:id="37"/>
    </w:p>
    <w:p w14:paraId="725741AA" w14:textId="77777777" w:rsidR="00290A23" w:rsidRPr="00D126EA" w:rsidRDefault="00290A23" w:rsidP="00AE1F1A">
      <w:pPr>
        <w:pStyle w:val="Heading1"/>
        <w:tabs>
          <w:tab w:val="clear" w:pos="360"/>
        </w:tabs>
        <w:spacing w:before="0" w:after="0"/>
        <w:ind w:left="0" w:firstLine="0"/>
        <w:jc w:val="both"/>
        <w:rPr>
          <w:rFonts w:cs="Arial"/>
          <w:sz w:val="22"/>
        </w:rPr>
      </w:pPr>
    </w:p>
    <w:tbl>
      <w:tblPr>
        <w:tblW w:w="9000" w:type="dxa"/>
        <w:tblLook w:val="04A0" w:firstRow="1" w:lastRow="0" w:firstColumn="1" w:lastColumn="0" w:noHBand="0" w:noVBand="1"/>
      </w:tblPr>
      <w:tblGrid>
        <w:gridCol w:w="6580"/>
        <w:gridCol w:w="2420"/>
      </w:tblGrid>
      <w:tr w:rsidR="00DC2070" w:rsidRPr="00DC2070" w14:paraId="5E06FEA8" w14:textId="77777777" w:rsidTr="00DC2070">
        <w:trPr>
          <w:trHeight w:val="288"/>
        </w:trPr>
        <w:tc>
          <w:tcPr>
            <w:tcW w:w="6580" w:type="dxa"/>
            <w:tcBorders>
              <w:top w:val="single" w:sz="4" w:space="0" w:color="auto"/>
              <w:left w:val="single" w:sz="4" w:space="0" w:color="auto"/>
              <w:bottom w:val="single" w:sz="4" w:space="0" w:color="auto"/>
              <w:right w:val="single" w:sz="4" w:space="0" w:color="auto"/>
            </w:tcBorders>
            <w:shd w:val="clear" w:color="000000" w:fill="C00000"/>
            <w:vAlign w:val="bottom"/>
            <w:hideMark/>
          </w:tcPr>
          <w:p w14:paraId="14EE810C" w14:textId="77777777" w:rsidR="00DC2070" w:rsidRPr="00DC2070" w:rsidRDefault="00DC2070" w:rsidP="00DC2070">
            <w:pPr>
              <w:spacing w:before="0" w:after="0" w:line="240" w:lineRule="auto"/>
              <w:rPr>
                <w:rFonts w:ascii="Calibri" w:eastAsia="Times New Roman" w:hAnsi="Calibri" w:cs="Calibri"/>
                <w:b/>
                <w:bCs/>
                <w:color w:val="FFFFFF"/>
                <w:sz w:val="22"/>
                <w:lang w:eastAsia="en-GB"/>
              </w:rPr>
            </w:pPr>
            <w:r w:rsidRPr="00DC2070">
              <w:rPr>
                <w:rFonts w:ascii="Calibri" w:eastAsia="Times New Roman" w:hAnsi="Calibri" w:cs="Calibri"/>
                <w:b/>
                <w:bCs/>
                <w:color w:val="FFFFFF"/>
                <w:sz w:val="22"/>
                <w:lang w:eastAsia="en-GB"/>
              </w:rPr>
              <w:t>SERVICES DESCRIPTION</w:t>
            </w:r>
          </w:p>
        </w:tc>
        <w:tc>
          <w:tcPr>
            <w:tcW w:w="2420" w:type="dxa"/>
            <w:tcBorders>
              <w:top w:val="single" w:sz="4" w:space="0" w:color="auto"/>
              <w:left w:val="nil"/>
              <w:bottom w:val="single" w:sz="4" w:space="0" w:color="auto"/>
              <w:right w:val="single" w:sz="4" w:space="0" w:color="auto"/>
            </w:tcBorders>
            <w:shd w:val="clear" w:color="000000" w:fill="C00000"/>
            <w:noWrap/>
            <w:vAlign w:val="bottom"/>
            <w:hideMark/>
          </w:tcPr>
          <w:p w14:paraId="1CD97916" w14:textId="77777777" w:rsidR="00DC2070" w:rsidRPr="00DC2070" w:rsidRDefault="00DC2070" w:rsidP="00DC2070">
            <w:pPr>
              <w:spacing w:before="0" w:after="0" w:line="240" w:lineRule="auto"/>
              <w:rPr>
                <w:rFonts w:ascii="Calibri" w:eastAsia="Times New Roman" w:hAnsi="Calibri" w:cs="Calibri"/>
                <w:b/>
                <w:bCs/>
                <w:color w:val="FFFFFF"/>
                <w:sz w:val="22"/>
                <w:lang w:eastAsia="en-GB"/>
              </w:rPr>
            </w:pPr>
            <w:r w:rsidRPr="00DC2070">
              <w:rPr>
                <w:rFonts w:ascii="Calibri" w:eastAsia="Times New Roman" w:hAnsi="Calibri" w:cs="Calibri"/>
                <w:b/>
                <w:bCs/>
                <w:color w:val="FFFFFF"/>
                <w:sz w:val="22"/>
                <w:lang w:eastAsia="en-GB"/>
              </w:rPr>
              <w:t>Fixed Price (£) (excl. VAT)</w:t>
            </w:r>
          </w:p>
        </w:tc>
      </w:tr>
      <w:tr w:rsidR="00DC2070" w:rsidRPr="00DC2070" w14:paraId="7AC05D84" w14:textId="77777777" w:rsidTr="00DC2070">
        <w:trPr>
          <w:trHeight w:val="912"/>
        </w:trPr>
        <w:tc>
          <w:tcPr>
            <w:tcW w:w="6580" w:type="dxa"/>
            <w:tcBorders>
              <w:top w:val="nil"/>
              <w:left w:val="single" w:sz="4" w:space="0" w:color="auto"/>
              <w:bottom w:val="single" w:sz="4" w:space="0" w:color="auto"/>
              <w:right w:val="single" w:sz="4" w:space="0" w:color="auto"/>
            </w:tcBorders>
            <w:shd w:val="clear" w:color="000000" w:fill="DDEBF7"/>
            <w:vAlign w:val="bottom"/>
            <w:hideMark/>
          </w:tcPr>
          <w:p w14:paraId="4D645FAD" w14:textId="77777777" w:rsidR="00DC2070" w:rsidRPr="00DC2070" w:rsidRDefault="00DC2070" w:rsidP="00DC2070">
            <w:pPr>
              <w:spacing w:before="0" w:after="0" w:line="240" w:lineRule="auto"/>
              <w:rPr>
                <w:rFonts w:ascii="Calibri" w:eastAsia="Times New Roman" w:hAnsi="Calibri" w:cs="Calibri"/>
                <w:color w:val="000000"/>
                <w:sz w:val="22"/>
                <w:lang w:eastAsia="en-GB"/>
              </w:rPr>
            </w:pPr>
            <w:r w:rsidRPr="00DC2070">
              <w:rPr>
                <w:rFonts w:ascii="Calibri" w:eastAsia="Times New Roman" w:hAnsi="Calibri" w:cs="Calibri"/>
                <w:color w:val="000000"/>
                <w:sz w:val="22"/>
                <w:lang w:eastAsia="en-GB"/>
              </w:rPr>
              <w:t>Provision of all deliverables for the Gulf Technology Research Requirement   DN388658</w:t>
            </w:r>
          </w:p>
        </w:tc>
        <w:tc>
          <w:tcPr>
            <w:tcW w:w="2420" w:type="dxa"/>
            <w:tcBorders>
              <w:top w:val="nil"/>
              <w:left w:val="nil"/>
              <w:bottom w:val="single" w:sz="4" w:space="0" w:color="auto"/>
              <w:right w:val="single" w:sz="4" w:space="0" w:color="auto"/>
            </w:tcBorders>
            <w:shd w:val="clear" w:color="auto" w:fill="auto"/>
            <w:noWrap/>
            <w:vAlign w:val="bottom"/>
            <w:hideMark/>
          </w:tcPr>
          <w:p w14:paraId="1EB7583A" w14:textId="77777777" w:rsidR="00DC2070" w:rsidRPr="00DC2070" w:rsidRDefault="00DC2070" w:rsidP="00DC2070">
            <w:pPr>
              <w:spacing w:before="0" w:after="0" w:line="240" w:lineRule="auto"/>
              <w:rPr>
                <w:rFonts w:ascii="Calibri" w:eastAsia="Times New Roman" w:hAnsi="Calibri" w:cs="Calibri"/>
                <w:color w:val="000000"/>
                <w:sz w:val="22"/>
                <w:lang w:eastAsia="en-GB"/>
              </w:rPr>
            </w:pPr>
            <w:r w:rsidRPr="00DC2070">
              <w:rPr>
                <w:rFonts w:ascii="Calibri" w:eastAsia="Times New Roman" w:hAnsi="Calibri" w:cs="Calibri"/>
                <w:color w:val="000000"/>
                <w:sz w:val="22"/>
                <w:lang w:eastAsia="en-GB"/>
              </w:rPr>
              <w:t xml:space="preserve"> £                         46,000.00 </w:t>
            </w:r>
          </w:p>
        </w:tc>
      </w:tr>
      <w:tr w:rsidR="00DC2070" w:rsidRPr="00DC2070" w14:paraId="77BAE508" w14:textId="77777777" w:rsidTr="00DC2070">
        <w:trPr>
          <w:trHeight w:val="288"/>
        </w:trPr>
        <w:tc>
          <w:tcPr>
            <w:tcW w:w="6580" w:type="dxa"/>
            <w:tcBorders>
              <w:top w:val="nil"/>
              <w:left w:val="single" w:sz="4" w:space="0" w:color="FFFFFF"/>
              <w:bottom w:val="nil"/>
              <w:right w:val="single" w:sz="4" w:space="0" w:color="FFFFFF"/>
            </w:tcBorders>
            <w:shd w:val="clear" w:color="auto" w:fill="auto"/>
            <w:noWrap/>
            <w:vAlign w:val="bottom"/>
            <w:hideMark/>
          </w:tcPr>
          <w:p w14:paraId="2D961048" w14:textId="77777777" w:rsidR="00DC2070" w:rsidRPr="00DC2070" w:rsidRDefault="00DC2070" w:rsidP="00DC2070">
            <w:pPr>
              <w:spacing w:before="0" w:after="0" w:line="240" w:lineRule="auto"/>
              <w:rPr>
                <w:rFonts w:ascii="Calibri" w:eastAsia="Times New Roman" w:hAnsi="Calibri" w:cs="Calibri"/>
                <w:color w:val="000000"/>
                <w:sz w:val="22"/>
                <w:lang w:eastAsia="en-GB"/>
              </w:rPr>
            </w:pPr>
            <w:r w:rsidRPr="00DC2070">
              <w:rPr>
                <w:rFonts w:ascii="Calibri" w:eastAsia="Times New Roman" w:hAnsi="Calibri" w:cs="Calibri"/>
                <w:color w:val="000000"/>
                <w:sz w:val="22"/>
                <w:lang w:eastAsia="en-GB"/>
              </w:rPr>
              <w:t> </w:t>
            </w:r>
          </w:p>
        </w:tc>
        <w:tc>
          <w:tcPr>
            <w:tcW w:w="2420" w:type="dxa"/>
            <w:tcBorders>
              <w:top w:val="nil"/>
              <w:left w:val="nil"/>
              <w:bottom w:val="nil"/>
              <w:right w:val="single" w:sz="4" w:space="0" w:color="FFFFFF"/>
            </w:tcBorders>
            <w:shd w:val="clear" w:color="auto" w:fill="auto"/>
            <w:noWrap/>
            <w:vAlign w:val="bottom"/>
            <w:hideMark/>
          </w:tcPr>
          <w:p w14:paraId="70FB6768" w14:textId="77777777" w:rsidR="00DC2070" w:rsidRPr="00DC2070" w:rsidRDefault="00DC2070" w:rsidP="00DC2070">
            <w:pPr>
              <w:spacing w:before="0" w:after="0" w:line="240" w:lineRule="auto"/>
              <w:rPr>
                <w:rFonts w:ascii="Calibri" w:eastAsia="Times New Roman" w:hAnsi="Calibri" w:cs="Calibri"/>
                <w:color w:val="000000"/>
                <w:sz w:val="22"/>
                <w:lang w:eastAsia="en-GB"/>
              </w:rPr>
            </w:pPr>
            <w:r w:rsidRPr="00DC2070">
              <w:rPr>
                <w:rFonts w:ascii="Calibri" w:eastAsia="Times New Roman" w:hAnsi="Calibri" w:cs="Calibri"/>
                <w:color w:val="000000"/>
                <w:sz w:val="22"/>
                <w:lang w:eastAsia="en-GB"/>
              </w:rPr>
              <w:t> </w:t>
            </w:r>
          </w:p>
        </w:tc>
      </w:tr>
      <w:tr w:rsidR="00DC2070" w:rsidRPr="00DC2070" w14:paraId="73ABF88A" w14:textId="77777777" w:rsidTr="00DC2070">
        <w:trPr>
          <w:trHeight w:val="288"/>
        </w:trPr>
        <w:tc>
          <w:tcPr>
            <w:tcW w:w="6580" w:type="dxa"/>
            <w:tcBorders>
              <w:top w:val="single" w:sz="4" w:space="0" w:color="auto"/>
              <w:left w:val="single" w:sz="4" w:space="0" w:color="auto"/>
              <w:bottom w:val="single" w:sz="4" w:space="0" w:color="auto"/>
              <w:right w:val="single" w:sz="4" w:space="0" w:color="auto"/>
            </w:tcBorders>
            <w:shd w:val="clear" w:color="000000" w:fill="C00000"/>
            <w:noWrap/>
            <w:vAlign w:val="bottom"/>
            <w:hideMark/>
          </w:tcPr>
          <w:p w14:paraId="57F1659B" w14:textId="77777777" w:rsidR="00DC2070" w:rsidRPr="00DC2070" w:rsidRDefault="00DC2070" w:rsidP="00DC2070">
            <w:pPr>
              <w:spacing w:before="0" w:after="0" w:line="240" w:lineRule="auto"/>
              <w:rPr>
                <w:rFonts w:ascii="Calibri" w:eastAsia="Times New Roman" w:hAnsi="Calibri" w:cs="Calibri"/>
                <w:b/>
                <w:bCs/>
                <w:color w:val="FFFFFF"/>
                <w:sz w:val="22"/>
                <w:lang w:eastAsia="en-GB"/>
              </w:rPr>
            </w:pPr>
            <w:r w:rsidRPr="00DC2070">
              <w:rPr>
                <w:rFonts w:ascii="Calibri" w:eastAsia="Times New Roman" w:hAnsi="Calibri" w:cs="Calibri"/>
                <w:b/>
                <w:bCs/>
                <w:color w:val="FFFFFF"/>
                <w:sz w:val="22"/>
                <w:lang w:eastAsia="en-GB"/>
              </w:rPr>
              <w:t>TOTAL FIXED PRICE (£) (</w:t>
            </w:r>
            <w:proofErr w:type="spellStart"/>
            <w:r w:rsidRPr="00DC2070">
              <w:rPr>
                <w:rFonts w:ascii="Calibri" w:eastAsia="Times New Roman" w:hAnsi="Calibri" w:cs="Calibri"/>
                <w:b/>
                <w:bCs/>
                <w:color w:val="FFFFFF"/>
                <w:sz w:val="22"/>
                <w:lang w:eastAsia="en-GB"/>
              </w:rPr>
              <w:t>excl.VAT</w:t>
            </w:r>
            <w:proofErr w:type="spellEnd"/>
            <w:r w:rsidRPr="00DC2070">
              <w:rPr>
                <w:rFonts w:ascii="Calibri" w:eastAsia="Times New Roman" w:hAnsi="Calibri" w:cs="Calibri"/>
                <w:b/>
                <w:bCs/>
                <w:color w:val="FFFFFF"/>
                <w:sz w:val="22"/>
                <w:lang w:eastAsia="en-GB"/>
              </w:rPr>
              <w:t>)</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62D3D555" w14:textId="77777777" w:rsidR="00DC2070" w:rsidRPr="00DC2070" w:rsidRDefault="00DC2070" w:rsidP="00DC2070">
            <w:pPr>
              <w:spacing w:before="0" w:after="0" w:line="240" w:lineRule="auto"/>
              <w:rPr>
                <w:rFonts w:ascii="Calibri" w:eastAsia="Times New Roman" w:hAnsi="Calibri" w:cs="Calibri"/>
                <w:b/>
                <w:bCs/>
                <w:color w:val="000000"/>
                <w:sz w:val="22"/>
                <w:lang w:eastAsia="en-GB"/>
              </w:rPr>
            </w:pPr>
            <w:r w:rsidRPr="00DC2070">
              <w:rPr>
                <w:rFonts w:ascii="Calibri" w:eastAsia="Times New Roman" w:hAnsi="Calibri" w:cs="Calibri"/>
                <w:b/>
                <w:bCs/>
                <w:color w:val="000000"/>
                <w:sz w:val="22"/>
                <w:lang w:eastAsia="en-GB"/>
              </w:rPr>
              <w:t xml:space="preserve"> £                         46,000.00 </w:t>
            </w:r>
          </w:p>
        </w:tc>
      </w:tr>
    </w:tbl>
    <w:p w14:paraId="2813FD4C" w14:textId="77777777" w:rsidR="008E40A8" w:rsidRDefault="008E40A8" w:rsidP="00AE1F1A">
      <w:pPr>
        <w:pStyle w:val="Heading1"/>
        <w:tabs>
          <w:tab w:val="clear" w:pos="360"/>
        </w:tabs>
        <w:spacing w:before="0" w:after="0"/>
        <w:ind w:left="0" w:firstLine="0"/>
      </w:pPr>
    </w:p>
    <w:p w14:paraId="065B53A3" w14:textId="1687A5A9" w:rsidR="008E40A8" w:rsidRDefault="008E40A8" w:rsidP="008E40A8">
      <w:pPr>
        <w:pStyle w:val="Heading1"/>
        <w:tabs>
          <w:tab w:val="clear" w:pos="360"/>
        </w:tabs>
        <w:spacing w:before="0" w:after="0"/>
        <w:ind w:left="0" w:firstLine="720"/>
      </w:pPr>
    </w:p>
    <w:p w14:paraId="6CEB01D5" w14:textId="0EB2467D" w:rsidR="008E40A8" w:rsidRDefault="008E40A8" w:rsidP="008E40A8"/>
    <w:tbl>
      <w:tblPr>
        <w:tblW w:w="8100" w:type="dxa"/>
        <w:tblLook w:val="04A0" w:firstRow="1" w:lastRow="0" w:firstColumn="1" w:lastColumn="0" w:noHBand="0" w:noVBand="1"/>
      </w:tblPr>
      <w:tblGrid>
        <w:gridCol w:w="1900"/>
        <w:gridCol w:w="1740"/>
        <w:gridCol w:w="1320"/>
        <w:gridCol w:w="1660"/>
        <w:gridCol w:w="1480"/>
      </w:tblGrid>
      <w:tr w:rsidR="007945BD" w:rsidRPr="007945BD" w14:paraId="25DC4213" w14:textId="77777777" w:rsidTr="007945BD">
        <w:trPr>
          <w:trHeight w:val="576"/>
        </w:trPr>
        <w:tc>
          <w:tcPr>
            <w:tcW w:w="1900" w:type="dxa"/>
            <w:tcBorders>
              <w:top w:val="single" w:sz="4" w:space="0" w:color="auto"/>
              <w:left w:val="single" w:sz="4" w:space="0" w:color="auto"/>
              <w:bottom w:val="single" w:sz="4" w:space="0" w:color="auto"/>
              <w:right w:val="single" w:sz="4" w:space="0" w:color="auto"/>
            </w:tcBorders>
            <w:shd w:val="clear" w:color="000000" w:fill="C00000"/>
            <w:vAlign w:val="bottom"/>
            <w:hideMark/>
          </w:tcPr>
          <w:p w14:paraId="5E483061" w14:textId="77777777" w:rsidR="007945BD" w:rsidRPr="007945BD" w:rsidRDefault="007945BD" w:rsidP="007945BD">
            <w:pPr>
              <w:spacing w:before="0" w:after="0" w:line="240" w:lineRule="auto"/>
              <w:rPr>
                <w:rFonts w:ascii="Calibri" w:eastAsia="Times New Roman" w:hAnsi="Calibri" w:cs="Calibri"/>
                <w:b/>
                <w:bCs/>
                <w:color w:val="FFFFFF"/>
                <w:sz w:val="22"/>
                <w:lang w:eastAsia="en-GB"/>
              </w:rPr>
            </w:pPr>
            <w:r w:rsidRPr="007945BD">
              <w:rPr>
                <w:rFonts w:ascii="Calibri" w:eastAsia="Times New Roman" w:hAnsi="Calibri" w:cs="Calibri"/>
                <w:b/>
                <w:bCs/>
                <w:color w:val="FFFFFF"/>
                <w:sz w:val="22"/>
                <w:lang w:eastAsia="en-GB"/>
              </w:rPr>
              <w:t>Role Title</w:t>
            </w:r>
          </w:p>
        </w:tc>
        <w:tc>
          <w:tcPr>
            <w:tcW w:w="1740" w:type="dxa"/>
            <w:tcBorders>
              <w:top w:val="single" w:sz="4" w:space="0" w:color="auto"/>
              <w:left w:val="nil"/>
              <w:bottom w:val="single" w:sz="4" w:space="0" w:color="auto"/>
              <w:right w:val="single" w:sz="4" w:space="0" w:color="auto"/>
            </w:tcBorders>
            <w:shd w:val="clear" w:color="000000" w:fill="C00000"/>
            <w:vAlign w:val="bottom"/>
            <w:hideMark/>
          </w:tcPr>
          <w:p w14:paraId="1274F4CC" w14:textId="77777777" w:rsidR="007945BD" w:rsidRPr="007945BD" w:rsidRDefault="007945BD" w:rsidP="007945BD">
            <w:pPr>
              <w:spacing w:before="0" w:after="0" w:line="240" w:lineRule="auto"/>
              <w:rPr>
                <w:rFonts w:ascii="Calibri" w:eastAsia="Times New Roman" w:hAnsi="Calibri" w:cs="Calibri"/>
                <w:b/>
                <w:bCs/>
                <w:color w:val="FFFFFF"/>
                <w:sz w:val="22"/>
                <w:lang w:eastAsia="en-GB"/>
              </w:rPr>
            </w:pPr>
            <w:r w:rsidRPr="007945BD">
              <w:rPr>
                <w:rFonts w:ascii="Calibri" w:eastAsia="Times New Roman" w:hAnsi="Calibri" w:cs="Calibri"/>
                <w:b/>
                <w:bCs/>
                <w:color w:val="FFFFFF"/>
                <w:sz w:val="22"/>
                <w:lang w:eastAsia="en-GB"/>
              </w:rPr>
              <w:t>Name of individual</w:t>
            </w:r>
          </w:p>
        </w:tc>
        <w:tc>
          <w:tcPr>
            <w:tcW w:w="1320" w:type="dxa"/>
            <w:tcBorders>
              <w:top w:val="nil"/>
              <w:left w:val="nil"/>
              <w:bottom w:val="single" w:sz="4" w:space="0" w:color="auto"/>
              <w:right w:val="single" w:sz="4" w:space="0" w:color="auto"/>
            </w:tcBorders>
            <w:shd w:val="clear" w:color="000000" w:fill="C00000"/>
            <w:vAlign w:val="bottom"/>
            <w:hideMark/>
          </w:tcPr>
          <w:p w14:paraId="2BDFFDBE" w14:textId="77777777" w:rsidR="007945BD" w:rsidRPr="007945BD" w:rsidRDefault="007945BD" w:rsidP="007945BD">
            <w:pPr>
              <w:spacing w:before="0" w:after="0" w:line="240" w:lineRule="auto"/>
              <w:rPr>
                <w:rFonts w:ascii="Calibri" w:eastAsia="Times New Roman" w:hAnsi="Calibri" w:cs="Calibri"/>
                <w:b/>
                <w:bCs/>
                <w:color w:val="FFFFFF"/>
                <w:sz w:val="22"/>
                <w:lang w:eastAsia="en-GB"/>
              </w:rPr>
            </w:pPr>
            <w:r w:rsidRPr="007945BD">
              <w:rPr>
                <w:rFonts w:ascii="Calibri" w:eastAsia="Times New Roman" w:hAnsi="Calibri" w:cs="Calibri"/>
                <w:b/>
                <w:bCs/>
                <w:color w:val="FFFFFF"/>
                <w:sz w:val="22"/>
                <w:lang w:eastAsia="en-GB"/>
              </w:rPr>
              <w:t>No. of days required</w:t>
            </w:r>
          </w:p>
        </w:tc>
        <w:tc>
          <w:tcPr>
            <w:tcW w:w="1660" w:type="dxa"/>
            <w:tcBorders>
              <w:top w:val="nil"/>
              <w:left w:val="nil"/>
              <w:bottom w:val="single" w:sz="4" w:space="0" w:color="auto"/>
              <w:right w:val="single" w:sz="4" w:space="0" w:color="auto"/>
            </w:tcBorders>
            <w:shd w:val="clear" w:color="000000" w:fill="C00000"/>
            <w:vAlign w:val="bottom"/>
            <w:hideMark/>
          </w:tcPr>
          <w:p w14:paraId="4B162E60" w14:textId="77777777" w:rsidR="007945BD" w:rsidRPr="007945BD" w:rsidRDefault="007945BD" w:rsidP="007945BD">
            <w:pPr>
              <w:spacing w:before="0" w:after="0" w:line="240" w:lineRule="auto"/>
              <w:rPr>
                <w:rFonts w:ascii="Calibri" w:eastAsia="Times New Roman" w:hAnsi="Calibri" w:cs="Calibri"/>
                <w:b/>
                <w:bCs/>
                <w:color w:val="FFFFFF"/>
                <w:sz w:val="22"/>
                <w:lang w:eastAsia="en-GB"/>
              </w:rPr>
            </w:pPr>
            <w:r w:rsidRPr="007945BD">
              <w:rPr>
                <w:rFonts w:ascii="Calibri" w:eastAsia="Times New Roman" w:hAnsi="Calibri" w:cs="Calibri"/>
                <w:b/>
                <w:bCs/>
                <w:color w:val="FFFFFF"/>
                <w:sz w:val="22"/>
                <w:lang w:eastAsia="en-GB"/>
              </w:rPr>
              <w:t>Daily Rate (£)</w:t>
            </w:r>
          </w:p>
        </w:tc>
        <w:tc>
          <w:tcPr>
            <w:tcW w:w="1480" w:type="dxa"/>
            <w:tcBorders>
              <w:top w:val="nil"/>
              <w:left w:val="nil"/>
              <w:bottom w:val="single" w:sz="4" w:space="0" w:color="auto"/>
              <w:right w:val="single" w:sz="4" w:space="0" w:color="auto"/>
            </w:tcBorders>
            <w:shd w:val="clear" w:color="000000" w:fill="C00000"/>
            <w:vAlign w:val="bottom"/>
            <w:hideMark/>
          </w:tcPr>
          <w:p w14:paraId="2CFDF63D" w14:textId="77777777" w:rsidR="007945BD" w:rsidRPr="007945BD" w:rsidRDefault="007945BD" w:rsidP="007945BD">
            <w:pPr>
              <w:spacing w:before="0" w:after="0" w:line="240" w:lineRule="auto"/>
              <w:rPr>
                <w:rFonts w:ascii="Calibri" w:eastAsia="Times New Roman" w:hAnsi="Calibri" w:cs="Calibri"/>
                <w:b/>
                <w:bCs/>
                <w:color w:val="FFFFFF"/>
                <w:sz w:val="22"/>
                <w:lang w:eastAsia="en-GB"/>
              </w:rPr>
            </w:pPr>
            <w:r w:rsidRPr="007945BD">
              <w:rPr>
                <w:rFonts w:ascii="Calibri" w:eastAsia="Times New Roman" w:hAnsi="Calibri" w:cs="Calibri"/>
                <w:b/>
                <w:bCs/>
                <w:color w:val="FFFFFF"/>
                <w:sz w:val="22"/>
                <w:lang w:eastAsia="en-GB"/>
              </w:rPr>
              <w:t>Total cost (£)</w:t>
            </w:r>
          </w:p>
        </w:tc>
      </w:tr>
      <w:tr w:rsidR="007945BD" w:rsidRPr="007945BD" w14:paraId="5B0C4ECD"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0DDFAA6C" w14:textId="77777777" w:rsidR="007945BD" w:rsidRPr="007945BD" w:rsidRDefault="007945BD" w:rsidP="007945BD">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Project Director</w:t>
            </w:r>
          </w:p>
        </w:tc>
        <w:tc>
          <w:tcPr>
            <w:tcW w:w="1740" w:type="dxa"/>
            <w:tcBorders>
              <w:top w:val="nil"/>
              <w:left w:val="nil"/>
              <w:bottom w:val="single" w:sz="4" w:space="0" w:color="auto"/>
              <w:right w:val="single" w:sz="4" w:space="0" w:color="auto"/>
            </w:tcBorders>
            <w:shd w:val="clear" w:color="000000" w:fill="DDEBF7"/>
            <w:vAlign w:val="bottom"/>
          </w:tcPr>
          <w:p w14:paraId="5899AAB4" w14:textId="28EF8C35"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320" w:type="dxa"/>
            <w:tcBorders>
              <w:top w:val="nil"/>
              <w:left w:val="nil"/>
              <w:bottom w:val="single" w:sz="4" w:space="0" w:color="auto"/>
              <w:right w:val="single" w:sz="4" w:space="0" w:color="auto"/>
            </w:tcBorders>
            <w:shd w:val="clear" w:color="auto" w:fill="auto"/>
            <w:vAlign w:val="bottom"/>
            <w:hideMark/>
          </w:tcPr>
          <w:p w14:paraId="1A36A172" w14:textId="77777777" w:rsidR="007945BD" w:rsidRPr="007945BD" w:rsidRDefault="007945BD" w:rsidP="007945BD">
            <w:pPr>
              <w:spacing w:before="0" w:after="0" w:line="240" w:lineRule="auto"/>
              <w:jc w:val="right"/>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 xml:space="preserve">1 </w:t>
            </w:r>
          </w:p>
        </w:tc>
        <w:tc>
          <w:tcPr>
            <w:tcW w:w="1660" w:type="dxa"/>
            <w:tcBorders>
              <w:top w:val="nil"/>
              <w:left w:val="nil"/>
              <w:bottom w:val="single" w:sz="4" w:space="0" w:color="auto"/>
              <w:right w:val="single" w:sz="4" w:space="0" w:color="auto"/>
            </w:tcBorders>
            <w:shd w:val="clear" w:color="auto" w:fill="auto"/>
            <w:vAlign w:val="bottom"/>
          </w:tcPr>
          <w:p w14:paraId="3CDC5507" w14:textId="767B4D2D"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480" w:type="dxa"/>
            <w:tcBorders>
              <w:top w:val="nil"/>
              <w:left w:val="nil"/>
              <w:bottom w:val="single" w:sz="4" w:space="0" w:color="auto"/>
              <w:right w:val="single" w:sz="4" w:space="0" w:color="auto"/>
            </w:tcBorders>
            <w:shd w:val="clear" w:color="auto" w:fill="auto"/>
            <w:vAlign w:val="bottom"/>
          </w:tcPr>
          <w:p w14:paraId="6BB6B360" w14:textId="03E4AADB" w:rsidR="007945BD" w:rsidRPr="007945BD" w:rsidRDefault="007945BD" w:rsidP="007945BD">
            <w:pPr>
              <w:spacing w:before="0" w:after="0" w:line="240" w:lineRule="auto"/>
              <w:rPr>
                <w:rFonts w:ascii="Calibri" w:eastAsia="Times New Roman" w:hAnsi="Calibri" w:cs="Calibri"/>
                <w:color w:val="000000"/>
                <w:sz w:val="22"/>
                <w:lang w:eastAsia="en-GB"/>
              </w:rPr>
            </w:pPr>
          </w:p>
        </w:tc>
      </w:tr>
      <w:tr w:rsidR="007945BD" w:rsidRPr="007945BD" w14:paraId="37F68B30"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02380217" w14:textId="77777777" w:rsidR="007945BD" w:rsidRPr="007945BD" w:rsidRDefault="007945BD" w:rsidP="007945BD">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Project Manager</w:t>
            </w:r>
          </w:p>
        </w:tc>
        <w:tc>
          <w:tcPr>
            <w:tcW w:w="1740" w:type="dxa"/>
            <w:tcBorders>
              <w:top w:val="nil"/>
              <w:left w:val="nil"/>
              <w:bottom w:val="single" w:sz="4" w:space="0" w:color="auto"/>
              <w:right w:val="single" w:sz="4" w:space="0" w:color="auto"/>
            </w:tcBorders>
            <w:shd w:val="clear" w:color="000000" w:fill="DDEBF7"/>
            <w:vAlign w:val="bottom"/>
          </w:tcPr>
          <w:p w14:paraId="39B4EA3F" w14:textId="08E2A7D9"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320" w:type="dxa"/>
            <w:tcBorders>
              <w:top w:val="nil"/>
              <w:left w:val="nil"/>
              <w:bottom w:val="single" w:sz="4" w:space="0" w:color="auto"/>
              <w:right w:val="single" w:sz="4" w:space="0" w:color="auto"/>
            </w:tcBorders>
            <w:shd w:val="clear" w:color="auto" w:fill="auto"/>
            <w:vAlign w:val="bottom"/>
            <w:hideMark/>
          </w:tcPr>
          <w:p w14:paraId="6C8B4E13" w14:textId="77777777" w:rsidR="007945BD" w:rsidRPr="007945BD" w:rsidRDefault="007945BD" w:rsidP="007945BD">
            <w:pPr>
              <w:spacing w:before="0" w:after="0" w:line="240" w:lineRule="auto"/>
              <w:jc w:val="right"/>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 xml:space="preserve">13 </w:t>
            </w:r>
          </w:p>
        </w:tc>
        <w:tc>
          <w:tcPr>
            <w:tcW w:w="1660" w:type="dxa"/>
            <w:tcBorders>
              <w:top w:val="nil"/>
              <w:left w:val="nil"/>
              <w:bottom w:val="single" w:sz="4" w:space="0" w:color="auto"/>
              <w:right w:val="single" w:sz="4" w:space="0" w:color="auto"/>
            </w:tcBorders>
            <w:shd w:val="clear" w:color="auto" w:fill="auto"/>
            <w:vAlign w:val="bottom"/>
          </w:tcPr>
          <w:p w14:paraId="373F21EB" w14:textId="5F55E2F9"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480" w:type="dxa"/>
            <w:tcBorders>
              <w:top w:val="nil"/>
              <w:left w:val="nil"/>
              <w:bottom w:val="single" w:sz="4" w:space="0" w:color="auto"/>
              <w:right w:val="single" w:sz="4" w:space="0" w:color="auto"/>
            </w:tcBorders>
            <w:shd w:val="clear" w:color="auto" w:fill="auto"/>
            <w:vAlign w:val="bottom"/>
          </w:tcPr>
          <w:p w14:paraId="0C050752" w14:textId="734CAB55" w:rsidR="007945BD" w:rsidRPr="007945BD" w:rsidRDefault="007945BD" w:rsidP="007945BD">
            <w:pPr>
              <w:spacing w:before="0" w:after="0" w:line="240" w:lineRule="auto"/>
              <w:rPr>
                <w:rFonts w:ascii="Calibri" w:eastAsia="Times New Roman" w:hAnsi="Calibri" w:cs="Calibri"/>
                <w:color w:val="000000"/>
                <w:sz w:val="22"/>
                <w:lang w:eastAsia="en-GB"/>
              </w:rPr>
            </w:pPr>
          </w:p>
        </w:tc>
      </w:tr>
      <w:tr w:rsidR="007945BD" w:rsidRPr="007945BD" w14:paraId="2D1ADCE9"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08468556" w14:textId="77777777" w:rsidR="007945BD" w:rsidRPr="007945BD" w:rsidRDefault="007945BD" w:rsidP="007945BD">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Consultant</w:t>
            </w:r>
          </w:p>
        </w:tc>
        <w:tc>
          <w:tcPr>
            <w:tcW w:w="1740" w:type="dxa"/>
            <w:tcBorders>
              <w:top w:val="nil"/>
              <w:left w:val="nil"/>
              <w:bottom w:val="single" w:sz="4" w:space="0" w:color="auto"/>
              <w:right w:val="single" w:sz="4" w:space="0" w:color="auto"/>
            </w:tcBorders>
            <w:shd w:val="clear" w:color="000000" w:fill="DDEBF7"/>
            <w:vAlign w:val="bottom"/>
          </w:tcPr>
          <w:p w14:paraId="1475E001" w14:textId="7A4DD418"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320" w:type="dxa"/>
            <w:tcBorders>
              <w:top w:val="nil"/>
              <w:left w:val="nil"/>
              <w:bottom w:val="single" w:sz="4" w:space="0" w:color="auto"/>
              <w:right w:val="single" w:sz="4" w:space="0" w:color="auto"/>
            </w:tcBorders>
            <w:shd w:val="clear" w:color="auto" w:fill="auto"/>
            <w:vAlign w:val="bottom"/>
            <w:hideMark/>
          </w:tcPr>
          <w:p w14:paraId="091F3CD7" w14:textId="77777777" w:rsidR="007945BD" w:rsidRPr="007945BD" w:rsidRDefault="007945BD" w:rsidP="007945BD">
            <w:pPr>
              <w:spacing w:before="0" w:after="0" w:line="240" w:lineRule="auto"/>
              <w:jc w:val="right"/>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 xml:space="preserve">16 </w:t>
            </w:r>
          </w:p>
        </w:tc>
        <w:tc>
          <w:tcPr>
            <w:tcW w:w="1660" w:type="dxa"/>
            <w:tcBorders>
              <w:top w:val="nil"/>
              <w:left w:val="nil"/>
              <w:bottom w:val="single" w:sz="4" w:space="0" w:color="auto"/>
              <w:right w:val="single" w:sz="4" w:space="0" w:color="auto"/>
            </w:tcBorders>
            <w:shd w:val="clear" w:color="auto" w:fill="auto"/>
            <w:vAlign w:val="bottom"/>
          </w:tcPr>
          <w:p w14:paraId="0E6DB99C" w14:textId="51B5C82C"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480" w:type="dxa"/>
            <w:tcBorders>
              <w:top w:val="nil"/>
              <w:left w:val="nil"/>
              <w:bottom w:val="single" w:sz="4" w:space="0" w:color="auto"/>
              <w:right w:val="single" w:sz="4" w:space="0" w:color="auto"/>
            </w:tcBorders>
            <w:shd w:val="clear" w:color="auto" w:fill="auto"/>
            <w:vAlign w:val="bottom"/>
          </w:tcPr>
          <w:p w14:paraId="22763D50" w14:textId="7CF15779" w:rsidR="007945BD" w:rsidRPr="007945BD" w:rsidRDefault="007945BD" w:rsidP="007945BD">
            <w:pPr>
              <w:spacing w:before="0" w:after="0" w:line="240" w:lineRule="auto"/>
              <w:rPr>
                <w:rFonts w:ascii="Calibri" w:eastAsia="Times New Roman" w:hAnsi="Calibri" w:cs="Calibri"/>
                <w:color w:val="000000"/>
                <w:sz w:val="22"/>
                <w:lang w:eastAsia="en-GB"/>
              </w:rPr>
            </w:pPr>
          </w:p>
        </w:tc>
      </w:tr>
      <w:tr w:rsidR="007945BD" w:rsidRPr="007945BD" w14:paraId="786937F7"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7A99AEFB" w14:textId="77777777" w:rsidR="007945BD" w:rsidRPr="007945BD" w:rsidRDefault="007945BD" w:rsidP="007945BD">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Consultant</w:t>
            </w:r>
          </w:p>
        </w:tc>
        <w:tc>
          <w:tcPr>
            <w:tcW w:w="1740" w:type="dxa"/>
            <w:tcBorders>
              <w:top w:val="nil"/>
              <w:left w:val="nil"/>
              <w:bottom w:val="single" w:sz="4" w:space="0" w:color="auto"/>
              <w:right w:val="single" w:sz="4" w:space="0" w:color="auto"/>
            </w:tcBorders>
            <w:shd w:val="clear" w:color="000000" w:fill="DDEBF7"/>
            <w:vAlign w:val="bottom"/>
          </w:tcPr>
          <w:p w14:paraId="74DAD94D" w14:textId="16CE99A1"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320" w:type="dxa"/>
            <w:tcBorders>
              <w:top w:val="nil"/>
              <w:left w:val="nil"/>
              <w:bottom w:val="single" w:sz="4" w:space="0" w:color="auto"/>
              <w:right w:val="single" w:sz="4" w:space="0" w:color="auto"/>
            </w:tcBorders>
            <w:shd w:val="clear" w:color="auto" w:fill="auto"/>
            <w:vAlign w:val="bottom"/>
            <w:hideMark/>
          </w:tcPr>
          <w:p w14:paraId="0ACF6493" w14:textId="77777777" w:rsidR="007945BD" w:rsidRPr="007945BD" w:rsidRDefault="007945BD" w:rsidP="007945BD">
            <w:pPr>
              <w:spacing w:before="0" w:after="0" w:line="240" w:lineRule="auto"/>
              <w:jc w:val="right"/>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 xml:space="preserve">16 </w:t>
            </w:r>
          </w:p>
        </w:tc>
        <w:tc>
          <w:tcPr>
            <w:tcW w:w="1660" w:type="dxa"/>
            <w:tcBorders>
              <w:top w:val="nil"/>
              <w:left w:val="nil"/>
              <w:bottom w:val="single" w:sz="4" w:space="0" w:color="auto"/>
              <w:right w:val="single" w:sz="4" w:space="0" w:color="auto"/>
            </w:tcBorders>
            <w:shd w:val="clear" w:color="auto" w:fill="auto"/>
            <w:vAlign w:val="bottom"/>
          </w:tcPr>
          <w:p w14:paraId="515209C8" w14:textId="6B38E4BB"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480" w:type="dxa"/>
            <w:tcBorders>
              <w:top w:val="nil"/>
              <w:left w:val="nil"/>
              <w:bottom w:val="single" w:sz="4" w:space="0" w:color="auto"/>
              <w:right w:val="single" w:sz="4" w:space="0" w:color="auto"/>
            </w:tcBorders>
            <w:shd w:val="clear" w:color="auto" w:fill="auto"/>
            <w:vAlign w:val="bottom"/>
          </w:tcPr>
          <w:p w14:paraId="534E2834" w14:textId="45CD2CB5" w:rsidR="007945BD" w:rsidRPr="007945BD" w:rsidRDefault="007945BD" w:rsidP="007945BD">
            <w:pPr>
              <w:spacing w:before="0" w:after="0" w:line="240" w:lineRule="auto"/>
              <w:rPr>
                <w:rFonts w:ascii="Calibri" w:eastAsia="Times New Roman" w:hAnsi="Calibri" w:cs="Calibri"/>
                <w:color w:val="000000"/>
                <w:sz w:val="22"/>
                <w:lang w:eastAsia="en-GB"/>
              </w:rPr>
            </w:pPr>
          </w:p>
        </w:tc>
      </w:tr>
      <w:tr w:rsidR="007945BD" w:rsidRPr="007945BD" w14:paraId="4511FD9F" w14:textId="77777777" w:rsidTr="009A661C">
        <w:trPr>
          <w:trHeight w:val="576"/>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77950034" w14:textId="77777777" w:rsidR="007945BD" w:rsidRPr="007945BD" w:rsidRDefault="007945BD" w:rsidP="007945BD">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Project Advisor</w:t>
            </w:r>
          </w:p>
        </w:tc>
        <w:tc>
          <w:tcPr>
            <w:tcW w:w="1740" w:type="dxa"/>
            <w:tcBorders>
              <w:top w:val="nil"/>
              <w:left w:val="nil"/>
              <w:bottom w:val="single" w:sz="4" w:space="0" w:color="auto"/>
              <w:right w:val="single" w:sz="4" w:space="0" w:color="auto"/>
            </w:tcBorders>
            <w:shd w:val="clear" w:color="000000" w:fill="DDEBF7"/>
            <w:vAlign w:val="bottom"/>
          </w:tcPr>
          <w:p w14:paraId="2A35C64D" w14:textId="0EE8612D"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320" w:type="dxa"/>
            <w:tcBorders>
              <w:top w:val="nil"/>
              <w:left w:val="nil"/>
              <w:bottom w:val="single" w:sz="4" w:space="0" w:color="auto"/>
              <w:right w:val="single" w:sz="4" w:space="0" w:color="auto"/>
            </w:tcBorders>
            <w:shd w:val="clear" w:color="auto" w:fill="auto"/>
            <w:vAlign w:val="bottom"/>
            <w:hideMark/>
          </w:tcPr>
          <w:p w14:paraId="6C0531BD" w14:textId="77777777" w:rsidR="007945BD" w:rsidRPr="007945BD" w:rsidRDefault="007945BD" w:rsidP="007945BD">
            <w:pPr>
              <w:spacing w:before="0" w:after="0" w:line="240" w:lineRule="auto"/>
              <w:jc w:val="right"/>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 xml:space="preserve">4 </w:t>
            </w:r>
          </w:p>
        </w:tc>
        <w:tc>
          <w:tcPr>
            <w:tcW w:w="1660" w:type="dxa"/>
            <w:tcBorders>
              <w:top w:val="nil"/>
              <w:left w:val="nil"/>
              <w:bottom w:val="single" w:sz="4" w:space="0" w:color="auto"/>
              <w:right w:val="single" w:sz="4" w:space="0" w:color="auto"/>
            </w:tcBorders>
            <w:shd w:val="clear" w:color="auto" w:fill="auto"/>
            <w:vAlign w:val="bottom"/>
          </w:tcPr>
          <w:p w14:paraId="1E522197" w14:textId="5B6387E4"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480" w:type="dxa"/>
            <w:tcBorders>
              <w:top w:val="nil"/>
              <w:left w:val="nil"/>
              <w:bottom w:val="single" w:sz="4" w:space="0" w:color="auto"/>
              <w:right w:val="single" w:sz="4" w:space="0" w:color="auto"/>
            </w:tcBorders>
            <w:shd w:val="clear" w:color="auto" w:fill="auto"/>
            <w:vAlign w:val="bottom"/>
          </w:tcPr>
          <w:p w14:paraId="4FDF5022" w14:textId="00ABD6FE" w:rsidR="007945BD" w:rsidRPr="007945BD" w:rsidRDefault="007945BD" w:rsidP="007945BD">
            <w:pPr>
              <w:spacing w:before="0" w:after="0" w:line="240" w:lineRule="auto"/>
              <w:rPr>
                <w:rFonts w:ascii="Calibri" w:eastAsia="Times New Roman" w:hAnsi="Calibri" w:cs="Calibri"/>
                <w:color w:val="000000"/>
                <w:sz w:val="22"/>
                <w:lang w:eastAsia="en-GB"/>
              </w:rPr>
            </w:pPr>
          </w:p>
        </w:tc>
      </w:tr>
      <w:tr w:rsidR="007945BD" w:rsidRPr="007945BD" w14:paraId="254E4BCB" w14:textId="77777777" w:rsidTr="009A661C">
        <w:trPr>
          <w:trHeight w:val="288"/>
        </w:trPr>
        <w:tc>
          <w:tcPr>
            <w:tcW w:w="1900" w:type="dxa"/>
            <w:tcBorders>
              <w:top w:val="nil"/>
              <w:left w:val="nil"/>
              <w:bottom w:val="nil"/>
              <w:right w:val="nil"/>
            </w:tcBorders>
            <w:shd w:val="clear" w:color="auto" w:fill="auto"/>
            <w:noWrap/>
            <w:vAlign w:val="bottom"/>
            <w:hideMark/>
          </w:tcPr>
          <w:p w14:paraId="53AC4676" w14:textId="77777777"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740" w:type="dxa"/>
            <w:tcBorders>
              <w:top w:val="nil"/>
              <w:left w:val="nil"/>
              <w:bottom w:val="nil"/>
              <w:right w:val="nil"/>
            </w:tcBorders>
            <w:shd w:val="clear" w:color="auto" w:fill="auto"/>
            <w:noWrap/>
            <w:vAlign w:val="bottom"/>
            <w:hideMark/>
          </w:tcPr>
          <w:p w14:paraId="1317ED58"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2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7F8FF98" w14:textId="6E8E231F" w:rsidR="007945BD" w:rsidRPr="007945BD" w:rsidRDefault="007945BD" w:rsidP="007945BD">
            <w:pPr>
              <w:spacing w:before="0" w:after="0" w:line="240" w:lineRule="auto"/>
              <w:jc w:val="center"/>
              <w:rPr>
                <w:rFonts w:ascii="Calibri" w:eastAsia="Times New Roman" w:hAnsi="Calibri" w:cs="Calibri"/>
                <w:color w:val="000000"/>
                <w:sz w:val="22"/>
                <w:lang w:eastAsia="en-GB"/>
              </w:rPr>
            </w:pPr>
          </w:p>
        </w:tc>
        <w:tc>
          <w:tcPr>
            <w:tcW w:w="1480" w:type="dxa"/>
            <w:tcBorders>
              <w:top w:val="nil"/>
              <w:left w:val="nil"/>
              <w:bottom w:val="single" w:sz="4" w:space="0" w:color="auto"/>
              <w:right w:val="single" w:sz="4" w:space="0" w:color="auto"/>
            </w:tcBorders>
            <w:shd w:val="clear" w:color="auto" w:fill="auto"/>
            <w:noWrap/>
            <w:vAlign w:val="bottom"/>
          </w:tcPr>
          <w:p w14:paraId="46722DA7" w14:textId="146129D2" w:rsidR="007945BD" w:rsidRPr="007945BD" w:rsidRDefault="007945BD" w:rsidP="007945BD">
            <w:pPr>
              <w:spacing w:before="0" w:after="0" w:line="240" w:lineRule="auto"/>
              <w:rPr>
                <w:rFonts w:ascii="Calibri" w:eastAsia="Times New Roman" w:hAnsi="Calibri" w:cs="Calibri"/>
                <w:color w:val="000000"/>
                <w:sz w:val="22"/>
                <w:lang w:eastAsia="en-GB"/>
              </w:rPr>
            </w:pPr>
          </w:p>
        </w:tc>
      </w:tr>
      <w:tr w:rsidR="007945BD" w:rsidRPr="007945BD" w14:paraId="27816BA2" w14:textId="77777777" w:rsidTr="007945BD">
        <w:trPr>
          <w:trHeight w:val="288"/>
        </w:trPr>
        <w:tc>
          <w:tcPr>
            <w:tcW w:w="1900" w:type="dxa"/>
            <w:tcBorders>
              <w:top w:val="nil"/>
              <w:left w:val="nil"/>
              <w:bottom w:val="nil"/>
              <w:right w:val="nil"/>
            </w:tcBorders>
            <w:shd w:val="clear" w:color="auto" w:fill="auto"/>
            <w:noWrap/>
            <w:vAlign w:val="bottom"/>
            <w:hideMark/>
          </w:tcPr>
          <w:p w14:paraId="47BE6258" w14:textId="77777777" w:rsidR="007945BD" w:rsidRPr="007945BD" w:rsidRDefault="007945BD" w:rsidP="007945BD">
            <w:pPr>
              <w:spacing w:before="0" w:after="0" w:line="240" w:lineRule="auto"/>
              <w:rPr>
                <w:rFonts w:ascii="Calibri" w:eastAsia="Times New Roman" w:hAnsi="Calibri" w:cs="Calibri"/>
                <w:color w:val="000000"/>
                <w:sz w:val="22"/>
                <w:lang w:eastAsia="en-GB"/>
              </w:rPr>
            </w:pPr>
          </w:p>
        </w:tc>
        <w:tc>
          <w:tcPr>
            <w:tcW w:w="1740" w:type="dxa"/>
            <w:tcBorders>
              <w:top w:val="nil"/>
              <w:left w:val="nil"/>
              <w:bottom w:val="nil"/>
              <w:right w:val="nil"/>
            </w:tcBorders>
            <w:shd w:val="clear" w:color="auto" w:fill="auto"/>
            <w:noWrap/>
            <w:vAlign w:val="bottom"/>
            <w:hideMark/>
          </w:tcPr>
          <w:p w14:paraId="6DCF9B43"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50845C9D"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660" w:type="dxa"/>
            <w:tcBorders>
              <w:top w:val="nil"/>
              <w:left w:val="nil"/>
              <w:bottom w:val="nil"/>
              <w:right w:val="nil"/>
            </w:tcBorders>
            <w:shd w:val="clear" w:color="auto" w:fill="auto"/>
            <w:noWrap/>
            <w:vAlign w:val="bottom"/>
            <w:hideMark/>
          </w:tcPr>
          <w:p w14:paraId="00E1D5DF"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72D66F86"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r>
      <w:tr w:rsidR="007945BD" w:rsidRPr="007945BD" w14:paraId="1D6A90C0" w14:textId="77777777" w:rsidTr="007945BD">
        <w:trPr>
          <w:trHeight w:val="288"/>
        </w:trPr>
        <w:tc>
          <w:tcPr>
            <w:tcW w:w="1900" w:type="dxa"/>
            <w:tcBorders>
              <w:top w:val="nil"/>
              <w:left w:val="nil"/>
              <w:bottom w:val="nil"/>
              <w:right w:val="nil"/>
            </w:tcBorders>
            <w:shd w:val="clear" w:color="auto" w:fill="auto"/>
            <w:noWrap/>
            <w:vAlign w:val="bottom"/>
            <w:hideMark/>
          </w:tcPr>
          <w:p w14:paraId="2B0ADFEC"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740" w:type="dxa"/>
            <w:tcBorders>
              <w:top w:val="nil"/>
              <w:left w:val="nil"/>
              <w:bottom w:val="nil"/>
              <w:right w:val="nil"/>
            </w:tcBorders>
            <w:shd w:val="clear" w:color="auto" w:fill="auto"/>
            <w:noWrap/>
            <w:vAlign w:val="bottom"/>
            <w:hideMark/>
          </w:tcPr>
          <w:p w14:paraId="5B3D31CE"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2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AC9A34" w14:textId="77777777" w:rsidR="007945BD" w:rsidRPr="007945BD" w:rsidRDefault="007945BD" w:rsidP="007945BD">
            <w:pPr>
              <w:spacing w:before="0" w:after="0" w:line="240" w:lineRule="auto"/>
              <w:jc w:val="center"/>
              <w:rPr>
                <w:rFonts w:ascii="Calibri" w:eastAsia="Times New Roman" w:hAnsi="Calibri" w:cs="Calibri"/>
                <w:b/>
                <w:bCs/>
                <w:color w:val="000000"/>
                <w:sz w:val="22"/>
                <w:lang w:eastAsia="en-GB"/>
              </w:rPr>
            </w:pPr>
            <w:r w:rsidRPr="007945BD">
              <w:rPr>
                <w:rFonts w:ascii="Calibri" w:eastAsia="Times New Roman" w:hAnsi="Calibri" w:cs="Calibri"/>
                <w:b/>
                <w:bCs/>
                <w:color w:val="000000"/>
                <w:sz w:val="22"/>
                <w:lang w:eastAsia="en-GB"/>
              </w:rPr>
              <w:t>Discounted fee for DIT</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9A4AC15" w14:textId="77777777" w:rsidR="007945BD" w:rsidRPr="007945BD" w:rsidRDefault="007945BD" w:rsidP="007945BD">
            <w:pPr>
              <w:spacing w:before="0" w:after="0" w:line="240" w:lineRule="auto"/>
              <w:rPr>
                <w:rFonts w:ascii="Calibri" w:eastAsia="Times New Roman" w:hAnsi="Calibri" w:cs="Calibri"/>
                <w:b/>
                <w:bCs/>
                <w:color w:val="000000"/>
                <w:sz w:val="22"/>
                <w:lang w:eastAsia="en-GB"/>
              </w:rPr>
            </w:pPr>
            <w:r w:rsidRPr="007945BD">
              <w:rPr>
                <w:rFonts w:ascii="Calibri" w:eastAsia="Times New Roman" w:hAnsi="Calibri" w:cs="Calibri"/>
                <w:b/>
                <w:bCs/>
                <w:color w:val="000000"/>
                <w:sz w:val="22"/>
                <w:lang w:eastAsia="en-GB"/>
              </w:rPr>
              <w:t xml:space="preserve"> £      46,000.00 </w:t>
            </w:r>
          </w:p>
        </w:tc>
      </w:tr>
      <w:tr w:rsidR="007945BD" w:rsidRPr="007945BD" w14:paraId="5FE7C2D4" w14:textId="77777777" w:rsidTr="007945BD">
        <w:trPr>
          <w:trHeight w:val="288"/>
        </w:trPr>
        <w:tc>
          <w:tcPr>
            <w:tcW w:w="1900" w:type="dxa"/>
            <w:tcBorders>
              <w:top w:val="nil"/>
              <w:left w:val="nil"/>
              <w:bottom w:val="nil"/>
              <w:right w:val="nil"/>
            </w:tcBorders>
            <w:shd w:val="clear" w:color="auto" w:fill="auto"/>
            <w:noWrap/>
            <w:vAlign w:val="bottom"/>
            <w:hideMark/>
          </w:tcPr>
          <w:p w14:paraId="1C3FD78A" w14:textId="77777777" w:rsidR="007945BD" w:rsidRPr="007945BD" w:rsidRDefault="007945BD" w:rsidP="007945BD">
            <w:pPr>
              <w:spacing w:before="0" w:after="0" w:line="240" w:lineRule="auto"/>
              <w:rPr>
                <w:rFonts w:ascii="Calibri" w:eastAsia="Times New Roman" w:hAnsi="Calibri" w:cs="Calibri"/>
                <w:b/>
                <w:bCs/>
                <w:color w:val="000000"/>
                <w:sz w:val="22"/>
                <w:lang w:eastAsia="en-GB"/>
              </w:rPr>
            </w:pPr>
          </w:p>
        </w:tc>
        <w:tc>
          <w:tcPr>
            <w:tcW w:w="1740" w:type="dxa"/>
            <w:tcBorders>
              <w:top w:val="nil"/>
              <w:left w:val="nil"/>
              <w:bottom w:val="nil"/>
              <w:right w:val="nil"/>
            </w:tcBorders>
            <w:shd w:val="clear" w:color="auto" w:fill="auto"/>
            <w:noWrap/>
            <w:vAlign w:val="bottom"/>
            <w:hideMark/>
          </w:tcPr>
          <w:p w14:paraId="583C8F0A"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26485E88"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660" w:type="dxa"/>
            <w:tcBorders>
              <w:top w:val="nil"/>
              <w:left w:val="nil"/>
              <w:bottom w:val="nil"/>
              <w:right w:val="nil"/>
            </w:tcBorders>
            <w:shd w:val="clear" w:color="auto" w:fill="auto"/>
            <w:noWrap/>
            <w:vAlign w:val="bottom"/>
            <w:hideMark/>
          </w:tcPr>
          <w:p w14:paraId="415F5076"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009E9C88" w14:textId="77777777" w:rsidR="007945BD" w:rsidRPr="007945BD" w:rsidRDefault="007945BD" w:rsidP="007945BD">
            <w:pPr>
              <w:spacing w:before="0" w:after="0" w:line="240" w:lineRule="auto"/>
              <w:rPr>
                <w:rFonts w:ascii="Times New Roman" w:eastAsia="Times New Roman" w:hAnsi="Times New Roman"/>
                <w:sz w:val="20"/>
                <w:szCs w:val="20"/>
                <w:lang w:eastAsia="en-GB"/>
              </w:rPr>
            </w:pPr>
          </w:p>
        </w:tc>
      </w:tr>
      <w:tr w:rsidR="007945BD" w:rsidRPr="007945BD" w14:paraId="41F6A4F1" w14:textId="77777777" w:rsidTr="007945BD">
        <w:trPr>
          <w:trHeight w:val="288"/>
        </w:trPr>
        <w:tc>
          <w:tcPr>
            <w:tcW w:w="8100" w:type="dxa"/>
            <w:gridSpan w:val="5"/>
            <w:tcBorders>
              <w:top w:val="nil"/>
              <w:left w:val="nil"/>
              <w:bottom w:val="nil"/>
              <w:right w:val="nil"/>
            </w:tcBorders>
            <w:shd w:val="clear" w:color="auto" w:fill="auto"/>
            <w:noWrap/>
            <w:vAlign w:val="bottom"/>
            <w:hideMark/>
          </w:tcPr>
          <w:p w14:paraId="592A2C69" w14:textId="77777777" w:rsidR="007945BD" w:rsidRPr="007945BD" w:rsidRDefault="007945BD" w:rsidP="007945BD">
            <w:pPr>
              <w:spacing w:before="0" w:after="0" w:line="240" w:lineRule="auto"/>
              <w:rPr>
                <w:rFonts w:ascii="Calibri" w:eastAsia="Times New Roman" w:hAnsi="Calibri" w:cs="Calibri"/>
                <w:i/>
                <w:iCs/>
                <w:color w:val="000000"/>
                <w:sz w:val="22"/>
                <w:lang w:eastAsia="en-GB"/>
              </w:rPr>
            </w:pPr>
            <w:r w:rsidRPr="007945BD">
              <w:rPr>
                <w:rFonts w:ascii="Calibri" w:eastAsia="Times New Roman" w:hAnsi="Calibri" w:cs="Calibri"/>
                <w:i/>
                <w:iCs/>
                <w:color w:val="000000"/>
                <w:sz w:val="22"/>
                <w:lang w:eastAsia="en-GB"/>
              </w:rPr>
              <w:t>No travel expenses expected as the team will be based in Dubai and London.</w:t>
            </w:r>
          </w:p>
        </w:tc>
      </w:tr>
    </w:tbl>
    <w:p w14:paraId="6846D17F" w14:textId="7FDFD5CA" w:rsidR="008E40A8" w:rsidRDefault="008E40A8" w:rsidP="008E40A8"/>
    <w:p w14:paraId="5B6F36FF" w14:textId="77777777" w:rsidR="00DC738B" w:rsidRDefault="00DC738B" w:rsidP="008E40A8">
      <w:pPr>
        <w:rPr>
          <w:b/>
          <w:color w:val="C00000"/>
          <w:sz w:val="32"/>
          <w:szCs w:val="32"/>
        </w:rPr>
      </w:pPr>
    </w:p>
    <w:p w14:paraId="6A76BD57" w14:textId="77777777" w:rsidR="00F10AB5" w:rsidRDefault="00F10AB5" w:rsidP="008E40A8">
      <w:pPr>
        <w:rPr>
          <w:b/>
          <w:color w:val="C00000"/>
          <w:sz w:val="32"/>
          <w:szCs w:val="32"/>
        </w:rPr>
      </w:pPr>
    </w:p>
    <w:p w14:paraId="14FC9DE6" w14:textId="77777777" w:rsidR="00F10AB5" w:rsidRDefault="00F10AB5" w:rsidP="008E40A8">
      <w:pPr>
        <w:rPr>
          <w:b/>
          <w:color w:val="C00000"/>
          <w:sz w:val="32"/>
          <w:szCs w:val="32"/>
        </w:rPr>
      </w:pPr>
    </w:p>
    <w:p w14:paraId="1BCCA64F" w14:textId="77777777" w:rsidR="00F10AB5" w:rsidRDefault="00F10AB5" w:rsidP="008E40A8">
      <w:pPr>
        <w:rPr>
          <w:b/>
          <w:color w:val="C00000"/>
          <w:sz w:val="32"/>
          <w:szCs w:val="32"/>
        </w:rPr>
      </w:pPr>
    </w:p>
    <w:p w14:paraId="5EB5857D" w14:textId="77777777" w:rsidR="00F10AB5" w:rsidRDefault="00F10AB5" w:rsidP="008E40A8">
      <w:pPr>
        <w:rPr>
          <w:b/>
          <w:color w:val="C00000"/>
          <w:sz w:val="32"/>
          <w:szCs w:val="32"/>
        </w:rPr>
      </w:pPr>
    </w:p>
    <w:p w14:paraId="4919B2B9" w14:textId="1514EC2F" w:rsidR="008E40A8" w:rsidRDefault="00807E2A" w:rsidP="008E40A8">
      <w:pPr>
        <w:rPr>
          <w:b/>
          <w:color w:val="C00000"/>
          <w:sz w:val="32"/>
          <w:szCs w:val="32"/>
        </w:rPr>
      </w:pPr>
      <w:r>
        <w:rPr>
          <w:b/>
          <w:color w:val="C00000"/>
          <w:sz w:val="32"/>
          <w:szCs w:val="32"/>
        </w:rPr>
        <w:t>PAYMENT SCHEDULE</w:t>
      </w:r>
    </w:p>
    <w:p w14:paraId="537F1EC1" w14:textId="4ECBA762" w:rsidR="00807E2A" w:rsidRDefault="00807E2A" w:rsidP="008E40A8">
      <w:pPr>
        <w:rPr>
          <w:b/>
          <w:color w:val="C00000"/>
          <w:sz w:val="32"/>
          <w:szCs w:val="32"/>
        </w:rPr>
      </w:pPr>
    </w:p>
    <w:tbl>
      <w:tblPr>
        <w:tblStyle w:val="DefraGreen1"/>
        <w:tblW w:w="0" w:type="auto"/>
        <w:tblLook w:val="04A0" w:firstRow="1" w:lastRow="0" w:firstColumn="1" w:lastColumn="0" w:noHBand="0" w:noVBand="1"/>
      </w:tblPr>
      <w:tblGrid>
        <w:gridCol w:w="1926"/>
        <w:gridCol w:w="1926"/>
        <w:gridCol w:w="1927"/>
        <w:gridCol w:w="1927"/>
      </w:tblGrid>
      <w:tr w:rsidR="00120585" w14:paraId="1260D7F0" w14:textId="77777777" w:rsidTr="00807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shd w:val="clear" w:color="auto" w:fill="auto"/>
          </w:tcPr>
          <w:p w14:paraId="3C94928B" w14:textId="21130CD7" w:rsidR="00120585" w:rsidRPr="008F122C" w:rsidRDefault="00120585" w:rsidP="008E40A8">
            <w:pPr>
              <w:rPr>
                <w:b/>
                <w:color w:val="C00000"/>
                <w:szCs w:val="24"/>
              </w:rPr>
            </w:pPr>
            <w:r>
              <w:rPr>
                <w:b/>
                <w:color w:val="C00000"/>
                <w:szCs w:val="24"/>
              </w:rPr>
              <w:lastRenderedPageBreak/>
              <w:t>Date</w:t>
            </w:r>
          </w:p>
        </w:tc>
        <w:tc>
          <w:tcPr>
            <w:tcW w:w="1926" w:type="dxa"/>
            <w:shd w:val="clear" w:color="auto" w:fill="auto"/>
          </w:tcPr>
          <w:p w14:paraId="2AC6BF3B" w14:textId="65EF0B9C" w:rsidR="00120585" w:rsidRPr="008F122C" w:rsidRDefault="00120585" w:rsidP="008E40A8">
            <w:pPr>
              <w:cnfStyle w:val="100000000000" w:firstRow="1" w:lastRow="0" w:firstColumn="0" w:lastColumn="0" w:oddVBand="0" w:evenVBand="0" w:oddHBand="0" w:evenHBand="0" w:firstRowFirstColumn="0" w:firstRowLastColumn="0" w:lastRowFirstColumn="0" w:lastRowLastColumn="0"/>
              <w:rPr>
                <w:b/>
                <w:color w:val="C00000"/>
                <w:szCs w:val="24"/>
              </w:rPr>
            </w:pPr>
            <w:r>
              <w:rPr>
                <w:b/>
                <w:color w:val="C00000"/>
                <w:szCs w:val="24"/>
              </w:rPr>
              <w:t>Price</w:t>
            </w:r>
          </w:p>
        </w:tc>
        <w:tc>
          <w:tcPr>
            <w:tcW w:w="1927" w:type="dxa"/>
            <w:shd w:val="clear" w:color="auto" w:fill="auto"/>
          </w:tcPr>
          <w:p w14:paraId="25A30105" w14:textId="690BF1A4" w:rsidR="00120585" w:rsidRPr="008F122C" w:rsidRDefault="00120585" w:rsidP="008E40A8">
            <w:pPr>
              <w:cnfStyle w:val="100000000000" w:firstRow="1" w:lastRow="0" w:firstColumn="0" w:lastColumn="0" w:oddVBand="0" w:evenVBand="0" w:oddHBand="0" w:evenHBand="0" w:firstRowFirstColumn="0" w:firstRowLastColumn="0" w:lastRowFirstColumn="0" w:lastRowLastColumn="0"/>
              <w:rPr>
                <w:b/>
                <w:color w:val="C00000"/>
                <w:szCs w:val="24"/>
              </w:rPr>
            </w:pPr>
            <w:r>
              <w:rPr>
                <w:b/>
                <w:color w:val="C00000"/>
                <w:szCs w:val="24"/>
              </w:rPr>
              <w:t>Deliverables</w:t>
            </w:r>
          </w:p>
        </w:tc>
        <w:tc>
          <w:tcPr>
            <w:tcW w:w="1927" w:type="dxa"/>
            <w:shd w:val="clear" w:color="auto" w:fill="auto"/>
          </w:tcPr>
          <w:p w14:paraId="796AD456" w14:textId="4AE97388" w:rsidR="00120585" w:rsidRPr="007B44B1" w:rsidRDefault="00120585" w:rsidP="008E40A8">
            <w:pPr>
              <w:cnfStyle w:val="100000000000" w:firstRow="1" w:lastRow="0" w:firstColumn="0" w:lastColumn="0" w:oddVBand="0" w:evenVBand="0" w:oddHBand="0" w:evenHBand="0" w:firstRowFirstColumn="0" w:firstRowLastColumn="0" w:lastRowFirstColumn="0" w:lastRowLastColumn="0"/>
              <w:rPr>
                <w:b/>
                <w:color w:val="C00000"/>
                <w:szCs w:val="24"/>
              </w:rPr>
            </w:pPr>
            <w:r>
              <w:rPr>
                <w:b/>
                <w:color w:val="C00000"/>
                <w:szCs w:val="24"/>
              </w:rPr>
              <w:t>Subject to</w:t>
            </w:r>
          </w:p>
        </w:tc>
      </w:tr>
      <w:tr w:rsidR="00120585" w14:paraId="43C8E268" w14:textId="77777777" w:rsidTr="00807E2A">
        <w:tc>
          <w:tcPr>
            <w:cnfStyle w:val="001000000000" w:firstRow="0" w:lastRow="0" w:firstColumn="1" w:lastColumn="0" w:oddVBand="0" w:evenVBand="0" w:oddHBand="0" w:evenHBand="0" w:firstRowFirstColumn="0" w:firstRowLastColumn="0" w:lastRowFirstColumn="0" w:lastRowLastColumn="0"/>
            <w:tcW w:w="1926" w:type="dxa"/>
            <w:shd w:val="clear" w:color="auto" w:fill="auto"/>
          </w:tcPr>
          <w:p w14:paraId="0BE7D005" w14:textId="2B94B022" w:rsidR="00120585" w:rsidRPr="00D40E64" w:rsidRDefault="00120585" w:rsidP="008E40A8">
            <w:pPr>
              <w:rPr>
                <w:sz w:val="20"/>
                <w:szCs w:val="20"/>
              </w:rPr>
            </w:pPr>
            <w:r w:rsidRPr="00D40E64">
              <w:rPr>
                <w:sz w:val="20"/>
                <w:szCs w:val="20"/>
              </w:rPr>
              <w:t>By 28 March 2019</w:t>
            </w:r>
          </w:p>
        </w:tc>
        <w:tc>
          <w:tcPr>
            <w:tcW w:w="1926" w:type="dxa"/>
            <w:shd w:val="clear" w:color="auto" w:fill="auto"/>
          </w:tcPr>
          <w:p w14:paraId="5723F6DA" w14:textId="40C88D71" w:rsidR="00120585" w:rsidRPr="00D40E64" w:rsidRDefault="006F0BD8" w:rsidP="008E40A8">
            <w:pP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£30,000</w:t>
            </w:r>
          </w:p>
        </w:tc>
        <w:tc>
          <w:tcPr>
            <w:tcW w:w="1927" w:type="dxa"/>
            <w:shd w:val="clear" w:color="auto" w:fill="auto"/>
          </w:tcPr>
          <w:p w14:paraId="5A7879A1" w14:textId="35C9B89A" w:rsidR="00120585" w:rsidRPr="00D40E64"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sidRPr="00D40E64">
              <w:rPr>
                <w:sz w:val="20"/>
                <w:szCs w:val="20"/>
              </w:rPr>
              <w:t xml:space="preserve">Delivery of activities within Phase 1 – </w:t>
            </w:r>
          </w:p>
          <w:p w14:paraId="7A00F6F5" w14:textId="77777777" w:rsidR="00120585"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sidRPr="00D40E64">
              <w:rPr>
                <w:sz w:val="20"/>
                <w:szCs w:val="20"/>
              </w:rPr>
              <w:t xml:space="preserve">Interim update </w:t>
            </w:r>
            <w:r>
              <w:rPr>
                <w:sz w:val="20"/>
                <w:szCs w:val="20"/>
              </w:rPr>
              <w:t>report</w:t>
            </w:r>
          </w:p>
          <w:p w14:paraId="4598F202" w14:textId="77777777" w:rsidR="00120585"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Agreed qualitative research guides</w:t>
            </w:r>
          </w:p>
          <w:p w14:paraId="19C1FB64" w14:textId="596CD8B8" w:rsidR="00120585" w:rsidRPr="00D40E64"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Agreed list of stakeholders to be contacted for interview</w:t>
            </w:r>
          </w:p>
        </w:tc>
        <w:tc>
          <w:tcPr>
            <w:tcW w:w="1927" w:type="dxa"/>
            <w:shd w:val="clear" w:color="auto" w:fill="auto"/>
          </w:tcPr>
          <w:p w14:paraId="41D5D7E9" w14:textId="3DD5958D" w:rsidR="00120585" w:rsidRPr="00351285" w:rsidRDefault="00120585" w:rsidP="00904A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Satisfactory </w:t>
            </w:r>
            <w:r w:rsidR="00904AA4">
              <w:rPr>
                <w:sz w:val="20"/>
                <w:szCs w:val="20"/>
              </w:rPr>
              <w:t>delivery of such Deliverables in accordance with the terms and conditions of this Agreement</w:t>
            </w:r>
          </w:p>
        </w:tc>
      </w:tr>
      <w:tr w:rsidR="00120585" w14:paraId="2B9AE161" w14:textId="77777777" w:rsidTr="00807E2A">
        <w:tc>
          <w:tcPr>
            <w:cnfStyle w:val="001000000000" w:firstRow="0" w:lastRow="0" w:firstColumn="1" w:lastColumn="0" w:oddVBand="0" w:evenVBand="0" w:oddHBand="0" w:evenHBand="0" w:firstRowFirstColumn="0" w:firstRowLastColumn="0" w:lastRowFirstColumn="0" w:lastRowLastColumn="0"/>
            <w:tcW w:w="1926" w:type="dxa"/>
            <w:shd w:val="clear" w:color="auto" w:fill="auto"/>
          </w:tcPr>
          <w:p w14:paraId="51C8B2F8" w14:textId="7B801B6F" w:rsidR="00120585" w:rsidRPr="00D40E64" w:rsidRDefault="00120585" w:rsidP="008E40A8">
            <w:pPr>
              <w:rPr>
                <w:sz w:val="20"/>
                <w:szCs w:val="20"/>
              </w:rPr>
            </w:pPr>
            <w:r w:rsidRPr="00D40E64">
              <w:rPr>
                <w:sz w:val="20"/>
                <w:szCs w:val="20"/>
              </w:rPr>
              <w:t>By 15 May 2019</w:t>
            </w:r>
          </w:p>
        </w:tc>
        <w:tc>
          <w:tcPr>
            <w:tcW w:w="1926" w:type="dxa"/>
            <w:shd w:val="clear" w:color="auto" w:fill="auto"/>
          </w:tcPr>
          <w:p w14:paraId="1B86B0EF" w14:textId="1F294F49" w:rsidR="00120585" w:rsidRPr="00D40E64" w:rsidRDefault="006F0BD8" w:rsidP="008E40A8">
            <w:pPr>
              <w:cnfStyle w:val="000000000000" w:firstRow="0" w:lastRow="0" w:firstColumn="0" w:lastColumn="0" w:oddVBand="0" w:evenVBand="0" w:oddHBand="0" w:evenHBand="0" w:firstRowFirstColumn="0" w:firstRowLastColumn="0" w:lastRowFirstColumn="0" w:lastRowLastColumn="0"/>
              <w:rPr>
                <w:b/>
                <w:color w:val="C00000"/>
                <w:sz w:val="20"/>
                <w:szCs w:val="20"/>
              </w:rPr>
            </w:pPr>
            <w:r>
              <w:rPr>
                <w:b/>
                <w:color w:val="C00000"/>
                <w:sz w:val="20"/>
                <w:szCs w:val="20"/>
              </w:rPr>
              <w:t>£16,000</w:t>
            </w:r>
          </w:p>
        </w:tc>
        <w:tc>
          <w:tcPr>
            <w:tcW w:w="1927" w:type="dxa"/>
            <w:shd w:val="clear" w:color="auto" w:fill="auto"/>
          </w:tcPr>
          <w:p w14:paraId="439540A0" w14:textId="7184432E" w:rsidR="00120585"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Delivery of activities within Phase 2 –</w:t>
            </w:r>
          </w:p>
          <w:p w14:paraId="07C07934" w14:textId="77777777" w:rsidR="00120585"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Stakeholder interviews</w:t>
            </w:r>
          </w:p>
          <w:p w14:paraId="0A74484D" w14:textId="77777777" w:rsidR="00120585"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Final presentation</w:t>
            </w:r>
          </w:p>
          <w:p w14:paraId="193E7653" w14:textId="05059F9C" w:rsidR="00120585" w:rsidRPr="00351285" w:rsidRDefault="00120585" w:rsidP="008E40A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Final written report</w:t>
            </w:r>
          </w:p>
        </w:tc>
        <w:tc>
          <w:tcPr>
            <w:tcW w:w="1927" w:type="dxa"/>
            <w:shd w:val="clear" w:color="auto" w:fill="auto"/>
          </w:tcPr>
          <w:p w14:paraId="0C4E1C28" w14:textId="45D71013" w:rsidR="00120585" w:rsidRPr="00C12C32" w:rsidRDefault="00120585" w:rsidP="00904A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Satisfactory </w:t>
            </w:r>
            <w:r w:rsidR="00904AA4" w:rsidRPr="00904AA4">
              <w:rPr>
                <w:sz w:val="20"/>
                <w:szCs w:val="20"/>
              </w:rPr>
              <w:t xml:space="preserve">delivery of </w:t>
            </w:r>
            <w:r w:rsidR="00904AA4">
              <w:rPr>
                <w:sz w:val="20"/>
                <w:szCs w:val="20"/>
              </w:rPr>
              <w:t>such</w:t>
            </w:r>
            <w:r w:rsidR="00904AA4" w:rsidRPr="00904AA4">
              <w:rPr>
                <w:sz w:val="20"/>
                <w:szCs w:val="20"/>
              </w:rPr>
              <w:t xml:space="preserve"> Deliverables in accordance with the terms and conditions of this Agreement</w:t>
            </w:r>
          </w:p>
        </w:tc>
      </w:tr>
    </w:tbl>
    <w:p w14:paraId="75E12933" w14:textId="77777777" w:rsidR="00807E2A" w:rsidRPr="00807E2A" w:rsidRDefault="00807E2A" w:rsidP="008E40A8">
      <w:pPr>
        <w:rPr>
          <w:b/>
          <w:color w:val="C00000"/>
          <w:sz w:val="32"/>
          <w:szCs w:val="32"/>
        </w:rPr>
      </w:pPr>
    </w:p>
    <w:p w14:paraId="0B2D6528" w14:textId="264B1627" w:rsidR="00AE1F1A" w:rsidRDefault="00272679" w:rsidP="00AE1F1A">
      <w:pPr>
        <w:pStyle w:val="Heading1"/>
        <w:tabs>
          <w:tab w:val="clear" w:pos="360"/>
        </w:tabs>
        <w:spacing w:before="0" w:after="0"/>
        <w:ind w:left="0" w:firstLine="0"/>
      </w:pPr>
      <w:r w:rsidRPr="008E40A8">
        <w:br w:type="page"/>
      </w:r>
      <w:bookmarkStart w:id="38" w:name="_Toc514764637"/>
      <w:r w:rsidR="00731C89" w:rsidRPr="00C531DA">
        <w:rPr>
          <w:color w:val="C00000"/>
          <w:sz w:val="32"/>
          <w:szCs w:val="32"/>
        </w:rPr>
        <w:lastRenderedPageBreak/>
        <w:t xml:space="preserve">SCHEDULE 3 – </w:t>
      </w:r>
      <w:r w:rsidR="00DF3D63" w:rsidRPr="00C531DA">
        <w:rPr>
          <w:color w:val="C00000"/>
          <w:sz w:val="32"/>
          <w:szCs w:val="32"/>
        </w:rPr>
        <w:t xml:space="preserve">GOVERNANCE AND CONTRACT </w:t>
      </w:r>
      <w:r w:rsidR="00731C89" w:rsidRPr="00C531DA">
        <w:rPr>
          <w:color w:val="C00000"/>
          <w:sz w:val="32"/>
          <w:szCs w:val="32"/>
        </w:rPr>
        <w:t>MANAGEMENT</w:t>
      </w:r>
      <w:bookmarkEnd w:id="38"/>
      <w:r w:rsidR="00731C89" w:rsidRPr="00C531DA">
        <w:rPr>
          <w:color w:val="C00000"/>
          <w:sz w:val="32"/>
          <w:szCs w:val="32"/>
        </w:rPr>
        <w:t xml:space="preserve"> </w:t>
      </w:r>
    </w:p>
    <w:p w14:paraId="678E6DDF" w14:textId="77777777" w:rsidR="00EC5BB5" w:rsidRDefault="00EC5BB5" w:rsidP="0069646A">
      <w:pPr>
        <w:pStyle w:val="BodyText"/>
        <w:widowControl w:val="0"/>
        <w:ind w:right="116"/>
        <w:rPr>
          <w:rFonts w:eastAsia="Calibri" w:cs="Times New Roman"/>
          <w:b/>
          <w:szCs w:val="22"/>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2463"/>
        <w:gridCol w:w="2463"/>
        <w:gridCol w:w="2464"/>
        <w:gridCol w:w="2464"/>
      </w:tblGrid>
      <w:tr w:rsidR="0090397C" w14:paraId="62830D74"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C00000"/>
            <w:hideMark/>
          </w:tcPr>
          <w:p w14:paraId="19288584" w14:textId="77777777" w:rsidR="0090397C" w:rsidRDefault="0090397C" w:rsidP="00007593">
            <w:pPr>
              <w:jc w:val="both"/>
              <w:rPr>
                <w:rFonts w:cs="Arial"/>
                <w:b/>
                <w:color w:val="FFFFFF"/>
                <w:sz w:val="22"/>
              </w:rPr>
            </w:pPr>
            <w:r>
              <w:rPr>
                <w:rFonts w:cs="Arial"/>
                <w:b/>
                <w:color w:val="FFFFFF"/>
                <w:sz w:val="22"/>
              </w:rPr>
              <w:t>Meeting/Report</w:t>
            </w:r>
          </w:p>
        </w:tc>
        <w:tc>
          <w:tcPr>
            <w:tcW w:w="2463" w:type="dxa"/>
            <w:tcBorders>
              <w:top w:val="single" w:sz="2" w:space="0" w:color="878800"/>
              <w:left w:val="single" w:sz="2" w:space="0" w:color="878800"/>
              <w:bottom w:val="single" w:sz="2" w:space="0" w:color="878800"/>
              <w:right w:val="single" w:sz="2" w:space="0" w:color="878800"/>
            </w:tcBorders>
            <w:shd w:val="clear" w:color="auto" w:fill="C00000"/>
            <w:hideMark/>
          </w:tcPr>
          <w:p w14:paraId="4296DF89" w14:textId="77777777" w:rsidR="0090397C" w:rsidRDefault="0090397C" w:rsidP="00007593">
            <w:pPr>
              <w:jc w:val="both"/>
              <w:rPr>
                <w:rFonts w:cs="Arial"/>
                <w:b/>
                <w:color w:val="FFFFFF"/>
                <w:sz w:val="22"/>
              </w:rPr>
            </w:pPr>
            <w:r>
              <w:rPr>
                <w:rFonts w:cs="Arial"/>
                <w:b/>
                <w:color w:val="FFFFFF"/>
                <w:sz w:val="22"/>
              </w:rPr>
              <w:t>Content</w:t>
            </w:r>
          </w:p>
        </w:tc>
        <w:tc>
          <w:tcPr>
            <w:tcW w:w="2464" w:type="dxa"/>
            <w:tcBorders>
              <w:top w:val="single" w:sz="2" w:space="0" w:color="878800"/>
              <w:left w:val="single" w:sz="2" w:space="0" w:color="878800"/>
              <w:bottom w:val="single" w:sz="2" w:space="0" w:color="878800"/>
              <w:right w:val="single" w:sz="2" w:space="0" w:color="878800"/>
            </w:tcBorders>
            <w:shd w:val="clear" w:color="auto" w:fill="C00000"/>
            <w:hideMark/>
          </w:tcPr>
          <w:p w14:paraId="310A68A8" w14:textId="77777777" w:rsidR="0090397C" w:rsidRDefault="0090397C" w:rsidP="00007593">
            <w:pPr>
              <w:jc w:val="both"/>
              <w:rPr>
                <w:rFonts w:cs="Arial"/>
                <w:b/>
                <w:color w:val="FFFFFF"/>
                <w:sz w:val="22"/>
              </w:rPr>
            </w:pPr>
            <w:r>
              <w:rPr>
                <w:rFonts w:cs="Arial"/>
                <w:b/>
                <w:color w:val="FFFFFF"/>
                <w:sz w:val="22"/>
              </w:rPr>
              <w:t>Frequency</w:t>
            </w:r>
          </w:p>
        </w:tc>
        <w:tc>
          <w:tcPr>
            <w:tcW w:w="2464" w:type="dxa"/>
            <w:tcBorders>
              <w:top w:val="single" w:sz="2" w:space="0" w:color="878800"/>
              <w:left w:val="single" w:sz="2" w:space="0" w:color="878800"/>
              <w:bottom w:val="single" w:sz="2" w:space="0" w:color="878800"/>
              <w:right w:val="single" w:sz="2" w:space="0" w:color="878800"/>
            </w:tcBorders>
            <w:shd w:val="clear" w:color="auto" w:fill="C00000"/>
            <w:hideMark/>
          </w:tcPr>
          <w:p w14:paraId="775DBF5B" w14:textId="77777777" w:rsidR="0090397C" w:rsidRDefault="0090397C" w:rsidP="00007593">
            <w:pPr>
              <w:jc w:val="both"/>
              <w:rPr>
                <w:rFonts w:cs="Arial"/>
                <w:b/>
                <w:color w:val="FFFFFF"/>
                <w:sz w:val="22"/>
              </w:rPr>
            </w:pPr>
            <w:r>
              <w:rPr>
                <w:rFonts w:cs="Arial"/>
                <w:b/>
                <w:color w:val="FFFFFF"/>
                <w:sz w:val="22"/>
              </w:rPr>
              <w:t>Format</w:t>
            </w:r>
          </w:p>
        </w:tc>
      </w:tr>
      <w:tr w:rsidR="0090397C" w14:paraId="3AC5E36C"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58A7FDAC" w14:textId="77777777" w:rsidR="0090397C" w:rsidRDefault="0090397C" w:rsidP="00007593">
            <w:pPr>
              <w:jc w:val="both"/>
              <w:rPr>
                <w:rFonts w:cs="Arial"/>
                <w:sz w:val="18"/>
                <w:szCs w:val="18"/>
              </w:rPr>
            </w:pPr>
            <w:r>
              <w:rPr>
                <w:rFonts w:cs="Arial"/>
                <w:sz w:val="18"/>
                <w:szCs w:val="18"/>
              </w:rPr>
              <w:t xml:space="preserve">Meeting </w:t>
            </w:r>
          </w:p>
        </w:tc>
        <w:tc>
          <w:tcPr>
            <w:tcW w:w="2463" w:type="dxa"/>
            <w:tcBorders>
              <w:top w:val="single" w:sz="2" w:space="0" w:color="878800"/>
              <w:left w:val="single" w:sz="2" w:space="0" w:color="878800"/>
              <w:bottom w:val="single" w:sz="2" w:space="0" w:color="878800"/>
              <w:right w:val="single" w:sz="2" w:space="0" w:color="878800"/>
            </w:tcBorders>
            <w:hideMark/>
          </w:tcPr>
          <w:p w14:paraId="3FBB83DB" w14:textId="77777777" w:rsidR="0090397C" w:rsidRDefault="0090397C" w:rsidP="00007593">
            <w:pPr>
              <w:jc w:val="both"/>
              <w:rPr>
                <w:rFonts w:cs="Arial"/>
                <w:sz w:val="18"/>
                <w:szCs w:val="18"/>
              </w:rPr>
            </w:pPr>
            <w:r>
              <w:rPr>
                <w:rFonts w:cs="Arial"/>
                <w:sz w:val="18"/>
                <w:szCs w:val="18"/>
              </w:rPr>
              <w:t>Kick off meeting to agree project plan</w:t>
            </w:r>
          </w:p>
        </w:tc>
        <w:tc>
          <w:tcPr>
            <w:tcW w:w="2464" w:type="dxa"/>
            <w:tcBorders>
              <w:top w:val="single" w:sz="2" w:space="0" w:color="878800"/>
              <w:left w:val="single" w:sz="2" w:space="0" w:color="878800"/>
              <w:bottom w:val="single" w:sz="2" w:space="0" w:color="878800"/>
              <w:right w:val="single" w:sz="2" w:space="0" w:color="878800"/>
            </w:tcBorders>
            <w:hideMark/>
          </w:tcPr>
          <w:p w14:paraId="17BE3045" w14:textId="77777777" w:rsidR="0090397C" w:rsidRDefault="0090397C" w:rsidP="00007593">
            <w:pPr>
              <w:jc w:val="both"/>
              <w:rPr>
                <w:rFonts w:cs="Arial"/>
                <w:sz w:val="18"/>
                <w:szCs w:val="18"/>
              </w:rPr>
            </w:pPr>
            <w:r>
              <w:rPr>
                <w:rFonts w:cs="Arial"/>
                <w:sz w:val="18"/>
                <w:szCs w:val="18"/>
              </w:rPr>
              <w:t xml:space="preserve">Once </w:t>
            </w:r>
          </w:p>
        </w:tc>
        <w:tc>
          <w:tcPr>
            <w:tcW w:w="2464" w:type="dxa"/>
            <w:tcBorders>
              <w:top w:val="single" w:sz="2" w:space="0" w:color="878800"/>
              <w:left w:val="single" w:sz="2" w:space="0" w:color="878800"/>
              <w:bottom w:val="single" w:sz="2" w:space="0" w:color="878800"/>
              <w:right w:val="single" w:sz="2" w:space="0" w:color="878800"/>
            </w:tcBorders>
            <w:hideMark/>
          </w:tcPr>
          <w:p w14:paraId="764E7405" w14:textId="77777777" w:rsidR="0090397C" w:rsidRDefault="0090397C" w:rsidP="00007593">
            <w:pPr>
              <w:jc w:val="both"/>
              <w:rPr>
                <w:rFonts w:cs="Arial"/>
                <w:sz w:val="18"/>
                <w:szCs w:val="18"/>
              </w:rPr>
            </w:pPr>
            <w:r>
              <w:rPr>
                <w:rFonts w:cs="Arial"/>
                <w:sz w:val="18"/>
                <w:szCs w:val="18"/>
              </w:rPr>
              <w:t>Telecon or video conference call if tenderer is not located in the UAE (or face-to-face if located in the UAE)</w:t>
            </w:r>
          </w:p>
        </w:tc>
      </w:tr>
      <w:tr w:rsidR="0090397C" w14:paraId="1DD879C1"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54B26699" w14:textId="77777777" w:rsidR="0090397C" w:rsidRDefault="0090397C" w:rsidP="00007593">
            <w:pPr>
              <w:jc w:val="both"/>
              <w:rPr>
                <w:rFonts w:cs="Arial"/>
                <w:sz w:val="18"/>
                <w:szCs w:val="18"/>
              </w:rPr>
            </w:pPr>
            <w:r>
              <w:rPr>
                <w:rFonts w:cs="Arial"/>
                <w:sz w:val="18"/>
                <w:szCs w:val="18"/>
              </w:rPr>
              <w:t>Report</w:t>
            </w:r>
          </w:p>
        </w:tc>
        <w:tc>
          <w:tcPr>
            <w:tcW w:w="2463" w:type="dxa"/>
            <w:tcBorders>
              <w:top w:val="single" w:sz="2" w:space="0" w:color="878800"/>
              <w:left w:val="single" w:sz="2" w:space="0" w:color="878800"/>
              <w:bottom w:val="single" w:sz="2" w:space="0" w:color="878800"/>
              <w:right w:val="single" w:sz="2" w:space="0" w:color="878800"/>
            </w:tcBorders>
            <w:hideMark/>
          </w:tcPr>
          <w:p w14:paraId="5B16D68B" w14:textId="77777777" w:rsidR="0090397C" w:rsidRDefault="0090397C" w:rsidP="00007593">
            <w:pPr>
              <w:jc w:val="both"/>
              <w:rPr>
                <w:rFonts w:cs="Arial"/>
                <w:sz w:val="18"/>
                <w:szCs w:val="18"/>
              </w:rPr>
            </w:pPr>
            <w:r>
              <w:rPr>
                <w:rFonts w:cs="Arial"/>
                <w:sz w:val="18"/>
                <w:szCs w:val="18"/>
              </w:rPr>
              <w:t>Project plan agreed</w:t>
            </w:r>
          </w:p>
        </w:tc>
        <w:tc>
          <w:tcPr>
            <w:tcW w:w="2464" w:type="dxa"/>
            <w:tcBorders>
              <w:top w:val="single" w:sz="2" w:space="0" w:color="878800"/>
              <w:left w:val="single" w:sz="2" w:space="0" w:color="878800"/>
              <w:bottom w:val="single" w:sz="2" w:space="0" w:color="878800"/>
              <w:right w:val="single" w:sz="2" w:space="0" w:color="878800"/>
            </w:tcBorders>
            <w:hideMark/>
          </w:tcPr>
          <w:p w14:paraId="16317FF8" w14:textId="77777777" w:rsidR="0090397C" w:rsidRDefault="0090397C" w:rsidP="00007593">
            <w:pPr>
              <w:jc w:val="both"/>
              <w:rPr>
                <w:rFonts w:cs="Arial"/>
                <w:sz w:val="18"/>
                <w:szCs w:val="18"/>
              </w:rPr>
            </w:pPr>
            <w:r>
              <w:rPr>
                <w:rFonts w:cs="Arial"/>
                <w:sz w:val="18"/>
                <w:szCs w:val="18"/>
              </w:rPr>
              <w:t>Once</w:t>
            </w:r>
          </w:p>
        </w:tc>
        <w:tc>
          <w:tcPr>
            <w:tcW w:w="2464" w:type="dxa"/>
            <w:tcBorders>
              <w:top w:val="single" w:sz="2" w:space="0" w:color="878800"/>
              <w:left w:val="single" w:sz="2" w:space="0" w:color="878800"/>
              <w:bottom w:val="single" w:sz="2" w:space="0" w:color="878800"/>
              <w:right w:val="single" w:sz="2" w:space="0" w:color="878800"/>
            </w:tcBorders>
            <w:hideMark/>
          </w:tcPr>
          <w:p w14:paraId="04070F09" w14:textId="77777777" w:rsidR="0090397C" w:rsidRDefault="0090397C" w:rsidP="00007593">
            <w:pPr>
              <w:jc w:val="both"/>
              <w:rPr>
                <w:rFonts w:cs="Arial"/>
                <w:sz w:val="18"/>
                <w:szCs w:val="18"/>
              </w:rPr>
            </w:pPr>
            <w:r>
              <w:rPr>
                <w:rFonts w:cs="Arial"/>
                <w:sz w:val="18"/>
                <w:szCs w:val="18"/>
              </w:rPr>
              <w:t>Report</w:t>
            </w:r>
          </w:p>
        </w:tc>
      </w:tr>
      <w:tr w:rsidR="0090397C" w14:paraId="2F779451"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14C39E68" w14:textId="77777777" w:rsidR="0090397C" w:rsidRDefault="0090397C" w:rsidP="00007593">
            <w:pPr>
              <w:jc w:val="both"/>
              <w:rPr>
                <w:rFonts w:cs="Arial"/>
                <w:sz w:val="18"/>
                <w:szCs w:val="18"/>
              </w:rPr>
            </w:pPr>
            <w:r>
              <w:rPr>
                <w:rFonts w:cs="Arial"/>
                <w:sz w:val="18"/>
                <w:szCs w:val="18"/>
              </w:rPr>
              <w:t>Meeting/Report</w:t>
            </w:r>
          </w:p>
        </w:tc>
        <w:tc>
          <w:tcPr>
            <w:tcW w:w="2463" w:type="dxa"/>
            <w:tcBorders>
              <w:top w:val="single" w:sz="2" w:space="0" w:color="878800"/>
              <w:left w:val="single" w:sz="2" w:space="0" w:color="878800"/>
              <w:bottom w:val="single" w:sz="2" w:space="0" w:color="878800"/>
              <w:right w:val="single" w:sz="2" w:space="0" w:color="878800"/>
            </w:tcBorders>
            <w:hideMark/>
          </w:tcPr>
          <w:p w14:paraId="2FA0C596" w14:textId="77777777" w:rsidR="0090397C" w:rsidRDefault="0090397C" w:rsidP="00007593">
            <w:pPr>
              <w:jc w:val="both"/>
              <w:rPr>
                <w:rFonts w:cs="Arial"/>
                <w:sz w:val="18"/>
                <w:szCs w:val="18"/>
              </w:rPr>
            </w:pPr>
            <w:r>
              <w:rPr>
                <w:rFonts w:cs="Arial"/>
                <w:sz w:val="18"/>
                <w:szCs w:val="18"/>
              </w:rPr>
              <w:t>Update on progress</w:t>
            </w:r>
          </w:p>
        </w:tc>
        <w:tc>
          <w:tcPr>
            <w:tcW w:w="2464" w:type="dxa"/>
            <w:tcBorders>
              <w:top w:val="single" w:sz="2" w:space="0" w:color="878800"/>
              <w:left w:val="single" w:sz="2" w:space="0" w:color="878800"/>
              <w:bottom w:val="single" w:sz="2" w:space="0" w:color="878800"/>
              <w:right w:val="single" w:sz="2" w:space="0" w:color="878800"/>
            </w:tcBorders>
            <w:hideMark/>
          </w:tcPr>
          <w:p w14:paraId="45C8E21C" w14:textId="77777777" w:rsidR="0090397C" w:rsidRDefault="0090397C" w:rsidP="00007593">
            <w:pPr>
              <w:jc w:val="both"/>
              <w:rPr>
                <w:rFonts w:cs="Arial"/>
                <w:sz w:val="18"/>
                <w:szCs w:val="18"/>
              </w:rPr>
            </w:pPr>
            <w:r>
              <w:rPr>
                <w:rFonts w:cs="Arial"/>
                <w:sz w:val="18"/>
                <w:szCs w:val="18"/>
              </w:rPr>
              <w:t>Weekly</w:t>
            </w:r>
          </w:p>
        </w:tc>
        <w:tc>
          <w:tcPr>
            <w:tcW w:w="2464" w:type="dxa"/>
            <w:tcBorders>
              <w:top w:val="single" w:sz="2" w:space="0" w:color="878800"/>
              <w:left w:val="single" w:sz="2" w:space="0" w:color="878800"/>
              <w:bottom w:val="single" w:sz="2" w:space="0" w:color="878800"/>
              <w:right w:val="single" w:sz="2" w:space="0" w:color="878800"/>
            </w:tcBorders>
            <w:hideMark/>
          </w:tcPr>
          <w:p w14:paraId="4697251D" w14:textId="77777777" w:rsidR="0090397C" w:rsidRDefault="0090397C" w:rsidP="00007593">
            <w:pPr>
              <w:jc w:val="both"/>
              <w:rPr>
                <w:rFonts w:cs="Arial"/>
                <w:sz w:val="18"/>
                <w:szCs w:val="18"/>
              </w:rPr>
            </w:pPr>
            <w:r>
              <w:rPr>
                <w:rFonts w:cs="Arial"/>
                <w:sz w:val="18"/>
                <w:szCs w:val="18"/>
              </w:rPr>
              <w:t>Telephone/email</w:t>
            </w:r>
          </w:p>
        </w:tc>
      </w:tr>
      <w:tr w:rsidR="0090397C" w14:paraId="3E0E2CAF"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1981A58B" w14:textId="77777777" w:rsidR="0090397C" w:rsidRDefault="0090397C" w:rsidP="00007593">
            <w:pPr>
              <w:jc w:val="both"/>
              <w:rPr>
                <w:rFonts w:cs="Arial"/>
                <w:sz w:val="18"/>
                <w:szCs w:val="18"/>
              </w:rPr>
            </w:pPr>
            <w:r>
              <w:rPr>
                <w:rFonts w:cs="Arial"/>
                <w:sz w:val="18"/>
                <w:szCs w:val="18"/>
              </w:rPr>
              <w:t>Report</w:t>
            </w:r>
          </w:p>
        </w:tc>
        <w:tc>
          <w:tcPr>
            <w:tcW w:w="2463" w:type="dxa"/>
            <w:tcBorders>
              <w:top w:val="single" w:sz="2" w:space="0" w:color="878800"/>
              <w:left w:val="single" w:sz="2" w:space="0" w:color="878800"/>
              <w:bottom w:val="single" w:sz="2" w:space="0" w:color="878800"/>
              <w:right w:val="single" w:sz="2" w:space="0" w:color="878800"/>
            </w:tcBorders>
            <w:hideMark/>
          </w:tcPr>
          <w:p w14:paraId="1DB88F3A" w14:textId="77777777" w:rsidR="0090397C" w:rsidRDefault="0090397C" w:rsidP="00007593">
            <w:pPr>
              <w:jc w:val="both"/>
              <w:rPr>
                <w:rFonts w:cs="Arial"/>
                <w:sz w:val="18"/>
                <w:szCs w:val="18"/>
              </w:rPr>
            </w:pPr>
            <w:r>
              <w:rPr>
                <w:rFonts w:cs="Arial"/>
                <w:sz w:val="18"/>
                <w:szCs w:val="18"/>
              </w:rPr>
              <w:t>Interim report of desk research findings</w:t>
            </w:r>
          </w:p>
        </w:tc>
        <w:tc>
          <w:tcPr>
            <w:tcW w:w="2464" w:type="dxa"/>
            <w:tcBorders>
              <w:top w:val="single" w:sz="2" w:space="0" w:color="878800"/>
              <w:left w:val="single" w:sz="2" w:space="0" w:color="878800"/>
              <w:bottom w:val="single" w:sz="2" w:space="0" w:color="878800"/>
              <w:right w:val="single" w:sz="2" w:space="0" w:color="878800"/>
            </w:tcBorders>
            <w:hideMark/>
          </w:tcPr>
          <w:p w14:paraId="4C5B73B8" w14:textId="77777777" w:rsidR="0090397C" w:rsidRDefault="0090397C" w:rsidP="00007593">
            <w:pPr>
              <w:jc w:val="both"/>
              <w:rPr>
                <w:rFonts w:cs="Arial"/>
                <w:sz w:val="18"/>
                <w:szCs w:val="18"/>
              </w:rPr>
            </w:pPr>
            <w:r>
              <w:rPr>
                <w:rFonts w:cs="Arial"/>
                <w:sz w:val="18"/>
                <w:szCs w:val="18"/>
              </w:rPr>
              <w:t>Once</w:t>
            </w:r>
          </w:p>
        </w:tc>
        <w:tc>
          <w:tcPr>
            <w:tcW w:w="2464" w:type="dxa"/>
            <w:tcBorders>
              <w:top w:val="single" w:sz="2" w:space="0" w:color="878800"/>
              <w:left w:val="single" w:sz="2" w:space="0" w:color="878800"/>
              <w:bottom w:val="single" w:sz="2" w:space="0" w:color="878800"/>
              <w:right w:val="single" w:sz="2" w:space="0" w:color="878800"/>
            </w:tcBorders>
            <w:hideMark/>
          </w:tcPr>
          <w:p w14:paraId="6B7336E7" w14:textId="77777777" w:rsidR="0090397C" w:rsidRDefault="0090397C" w:rsidP="00007593">
            <w:pPr>
              <w:jc w:val="both"/>
              <w:rPr>
                <w:rFonts w:cs="Arial"/>
                <w:sz w:val="18"/>
                <w:szCs w:val="18"/>
              </w:rPr>
            </w:pPr>
            <w:r>
              <w:rPr>
                <w:rFonts w:cs="Arial"/>
                <w:sz w:val="18"/>
                <w:szCs w:val="18"/>
              </w:rPr>
              <w:t>Report</w:t>
            </w:r>
          </w:p>
        </w:tc>
      </w:tr>
      <w:tr w:rsidR="0090397C" w14:paraId="4519627F"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40D51DA6" w14:textId="77777777" w:rsidR="0090397C" w:rsidRDefault="0090397C" w:rsidP="00007593">
            <w:pPr>
              <w:jc w:val="both"/>
              <w:rPr>
                <w:rFonts w:cs="Arial"/>
                <w:sz w:val="18"/>
                <w:szCs w:val="18"/>
              </w:rPr>
            </w:pPr>
            <w:r>
              <w:rPr>
                <w:rFonts w:cs="Arial"/>
                <w:sz w:val="18"/>
                <w:szCs w:val="18"/>
              </w:rPr>
              <w:t>Report</w:t>
            </w:r>
          </w:p>
        </w:tc>
        <w:tc>
          <w:tcPr>
            <w:tcW w:w="2463" w:type="dxa"/>
            <w:tcBorders>
              <w:top w:val="single" w:sz="2" w:space="0" w:color="878800"/>
              <w:left w:val="single" w:sz="2" w:space="0" w:color="878800"/>
              <w:bottom w:val="single" w:sz="2" w:space="0" w:color="878800"/>
              <w:right w:val="single" w:sz="2" w:space="0" w:color="878800"/>
            </w:tcBorders>
            <w:hideMark/>
          </w:tcPr>
          <w:p w14:paraId="4ADF4E9B" w14:textId="77777777" w:rsidR="0090397C" w:rsidRDefault="0090397C" w:rsidP="00007593">
            <w:pPr>
              <w:jc w:val="both"/>
              <w:rPr>
                <w:rFonts w:cs="Arial"/>
                <w:sz w:val="18"/>
                <w:szCs w:val="18"/>
              </w:rPr>
            </w:pPr>
            <w:r>
              <w:rPr>
                <w:rFonts w:cs="Arial"/>
                <w:sz w:val="18"/>
                <w:szCs w:val="18"/>
              </w:rPr>
              <w:t>List of interviewees for qualitative research interviews</w:t>
            </w:r>
          </w:p>
        </w:tc>
        <w:tc>
          <w:tcPr>
            <w:tcW w:w="2464" w:type="dxa"/>
            <w:tcBorders>
              <w:top w:val="single" w:sz="2" w:space="0" w:color="878800"/>
              <w:left w:val="single" w:sz="2" w:space="0" w:color="878800"/>
              <w:bottom w:val="single" w:sz="2" w:space="0" w:color="878800"/>
              <w:right w:val="single" w:sz="2" w:space="0" w:color="878800"/>
            </w:tcBorders>
            <w:hideMark/>
          </w:tcPr>
          <w:p w14:paraId="73D78053" w14:textId="77777777" w:rsidR="0090397C" w:rsidRDefault="0090397C" w:rsidP="00007593">
            <w:pPr>
              <w:jc w:val="both"/>
              <w:rPr>
                <w:rFonts w:cs="Arial"/>
                <w:sz w:val="18"/>
                <w:szCs w:val="18"/>
              </w:rPr>
            </w:pPr>
            <w:r>
              <w:rPr>
                <w:rFonts w:cs="Arial"/>
                <w:sz w:val="18"/>
                <w:szCs w:val="18"/>
              </w:rPr>
              <w:t>Once</w:t>
            </w:r>
          </w:p>
        </w:tc>
        <w:tc>
          <w:tcPr>
            <w:tcW w:w="2464" w:type="dxa"/>
            <w:tcBorders>
              <w:top w:val="single" w:sz="2" w:space="0" w:color="878800"/>
              <w:left w:val="single" w:sz="2" w:space="0" w:color="878800"/>
              <w:bottom w:val="single" w:sz="2" w:space="0" w:color="878800"/>
              <w:right w:val="single" w:sz="2" w:space="0" w:color="878800"/>
            </w:tcBorders>
            <w:hideMark/>
          </w:tcPr>
          <w:p w14:paraId="2D62DF33" w14:textId="77777777" w:rsidR="0090397C" w:rsidRDefault="0090397C" w:rsidP="00007593">
            <w:pPr>
              <w:jc w:val="both"/>
              <w:rPr>
                <w:rFonts w:cs="Arial"/>
                <w:sz w:val="18"/>
                <w:szCs w:val="18"/>
              </w:rPr>
            </w:pPr>
            <w:r>
              <w:rPr>
                <w:rFonts w:cs="Arial"/>
                <w:sz w:val="18"/>
                <w:szCs w:val="18"/>
              </w:rPr>
              <w:t>Report</w:t>
            </w:r>
          </w:p>
        </w:tc>
      </w:tr>
      <w:tr w:rsidR="0090397C" w14:paraId="46907D77"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79E47A19" w14:textId="77777777" w:rsidR="0090397C" w:rsidRDefault="0090397C" w:rsidP="00007593">
            <w:pPr>
              <w:jc w:val="both"/>
              <w:rPr>
                <w:rFonts w:cs="Arial"/>
                <w:sz w:val="18"/>
                <w:szCs w:val="18"/>
              </w:rPr>
            </w:pPr>
            <w:r>
              <w:rPr>
                <w:rFonts w:cs="Arial"/>
                <w:sz w:val="18"/>
                <w:szCs w:val="18"/>
              </w:rPr>
              <w:t>Report</w:t>
            </w:r>
          </w:p>
        </w:tc>
        <w:tc>
          <w:tcPr>
            <w:tcW w:w="2463" w:type="dxa"/>
            <w:tcBorders>
              <w:top w:val="single" w:sz="2" w:space="0" w:color="878800"/>
              <w:left w:val="single" w:sz="2" w:space="0" w:color="878800"/>
              <w:bottom w:val="single" w:sz="2" w:space="0" w:color="878800"/>
              <w:right w:val="single" w:sz="2" w:space="0" w:color="878800"/>
            </w:tcBorders>
            <w:hideMark/>
          </w:tcPr>
          <w:p w14:paraId="4D2D1ABA" w14:textId="77777777" w:rsidR="0090397C" w:rsidRDefault="0090397C" w:rsidP="00007593">
            <w:pPr>
              <w:jc w:val="both"/>
              <w:rPr>
                <w:rFonts w:cs="Arial"/>
                <w:sz w:val="18"/>
                <w:szCs w:val="18"/>
              </w:rPr>
            </w:pPr>
            <w:r>
              <w:rPr>
                <w:rFonts w:cs="Arial"/>
                <w:sz w:val="18"/>
                <w:szCs w:val="18"/>
              </w:rPr>
              <w:t>Qualitative research guide (customised by country/sector)</w:t>
            </w:r>
          </w:p>
        </w:tc>
        <w:tc>
          <w:tcPr>
            <w:tcW w:w="2464" w:type="dxa"/>
            <w:tcBorders>
              <w:top w:val="single" w:sz="2" w:space="0" w:color="878800"/>
              <w:left w:val="single" w:sz="2" w:space="0" w:color="878800"/>
              <w:bottom w:val="single" w:sz="2" w:space="0" w:color="878800"/>
              <w:right w:val="single" w:sz="2" w:space="0" w:color="878800"/>
            </w:tcBorders>
            <w:hideMark/>
          </w:tcPr>
          <w:p w14:paraId="56671EF8" w14:textId="77777777" w:rsidR="0090397C" w:rsidRDefault="0090397C" w:rsidP="00007593">
            <w:pPr>
              <w:jc w:val="both"/>
              <w:rPr>
                <w:rFonts w:cs="Arial"/>
                <w:sz w:val="18"/>
                <w:szCs w:val="18"/>
              </w:rPr>
            </w:pPr>
            <w:r>
              <w:rPr>
                <w:rFonts w:cs="Arial"/>
                <w:sz w:val="18"/>
                <w:szCs w:val="18"/>
              </w:rPr>
              <w:t>Once</w:t>
            </w:r>
          </w:p>
        </w:tc>
        <w:tc>
          <w:tcPr>
            <w:tcW w:w="2464" w:type="dxa"/>
            <w:tcBorders>
              <w:top w:val="single" w:sz="2" w:space="0" w:color="878800"/>
              <w:left w:val="single" w:sz="2" w:space="0" w:color="878800"/>
              <w:bottom w:val="single" w:sz="2" w:space="0" w:color="878800"/>
              <w:right w:val="single" w:sz="2" w:space="0" w:color="878800"/>
            </w:tcBorders>
            <w:hideMark/>
          </w:tcPr>
          <w:p w14:paraId="4D1C0249" w14:textId="77777777" w:rsidR="0090397C" w:rsidRDefault="0090397C" w:rsidP="00007593">
            <w:pPr>
              <w:jc w:val="both"/>
              <w:rPr>
                <w:rFonts w:cs="Arial"/>
                <w:sz w:val="18"/>
                <w:szCs w:val="18"/>
              </w:rPr>
            </w:pPr>
            <w:r>
              <w:rPr>
                <w:rFonts w:cs="Arial"/>
                <w:sz w:val="18"/>
                <w:szCs w:val="18"/>
              </w:rPr>
              <w:t>Report</w:t>
            </w:r>
          </w:p>
        </w:tc>
      </w:tr>
      <w:tr w:rsidR="0090397C" w14:paraId="202202C9"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302A1AFE" w14:textId="77777777" w:rsidR="0090397C" w:rsidRDefault="0090397C" w:rsidP="00007593">
            <w:pPr>
              <w:jc w:val="both"/>
              <w:rPr>
                <w:rFonts w:cs="Arial"/>
                <w:sz w:val="18"/>
                <w:szCs w:val="18"/>
              </w:rPr>
            </w:pPr>
            <w:r>
              <w:rPr>
                <w:rFonts w:cs="Arial"/>
                <w:sz w:val="18"/>
                <w:szCs w:val="18"/>
              </w:rPr>
              <w:t>Report</w:t>
            </w:r>
          </w:p>
        </w:tc>
        <w:tc>
          <w:tcPr>
            <w:tcW w:w="2463" w:type="dxa"/>
            <w:tcBorders>
              <w:top w:val="single" w:sz="2" w:space="0" w:color="878800"/>
              <w:left w:val="single" w:sz="2" w:space="0" w:color="878800"/>
              <w:bottom w:val="single" w:sz="2" w:space="0" w:color="878800"/>
              <w:right w:val="single" w:sz="2" w:space="0" w:color="878800"/>
            </w:tcBorders>
            <w:hideMark/>
          </w:tcPr>
          <w:p w14:paraId="5A5A572A" w14:textId="77777777" w:rsidR="0090397C" w:rsidRDefault="0090397C" w:rsidP="00007593">
            <w:pPr>
              <w:jc w:val="both"/>
              <w:rPr>
                <w:rFonts w:cs="Arial"/>
                <w:sz w:val="18"/>
                <w:szCs w:val="18"/>
              </w:rPr>
            </w:pPr>
            <w:r>
              <w:rPr>
                <w:rFonts w:cs="Arial"/>
                <w:sz w:val="18"/>
                <w:szCs w:val="18"/>
              </w:rPr>
              <w:t>Final report submitted</w:t>
            </w:r>
          </w:p>
        </w:tc>
        <w:tc>
          <w:tcPr>
            <w:tcW w:w="2464" w:type="dxa"/>
            <w:tcBorders>
              <w:top w:val="single" w:sz="2" w:space="0" w:color="878800"/>
              <w:left w:val="single" w:sz="2" w:space="0" w:color="878800"/>
              <w:bottom w:val="single" w:sz="2" w:space="0" w:color="878800"/>
              <w:right w:val="single" w:sz="2" w:space="0" w:color="878800"/>
            </w:tcBorders>
            <w:hideMark/>
          </w:tcPr>
          <w:p w14:paraId="56CEDEBE" w14:textId="77777777" w:rsidR="0090397C" w:rsidRDefault="0090397C" w:rsidP="00007593">
            <w:pPr>
              <w:jc w:val="both"/>
              <w:rPr>
                <w:rFonts w:cs="Arial"/>
                <w:sz w:val="18"/>
                <w:szCs w:val="18"/>
              </w:rPr>
            </w:pPr>
            <w:r>
              <w:rPr>
                <w:rFonts w:cs="Arial"/>
                <w:sz w:val="18"/>
                <w:szCs w:val="18"/>
              </w:rPr>
              <w:t>Once</w:t>
            </w:r>
          </w:p>
        </w:tc>
        <w:tc>
          <w:tcPr>
            <w:tcW w:w="2464" w:type="dxa"/>
            <w:tcBorders>
              <w:top w:val="single" w:sz="2" w:space="0" w:color="878800"/>
              <w:left w:val="single" w:sz="2" w:space="0" w:color="878800"/>
              <w:bottom w:val="single" w:sz="2" w:space="0" w:color="878800"/>
              <w:right w:val="single" w:sz="2" w:space="0" w:color="878800"/>
            </w:tcBorders>
            <w:hideMark/>
          </w:tcPr>
          <w:p w14:paraId="5943FBDC" w14:textId="77777777" w:rsidR="0090397C" w:rsidRDefault="0090397C" w:rsidP="00007593">
            <w:pPr>
              <w:jc w:val="both"/>
              <w:rPr>
                <w:rFonts w:cs="Arial"/>
                <w:sz w:val="18"/>
                <w:szCs w:val="18"/>
              </w:rPr>
            </w:pPr>
            <w:r>
              <w:rPr>
                <w:rFonts w:cs="Arial"/>
                <w:sz w:val="18"/>
                <w:szCs w:val="18"/>
              </w:rPr>
              <w:t>Final report</w:t>
            </w:r>
          </w:p>
        </w:tc>
      </w:tr>
      <w:tr w:rsidR="0090397C" w14:paraId="3FB8EC02" w14:textId="77777777" w:rsidTr="00007593">
        <w:tc>
          <w:tcPr>
            <w:tcW w:w="2463" w:type="dxa"/>
            <w:tcBorders>
              <w:top w:val="single" w:sz="2" w:space="0" w:color="878800"/>
              <w:left w:val="single" w:sz="2" w:space="0" w:color="878800"/>
              <w:bottom w:val="single" w:sz="2" w:space="0" w:color="878800"/>
              <w:right w:val="single" w:sz="2" w:space="0" w:color="878800"/>
            </w:tcBorders>
            <w:shd w:val="clear" w:color="auto" w:fill="FFFFFF"/>
            <w:hideMark/>
          </w:tcPr>
          <w:p w14:paraId="53D1A705" w14:textId="77777777" w:rsidR="0090397C" w:rsidRDefault="0090397C" w:rsidP="00007593">
            <w:pPr>
              <w:jc w:val="both"/>
              <w:rPr>
                <w:rFonts w:cs="Arial"/>
                <w:sz w:val="18"/>
                <w:szCs w:val="18"/>
              </w:rPr>
            </w:pPr>
            <w:r>
              <w:rPr>
                <w:rFonts w:cs="Arial"/>
                <w:sz w:val="18"/>
                <w:szCs w:val="18"/>
              </w:rPr>
              <w:t xml:space="preserve">Meeting </w:t>
            </w:r>
          </w:p>
        </w:tc>
        <w:tc>
          <w:tcPr>
            <w:tcW w:w="2463" w:type="dxa"/>
            <w:tcBorders>
              <w:top w:val="single" w:sz="2" w:space="0" w:color="878800"/>
              <w:left w:val="single" w:sz="2" w:space="0" w:color="878800"/>
              <w:bottom w:val="single" w:sz="2" w:space="0" w:color="878800"/>
              <w:right w:val="single" w:sz="2" w:space="0" w:color="878800"/>
            </w:tcBorders>
            <w:hideMark/>
          </w:tcPr>
          <w:p w14:paraId="2D014807" w14:textId="77777777" w:rsidR="0090397C" w:rsidRDefault="0090397C" w:rsidP="00007593">
            <w:pPr>
              <w:jc w:val="both"/>
              <w:rPr>
                <w:rFonts w:cs="Arial"/>
                <w:sz w:val="18"/>
                <w:szCs w:val="18"/>
              </w:rPr>
            </w:pPr>
            <w:r>
              <w:rPr>
                <w:rFonts w:cs="Arial"/>
                <w:sz w:val="18"/>
                <w:szCs w:val="18"/>
              </w:rPr>
              <w:t>Final report presentation</w:t>
            </w:r>
          </w:p>
        </w:tc>
        <w:tc>
          <w:tcPr>
            <w:tcW w:w="2464" w:type="dxa"/>
            <w:tcBorders>
              <w:top w:val="single" w:sz="2" w:space="0" w:color="878800"/>
              <w:left w:val="single" w:sz="2" w:space="0" w:color="878800"/>
              <w:bottom w:val="single" w:sz="2" w:space="0" w:color="878800"/>
              <w:right w:val="single" w:sz="2" w:space="0" w:color="878800"/>
            </w:tcBorders>
            <w:hideMark/>
          </w:tcPr>
          <w:p w14:paraId="25350CE3" w14:textId="77777777" w:rsidR="0090397C" w:rsidRDefault="0090397C" w:rsidP="00007593">
            <w:pPr>
              <w:jc w:val="both"/>
              <w:rPr>
                <w:rFonts w:cs="Arial"/>
                <w:sz w:val="18"/>
                <w:szCs w:val="18"/>
              </w:rPr>
            </w:pPr>
            <w:r>
              <w:rPr>
                <w:rFonts w:cs="Arial"/>
                <w:sz w:val="18"/>
                <w:szCs w:val="18"/>
              </w:rPr>
              <w:t>Once</w:t>
            </w:r>
          </w:p>
        </w:tc>
        <w:tc>
          <w:tcPr>
            <w:tcW w:w="2464" w:type="dxa"/>
            <w:tcBorders>
              <w:top w:val="single" w:sz="2" w:space="0" w:color="878800"/>
              <w:left w:val="single" w:sz="2" w:space="0" w:color="878800"/>
              <w:bottom w:val="single" w:sz="2" w:space="0" w:color="878800"/>
              <w:right w:val="single" w:sz="2" w:space="0" w:color="878800"/>
            </w:tcBorders>
            <w:hideMark/>
          </w:tcPr>
          <w:p w14:paraId="7F3C19DB" w14:textId="77777777" w:rsidR="0090397C" w:rsidRDefault="0090397C" w:rsidP="00007593">
            <w:pPr>
              <w:jc w:val="both"/>
              <w:rPr>
                <w:rFonts w:cs="Arial"/>
                <w:sz w:val="18"/>
                <w:szCs w:val="18"/>
              </w:rPr>
            </w:pPr>
            <w:r>
              <w:rPr>
                <w:rFonts w:cs="Arial"/>
                <w:sz w:val="18"/>
                <w:szCs w:val="18"/>
              </w:rPr>
              <w:t>Telecon or video conference call if tenderer is not located in the UAE (or face-to-face if located in the UAE)</w:t>
            </w:r>
          </w:p>
        </w:tc>
      </w:tr>
    </w:tbl>
    <w:p w14:paraId="70AB19DE" w14:textId="6FC9CE8B" w:rsidR="00EC5BB5" w:rsidRDefault="00EC5BB5" w:rsidP="005E5A61">
      <w:pPr>
        <w:spacing w:after="0" w:line="240" w:lineRule="auto"/>
        <w:ind w:left="851" w:hanging="851"/>
        <w:jc w:val="both"/>
        <w:rPr>
          <w:b/>
          <w:sz w:val="22"/>
        </w:rPr>
      </w:pPr>
    </w:p>
    <w:p w14:paraId="2C059426" w14:textId="6D112DC6" w:rsidR="005E5A61" w:rsidRDefault="005E5A61" w:rsidP="005E5A61">
      <w:pPr>
        <w:spacing w:after="0" w:line="240" w:lineRule="auto"/>
        <w:ind w:left="851" w:hanging="851"/>
        <w:jc w:val="both"/>
        <w:rPr>
          <w:b/>
          <w:sz w:val="22"/>
        </w:rPr>
      </w:pPr>
    </w:p>
    <w:p w14:paraId="6F0C4671" w14:textId="19706510" w:rsidR="00EC5BB5" w:rsidRPr="00405665" w:rsidRDefault="00EC5BB5" w:rsidP="00E87FBC">
      <w:pPr>
        <w:spacing w:before="0" w:after="0" w:line="240" w:lineRule="auto"/>
        <w:ind w:left="851" w:hanging="851"/>
        <w:jc w:val="both"/>
        <w:rPr>
          <w:rFonts w:eastAsia="Arial" w:cs="Arial"/>
          <w:sz w:val="22"/>
        </w:rPr>
      </w:pPr>
      <w:r>
        <w:rPr>
          <w:rFonts w:eastAsia="Arial" w:cs="Arial"/>
          <w:sz w:val="22"/>
          <w:lang w:val="en-US"/>
        </w:rPr>
        <w:t>1</w:t>
      </w:r>
      <w:r w:rsidRPr="00405665">
        <w:rPr>
          <w:rFonts w:eastAsia="Arial" w:cs="Arial"/>
          <w:sz w:val="22"/>
          <w:lang w:val="en-US"/>
        </w:rPr>
        <w:t>.</w:t>
      </w:r>
      <w:r w:rsidRPr="00405665">
        <w:rPr>
          <w:rFonts w:eastAsia="Arial" w:cs="Arial"/>
          <w:sz w:val="22"/>
          <w:lang w:val="en-US"/>
        </w:rPr>
        <w:tab/>
        <w:t xml:space="preserve">In addition, the </w:t>
      </w:r>
      <w:r w:rsidR="00E87FBC">
        <w:rPr>
          <w:rFonts w:eastAsia="Arial" w:cs="Arial"/>
          <w:sz w:val="22"/>
          <w:lang w:val="en-US"/>
        </w:rPr>
        <w:t>Contractor</w:t>
      </w:r>
      <w:r w:rsidRPr="00405665">
        <w:rPr>
          <w:rFonts w:eastAsia="Arial" w:cs="Arial"/>
          <w:sz w:val="22"/>
          <w:lang w:val="en-US"/>
        </w:rPr>
        <w:t xml:space="preserve"> is to </w:t>
      </w:r>
      <w:r>
        <w:rPr>
          <w:rFonts w:eastAsia="Arial" w:cs="Arial"/>
          <w:sz w:val="22"/>
          <w:lang w:val="en-US"/>
        </w:rPr>
        <w:t xml:space="preserve">demonstrate </w:t>
      </w:r>
      <w:r w:rsidRPr="00405665">
        <w:rPr>
          <w:rFonts w:eastAsia="Arial" w:cs="Arial"/>
          <w:sz w:val="22"/>
          <w:lang w:val="en-US"/>
        </w:rPr>
        <w:t>the following requirements in the delivery of Services:</w:t>
      </w:r>
    </w:p>
    <w:p w14:paraId="44F7535D" w14:textId="77777777" w:rsidR="00EC5BB5" w:rsidRPr="00405665" w:rsidRDefault="00EC5BB5" w:rsidP="00E87FBC">
      <w:pPr>
        <w:spacing w:before="0" w:after="0" w:line="240" w:lineRule="auto"/>
        <w:ind w:left="709"/>
        <w:jc w:val="both"/>
        <w:rPr>
          <w:rFonts w:eastAsia="Arial" w:cs="Arial"/>
          <w:sz w:val="22"/>
        </w:rPr>
      </w:pPr>
    </w:p>
    <w:p w14:paraId="5F45E96E" w14:textId="77777777" w:rsidR="00EC5BB5" w:rsidRPr="00405665" w:rsidRDefault="00E87FBC" w:rsidP="00E87FBC">
      <w:pPr>
        <w:pStyle w:val="ListParagraph"/>
        <w:widowControl w:val="0"/>
        <w:autoSpaceDE w:val="0"/>
        <w:autoSpaceDN w:val="0"/>
        <w:adjustRightInd w:val="0"/>
        <w:spacing w:before="0" w:after="240" w:line="240" w:lineRule="auto"/>
        <w:ind w:left="1418" w:hanging="567"/>
        <w:jc w:val="both"/>
        <w:rPr>
          <w:rFonts w:eastAsia="Arial" w:cs="Arial"/>
          <w:sz w:val="22"/>
        </w:rPr>
      </w:pPr>
      <w:r>
        <w:rPr>
          <w:rFonts w:eastAsia="Arial" w:cs="Arial"/>
          <w:sz w:val="22"/>
        </w:rPr>
        <w:t>(a)</w:t>
      </w:r>
      <w:r>
        <w:rPr>
          <w:rFonts w:eastAsia="Arial" w:cs="Arial"/>
          <w:sz w:val="22"/>
        </w:rPr>
        <w:tab/>
      </w:r>
      <w:r w:rsidR="00EC5BB5" w:rsidRPr="00405665">
        <w:rPr>
          <w:rFonts w:eastAsia="Arial" w:cs="Arial"/>
          <w:sz w:val="22"/>
        </w:rPr>
        <w:t>To have in place clear, robust and fully accountable governance arrangements for the delivery of the Services;</w:t>
      </w:r>
    </w:p>
    <w:p w14:paraId="18190837" w14:textId="77777777" w:rsidR="00EC5BB5" w:rsidRPr="00405665" w:rsidRDefault="00EC5BB5" w:rsidP="00E87FBC">
      <w:pPr>
        <w:pStyle w:val="ListParagraph"/>
        <w:spacing w:after="240"/>
        <w:ind w:left="1418" w:hanging="567"/>
        <w:jc w:val="both"/>
        <w:rPr>
          <w:rFonts w:cs="Arial"/>
          <w:sz w:val="22"/>
        </w:rPr>
      </w:pPr>
    </w:p>
    <w:p w14:paraId="135CE500" w14:textId="77777777" w:rsidR="00EC5BB5" w:rsidRPr="00405665" w:rsidRDefault="00E87FBC" w:rsidP="00E87FBC">
      <w:pPr>
        <w:pStyle w:val="ListParagraph"/>
        <w:widowControl w:val="0"/>
        <w:autoSpaceDE w:val="0"/>
        <w:autoSpaceDN w:val="0"/>
        <w:adjustRightInd w:val="0"/>
        <w:spacing w:before="0" w:after="240" w:line="240" w:lineRule="auto"/>
        <w:ind w:left="1418" w:hanging="567"/>
        <w:jc w:val="both"/>
        <w:rPr>
          <w:rFonts w:eastAsia="Arial" w:cs="Arial"/>
          <w:sz w:val="22"/>
        </w:rPr>
      </w:pPr>
      <w:r>
        <w:rPr>
          <w:rFonts w:eastAsia="Arial" w:cs="Arial"/>
          <w:sz w:val="22"/>
        </w:rPr>
        <w:t>(b)</w:t>
      </w:r>
      <w:r>
        <w:rPr>
          <w:rFonts w:eastAsia="Arial" w:cs="Arial"/>
          <w:sz w:val="22"/>
        </w:rPr>
        <w:tab/>
      </w:r>
      <w:r w:rsidR="00EC5BB5" w:rsidRPr="00405665">
        <w:rPr>
          <w:rFonts w:eastAsia="Arial" w:cs="Arial"/>
          <w:sz w:val="22"/>
        </w:rPr>
        <w:t xml:space="preserve">To have in place, or have access to, necessary support services including IT, personnel, administration and finance; </w:t>
      </w:r>
    </w:p>
    <w:p w14:paraId="6DC9DB42" w14:textId="77777777" w:rsidR="00EC5BB5" w:rsidRPr="00F65433" w:rsidRDefault="00EC5BB5" w:rsidP="00E87FBC">
      <w:pPr>
        <w:pStyle w:val="ListParagraph"/>
        <w:spacing w:after="240"/>
        <w:ind w:left="1418" w:hanging="567"/>
        <w:jc w:val="both"/>
        <w:rPr>
          <w:rFonts w:cs="Arial"/>
          <w:sz w:val="22"/>
        </w:rPr>
      </w:pPr>
    </w:p>
    <w:p w14:paraId="73ED5DE5" w14:textId="77777777" w:rsidR="00EC5BB5" w:rsidRPr="00405665" w:rsidRDefault="00E87FBC" w:rsidP="00E87FBC">
      <w:pPr>
        <w:pStyle w:val="ListParagraph"/>
        <w:widowControl w:val="0"/>
        <w:autoSpaceDE w:val="0"/>
        <w:autoSpaceDN w:val="0"/>
        <w:adjustRightInd w:val="0"/>
        <w:spacing w:before="0" w:after="240" w:line="240" w:lineRule="auto"/>
        <w:ind w:left="1418" w:hanging="567"/>
        <w:jc w:val="both"/>
        <w:rPr>
          <w:rFonts w:cs="Arial"/>
          <w:sz w:val="22"/>
        </w:rPr>
      </w:pPr>
      <w:r>
        <w:rPr>
          <w:rFonts w:eastAsia="Arial" w:cs="Arial"/>
          <w:sz w:val="22"/>
        </w:rPr>
        <w:t>(c)</w:t>
      </w:r>
      <w:r>
        <w:rPr>
          <w:rFonts w:eastAsia="Arial" w:cs="Arial"/>
          <w:sz w:val="22"/>
        </w:rPr>
        <w:tab/>
      </w:r>
      <w:r w:rsidR="00EC5BB5" w:rsidRPr="00405665">
        <w:rPr>
          <w:rFonts w:eastAsia="Arial" w:cs="Arial"/>
          <w:sz w:val="22"/>
        </w:rPr>
        <w:t>To have clear and robust internal processes and procedures and staff that are fully accountable delivering and managing the Services to protect DIT's reputation.</w:t>
      </w:r>
    </w:p>
    <w:p w14:paraId="7438222F" w14:textId="77777777" w:rsidR="00731C89" w:rsidRDefault="00290A23" w:rsidP="00DF3D63">
      <w:pPr>
        <w:pStyle w:val="Heading1"/>
        <w:tabs>
          <w:tab w:val="clear" w:pos="360"/>
        </w:tabs>
        <w:spacing w:before="0" w:after="0"/>
        <w:ind w:left="0" w:firstLine="0"/>
      </w:pPr>
      <w:r>
        <w:br w:type="page"/>
      </w:r>
      <w:bookmarkStart w:id="39" w:name="_Toc514764638"/>
      <w:r w:rsidR="00731C89">
        <w:rPr>
          <w:color w:val="CF102D"/>
          <w:sz w:val="32"/>
          <w:szCs w:val="32"/>
        </w:rPr>
        <w:lastRenderedPageBreak/>
        <w:t>SCHEDULE 4</w:t>
      </w:r>
      <w:r w:rsidR="00731C89" w:rsidRPr="00900B7D">
        <w:rPr>
          <w:color w:val="CF102D"/>
          <w:sz w:val="32"/>
          <w:szCs w:val="32"/>
        </w:rPr>
        <w:t xml:space="preserve"> </w:t>
      </w:r>
      <w:r w:rsidR="00731C89">
        <w:rPr>
          <w:color w:val="CF102D"/>
          <w:sz w:val="32"/>
          <w:szCs w:val="32"/>
        </w:rPr>
        <w:t>–</w:t>
      </w:r>
      <w:r w:rsidR="00731C89" w:rsidRPr="00900B7D">
        <w:rPr>
          <w:color w:val="CF102D"/>
          <w:sz w:val="32"/>
          <w:szCs w:val="32"/>
        </w:rPr>
        <w:t xml:space="preserve"> </w:t>
      </w:r>
      <w:r w:rsidR="00731C89">
        <w:rPr>
          <w:color w:val="CF102D"/>
          <w:sz w:val="32"/>
          <w:szCs w:val="32"/>
        </w:rPr>
        <w:t>P</w:t>
      </w:r>
      <w:r w:rsidR="007258DC">
        <w:rPr>
          <w:color w:val="CF102D"/>
          <w:sz w:val="32"/>
          <w:szCs w:val="32"/>
        </w:rPr>
        <w:t>ERFORMANCE MANAGEMENT FRAMEWORK</w:t>
      </w:r>
      <w:bookmarkEnd w:id="39"/>
    </w:p>
    <w:p w14:paraId="288458FD" w14:textId="77777777" w:rsidR="000446A4" w:rsidRDefault="000446A4" w:rsidP="00A261B4">
      <w:pPr>
        <w:autoSpaceDE w:val="0"/>
        <w:autoSpaceDN w:val="0"/>
        <w:adjustRightInd w:val="0"/>
        <w:spacing w:before="0" w:after="0" w:line="240" w:lineRule="auto"/>
        <w:ind w:left="851" w:hanging="851"/>
        <w:jc w:val="both"/>
        <w:rPr>
          <w:rFonts w:cs="Arial"/>
          <w:b/>
          <w:color w:val="000000"/>
          <w:sz w:val="22"/>
          <w:lang w:eastAsia="en-GB"/>
        </w:rPr>
      </w:pPr>
    </w:p>
    <w:p w14:paraId="7856BBBF" w14:textId="77777777" w:rsidR="000446A4" w:rsidRDefault="000446A4" w:rsidP="00A261B4">
      <w:pPr>
        <w:autoSpaceDE w:val="0"/>
        <w:autoSpaceDN w:val="0"/>
        <w:adjustRightInd w:val="0"/>
        <w:spacing w:before="0" w:after="0" w:line="240" w:lineRule="auto"/>
        <w:ind w:left="851" w:hanging="851"/>
        <w:jc w:val="both"/>
        <w:rPr>
          <w:rFonts w:cs="Arial"/>
          <w:b/>
          <w:color w:val="000000"/>
          <w:sz w:val="22"/>
          <w:lang w:eastAsia="en-GB"/>
        </w:rPr>
      </w:pPr>
    </w:p>
    <w:p w14:paraId="326D866C" w14:textId="77777777" w:rsidR="00A261B4" w:rsidRPr="001953D4" w:rsidRDefault="00A261B4" w:rsidP="00A261B4">
      <w:pPr>
        <w:autoSpaceDE w:val="0"/>
        <w:autoSpaceDN w:val="0"/>
        <w:adjustRightInd w:val="0"/>
        <w:spacing w:before="0" w:after="0" w:line="240" w:lineRule="auto"/>
        <w:ind w:left="851" w:hanging="851"/>
        <w:jc w:val="both"/>
        <w:rPr>
          <w:rFonts w:cs="Arial"/>
          <w:b/>
          <w:color w:val="000000"/>
          <w:sz w:val="22"/>
          <w:lang w:eastAsia="en-GB"/>
        </w:rPr>
      </w:pPr>
      <w:r w:rsidRPr="001953D4">
        <w:rPr>
          <w:rFonts w:cs="Arial"/>
          <w:b/>
          <w:color w:val="000000"/>
          <w:sz w:val="22"/>
          <w:lang w:eastAsia="en-GB"/>
        </w:rPr>
        <w:t>1.</w:t>
      </w:r>
      <w:r w:rsidRPr="001953D4">
        <w:rPr>
          <w:rFonts w:cs="Arial"/>
          <w:b/>
          <w:color w:val="000000"/>
          <w:sz w:val="22"/>
          <w:lang w:eastAsia="en-GB"/>
        </w:rPr>
        <w:tab/>
        <w:t>Introduction</w:t>
      </w:r>
    </w:p>
    <w:p w14:paraId="2ECAB6C6" w14:textId="77777777" w:rsidR="00A261B4" w:rsidRPr="001953D4" w:rsidRDefault="00A261B4" w:rsidP="00A261B4">
      <w:pPr>
        <w:autoSpaceDE w:val="0"/>
        <w:autoSpaceDN w:val="0"/>
        <w:adjustRightInd w:val="0"/>
        <w:spacing w:before="0" w:after="0" w:line="240" w:lineRule="auto"/>
        <w:ind w:left="851" w:hanging="851"/>
        <w:jc w:val="both"/>
        <w:rPr>
          <w:rFonts w:cs="Arial"/>
          <w:b/>
          <w:color w:val="000000"/>
          <w:sz w:val="22"/>
          <w:lang w:eastAsia="en-GB"/>
        </w:rPr>
      </w:pPr>
    </w:p>
    <w:p w14:paraId="31D2A618" w14:textId="77777777" w:rsidR="00A261B4" w:rsidRPr="001953D4" w:rsidRDefault="00A261B4" w:rsidP="00A261B4">
      <w:pPr>
        <w:autoSpaceDE w:val="0"/>
        <w:autoSpaceDN w:val="0"/>
        <w:adjustRightInd w:val="0"/>
        <w:spacing w:before="0" w:after="0" w:line="240" w:lineRule="auto"/>
        <w:ind w:left="851" w:hanging="851"/>
        <w:jc w:val="both"/>
        <w:rPr>
          <w:rFonts w:cs="Arial"/>
          <w:color w:val="000000"/>
          <w:sz w:val="22"/>
          <w:lang w:eastAsia="en-GB"/>
        </w:rPr>
      </w:pPr>
      <w:r w:rsidRPr="001953D4">
        <w:rPr>
          <w:rFonts w:cs="Arial"/>
          <w:color w:val="000000"/>
          <w:sz w:val="22"/>
          <w:lang w:eastAsia="en-GB"/>
        </w:rPr>
        <w:t xml:space="preserve">1.1 </w:t>
      </w:r>
      <w:r w:rsidRPr="001953D4">
        <w:rPr>
          <w:rFonts w:cs="Arial"/>
          <w:color w:val="000000"/>
          <w:sz w:val="22"/>
          <w:lang w:eastAsia="en-GB"/>
        </w:rPr>
        <w:tab/>
        <w:t xml:space="preserve">As part of the Authority’s continuous drive to improve the performance of all </w:t>
      </w:r>
      <w:r>
        <w:rPr>
          <w:rFonts w:cs="Arial"/>
          <w:color w:val="000000"/>
          <w:sz w:val="22"/>
          <w:lang w:eastAsia="en-GB"/>
        </w:rPr>
        <w:t>Contractors</w:t>
      </w:r>
      <w:r w:rsidRPr="001953D4">
        <w:rPr>
          <w:rFonts w:cs="Arial"/>
          <w:color w:val="000000"/>
          <w:sz w:val="22"/>
          <w:lang w:eastAsia="en-GB"/>
        </w:rPr>
        <w:t xml:space="preserve">, this Performance Management Framework (PMF) will be used to monitor measure and control all aspects of the </w:t>
      </w:r>
      <w:r>
        <w:rPr>
          <w:rFonts w:cs="Arial"/>
          <w:color w:val="000000"/>
          <w:sz w:val="22"/>
          <w:lang w:eastAsia="en-GB"/>
        </w:rPr>
        <w:t>Contractor</w:t>
      </w:r>
      <w:r w:rsidRPr="001953D4">
        <w:rPr>
          <w:rFonts w:cs="Arial"/>
          <w:color w:val="000000"/>
          <w:sz w:val="22"/>
          <w:lang w:eastAsia="en-GB"/>
        </w:rPr>
        <w:t xml:space="preserve">’s performance of contract responsibilities. </w:t>
      </w:r>
    </w:p>
    <w:p w14:paraId="793AAA3A" w14:textId="77777777" w:rsidR="00A261B4" w:rsidRPr="001953D4" w:rsidRDefault="00A261B4" w:rsidP="00A261B4">
      <w:pPr>
        <w:autoSpaceDE w:val="0"/>
        <w:autoSpaceDN w:val="0"/>
        <w:adjustRightInd w:val="0"/>
        <w:spacing w:before="0" w:after="0" w:line="240" w:lineRule="auto"/>
        <w:ind w:left="851" w:hanging="851"/>
        <w:jc w:val="both"/>
        <w:rPr>
          <w:rFonts w:cs="Arial"/>
          <w:color w:val="000000"/>
          <w:sz w:val="22"/>
          <w:lang w:eastAsia="en-GB"/>
        </w:rPr>
      </w:pPr>
    </w:p>
    <w:p w14:paraId="5AA16629" w14:textId="77777777" w:rsidR="00A261B4" w:rsidRPr="001953D4" w:rsidRDefault="00A261B4" w:rsidP="00A261B4">
      <w:pPr>
        <w:autoSpaceDE w:val="0"/>
        <w:autoSpaceDN w:val="0"/>
        <w:adjustRightInd w:val="0"/>
        <w:spacing w:before="0" w:after="0" w:line="240" w:lineRule="auto"/>
        <w:ind w:left="851" w:hanging="851"/>
        <w:jc w:val="both"/>
        <w:rPr>
          <w:rFonts w:cs="Arial"/>
          <w:color w:val="000000"/>
          <w:sz w:val="22"/>
          <w:lang w:eastAsia="en-GB"/>
        </w:rPr>
      </w:pPr>
      <w:r w:rsidRPr="001953D4">
        <w:rPr>
          <w:rFonts w:cs="Arial"/>
          <w:color w:val="000000"/>
          <w:sz w:val="22"/>
          <w:lang w:eastAsia="en-GB"/>
        </w:rPr>
        <w:t>1.2</w:t>
      </w:r>
      <w:r w:rsidRPr="001953D4">
        <w:rPr>
          <w:rFonts w:cs="Arial"/>
          <w:color w:val="000000"/>
          <w:sz w:val="22"/>
          <w:lang w:eastAsia="en-GB"/>
        </w:rPr>
        <w:tab/>
        <w:t xml:space="preserve">The PMF purpose is to set out the obligations on the </w:t>
      </w:r>
      <w:r>
        <w:rPr>
          <w:rFonts w:cs="Arial"/>
          <w:color w:val="000000"/>
          <w:sz w:val="22"/>
          <w:lang w:eastAsia="en-GB"/>
        </w:rPr>
        <w:t>Contractor</w:t>
      </w:r>
      <w:r w:rsidRPr="001953D4">
        <w:rPr>
          <w:rFonts w:cs="Arial"/>
          <w:color w:val="000000"/>
          <w:sz w:val="22"/>
          <w:lang w:eastAsia="en-GB"/>
        </w:rPr>
        <w:t xml:space="preserve">, to outline how the Supplier’s performance will be evaluated and to detail the sanctions for performance failure. </w:t>
      </w:r>
    </w:p>
    <w:p w14:paraId="7CD90CBB" w14:textId="77777777" w:rsidR="00A261B4" w:rsidRPr="001953D4" w:rsidRDefault="00A261B4" w:rsidP="00A261B4">
      <w:pPr>
        <w:autoSpaceDE w:val="0"/>
        <w:autoSpaceDN w:val="0"/>
        <w:adjustRightInd w:val="0"/>
        <w:spacing w:before="0" w:after="0" w:line="240" w:lineRule="auto"/>
        <w:ind w:left="851" w:hanging="851"/>
        <w:jc w:val="both"/>
        <w:rPr>
          <w:rFonts w:cs="Arial"/>
          <w:color w:val="000000"/>
          <w:sz w:val="22"/>
          <w:lang w:eastAsia="en-GB"/>
        </w:rPr>
      </w:pPr>
    </w:p>
    <w:p w14:paraId="2DCA59F8" w14:textId="77777777" w:rsidR="00A261B4" w:rsidRPr="001953D4" w:rsidRDefault="00A261B4" w:rsidP="00A261B4">
      <w:pPr>
        <w:autoSpaceDE w:val="0"/>
        <w:autoSpaceDN w:val="0"/>
        <w:adjustRightInd w:val="0"/>
        <w:spacing w:before="0" w:after="0" w:line="240" w:lineRule="auto"/>
        <w:ind w:left="851" w:hanging="851"/>
        <w:jc w:val="both"/>
        <w:rPr>
          <w:rFonts w:cs="Arial"/>
          <w:color w:val="000000"/>
          <w:sz w:val="22"/>
          <w:lang w:eastAsia="en-GB"/>
        </w:rPr>
      </w:pPr>
      <w:r w:rsidRPr="001953D4">
        <w:rPr>
          <w:rFonts w:cs="Arial"/>
          <w:color w:val="000000"/>
          <w:sz w:val="22"/>
          <w:lang w:eastAsia="en-GB"/>
        </w:rPr>
        <w:t xml:space="preserve">1.3 </w:t>
      </w:r>
      <w:r w:rsidRPr="001953D4">
        <w:rPr>
          <w:rFonts w:cs="Arial"/>
          <w:color w:val="000000"/>
          <w:sz w:val="22"/>
          <w:lang w:eastAsia="en-GB"/>
        </w:rPr>
        <w:tab/>
        <w:t xml:space="preserve">Performance management indicators for the </w:t>
      </w:r>
      <w:r>
        <w:rPr>
          <w:rFonts w:cs="Arial"/>
          <w:color w:val="000000"/>
          <w:sz w:val="22"/>
          <w:lang w:eastAsia="en-GB"/>
        </w:rPr>
        <w:t>Contractor</w:t>
      </w:r>
      <w:r w:rsidRPr="001953D4">
        <w:rPr>
          <w:rFonts w:cs="Arial"/>
          <w:color w:val="000000"/>
          <w:sz w:val="22"/>
          <w:lang w:eastAsia="en-GB"/>
        </w:rPr>
        <w:t xml:space="preserve"> will be listed under the following categories:</w:t>
      </w:r>
    </w:p>
    <w:p w14:paraId="46EA58A2" w14:textId="77777777" w:rsidR="00A261B4" w:rsidRPr="001953D4" w:rsidRDefault="00A261B4" w:rsidP="00A261B4">
      <w:pPr>
        <w:autoSpaceDE w:val="0"/>
        <w:autoSpaceDN w:val="0"/>
        <w:adjustRightInd w:val="0"/>
        <w:spacing w:before="0" w:after="0" w:line="240" w:lineRule="auto"/>
        <w:ind w:left="720" w:hanging="720"/>
        <w:jc w:val="both"/>
        <w:rPr>
          <w:rFonts w:cs="Arial"/>
          <w:color w:val="000000"/>
          <w:sz w:val="22"/>
          <w:lang w:eastAsia="en-GB"/>
        </w:rPr>
      </w:pPr>
    </w:p>
    <w:p w14:paraId="27571B04" w14:textId="77777777" w:rsidR="00A261B4" w:rsidRPr="001953D4" w:rsidRDefault="00E87FBC" w:rsidP="00E87FBC">
      <w:pPr>
        <w:tabs>
          <w:tab w:val="left" w:pos="1418"/>
        </w:tabs>
        <w:autoSpaceDE w:val="0"/>
        <w:autoSpaceDN w:val="0"/>
        <w:adjustRightInd w:val="0"/>
        <w:spacing w:before="0" w:after="11" w:line="240" w:lineRule="auto"/>
        <w:ind w:left="1418" w:hanging="567"/>
        <w:jc w:val="both"/>
        <w:rPr>
          <w:rFonts w:cs="Arial"/>
          <w:color w:val="000000"/>
          <w:sz w:val="22"/>
          <w:lang w:eastAsia="en-GB"/>
        </w:rPr>
      </w:pPr>
      <w:r>
        <w:rPr>
          <w:rFonts w:cs="Arial"/>
          <w:color w:val="000000"/>
          <w:sz w:val="22"/>
          <w:lang w:eastAsia="en-GB"/>
        </w:rPr>
        <w:t>(a)</w:t>
      </w:r>
      <w:r w:rsidR="00A261B4" w:rsidRPr="001953D4">
        <w:rPr>
          <w:rFonts w:cs="Arial"/>
          <w:color w:val="000000"/>
          <w:sz w:val="22"/>
          <w:lang w:eastAsia="en-GB"/>
        </w:rPr>
        <w:t xml:space="preserve"> </w:t>
      </w:r>
      <w:r w:rsidR="00A261B4" w:rsidRPr="001953D4">
        <w:rPr>
          <w:rFonts w:cs="Arial"/>
          <w:color w:val="000000"/>
          <w:sz w:val="22"/>
          <w:lang w:eastAsia="en-GB"/>
        </w:rPr>
        <w:tab/>
        <w:t>Contract Management</w:t>
      </w:r>
    </w:p>
    <w:p w14:paraId="53B42BF6" w14:textId="77777777" w:rsidR="00A261B4" w:rsidRPr="001953D4" w:rsidRDefault="00E87FBC" w:rsidP="00E87FBC">
      <w:pPr>
        <w:tabs>
          <w:tab w:val="left" w:pos="1418"/>
        </w:tabs>
        <w:autoSpaceDE w:val="0"/>
        <w:autoSpaceDN w:val="0"/>
        <w:adjustRightInd w:val="0"/>
        <w:spacing w:before="0" w:after="11" w:line="240" w:lineRule="auto"/>
        <w:ind w:left="1418" w:hanging="567"/>
        <w:jc w:val="both"/>
        <w:rPr>
          <w:rFonts w:cs="Arial"/>
          <w:color w:val="000000"/>
          <w:sz w:val="22"/>
          <w:lang w:eastAsia="en-GB"/>
        </w:rPr>
      </w:pPr>
      <w:r>
        <w:rPr>
          <w:rFonts w:cs="Arial"/>
          <w:color w:val="000000"/>
          <w:sz w:val="22"/>
          <w:lang w:eastAsia="en-GB"/>
        </w:rPr>
        <w:t>(b)</w:t>
      </w:r>
      <w:r w:rsidR="00A261B4" w:rsidRPr="001953D4">
        <w:rPr>
          <w:rFonts w:cs="Arial"/>
          <w:color w:val="000000"/>
          <w:sz w:val="22"/>
          <w:lang w:eastAsia="en-GB"/>
        </w:rPr>
        <w:t xml:space="preserve"> </w:t>
      </w:r>
      <w:r w:rsidR="00A261B4" w:rsidRPr="001953D4">
        <w:rPr>
          <w:rFonts w:cs="Arial"/>
          <w:color w:val="000000"/>
          <w:sz w:val="22"/>
          <w:lang w:eastAsia="en-GB"/>
        </w:rPr>
        <w:tab/>
        <w:t>Delivery and support</w:t>
      </w:r>
    </w:p>
    <w:p w14:paraId="42076F75" w14:textId="77777777" w:rsidR="00A261B4" w:rsidRPr="001953D4" w:rsidRDefault="00E87FBC" w:rsidP="00E87FBC">
      <w:pPr>
        <w:tabs>
          <w:tab w:val="left" w:pos="1418"/>
        </w:tabs>
        <w:autoSpaceDE w:val="0"/>
        <w:autoSpaceDN w:val="0"/>
        <w:adjustRightInd w:val="0"/>
        <w:spacing w:before="0" w:after="11" w:line="240" w:lineRule="auto"/>
        <w:ind w:left="1418" w:hanging="567"/>
        <w:jc w:val="both"/>
        <w:rPr>
          <w:rFonts w:cs="Arial"/>
          <w:color w:val="000000"/>
          <w:sz w:val="22"/>
          <w:lang w:eastAsia="en-GB"/>
        </w:rPr>
      </w:pPr>
      <w:r>
        <w:rPr>
          <w:rFonts w:cs="Arial"/>
          <w:color w:val="000000"/>
          <w:sz w:val="22"/>
          <w:lang w:eastAsia="en-GB"/>
        </w:rPr>
        <w:t>(c)</w:t>
      </w:r>
      <w:r w:rsidR="00A261B4" w:rsidRPr="001953D4">
        <w:rPr>
          <w:rFonts w:cs="Arial"/>
          <w:color w:val="000000"/>
          <w:sz w:val="22"/>
          <w:lang w:eastAsia="en-GB"/>
        </w:rPr>
        <w:tab/>
        <w:t>Quality of Service</w:t>
      </w:r>
    </w:p>
    <w:p w14:paraId="324BB558" w14:textId="77777777" w:rsidR="00A261B4" w:rsidRPr="001953D4" w:rsidRDefault="00E87FBC" w:rsidP="00E87FBC">
      <w:pPr>
        <w:tabs>
          <w:tab w:val="left" w:pos="1418"/>
        </w:tabs>
        <w:autoSpaceDE w:val="0"/>
        <w:autoSpaceDN w:val="0"/>
        <w:adjustRightInd w:val="0"/>
        <w:spacing w:before="0" w:after="11" w:line="240" w:lineRule="auto"/>
        <w:ind w:left="1418" w:hanging="567"/>
        <w:jc w:val="both"/>
        <w:rPr>
          <w:rFonts w:cs="Arial"/>
          <w:color w:val="000000"/>
          <w:sz w:val="22"/>
          <w:lang w:eastAsia="en-GB"/>
        </w:rPr>
      </w:pPr>
      <w:r>
        <w:rPr>
          <w:rFonts w:cs="Arial"/>
          <w:color w:val="000000"/>
          <w:sz w:val="22"/>
          <w:lang w:eastAsia="en-GB"/>
        </w:rPr>
        <w:t>(d)</w:t>
      </w:r>
      <w:r w:rsidR="00A261B4" w:rsidRPr="001953D4">
        <w:rPr>
          <w:rFonts w:cs="Arial"/>
          <w:color w:val="000000"/>
          <w:sz w:val="22"/>
          <w:lang w:eastAsia="en-GB"/>
        </w:rPr>
        <w:t xml:space="preserve"> </w:t>
      </w:r>
      <w:r w:rsidR="00A261B4" w:rsidRPr="001953D4">
        <w:rPr>
          <w:rFonts w:cs="Arial"/>
          <w:color w:val="000000"/>
          <w:sz w:val="22"/>
          <w:lang w:eastAsia="en-GB"/>
        </w:rPr>
        <w:tab/>
        <w:t>Cost</w:t>
      </w:r>
    </w:p>
    <w:p w14:paraId="1D78C2A5" w14:textId="77777777" w:rsidR="00A261B4" w:rsidRPr="001953D4" w:rsidRDefault="00E87FBC" w:rsidP="00E87FBC">
      <w:pPr>
        <w:tabs>
          <w:tab w:val="left" w:pos="1418"/>
        </w:tabs>
        <w:autoSpaceDE w:val="0"/>
        <w:autoSpaceDN w:val="0"/>
        <w:adjustRightInd w:val="0"/>
        <w:spacing w:before="0" w:after="0" w:line="240" w:lineRule="auto"/>
        <w:ind w:left="1418" w:hanging="567"/>
        <w:jc w:val="both"/>
        <w:rPr>
          <w:rFonts w:cs="Arial"/>
          <w:color w:val="000000"/>
          <w:sz w:val="22"/>
          <w:lang w:eastAsia="en-GB"/>
        </w:rPr>
      </w:pPr>
      <w:r>
        <w:rPr>
          <w:rFonts w:cs="Arial"/>
          <w:color w:val="000000"/>
          <w:sz w:val="22"/>
          <w:lang w:eastAsia="en-GB"/>
        </w:rPr>
        <w:t>(e)</w:t>
      </w:r>
      <w:r w:rsidR="00A261B4" w:rsidRPr="001953D4">
        <w:rPr>
          <w:rFonts w:cs="Arial"/>
          <w:color w:val="000000"/>
          <w:sz w:val="22"/>
          <w:lang w:eastAsia="en-GB"/>
        </w:rPr>
        <w:t xml:space="preserve"> </w:t>
      </w:r>
      <w:r w:rsidR="00A261B4" w:rsidRPr="001953D4">
        <w:rPr>
          <w:rFonts w:cs="Arial"/>
          <w:color w:val="000000"/>
          <w:sz w:val="22"/>
          <w:lang w:eastAsia="en-GB"/>
        </w:rPr>
        <w:tab/>
        <w:t>Continuous Improvement</w:t>
      </w:r>
    </w:p>
    <w:p w14:paraId="3CCFE6F8" w14:textId="77777777" w:rsidR="00E87FBC" w:rsidRDefault="00E87FBC" w:rsidP="00A261B4">
      <w:pPr>
        <w:spacing w:before="0" w:after="0" w:line="240" w:lineRule="auto"/>
        <w:ind w:left="851"/>
        <w:jc w:val="both"/>
        <w:rPr>
          <w:rFonts w:cs="Arial"/>
          <w:color w:val="000000"/>
          <w:sz w:val="22"/>
          <w:lang w:eastAsia="en-GB"/>
        </w:rPr>
      </w:pPr>
    </w:p>
    <w:p w14:paraId="0EDC8652" w14:textId="77777777" w:rsidR="00A261B4" w:rsidRPr="001953D4" w:rsidRDefault="00A261B4" w:rsidP="00A261B4">
      <w:pPr>
        <w:spacing w:before="0" w:after="0" w:line="240" w:lineRule="auto"/>
        <w:ind w:left="851"/>
        <w:jc w:val="both"/>
        <w:rPr>
          <w:rFonts w:cs="Arial"/>
          <w:color w:val="000000"/>
          <w:sz w:val="22"/>
          <w:lang w:eastAsia="en-GB"/>
        </w:rPr>
      </w:pPr>
      <w:r w:rsidRPr="001953D4">
        <w:rPr>
          <w:rFonts w:cs="Arial"/>
          <w:color w:val="000000"/>
          <w:sz w:val="22"/>
          <w:lang w:eastAsia="en-GB"/>
        </w:rPr>
        <w:t xml:space="preserve">The above categories are consistent within all Contract awards allowing the Authority to monitor the </w:t>
      </w:r>
      <w:r>
        <w:rPr>
          <w:rFonts w:cs="Arial"/>
          <w:color w:val="000000"/>
          <w:sz w:val="22"/>
          <w:lang w:eastAsia="en-GB"/>
        </w:rPr>
        <w:t>Contractor</w:t>
      </w:r>
      <w:r w:rsidRPr="001953D4">
        <w:rPr>
          <w:rFonts w:cs="Arial"/>
          <w:color w:val="000000"/>
          <w:sz w:val="22"/>
          <w:lang w:eastAsia="en-GB"/>
        </w:rPr>
        <w:t xml:space="preserve">’s performance at both individual contract level and at enterprise level with the individual </w:t>
      </w:r>
      <w:r>
        <w:rPr>
          <w:rFonts w:cs="Arial"/>
          <w:color w:val="000000"/>
          <w:sz w:val="22"/>
          <w:lang w:eastAsia="en-GB"/>
        </w:rPr>
        <w:t>Contractor</w:t>
      </w:r>
      <w:r w:rsidRPr="001953D4">
        <w:rPr>
          <w:rFonts w:cs="Arial"/>
          <w:color w:val="000000"/>
          <w:sz w:val="22"/>
          <w:lang w:eastAsia="en-GB"/>
        </w:rPr>
        <w:t>.</w:t>
      </w:r>
    </w:p>
    <w:p w14:paraId="3D19C38B" w14:textId="77777777" w:rsidR="00A261B4" w:rsidRPr="001953D4" w:rsidRDefault="00A261B4" w:rsidP="00A261B4">
      <w:pPr>
        <w:spacing w:before="0" w:after="0" w:line="240" w:lineRule="auto"/>
        <w:ind w:left="851"/>
        <w:jc w:val="both"/>
        <w:rPr>
          <w:rFonts w:cs="Arial"/>
          <w:color w:val="000000"/>
          <w:sz w:val="22"/>
          <w:lang w:eastAsia="en-GB"/>
        </w:rPr>
      </w:pPr>
    </w:p>
    <w:p w14:paraId="206F777A" w14:textId="77777777" w:rsidR="00A261B4" w:rsidRPr="001953D4" w:rsidRDefault="00A261B4" w:rsidP="00342B7A">
      <w:pPr>
        <w:spacing w:before="0" w:after="0" w:line="240" w:lineRule="auto"/>
        <w:ind w:left="851" w:hanging="851"/>
        <w:jc w:val="both"/>
        <w:rPr>
          <w:rFonts w:cs="Arial"/>
          <w:b/>
          <w:bCs/>
          <w:color w:val="000000"/>
          <w:sz w:val="22"/>
          <w:lang w:eastAsia="en-GB"/>
        </w:rPr>
      </w:pPr>
    </w:p>
    <w:p w14:paraId="6F473DD6" w14:textId="77777777" w:rsidR="00A261B4" w:rsidRPr="001953D4" w:rsidRDefault="00A261B4" w:rsidP="00A261B4">
      <w:pPr>
        <w:tabs>
          <w:tab w:val="left" w:pos="851"/>
        </w:tabs>
        <w:spacing w:before="0" w:after="0" w:line="240" w:lineRule="auto"/>
        <w:jc w:val="both"/>
        <w:rPr>
          <w:rFonts w:cs="Arial"/>
          <w:color w:val="000000"/>
          <w:sz w:val="22"/>
          <w:lang w:eastAsia="en-GB"/>
        </w:rPr>
      </w:pPr>
      <w:r w:rsidRPr="001953D4">
        <w:rPr>
          <w:rFonts w:cs="Arial"/>
          <w:b/>
          <w:bCs/>
          <w:color w:val="000000"/>
          <w:sz w:val="22"/>
          <w:lang w:eastAsia="en-GB"/>
        </w:rPr>
        <w:t>2.</w:t>
      </w:r>
      <w:r w:rsidRPr="001953D4">
        <w:rPr>
          <w:rFonts w:cs="Arial"/>
          <w:b/>
          <w:bCs/>
          <w:color w:val="000000"/>
          <w:sz w:val="22"/>
          <w:lang w:eastAsia="en-GB"/>
        </w:rPr>
        <w:tab/>
        <w:t>Management of the PMF</w:t>
      </w:r>
    </w:p>
    <w:p w14:paraId="1B1C35A1" w14:textId="4FC644D1" w:rsidR="00A261B4" w:rsidRPr="001953D4" w:rsidRDefault="00A261B4" w:rsidP="00A261B4">
      <w:pPr>
        <w:tabs>
          <w:tab w:val="left" w:pos="851"/>
        </w:tabs>
        <w:spacing w:line="240" w:lineRule="auto"/>
        <w:ind w:left="851" w:hanging="851"/>
        <w:jc w:val="both"/>
        <w:rPr>
          <w:rFonts w:cs="Arial"/>
          <w:color w:val="000000"/>
          <w:sz w:val="22"/>
          <w:lang w:eastAsia="en-GB"/>
        </w:rPr>
      </w:pPr>
      <w:r w:rsidRPr="001953D4">
        <w:rPr>
          <w:rFonts w:cs="Arial"/>
          <w:color w:val="000000"/>
          <w:sz w:val="22"/>
          <w:lang w:eastAsia="en-GB"/>
        </w:rPr>
        <w:t>2.1</w:t>
      </w:r>
      <w:r w:rsidRPr="001953D4">
        <w:rPr>
          <w:rFonts w:cs="Arial"/>
          <w:color w:val="000000"/>
          <w:sz w:val="22"/>
          <w:lang w:eastAsia="en-GB"/>
        </w:rPr>
        <w:tab/>
        <w:t xml:space="preserve">The </w:t>
      </w:r>
      <w:r>
        <w:rPr>
          <w:rFonts w:cs="Arial"/>
          <w:color w:val="000000"/>
          <w:sz w:val="22"/>
          <w:lang w:eastAsia="en-GB"/>
        </w:rPr>
        <w:t>Contractor</w:t>
      </w:r>
      <w:r w:rsidRPr="001953D4">
        <w:rPr>
          <w:rFonts w:cs="Arial"/>
          <w:color w:val="000000"/>
          <w:sz w:val="22"/>
          <w:lang w:eastAsia="en-GB"/>
        </w:rPr>
        <w:t xml:space="preserve"> shall detail performance against KPI’s in the </w:t>
      </w:r>
      <w:r w:rsidR="00AD19DC">
        <w:rPr>
          <w:rFonts w:cs="Arial"/>
          <w:color w:val="000000"/>
          <w:sz w:val="22"/>
          <w:lang w:eastAsia="en-GB"/>
        </w:rPr>
        <w:t>Weekly</w:t>
      </w:r>
      <w:r w:rsidRPr="001953D4">
        <w:rPr>
          <w:rFonts w:cs="Arial"/>
          <w:color w:val="000000"/>
          <w:sz w:val="22"/>
          <w:lang w:eastAsia="en-GB"/>
        </w:rPr>
        <w:t xml:space="preserve"> Reports </w:t>
      </w:r>
      <w:r>
        <w:rPr>
          <w:rFonts w:cs="Arial"/>
          <w:color w:val="000000"/>
          <w:sz w:val="22"/>
          <w:lang w:eastAsia="en-GB"/>
        </w:rPr>
        <w:t xml:space="preserve">and </w:t>
      </w:r>
      <w:r w:rsidRPr="001953D4">
        <w:rPr>
          <w:rFonts w:cs="Arial"/>
          <w:color w:val="000000"/>
          <w:sz w:val="22"/>
          <w:lang w:eastAsia="en-GB"/>
        </w:rPr>
        <w:t>other frequenc</w:t>
      </w:r>
      <w:r>
        <w:rPr>
          <w:rFonts w:cs="Arial"/>
          <w:color w:val="000000"/>
          <w:sz w:val="22"/>
          <w:lang w:eastAsia="en-GB"/>
        </w:rPr>
        <w:t>ies</w:t>
      </w:r>
      <w:r w:rsidRPr="001953D4">
        <w:rPr>
          <w:rFonts w:cs="Arial"/>
          <w:color w:val="000000"/>
          <w:sz w:val="22"/>
          <w:lang w:eastAsia="en-GB"/>
        </w:rPr>
        <w:t xml:space="preserve"> as agreed,</w:t>
      </w:r>
    </w:p>
    <w:p w14:paraId="244210C5" w14:textId="77777777" w:rsidR="00A261B4" w:rsidRPr="001953D4" w:rsidRDefault="00A261B4" w:rsidP="00A261B4">
      <w:pPr>
        <w:tabs>
          <w:tab w:val="left" w:pos="851"/>
        </w:tabs>
        <w:spacing w:line="240" w:lineRule="auto"/>
        <w:ind w:left="851" w:hanging="851"/>
        <w:jc w:val="both"/>
        <w:rPr>
          <w:rFonts w:cs="Arial"/>
          <w:color w:val="000000"/>
          <w:sz w:val="22"/>
          <w:lang w:eastAsia="en-GB"/>
        </w:rPr>
      </w:pPr>
      <w:r w:rsidRPr="001953D4">
        <w:rPr>
          <w:rFonts w:cs="Arial"/>
          <w:color w:val="000000"/>
          <w:sz w:val="22"/>
          <w:lang w:eastAsia="en-GB"/>
        </w:rPr>
        <w:t>2.2</w:t>
      </w:r>
      <w:r w:rsidRPr="001953D4">
        <w:rPr>
          <w:rFonts w:cs="Arial"/>
          <w:color w:val="000000"/>
          <w:sz w:val="22"/>
          <w:lang w:eastAsia="en-GB"/>
        </w:rPr>
        <w:tab/>
        <w:t xml:space="preserve">KPI’s shall be monitored on a regular basis and shall form part of the contract performance review.  </w:t>
      </w:r>
    </w:p>
    <w:p w14:paraId="158A20A6" w14:textId="77777777" w:rsidR="00A261B4" w:rsidRPr="001953D4" w:rsidRDefault="00A261B4" w:rsidP="00A261B4">
      <w:pPr>
        <w:tabs>
          <w:tab w:val="left" w:pos="851"/>
        </w:tabs>
        <w:spacing w:line="240" w:lineRule="auto"/>
        <w:ind w:left="851" w:hanging="851"/>
        <w:jc w:val="both"/>
        <w:rPr>
          <w:rFonts w:cs="Arial"/>
          <w:color w:val="000000"/>
          <w:sz w:val="22"/>
          <w:lang w:eastAsia="en-GB"/>
        </w:rPr>
      </w:pPr>
      <w:r w:rsidRPr="001953D4">
        <w:rPr>
          <w:rFonts w:cs="Arial"/>
          <w:color w:val="000000"/>
          <w:sz w:val="22"/>
          <w:lang w:eastAsia="en-GB"/>
        </w:rPr>
        <w:t>2.4</w:t>
      </w:r>
      <w:r w:rsidRPr="001953D4">
        <w:rPr>
          <w:rFonts w:cs="Arial"/>
          <w:color w:val="000000"/>
          <w:sz w:val="22"/>
          <w:lang w:eastAsia="en-GB"/>
        </w:rPr>
        <w:tab/>
        <w:t xml:space="preserve">Any performance issues highlighted in these reports will be addressed by the </w:t>
      </w:r>
      <w:r>
        <w:rPr>
          <w:rFonts w:cs="Arial"/>
          <w:color w:val="000000"/>
          <w:sz w:val="22"/>
          <w:lang w:eastAsia="en-GB"/>
        </w:rPr>
        <w:t>Contractor</w:t>
      </w:r>
      <w:r w:rsidRPr="001953D4">
        <w:rPr>
          <w:rFonts w:cs="Arial"/>
          <w:color w:val="000000"/>
          <w:sz w:val="22"/>
          <w:lang w:eastAsia="en-GB"/>
        </w:rPr>
        <w:t>, who shall be required to provide an improvement plan (“</w:t>
      </w:r>
      <w:r w:rsidRPr="001953D4">
        <w:rPr>
          <w:rFonts w:cs="Arial"/>
          <w:color w:val="000000"/>
          <w:sz w:val="22"/>
        </w:rPr>
        <w:t>Remediation Plan”)</w:t>
      </w:r>
      <w:r w:rsidRPr="001953D4">
        <w:rPr>
          <w:rFonts w:cs="Arial"/>
          <w:color w:val="000000"/>
          <w:sz w:val="22"/>
          <w:lang w:eastAsia="en-GB"/>
        </w:rPr>
        <w:t xml:space="preserve"> to address all issues highlighted within a week of the Authority request.</w:t>
      </w:r>
    </w:p>
    <w:p w14:paraId="6F1333EE" w14:textId="77777777" w:rsidR="00A261B4" w:rsidRPr="001953D4" w:rsidRDefault="00A261B4" w:rsidP="00A261B4">
      <w:pPr>
        <w:tabs>
          <w:tab w:val="left" w:pos="851"/>
        </w:tabs>
        <w:spacing w:line="240" w:lineRule="auto"/>
        <w:ind w:left="851" w:hanging="851"/>
        <w:jc w:val="both"/>
        <w:rPr>
          <w:rFonts w:cs="Arial"/>
          <w:color w:val="000000"/>
          <w:sz w:val="22"/>
          <w:lang w:eastAsia="en-GB"/>
        </w:rPr>
      </w:pPr>
      <w:r w:rsidRPr="001953D4">
        <w:rPr>
          <w:rFonts w:cs="Arial"/>
          <w:color w:val="000000"/>
          <w:sz w:val="22"/>
          <w:lang w:eastAsia="en-GB"/>
        </w:rPr>
        <w:t>2.5</w:t>
      </w:r>
      <w:r w:rsidRPr="001953D4">
        <w:rPr>
          <w:rFonts w:cs="Arial"/>
          <w:color w:val="000000"/>
          <w:sz w:val="22"/>
          <w:lang w:eastAsia="en-GB"/>
        </w:rPr>
        <w:tab/>
        <w:t xml:space="preserve">Performance failure by the </w:t>
      </w:r>
      <w:r>
        <w:rPr>
          <w:rFonts w:cs="Arial"/>
          <w:color w:val="000000"/>
          <w:sz w:val="22"/>
          <w:lang w:eastAsia="en-GB"/>
        </w:rPr>
        <w:t>Contractor</w:t>
      </w:r>
      <w:r w:rsidRPr="001953D4">
        <w:rPr>
          <w:rFonts w:cs="Arial"/>
          <w:color w:val="000000"/>
          <w:sz w:val="22"/>
          <w:lang w:eastAsia="en-GB"/>
        </w:rPr>
        <w:t xml:space="preserve"> may result in administrative costs to the Authority. Where failure attributable to the </w:t>
      </w:r>
      <w:r>
        <w:rPr>
          <w:rFonts w:cs="Arial"/>
          <w:color w:val="000000"/>
          <w:sz w:val="22"/>
          <w:lang w:eastAsia="en-GB"/>
        </w:rPr>
        <w:t>Contractor</w:t>
      </w:r>
      <w:r w:rsidRPr="001953D4">
        <w:rPr>
          <w:rFonts w:cs="Arial"/>
          <w:color w:val="000000"/>
          <w:sz w:val="22"/>
          <w:lang w:eastAsia="en-GB"/>
        </w:rPr>
        <w:t xml:space="preserve"> is identified in the Performance Management report and relates to the KPI’s then the service credit regime shall apply. </w:t>
      </w:r>
    </w:p>
    <w:p w14:paraId="4EBC1112" w14:textId="77777777" w:rsidR="00A261B4" w:rsidRPr="001953D4" w:rsidRDefault="00A261B4" w:rsidP="00A261B4">
      <w:pPr>
        <w:tabs>
          <w:tab w:val="left" w:pos="851"/>
        </w:tabs>
        <w:spacing w:line="240" w:lineRule="auto"/>
        <w:ind w:left="851" w:hanging="851"/>
        <w:jc w:val="both"/>
        <w:rPr>
          <w:rFonts w:cs="Arial"/>
          <w:color w:val="000000"/>
          <w:sz w:val="22"/>
          <w:lang w:eastAsia="en-GB"/>
        </w:rPr>
      </w:pPr>
      <w:r w:rsidRPr="001953D4">
        <w:rPr>
          <w:rFonts w:cs="Arial"/>
          <w:color w:val="000000"/>
          <w:sz w:val="22"/>
          <w:lang w:eastAsia="en-GB"/>
        </w:rPr>
        <w:t>2.6</w:t>
      </w:r>
      <w:r w:rsidRPr="001953D4">
        <w:rPr>
          <w:rFonts w:cs="Arial"/>
          <w:color w:val="000000"/>
          <w:sz w:val="22"/>
          <w:lang w:eastAsia="en-GB"/>
        </w:rPr>
        <w:tab/>
        <w:t xml:space="preserve">Key Performance Indicators (KPIs) are essential in order to align </w:t>
      </w:r>
      <w:r>
        <w:rPr>
          <w:rFonts w:cs="Arial"/>
          <w:color w:val="000000"/>
          <w:sz w:val="22"/>
          <w:lang w:eastAsia="en-GB"/>
        </w:rPr>
        <w:t>Contractor</w:t>
      </w:r>
      <w:r w:rsidRPr="001953D4">
        <w:rPr>
          <w:rFonts w:cs="Arial"/>
          <w:color w:val="000000"/>
          <w:sz w:val="22"/>
          <w:lang w:eastAsia="en-GB"/>
        </w:rPr>
        <w:t xml:space="preserve">’s performance with the requirements of the Authority and to do so in a fair and practical way.  KPIs have to be realistic and achievable; they also have to be met otherwise indicating that the service is failing to deliver.  Without the use of service credits in such a situation, this service failure places strain on the relationship as delivery falls short of agreed levels.  As a result, the only recourse would be to terminate and seek alternative supply. </w:t>
      </w:r>
    </w:p>
    <w:p w14:paraId="3318BBB8" w14:textId="59F89AC6" w:rsidR="00A261B4" w:rsidRPr="001953D4" w:rsidRDefault="00A261B4" w:rsidP="00CE67D1">
      <w:pPr>
        <w:tabs>
          <w:tab w:val="left" w:pos="851"/>
        </w:tabs>
        <w:spacing w:line="240" w:lineRule="auto"/>
        <w:ind w:left="851" w:hanging="851"/>
        <w:jc w:val="both"/>
        <w:rPr>
          <w:rFonts w:cs="Arial"/>
          <w:color w:val="000000"/>
          <w:sz w:val="22"/>
          <w:lang w:eastAsia="en-GB"/>
        </w:rPr>
      </w:pPr>
      <w:r w:rsidRPr="001953D4">
        <w:rPr>
          <w:rFonts w:cs="Arial"/>
          <w:color w:val="000000"/>
          <w:sz w:val="22"/>
          <w:lang w:eastAsia="en-GB"/>
        </w:rPr>
        <w:t>2.7</w:t>
      </w:r>
      <w:r w:rsidRPr="001953D4">
        <w:rPr>
          <w:rFonts w:cs="Arial"/>
          <w:color w:val="000000"/>
          <w:sz w:val="22"/>
          <w:lang w:eastAsia="en-GB"/>
        </w:rPr>
        <w:tab/>
        <w:t xml:space="preserve">The use of a strong service credit regime accompanied by a proactive approach to correcting failures and addressing their cause improves the relationship and enables a partnership rather than a confrontational style of working.  Its focus is on managing and improving service.  It is NOT about taking cost out of the service to the Authority. </w:t>
      </w:r>
    </w:p>
    <w:p w14:paraId="56E64AF9" w14:textId="6245B02C" w:rsidR="00A261B4" w:rsidRPr="001953D4" w:rsidRDefault="00A261B4" w:rsidP="00A261B4">
      <w:pPr>
        <w:tabs>
          <w:tab w:val="left" w:pos="851"/>
        </w:tabs>
        <w:spacing w:line="240" w:lineRule="auto"/>
        <w:ind w:left="851" w:hanging="862"/>
        <w:jc w:val="both"/>
        <w:rPr>
          <w:rFonts w:cs="Arial"/>
          <w:color w:val="000000"/>
          <w:sz w:val="22"/>
          <w:lang w:eastAsia="en-GB"/>
        </w:rPr>
      </w:pPr>
      <w:r w:rsidRPr="001953D4">
        <w:rPr>
          <w:rFonts w:cs="Arial"/>
          <w:color w:val="000000"/>
          <w:sz w:val="22"/>
          <w:lang w:eastAsia="en-GB"/>
        </w:rPr>
        <w:lastRenderedPageBreak/>
        <w:t>2.</w:t>
      </w:r>
      <w:r w:rsidR="00CE67D1">
        <w:rPr>
          <w:rFonts w:cs="Arial"/>
          <w:color w:val="000000"/>
          <w:sz w:val="22"/>
          <w:lang w:eastAsia="en-GB"/>
        </w:rPr>
        <w:t>8</w:t>
      </w:r>
      <w:r w:rsidRPr="001953D4">
        <w:rPr>
          <w:rFonts w:cs="Arial"/>
          <w:color w:val="000000"/>
          <w:sz w:val="22"/>
          <w:lang w:eastAsia="en-GB"/>
        </w:rPr>
        <w:t xml:space="preserve"> </w:t>
      </w:r>
      <w:r w:rsidRPr="001953D4">
        <w:rPr>
          <w:rFonts w:cs="Arial"/>
          <w:color w:val="000000"/>
          <w:sz w:val="22"/>
          <w:lang w:eastAsia="en-GB"/>
        </w:rPr>
        <w:tab/>
        <w:t>KPIs are to be agreed and finalised at the inception meeting and will be confirmed under a Contract Change Note.</w:t>
      </w:r>
    </w:p>
    <w:p w14:paraId="5BD71716" w14:textId="7A914A95" w:rsidR="00A261B4" w:rsidRPr="001953D4" w:rsidRDefault="00A261B4" w:rsidP="00A261B4">
      <w:pPr>
        <w:tabs>
          <w:tab w:val="left" w:pos="851"/>
        </w:tabs>
        <w:spacing w:line="240" w:lineRule="auto"/>
        <w:ind w:left="851" w:hanging="862"/>
        <w:jc w:val="both"/>
        <w:rPr>
          <w:rFonts w:cs="Arial"/>
          <w:color w:val="000000"/>
          <w:sz w:val="22"/>
          <w:lang w:eastAsia="en-GB"/>
        </w:rPr>
      </w:pPr>
      <w:r w:rsidRPr="001953D4">
        <w:rPr>
          <w:rFonts w:cs="Arial"/>
          <w:color w:val="000000"/>
          <w:sz w:val="22"/>
          <w:lang w:eastAsia="en-GB"/>
        </w:rPr>
        <w:t>2.</w:t>
      </w:r>
      <w:r w:rsidR="00CE67D1">
        <w:rPr>
          <w:rFonts w:cs="Arial"/>
          <w:color w:val="000000"/>
          <w:sz w:val="22"/>
          <w:lang w:eastAsia="en-GB"/>
        </w:rPr>
        <w:t>9</w:t>
      </w:r>
      <w:r w:rsidRPr="001953D4">
        <w:rPr>
          <w:rFonts w:cs="Arial"/>
          <w:color w:val="000000"/>
          <w:sz w:val="22"/>
          <w:lang w:eastAsia="en-GB"/>
        </w:rPr>
        <w:tab/>
        <w:t xml:space="preserve">Where a </w:t>
      </w:r>
      <w:r w:rsidR="008D2F54">
        <w:rPr>
          <w:rFonts w:cs="Arial"/>
          <w:color w:val="000000"/>
          <w:sz w:val="22"/>
          <w:lang w:eastAsia="en-GB"/>
        </w:rPr>
        <w:t>Not Achieved</w:t>
      </w:r>
      <w:r w:rsidR="00CE67D1">
        <w:rPr>
          <w:rFonts w:cs="Arial"/>
          <w:color w:val="000000"/>
          <w:sz w:val="22"/>
          <w:lang w:eastAsia="en-GB"/>
        </w:rPr>
        <w:t xml:space="preserve"> </w:t>
      </w:r>
      <w:r w:rsidRPr="001953D4">
        <w:rPr>
          <w:rFonts w:cs="Arial"/>
          <w:color w:val="000000"/>
          <w:sz w:val="22"/>
          <w:lang w:eastAsia="en-GB"/>
        </w:rPr>
        <w:t xml:space="preserve">Status is awarded, the </w:t>
      </w:r>
      <w:r>
        <w:rPr>
          <w:rFonts w:cs="Arial"/>
          <w:color w:val="000000"/>
          <w:sz w:val="22"/>
          <w:lang w:eastAsia="en-GB"/>
        </w:rPr>
        <w:t>Contractor</w:t>
      </w:r>
      <w:r w:rsidRPr="001953D4">
        <w:rPr>
          <w:rFonts w:cs="Arial"/>
          <w:color w:val="000000"/>
          <w:sz w:val="22"/>
          <w:lang w:eastAsia="en-GB"/>
        </w:rPr>
        <w:t xml:space="preserve"> shall produce a </w:t>
      </w:r>
      <w:r>
        <w:rPr>
          <w:rFonts w:cs="Arial"/>
          <w:color w:val="000000"/>
          <w:sz w:val="22"/>
          <w:lang w:eastAsia="en-GB"/>
        </w:rPr>
        <w:t>Contractor’s</w:t>
      </w:r>
      <w:r w:rsidRPr="001953D4">
        <w:rPr>
          <w:rFonts w:cs="Arial"/>
          <w:color w:val="000000"/>
          <w:sz w:val="22"/>
          <w:lang w:eastAsia="en-GB"/>
        </w:rPr>
        <w:t xml:space="preserve"> Remediation Plan, detailing the measures that the </w:t>
      </w:r>
      <w:r>
        <w:rPr>
          <w:rFonts w:cs="Arial"/>
          <w:color w:val="000000"/>
          <w:sz w:val="22"/>
          <w:lang w:eastAsia="en-GB"/>
        </w:rPr>
        <w:t>Contractor</w:t>
      </w:r>
      <w:r w:rsidRPr="001953D4">
        <w:rPr>
          <w:rFonts w:cs="Arial"/>
          <w:color w:val="000000"/>
          <w:sz w:val="22"/>
          <w:lang w:eastAsia="en-GB"/>
        </w:rPr>
        <w:t xml:space="preserve"> will undertake to rectify this failure as well as any measures to be introduced to prevent this failure from occurring in the future. Measures proposed may include introduction of new KPIs.</w:t>
      </w:r>
    </w:p>
    <w:p w14:paraId="659D7EA8" w14:textId="77777777" w:rsidR="00A261B4" w:rsidRPr="001953D4" w:rsidRDefault="00A261B4" w:rsidP="00A261B4">
      <w:pPr>
        <w:ind w:left="851" w:hanging="851"/>
        <w:jc w:val="both"/>
        <w:rPr>
          <w:rFonts w:cs="Arial"/>
          <w:color w:val="000000"/>
          <w:sz w:val="22"/>
          <w:lang w:eastAsia="en-GB"/>
        </w:rPr>
      </w:pPr>
      <w:r w:rsidRPr="001953D4">
        <w:rPr>
          <w:rFonts w:cs="Arial"/>
          <w:b/>
          <w:color w:val="000000"/>
          <w:sz w:val="22"/>
          <w:lang w:eastAsia="en-GB"/>
        </w:rPr>
        <w:t>3.</w:t>
      </w:r>
      <w:r w:rsidRPr="001953D4">
        <w:rPr>
          <w:rFonts w:cs="Arial"/>
          <w:b/>
          <w:color w:val="000000"/>
          <w:sz w:val="22"/>
          <w:lang w:eastAsia="en-GB"/>
        </w:rPr>
        <w:tab/>
        <w:t>Service Credits</w:t>
      </w:r>
    </w:p>
    <w:p w14:paraId="6610E0CD" w14:textId="77777777" w:rsidR="00A261B4" w:rsidRPr="001953D4" w:rsidRDefault="00A261B4" w:rsidP="00A261B4">
      <w:pPr>
        <w:tabs>
          <w:tab w:val="left" w:pos="851"/>
        </w:tabs>
        <w:ind w:left="851" w:hanging="851"/>
        <w:jc w:val="both"/>
        <w:rPr>
          <w:rFonts w:cs="Arial"/>
          <w:color w:val="000000"/>
          <w:sz w:val="22"/>
          <w:lang w:eastAsia="en-GB"/>
        </w:rPr>
      </w:pPr>
      <w:r w:rsidRPr="001953D4">
        <w:rPr>
          <w:rFonts w:cs="Arial"/>
          <w:color w:val="000000"/>
          <w:sz w:val="22"/>
          <w:lang w:eastAsia="en-GB"/>
        </w:rPr>
        <w:t>3.1</w:t>
      </w:r>
      <w:r w:rsidRPr="001953D4">
        <w:rPr>
          <w:rFonts w:cs="Arial"/>
          <w:color w:val="000000"/>
          <w:sz w:val="22"/>
          <w:lang w:eastAsia="en-GB"/>
        </w:rPr>
        <w:tab/>
        <w:t>The use of Service Credits is governed by the following principles:</w:t>
      </w:r>
    </w:p>
    <w:p w14:paraId="308CF649" w14:textId="77777777" w:rsidR="00A261B4" w:rsidRPr="001953D4" w:rsidRDefault="00AE2032" w:rsidP="00AE2032">
      <w:pPr>
        <w:tabs>
          <w:tab w:val="left" w:pos="1418"/>
        </w:tabs>
        <w:spacing w:before="0" w:after="0" w:line="240" w:lineRule="auto"/>
        <w:ind w:left="1418" w:hanging="567"/>
        <w:jc w:val="both"/>
        <w:rPr>
          <w:rFonts w:cs="Arial"/>
          <w:color w:val="000000"/>
          <w:sz w:val="22"/>
        </w:rPr>
      </w:pPr>
      <w:r>
        <w:rPr>
          <w:rFonts w:cs="Arial"/>
          <w:color w:val="000000"/>
          <w:sz w:val="22"/>
        </w:rPr>
        <w:t>(a)</w:t>
      </w:r>
      <w:r>
        <w:rPr>
          <w:rFonts w:cs="Arial"/>
          <w:color w:val="000000"/>
          <w:sz w:val="22"/>
        </w:rPr>
        <w:tab/>
      </w:r>
      <w:r w:rsidR="00A261B4" w:rsidRPr="001953D4">
        <w:rPr>
          <w:rFonts w:cs="Arial"/>
          <w:color w:val="000000"/>
          <w:sz w:val="22"/>
        </w:rPr>
        <w:t xml:space="preserve">Service Credits sit within the wider service management approach being pursued by the </w:t>
      </w:r>
      <w:r w:rsidR="00A261B4">
        <w:rPr>
          <w:rFonts w:cs="Arial"/>
          <w:color w:val="000000"/>
          <w:sz w:val="22"/>
        </w:rPr>
        <w:t>Contractor</w:t>
      </w:r>
      <w:r w:rsidR="00A261B4" w:rsidRPr="001953D4">
        <w:rPr>
          <w:rFonts w:cs="Arial"/>
          <w:color w:val="000000"/>
          <w:sz w:val="22"/>
        </w:rPr>
        <w:t xml:space="preserve"> and the Authority. The use of Service Credits does not prejudice the Authority’s rights under appropriate clauses of the contract in the event of inadequate performance by the </w:t>
      </w:r>
      <w:r w:rsidR="00A261B4">
        <w:rPr>
          <w:rFonts w:cs="Arial"/>
          <w:color w:val="000000"/>
          <w:sz w:val="22"/>
        </w:rPr>
        <w:t>Contractor</w:t>
      </w:r>
      <w:r w:rsidR="00A261B4" w:rsidRPr="001953D4">
        <w:rPr>
          <w:rFonts w:cs="Arial"/>
          <w:color w:val="000000"/>
          <w:sz w:val="22"/>
        </w:rPr>
        <w:t>.</w:t>
      </w:r>
    </w:p>
    <w:p w14:paraId="2AD111E2" w14:textId="77777777" w:rsidR="00A261B4" w:rsidRPr="001953D4" w:rsidRDefault="00A261B4" w:rsidP="00AE2032">
      <w:pPr>
        <w:spacing w:before="0" w:after="0" w:line="240" w:lineRule="auto"/>
        <w:ind w:left="1418" w:hanging="567"/>
        <w:jc w:val="both"/>
        <w:rPr>
          <w:rFonts w:cs="Arial"/>
          <w:color w:val="000000"/>
          <w:sz w:val="22"/>
        </w:rPr>
      </w:pPr>
    </w:p>
    <w:p w14:paraId="31A7C9E5" w14:textId="1332E045" w:rsidR="00A261B4" w:rsidRPr="001953D4" w:rsidRDefault="00AE2032" w:rsidP="00AE2032">
      <w:pPr>
        <w:spacing w:before="0" w:after="0" w:line="240" w:lineRule="auto"/>
        <w:ind w:left="1418" w:hanging="567"/>
        <w:jc w:val="both"/>
        <w:rPr>
          <w:rFonts w:cs="Arial"/>
          <w:color w:val="000000"/>
          <w:sz w:val="22"/>
        </w:rPr>
      </w:pPr>
      <w:r>
        <w:rPr>
          <w:rFonts w:cs="Arial"/>
          <w:color w:val="000000"/>
          <w:sz w:val="22"/>
        </w:rPr>
        <w:t>(b)</w:t>
      </w:r>
      <w:r>
        <w:rPr>
          <w:rFonts w:cs="Arial"/>
          <w:color w:val="000000"/>
          <w:sz w:val="22"/>
        </w:rPr>
        <w:tab/>
      </w:r>
      <w:r w:rsidR="00A261B4" w:rsidRPr="001953D4">
        <w:rPr>
          <w:rFonts w:cs="Arial"/>
          <w:color w:val="000000"/>
          <w:sz w:val="22"/>
        </w:rPr>
        <w:t>The Service Credit regime would be instigated on each occasion where there is a service failure (i.e. where a KPI is identified as having a ‘</w:t>
      </w:r>
      <w:r w:rsidR="002B1B0A">
        <w:rPr>
          <w:rFonts w:cs="Arial"/>
          <w:color w:val="000000"/>
          <w:sz w:val="22"/>
        </w:rPr>
        <w:t>Not Achieved</w:t>
      </w:r>
      <w:r w:rsidR="00A261B4" w:rsidRPr="001953D4">
        <w:rPr>
          <w:rFonts w:cs="Arial"/>
          <w:color w:val="000000"/>
          <w:sz w:val="22"/>
        </w:rPr>
        <w:t xml:space="preserve">’).  This would also give rise to a Remediation Plan. </w:t>
      </w:r>
    </w:p>
    <w:p w14:paraId="0CF911EA" w14:textId="77777777" w:rsidR="00A261B4" w:rsidRPr="001953D4" w:rsidRDefault="00A261B4" w:rsidP="00AE2032">
      <w:pPr>
        <w:spacing w:before="0" w:after="0" w:line="240" w:lineRule="auto"/>
        <w:ind w:left="1418" w:hanging="567"/>
        <w:jc w:val="both"/>
        <w:rPr>
          <w:rFonts w:cs="Arial"/>
          <w:color w:val="000000"/>
          <w:sz w:val="22"/>
        </w:rPr>
      </w:pPr>
    </w:p>
    <w:p w14:paraId="4A30E891" w14:textId="77777777" w:rsidR="00A261B4" w:rsidRPr="001953D4" w:rsidRDefault="00AE2032" w:rsidP="00AE2032">
      <w:pPr>
        <w:spacing w:before="0" w:after="0" w:line="240" w:lineRule="auto"/>
        <w:ind w:left="1418" w:hanging="567"/>
        <w:jc w:val="both"/>
        <w:rPr>
          <w:rFonts w:cs="Arial"/>
          <w:color w:val="000000"/>
          <w:sz w:val="22"/>
        </w:rPr>
      </w:pPr>
      <w:r>
        <w:rPr>
          <w:rFonts w:cs="Arial"/>
          <w:color w:val="000000"/>
          <w:sz w:val="22"/>
        </w:rPr>
        <w:t>(b)</w:t>
      </w:r>
      <w:r>
        <w:rPr>
          <w:rFonts w:cs="Arial"/>
          <w:color w:val="000000"/>
          <w:sz w:val="22"/>
        </w:rPr>
        <w:tab/>
      </w:r>
      <w:r w:rsidR="00A261B4" w:rsidRPr="001953D4">
        <w:rPr>
          <w:rFonts w:cs="Arial"/>
          <w:color w:val="000000"/>
          <w:sz w:val="22"/>
        </w:rPr>
        <w:t xml:space="preserve">The Authority has full and complete discretion on whether to claim all, part or none of a Service Credit to which it is due. </w:t>
      </w:r>
    </w:p>
    <w:p w14:paraId="5156E31C" w14:textId="77777777" w:rsidR="00A261B4" w:rsidRPr="001953D4" w:rsidRDefault="00A261B4" w:rsidP="00AE2032">
      <w:pPr>
        <w:spacing w:before="0" w:after="0" w:line="240" w:lineRule="auto"/>
        <w:ind w:left="1418" w:hanging="567"/>
        <w:jc w:val="both"/>
        <w:rPr>
          <w:rFonts w:cs="Arial"/>
          <w:color w:val="000000"/>
          <w:sz w:val="22"/>
        </w:rPr>
      </w:pPr>
    </w:p>
    <w:p w14:paraId="0D537A3F" w14:textId="77777777" w:rsidR="00A261B4" w:rsidRPr="001953D4" w:rsidRDefault="00AE2032" w:rsidP="00AE2032">
      <w:pPr>
        <w:spacing w:before="0" w:after="0" w:line="240" w:lineRule="auto"/>
        <w:ind w:left="1571" w:hanging="720"/>
        <w:jc w:val="both"/>
        <w:rPr>
          <w:rFonts w:cs="Arial"/>
          <w:color w:val="000000"/>
          <w:sz w:val="22"/>
        </w:rPr>
      </w:pPr>
      <w:r>
        <w:rPr>
          <w:rFonts w:cs="Arial"/>
          <w:color w:val="000000"/>
          <w:sz w:val="22"/>
        </w:rPr>
        <w:t>(d)</w:t>
      </w:r>
      <w:r>
        <w:rPr>
          <w:rFonts w:cs="Arial"/>
          <w:color w:val="000000"/>
          <w:sz w:val="22"/>
        </w:rPr>
        <w:tab/>
      </w:r>
      <w:r w:rsidR="00A261B4" w:rsidRPr="001953D4">
        <w:rPr>
          <w:rFonts w:cs="Arial"/>
          <w:color w:val="000000"/>
          <w:sz w:val="22"/>
        </w:rPr>
        <w:t>Service Credits claimed will be applied to the subsequent invoice as a credit note.</w:t>
      </w:r>
    </w:p>
    <w:p w14:paraId="56858AE4" w14:textId="77777777" w:rsidR="00A261B4" w:rsidRPr="001953D4" w:rsidRDefault="00A261B4" w:rsidP="00AE2032">
      <w:pPr>
        <w:spacing w:before="0" w:after="0" w:line="240" w:lineRule="auto"/>
        <w:ind w:left="1418" w:hanging="567"/>
        <w:jc w:val="both"/>
        <w:rPr>
          <w:rFonts w:cs="Arial"/>
          <w:color w:val="000000"/>
          <w:sz w:val="22"/>
        </w:rPr>
      </w:pPr>
    </w:p>
    <w:p w14:paraId="5C2E3C05" w14:textId="77777777" w:rsidR="00A261B4" w:rsidRPr="001953D4" w:rsidRDefault="00AE2032" w:rsidP="00AE2032">
      <w:pPr>
        <w:spacing w:before="0" w:after="0" w:line="240" w:lineRule="auto"/>
        <w:ind w:left="1418" w:hanging="567"/>
        <w:jc w:val="both"/>
        <w:rPr>
          <w:rFonts w:cs="Arial"/>
          <w:color w:val="000000"/>
          <w:sz w:val="22"/>
        </w:rPr>
      </w:pPr>
      <w:r>
        <w:rPr>
          <w:rFonts w:cs="Arial"/>
          <w:color w:val="000000"/>
          <w:sz w:val="22"/>
          <w:lang w:eastAsia="en-GB"/>
        </w:rPr>
        <w:t>(e)</w:t>
      </w:r>
      <w:r>
        <w:rPr>
          <w:rFonts w:cs="Arial"/>
          <w:color w:val="000000"/>
          <w:sz w:val="22"/>
        </w:rPr>
        <w:tab/>
      </w:r>
      <w:r w:rsidR="00A261B4" w:rsidRPr="001953D4">
        <w:rPr>
          <w:rFonts w:cs="Arial"/>
          <w:color w:val="000000"/>
          <w:sz w:val="22"/>
        </w:rPr>
        <w:t xml:space="preserve">The full, agreed Service Credit regime shall operate from the initial delivery date until the end of the Contract Period. </w:t>
      </w:r>
    </w:p>
    <w:p w14:paraId="76681CC2" w14:textId="77777777" w:rsidR="00BF2C9C" w:rsidRDefault="00BF2C9C" w:rsidP="00DF3D63">
      <w:pPr>
        <w:pStyle w:val="Heading1"/>
        <w:tabs>
          <w:tab w:val="clear" w:pos="360"/>
        </w:tabs>
        <w:spacing w:before="0" w:after="0"/>
        <w:ind w:left="3195" w:firstLine="0"/>
        <w:rPr>
          <w:color w:val="CF102D"/>
          <w:sz w:val="32"/>
          <w:szCs w:val="32"/>
        </w:rPr>
      </w:pPr>
    </w:p>
    <w:p w14:paraId="514BCF77" w14:textId="7A587702" w:rsidR="00C21586" w:rsidRPr="000D0219" w:rsidRDefault="004875D1" w:rsidP="00C21586">
      <w:pPr>
        <w:keepNext/>
        <w:spacing w:before="0" w:after="0" w:line="240" w:lineRule="auto"/>
        <w:jc w:val="both"/>
        <w:rPr>
          <w:rFonts w:cs="Arial"/>
          <w:sz w:val="22"/>
        </w:rPr>
      </w:pPr>
      <w:r>
        <w:rPr>
          <w:rFonts w:cs="Arial"/>
          <w:b/>
          <w:sz w:val="22"/>
        </w:rPr>
        <w:tab/>
      </w:r>
      <w:r w:rsidR="00C21586">
        <w:rPr>
          <w:rFonts w:cs="Arial"/>
          <w:b/>
          <w:sz w:val="22"/>
        </w:rPr>
        <w:t xml:space="preserve">Performance Management Framework – </w:t>
      </w:r>
      <w:r w:rsidR="00C21586">
        <w:rPr>
          <w:rFonts w:cs="Arial"/>
          <w:sz w:val="22"/>
        </w:rPr>
        <w:t>Indicative KPIs are listed below however</w:t>
      </w:r>
      <w:r>
        <w:rPr>
          <w:rFonts w:cs="Arial"/>
          <w:sz w:val="22"/>
        </w:rPr>
        <w:t xml:space="preserve"> the </w:t>
      </w:r>
      <w:r>
        <w:rPr>
          <w:rFonts w:cs="Arial"/>
          <w:sz w:val="22"/>
        </w:rPr>
        <w:tab/>
        <w:t xml:space="preserve">Authority and the Contractor will agree the project </w:t>
      </w:r>
      <w:r w:rsidR="00C21586">
        <w:rPr>
          <w:rFonts w:cs="Arial"/>
          <w:sz w:val="22"/>
        </w:rPr>
        <w:t xml:space="preserve">plan including goals, objectives and KPIs </w:t>
      </w:r>
      <w:r>
        <w:rPr>
          <w:rFonts w:cs="Arial"/>
          <w:sz w:val="22"/>
        </w:rPr>
        <w:tab/>
      </w:r>
      <w:r w:rsidR="00C21586">
        <w:rPr>
          <w:rFonts w:cs="Arial"/>
          <w:sz w:val="22"/>
        </w:rPr>
        <w:t>a</w:t>
      </w:r>
      <w:r>
        <w:rPr>
          <w:rFonts w:cs="Arial"/>
          <w:sz w:val="22"/>
        </w:rPr>
        <w:t>t the Inception Meeting.</w:t>
      </w:r>
    </w:p>
    <w:tbl>
      <w:tblPr>
        <w:tblpPr w:leftFromText="180" w:rightFromText="180" w:vertAnchor="text" w:horzAnchor="margin" w:tblpY="457"/>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1246"/>
        <w:gridCol w:w="1489"/>
        <w:gridCol w:w="1488"/>
        <w:gridCol w:w="1499"/>
        <w:gridCol w:w="1549"/>
        <w:gridCol w:w="1440"/>
        <w:gridCol w:w="1143"/>
      </w:tblGrid>
      <w:tr w:rsidR="00C21586" w:rsidRPr="006440E2" w14:paraId="30FA681E" w14:textId="77777777" w:rsidTr="00007593">
        <w:tc>
          <w:tcPr>
            <w:tcW w:w="1246" w:type="dxa"/>
            <w:tcBorders>
              <w:top w:val="single" w:sz="2" w:space="0" w:color="878800"/>
              <w:left w:val="single" w:sz="2" w:space="0" w:color="878800"/>
              <w:bottom w:val="single" w:sz="2" w:space="0" w:color="878800"/>
              <w:right w:val="single" w:sz="2" w:space="0" w:color="878800"/>
            </w:tcBorders>
            <w:shd w:val="clear" w:color="auto" w:fill="C00000"/>
          </w:tcPr>
          <w:p w14:paraId="6462EE81" w14:textId="77777777" w:rsidR="00C21586" w:rsidRPr="00A65C54" w:rsidRDefault="00C21586" w:rsidP="00007593">
            <w:pPr>
              <w:jc w:val="both"/>
              <w:rPr>
                <w:rFonts w:cs="Arial"/>
                <w:b/>
                <w:color w:val="FFFFFF"/>
                <w:sz w:val="18"/>
                <w:szCs w:val="18"/>
              </w:rPr>
            </w:pPr>
            <w:r>
              <w:rPr>
                <w:rFonts w:cs="Arial"/>
                <w:b/>
                <w:color w:val="FFFFFF"/>
                <w:sz w:val="18"/>
                <w:szCs w:val="18"/>
              </w:rPr>
              <w:t>KPI</w:t>
            </w:r>
          </w:p>
        </w:tc>
        <w:tc>
          <w:tcPr>
            <w:tcW w:w="1489" w:type="dxa"/>
            <w:tcBorders>
              <w:top w:val="single" w:sz="2" w:space="0" w:color="878800"/>
              <w:left w:val="single" w:sz="2" w:space="0" w:color="878800"/>
              <w:bottom w:val="single" w:sz="2" w:space="0" w:color="878800"/>
              <w:right w:val="single" w:sz="2" w:space="0" w:color="878800"/>
            </w:tcBorders>
            <w:shd w:val="clear" w:color="auto" w:fill="C00000"/>
            <w:hideMark/>
          </w:tcPr>
          <w:p w14:paraId="4264C8BE" w14:textId="77777777" w:rsidR="00C21586" w:rsidRPr="00A65C54" w:rsidRDefault="00C21586" w:rsidP="00007593">
            <w:pPr>
              <w:jc w:val="both"/>
              <w:rPr>
                <w:rFonts w:cs="Arial"/>
                <w:b/>
                <w:color w:val="FFFFFF"/>
                <w:sz w:val="18"/>
                <w:szCs w:val="18"/>
              </w:rPr>
            </w:pPr>
            <w:r>
              <w:rPr>
                <w:rFonts w:cs="Arial"/>
                <w:b/>
                <w:color w:val="FFFFFF"/>
                <w:sz w:val="18"/>
                <w:szCs w:val="18"/>
              </w:rPr>
              <w:t>Description</w:t>
            </w:r>
          </w:p>
        </w:tc>
        <w:tc>
          <w:tcPr>
            <w:tcW w:w="1488" w:type="dxa"/>
            <w:tcBorders>
              <w:top w:val="single" w:sz="2" w:space="0" w:color="878800"/>
              <w:left w:val="single" w:sz="2" w:space="0" w:color="878800"/>
              <w:bottom w:val="single" w:sz="2" w:space="0" w:color="878800"/>
              <w:right w:val="single" w:sz="2" w:space="0" w:color="878800"/>
            </w:tcBorders>
            <w:shd w:val="clear" w:color="auto" w:fill="C00000"/>
          </w:tcPr>
          <w:p w14:paraId="2F7600DC" w14:textId="77777777" w:rsidR="00C21586" w:rsidRPr="00A65C54" w:rsidRDefault="00C21586" w:rsidP="00007593">
            <w:pPr>
              <w:jc w:val="both"/>
              <w:rPr>
                <w:rFonts w:cs="Arial"/>
                <w:b/>
                <w:color w:val="FFFFFF"/>
                <w:sz w:val="18"/>
                <w:szCs w:val="18"/>
              </w:rPr>
            </w:pPr>
            <w:r>
              <w:rPr>
                <w:rFonts w:cs="Arial"/>
                <w:b/>
                <w:color w:val="FFFFFF"/>
                <w:sz w:val="18"/>
                <w:szCs w:val="18"/>
              </w:rPr>
              <w:t>Completion date</w:t>
            </w:r>
          </w:p>
        </w:tc>
        <w:tc>
          <w:tcPr>
            <w:tcW w:w="1499" w:type="dxa"/>
            <w:tcBorders>
              <w:top w:val="single" w:sz="2" w:space="0" w:color="878800"/>
              <w:left w:val="single" w:sz="2" w:space="0" w:color="878800"/>
              <w:bottom w:val="single" w:sz="2" w:space="0" w:color="878800"/>
              <w:right w:val="single" w:sz="2" w:space="0" w:color="878800"/>
            </w:tcBorders>
            <w:shd w:val="clear" w:color="auto" w:fill="C00000"/>
            <w:hideMark/>
          </w:tcPr>
          <w:p w14:paraId="5D0BB79C" w14:textId="77777777" w:rsidR="00C21586" w:rsidRPr="00A65C54" w:rsidRDefault="00C21586" w:rsidP="00007593">
            <w:pPr>
              <w:jc w:val="both"/>
              <w:rPr>
                <w:rFonts w:cs="Arial"/>
                <w:b/>
                <w:color w:val="FFFFFF"/>
                <w:sz w:val="18"/>
                <w:szCs w:val="18"/>
              </w:rPr>
            </w:pPr>
            <w:r w:rsidRPr="00A65C54">
              <w:rPr>
                <w:rFonts w:cs="Arial"/>
                <w:b/>
                <w:color w:val="FFFFFF"/>
                <w:sz w:val="18"/>
                <w:szCs w:val="18"/>
              </w:rPr>
              <w:t xml:space="preserve">Information required </w:t>
            </w:r>
          </w:p>
        </w:tc>
        <w:tc>
          <w:tcPr>
            <w:tcW w:w="1549" w:type="dxa"/>
            <w:tcBorders>
              <w:top w:val="single" w:sz="2" w:space="0" w:color="878800"/>
              <w:left w:val="single" w:sz="2" w:space="0" w:color="878800"/>
              <w:bottom w:val="single" w:sz="2" w:space="0" w:color="878800"/>
              <w:right w:val="single" w:sz="2" w:space="0" w:color="878800"/>
            </w:tcBorders>
            <w:shd w:val="clear" w:color="auto" w:fill="C00000"/>
            <w:hideMark/>
          </w:tcPr>
          <w:p w14:paraId="258FC4A6" w14:textId="77777777" w:rsidR="00C21586" w:rsidRPr="00A65C54" w:rsidRDefault="00C21586" w:rsidP="00007593">
            <w:pPr>
              <w:jc w:val="both"/>
              <w:rPr>
                <w:rFonts w:cs="Arial"/>
                <w:b/>
                <w:color w:val="FFFFFF"/>
                <w:sz w:val="18"/>
                <w:szCs w:val="18"/>
              </w:rPr>
            </w:pPr>
            <w:r w:rsidRPr="00A65C54">
              <w:rPr>
                <w:rFonts w:cs="Arial"/>
                <w:b/>
                <w:color w:val="FFFFFF"/>
                <w:sz w:val="18"/>
                <w:szCs w:val="18"/>
              </w:rPr>
              <w:t>Measurement</w:t>
            </w:r>
          </w:p>
        </w:tc>
        <w:tc>
          <w:tcPr>
            <w:tcW w:w="1440" w:type="dxa"/>
            <w:tcBorders>
              <w:top w:val="single" w:sz="2" w:space="0" w:color="878800"/>
              <w:left w:val="single" w:sz="2" w:space="0" w:color="878800"/>
              <w:bottom w:val="single" w:sz="2" w:space="0" w:color="878800"/>
              <w:right w:val="single" w:sz="2" w:space="0" w:color="878800"/>
            </w:tcBorders>
            <w:shd w:val="clear" w:color="auto" w:fill="C00000"/>
            <w:hideMark/>
          </w:tcPr>
          <w:p w14:paraId="1777DA24" w14:textId="77777777" w:rsidR="00C21586" w:rsidRPr="00A65C54" w:rsidRDefault="00C21586" w:rsidP="00007593">
            <w:pPr>
              <w:jc w:val="both"/>
              <w:rPr>
                <w:rFonts w:cs="Arial"/>
                <w:b/>
                <w:color w:val="FFFFFF"/>
                <w:sz w:val="18"/>
                <w:szCs w:val="18"/>
              </w:rPr>
            </w:pPr>
            <w:r>
              <w:rPr>
                <w:rFonts w:cs="Arial"/>
                <w:b/>
                <w:color w:val="FFFFFF"/>
                <w:sz w:val="18"/>
                <w:szCs w:val="18"/>
              </w:rPr>
              <w:t>Achieved</w:t>
            </w:r>
          </w:p>
        </w:tc>
        <w:tc>
          <w:tcPr>
            <w:tcW w:w="1143" w:type="dxa"/>
            <w:tcBorders>
              <w:top w:val="single" w:sz="2" w:space="0" w:color="878800"/>
              <w:left w:val="single" w:sz="2" w:space="0" w:color="878800"/>
              <w:bottom w:val="single" w:sz="2" w:space="0" w:color="878800"/>
              <w:right w:val="single" w:sz="2" w:space="0" w:color="878800"/>
            </w:tcBorders>
            <w:shd w:val="clear" w:color="auto" w:fill="C00000"/>
          </w:tcPr>
          <w:p w14:paraId="6BF855A4" w14:textId="77777777" w:rsidR="00C21586" w:rsidRDefault="00C21586" w:rsidP="00007593">
            <w:pPr>
              <w:jc w:val="both"/>
              <w:rPr>
                <w:rFonts w:cs="Arial"/>
                <w:b/>
                <w:color w:val="FFFFFF"/>
                <w:sz w:val="18"/>
                <w:szCs w:val="18"/>
              </w:rPr>
            </w:pPr>
            <w:r>
              <w:rPr>
                <w:rFonts w:cs="Arial"/>
                <w:b/>
                <w:color w:val="FFFFFF"/>
                <w:sz w:val="18"/>
                <w:szCs w:val="18"/>
              </w:rPr>
              <w:t>Not achieved</w:t>
            </w:r>
          </w:p>
        </w:tc>
      </w:tr>
      <w:tr w:rsidR="00C21586" w:rsidRPr="006440E2" w14:paraId="670B7396" w14:textId="77777777" w:rsidTr="00007593">
        <w:tc>
          <w:tcPr>
            <w:tcW w:w="1246" w:type="dxa"/>
            <w:tcBorders>
              <w:top w:val="single" w:sz="2" w:space="0" w:color="878800"/>
              <w:left w:val="single" w:sz="2" w:space="0" w:color="878800"/>
              <w:bottom w:val="single" w:sz="2" w:space="0" w:color="878800"/>
              <w:right w:val="single" w:sz="2" w:space="0" w:color="878800"/>
            </w:tcBorders>
          </w:tcPr>
          <w:p w14:paraId="11792456" w14:textId="77777777" w:rsidR="00C21586" w:rsidRDefault="00C21586" w:rsidP="00007593">
            <w:pPr>
              <w:jc w:val="both"/>
              <w:rPr>
                <w:rFonts w:cs="Arial"/>
                <w:sz w:val="18"/>
                <w:szCs w:val="18"/>
              </w:rPr>
            </w:pPr>
            <w:r>
              <w:rPr>
                <w:rFonts w:cs="Arial"/>
                <w:sz w:val="18"/>
                <w:szCs w:val="18"/>
              </w:rPr>
              <w:t>1</w:t>
            </w:r>
          </w:p>
        </w:tc>
        <w:tc>
          <w:tcPr>
            <w:tcW w:w="1489" w:type="dxa"/>
            <w:tcBorders>
              <w:top w:val="single" w:sz="2" w:space="0" w:color="878800"/>
              <w:left w:val="single" w:sz="2" w:space="0" w:color="878800"/>
              <w:bottom w:val="single" w:sz="2" w:space="0" w:color="878800"/>
              <w:right w:val="single" w:sz="2" w:space="0" w:color="878800"/>
            </w:tcBorders>
            <w:hideMark/>
          </w:tcPr>
          <w:p w14:paraId="6F73BE1F" w14:textId="77777777" w:rsidR="00C21586" w:rsidRDefault="00C21586" w:rsidP="00007593">
            <w:pPr>
              <w:jc w:val="both"/>
              <w:rPr>
                <w:rFonts w:cs="Arial"/>
                <w:sz w:val="18"/>
                <w:szCs w:val="18"/>
              </w:rPr>
            </w:pPr>
            <w:r>
              <w:rPr>
                <w:rFonts w:cs="Arial"/>
                <w:sz w:val="18"/>
                <w:szCs w:val="18"/>
              </w:rPr>
              <w:t>Governance deadlines met</w:t>
            </w:r>
          </w:p>
        </w:tc>
        <w:tc>
          <w:tcPr>
            <w:tcW w:w="1488" w:type="dxa"/>
            <w:tcBorders>
              <w:top w:val="single" w:sz="2" w:space="0" w:color="878800"/>
              <w:left w:val="single" w:sz="2" w:space="0" w:color="878800"/>
              <w:bottom w:val="single" w:sz="2" w:space="0" w:color="878800"/>
              <w:right w:val="single" w:sz="2" w:space="0" w:color="878800"/>
            </w:tcBorders>
          </w:tcPr>
          <w:p w14:paraId="4651A505" w14:textId="77777777" w:rsidR="00C21586" w:rsidRDefault="00C21586" w:rsidP="00007593">
            <w:pPr>
              <w:jc w:val="both"/>
              <w:rPr>
                <w:rFonts w:cs="Arial"/>
                <w:sz w:val="18"/>
                <w:szCs w:val="18"/>
              </w:rPr>
            </w:pPr>
            <w:r>
              <w:rPr>
                <w:rFonts w:cs="Arial"/>
                <w:sz w:val="18"/>
                <w:szCs w:val="18"/>
              </w:rPr>
              <w:t>To be agreed with the Authority</w:t>
            </w:r>
          </w:p>
        </w:tc>
        <w:tc>
          <w:tcPr>
            <w:tcW w:w="1499" w:type="dxa"/>
            <w:tcBorders>
              <w:top w:val="single" w:sz="2" w:space="0" w:color="878800"/>
              <w:left w:val="single" w:sz="2" w:space="0" w:color="878800"/>
              <w:bottom w:val="single" w:sz="2" w:space="0" w:color="878800"/>
              <w:right w:val="single" w:sz="2" w:space="0" w:color="878800"/>
            </w:tcBorders>
            <w:hideMark/>
          </w:tcPr>
          <w:p w14:paraId="45349119" w14:textId="77777777" w:rsidR="00C21586" w:rsidRDefault="00C21586" w:rsidP="00007593">
            <w:pPr>
              <w:jc w:val="both"/>
              <w:rPr>
                <w:rFonts w:cs="Arial"/>
                <w:sz w:val="18"/>
                <w:szCs w:val="18"/>
              </w:rPr>
            </w:pPr>
            <w:r>
              <w:rPr>
                <w:rFonts w:cs="Arial"/>
                <w:sz w:val="18"/>
                <w:szCs w:val="18"/>
              </w:rPr>
              <w:t>Governance meetings and reports delivered as stated</w:t>
            </w:r>
          </w:p>
        </w:tc>
        <w:tc>
          <w:tcPr>
            <w:tcW w:w="1549" w:type="dxa"/>
            <w:tcBorders>
              <w:top w:val="single" w:sz="2" w:space="0" w:color="878800"/>
              <w:left w:val="single" w:sz="2" w:space="0" w:color="878800"/>
              <w:bottom w:val="single" w:sz="2" w:space="0" w:color="878800"/>
              <w:right w:val="single" w:sz="2" w:space="0" w:color="878800"/>
            </w:tcBorders>
            <w:hideMark/>
          </w:tcPr>
          <w:p w14:paraId="0CAF5596" w14:textId="77777777" w:rsidR="00C21586" w:rsidRDefault="00C21586" w:rsidP="00007593">
            <w:pPr>
              <w:jc w:val="both"/>
              <w:rPr>
                <w:rFonts w:cs="Arial"/>
                <w:sz w:val="18"/>
                <w:szCs w:val="18"/>
              </w:rPr>
            </w:pPr>
            <w:r>
              <w:rPr>
                <w:rFonts w:cs="Arial"/>
                <w:sz w:val="18"/>
                <w:szCs w:val="18"/>
              </w:rPr>
              <w:t>On time delivery of agreed reports and meetings as verified by the Contract Manager</w:t>
            </w:r>
          </w:p>
        </w:tc>
        <w:tc>
          <w:tcPr>
            <w:tcW w:w="1440" w:type="dxa"/>
            <w:tcBorders>
              <w:top w:val="single" w:sz="2" w:space="0" w:color="878800"/>
              <w:left w:val="single" w:sz="2" w:space="0" w:color="878800"/>
              <w:bottom w:val="single" w:sz="2" w:space="0" w:color="878800"/>
              <w:right w:val="single" w:sz="2" w:space="0" w:color="878800"/>
            </w:tcBorders>
            <w:hideMark/>
          </w:tcPr>
          <w:p w14:paraId="3D730561" w14:textId="77777777" w:rsidR="00C21586" w:rsidRDefault="00C21586" w:rsidP="00007593">
            <w:pPr>
              <w:jc w:val="both"/>
              <w:rPr>
                <w:rFonts w:cs="Arial"/>
                <w:sz w:val="18"/>
                <w:szCs w:val="18"/>
              </w:rPr>
            </w:pPr>
            <w:r>
              <w:rPr>
                <w:rFonts w:cs="Arial"/>
                <w:sz w:val="18"/>
                <w:szCs w:val="18"/>
              </w:rPr>
              <w:t>Delivered to agreed timescales and to the standard required</w:t>
            </w:r>
          </w:p>
        </w:tc>
        <w:tc>
          <w:tcPr>
            <w:tcW w:w="1143" w:type="dxa"/>
            <w:tcBorders>
              <w:top w:val="single" w:sz="2" w:space="0" w:color="878800"/>
              <w:left w:val="single" w:sz="2" w:space="0" w:color="878800"/>
              <w:bottom w:val="single" w:sz="2" w:space="0" w:color="878800"/>
              <w:right w:val="single" w:sz="2" w:space="0" w:color="878800"/>
            </w:tcBorders>
          </w:tcPr>
          <w:p w14:paraId="00A22253" w14:textId="77777777" w:rsidR="00C21586" w:rsidRDefault="00C21586" w:rsidP="00007593">
            <w:pPr>
              <w:jc w:val="both"/>
              <w:rPr>
                <w:rFonts w:cs="Arial"/>
                <w:sz w:val="18"/>
                <w:szCs w:val="18"/>
              </w:rPr>
            </w:pPr>
            <w:r>
              <w:rPr>
                <w:rFonts w:cs="Arial"/>
                <w:sz w:val="18"/>
                <w:szCs w:val="18"/>
              </w:rPr>
              <w:t>Not delivered on time and /or to the required standard</w:t>
            </w:r>
          </w:p>
        </w:tc>
      </w:tr>
      <w:tr w:rsidR="00C21586" w:rsidRPr="006440E2" w14:paraId="574A974A" w14:textId="77777777" w:rsidTr="00007593">
        <w:tc>
          <w:tcPr>
            <w:tcW w:w="1246" w:type="dxa"/>
            <w:tcBorders>
              <w:top w:val="single" w:sz="2" w:space="0" w:color="878800"/>
              <w:left w:val="single" w:sz="2" w:space="0" w:color="878800"/>
              <w:bottom w:val="single" w:sz="2" w:space="0" w:color="878800"/>
              <w:right w:val="single" w:sz="2" w:space="0" w:color="878800"/>
            </w:tcBorders>
          </w:tcPr>
          <w:p w14:paraId="3D5E2C7E" w14:textId="77777777" w:rsidR="00C21586" w:rsidRDefault="00C21586" w:rsidP="00007593">
            <w:pPr>
              <w:jc w:val="both"/>
              <w:rPr>
                <w:rFonts w:cs="Arial"/>
                <w:sz w:val="18"/>
                <w:szCs w:val="18"/>
              </w:rPr>
            </w:pPr>
            <w:r>
              <w:rPr>
                <w:rFonts w:cs="Arial"/>
                <w:sz w:val="18"/>
                <w:szCs w:val="18"/>
              </w:rPr>
              <w:t>2</w:t>
            </w:r>
          </w:p>
        </w:tc>
        <w:tc>
          <w:tcPr>
            <w:tcW w:w="1489" w:type="dxa"/>
            <w:tcBorders>
              <w:top w:val="single" w:sz="2" w:space="0" w:color="878800"/>
              <w:left w:val="single" w:sz="2" w:space="0" w:color="878800"/>
              <w:bottom w:val="single" w:sz="2" w:space="0" w:color="878800"/>
              <w:right w:val="single" w:sz="2" w:space="0" w:color="878800"/>
            </w:tcBorders>
            <w:hideMark/>
          </w:tcPr>
          <w:p w14:paraId="60DDAB66" w14:textId="77777777" w:rsidR="00C21586" w:rsidRDefault="00C21586" w:rsidP="00007593">
            <w:pPr>
              <w:jc w:val="both"/>
              <w:rPr>
                <w:rFonts w:cs="Arial"/>
                <w:sz w:val="18"/>
                <w:szCs w:val="18"/>
              </w:rPr>
            </w:pPr>
            <w:r>
              <w:rPr>
                <w:rFonts w:cs="Arial"/>
                <w:sz w:val="18"/>
                <w:szCs w:val="18"/>
              </w:rPr>
              <w:t>Desk research and interim report delivered</w:t>
            </w:r>
          </w:p>
        </w:tc>
        <w:tc>
          <w:tcPr>
            <w:tcW w:w="1488" w:type="dxa"/>
            <w:tcBorders>
              <w:top w:val="single" w:sz="2" w:space="0" w:color="878800"/>
              <w:left w:val="single" w:sz="2" w:space="0" w:color="878800"/>
              <w:bottom w:val="single" w:sz="2" w:space="0" w:color="878800"/>
              <w:right w:val="single" w:sz="2" w:space="0" w:color="878800"/>
            </w:tcBorders>
          </w:tcPr>
          <w:p w14:paraId="330548CA" w14:textId="77777777" w:rsidR="00C21586" w:rsidRDefault="00C21586" w:rsidP="00007593">
            <w:pPr>
              <w:jc w:val="both"/>
              <w:rPr>
                <w:rFonts w:cs="Arial"/>
                <w:sz w:val="18"/>
                <w:szCs w:val="18"/>
              </w:rPr>
            </w:pPr>
            <w:r>
              <w:rPr>
                <w:rFonts w:cs="Arial"/>
                <w:sz w:val="18"/>
                <w:szCs w:val="18"/>
              </w:rPr>
              <w:t>By 28 March 2019</w:t>
            </w:r>
          </w:p>
        </w:tc>
        <w:tc>
          <w:tcPr>
            <w:tcW w:w="1499" w:type="dxa"/>
            <w:tcBorders>
              <w:top w:val="single" w:sz="2" w:space="0" w:color="878800"/>
              <w:left w:val="single" w:sz="2" w:space="0" w:color="878800"/>
              <w:bottom w:val="single" w:sz="2" w:space="0" w:color="878800"/>
              <w:right w:val="single" w:sz="2" w:space="0" w:color="878800"/>
            </w:tcBorders>
          </w:tcPr>
          <w:p w14:paraId="6CC633F6" w14:textId="77777777" w:rsidR="00C21586" w:rsidRDefault="00C21586" w:rsidP="00007593">
            <w:pPr>
              <w:jc w:val="both"/>
              <w:rPr>
                <w:rFonts w:cs="Arial"/>
                <w:sz w:val="18"/>
                <w:szCs w:val="18"/>
              </w:rPr>
            </w:pPr>
            <w:r>
              <w:rPr>
                <w:rFonts w:cs="Arial"/>
                <w:sz w:val="18"/>
                <w:szCs w:val="18"/>
              </w:rPr>
              <w:t>Research and report  provided</w:t>
            </w:r>
          </w:p>
        </w:tc>
        <w:tc>
          <w:tcPr>
            <w:tcW w:w="1549" w:type="dxa"/>
            <w:tcBorders>
              <w:top w:val="single" w:sz="2" w:space="0" w:color="878800"/>
              <w:left w:val="single" w:sz="2" w:space="0" w:color="878800"/>
              <w:bottom w:val="single" w:sz="2" w:space="0" w:color="878800"/>
              <w:right w:val="single" w:sz="2" w:space="0" w:color="878800"/>
            </w:tcBorders>
            <w:hideMark/>
          </w:tcPr>
          <w:p w14:paraId="0AC4689F" w14:textId="77777777" w:rsidR="00C21586" w:rsidRDefault="00C21586" w:rsidP="00007593">
            <w:pPr>
              <w:jc w:val="both"/>
              <w:rPr>
                <w:rFonts w:cs="Arial"/>
                <w:sz w:val="18"/>
                <w:szCs w:val="18"/>
              </w:rPr>
            </w:pPr>
            <w:r>
              <w:rPr>
                <w:rFonts w:cs="Arial"/>
                <w:sz w:val="18"/>
                <w:szCs w:val="18"/>
              </w:rPr>
              <w:t>On time delivery of agreed desk research and interim report as verified by the Contract Manager</w:t>
            </w:r>
          </w:p>
        </w:tc>
        <w:tc>
          <w:tcPr>
            <w:tcW w:w="1440" w:type="dxa"/>
            <w:tcBorders>
              <w:top w:val="single" w:sz="2" w:space="0" w:color="878800"/>
              <w:left w:val="single" w:sz="2" w:space="0" w:color="878800"/>
              <w:bottom w:val="single" w:sz="2" w:space="0" w:color="878800"/>
              <w:right w:val="single" w:sz="2" w:space="0" w:color="878800"/>
            </w:tcBorders>
            <w:hideMark/>
          </w:tcPr>
          <w:p w14:paraId="2BEE3FCE" w14:textId="77777777" w:rsidR="00C21586" w:rsidRDefault="00C21586" w:rsidP="00007593">
            <w:pPr>
              <w:jc w:val="both"/>
              <w:rPr>
                <w:rFonts w:cs="Arial"/>
                <w:sz w:val="18"/>
                <w:szCs w:val="18"/>
              </w:rPr>
            </w:pPr>
            <w:r>
              <w:rPr>
                <w:rFonts w:cs="Arial"/>
                <w:sz w:val="18"/>
                <w:szCs w:val="18"/>
              </w:rPr>
              <w:t>Delivered to agreed timescales and to the standard required</w:t>
            </w:r>
          </w:p>
        </w:tc>
        <w:tc>
          <w:tcPr>
            <w:tcW w:w="1143" w:type="dxa"/>
            <w:tcBorders>
              <w:top w:val="single" w:sz="2" w:space="0" w:color="878800"/>
              <w:left w:val="single" w:sz="2" w:space="0" w:color="878800"/>
              <w:bottom w:val="single" w:sz="2" w:space="0" w:color="878800"/>
              <w:right w:val="single" w:sz="2" w:space="0" w:color="878800"/>
            </w:tcBorders>
          </w:tcPr>
          <w:p w14:paraId="6E128378" w14:textId="77777777" w:rsidR="00C21586" w:rsidRDefault="00C21586" w:rsidP="00007593">
            <w:pPr>
              <w:jc w:val="both"/>
              <w:rPr>
                <w:rFonts w:cs="Arial"/>
                <w:sz w:val="18"/>
                <w:szCs w:val="18"/>
              </w:rPr>
            </w:pPr>
            <w:r>
              <w:rPr>
                <w:rFonts w:cs="Arial"/>
                <w:sz w:val="18"/>
                <w:szCs w:val="18"/>
              </w:rPr>
              <w:t>Not delivered on time and /or to the required standard</w:t>
            </w:r>
          </w:p>
        </w:tc>
      </w:tr>
      <w:tr w:rsidR="00C21586" w:rsidRPr="006440E2" w14:paraId="7D8ED683" w14:textId="77777777" w:rsidTr="00007593">
        <w:tc>
          <w:tcPr>
            <w:tcW w:w="1246" w:type="dxa"/>
            <w:tcBorders>
              <w:top w:val="single" w:sz="2" w:space="0" w:color="878800"/>
              <w:left w:val="single" w:sz="2" w:space="0" w:color="878800"/>
              <w:bottom w:val="single" w:sz="2" w:space="0" w:color="878800"/>
              <w:right w:val="single" w:sz="2" w:space="0" w:color="878800"/>
            </w:tcBorders>
          </w:tcPr>
          <w:p w14:paraId="639AE618" w14:textId="77777777" w:rsidR="00C21586" w:rsidRDefault="00C21586" w:rsidP="00007593">
            <w:pPr>
              <w:jc w:val="both"/>
              <w:rPr>
                <w:rFonts w:cs="Arial"/>
                <w:sz w:val="18"/>
                <w:szCs w:val="18"/>
              </w:rPr>
            </w:pPr>
            <w:r>
              <w:rPr>
                <w:rFonts w:cs="Arial"/>
                <w:sz w:val="18"/>
                <w:szCs w:val="18"/>
              </w:rPr>
              <w:lastRenderedPageBreak/>
              <w:t>3</w:t>
            </w:r>
          </w:p>
        </w:tc>
        <w:tc>
          <w:tcPr>
            <w:tcW w:w="1489" w:type="dxa"/>
            <w:tcBorders>
              <w:top w:val="single" w:sz="2" w:space="0" w:color="878800"/>
              <w:left w:val="single" w:sz="2" w:space="0" w:color="878800"/>
              <w:bottom w:val="single" w:sz="2" w:space="0" w:color="878800"/>
              <w:right w:val="single" w:sz="2" w:space="0" w:color="878800"/>
            </w:tcBorders>
          </w:tcPr>
          <w:p w14:paraId="487A1C5B" w14:textId="77777777" w:rsidR="00C21586" w:rsidRDefault="00C21586" w:rsidP="00007593">
            <w:pPr>
              <w:jc w:val="both"/>
              <w:rPr>
                <w:rFonts w:cs="Arial"/>
                <w:sz w:val="18"/>
                <w:szCs w:val="18"/>
              </w:rPr>
            </w:pPr>
            <w:r>
              <w:rPr>
                <w:rFonts w:cs="Arial"/>
                <w:sz w:val="18"/>
                <w:szCs w:val="18"/>
              </w:rPr>
              <w:t>Qualitative research guides by sector and market</w:t>
            </w:r>
          </w:p>
        </w:tc>
        <w:tc>
          <w:tcPr>
            <w:tcW w:w="1488" w:type="dxa"/>
            <w:tcBorders>
              <w:top w:val="single" w:sz="2" w:space="0" w:color="878800"/>
              <w:left w:val="single" w:sz="2" w:space="0" w:color="878800"/>
              <w:bottom w:val="single" w:sz="2" w:space="0" w:color="878800"/>
              <w:right w:val="single" w:sz="2" w:space="0" w:color="878800"/>
            </w:tcBorders>
          </w:tcPr>
          <w:p w14:paraId="0F9EAFA5" w14:textId="77777777" w:rsidR="00C21586" w:rsidRDefault="00C21586" w:rsidP="00007593">
            <w:pPr>
              <w:jc w:val="both"/>
              <w:rPr>
                <w:rFonts w:cs="Arial"/>
                <w:sz w:val="18"/>
                <w:szCs w:val="18"/>
              </w:rPr>
            </w:pPr>
            <w:r>
              <w:rPr>
                <w:rFonts w:cs="Arial"/>
                <w:sz w:val="18"/>
                <w:szCs w:val="18"/>
              </w:rPr>
              <w:t>By 28 March 2019</w:t>
            </w:r>
          </w:p>
        </w:tc>
        <w:tc>
          <w:tcPr>
            <w:tcW w:w="1499" w:type="dxa"/>
            <w:tcBorders>
              <w:top w:val="single" w:sz="2" w:space="0" w:color="878800"/>
              <w:left w:val="single" w:sz="2" w:space="0" w:color="878800"/>
              <w:bottom w:val="single" w:sz="2" w:space="0" w:color="878800"/>
              <w:right w:val="single" w:sz="2" w:space="0" w:color="878800"/>
            </w:tcBorders>
          </w:tcPr>
          <w:p w14:paraId="55C50596" w14:textId="77777777" w:rsidR="00C21586" w:rsidRDefault="00C21586" w:rsidP="00007593">
            <w:pPr>
              <w:jc w:val="both"/>
              <w:rPr>
                <w:rFonts w:cs="Arial"/>
                <w:sz w:val="18"/>
                <w:szCs w:val="18"/>
              </w:rPr>
            </w:pPr>
            <w:r>
              <w:rPr>
                <w:rFonts w:cs="Arial"/>
                <w:sz w:val="18"/>
                <w:szCs w:val="18"/>
              </w:rPr>
              <w:t>Guides provided</w:t>
            </w:r>
          </w:p>
        </w:tc>
        <w:tc>
          <w:tcPr>
            <w:tcW w:w="1549" w:type="dxa"/>
            <w:tcBorders>
              <w:top w:val="single" w:sz="2" w:space="0" w:color="878800"/>
              <w:left w:val="single" w:sz="2" w:space="0" w:color="878800"/>
              <w:bottom w:val="single" w:sz="2" w:space="0" w:color="878800"/>
              <w:right w:val="single" w:sz="2" w:space="0" w:color="878800"/>
            </w:tcBorders>
          </w:tcPr>
          <w:p w14:paraId="027431A0" w14:textId="77777777" w:rsidR="00C21586" w:rsidRDefault="00C21586" w:rsidP="00007593">
            <w:pPr>
              <w:jc w:val="both"/>
              <w:rPr>
                <w:rFonts w:cs="Arial"/>
                <w:sz w:val="18"/>
                <w:szCs w:val="18"/>
              </w:rPr>
            </w:pPr>
            <w:r>
              <w:rPr>
                <w:rFonts w:cs="Arial"/>
                <w:sz w:val="18"/>
                <w:szCs w:val="18"/>
              </w:rPr>
              <w:t>On time delivery of agreed research guides as verified by the Contract Manager</w:t>
            </w:r>
          </w:p>
        </w:tc>
        <w:tc>
          <w:tcPr>
            <w:tcW w:w="1440" w:type="dxa"/>
            <w:tcBorders>
              <w:top w:val="single" w:sz="2" w:space="0" w:color="878800"/>
              <w:left w:val="single" w:sz="2" w:space="0" w:color="878800"/>
              <w:bottom w:val="single" w:sz="2" w:space="0" w:color="878800"/>
              <w:right w:val="single" w:sz="2" w:space="0" w:color="878800"/>
            </w:tcBorders>
          </w:tcPr>
          <w:p w14:paraId="3EA06A57" w14:textId="77777777" w:rsidR="00C21586" w:rsidRDefault="00C21586" w:rsidP="00007593">
            <w:pPr>
              <w:jc w:val="both"/>
              <w:rPr>
                <w:rFonts w:cs="Arial"/>
                <w:sz w:val="18"/>
                <w:szCs w:val="18"/>
              </w:rPr>
            </w:pPr>
            <w:r>
              <w:rPr>
                <w:rFonts w:cs="Arial"/>
                <w:sz w:val="18"/>
                <w:szCs w:val="18"/>
              </w:rPr>
              <w:t>Delivered to agreed timescales and to the standard required</w:t>
            </w:r>
          </w:p>
        </w:tc>
        <w:tc>
          <w:tcPr>
            <w:tcW w:w="1143" w:type="dxa"/>
            <w:tcBorders>
              <w:top w:val="single" w:sz="2" w:space="0" w:color="878800"/>
              <w:left w:val="single" w:sz="2" w:space="0" w:color="878800"/>
              <w:bottom w:val="single" w:sz="2" w:space="0" w:color="878800"/>
              <w:right w:val="single" w:sz="2" w:space="0" w:color="878800"/>
            </w:tcBorders>
          </w:tcPr>
          <w:p w14:paraId="2B1C73AF" w14:textId="77777777" w:rsidR="00C21586" w:rsidRDefault="00C21586" w:rsidP="00007593">
            <w:pPr>
              <w:jc w:val="both"/>
              <w:rPr>
                <w:rFonts w:cs="Arial"/>
                <w:sz w:val="18"/>
                <w:szCs w:val="18"/>
              </w:rPr>
            </w:pPr>
            <w:r>
              <w:rPr>
                <w:rFonts w:cs="Arial"/>
                <w:sz w:val="18"/>
                <w:szCs w:val="18"/>
              </w:rPr>
              <w:t>Not delivered on time and/or to the required standard</w:t>
            </w:r>
          </w:p>
        </w:tc>
      </w:tr>
      <w:tr w:rsidR="00C21586" w:rsidRPr="006440E2" w14:paraId="723AD510" w14:textId="77777777" w:rsidTr="00007593">
        <w:tc>
          <w:tcPr>
            <w:tcW w:w="1246" w:type="dxa"/>
            <w:tcBorders>
              <w:top w:val="single" w:sz="2" w:space="0" w:color="878800"/>
              <w:left w:val="single" w:sz="2" w:space="0" w:color="878800"/>
              <w:bottom w:val="single" w:sz="2" w:space="0" w:color="878800"/>
              <w:right w:val="single" w:sz="2" w:space="0" w:color="878800"/>
            </w:tcBorders>
          </w:tcPr>
          <w:p w14:paraId="6BC86CE7" w14:textId="77777777" w:rsidR="00C21586" w:rsidRDefault="00C21586" w:rsidP="00007593">
            <w:pPr>
              <w:jc w:val="both"/>
              <w:rPr>
                <w:rFonts w:cs="Arial"/>
                <w:sz w:val="18"/>
                <w:szCs w:val="18"/>
              </w:rPr>
            </w:pPr>
            <w:r>
              <w:rPr>
                <w:rFonts w:cs="Arial"/>
                <w:sz w:val="18"/>
                <w:szCs w:val="18"/>
              </w:rPr>
              <w:t>4</w:t>
            </w:r>
          </w:p>
        </w:tc>
        <w:tc>
          <w:tcPr>
            <w:tcW w:w="1489" w:type="dxa"/>
            <w:tcBorders>
              <w:top w:val="single" w:sz="2" w:space="0" w:color="878800"/>
              <w:left w:val="single" w:sz="2" w:space="0" w:color="878800"/>
              <w:bottom w:val="single" w:sz="2" w:space="0" w:color="878800"/>
              <w:right w:val="single" w:sz="2" w:space="0" w:color="878800"/>
            </w:tcBorders>
          </w:tcPr>
          <w:p w14:paraId="0306C9F1" w14:textId="77777777" w:rsidR="00C21586" w:rsidRDefault="00C21586" w:rsidP="00007593">
            <w:pPr>
              <w:jc w:val="both"/>
              <w:rPr>
                <w:rFonts w:cs="Arial"/>
                <w:sz w:val="18"/>
                <w:szCs w:val="18"/>
              </w:rPr>
            </w:pPr>
            <w:r>
              <w:rPr>
                <w:rFonts w:cs="Arial"/>
                <w:sz w:val="18"/>
                <w:szCs w:val="18"/>
              </w:rPr>
              <w:t xml:space="preserve">Stakeholders identified </w:t>
            </w:r>
          </w:p>
        </w:tc>
        <w:tc>
          <w:tcPr>
            <w:tcW w:w="1488" w:type="dxa"/>
            <w:tcBorders>
              <w:top w:val="single" w:sz="2" w:space="0" w:color="878800"/>
              <w:left w:val="single" w:sz="2" w:space="0" w:color="878800"/>
              <w:bottom w:val="single" w:sz="2" w:space="0" w:color="878800"/>
              <w:right w:val="single" w:sz="2" w:space="0" w:color="878800"/>
            </w:tcBorders>
          </w:tcPr>
          <w:p w14:paraId="367DC4F2" w14:textId="77777777" w:rsidR="00C21586" w:rsidRDefault="00C21586" w:rsidP="00007593">
            <w:pPr>
              <w:jc w:val="both"/>
              <w:rPr>
                <w:rFonts w:cs="Arial"/>
                <w:sz w:val="18"/>
                <w:szCs w:val="18"/>
              </w:rPr>
            </w:pPr>
            <w:r>
              <w:rPr>
                <w:rFonts w:cs="Arial"/>
                <w:sz w:val="18"/>
                <w:szCs w:val="18"/>
              </w:rPr>
              <w:t>By 28 March 2019</w:t>
            </w:r>
          </w:p>
        </w:tc>
        <w:tc>
          <w:tcPr>
            <w:tcW w:w="1499" w:type="dxa"/>
            <w:tcBorders>
              <w:top w:val="single" w:sz="2" w:space="0" w:color="878800"/>
              <w:left w:val="single" w:sz="2" w:space="0" w:color="878800"/>
              <w:bottom w:val="single" w:sz="2" w:space="0" w:color="878800"/>
              <w:right w:val="single" w:sz="2" w:space="0" w:color="878800"/>
            </w:tcBorders>
          </w:tcPr>
          <w:p w14:paraId="11F939B5" w14:textId="77777777" w:rsidR="00C21586" w:rsidRDefault="00C21586" w:rsidP="00007593">
            <w:pPr>
              <w:jc w:val="both"/>
              <w:rPr>
                <w:rFonts w:cs="Arial"/>
                <w:sz w:val="18"/>
                <w:szCs w:val="18"/>
              </w:rPr>
            </w:pPr>
            <w:r>
              <w:rPr>
                <w:rFonts w:cs="Arial"/>
                <w:sz w:val="18"/>
                <w:szCs w:val="18"/>
              </w:rPr>
              <w:t xml:space="preserve">Details of stakeholders confirmed with the Authority </w:t>
            </w:r>
          </w:p>
        </w:tc>
        <w:tc>
          <w:tcPr>
            <w:tcW w:w="1549" w:type="dxa"/>
            <w:tcBorders>
              <w:top w:val="single" w:sz="2" w:space="0" w:color="878800"/>
              <w:left w:val="single" w:sz="2" w:space="0" w:color="878800"/>
              <w:bottom w:val="single" w:sz="2" w:space="0" w:color="878800"/>
              <w:right w:val="single" w:sz="2" w:space="0" w:color="878800"/>
            </w:tcBorders>
          </w:tcPr>
          <w:p w14:paraId="21278B4E" w14:textId="77777777" w:rsidR="00C21586" w:rsidRDefault="00C21586" w:rsidP="00007593">
            <w:pPr>
              <w:jc w:val="both"/>
              <w:rPr>
                <w:rFonts w:cs="Arial"/>
                <w:sz w:val="18"/>
                <w:szCs w:val="18"/>
              </w:rPr>
            </w:pPr>
            <w:r>
              <w:rPr>
                <w:rFonts w:cs="Arial"/>
                <w:sz w:val="18"/>
                <w:szCs w:val="18"/>
              </w:rPr>
              <w:t>On time delivery of agreed stakeholder details as verified by the Contract Manager</w:t>
            </w:r>
          </w:p>
        </w:tc>
        <w:tc>
          <w:tcPr>
            <w:tcW w:w="1440" w:type="dxa"/>
            <w:tcBorders>
              <w:top w:val="single" w:sz="2" w:space="0" w:color="878800"/>
              <w:left w:val="single" w:sz="2" w:space="0" w:color="878800"/>
              <w:bottom w:val="single" w:sz="2" w:space="0" w:color="878800"/>
              <w:right w:val="single" w:sz="2" w:space="0" w:color="878800"/>
            </w:tcBorders>
          </w:tcPr>
          <w:p w14:paraId="0517EBCF" w14:textId="77777777" w:rsidR="00C21586" w:rsidRDefault="00C21586" w:rsidP="00007593">
            <w:pPr>
              <w:jc w:val="both"/>
              <w:rPr>
                <w:rFonts w:cs="Arial"/>
                <w:sz w:val="18"/>
                <w:szCs w:val="18"/>
              </w:rPr>
            </w:pPr>
            <w:r>
              <w:rPr>
                <w:rFonts w:cs="Arial"/>
                <w:sz w:val="18"/>
                <w:szCs w:val="18"/>
              </w:rPr>
              <w:t>Delivered to agreed timescales and to the standard required</w:t>
            </w:r>
          </w:p>
        </w:tc>
        <w:tc>
          <w:tcPr>
            <w:tcW w:w="1143" w:type="dxa"/>
            <w:tcBorders>
              <w:top w:val="single" w:sz="2" w:space="0" w:color="878800"/>
              <w:left w:val="single" w:sz="2" w:space="0" w:color="878800"/>
              <w:bottom w:val="single" w:sz="2" w:space="0" w:color="878800"/>
              <w:right w:val="single" w:sz="2" w:space="0" w:color="878800"/>
            </w:tcBorders>
          </w:tcPr>
          <w:p w14:paraId="01BE07B8" w14:textId="77777777" w:rsidR="00C21586" w:rsidRDefault="00C21586" w:rsidP="00007593">
            <w:pPr>
              <w:jc w:val="both"/>
              <w:rPr>
                <w:rFonts w:cs="Arial"/>
                <w:sz w:val="18"/>
                <w:szCs w:val="18"/>
              </w:rPr>
            </w:pPr>
            <w:r>
              <w:rPr>
                <w:rFonts w:cs="Arial"/>
                <w:sz w:val="18"/>
                <w:szCs w:val="18"/>
              </w:rPr>
              <w:t>Not delivered on time and /or to the required standard</w:t>
            </w:r>
          </w:p>
        </w:tc>
      </w:tr>
      <w:tr w:rsidR="00C21586" w:rsidRPr="006440E2" w14:paraId="7043C176" w14:textId="77777777" w:rsidTr="00007593">
        <w:tc>
          <w:tcPr>
            <w:tcW w:w="1246" w:type="dxa"/>
            <w:tcBorders>
              <w:top w:val="single" w:sz="2" w:space="0" w:color="878800"/>
              <w:left w:val="single" w:sz="2" w:space="0" w:color="878800"/>
              <w:bottom w:val="single" w:sz="2" w:space="0" w:color="878800"/>
              <w:right w:val="single" w:sz="2" w:space="0" w:color="878800"/>
            </w:tcBorders>
          </w:tcPr>
          <w:p w14:paraId="560CC1FF" w14:textId="77777777" w:rsidR="00C21586" w:rsidRDefault="00C21586" w:rsidP="00007593">
            <w:pPr>
              <w:jc w:val="both"/>
              <w:rPr>
                <w:rFonts w:cs="Arial"/>
                <w:sz w:val="18"/>
                <w:szCs w:val="18"/>
              </w:rPr>
            </w:pPr>
            <w:r>
              <w:rPr>
                <w:rFonts w:cs="Arial"/>
                <w:sz w:val="18"/>
                <w:szCs w:val="18"/>
              </w:rPr>
              <w:t>5</w:t>
            </w:r>
          </w:p>
        </w:tc>
        <w:tc>
          <w:tcPr>
            <w:tcW w:w="1489" w:type="dxa"/>
            <w:tcBorders>
              <w:top w:val="single" w:sz="2" w:space="0" w:color="878800"/>
              <w:left w:val="single" w:sz="2" w:space="0" w:color="878800"/>
              <w:bottom w:val="single" w:sz="2" w:space="0" w:color="878800"/>
              <w:right w:val="single" w:sz="2" w:space="0" w:color="878800"/>
            </w:tcBorders>
            <w:hideMark/>
          </w:tcPr>
          <w:p w14:paraId="427B35DE" w14:textId="77777777" w:rsidR="00C21586" w:rsidRDefault="00C21586" w:rsidP="00007593">
            <w:pPr>
              <w:jc w:val="both"/>
              <w:rPr>
                <w:rFonts w:cs="Arial"/>
                <w:sz w:val="18"/>
                <w:szCs w:val="18"/>
              </w:rPr>
            </w:pPr>
            <w:r>
              <w:rPr>
                <w:rFonts w:cs="Arial"/>
                <w:sz w:val="18"/>
                <w:szCs w:val="18"/>
              </w:rPr>
              <w:t>Qualitative interviews delivered</w:t>
            </w:r>
          </w:p>
        </w:tc>
        <w:tc>
          <w:tcPr>
            <w:tcW w:w="1488" w:type="dxa"/>
            <w:tcBorders>
              <w:top w:val="single" w:sz="2" w:space="0" w:color="878800"/>
              <w:left w:val="single" w:sz="2" w:space="0" w:color="878800"/>
              <w:bottom w:val="single" w:sz="2" w:space="0" w:color="878800"/>
              <w:right w:val="single" w:sz="2" w:space="0" w:color="878800"/>
            </w:tcBorders>
          </w:tcPr>
          <w:p w14:paraId="0BCE6483" w14:textId="77777777" w:rsidR="00C21586" w:rsidRDefault="00C21586" w:rsidP="00007593">
            <w:pPr>
              <w:jc w:val="both"/>
              <w:rPr>
                <w:rFonts w:cs="Arial"/>
                <w:sz w:val="18"/>
                <w:szCs w:val="18"/>
              </w:rPr>
            </w:pPr>
            <w:r>
              <w:rPr>
                <w:rFonts w:cs="Arial"/>
                <w:sz w:val="18"/>
                <w:szCs w:val="18"/>
              </w:rPr>
              <w:t>By 15 May 2019</w:t>
            </w:r>
          </w:p>
        </w:tc>
        <w:tc>
          <w:tcPr>
            <w:tcW w:w="1499" w:type="dxa"/>
            <w:tcBorders>
              <w:top w:val="single" w:sz="2" w:space="0" w:color="878800"/>
              <w:left w:val="single" w:sz="2" w:space="0" w:color="878800"/>
              <w:bottom w:val="single" w:sz="2" w:space="0" w:color="878800"/>
              <w:right w:val="single" w:sz="2" w:space="0" w:color="878800"/>
            </w:tcBorders>
            <w:hideMark/>
          </w:tcPr>
          <w:p w14:paraId="07F2A76C" w14:textId="77777777" w:rsidR="00C21586" w:rsidRDefault="00C21586" w:rsidP="00007593">
            <w:pPr>
              <w:jc w:val="both"/>
              <w:rPr>
                <w:rFonts w:cs="Arial"/>
                <w:sz w:val="18"/>
                <w:szCs w:val="18"/>
              </w:rPr>
            </w:pPr>
            <w:r>
              <w:rPr>
                <w:rFonts w:cs="Arial"/>
                <w:sz w:val="18"/>
                <w:szCs w:val="18"/>
              </w:rPr>
              <w:t>Interviews delivered with senior stakeholders in the four countries as stated</w:t>
            </w:r>
          </w:p>
        </w:tc>
        <w:tc>
          <w:tcPr>
            <w:tcW w:w="1549" w:type="dxa"/>
            <w:tcBorders>
              <w:top w:val="single" w:sz="2" w:space="0" w:color="878800"/>
              <w:left w:val="single" w:sz="2" w:space="0" w:color="878800"/>
              <w:bottom w:val="single" w:sz="2" w:space="0" w:color="878800"/>
              <w:right w:val="single" w:sz="2" w:space="0" w:color="878800"/>
            </w:tcBorders>
            <w:hideMark/>
          </w:tcPr>
          <w:p w14:paraId="030D85B2" w14:textId="77777777" w:rsidR="00C21586" w:rsidRDefault="00C21586" w:rsidP="00007593">
            <w:pPr>
              <w:jc w:val="both"/>
              <w:rPr>
                <w:rFonts w:cs="Arial"/>
                <w:sz w:val="18"/>
                <w:szCs w:val="18"/>
              </w:rPr>
            </w:pPr>
            <w:r>
              <w:rPr>
                <w:rFonts w:cs="Arial"/>
                <w:sz w:val="18"/>
                <w:szCs w:val="18"/>
              </w:rPr>
              <w:t>On time delivery of interviews as verified by the Contract Manager</w:t>
            </w:r>
          </w:p>
        </w:tc>
        <w:tc>
          <w:tcPr>
            <w:tcW w:w="1440" w:type="dxa"/>
            <w:tcBorders>
              <w:top w:val="single" w:sz="2" w:space="0" w:color="878800"/>
              <w:left w:val="single" w:sz="2" w:space="0" w:color="878800"/>
              <w:bottom w:val="single" w:sz="2" w:space="0" w:color="878800"/>
              <w:right w:val="single" w:sz="2" w:space="0" w:color="878800"/>
            </w:tcBorders>
            <w:hideMark/>
          </w:tcPr>
          <w:p w14:paraId="38CEBEA1" w14:textId="77777777" w:rsidR="00C21586" w:rsidRDefault="00C21586" w:rsidP="00007593">
            <w:pPr>
              <w:jc w:val="both"/>
              <w:rPr>
                <w:rFonts w:cs="Arial"/>
                <w:sz w:val="18"/>
                <w:szCs w:val="18"/>
              </w:rPr>
            </w:pPr>
            <w:r>
              <w:rPr>
                <w:rFonts w:cs="Arial"/>
                <w:sz w:val="18"/>
                <w:szCs w:val="18"/>
              </w:rPr>
              <w:t>Delivered to agreed timescales and to the standard required</w:t>
            </w:r>
          </w:p>
        </w:tc>
        <w:tc>
          <w:tcPr>
            <w:tcW w:w="1143" w:type="dxa"/>
            <w:tcBorders>
              <w:top w:val="single" w:sz="2" w:space="0" w:color="878800"/>
              <w:left w:val="single" w:sz="2" w:space="0" w:color="878800"/>
              <w:bottom w:val="single" w:sz="2" w:space="0" w:color="878800"/>
              <w:right w:val="single" w:sz="2" w:space="0" w:color="878800"/>
            </w:tcBorders>
          </w:tcPr>
          <w:p w14:paraId="6E73EC79" w14:textId="77777777" w:rsidR="00C21586" w:rsidRDefault="00C21586" w:rsidP="00007593">
            <w:pPr>
              <w:jc w:val="both"/>
              <w:rPr>
                <w:rFonts w:cs="Arial"/>
                <w:sz w:val="18"/>
                <w:szCs w:val="18"/>
              </w:rPr>
            </w:pPr>
            <w:r>
              <w:rPr>
                <w:rFonts w:cs="Arial"/>
                <w:sz w:val="18"/>
                <w:szCs w:val="18"/>
              </w:rPr>
              <w:t>Not delivered on time and /or to the required standard</w:t>
            </w:r>
          </w:p>
        </w:tc>
      </w:tr>
    </w:tbl>
    <w:p w14:paraId="707FAB37" w14:textId="77777777" w:rsidR="00BF2C9C" w:rsidRDefault="00BF2C9C" w:rsidP="00DF3D63">
      <w:pPr>
        <w:pStyle w:val="Heading1"/>
        <w:tabs>
          <w:tab w:val="clear" w:pos="360"/>
        </w:tabs>
        <w:spacing w:before="0" w:after="0"/>
        <w:ind w:left="3195" w:firstLine="0"/>
        <w:rPr>
          <w:color w:val="CF102D"/>
          <w:sz w:val="32"/>
          <w:szCs w:val="32"/>
        </w:rPr>
      </w:pPr>
    </w:p>
    <w:p w14:paraId="3FF22E7C" w14:textId="77777777" w:rsidR="00BF2C9C" w:rsidRDefault="00BF2C9C" w:rsidP="00DF3D63">
      <w:pPr>
        <w:pStyle w:val="Heading1"/>
        <w:tabs>
          <w:tab w:val="clear" w:pos="360"/>
        </w:tabs>
        <w:spacing w:before="0" w:after="0"/>
        <w:ind w:left="3195" w:firstLine="0"/>
        <w:rPr>
          <w:color w:val="CF102D"/>
          <w:sz w:val="32"/>
          <w:szCs w:val="32"/>
        </w:rPr>
      </w:pPr>
    </w:p>
    <w:p w14:paraId="5171D1DD" w14:textId="6CD84594" w:rsidR="00DF3D63" w:rsidRDefault="00C1261E" w:rsidP="00DF3D63">
      <w:pPr>
        <w:pStyle w:val="Heading1"/>
        <w:tabs>
          <w:tab w:val="clear" w:pos="360"/>
        </w:tabs>
        <w:spacing w:before="0" w:after="0"/>
        <w:ind w:left="3195" w:firstLine="0"/>
        <w:rPr>
          <w:color w:val="CF102D"/>
          <w:sz w:val="32"/>
          <w:szCs w:val="32"/>
        </w:rPr>
      </w:pPr>
      <w:r>
        <w:rPr>
          <w:color w:val="CF102D"/>
          <w:sz w:val="32"/>
          <w:szCs w:val="32"/>
        </w:rPr>
        <w:br w:type="page"/>
      </w:r>
    </w:p>
    <w:p w14:paraId="168CEC18" w14:textId="77777777" w:rsidR="00290A23" w:rsidRPr="00900B7D" w:rsidRDefault="00290A23" w:rsidP="00DF3D63">
      <w:pPr>
        <w:pStyle w:val="Heading1"/>
        <w:tabs>
          <w:tab w:val="clear" w:pos="360"/>
        </w:tabs>
        <w:spacing w:before="0" w:after="0"/>
        <w:ind w:left="0" w:firstLine="0"/>
        <w:rPr>
          <w:color w:val="CF102D"/>
          <w:sz w:val="32"/>
          <w:szCs w:val="32"/>
        </w:rPr>
      </w:pPr>
      <w:bookmarkStart w:id="40" w:name="_Toc514764639"/>
      <w:r w:rsidRPr="00900B7D">
        <w:rPr>
          <w:color w:val="CF102D"/>
          <w:sz w:val="32"/>
          <w:szCs w:val="32"/>
        </w:rPr>
        <w:lastRenderedPageBreak/>
        <w:t>SCHEDULE</w:t>
      </w:r>
      <w:r w:rsidR="00731C89">
        <w:rPr>
          <w:color w:val="CF102D"/>
          <w:sz w:val="32"/>
          <w:szCs w:val="32"/>
        </w:rPr>
        <w:t xml:space="preserve"> 5</w:t>
      </w:r>
      <w:r w:rsidRPr="00900B7D">
        <w:rPr>
          <w:color w:val="CF102D"/>
          <w:sz w:val="32"/>
          <w:szCs w:val="32"/>
        </w:rPr>
        <w:t xml:space="preserve"> - CHANGE CONTROL</w:t>
      </w:r>
      <w:bookmarkEnd w:id="40"/>
    </w:p>
    <w:p w14:paraId="374A2245" w14:textId="77777777" w:rsidR="00607563" w:rsidRPr="00CE05DD" w:rsidRDefault="00607563" w:rsidP="00607563">
      <w:pPr>
        <w:spacing w:before="0" w:after="0"/>
        <w:rPr>
          <w:sz w:val="22"/>
        </w:rPr>
      </w:pPr>
    </w:p>
    <w:p w14:paraId="32118AD5" w14:textId="77777777" w:rsidR="00607563" w:rsidRPr="00CE05DD" w:rsidRDefault="00607563" w:rsidP="00607563">
      <w:pPr>
        <w:spacing w:before="0" w:after="0"/>
        <w:rPr>
          <w:sz w:val="22"/>
        </w:rPr>
      </w:pPr>
    </w:p>
    <w:p w14:paraId="6607D815" w14:textId="77777777" w:rsidR="00290A23" w:rsidRDefault="00290A23" w:rsidP="00290A23">
      <w:pPr>
        <w:pBdr>
          <w:bottom w:val="single" w:sz="12" w:space="1" w:color="auto"/>
        </w:pBdr>
        <w:spacing w:before="0" w:after="0" w:line="240" w:lineRule="auto"/>
        <w:rPr>
          <w:rFonts w:cs="Arial"/>
          <w:b/>
          <w:sz w:val="28"/>
        </w:rPr>
      </w:pPr>
      <w:r w:rsidRPr="001B6C56">
        <w:rPr>
          <w:rFonts w:cs="Arial"/>
          <w:b/>
          <w:sz w:val="28"/>
        </w:rPr>
        <w:t>Contract Change Note</w:t>
      </w:r>
      <w:r w:rsidR="00010CAC">
        <w:rPr>
          <w:rFonts w:cs="Arial"/>
          <w:b/>
          <w:sz w:val="28"/>
        </w:rPr>
        <w:t xml:space="preserve"> (“CCN”)</w:t>
      </w:r>
    </w:p>
    <w:p w14:paraId="55F97B23" w14:textId="77777777" w:rsidR="00342B7A" w:rsidRPr="001B6C56" w:rsidRDefault="00342B7A" w:rsidP="00290A23">
      <w:pPr>
        <w:pBdr>
          <w:bottom w:val="single" w:sz="12" w:space="1" w:color="auto"/>
        </w:pBdr>
        <w:spacing w:before="0" w:after="0" w:line="240" w:lineRule="auto"/>
        <w:rPr>
          <w:rFonts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90A23" w:rsidRPr="001B6C56" w14:paraId="19172492" w14:textId="77777777" w:rsidTr="00290A23">
        <w:tc>
          <w:tcPr>
            <w:tcW w:w="4621" w:type="dxa"/>
          </w:tcPr>
          <w:p w14:paraId="5EF5E1ED" w14:textId="77777777" w:rsidR="00290A23" w:rsidRPr="007540C3" w:rsidRDefault="00290A23" w:rsidP="00290A23">
            <w:pPr>
              <w:pStyle w:val="ListParagraph"/>
              <w:pBdr>
                <w:right w:val="single" w:sz="4" w:space="4" w:color="000000"/>
              </w:pBdr>
              <w:spacing w:before="0" w:after="0" w:line="240" w:lineRule="auto"/>
              <w:ind w:left="0"/>
              <w:rPr>
                <w:rFonts w:cs="Arial"/>
                <w:b/>
                <w:sz w:val="22"/>
              </w:rPr>
            </w:pPr>
            <w:r w:rsidRPr="007540C3">
              <w:rPr>
                <w:rFonts w:cs="Arial"/>
                <w:b/>
                <w:sz w:val="22"/>
              </w:rPr>
              <w:t>CCN Number</w:t>
            </w:r>
          </w:p>
          <w:p w14:paraId="19E936BD" w14:textId="77777777" w:rsidR="00290A23" w:rsidRPr="007540C3" w:rsidRDefault="00290A23" w:rsidP="00290A23">
            <w:pPr>
              <w:pStyle w:val="ListParagraph"/>
              <w:pBdr>
                <w:right w:val="single" w:sz="4" w:space="4" w:color="000000"/>
              </w:pBdr>
              <w:spacing w:before="0" w:after="0" w:line="240" w:lineRule="auto"/>
              <w:ind w:left="0"/>
              <w:rPr>
                <w:rFonts w:cs="Arial"/>
                <w:b/>
                <w:sz w:val="22"/>
              </w:rPr>
            </w:pPr>
          </w:p>
          <w:p w14:paraId="22E5AAE2" w14:textId="77777777" w:rsidR="00290A23" w:rsidRPr="007540C3" w:rsidRDefault="00290A23" w:rsidP="00290A23">
            <w:pPr>
              <w:pStyle w:val="ListParagraph"/>
              <w:pBdr>
                <w:right w:val="single" w:sz="4" w:space="4" w:color="000000"/>
              </w:pBdr>
              <w:spacing w:before="0" w:after="0" w:line="240" w:lineRule="auto"/>
              <w:ind w:left="0"/>
              <w:rPr>
                <w:rFonts w:cs="Arial"/>
                <w:b/>
                <w:sz w:val="22"/>
              </w:rPr>
            </w:pPr>
            <w:r w:rsidRPr="007540C3">
              <w:rPr>
                <w:rFonts w:cs="Arial"/>
                <w:b/>
                <w:sz w:val="22"/>
              </w:rPr>
              <w:t>Contract Reference Number &amp; Title</w:t>
            </w:r>
          </w:p>
          <w:p w14:paraId="5FD958BF" w14:textId="77777777" w:rsidR="00290A23" w:rsidRPr="007540C3" w:rsidRDefault="00290A23" w:rsidP="00290A23">
            <w:pPr>
              <w:pStyle w:val="ListParagraph"/>
              <w:pBdr>
                <w:right w:val="single" w:sz="4" w:space="4" w:color="000000"/>
              </w:pBdr>
              <w:spacing w:before="0" w:after="0" w:line="240" w:lineRule="auto"/>
              <w:ind w:left="0"/>
              <w:rPr>
                <w:rFonts w:cs="Arial"/>
                <w:b/>
                <w:sz w:val="22"/>
              </w:rPr>
            </w:pPr>
          </w:p>
          <w:p w14:paraId="302E7D84" w14:textId="77777777" w:rsidR="00290A23" w:rsidRPr="007540C3" w:rsidRDefault="00290A23" w:rsidP="00290A23">
            <w:pPr>
              <w:pStyle w:val="ListParagraph"/>
              <w:pBdr>
                <w:right w:val="single" w:sz="4" w:space="4" w:color="000000"/>
              </w:pBdr>
              <w:spacing w:before="0" w:after="0" w:line="240" w:lineRule="auto"/>
              <w:ind w:left="0"/>
              <w:rPr>
                <w:rFonts w:cs="Arial"/>
                <w:b/>
                <w:sz w:val="22"/>
              </w:rPr>
            </w:pPr>
            <w:r w:rsidRPr="007540C3">
              <w:rPr>
                <w:rFonts w:cs="Arial"/>
                <w:b/>
                <w:sz w:val="22"/>
              </w:rPr>
              <w:t>Variation Title</w:t>
            </w:r>
          </w:p>
          <w:p w14:paraId="0291FA89" w14:textId="77777777" w:rsidR="00290A23" w:rsidRPr="007540C3" w:rsidRDefault="00290A23" w:rsidP="00290A23">
            <w:pPr>
              <w:pStyle w:val="ListParagraph"/>
              <w:pBdr>
                <w:right w:val="single" w:sz="4" w:space="4" w:color="000000"/>
              </w:pBdr>
              <w:spacing w:before="0" w:after="0" w:line="240" w:lineRule="auto"/>
              <w:ind w:left="0"/>
              <w:rPr>
                <w:rFonts w:cs="Arial"/>
                <w:b/>
                <w:sz w:val="22"/>
              </w:rPr>
            </w:pPr>
          </w:p>
          <w:p w14:paraId="35451B7C" w14:textId="77777777" w:rsidR="00290A23" w:rsidRPr="007540C3" w:rsidRDefault="00290A23" w:rsidP="00290A23">
            <w:pPr>
              <w:pStyle w:val="ListParagraph"/>
              <w:pBdr>
                <w:right w:val="single" w:sz="4" w:space="4" w:color="000000"/>
              </w:pBdr>
              <w:spacing w:before="0" w:after="0" w:line="240" w:lineRule="auto"/>
              <w:ind w:left="0"/>
              <w:rPr>
                <w:rFonts w:cs="Arial"/>
                <w:sz w:val="22"/>
              </w:rPr>
            </w:pPr>
            <w:r w:rsidRPr="007540C3">
              <w:rPr>
                <w:rFonts w:cs="Arial"/>
                <w:b/>
                <w:sz w:val="22"/>
              </w:rPr>
              <w:t>Number of Pages</w:t>
            </w:r>
          </w:p>
        </w:tc>
        <w:tc>
          <w:tcPr>
            <w:tcW w:w="4621" w:type="dxa"/>
          </w:tcPr>
          <w:p w14:paraId="373C22FD" w14:textId="77777777" w:rsidR="00290A23" w:rsidRPr="007540C3" w:rsidRDefault="00290A23" w:rsidP="00290A23">
            <w:pPr>
              <w:pStyle w:val="ListParagraph"/>
              <w:pBdr>
                <w:left w:val="single" w:sz="4" w:space="4" w:color="000000"/>
              </w:pBdr>
              <w:spacing w:before="0" w:after="0" w:line="240" w:lineRule="auto"/>
              <w:ind w:left="0"/>
              <w:rPr>
                <w:rFonts w:cs="Arial"/>
                <w:sz w:val="22"/>
              </w:rPr>
            </w:pPr>
          </w:p>
        </w:tc>
      </w:tr>
    </w:tbl>
    <w:p w14:paraId="27E2B4A8" w14:textId="77777777" w:rsidR="00290A23" w:rsidRPr="001B6C56" w:rsidRDefault="00290A23" w:rsidP="00290A23">
      <w:pPr>
        <w:pBdr>
          <w:bottom w:val="single" w:sz="12" w:space="1" w:color="auto"/>
        </w:pBdr>
        <w:spacing w:before="0" w:after="0" w:line="240" w:lineRule="auto"/>
        <w:rPr>
          <w:rFonts w:cs="Arial"/>
          <w:sz w:val="18"/>
        </w:rPr>
      </w:pPr>
    </w:p>
    <w:p w14:paraId="3F394CAD" w14:textId="77777777" w:rsidR="00290A23" w:rsidRDefault="00290A23" w:rsidP="00290A23">
      <w:pPr>
        <w:spacing w:before="0" w:after="0" w:line="240" w:lineRule="auto"/>
        <w:rPr>
          <w:rFonts w:cs="Arial"/>
          <w:sz w:val="18"/>
        </w:rPr>
      </w:pPr>
    </w:p>
    <w:p w14:paraId="143F52CE" w14:textId="77777777" w:rsidR="00290A23" w:rsidRPr="007540C3" w:rsidRDefault="00290A23" w:rsidP="00290A23">
      <w:pPr>
        <w:spacing w:before="0" w:after="0" w:line="240" w:lineRule="auto"/>
        <w:rPr>
          <w:rFonts w:cs="Arial"/>
          <w:sz w:val="22"/>
        </w:rPr>
      </w:pPr>
      <w:r w:rsidRPr="007540C3">
        <w:rPr>
          <w:rFonts w:cs="Arial"/>
          <w:sz w:val="22"/>
        </w:rPr>
        <w:t xml:space="preserve">WHEREAS the Contractor and the Authority entered into a </w:t>
      </w:r>
      <w:r w:rsidR="00517235">
        <w:rPr>
          <w:rFonts w:cs="Arial"/>
          <w:sz w:val="22"/>
        </w:rPr>
        <w:t>c</w:t>
      </w:r>
      <w:r w:rsidRPr="007540C3">
        <w:rPr>
          <w:rFonts w:cs="Arial"/>
          <w:sz w:val="22"/>
        </w:rPr>
        <w:t xml:space="preserve">ontract for the supply of </w:t>
      </w:r>
      <w:r w:rsidR="004741BA">
        <w:rPr>
          <w:rFonts w:cs="Arial"/>
          <w:color w:val="CF102D"/>
          <w:sz w:val="22"/>
        </w:rPr>
        <w:t>[insert detail]</w:t>
      </w:r>
      <w:r w:rsidR="004741BA">
        <w:rPr>
          <w:rFonts w:cs="Arial"/>
          <w:sz w:val="22"/>
        </w:rPr>
        <w:t xml:space="preserve"> </w:t>
      </w:r>
      <w:r w:rsidRPr="00900B7D">
        <w:rPr>
          <w:rFonts w:cs="Arial"/>
          <w:color w:val="CF102D"/>
          <w:sz w:val="22"/>
        </w:rPr>
        <w:t xml:space="preserve"> </w:t>
      </w:r>
      <w:r w:rsidRPr="007540C3">
        <w:rPr>
          <w:rFonts w:cs="Arial"/>
          <w:sz w:val="22"/>
        </w:rPr>
        <w:t xml:space="preserve">dated </w:t>
      </w:r>
      <w:r w:rsidRPr="00900B7D">
        <w:rPr>
          <w:rFonts w:cs="Arial"/>
          <w:color w:val="CF102D"/>
          <w:sz w:val="22"/>
        </w:rPr>
        <w:t>[dd/mm/</w:t>
      </w:r>
      <w:proofErr w:type="spellStart"/>
      <w:r w:rsidRPr="00900B7D">
        <w:rPr>
          <w:rFonts w:cs="Arial"/>
          <w:color w:val="CF102D"/>
          <w:sz w:val="22"/>
        </w:rPr>
        <w:t>yyyy</w:t>
      </w:r>
      <w:proofErr w:type="spellEnd"/>
      <w:r w:rsidRPr="00900B7D">
        <w:rPr>
          <w:rFonts w:cs="Arial"/>
          <w:color w:val="CF102D"/>
          <w:sz w:val="22"/>
        </w:rPr>
        <w:t xml:space="preserve">] </w:t>
      </w:r>
      <w:r w:rsidRPr="007540C3">
        <w:rPr>
          <w:rFonts w:cs="Arial"/>
          <w:sz w:val="22"/>
        </w:rPr>
        <w:t>(the "Contract") and now wish to amend the Contract</w:t>
      </w:r>
    </w:p>
    <w:p w14:paraId="5C586706" w14:textId="77777777" w:rsidR="00290A23" w:rsidRPr="007540C3" w:rsidRDefault="00290A23" w:rsidP="00290A23">
      <w:pPr>
        <w:spacing w:before="0" w:after="0" w:line="240" w:lineRule="auto"/>
        <w:ind w:left="851" w:hanging="851"/>
        <w:rPr>
          <w:rFonts w:cs="Arial"/>
          <w:sz w:val="22"/>
        </w:rPr>
      </w:pPr>
    </w:p>
    <w:p w14:paraId="4675483E" w14:textId="77777777" w:rsidR="00290A23" w:rsidRPr="007540C3" w:rsidRDefault="00290A23" w:rsidP="00290A23">
      <w:pPr>
        <w:spacing w:before="0" w:after="0" w:line="240" w:lineRule="auto"/>
        <w:ind w:left="851" w:hanging="851"/>
        <w:rPr>
          <w:rFonts w:cs="Arial"/>
          <w:sz w:val="22"/>
        </w:rPr>
      </w:pPr>
      <w:r w:rsidRPr="007540C3">
        <w:rPr>
          <w:rFonts w:cs="Arial"/>
          <w:sz w:val="22"/>
        </w:rPr>
        <w:t>IT IS AGREED as follows</w:t>
      </w:r>
    </w:p>
    <w:p w14:paraId="1C613E0E" w14:textId="77777777" w:rsidR="00290A23" w:rsidRPr="007540C3" w:rsidRDefault="00290A23" w:rsidP="00290A23">
      <w:pPr>
        <w:spacing w:before="0" w:after="0" w:line="240" w:lineRule="auto"/>
        <w:ind w:left="851" w:hanging="851"/>
        <w:rPr>
          <w:rFonts w:cs="Arial"/>
          <w:sz w:val="22"/>
        </w:rPr>
      </w:pPr>
    </w:p>
    <w:p w14:paraId="59965628" w14:textId="77777777" w:rsidR="00290A23" w:rsidRPr="007540C3" w:rsidRDefault="00290A23" w:rsidP="00517235">
      <w:pPr>
        <w:numPr>
          <w:ilvl w:val="0"/>
          <w:numId w:val="21"/>
        </w:numPr>
        <w:tabs>
          <w:tab w:val="left" w:pos="851"/>
        </w:tabs>
        <w:spacing w:before="0" w:after="0" w:line="240" w:lineRule="auto"/>
        <w:ind w:left="851" w:hanging="851"/>
        <w:rPr>
          <w:rFonts w:cs="Arial"/>
          <w:sz w:val="22"/>
        </w:rPr>
      </w:pPr>
      <w:r w:rsidRPr="007540C3">
        <w:rPr>
          <w:rFonts w:cs="Arial"/>
          <w:sz w:val="22"/>
        </w:rPr>
        <w:t>The Contract shall be amended as set out in this Change Control Notice:</w:t>
      </w:r>
    </w:p>
    <w:p w14:paraId="777429C6" w14:textId="77777777" w:rsidR="00290A23" w:rsidRPr="007540C3" w:rsidRDefault="00290A23" w:rsidP="00290A23">
      <w:pPr>
        <w:spacing w:before="0" w:after="0" w:line="240" w:lineRule="auto"/>
        <w:ind w:left="1935"/>
        <w:rPr>
          <w:rFonts w:cs="Arial"/>
          <w:sz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886"/>
        <w:gridCol w:w="1650"/>
      </w:tblGrid>
      <w:tr w:rsidR="00290A23" w:rsidRPr="007540C3" w14:paraId="1770E7D8" w14:textId="77777777" w:rsidTr="00CA0295">
        <w:tc>
          <w:tcPr>
            <w:tcW w:w="4536" w:type="dxa"/>
          </w:tcPr>
          <w:p w14:paraId="3E738AB0" w14:textId="77777777" w:rsidR="00290A23" w:rsidRPr="007540C3" w:rsidRDefault="00290A23" w:rsidP="00290A23">
            <w:pPr>
              <w:spacing w:before="0" w:after="0" w:line="240" w:lineRule="auto"/>
              <w:rPr>
                <w:rFonts w:cs="Arial"/>
                <w:sz w:val="22"/>
              </w:rPr>
            </w:pPr>
            <w:r w:rsidRPr="007540C3">
              <w:rPr>
                <w:rFonts w:cs="Arial"/>
                <w:sz w:val="22"/>
              </w:rPr>
              <w:t>Change Requestor / Originator</w:t>
            </w:r>
          </w:p>
        </w:tc>
        <w:tc>
          <w:tcPr>
            <w:tcW w:w="4536" w:type="dxa"/>
            <w:gridSpan w:val="2"/>
          </w:tcPr>
          <w:p w14:paraId="719C6238" w14:textId="77777777" w:rsidR="00290A23" w:rsidRPr="007540C3" w:rsidRDefault="00290A23" w:rsidP="00290A23">
            <w:pPr>
              <w:spacing w:before="0" w:after="0" w:line="240" w:lineRule="auto"/>
              <w:rPr>
                <w:rFonts w:cs="Arial"/>
                <w:sz w:val="22"/>
              </w:rPr>
            </w:pPr>
          </w:p>
        </w:tc>
      </w:tr>
      <w:tr w:rsidR="00290A23" w:rsidRPr="007540C3" w14:paraId="0850A6E6" w14:textId="77777777" w:rsidTr="00CA0295">
        <w:tc>
          <w:tcPr>
            <w:tcW w:w="4536" w:type="dxa"/>
          </w:tcPr>
          <w:p w14:paraId="617B19B7" w14:textId="77777777" w:rsidR="00290A23" w:rsidRPr="007540C3" w:rsidRDefault="00290A23" w:rsidP="00290A23">
            <w:pPr>
              <w:spacing w:before="0" w:after="0" w:line="240" w:lineRule="auto"/>
              <w:rPr>
                <w:rFonts w:cs="Arial"/>
                <w:sz w:val="22"/>
              </w:rPr>
            </w:pPr>
            <w:r w:rsidRPr="007540C3">
              <w:rPr>
                <w:rFonts w:cs="Arial"/>
                <w:sz w:val="22"/>
              </w:rPr>
              <w:t>Summary of Change</w:t>
            </w:r>
          </w:p>
        </w:tc>
        <w:tc>
          <w:tcPr>
            <w:tcW w:w="4536" w:type="dxa"/>
            <w:gridSpan w:val="2"/>
          </w:tcPr>
          <w:p w14:paraId="4A966FED" w14:textId="77777777" w:rsidR="00290A23" w:rsidRPr="007540C3" w:rsidRDefault="00290A23" w:rsidP="00290A23">
            <w:pPr>
              <w:spacing w:before="0" w:after="0" w:line="240" w:lineRule="auto"/>
              <w:rPr>
                <w:rFonts w:cs="Arial"/>
                <w:sz w:val="22"/>
              </w:rPr>
            </w:pPr>
          </w:p>
        </w:tc>
      </w:tr>
      <w:tr w:rsidR="00290A23" w:rsidRPr="007540C3" w14:paraId="65DA351D" w14:textId="77777777" w:rsidTr="00CA0295">
        <w:tc>
          <w:tcPr>
            <w:tcW w:w="4536" w:type="dxa"/>
          </w:tcPr>
          <w:p w14:paraId="191F8A31" w14:textId="77777777" w:rsidR="00290A23" w:rsidRPr="007540C3" w:rsidRDefault="00290A23" w:rsidP="00290A23">
            <w:pPr>
              <w:spacing w:before="0" w:after="0" w:line="240" w:lineRule="auto"/>
              <w:rPr>
                <w:rFonts w:cs="Arial"/>
                <w:sz w:val="22"/>
              </w:rPr>
            </w:pPr>
            <w:r w:rsidRPr="007540C3">
              <w:rPr>
                <w:rFonts w:cs="Arial"/>
                <w:sz w:val="22"/>
              </w:rPr>
              <w:t>Reason for Change</w:t>
            </w:r>
          </w:p>
        </w:tc>
        <w:tc>
          <w:tcPr>
            <w:tcW w:w="4536" w:type="dxa"/>
            <w:gridSpan w:val="2"/>
          </w:tcPr>
          <w:p w14:paraId="6A053BF6" w14:textId="77777777" w:rsidR="00290A23" w:rsidRPr="007540C3" w:rsidRDefault="00290A23" w:rsidP="00290A23">
            <w:pPr>
              <w:spacing w:before="0" w:after="0" w:line="240" w:lineRule="auto"/>
              <w:rPr>
                <w:rFonts w:cs="Arial"/>
                <w:sz w:val="22"/>
              </w:rPr>
            </w:pPr>
          </w:p>
        </w:tc>
      </w:tr>
      <w:tr w:rsidR="00290A23" w:rsidRPr="007540C3" w14:paraId="0CF43D67" w14:textId="77777777" w:rsidTr="00CA0295">
        <w:tc>
          <w:tcPr>
            <w:tcW w:w="4536" w:type="dxa"/>
            <w:vMerge w:val="restart"/>
          </w:tcPr>
          <w:p w14:paraId="7F349730" w14:textId="77777777" w:rsidR="00290A23" w:rsidRPr="007540C3" w:rsidRDefault="00290A23" w:rsidP="00290A23">
            <w:pPr>
              <w:spacing w:before="0" w:after="0" w:line="240" w:lineRule="auto"/>
              <w:rPr>
                <w:rFonts w:cs="Arial"/>
                <w:sz w:val="22"/>
              </w:rPr>
            </w:pPr>
            <w:r w:rsidRPr="007540C3">
              <w:rPr>
                <w:rFonts w:cs="Arial"/>
                <w:sz w:val="22"/>
              </w:rPr>
              <w:t>Revised Contract Price</w:t>
            </w:r>
          </w:p>
        </w:tc>
        <w:tc>
          <w:tcPr>
            <w:tcW w:w="2886" w:type="dxa"/>
          </w:tcPr>
          <w:p w14:paraId="1F98FDBB" w14:textId="77777777" w:rsidR="00290A23" w:rsidRPr="007540C3" w:rsidRDefault="00290A23" w:rsidP="00290A23">
            <w:pPr>
              <w:tabs>
                <w:tab w:val="left" w:pos="2769"/>
              </w:tabs>
              <w:spacing w:before="0" w:after="0" w:line="240" w:lineRule="auto"/>
              <w:rPr>
                <w:rFonts w:cs="Arial"/>
                <w:sz w:val="22"/>
              </w:rPr>
            </w:pPr>
            <w:r w:rsidRPr="007540C3">
              <w:rPr>
                <w:rFonts w:cs="Arial"/>
                <w:sz w:val="22"/>
              </w:rPr>
              <w:t>Original Contract Value</w:t>
            </w:r>
          </w:p>
        </w:tc>
        <w:tc>
          <w:tcPr>
            <w:tcW w:w="1650" w:type="dxa"/>
          </w:tcPr>
          <w:p w14:paraId="4B4ABAFC" w14:textId="77777777" w:rsidR="00290A23" w:rsidRPr="007540C3" w:rsidRDefault="00290A23" w:rsidP="00290A23">
            <w:pPr>
              <w:tabs>
                <w:tab w:val="left" w:pos="2769"/>
              </w:tabs>
              <w:spacing w:before="0" w:after="0" w:line="240" w:lineRule="auto"/>
              <w:rPr>
                <w:rFonts w:cs="Arial"/>
                <w:sz w:val="22"/>
              </w:rPr>
            </w:pPr>
            <w:r w:rsidRPr="007540C3">
              <w:rPr>
                <w:rFonts w:cs="Arial"/>
                <w:sz w:val="22"/>
              </w:rPr>
              <w:t>£</w:t>
            </w:r>
          </w:p>
        </w:tc>
      </w:tr>
      <w:tr w:rsidR="00290A23" w:rsidRPr="007540C3" w14:paraId="301D2587" w14:textId="77777777" w:rsidTr="00CA0295">
        <w:tc>
          <w:tcPr>
            <w:tcW w:w="4536" w:type="dxa"/>
            <w:vMerge/>
          </w:tcPr>
          <w:p w14:paraId="10E44275" w14:textId="77777777" w:rsidR="00290A23" w:rsidRPr="007540C3" w:rsidRDefault="00290A23" w:rsidP="00290A23">
            <w:pPr>
              <w:spacing w:before="0" w:after="0" w:line="240" w:lineRule="auto"/>
              <w:rPr>
                <w:rFonts w:cs="Arial"/>
                <w:sz w:val="22"/>
              </w:rPr>
            </w:pPr>
          </w:p>
        </w:tc>
        <w:tc>
          <w:tcPr>
            <w:tcW w:w="2886" w:type="dxa"/>
          </w:tcPr>
          <w:p w14:paraId="1FD63229" w14:textId="77777777" w:rsidR="00290A23" w:rsidRPr="007540C3" w:rsidRDefault="00290A23" w:rsidP="00290A23">
            <w:pPr>
              <w:tabs>
                <w:tab w:val="left" w:pos="2769"/>
              </w:tabs>
              <w:spacing w:before="0" w:after="0" w:line="240" w:lineRule="auto"/>
              <w:rPr>
                <w:rFonts w:cs="Arial"/>
                <w:sz w:val="22"/>
              </w:rPr>
            </w:pPr>
            <w:r w:rsidRPr="007540C3">
              <w:rPr>
                <w:rFonts w:cs="Arial"/>
                <w:sz w:val="22"/>
              </w:rPr>
              <w:t>Previous Contract Changes</w:t>
            </w:r>
          </w:p>
        </w:tc>
        <w:tc>
          <w:tcPr>
            <w:tcW w:w="1650" w:type="dxa"/>
          </w:tcPr>
          <w:p w14:paraId="774F1673" w14:textId="77777777" w:rsidR="00290A23" w:rsidRPr="007540C3" w:rsidRDefault="00290A23" w:rsidP="00290A23">
            <w:pPr>
              <w:spacing w:before="0" w:after="0" w:line="240" w:lineRule="auto"/>
              <w:rPr>
                <w:rFonts w:cs="Arial"/>
                <w:sz w:val="22"/>
              </w:rPr>
            </w:pPr>
            <w:r w:rsidRPr="007540C3">
              <w:rPr>
                <w:rFonts w:cs="Arial"/>
                <w:sz w:val="22"/>
              </w:rPr>
              <w:t>£</w:t>
            </w:r>
          </w:p>
        </w:tc>
      </w:tr>
      <w:tr w:rsidR="00290A23" w:rsidRPr="007540C3" w14:paraId="64779649" w14:textId="77777777" w:rsidTr="00CA0295">
        <w:tc>
          <w:tcPr>
            <w:tcW w:w="4536" w:type="dxa"/>
            <w:vMerge/>
          </w:tcPr>
          <w:p w14:paraId="6935674F" w14:textId="77777777" w:rsidR="00290A23" w:rsidRPr="007540C3" w:rsidRDefault="00290A23" w:rsidP="00290A23">
            <w:pPr>
              <w:spacing w:before="0" w:after="0" w:line="240" w:lineRule="auto"/>
              <w:rPr>
                <w:rFonts w:cs="Arial"/>
                <w:sz w:val="22"/>
              </w:rPr>
            </w:pPr>
          </w:p>
        </w:tc>
        <w:tc>
          <w:tcPr>
            <w:tcW w:w="2886" w:type="dxa"/>
          </w:tcPr>
          <w:p w14:paraId="40C9358A" w14:textId="77777777" w:rsidR="00290A23" w:rsidRPr="007540C3" w:rsidRDefault="00290A23" w:rsidP="00290A23">
            <w:pPr>
              <w:tabs>
                <w:tab w:val="left" w:pos="2769"/>
              </w:tabs>
              <w:spacing w:before="0" w:after="0" w:line="240" w:lineRule="auto"/>
              <w:rPr>
                <w:rFonts w:cs="Arial"/>
                <w:color w:val="FF0000"/>
                <w:sz w:val="22"/>
              </w:rPr>
            </w:pPr>
            <w:r w:rsidRPr="007540C3">
              <w:rPr>
                <w:rFonts w:cs="Arial"/>
                <w:sz w:val="22"/>
              </w:rPr>
              <w:t xml:space="preserve">Contract Change Note </w:t>
            </w:r>
            <w:r w:rsidRPr="00900B7D">
              <w:rPr>
                <w:rFonts w:cs="Arial"/>
                <w:color w:val="CF102D"/>
                <w:sz w:val="22"/>
              </w:rPr>
              <w:t>[x]</w:t>
            </w:r>
          </w:p>
        </w:tc>
        <w:tc>
          <w:tcPr>
            <w:tcW w:w="1650" w:type="dxa"/>
          </w:tcPr>
          <w:p w14:paraId="0217C1EF" w14:textId="77777777" w:rsidR="00290A23" w:rsidRPr="007540C3" w:rsidRDefault="00290A23" w:rsidP="00290A23">
            <w:pPr>
              <w:spacing w:before="0" w:after="0" w:line="240" w:lineRule="auto"/>
              <w:rPr>
                <w:rFonts w:cs="Arial"/>
                <w:sz w:val="22"/>
              </w:rPr>
            </w:pPr>
            <w:r w:rsidRPr="007540C3">
              <w:rPr>
                <w:rFonts w:cs="Arial"/>
                <w:sz w:val="22"/>
              </w:rPr>
              <w:t>£</w:t>
            </w:r>
          </w:p>
        </w:tc>
      </w:tr>
      <w:tr w:rsidR="00290A23" w:rsidRPr="007540C3" w14:paraId="401A4AC1" w14:textId="77777777" w:rsidTr="00CA0295">
        <w:tc>
          <w:tcPr>
            <w:tcW w:w="4536" w:type="dxa"/>
            <w:vMerge/>
          </w:tcPr>
          <w:p w14:paraId="5ACD4BA8" w14:textId="77777777" w:rsidR="00290A23" w:rsidRPr="007540C3" w:rsidRDefault="00290A23" w:rsidP="00290A23">
            <w:pPr>
              <w:spacing w:before="0" w:after="0" w:line="240" w:lineRule="auto"/>
              <w:rPr>
                <w:rFonts w:cs="Arial"/>
                <w:sz w:val="22"/>
              </w:rPr>
            </w:pPr>
          </w:p>
        </w:tc>
        <w:tc>
          <w:tcPr>
            <w:tcW w:w="2886" w:type="dxa"/>
          </w:tcPr>
          <w:p w14:paraId="10DC5469" w14:textId="77777777" w:rsidR="00290A23" w:rsidRPr="007540C3" w:rsidRDefault="00290A23" w:rsidP="00290A23">
            <w:pPr>
              <w:spacing w:before="0" w:after="0" w:line="240" w:lineRule="auto"/>
              <w:rPr>
                <w:rFonts w:cs="Arial"/>
                <w:sz w:val="22"/>
              </w:rPr>
            </w:pPr>
            <w:r w:rsidRPr="007540C3">
              <w:rPr>
                <w:rFonts w:cs="Arial"/>
                <w:sz w:val="22"/>
              </w:rPr>
              <w:t>New Contract Value</w:t>
            </w:r>
          </w:p>
        </w:tc>
        <w:tc>
          <w:tcPr>
            <w:tcW w:w="1650" w:type="dxa"/>
          </w:tcPr>
          <w:p w14:paraId="6F9EF497" w14:textId="77777777" w:rsidR="00290A23" w:rsidRPr="007540C3" w:rsidRDefault="00290A23" w:rsidP="00290A23">
            <w:pPr>
              <w:spacing w:before="0" w:after="0" w:line="240" w:lineRule="auto"/>
              <w:rPr>
                <w:rFonts w:cs="Arial"/>
                <w:sz w:val="22"/>
              </w:rPr>
            </w:pPr>
            <w:r w:rsidRPr="007540C3">
              <w:rPr>
                <w:rFonts w:cs="Arial"/>
                <w:sz w:val="22"/>
              </w:rPr>
              <w:t>£</w:t>
            </w:r>
          </w:p>
        </w:tc>
      </w:tr>
      <w:tr w:rsidR="00290A23" w:rsidRPr="007540C3" w14:paraId="24EF8632" w14:textId="77777777" w:rsidTr="00CA0295">
        <w:tc>
          <w:tcPr>
            <w:tcW w:w="4536" w:type="dxa"/>
          </w:tcPr>
          <w:p w14:paraId="4BB2985E" w14:textId="77777777" w:rsidR="00290A23" w:rsidRPr="007540C3" w:rsidRDefault="00290A23" w:rsidP="00290A23">
            <w:pPr>
              <w:spacing w:before="0" w:after="0" w:line="240" w:lineRule="auto"/>
              <w:rPr>
                <w:rFonts w:cs="Arial"/>
                <w:sz w:val="22"/>
              </w:rPr>
            </w:pPr>
            <w:r w:rsidRPr="007540C3">
              <w:rPr>
                <w:rFonts w:cs="Arial"/>
                <w:sz w:val="22"/>
              </w:rPr>
              <w:t>Revised Payment Schedule</w:t>
            </w:r>
          </w:p>
        </w:tc>
        <w:tc>
          <w:tcPr>
            <w:tcW w:w="4536" w:type="dxa"/>
            <w:gridSpan w:val="2"/>
          </w:tcPr>
          <w:p w14:paraId="1D8C2837" w14:textId="77777777" w:rsidR="00290A23" w:rsidRPr="007540C3" w:rsidRDefault="00290A23" w:rsidP="00290A23">
            <w:pPr>
              <w:spacing w:before="0" w:after="0" w:line="240" w:lineRule="auto"/>
              <w:rPr>
                <w:rFonts w:cs="Arial"/>
                <w:sz w:val="22"/>
              </w:rPr>
            </w:pPr>
          </w:p>
        </w:tc>
      </w:tr>
      <w:tr w:rsidR="00290A23" w:rsidRPr="007540C3" w14:paraId="6DDA455A" w14:textId="77777777" w:rsidTr="00CA0295">
        <w:tc>
          <w:tcPr>
            <w:tcW w:w="4536" w:type="dxa"/>
          </w:tcPr>
          <w:p w14:paraId="13FBF932" w14:textId="77777777" w:rsidR="00290A23" w:rsidRPr="007540C3" w:rsidRDefault="00290A23" w:rsidP="00290A23">
            <w:pPr>
              <w:spacing w:before="0" w:after="0" w:line="240" w:lineRule="auto"/>
              <w:rPr>
                <w:rFonts w:cs="Arial"/>
                <w:sz w:val="22"/>
              </w:rPr>
            </w:pPr>
            <w:r w:rsidRPr="007540C3">
              <w:rPr>
                <w:rFonts w:cs="Arial"/>
                <w:sz w:val="22"/>
              </w:rPr>
              <w:t xml:space="preserve">Revised Specification (See Annex </w:t>
            </w:r>
            <w:r w:rsidRPr="00900B7D">
              <w:rPr>
                <w:rFonts w:cs="Arial"/>
                <w:color w:val="CF102D"/>
                <w:sz w:val="22"/>
              </w:rPr>
              <w:t xml:space="preserve">[x] </w:t>
            </w:r>
            <w:r w:rsidRPr="007540C3">
              <w:rPr>
                <w:rFonts w:cs="Arial"/>
                <w:sz w:val="22"/>
              </w:rPr>
              <w:t>for Details)</w:t>
            </w:r>
          </w:p>
        </w:tc>
        <w:tc>
          <w:tcPr>
            <w:tcW w:w="4536" w:type="dxa"/>
            <w:gridSpan w:val="2"/>
          </w:tcPr>
          <w:p w14:paraId="44939C26" w14:textId="77777777" w:rsidR="00290A23" w:rsidRPr="007540C3" w:rsidRDefault="00290A23" w:rsidP="00290A23">
            <w:pPr>
              <w:spacing w:before="0" w:after="0" w:line="240" w:lineRule="auto"/>
              <w:rPr>
                <w:rFonts w:cs="Arial"/>
                <w:sz w:val="22"/>
              </w:rPr>
            </w:pPr>
          </w:p>
        </w:tc>
      </w:tr>
      <w:tr w:rsidR="00290A23" w:rsidRPr="007540C3" w14:paraId="6B786ECC" w14:textId="77777777" w:rsidTr="00CA0295">
        <w:tc>
          <w:tcPr>
            <w:tcW w:w="4536" w:type="dxa"/>
          </w:tcPr>
          <w:p w14:paraId="69A38EF2" w14:textId="77777777" w:rsidR="00290A23" w:rsidRPr="007540C3" w:rsidRDefault="00290A23" w:rsidP="00290A23">
            <w:pPr>
              <w:spacing w:before="0" w:after="0" w:line="240" w:lineRule="auto"/>
              <w:rPr>
                <w:rFonts w:cs="Arial"/>
                <w:sz w:val="22"/>
              </w:rPr>
            </w:pPr>
            <w:r w:rsidRPr="007540C3">
              <w:rPr>
                <w:rFonts w:cs="Arial"/>
                <w:sz w:val="22"/>
              </w:rPr>
              <w:t>Revised Contract Period</w:t>
            </w:r>
          </w:p>
        </w:tc>
        <w:tc>
          <w:tcPr>
            <w:tcW w:w="4536" w:type="dxa"/>
            <w:gridSpan w:val="2"/>
          </w:tcPr>
          <w:p w14:paraId="42AFC07E" w14:textId="77777777" w:rsidR="00290A23" w:rsidRPr="007540C3" w:rsidRDefault="00290A23" w:rsidP="00290A23">
            <w:pPr>
              <w:spacing w:before="0" w:after="0" w:line="240" w:lineRule="auto"/>
              <w:rPr>
                <w:rFonts w:cs="Arial"/>
                <w:sz w:val="22"/>
              </w:rPr>
            </w:pPr>
          </w:p>
        </w:tc>
      </w:tr>
      <w:tr w:rsidR="00290A23" w:rsidRPr="007540C3" w14:paraId="1A8A9ADE" w14:textId="77777777" w:rsidTr="00CA0295">
        <w:tc>
          <w:tcPr>
            <w:tcW w:w="4536" w:type="dxa"/>
          </w:tcPr>
          <w:p w14:paraId="063F7DD3" w14:textId="77777777" w:rsidR="00290A23" w:rsidRPr="007540C3" w:rsidRDefault="00290A23" w:rsidP="00290A23">
            <w:pPr>
              <w:spacing w:before="0" w:after="0" w:line="240" w:lineRule="auto"/>
              <w:rPr>
                <w:rFonts w:cs="Arial"/>
                <w:sz w:val="22"/>
              </w:rPr>
            </w:pPr>
            <w:r w:rsidRPr="007540C3">
              <w:rPr>
                <w:rFonts w:cs="Arial"/>
                <w:sz w:val="22"/>
              </w:rPr>
              <w:t>Change in Contract Manager(s)</w:t>
            </w:r>
          </w:p>
        </w:tc>
        <w:tc>
          <w:tcPr>
            <w:tcW w:w="4536" w:type="dxa"/>
            <w:gridSpan w:val="2"/>
          </w:tcPr>
          <w:p w14:paraId="4CCAC8EA" w14:textId="77777777" w:rsidR="00290A23" w:rsidRPr="007540C3" w:rsidRDefault="00290A23" w:rsidP="00290A23">
            <w:pPr>
              <w:spacing w:before="0" w:after="0" w:line="240" w:lineRule="auto"/>
              <w:rPr>
                <w:rFonts w:cs="Arial"/>
                <w:sz w:val="22"/>
              </w:rPr>
            </w:pPr>
          </w:p>
        </w:tc>
      </w:tr>
      <w:tr w:rsidR="00290A23" w:rsidRPr="007540C3" w14:paraId="335C2789" w14:textId="77777777" w:rsidTr="00CA0295">
        <w:tc>
          <w:tcPr>
            <w:tcW w:w="4536" w:type="dxa"/>
          </w:tcPr>
          <w:p w14:paraId="5263F2AA" w14:textId="77777777" w:rsidR="00290A23" w:rsidRPr="007540C3" w:rsidRDefault="00290A23" w:rsidP="00290A23">
            <w:pPr>
              <w:spacing w:before="0" w:after="0" w:line="240" w:lineRule="auto"/>
              <w:rPr>
                <w:rFonts w:cs="Arial"/>
                <w:sz w:val="22"/>
              </w:rPr>
            </w:pPr>
            <w:r w:rsidRPr="007540C3">
              <w:rPr>
                <w:rFonts w:cs="Arial"/>
                <w:sz w:val="22"/>
              </w:rPr>
              <w:t>Other Changes</w:t>
            </w:r>
          </w:p>
        </w:tc>
        <w:tc>
          <w:tcPr>
            <w:tcW w:w="4536" w:type="dxa"/>
            <w:gridSpan w:val="2"/>
          </w:tcPr>
          <w:p w14:paraId="5F61508D" w14:textId="77777777" w:rsidR="00290A23" w:rsidRPr="007540C3" w:rsidRDefault="00290A23" w:rsidP="00290A23">
            <w:pPr>
              <w:spacing w:before="0" w:after="0" w:line="240" w:lineRule="auto"/>
              <w:rPr>
                <w:rFonts w:cs="Arial"/>
                <w:sz w:val="22"/>
              </w:rPr>
            </w:pPr>
          </w:p>
        </w:tc>
      </w:tr>
    </w:tbl>
    <w:p w14:paraId="71658556" w14:textId="77777777" w:rsidR="00290A23" w:rsidRPr="007540C3" w:rsidRDefault="00290A23" w:rsidP="00290A23">
      <w:pPr>
        <w:spacing w:before="0" w:after="0" w:line="240" w:lineRule="auto"/>
        <w:ind w:left="851" w:hanging="851"/>
        <w:rPr>
          <w:rFonts w:cs="Arial"/>
          <w:sz w:val="22"/>
        </w:rPr>
      </w:pPr>
    </w:p>
    <w:p w14:paraId="5EB93AE3" w14:textId="77777777" w:rsidR="00290A23" w:rsidRPr="007540C3" w:rsidRDefault="00290A23" w:rsidP="00290A23">
      <w:pPr>
        <w:spacing w:before="0" w:after="0" w:line="240" w:lineRule="auto"/>
        <w:ind w:left="851" w:hanging="851"/>
        <w:rPr>
          <w:rFonts w:cs="Arial"/>
          <w:sz w:val="22"/>
        </w:rPr>
      </w:pPr>
      <w:r w:rsidRPr="007540C3">
        <w:rPr>
          <w:rFonts w:cs="Arial"/>
          <w:sz w:val="22"/>
        </w:rPr>
        <w:t>2.</w:t>
      </w:r>
      <w:r w:rsidRPr="007540C3">
        <w:rPr>
          <w:rFonts w:cs="Arial"/>
          <w:sz w:val="22"/>
        </w:rPr>
        <w:tab/>
        <w:t>Save as amended all other terms of the Contract shall remain effective.</w:t>
      </w:r>
    </w:p>
    <w:p w14:paraId="0315000B" w14:textId="77777777" w:rsidR="00290A23" w:rsidRPr="007540C3" w:rsidRDefault="00290A23" w:rsidP="00290A23">
      <w:pPr>
        <w:spacing w:before="0" w:after="0" w:line="240" w:lineRule="auto"/>
        <w:ind w:left="851" w:hanging="851"/>
        <w:rPr>
          <w:rFonts w:cs="Arial"/>
          <w:sz w:val="22"/>
        </w:rPr>
      </w:pPr>
    </w:p>
    <w:p w14:paraId="57AF56D9" w14:textId="77777777" w:rsidR="00290A23" w:rsidRPr="007540C3" w:rsidRDefault="00290A23" w:rsidP="00290A23">
      <w:pPr>
        <w:spacing w:before="0" w:after="0" w:line="240" w:lineRule="auto"/>
        <w:ind w:left="851" w:hanging="851"/>
        <w:rPr>
          <w:rFonts w:cs="Arial"/>
          <w:sz w:val="22"/>
        </w:rPr>
      </w:pPr>
      <w:r w:rsidRPr="007540C3">
        <w:rPr>
          <w:rFonts w:cs="Arial"/>
          <w:sz w:val="22"/>
        </w:rPr>
        <w:t>3.</w:t>
      </w:r>
      <w:r w:rsidRPr="007540C3">
        <w:rPr>
          <w:rFonts w:cs="Arial"/>
          <w:sz w:val="22"/>
        </w:rPr>
        <w:tab/>
        <w:t>This CCN take</w:t>
      </w:r>
      <w:r w:rsidR="00010CAC">
        <w:rPr>
          <w:rFonts w:cs="Arial"/>
          <w:sz w:val="22"/>
        </w:rPr>
        <w:t>s</w:t>
      </w:r>
      <w:r w:rsidRPr="007540C3">
        <w:rPr>
          <w:rFonts w:cs="Arial"/>
          <w:sz w:val="22"/>
        </w:rPr>
        <w:t xml:space="preserve"> effe</w:t>
      </w:r>
      <w:r w:rsidR="00010CAC">
        <w:rPr>
          <w:rFonts w:cs="Arial"/>
          <w:sz w:val="22"/>
        </w:rPr>
        <w:t xml:space="preserve">ct from the date on which both Parties </w:t>
      </w:r>
      <w:r w:rsidRPr="007540C3">
        <w:rPr>
          <w:rFonts w:cs="Arial"/>
          <w:sz w:val="22"/>
        </w:rPr>
        <w:t xml:space="preserve">communicate acceptance of its terms via </w:t>
      </w:r>
      <w:proofErr w:type="spellStart"/>
      <w:r w:rsidR="00F35514">
        <w:rPr>
          <w:rFonts w:cs="Arial"/>
          <w:sz w:val="22"/>
        </w:rPr>
        <w:t>ProContract</w:t>
      </w:r>
      <w:proofErr w:type="spellEnd"/>
      <w:r w:rsidRPr="007540C3">
        <w:rPr>
          <w:rFonts w:cs="Arial"/>
          <w:sz w:val="22"/>
        </w:rPr>
        <w:t>.</w:t>
      </w:r>
    </w:p>
    <w:p w14:paraId="7CA3AD27" w14:textId="77777777" w:rsidR="00290A23" w:rsidRPr="00D126EA" w:rsidRDefault="00290A23" w:rsidP="00290A23">
      <w:pPr>
        <w:spacing w:before="0" w:after="0" w:line="240" w:lineRule="auto"/>
        <w:ind w:left="851" w:hanging="851"/>
        <w:rPr>
          <w:rFonts w:cs="Arial"/>
          <w:sz w:val="22"/>
        </w:rPr>
      </w:pPr>
    </w:p>
    <w:p w14:paraId="2E36BEB5" w14:textId="77777777" w:rsidR="00290A23" w:rsidRPr="00D126EA" w:rsidRDefault="00290A23" w:rsidP="00290A23">
      <w:pPr>
        <w:spacing w:before="0" w:after="0" w:line="240" w:lineRule="auto"/>
        <w:ind w:left="851" w:hanging="851"/>
        <w:rPr>
          <w:rFonts w:cs="Arial"/>
          <w:sz w:val="22"/>
        </w:rPr>
      </w:pPr>
      <w:r w:rsidRPr="00D126EA">
        <w:rPr>
          <w:rFonts w:cs="Arial"/>
          <w:sz w:val="22"/>
        </w:rPr>
        <w:t xml:space="preserve"> </w:t>
      </w:r>
    </w:p>
    <w:p w14:paraId="053F043E" w14:textId="77777777" w:rsidR="00143D67" w:rsidRPr="00626F2D" w:rsidRDefault="00290A23" w:rsidP="00AE2032">
      <w:pPr>
        <w:spacing w:line="240" w:lineRule="auto"/>
        <w:ind w:left="1134"/>
        <w:jc w:val="both"/>
        <w:rPr>
          <w:rFonts w:cs="Arial"/>
          <w:sz w:val="20"/>
          <w:szCs w:val="20"/>
        </w:rPr>
      </w:pPr>
      <w:r>
        <w:br w:type="page"/>
      </w:r>
    </w:p>
    <w:p w14:paraId="5D9273DF" w14:textId="1E0310D5" w:rsidR="00B65AC8" w:rsidRDefault="00321BBB" w:rsidP="00AE2032">
      <w:pPr>
        <w:pStyle w:val="Heading1"/>
        <w:tabs>
          <w:tab w:val="clear" w:pos="360"/>
        </w:tabs>
        <w:spacing w:before="0" w:after="0"/>
        <w:jc w:val="both"/>
        <w:rPr>
          <w:color w:val="CF102D"/>
          <w:sz w:val="32"/>
          <w:szCs w:val="32"/>
        </w:rPr>
      </w:pPr>
      <w:bookmarkStart w:id="41" w:name="_Toc514764640"/>
      <w:r w:rsidRPr="00B65AC8">
        <w:rPr>
          <w:color w:val="CF102D"/>
          <w:sz w:val="32"/>
          <w:szCs w:val="32"/>
        </w:rPr>
        <w:lastRenderedPageBreak/>
        <w:t xml:space="preserve">SCHEDULE </w:t>
      </w:r>
      <w:r w:rsidR="00BC3A0F">
        <w:rPr>
          <w:color w:val="CF102D"/>
          <w:sz w:val="32"/>
          <w:szCs w:val="32"/>
        </w:rPr>
        <w:t>6</w:t>
      </w:r>
      <w:r w:rsidRPr="00B65AC8">
        <w:rPr>
          <w:color w:val="CF102D"/>
          <w:sz w:val="32"/>
          <w:szCs w:val="32"/>
        </w:rPr>
        <w:t xml:space="preserve"> – APPROVED SUB-CONTRACTOR’S L</w:t>
      </w:r>
      <w:bookmarkEnd w:id="41"/>
      <w:r w:rsidR="004875D1">
        <w:rPr>
          <w:color w:val="CF102D"/>
          <w:sz w:val="32"/>
          <w:szCs w:val="32"/>
        </w:rPr>
        <w:t xml:space="preserve">IST </w:t>
      </w:r>
    </w:p>
    <w:p w14:paraId="76A98EEC" w14:textId="59D4A854" w:rsidR="004875D1" w:rsidRPr="004875D1" w:rsidRDefault="004875D1" w:rsidP="004875D1">
      <w:r>
        <w:t>Not applied</w:t>
      </w:r>
    </w:p>
    <w:p w14:paraId="56741870" w14:textId="77777777" w:rsidR="00607563" w:rsidRPr="00CE05DD" w:rsidRDefault="00607563" w:rsidP="00AE2032">
      <w:pPr>
        <w:spacing w:before="0" w:after="0"/>
        <w:jc w:val="both"/>
        <w:rPr>
          <w:sz w:val="22"/>
        </w:rPr>
      </w:pPr>
    </w:p>
    <w:p w14:paraId="3EDA6624" w14:textId="77777777" w:rsidR="00607563" w:rsidRPr="00CE05DD" w:rsidRDefault="00607563" w:rsidP="00AE2032">
      <w:pPr>
        <w:spacing w:before="0" w:after="0"/>
        <w:jc w:val="both"/>
        <w:rPr>
          <w:sz w:val="22"/>
        </w:rPr>
      </w:pPr>
    </w:p>
    <w:p w14:paraId="5B8D4AAB" w14:textId="53788426" w:rsidR="00C228DD" w:rsidRDefault="00C1261E" w:rsidP="00AE2032">
      <w:pPr>
        <w:pStyle w:val="Heading1"/>
        <w:tabs>
          <w:tab w:val="clear" w:pos="360"/>
        </w:tabs>
        <w:spacing w:before="0" w:after="0"/>
        <w:jc w:val="both"/>
        <w:rPr>
          <w:color w:val="CF102D"/>
          <w:sz w:val="32"/>
          <w:szCs w:val="32"/>
        </w:rPr>
      </w:pPr>
      <w:r>
        <w:rPr>
          <w:color w:val="CF102D"/>
          <w:sz w:val="32"/>
          <w:szCs w:val="32"/>
        </w:rPr>
        <w:br w:type="page"/>
      </w:r>
      <w:bookmarkStart w:id="42" w:name="_Toc514764641"/>
      <w:r w:rsidR="00C228DD">
        <w:rPr>
          <w:color w:val="CF102D"/>
          <w:sz w:val="32"/>
          <w:szCs w:val="32"/>
        </w:rPr>
        <w:lastRenderedPageBreak/>
        <w:t xml:space="preserve">SCHEDULE </w:t>
      </w:r>
      <w:r w:rsidR="00BC3A0F">
        <w:rPr>
          <w:color w:val="CF102D"/>
          <w:sz w:val="32"/>
          <w:szCs w:val="32"/>
        </w:rPr>
        <w:t>7</w:t>
      </w:r>
      <w:r w:rsidR="00C228DD" w:rsidRPr="00900B7D">
        <w:rPr>
          <w:color w:val="CF102D"/>
          <w:sz w:val="32"/>
          <w:szCs w:val="32"/>
        </w:rPr>
        <w:t xml:space="preserve"> </w:t>
      </w:r>
      <w:r w:rsidR="00C228DD">
        <w:rPr>
          <w:color w:val="CF102D"/>
          <w:sz w:val="32"/>
          <w:szCs w:val="32"/>
        </w:rPr>
        <w:t>–</w:t>
      </w:r>
      <w:r w:rsidR="00C228DD" w:rsidRPr="00900B7D">
        <w:rPr>
          <w:color w:val="CF102D"/>
          <w:sz w:val="32"/>
          <w:szCs w:val="32"/>
        </w:rPr>
        <w:t xml:space="preserve"> </w:t>
      </w:r>
      <w:r w:rsidR="00C228DD">
        <w:rPr>
          <w:color w:val="CF102D"/>
          <w:sz w:val="32"/>
          <w:szCs w:val="32"/>
        </w:rPr>
        <w:t>KEY PERSONNEL</w:t>
      </w:r>
      <w:bookmarkEnd w:id="42"/>
      <w:r w:rsidR="00C228DD" w:rsidRPr="00900B7D" w:rsidDel="00C228DD">
        <w:rPr>
          <w:color w:val="CF102D"/>
          <w:sz w:val="32"/>
          <w:szCs w:val="32"/>
        </w:rPr>
        <w:t xml:space="preserve"> </w:t>
      </w:r>
    </w:p>
    <w:p w14:paraId="51728E7B" w14:textId="32D0D502" w:rsidR="00D668CA" w:rsidRDefault="00D668CA" w:rsidP="00D668CA"/>
    <w:p w14:paraId="10887CC7" w14:textId="207E3709" w:rsidR="00D668CA" w:rsidRPr="00D668CA" w:rsidRDefault="00D668CA" w:rsidP="00D668CA">
      <w:r>
        <w:t xml:space="preserve">The following are key Personnel:  </w:t>
      </w:r>
    </w:p>
    <w:p w14:paraId="567668EC" w14:textId="77777777" w:rsidR="00C228DD" w:rsidRPr="0069646A" w:rsidRDefault="00C228DD" w:rsidP="00AE2032">
      <w:pPr>
        <w:spacing w:before="0" w:after="0" w:line="240" w:lineRule="auto"/>
        <w:jc w:val="both"/>
        <w:rPr>
          <w:rFonts w:eastAsia="Times New Roman"/>
          <w:b/>
          <w:bCs/>
          <w:sz w:val="22"/>
        </w:rPr>
      </w:pPr>
    </w:p>
    <w:p w14:paraId="17A407AB" w14:textId="77777777" w:rsidR="0069646A" w:rsidRPr="0069646A" w:rsidRDefault="0069646A" w:rsidP="00AE2032">
      <w:pPr>
        <w:spacing w:before="0" w:after="0" w:line="240" w:lineRule="auto"/>
        <w:jc w:val="both"/>
        <w:rPr>
          <w:rFonts w:eastAsia="Times New Roman"/>
          <w:b/>
          <w:bCs/>
          <w:sz w:val="22"/>
        </w:rPr>
      </w:pPr>
    </w:p>
    <w:tbl>
      <w:tblPr>
        <w:tblW w:w="8100" w:type="dxa"/>
        <w:tblLook w:val="04A0" w:firstRow="1" w:lastRow="0" w:firstColumn="1" w:lastColumn="0" w:noHBand="0" w:noVBand="1"/>
      </w:tblPr>
      <w:tblGrid>
        <w:gridCol w:w="4228"/>
        <w:gridCol w:w="3872"/>
      </w:tblGrid>
      <w:tr w:rsidR="00834EB6" w:rsidRPr="007945BD" w14:paraId="61339DF3"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52438F3D" w14:textId="77777777" w:rsidR="00834EB6" w:rsidRPr="007945BD" w:rsidRDefault="00834EB6" w:rsidP="00007593">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Project Director</w:t>
            </w:r>
          </w:p>
        </w:tc>
        <w:tc>
          <w:tcPr>
            <w:tcW w:w="1740" w:type="dxa"/>
            <w:tcBorders>
              <w:top w:val="nil"/>
              <w:left w:val="nil"/>
              <w:bottom w:val="single" w:sz="4" w:space="0" w:color="auto"/>
              <w:right w:val="single" w:sz="4" w:space="0" w:color="auto"/>
            </w:tcBorders>
            <w:shd w:val="clear" w:color="000000" w:fill="DDEBF7"/>
            <w:vAlign w:val="bottom"/>
          </w:tcPr>
          <w:p w14:paraId="04DB03F6" w14:textId="5DE64130" w:rsidR="00834EB6" w:rsidRPr="007945BD" w:rsidRDefault="00834EB6" w:rsidP="00007593">
            <w:pPr>
              <w:spacing w:before="0" w:after="0" w:line="240" w:lineRule="auto"/>
              <w:rPr>
                <w:rFonts w:ascii="Calibri" w:eastAsia="Times New Roman" w:hAnsi="Calibri" w:cs="Calibri"/>
                <w:color w:val="000000"/>
                <w:sz w:val="22"/>
                <w:lang w:eastAsia="en-GB"/>
              </w:rPr>
            </w:pPr>
          </w:p>
        </w:tc>
      </w:tr>
      <w:tr w:rsidR="00834EB6" w:rsidRPr="007945BD" w14:paraId="5AFEE80D"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143F6C37" w14:textId="77777777" w:rsidR="00834EB6" w:rsidRPr="007945BD" w:rsidRDefault="00834EB6" w:rsidP="00007593">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Project Manager</w:t>
            </w:r>
          </w:p>
        </w:tc>
        <w:tc>
          <w:tcPr>
            <w:tcW w:w="1740" w:type="dxa"/>
            <w:tcBorders>
              <w:top w:val="nil"/>
              <w:left w:val="nil"/>
              <w:bottom w:val="single" w:sz="4" w:space="0" w:color="auto"/>
              <w:right w:val="single" w:sz="4" w:space="0" w:color="auto"/>
            </w:tcBorders>
            <w:shd w:val="clear" w:color="000000" w:fill="DDEBF7"/>
            <w:vAlign w:val="bottom"/>
          </w:tcPr>
          <w:p w14:paraId="602733E6" w14:textId="655FC20D" w:rsidR="00834EB6" w:rsidRPr="007945BD" w:rsidRDefault="00834EB6" w:rsidP="00007593">
            <w:pPr>
              <w:spacing w:before="0" w:after="0" w:line="240" w:lineRule="auto"/>
              <w:rPr>
                <w:rFonts w:ascii="Calibri" w:eastAsia="Times New Roman" w:hAnsi="Calibri" w:cs="Calibri"/>
                <w:color w:val="000000"/>
                <w:sz w:val="22"/>
                <w:lang w:eastAsia="en-GB"/>
              </w:rPr>
            </w:pPr>
          </w:p>
        </w:tc>
      </w:tr>
      <w:tr w:rsidR="00834EB6" w:rsidRPr="007945BD" w14:paraId="7EC2D7F3"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00193157" w14:textId="77777777" w:rsidR="00834EB6" w:rsidRPr="007945BD" w:rsidRDefault="00834EB6" w:rsidP="00007593">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Consultant</w:t>
            </w:r>
          </w:p>
        </w:tc>
        <w:tc>
          <w:tcPr>
            <w:tcW w:w="1740" w:type="dxa"/>
            <w:tcBorders>
              <w:top w:val="nil"/>
              <w:left w:val="nil"/>
              <w:bottom w:val="single" w:sz="4" w:space="0" w:color="auto"/>
              <w:right w:val="single" w:sz="4" w:space="0" w:color="auto"/>
            </w:tcBorders>
            <w:shd w:val="clear" w:color="000000" w:fill="DDEBF7"/>
            <w:vAlign w:val="bottom"/>
          </w:tcPr>
          <w:p w14:paraId="61867852" w14:textId="25A450FB" w:rsidR="00834EB6" w:rsidRPr="007945BD" w:rsidRDefault="00834EB6" w:rsidP="00007593">
            <w:pPr>
              <w:spacing w:before="0" w:after="0" w:line="240" w:lineRule="auto"/>
              <w:rPr>
                <w:rFonts w:ascii="Calibri" w:eastAsia="Times New Roman" w:hAnsi="Calibri" w:cs="Calibri"/>
                <w:color w:val="000000"/>
                <w:sz w:val="22"/>
                <w:lang w:eastAsia="en-GB"/>
              </w:rPr>
            </w:pPr>
          </w:p>
        </w:tc>
      </w:tr>
      <w:tr w:rsidR="00834EB6" w:rsidRPr="007945BD" w14:paraId="6907223B" w14:textId="77777777" w:rsidTr="009A661C">
        <w:trPr>
          <w:trHeight w:val="288"/>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13E37DEA" w14:textId="77777777" w:rsidR="00834EB6" w:rsidRPr="007945BD" w:rsidRDefault="00834EB6" w:rsidP="00007593">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Consultant</w:t>
            </w:r>
          </w:p>
        </w:tc>
        <w:tc>
          <w:tcPr>
            <w:tcW w:w="1740" w:type="dxa"/>
            <w:tcBorders>
              <w:top w:val="nil"/>
              <w:left w:val="nil"/>
              <w:bottom w:val="single" w:sz="4" w:space="0" w:color="auto"/>
              <w:right w:val="single" w:sz="4" w:space="0" w:color="auto"/>
            </w:tcBorders>
            <w:shd w:val="clear" w:color="000000" w:fill="DDEBF7"/>
            <w:vAlign w:val="bottom"/>
          </w:tcPr>
          <w:p w14:paraId="19623E92" w14:textId="2BC36202" w:rsidR="00834EB6" w:rsidRPr="007945BD" w:rsidRDefault="00834EB6" w:rsidP="00007593">
            <w:pPr>
              <w:spacing w:before="0" w:after="0" w:line="240" w:lineRule="auto"/>
              <w:rPr>
                <w:rFonts w:ascii="Calibri" w:eastAsia="Times New Roman" w:hAnsi="Calibri" w:cs="Calibri"/>
                <w:color w:val="000000"/>
                <w:sz w:val="22"/>
                <w:lang w:eastAsia="en-GB"/>
              </w:rPr>
            </w:pPr>
          </w:p>
        </w:tc>
      </w:tr>
      <w:tr w:rsidR="00834EB6" w:rsidRPr="007945BD" w14:paraId="4E882510" w14:textId="77777777" w:rsidTr="009A661C">
        <w:trPr>
          <w:trHeight w:val="576"/>
        </w:trPr>
        <w:tc>
          <w:tcPr>
            <w:tcW w:w="1900" w:type="dxa"/>
            <w:tcBorders>
              <w:top w:val="nil"/>
              <w:left w:val="single" w:sz="4" w:space="0" w:color="auto"/>
              <w:bottom w:val="single" w:sz="4" w:space="0" w:color="auto"/>
              <w:right w:val="single" w:sz="4" w:space="0" w:color="auto"/>
            </w:tcBorders>
            <w:shd w:val="clear" w:color="000000" w:fill="DDEBF7"/>
            <w:vAlign w:val="bottom"/>
            <w:hideMark/>
          </w:tcPr>
          <w:p w14:paraId="51B91E4E" w14:textId="77777777" w:rsidR="00834EB6" w:rsidRPr="007945BD" w:rsidRDefault="00834EB6" w:rsidP="00007593">
            <w:pPr>
              <w:spacing w:before="0" w:after="0" w:line="240" w:lineRule="auto"/>
              <w:rPr>
                <w:rFonts w:ascii="Calibri" w:eastAsia="Times New Roman" w:hAnsi="Calibri" w:cs="Calibri"/>
                <w:color w:val="000000"/>
                <w:sz w:val="22"/>
                <w:lang w:eastAsia="en-GB"/>
              </w:rPr>
            </w:pPr>
            <w:r w:rsidRPr="007945BD">
              <w:rPr>
                <w:rFonts w:ascii="Calibri" w:eastAsia="Times New Roman" w:hAnsi="Calibri" w:cs="Calibri"/>
                <w:color w:val="000000"/>
                <w:sz w:val="22"/>
                <w:lang w:eastAsia="en-GB"/>
              </w:rPr>
              <w:t>Project Advisor</w:t>
            </w:r>
          </w:p>
        </w:tc>
        <w:tc>
          <w:tcPr>
            <w:tcW w:w="1740" w:type="dxa"/>
            <w:tcBorders>
              <w:top w:val="nil"/>
              <w:left w:val="nil"/>
              <w:bottom w:val="single" w:sz="4" w:space="0" w:color="auto"/>
              <w:right w:val="single" w:sz="4" w:space="0" w:color="auto"/>
            </w:tcBorders>
            <w:shd w:val="clear" w:color="000000" w:fill="DDEBF7"/>
            <w:vAlign w:val="bottom"/>
          </w:tcPr>
          <w:p w14:paraId="45CC6D41" w14:textId="0193C2BE" w:rsidR="00834EB6" w:rsidRPr="007945BD" w:rsidRDefault="00834EB6" w:rsidP="00007593">
            <w:pPr>
              <w:spacing w:before="0" w:after="0" w:line="240" w:lineRule="auto"/>
              <w:rPr>
                <w:rFonts w:ascii="Calibri" w:eastAsia="Times New Roman" w:hAnsi="Calibri" w:cs="Calibri"/>
                <w:color w:val="000000"/>
                <w:sz w:val="22"/>
                <w:lang w:eastAsia="en-GB"/>
              </w:rPr>
            </w:pPr>
          </w:p>
        </w:tc>
      </w:tr>
    </w:tbl>
    <w:p w14:paraId="0AC6EE1C" w14:textId="77777777" w:rsidR="00C228DD" w:rsidRDefault="00C228DD" w:rsidP="00AE2032">
      <w:pPr>
        <w:pStyle w:val="Heading1"/>
        <w:tabs>
          <w:tab w:val="clear" w:pos="360"/>
        </w:tabs>
        <w:spacing w:before="0" w:after="0"/>
        <w:ind w:left="3195" w:firstLine="0"/>
        <w:jc w:val="both"/>
        <w:rPr>
          <w:color w:val="CF102D"/>
          <w:sz w:val="32"/>
          <w:szCs w:val="32"/>
        </w:rPr>
      </w:pPr>
      <w:r>
        <w:rPr>
          <w:color w:val="CF102D"/>
          <w:sz w:val="32"/>
          <w:szCs w:val="32"/>
        </w:rPr>
        <w:br w:type="page"/>
      </w:r>
    </w:p>
    <w:p w14:paraId="0CA96A7D" w14:textId="77777777" w:rsidR="002A76F2" w:rsidRDefault="00C228DD" w:rsidP="00AE2032">
      <w:pPr>
        <w:pStyle w:val="Heading1"/>
        <w:tabs>
          <w:tab w:val="clear" w:pos="360"/>
        </w:tabs>
        <w:spacing w:before="0" w:after="0"/>
        <w:jc w:val="both"/>
      </w:pPr>
      <w:bookmarkStart w:id="43" w:name="_Toc514764642"/>
      <w:r w:rsidRPr="00900B7D">
        <w:rPr>
          <w:color w:val="CF102D"/>
          <w:sz w:val="32"/>
          <w:szCs w:val="32"/>
        </w:rPr>
        <w:lastRenderedPageBreak/>
        <w:t>SCHEDULE</w:t>
      </w:r>
      <w:r>
        <w:rPr>
          <w:color w:val="CF102D"/>
          <w:sz w:val="32"/>
          <w:szCs w:val="32"/>
        </w:rPr>
        <w:t xml:space="preserve"> </w:t>
      </w:r>
      <w:r w:rsidR="00BC3A0F">
        <w:rPr>
          <w:color w:val="CF102D"/>
          <w:sz w:val="32"/>
          <w:szCs w:val="32"/>
        </w:rPr>
        <w:t>8</w:t>
      </w:r>
      <w:r w:rsidRPr="00900B7D">
        <w:rPr>
          <w:color w:val="CF102D"/>
          <w:sz w:val="32"/>
          <w:szCs w:val="32"/>
        </w:rPr>
        <w:t xml:space="preserve"> </w:t>
      </w:r>
      <w:r>
        <w:rPr>
          <w:color w:val="CF102D"/>
          <w:sz w:val="32"/>
          <w:szCs w:val="32"/>
        </w:rPr>
        <w:t>–</w:t>
      </w:r>
      <w:r w:rsidRPr="00900B7D">
        <w:rPr>
          <w:color w:val="CF102D"/>
          <w:sz w:val="32"/>
          <w:szCs w:val="32"/>
        </w:rPr>
        <w:t xml:space="preserve"> </w:t>
      </w:r>
      <w:r>
        <w:rPr>
          <w:color w:val="CF102D"/>
          <w:sz w:val="32"/>
          <w:szCs w:val="32"/>
        </w:rPr>
        <w:t>COMMERCIALLY SENSITIVE INFORMATION</w:t>
      </w:r>
      <w:bookmarkEnd w:id="43"/>
    </w:p>
    <w:p w14:paraId="5A66E75E" w14:textId="77777777" w:rsidR="00C228DD" w:rsidRDefault="00C228DD" w:rsidP="00AE2032">
      <w:pPr>
        <w:pStyle w:val="Heading1"/>
        <w:tabs>
          <w:tab w:val="clear" w:pos="360"/>
        </w:tabs>
        <w:spacing w:before="0" w:after="0"/>
        <w:ind w:left="0" w:firstLine="0"/>
        <w:jc w:val="both"/>
        <w:rPr>
          <w:rFonts w:cs="Arial"/>
          <w:sz w:val="22"/>
        </w:rPr>
      </w:pPr>
    </w:p>
    <w:p w14:paraId="38C6F690" w14:textId="77777777" w:rsidR="002A76F2" w:rsidRPr="00B045D0" w:rsidRDefault="002A76F2" w:rsidP="00AE2032">
      <w:pPr>
        <w:spacing w:before="0" w:after="0"/>
        <w:jc w:val="both"/>
        <w:rPr>
          <w:rFonts w:cs="Arial"/>
          <w:sz w:val="22"/>
        </w:rPr>
      </w:pPr>
    </w:p>
    <w:p w14:paraId="43EDBDFD" w14:textId="77777777" w:rsidR="00C228DD" w:rsidRPr="00B045D0" w:rsidRDefault="0069646A" w:rsidP="00AE2032">
      <w:pPr>
        <w:tabs>
          <w:tab w:val="left" w:pos="924"/>
        </w:tabs>
        <w:spacing w:before="0" w:after="0" w:line="240" w:lineRule="auto"/>
        <w:ind w:left="851" w:hanging="851"/>
        <w:jc w:val="both"/>
        <w:rPr>
          <w:rFonts w:cs="Arial"/>
          <w:sz w:val="22"/>
        </w:rPr>
      </w:pPr>
      <w:r w:rsidRPr="00B045D0">
        <w:rPr>
          <w:rFonts w:cs="Arial"/>
          <w:sz w:val="22"/>
        </w:rPr>
        <w:t xml:space="preserve">This </w:t>
      </w:r>
      <w:r w:rsidR="00BC3A0F" w:rsidRPr="00B045D0">
        <w:rPr>
          <w:rFonts w:cs="Arial"/>
          <w:sz w:val="22"/>
        </w:rPr>
        <w:t xml:space="preserve">Schedule </w:t>
      </w:r>
      <w:r w:rsidR="00B045D0" w:rsidRPr="00B045D0">
        <w:rPr>
          <w:rFonts w:cs="Arial"/>
          <w:sz w:val="22"/>
        </w:rPr>
        <w:t>details the Contractor’s commercially sensitive information.</w:t>
      </w:r>
    </w:p>
    <w:p w14:paraId="129E7E49" w14:textId="77777777" w:rsidR="00B045D0" w:rsidRPr="00B045D0" w:rsidRDefault="00B045D0" w:rsidP="00AE2032">
      <w:pPr>
        <w:tabs>
          <w:tab w:val="left" w:pos="924"/>
        </w:tabs>
        <w:spacing w:before="0" w:after="0" w:line="240" w:lineRule="auto"/>
        <w:ind w:left="851" w:hanging="851"/>
        <w:jc w:val="both"/>
        <w:rPr>
          <w:rFonts w:cs="Arial"/>
          <w:sz w:val="22"/>
        </w:rPr>
      </w:pPr>
    </w:p>
    <w:p w14:paraId="655F7528" w14:textId="77777777" w:rsidR="00B045D0" w:rsidRPr="00B045D0" w:rsidRDefault="00B045D0" w:rsidP="00AE2032">
      <w:pPr>
        <w:tabs>
          <w:tab w:val="left" w:pos="924"/>
        </w:tabs>
        <w:spacing w:before="0" w:after="0" w:line="240" w:lineRule="auto"/>
        <w:ind w:left="851" w:hanging="851"/>
        <w:jc w:val="both"/>
        <w:rPr>
          <w:rFonts w:cs="Arial"/>
          <w:b/>
          <w:sz w:val="22"/>
        </w:rPr>
      </w:pPr>
      <w:r w:rsidRPr="00B045D0">
        <w:rPr>
          <w:rFonts w:cs="Arial"/>
          <w:b/>
          <w:sz w:val="22"/>
        </w:rPr>
        <w:t>1.</w:t>
      </w:r>
      <w:r w:rsidRPr="00B045D0">
        <w:rPr>
          <w:rFonts w:cs="Arial"/>
          <w:b/>
          <w:sz w:val="22"/>
        </w:rPr>
        <w:tab/>
        <w:t>Commercially Sensitive Information</w:t>
      </w:r>
    </w:p>
    <w:p w14:paraId="1A1E7A0B" w14:textId="77777777" w:rsidR="00B045D0" w:rsidRPr="00B045D0" w:rsidRDefault="00B045D0" w:rsidP="00AE2032">
      <w:pPr>
        <w:tabs>
          <w:tab w:val="left" w:pos="924"/>
        </w:tabs>
        <w:spacing w:before="0" w:after="0" w:line="240" w:lineRule="auto"/>
        <w:ind w:left="851" w:hanging="851"/>
        <w:jc w:val="both"/>
        <w:rPr>
          <w:rFonts w:cs="Arial"/>
          <w:sz w:val="22"/>
        </w:rPr>
      </w:pPr>
    </w:p>
    <w:p w14:paraId="1E3CAACD" w14:textId="77777777" w:rsidR="00C228DD" w:rsidRPr="00D126EA" w:rsidRDefault="00C228DD" w:rsidP="00AE2032">
      <w:pPr>
        <w:spacing w:before="0" w:after="0" w:line="240" w:lineRule="auto"/>
        <w:ind w:left="851" w:hanging="851"/>
        <w:jc w:val="both"/>
        <w:rPr>
          <w:rFonts w:cs="Arial"/>
          <w:sz w:val="22"/>
        </w:rPr>
      </w:pPr>
      <w:r w:rsidRPr="00D126EA">
        <w:rPr>
          <w:rFonts w:cs="Arial"/>
          <w:sz w:val="22"/>
        </w:rPr>
        <w:t>1.1</w:t>
      </w:r>
      <w:r w:rsidRPr="00D126EA">
        <w:rPr>
          <w:rFonts w:cs="Arial"/>
          <w:sz w:val="22"/>
        </w:rPr>
        <w:tab/>
        <w:t>Without prejudice to the Authority's general obligation of confidentiality, the Parties acknowledge that the Authority may have to disclose Information in or relating to the Contract following a Request for Information pursuant to clause E5 (Freedom of Information).</w:t>
      </w:r>
    </w:p>
    <w:p w14:paraId="187133CC" w14:textId="77777777" w:rsidR="00C228DD" w:rsidRPr="00D126EA" w:rsidRDefault="00C228DD" w:rsidP="00AE2032">
      <w:pPr>
        <w:spacing w:before="0" w:after="0" w:line="240" w:lineRule="auto"/>
        <w:ind w:left="851" w:hanging="851"/>
        <w:jc w:val="both"/>
        <w:rPr>
          <w:rFonts w:cs="Arial"/>
          <w:sz w:val="22"/>
        </w:rPr>
      </w:pPr>
    </w:p>
    <w:p w14:paraId="49DCCADD" w14:textId="77777777" w:rsidR="00C228DD" w:rsidRPr="00D126EA" w:rsidRDefault="00C228DD" w:rsidP="00AE2032">
      <w:pPr>
        <w:spacing w:before="0" w:after="0" w:line="240" w:lineRule="auto"/>
        <w:ind w:left="851" w:hanging="851"/>
        <w:jc w:val="both"/>
        <w:rPr>
          <w:rFonts w:cs="Arial"/>
          <w:sz w:val="22"/>
        </w:rPr>
      </w:pPr>
      <w:r w:rsidRPr="00D126EA">
        <w:rPr>
          <w:rFonts w:cs="Arial"/>
          <w:sz w:val="22"/>
        </w:rPr>
        <w:t xml:space="preserve">1.2 </w:t>
      </w:r>
      <w:r w:rsidRPr="00D126EA">
        <w:rPr>
          <w:rFonts w:cs="Arial"/>
          <w:sz w:val="22"/>
        </w:rPr>
        <w:tab/>
        <w:t>In this Schedule the Parties have sought to identify the Contractor's Confidential Information that is genuinely commercially sensitive and the disclosure of which would be contrary to the public interest.</w:t>
      </w:r>
    </w:p>
    <w:p w14:paraId="365F4B24" w14:textId="77777777" w:rsidR="00C228DD" w:rsidRPr="00D126EA" w:rsidRDefault="00C228DD" w:rsidP="00AE2032">
      <w:pPr>
        <w:spacing w:before="0" w:after="0" w:line="240" w:lineRule="auto"/>
        <w:ind w:left="851" w:hanging="851"/>
        <w:jc w:val="both"/>
        <w:rPr>
          <w:rFonts w:cs="Arial"/>
          <w:sz w:val="22"/>
        </w:rPr>
      </w:pPr>
    </w:p>
    <w:p w14:paraId="00D2692B" w14:textId="77777777" w:rsidR="00C228DD" w:rsidRPr="00D126EA" w:rsidRDefault="00C228DD" w:rsidP="00AE2032">
      <w:pPr>
        <w:spacing w:before="0" w:after="0" w:line="240" w:lineRule="auto"/>
        <w:ind w:left="851" w:hanging="851"/>
        <w:jc w:val="both"/>
        <w:rPr>
          <w:rFonts w:cs="Arial"/>
          <w:sz w:val="22"/>
        </w:rPr>
      </w:pPr>
      <w:r w:rsidRPr="00D126EA">
        <w:rPr>
          <w:rFonts w:cs="Arial"/>
          <w:sz w:val="22"/>
        </w:rPr>
        <w:t xml:space="preserve">1.3 </w:t>
      </w:r>
      <w:r w:rsidRPr="00D126EA">
        <w:rPr>
          <w:rFonts w:cs="Arial"/>
          <w:sz w:val="22"/>
        </w:rPr>
        <w:tab/>
        <w:t>Where possible the Parties have sought to identify when any relevant Information will cease to fall into the category of Information to which this Schedule applies.</w:t>
      </w:r>
    </w:p>
    <w:p w14:paraId="231935DE" w14:textId="77777777" w:rsidR="00C228DD" w:rsidRPr="00D126EA" w:rsidRDefault="00C228DD" w:rsidP="00AE2032">
      <w:pPr>
        <w:spacing w:before="0" w:after="0" w:line="240" w:lineRule="auto"/>
        <w:ind w:left="851" w:hanging="851"/>
        <w:jc w:val="both"/>
        <w:rPr>
          <w:rFonts w:cs="Arial"/>
          <w:sz w:val="22"/>
        </w:rPr>
      </w:pPr>
    </w:p>
    <w:p w14:paraId="193455AD" w14:textId="77777777" w:rsidR="00C228DD" w:rsidRDefault="00C228DD" w:rsidP="00AE2032">
      <w:pPr>
        <w:numPr>
          <w:ilvl w:val="1"/>
          <w:numId w:val="21"/>
        </w:numPr>
        <w:tabs>
          <w:tab w:val="left" w:pos="851"/>
        </w:tabs>
        <w:spacing w:before="0" w:after="0" w:line="240" w:lineRule="auto"/>
        <w:ind w:left="851" w:hanging="851"/>
        <w:jc w:val="both"/>
        <w:rPr>
          <w:rFonts w:cs="Arial"/>
          <w:sz w:val="22"/>
        </w:rPr>
      </w:pPr>
      <w:r w:rsidRPr="00D126EA">
        <w:rPr>
          <w:rFonts w:cs="Arial"/>
          <w:sz w:val="22"/>
        </w:rPr>
        <w:t xml:space="preserve">Without prejudice to the Authority’s obligation to disclose Information in accordance with the FOIA and the EIR, the Authority will, acting reasonably but in its sole discretion, seek to apply the commercial </w:t>
      </w:r>
      <w:proofErr w:type="gramStart"/>
      <w:r w:rsidRPr="00D126EA">
        <w:rPr>
          <w:rFonts w:cs="Arial"/>
          <w:sz w:val="22"/>
        </w:rPr>
        <w:t>interests</w:t>
      </w:r>
      <w:proofErr w:type="gramEnd"/>
      <w:r w:rsidRPr="00D126EA">
        <w:rPr>
          <w:rFonts w:cs="Arial"/>
          <w:sz w:val="22"/>
        </w:rPr>
        <w:t xml:space="preserve"> exemption set out in s.43 of the FOIA to the Information listed below.</w:t>
      </w:r>
    </w:p>
    <w:p w14:paraId="07C78C87" w14:textId="77777777" w:rsidR="00C228DD" w:rsidRDefault="00C228DD" w:rsidP="00AE2032">
      <w:pPr>
        <w:spacing w:before="0" w:after="0" w:line="240" w:lineRule="auto"/>
        <w:ind w:left="360"/>
        <w:jc w:val="both"/>
        <w:rPr>
          <w:rFonts w:cs="Arial"/>
          <w:sz w:val="22"/>
        </w:rPr>
      </w:pPr>
    </w:p>
    <w:p w14:paraId="0D66DB7E" w14:textId="77777777" w:rsidR="00C228DD" w:rsidRPr="00D126EA" w:rsidRDefault="00C228DD" w:rsidP="00AE2032">
      <w:pPr>
        <w:spacing w:before="0" w:after="0" w:line="240" w:lineRule="auto"/>
        <w:ind w:left="360"/>
        <w:jc w:val="both"/>
        <w:rPr>
          <w:rFonts w:cs="Arial"/>
          <w:sz w:val="22"/>
        </w:rPr>
      </w:pPr>
    </w:p>
    <w:tbl>
      <w:tblPr>
        <w:tblW w:w="0" w:type="auto"/>
        <w:tblBorders>
          <w:top w:val="single" w:sz="2" w:space="0" w:color="CF102D"/>
          <w:left w:val="single" w:sz="2" w:space="0" w:color="CF102D"/>
          <w:bottom w:val="single" w:sz="2" w:space="0" w:color="CF102D"/>
          <w:right w:val="single" w:sz="2" w:space="0" w:color="CF102D"/>
          <w:insideH w:val="single" w:sz="2" w:space="0" w:color="CF102D"/>
          <w:insideV w:val="single" w:sz="2" w:space="0" w:color="CF102D"/>
        </w:tblBorders>
        <w:tblLook w:val="04A0" w:firstRow="1" w:lastRow="0" w:firstColumn="1" w:lastColumn="0" w:noHBand="0" w:noVBand="1"/>
      </w:tblPr>
      <w:tblGrid>
        <w:gridCol w:w="3284"/>
        <w:gridCol w:w="3285"/>
        <w:gridCol w:w="3285"/>
      </w:tblGrid>
      <w:tr w:rsidR="00C228DD" w:rsidRPr="001B7FD3" w14:paraId="5528456C" w14:textId="77777777" w:rsidTr="005F0CC5">
        <w:tc>
          <w:tcPr>
            <w:tcW w:w="3284" w:type="dxa"/>
            <w:shd w:val="clear" w:color="auto" w:fill="CF102D"/>
            <w:vAlign w:val="center"/>
          </w:tcPr>
          <w:p w14:paraId="3DFF34B2" w14:textId="77777777" w:rsidR="00C228DD" w:rsidRPr="001B7FD3" w:rsidRDefault="00C228DD" w:rsidP="00AE2032">
            <w:pPr>
              <w:spacing w:before="0" w:after="0" w:line="240" w:lineRule="auto"/>
              <w:jc w:val="both"/>
              <w:rPr>
                <w:rFonts w:cs="Arial"/>
                <w:color w:val="FFFFFF"/>
                <w:sz w:val="22"/>
              </w:rPr>
            </w:pPr>
            <w:r w:rsidRPr="001B7FD3">
              <w:rPr>
                <w:rFonts w:cs="Arial"/>
                <w:color w:val="FFFFFF"/>
                <w:sz w:val="22"/>
              </w:rPr>
              <w:t>CONTRACTOR’S COMMERCIALLY SENSITIVE INFORMATION</w:t>
            </w:r>
          </w:p>
        </w:tc>
        <w:tc>
          <w:tcPr>
            <w:tcW w:w="3285" w:type="dxa"/>
            <w:shd w:val="clear" w:color="auto" w:fill="CF102D"/>
            <w:vAlign w:val="center"/>
          </w:tcPr>
          <w:p w14:paraId="0295708A" w14:textId="77777777" w:rsidR="00C228DD" w:rsidRPr="001B7FD3" w:rsidRDefault="00C228DD" w:rsidP="00AE2032">
            <w:pPr>
              <w:spacing w:before="0" w:after="0" w:line="240" w:lineRule="auto"/>
              <w:jc w:val="both"/>
              <w:rPr>
                <w:rFonts w:cs="Arial"/>
                <w:color w:val="FFFFFF"/>
                <w:sz w:val="22"/>
              </w:rPr>
            </w:pPr>
            <w:r w:rsidRPr="001B7FD3">
              <w:rPr>
                <w:rFonts w:cs="Arial"/>
                <w:color w:val="FFFFFF"/>
                <w:sz w:val="22"/>
              </w:rPr>
              <w:t>DATE</w:t>
            </w:r>
          </w:p>
        </w:tc>
        <w:tc>
          <w:tcPr>
            <w:tcW w:w="3285" w:type="dxa"/>
            <w:shd w:val="clear" w:color="auto" w:fill="CF102D"/>
            <w:vAlign w:val="center"/>
          </w:tcPr>
          <w:p w14:paraId="3A0B0E16" w14:textId="77777777" w:rsidR="00C228DD" w:rsidRPr="001B7FD3" w:rsidRDefault="00C228DD" w:rsidP="00AE2032">
            <w:pPr>
              <w:spacing w:before="0" w:after="0" w:line="240" w:lineRule="auto"/>
              <w:jc w:val="both"/>
              <w:rPr>
                <w:rFonts w:cs="Arial"/>
                <w:color w:val="FFFFFF"/>
                <w:sz w:val="22"/>
              </w:rPr>
            </w:pPr>
            <w:r w:rsidRPr="001B7FD3">
              <w:rPr>
                <w:rFonts w:cs="Arial"/>
                <w:color w:val="FFFFFF"/>
                <w:sz w:val="22"/>
              </w:rPr>
              <w:t>DURATION OF CONFIDENTIALITY</w:t>
            </w:r>
          </w:p>
        </w:tc>
      </w:tr>
      <w:tr w:rsidR="00C228DD" w:rsidRPr="001B7FD3" w14:paraId="784FB812" w14:textId="77777777" w:rsidTr="005F0CC5">
        <w:tc>
          <w:tcPr>
            <w:tcW w:w="3284" w:type="dxa"/>
            <w:shd w:val="clear" w:color="auto" w:fill="FFFFFF"/>
          </w:tcPr>
          <w:p w14:paraId="04FC3281"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5A2A326A"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1FDCE526" w14:textId="77777777" w:rsidR="00C228DD" w:rsidRPr="001B7FD3" w:rsidRDefault="00C228DD" w:rsidP="00AE2032">
            <w:pPr>
              <w:spacing w:before="0" w:after="0" w:line="240" w:lineRule="auto"/>
              <w:jc w:val="both"/>
              <w:rPr>
                <w:rFonts w:cs="Arial"/>
                <w:sz w:val="22"/>
              </w:rPr>
            </w:pPr>
          </w:p>
        </w:tc>
      </w:tr>
      <w:tr w:rsidR="00C228DD" w:rsidRPr="001B7FD3" w14:paraId="2766CCCA" w14:textId="77777777" w:rsidTr="005F0CC5">
        <w:tc>
          <w:tcPr>
            <w:tcW w:w="3284" w:type="dxa"/>
            <w:shd w:val="clear" w:color="auto" w:fill="FFFFFF"/>
          </w:tcPr>
          <w:p w14:paraId="25557F81"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5C09402B"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69EF9653" w14:textId="77777777" w:rsidR="00C228DD" w:rsidRPr="001B7FD3" w:rsidRDefault="00C228DD" w:rsidP="00AE2032">
            <w:pPr>
              <w:spacing w:before="0" w:after="0" w:line="240" w:lineRule="auto"/>
              <w:jc w:val="both"/>
              <w:rPr>
                <w:rFonts w:cs="Arial"/>
                <w:sz w:val="22"/>
              </w:rPr>
            </w:pPr>
          </w:p>
        </w:tc>
      </w:tr>
      <w:tr w:rsidR="00C228DD" w:rsidRPr="001B7FD3" w14:paraId="1CAA9EAF" w14:textId="77777777" w:rsidTr="005F0CC5">
        <w:tc>
          <w:tcPr>
            <w:tcW w:w="3284" w:type="dxa"/>
            <w:shd w:val="clear" w:color="auto" w:fill="FFFFFF"/>
          </w:tcPr>
          <w:p w14:paraId="2DCB24AB"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654A924E"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78DBA089" w14:textId="77777777" w:rsidR="00C228DD" w:rsidRPr="001B7FD3" w:rsidRDefault="00C228DD" w:rsidP="00AE2032">
            <w:pPr>
              <w:spacing w:before="0" w:after="0" w:line="240" w:lineRule="auto"/>
              <w:jc w:val="both"/>
              <w:rPr>
                <w:rFonts w:cs="Arial"/>
                <w:sz w:val="22"/>
              </w:rPr>
            </w:pPr>
          </w:p>
        </w:tc>
      </w:tr>
      <w:tr w:rsidR="00C228DD" w:rsidRPr="001B7FD3" w14:paraId="52409E6E" w14:textId="77777777" w:rsidTr="005F0CC5">
        <w:tc>
          <w:tcPr>
            <w:tcW w:w="3284" w:type="dxa"/>
            <w:shd w:val="clear" w:color="auto" w:fill="FFFFFF"/>
          </w:tcPr>
          <w:p w14:paraId="58965D3D"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1B83D9CF" w14:textId="77777777" w:rsidR="00C228DD" w:rsidRPr="001B7FD3" w:rsidRDefault="00C228DD" w:rsidP="00AE2032">
            <w:pPr>
              <w:spacing w:before="0" w:after="0" w:line="240" w:lineRule="auto"/>
              <w:jc w:val="both"/>
              <w:rPr>
                <w:rFonts w:cs="Arial"/>
                <w:sz w:val="22"/>
              </w:rPr>
            </w:pPr>
          </w:p>
        </w:tc>
        <w:tc>
          <w:tcPr>
            <w:tcW w:w="3285" w:type="dxa"/>
            <w:shd w:val="clear" w:color="auto" w:fill="auto"/>
          </w:tcPr>
          <w:p w14:paraId="2C479C36" w14:textId="77777777" w:rsidR="00C228DD" w:rsidRPr="001B7FD3" w:rsidRDefault="00C228DD" w:rsidP="00AE2032">
            <w:pPr>
              <w:spacing w:before="0" w:after="0" w:line="240" w:lineRule="auto"/>
              <w:jc w:val="both"/>
              <w:rPr>
                <w:rFonts w:cs="Arial"/>
                <w:sz w:val="22"/>
              </w:rPr>
            </w:pPr>
          </w:p>
        </w:tc>
      </w:tr>
    </w:tbl>
    <w:p w14:paraId="140AC17F" w14:textId="77777777" w:rsidR="00C228DD" w:rsidRPr="00D126EA" w:rsidRDefault="00C228DD" w:rsidP="00AE2032">
      <w:pPr>
        <w:spacing w:before="0" w:after="0" w:line="240" w:lineRule="auto"/>
        <w:ind w:left="851" w:hanging="851"/>
        <w:jc w:val="both"/>
        <w:rPr>
          <w:rFonts w:cs="Arial"/>
          <w:sz w:val="22"/>
        </w:rPr>
      </w:pPr>
    </w:p>
    <w:p w14:paraId="7BADEF50" w14:textId="77777777" w:rsidR="00C1261E" w:rsidRDefault="00C228DD" w:rsidP="00AE2032">
      <w:pPr>
        <w:pStyle w:val="Heading1"/>
        <w:tabs>
          <w:tab w:val="clear" w:pos="360"/>
        </w:tabs>
        <w:spacing w:before="0" w:after="0"/>
        <w:ind w:left="0" w:firstLine="0"/>
        <w:jc w:val="both"/>
        <w:rPr>
          <w:color w:val="CF102D"/>
          <w:sz w:val="32"/>
          <w:szCs w:val="32"/>
        </w:rPr>
      </w:pPr>
      <w:r>
        <w:br w:type="page"/>
      </w:r>
    </w:p>
    <w:p w14:paraId="6801D15E" w14:textId="23E9DB7E" w:rsidR="005D33F6" w:rsidRDefault="00321BBB" w:rsidP="00D668CA">
      <w:pPr>
        <w:pStyle w:val="Heading1"/>
        <w:tabs>
          <w:tab w:val="clear" w:pos="360"/>
        </w:tabs>
        <w:spacing w:before="0" w:after="0"/>
        <w:rPr>
          <w:color w:val="CF102D"/>
          <w:sz w:val="32"/>
          <w:szCs w:val="32"/>
        </w:rPr>
      </w:pPr>
      <w:bookmarkStart w:id="44" w:name="_Toc514764643"/>
      <w:r>
        <w:rPr>
          <w:color w:val="CF102D"/>
          <w:sz w:val="32"/>
          <w:szCs w:val="32"/>
        </w:rPr>
        <w:lastRenderedPageBreak/>
        <w:t xml:space="preserve">SCHEDULE </w:t>
      </w:r>
      <w:r w:rsidR="00B045D0">
        <w:rPr>
          <w:color w:val="CF102D"/>
          <w:sz w:val="32"/>
          <w:szCs w:val="32"/>
        </w:rPr>
        <w:t>9</w:t>
      </w:r>
      <w:bookmarkEnd w:id="44"/>
    </w:p>
    <w:p w14:paraId="5D96255F" w14:textId="7688B222" w:rsidR="00D668CA" w:rsidRPr="00D668CA" w:rsidRDefault="00D668CA" w:rsidP="00D668CA">
      <w:r>
        <w:t>Not applied</w:t>
      </w:r>
    </w:p>
    <w:p w14:paraId="11CB1097" w14:textId="76D99200" w:rsidR="004735F5" w:rsidRPr="00607563" w:rsidRDefault="004735F5" w:rsidP="00DB5269">
      <w:pPr>
        <w:spacing w:before="0" w:after="200" w:line="240" w:lineRule="auto"/>
        <w:jc w:val="both"/>
        <w:rPr>
          <w:color w:val="CF102D"/>
          <w:sz w:val="22"/>
        </w:rPr>
      </w:pPr>
    </w:p>
    <w:p w14:paraId="71A7EF4C" w14:textId="7526B5F7" w:rsidR="00CE05DD" w:rsidRDefault="00DD6802" w:rsidP="00D668CA">
      <w:pPr>
        <w:pStyle w:val="Heading1"/>
        <w:tabs>
          <w:tab w:val="clear" w:pos="360"/>
        </w:tabs>
        <w:spacing w:before="0" w:after="0"/>
        <w:ind w:left="0" w:firstLine="0"/>
        <w:rPr>
          <w:color w:val="CF102D"/>
          <w:sz w:val="32"/>
          <w:szCs w:val="32"/>
        </w:rPr>
      </w:pPr>
      <w:bookmarkStart w:id="45" w:name="_Toc514764644"/>
      <w:r w:rsidRPr="002A76F2">
        <w:rPr>
          <w:color w:val="CF102D"/>
          <w:sz w:val="32"/>
          <w:szCs w:val="32"/>
        </w:rPr>
        <w:t>SCHEDULE 1</w:t>
      </w:r>
      <w:r w:rsidR="00B045D0">
        <w:rPr>
          <w:color w:val="CF102D"/>
          <w:sz w:val="32"/>
          <w:szCs w:val="32"/>
        </w:rPr>
        <w:t>0</w:t>
      </w:r>
      <w:r w:rsidR="00290A23" w:rsidRPr="00CE05DD">
        <w:rPr>
          <w:color w:val="CF102D"/>
          <w:sz w:val="32"/>
          <w:szCs w:val="32"/>
        </w:rPr>
        <w:t xml:space="preserve"> </w:t>
      </w:r>
      <w:bookmarkEnd w:id="45"/>
    </w:p>
    <w:p w14:paraId="691FA90F" w14:textId="426DC8C1" w:rsidR="00D668CA" w:rsidRDefault="00D668CA" w:rsidP="00D668CA">
      <w:r>
        <w:t>Not applied</w:t>
      </w:r>
    </w:p>
    <w:p w14:paraId="2F2CA012" w14:textId="77777777" w:rsidR="00D668CA" w:rsidRPr="00D668CA" w:rsidRDefault="00D668CA" w:rsidP="00D668CA"/>
    <w:p w14:paraId="5FBF9D59" w14:textId="63E491C9" w:rsidR="004735F5" w:rsidRDefault="00CE05DD" w:rsidP="007F46E2">
      <w:pPr>
        <w:pStyle w:val="Heading1"/>
        <w:tabs>
          <w:tab w:val="clear" w:pos="360"/>
        </w:tabs>
        <w:spacing w:before="0" w:after="0"/>
        <w:ind w:left="0" w:firstLine="0"/>
        <w:rPr>
          <w:color w:val="CF102D"/>
          <w:sz w:val="32"/>
          <w:szCs w:val="32"/>
        </w:rPr>
      </w:pPr>
      <w:bookmarkStart w:id="46" w:name="_Toc514764645"/>
      <w:r w:rsidRPr="002A76F2">
        <w:rPr>
          <w:color w:val="CF102D"/>
          <w:sz w:val="32"/>
          <w:szCs w:val="32"/>
        </w:rPr>
        <w:t>SCHEDULE 1</w:t>
      </w:r>
      <w:r w:rsidR="00B045D0">
        <w:rPr>
          <w:color w:val="CF102D"/>
          <w:sz w:val="32"/>
          <w:szCs w:val="32"/>
        </w:rPr>
        <w:t>1</w:t>
      </w:r>
      <w:r w:rsidRPr="00CE05DD">
        <w:rPr>
          <w:color w:val="CF102D"/>
          <w:sz w:val="32"/>
          <w:szCs w:val="32"/>
        </w:rPr>
        <w:t xml:space="preserve"> </w:t>
      </w:r>
      <w:bookmarkEnd w:id="46"/>
    </w:p>
    <w:p w14:paraId="52B9B5AB" w14:textId="0367D9BF" w:rsidR="007F46E2" w:rsidRPr="007F46E2" w:rsidRDefault="007F46E2" w:rsidP="007F46E2">
      <w:r>
        <w:t>Not applied</w:t>
      </w:r>
    </w:p>
    <w:p w14:paraId="550441B6" w14:textId="77777777" w:rsidR="00CE05DD" w:rsidRPr="00CE05DD" w:rsidRDefault="004735F5" w:rsidP="00CE05DD">
      <w:pPr>
        <w:pStyle w:val="Heading1"/>
        <w:tabs>
          <w:tab w:val="clear" w:pos="360"/>
        </w:tabs>
        <w:spacing w:before="0" w:after="0"/>
        <w:rPr>
          <w:sz w:val="22"/>
          <w:szCs w:val="22"/>
        </w:rPr>
      </w:pPr>
      <w:r>
        <w:rPr>
          <w:rFonts w:cs="Arial"/>
          <w:sz w:val="22"/>
        </w:rPr>
        <w:br w:type="page"/>
      </w:r>
    </w:p>
    <w:p w14:paraId="1F59CFEA" w14:textId="77777777" w:rsidR="007D653C" w:rsidRDefault="007D653C" w:rsidP="007D653C">
      <w:pPr>
        <w:pStyle w:val="Heading1"/>
        <w:tabs>
          <w:tab w:val="clear" w:pos="360"/>
        </w:tabs>
        <w:spacing w:before="0" w:after="0"/>
        <w:ind w:left="0" w:firstLine="0"/>
        <w:rPr>
          <w:color w:val="CF102D"/>
          <w:sz w:val="32"/>
          <w:szCs w:val="32"/>
        </w:rPr>
      </w:pPr>
      <w:bookmarkStart w:id="47" w:name="_Toc514764646"/>
      <w:r w:rsidRPr="002A76F2">
        <w:rPr>
          <w:color w:val="CF102D"/>
          <w:sz w:val="32"/>
          <w:szCs w:val="32"/>
        </w:rPr>
        <w:lastRenderedPageBreak/>
        <w:t>SCHEDULE 1</w:t>
      </w:r>
      <w:r>
        <w:rPr>
          <w:color w:val="CF102D"/>
          <w:sz w:val="32"/>
          <w:szCs w:val="32"/>
        </w:rPr>
        <w:t>2</w:t>
      </w:r>
      <w:r w:rsidRPr="00CE05DD">
        <w:rPr>
          <w:color w:val="CF102D"/>
          <w:sz w:val="32"/>
          <w:szCs w:val="32"/>
        </w:rPr>
        <w:t xml:space="preserve"> </w:t>
      </w:r>
      <w:r>
        <w:rPr>
          <w:color w:val="CF102D"/>
          <w:sz w:val="32"/>
          <w:szCs w:val="32"/>
        </w:rPr>
        <w:t>–</w:t>
      </w:r>
      <w:r w:rsidRPr="00CE05DD">
        <w:rPr>
          <w:color w:val="CF102D"/>
          <w:sz w:val="32"/>
          <w:szCs w:val="32"/>
        </w:rPr>
        <w:t xml:space="preserve"> </w:t>
      </w:r>
      <w:r>
        <w:rPr>
          <w:color w:val="CF102D"/>
          <w:sz w:val="32"/>
          <w:szCs w:val="32"/>
        </w:rPr>
        <w:t>PROCESSING, PERSONAL DATA AND DATA SUBJECTS</w:t>
      </w:r>
      <w:bookmarkEnd w:id="47"/>
    </w:p>
    <w:p w14:paraId="538A13F5" w14:textId="77777777" w:rsidR="007D653C" w:rsidRDefault="007D653C" w:rsidP="007D653C">
      <w:pPr>
        <w:pStyle w:val="Heading1"/>
        <w:tabs>
          <w:tab w:val="clear" w:pos="360"/>
        </w:tabs>
        <w:spacing w:before="0" w:after="0"/>
        <w:ind w:left="0" w:firstLine="0"/>
        <w:rPr>
          <w:color w:val="CF102D"/>
          <w:sz w:val="32"/>
          <w:szCs w:val="32"/>
        </w:rPr>
      </w:pPr>
    </w:p>
    <w:p w14:paraId="732C7092" w14:textId="77777777" w:rsidR="007D653C" w:rsidRDefault="007D653C" w:rsidP="007D653C">
      <w:pPr>
        <w:pStyle w:val="Heading1"/>
        <w:tabs>
          <w:tab w:val="clear" w:pos="360"/>
        </w:tabs>
        <w:spacing w:before="0" w:after="0"/>
        <w:ind w:left="0" w:firstLine="0"/>
        <w:rPr>
          <w:color w:val="CF102D"/>
          <w:sz w:val="32"/>
          <w:szCs w:val="32"/>
        </w:rPr>
      </w:pPr>
    </w:p>
    <w:p w14:paraId="0AE797B0" w14:textId="77777777" w:rsidR="007D653C" w:rsidRDefault="007D653C" w:rsidP="007D653C">
      <w:pPr>
        <w:autoSpaceDE w:val="0"/>
        <w:autoSpaceDN w:val="0"/>
        <w:adjustRightInd w:val="0"/>
        <w:spacing w:before="0" w:after="0" w:line="240" w:lineRule="auto"/>
        <w:jc w:val="both"/>
        <w:rPr>
          <w:rFonts w:ascii="ArialMT" w:hAnsi="ArialMT" w:cs="ArialMT"/>
          <w:szCs w:val="24"/>
          <w:lang w:eastAsia="en-GB"/>
        </w:rPr>
      </w:pPr>
      <w:r>
        <w:rPr>
          <w:rFonts w:ascii="ArialMT" w:hAnsi="ArialMT" w:cs="ArialMT"/>
          <w:szCs w:val="24"/>
          <w:lang w:eastAsia="en-GB"/>
        </w:rPr>
        <w:t>This Schedule shall be completed by the Controller, who may take account of the view of the Processors, however the final decision as to the content of this Schedule shall be with the Controller at its absolute discretion.</w:t>
      </w:r>
    </w:p>
    <w:p w14:paraId="71B2FE25" w14:textId="77777777" w:rsidR="007D653C" w:rsidRDefault="007D653C" w:rsidP="007D653C">
      <w:pPr>
        <w:autoSpaceDE w:val="0"/>
        <w:autoSpaceDN w:val="0"/>
        <w:adjustRightInd w:val="0"/>
        <w:spacing w:before="0" w:after="0" w:line="240" w:lineRule="auto"/>
        <w:rPr>
          <w:rFonts w:ascii="ArialMT" w:hAnsi="ArialMT" w:cs="ArialMT"/>
          <w:szCs w:val="24"/>
          <w:lang w:eastAsia="en-GB"/>
        </w:rPr>
      </w:pPr>
    </w:p>
    <w:p w14:paraId="7ACCCF05" w14:textId="272ACA8E" w:rsidR="007D653C" w:rsidRPr="006F6054" w:rsidRDefault="007D653C" w:rsidP="007D653C">
      <w:pPr>
        <w:numPr>
          <w:ilvl w:val="0"/>
          <w:numId w:val="73"/>
        </w:numPr>
        <w:autoSpaceDE w:val="0"/>
        <w:autoSpaceDN w:val="0"/>
        <w:adjustRightInd w:val="0"/>
        <w:spacing w:before="0" w:after="0" w:line="240" w:lineRule="auto"/>
        <w:rPr>
          <w:rFonts w:ascii="ArialMT" w:hAnsi="ArialMT" w:cs="ArialMT"/>
          <w:szCs w:val="24"/>
          <w:lang w:eastAsia="en-GB"/>
        </w:rPr>
      </w:pPr>
      <w:r>
        <w:rPr>
          <w:rFonts w:ascii="ArialMT" w:hAnsi="ArialMT" w:cs="ArialMT"/>
          <w:szCs w:val="24"/>
          <w:lang w:eastAsia="en-GB"/>
        </w:rPr>
        <w:t xml:space="preserve">The contact details of the Controller’s Data Protection Officer are: </w:t>
      </w:r>
      <w:r w:rsidR="006F6054" w:rsidRPr="006F6054">
        <w:rPr>
          <w:rFonts w:ascii="Arial-BoldMT" w:hAnsi="Arial-BoldMT" w:cs="Arial-BoldMT"/>
          <w:bCs/>
          <w:szCs w:val="24"/>
          <w:lang w:eastAsia="en-GB"/>
        </w:rPr>
        <w:t xml:space="preserve">- Email    </w:t>
      </w:r>
    </w:p>
    <w:p w14:paraId="1E2EDD24" w14:textId="22A78203" w:rsidR="007D653C" w:rsidRPr="00B625F8" w:rsidRDefault="007D653C" w:rsidP="007D653C">
      <w:pPr>
        <w:numPr>
          <w:ilvl w:val="0"/>
          <w:numId w:val="73"/>
        </w:numPr>
        <w:autoSpaceDE w:val="0"/>
        <w:autoSpaceDN w:val="0"/>
        <w:adjustRightInd w:val="0"/>
        <w:spacing w:before="0" w:after="0" w:line="240" w:lineRule="auto"/>
        <w:rPr>
          <w:rFonts w:ascii="ArialMT" w:hAnsi="ArialMT" w:cs="ArialMT"/>
          <w:szCs w:val="24"/>
          <w:lang w:eastAsia="en-GB"/>
        </w:rPr>
      </w:pPr>
      <w:r w:rsidRPr="00B625F8">
        <w:rPr>
          <w:rFonts w:ascii="ArialMT" w:hAnsi="ArialMT" w:cs="ArialMT"/>
          <w:szCs w:val="24"/>
          <w:lang w:eastAsia="en-GB"/>
        </w:rPr>
        <w:t xml:space="preserve">The contact details of the Processor’s Data Protection Officer are: </w:t>
      </w:r>
      <w:r w:rsidR="007057C5">
        <w:rPr>
          <w:rFonts w:ascii="ArialMT" w:hAnsi="ArialMT" w:cs="ArialMT"/>
          <w:szCs w:val="24"/>
          <w:lang w:eastAsia="en-GB"/>
        </w:rPr>
        <w:t xml:space="preserve"> The Economist Group has not appointed anyone with the role of Data Protection </w:t>
      </w:r>
      <w:r w:rsidR="004A0661">
        <w:rPr>
          <w:rFonts w:ascii="ArialMT" w:hAnsi="ArialMT" w:cs="ArialMT"/>
          <w:szCs w:val="24"/>
          <w:lang w:eastAsia="en-GB"/>
        </w:rPr>
        <w:t xml:space="preserve">Officer as specifically defined by GDPR.  However </w:t>
      </w:r>
      <w:r w:rsidR="00020EA3">
        <w:rPr>
          <w:rFonts w:ascii="ArialMT" w:hAnsi="ArialMT" w:cs="ArialMT"/>
          <w:szCs w:val="24"/>
          <w:lang w:eastAsia="en-GB"/>
        </w:rPr>
        <w:t>is the Head of Cybersecurity and Privacy.  His contact details are</w:t>
      </w:r>
      <w:r w:rsidR="009F16AA">
        <w:rPr>
          <w:rFonts w:ascii="ArialMT" w:hAnsi="ArialMT" w:cs="ArialMT"/>
          <w:szCs w:val="24"/>
          <w:lang w:eastAsia="en-GB"/>
        </w:rPr>
        <w:t xml:space="preserve"> Phone +and email</w:t>
      </w:r>
      <w:r w:rsidR="00567FC6">
        <w:rPr>
          <w:rFonts w:ascii="ArialMT" w:hAnsi="ArialMT" w:cs="ArialMT"/>
          <w:szCs w:val="24"/>
          <w:lang w:eastAsia="en-GB"/>
        </w:rPr>
        <w:t xml:space="preserve">.   In all cases the data privacy team should be the first point of contact for privacy matters and their email address is </w:t>
      </w:r>
      <w:bookmarkStart w:id="48" w:name="_GoBack"/>
      <w:bookmarkEnd w:id="48"/>
    </w:p>
    <w:p w14:paraId="06E67E55" w14:textId="77777777" w:rsidR="007D653C" w:rsidRPr="00B625F8" w:rsidRDefault="007D653C" w:rsidP="007D653C">
      <w:pPr>
        <w:numPr>
          <w:ilvl w:val="0"/>
          <w:numId w:val="73"/>
        </w:numPr>
        <w:autoSpaceDE w:val="0"/>
        <w:autoSpaceDN w:val="0"/>
        <w:adjustRightInd w:val="0"/>
        <w:spacing w:before="0" w:after="0" w:line="240" w:lineRule="auto"/>
        <w:rPr>
          <w:rFonts w:ascii="ArialMT" w:hAnsi="ArialMT" w:cs="ArialMT"/>
          <w:szCs w:val="24"/>
          <w:lang w:eastAsia="en-GB"/>
        </w:rPr>
      </w:pPr>
      <w:r w:rsidRPr="00B625F8">
        <w:rPr>
          <w:rFonts w:ascii="ArialMT" w:hAnsi="ArialMT" w:cs="ArialMT"/>
          <w:szCs w:val="24"/>
          <w:lang w:eastAsia="en-GB"/>
        </w:rPr>
        <w:t>The Processor shall comply with any further written instructions with respect to processing by the Controller.</w:t>
      </w:r>
    </w:p>
    <w:p w14:paraId="53892499" w14:textId="77777777" w:rsidR="007D653C" w:rsidRDefault="007D653C" w:rsidP="007D653C">
      <w:pPr>
        <w:numPr>
          <w:ilvl w:val="0"/>
          <w:numId w:val="73"/>
        </w:numPr>
        <w:autoSpaceDE w:val="0"/>
        <w:autoSpaceDN w:val="0"/>
        <w:adjustRightInd w:val="0"/>
        <w:spacing w:before="0" w:after="0" w:line="240" w:lineRule="auto"/>
        <w:rPr>
          <w:rFonts w:ascii="ArialMT" w:hAnsi="ArialMT" w:cs="ArialMT"/>
          <w:szCs w:val="24"/>
          <w:lang w:eastAsia="en-GB"/>
        </w:rPr>
      </w:pPr>
      <w:r>
        <w:rPr>
          <w:rFonts w:ascii="ArialMT" w:hAnsi="ArialMT" w:cs="ArialMT"/>
          <w:szCs w:val="24"/>
          <w:lang w:eastAsia="en-GB"/>
        </w:rPr>
        <w:t>Any such further instructions shall be incorporated into this Schedule.</w:t>
      </w:r>
    </w:p>
    <w:p w14:paraId="4F4DD161" w14:textId="77777777" w:rsidR="007D653C" w:rsidRDefault="007D653C" w:rsidP="007D653C">
      <w:pPr>
        <w:pStyle w:val="Heading1"/>
        <w:tabs>
          <w:tab w:val="clear" w:pos="360"/>
        </w:tabs>
        <w:spacing w:before="0" w:after="0"/>
        <w:ind w:left="0" w:firstLine="0"/>
        <w:rPr>
          <w:color w:val="CF102D"/>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485"/>
      </w:tblGrid>
      <w:tr w:rsidR="007D653C" w:rsidRPr="002E790E" w14:paraId="6630E99D" w14:textId="77777777" w:rsidTr="002E790E">
        <w:tc>
          <w:tcPr>
            <w:tcW w:w="3369" w:type="dxa"/>
            <w:shd w:val="clear" w:color="auto" w:fill="auto"/>
          </w:tcPr>
          <w:p w14:paraId="7766613C" w14:textId="77777777" w:rsidR="007D653C" w:rsidRPr="002E790E" w:rsidRDefault="007D653C" w:rsidP="002E790E">
            <w:pPr>
              <w:rPr>
                <w:sz w:val="22"/>
              </w:rPr>
            </w:pPr>
            <w:r w:rsidRPr="002E790E">
              <w:rPr>
                <w:sz w:val="22"/>
              </w:rPr>
              <w:t>Description</w:t>
            </w:r>
          </w:p>
        </w:tc>
        <w:tc>
          <w:tcPr>
            <w:tcW w:w="6485" w:type="dxa"/>
            <w:shd w:val="clear" w:color="auto" w:fill="auto"/>
          </w:tcPr>
          <w:p w14:paraId="2DAD2353" w14:textId="77777777" w:rsidR="007D653C" w:rsidRPr="002E790E" w:rsidRDefault="007D653C" w:rsidP="002E790E">
            <w:pPr>
              <w:rPr>
                <w:sz w:val="22"/>
              </w:rPr>
            </w:pPr>
            <w:r w:rsidRPr="002E790E">
              <w:rPr>
                <w:sz w:val="22"/>
              </w:rPr>
              <w:t>Details</w:t>
            </w:r>
          </w:p>
        </w:tc>
      </w:tr>
      <w:tr w:rsidR="007D653C" w:rsidRPr="002E790E" w14:paraId="4B402C86" w14:textId="77777777" w:rsidTr="002E790E">
        <w:tc>
          <w:tcPr>
            <w:tcW w:w="3369" w:type="dxa"/>
            <w:shd w:val="clear" w:color="auto" w:fill="auto"/>
          </w:tcPr>
          <w:p w14:paraId="7D7F0A4B" w14:textId="77777777" w:rsidR="007D653C" w:rsidRPr="002E790E" w:rsidRDefault="007D653C" w:rsidP="002E790E">
            <w:pPr>
              <w:rPr>
                <w:sz w:val="22"/>
              </w:rPr>
            </w:pPr>
            <w:r w:rsidRPr="002E790E">
              <w:rPr>
                <w:sz w:val="22"/>
              </w:rPr>
              <w:t>Identify the Controller and Processor</w:t>
            </w:r>
          </w:p>
        </w:tc>
        <w:tc>
          <w:tcPr>
            <w:tcW w:w="6485" w:type="dxa"/>
            <w:shd w:val="clear" w:color="auto" w:fill="auto"/>
          </w:tcPr>
          <w:p w14:paraId="0DBACC6C" w14:textId="77777777" w:rsidR="007D653C" w:rsidRPr="002E790E" w:rsidRDefault="007D653C" w:rsidP="002E790E">
            <w:pPr>
              <w:rPr>
                <w:sz w:val="22"/>
              </w:rPr>
            </w:pPr>
            <w:r w:rsidRPr="002E790E">
              <w:rPr>
                <w:sz w:val="22"/>
              </w:rPr>
              <w:t>The Parties acknowledge that for the purposes of the Data Protection Legislation, the Customer is the Controller and the Contractor is the Processor in accordance with clause E2.1</w:t>
            </w:r>
          </w:p>
          <w:p w14:paraId="3D2EE627" w14:textId="708D03E9" w:rsidR="007D653C" w:rsidRPr="002E790E" w:rsidRDefault="007D653C" w:rsidP="002E790E">
            <w:pPr>
              <w:rPr>
                <w:sz w:val="22"/>
              </w:rPr>
            </w:pPr>
          </w:p>
        </w:tc>
      </w:tr>
      <w:tr w:rsidR="007D653C" w:rsidRPr="002E790E" w14:paraId="5F718243" w14:textId="77777777" w:rsidTr="002E790E">
        <w:tc>
          <w:tcPr>
            <w:tcW w:w="3369" w:type="dxa"/>
            <w:shd w:val="clear" w:color="auto" w:fill="auto"/>
          </w:tcPr>
          <w:p w14:paraId="77F90005" w14:textId="77777777" w:rsidR="007D653C" w:rsidRPr="00B865F8" w:rsidRDefault="007D653C" w:rsidP="002E790E">
            <w:pPr>
              <w:rPr>
                <w:sz w:val="22"/>
                <w:highlight w:val="yellow"/>
              </w:rPr>
            </w:pPr>
            <w:r w:rsidRPr="008A15BB">
              <w:rPr>
                <w:sz w:val="22"/>
              </w:rPr>
              <w:t>Subject matter of the processing</w:t>
            </w:r>
          </w:p>
        </w:tc>
        <w:tc>
          <w:tcPr>
            <w:tcW w:w="6485" w:type="dxa"/>
            <w:shd w:val="clear" w:color="auto" w:fill="auto"/>
          </w:tcPr>
          <w:p w14:paraId="00949700" w14:textId="1EA82E0C" w:rsidR="007D653C" w:rsidRPr="00EE3762" w:rsidRDefault="001E0FCF" w:rsidP="002E790E">
            <w:pPr>
              <w:rPr>
                <w:sz w:val="22"/>
                <w:highlight w:val="yellow"/>
              </w:rPr>
            </w:pPr>
            <w:r w:rsidRPr="008A15BB">
              <w:rPr>
                <w:sz w:val="22"/>
              </w:rPr>
              <w:t>The processing is needed in order to ensure that the Processor can run interviews with businesses and government officials in the UK, Saudi Arabia</w:t>
            </w:r>
            <w:r w:rsidR="006E2ACD" w:rsidRPr="008A15BB">
              <w:rPr>
                <w:sz w:val="22"/>
              </w:rPr>
              <w:t>, UAE, Qatar and Bahrain and include such inputs in the final report for DIT</w:t>
            </w:r>
          </w:p>
        </w:tc>
      </w:tr>
      <w:tr w:rsidR="007D653C" w:rsidRPr="002E790E" w14:paraId="79630F24" w14:textId="77777777" w:rsidTr="002E790E">
        <w:tc>
          <w:tcPr>
            <w:tcW w:w="3369" w:type="dxa"/>
            <w:shd w:val="clear" w:color="auto" w:fill="auto"/>
          </w:tcPr>
          <w:p w14:paraId="209F2513" w14:textId="77777777" w:rsidR="007D653C" w:rsidRPr="008A15BB" w:rsidRDefault="007D653C" w:rsidP="002E790E">
            <w:pPr>
              <w:rPr>
                <w:sz w:val="22"/>
              </w:rPr>
            </w:pPr>
            <w:r w:rsidRPr="008A15BB">
              <w:rPr>
                <w:sz w:val="22"/>
              </w:rPr>
              <w:t>Duration of the processing</w:t>
            </w:r>
          </w:p>
        </w:tc>
        <w:tc>
          <w:tcPr>
            <w:tcW w:w="6485" w:type="dxa"/>
            <w:shd w:val="clear" w:color="auto" w:fill="auto"/>
          </w:tcPr>
          <w:p w14:paraId="145E1BF4" w14:textId="771B9768" w:rsidR="007D653C" w:rsidRPr="008A15BB" w:rsidRDefault="00371FD5" w:rsidP="002E790E">
            <w:pPr>
              <w:rPr>
                <w:sz w:val="22"/>
              </w:rPr>
            </w:pPr>
            <w:r w:rsidRPr="008A15BB">
              <w:rPr>
                <w:sz w:val="22"/>
              </w:rPr>
              <w:t xml:space="preserve">Eleven (11) weeks starting </w:t>
            </w:r>
            <w:r w:rsidR="00BF7C28">
              <w:rPr>
                <w:sz w:val="22"/>
              </w:rPr>
              <w:t>6 March 2019</w:t>
            </w:r>
          </w:p>
        </w:tc>
      </w:tr>
      <w:tr w:rsidR="007D653C" w:rsidRPr="002E790E" w14:paraId="22A325F1" w14:textId="77777777" w:rsidTr="002E790E">
        <w:tc>
          <w:tcPr>
            <w:tcW w:w="3369" w:type="dxa"/>
            <w:shd w:val="clear" w:color="auto" w:fill="auto"/>
          </w:tcPr>
          <w:p w14:paraId="6848DE6C" w14:textId="77777777" w:rsidR="007D653C" w:rsidRPr="00B865F8" w:rsidRDefault="007D653C" w:rsidP="002E790E">
            <w:pPr>
              <w:rPr>
                <w:sz w:val="22"/>
                <w:highlight w:val="yellow"/>
              </w:rPr>
            </w:pPr>
            <w:r w:rsidRPr="008A15BB">
              <w:rPr>
                <w:sz w:val="22"/>
              </w:rPr>
              <w:t>Nature and purposes of the processing</w:t>
            </w:r>
          </w:p>
        </w:tc>
        <w:tc>
          <w:tcPr>
            <w:tcW w:w="6485" w:type="dxa"/>
            <w:shd w:val="clear" w:color="auto" w:fill="auto"/>
          </w:tcPr>
          <w:p w14:paraId="14E7C555" w14:textId="77777777" w:rsidR="007D653C" w:rsidRPr="008A15BB" w:rsidRDefault="009C17FD" w:rsidP="002E790E">
            <w:pPr>
              <w:rPr>
                <w:sz w:val="22"/>
              </w:rPr>
            </w:pPr>
            <w:r w:rsidRPr="008A15BB">
              <w:rPr>
                <w:sz w:val="22"/>
              </w:rPr>
              <w:t xml:space="preserve">As part of the project, the EIU shall interview a number of business leaders, industry experts, and government officials based in the UK, Saudi Arabia, UAE, Qatar and Bahrain </w:t>
            </w:r>
            <w:r w:rsidR="005E02D9" w:rsidRPr="008A15BB">
              <w:rPr>
                <w:sz w:val="22"/>
              </w:rPr>
              <w:t xml:space="preserve"> ( some of these shall be EU nationals).</w:t>
            </w:r>
          </w:p>
          <w:p w14:paraId="68A1CF86" w14:textId="7A9928C9" w:rsidR="005E02D9" w:rsidRPr="00B865F8" w:rsidRDefault="005E02D9" w:rsidP="002E790E">
            <w:pPr>
              <w:rPr>
                <w:sz w:val="22"/>
                <w:highlight w:val="yellow"/>
              </w:rPr>
            </w:pPr>
            <w:r w:rsidRPr="008A15BB">
              <w:rPr>
                <w:sz w:val="22"/>
              </w:rPr>
              <w:t xml:space="preserve">The EIU shall retain, for the duration of the project, a hard or digital </w:t>
            </w:r>
            <w:r w:rsidR="00336351" w:rsidRPr="008A15BB">
              <w:rPr>
                <w:sz w:val="22"/>
              </w:rPr>
              <w:t>copy of the interviewees’ names and positions</w:t>
            </w:r>
            <w:r w:rsidR="00805B54" w:rsidRPr="008A15BB">
              <w:rPr>
                <w:sz w:val="22"/>
              </w:rPr>
              <w:t>, and shall include them in the final report (upon agreement of the interviewees)</w:t>
            </w:r>
          </w:p>
        </w:tc>
      </w:tr>
      <w:tr w:rsidR="007D653C" w:rsidRPr="002E790E" w14:paraId="14C2472A" w14:textId="77777777" w:rsidTr="002E790E">
        <w:tc>
          <w:tcPr>
            <w:tcW w:w="3369" w:type="dxa"/>
            <w:shd w:val="clear" w:color="auto" w:fill="auto"/>
          </w:tcPr>
          <w:p w14:paraId="67F3555B" w14:textId="77777777" w:rsidR="007D653C" w:rsidRPr="008A15BB" w:rsidRDefault="007D653C" w:rsidP="002E790E">
            <w:pPr>
              <w:rPr>
                <w:sz w:val="22"/>
              </w:rPr>
            </w:pPr>
            <w:r w:rsidRPr="008A15BB">
              <w:rPr>
                <w:sz w:val="22"/>
              </w:rPr>
              <w:t>Type of Personal Data being Processed</w:t>
            </w:r>
          </w:p>
        </w:tc>
        <w:tc>
          <w:tcPr>
            <w:tcW w:w="6485" w:type="dxa"/>
            <w:shd w:val="clear" w:color="auto" w:fill="auto"/>
          </w:tcPr>
          <w:p w14:paraId="7D1E76D8" w14:textId="500CE5B5" w:rsidR="007D653C" w:rsidRPr="008A15BB" w:rsidRDefault="00110793" w:rsidP="002E790E">
            <w:pPr>
              <w:rPr>
                <w:sz w:val="22"/>
              </w:rPr>
            </w:pPr>
            <w:r w:rsidRPr="008A15BB">
              <w:rPr>
                <w:sz w:val="22"/>
              </w:rPr>
              <w:t>Name and position of business leaders and government officials based in the UK, Saudi Arabia</w:t>
            </w:r>
            <w:r w:rsidR="00C174CF" w:rsidRPr="008A15BB">
              <w:rPr>
                <w:sz w:val="22"/>
              </w:rPr>
              <w:t>, UAE, Qatar and Bahrain</w:t>
            </w:r>
          </w:p>
        </w:tc>
      </w:tr>
      <w:tr w:rsidR="007D653C" w:rsidRPr="002E790E" w14:paraId="4B251163" w14:textId="77777777" w:rsidTr="002E790E">
        <w:tc>
          <w:tcPr>
            <w:tcW w:w="3369" w:type="dxa"/>
            <w:shd w:val="clear" w:color="auto" w:fill="auto"/>
          </w:tcPr>
          <w:p w14:paraId="7C30D21F" w14:textId="77777777" w:rsidR="007D653C" w:rsidRPr="008A15BB" w:rsidRDefault="007D653C" w:rsidP="002E790E">
            <w:pPr>
              <w:rPr>
                <w:sz w:val="22"/>
              </w:rPr>
            </w:pPr>
            <w:r w:rsidRPr="008A15BB">
              <w:rPr>
                <w:sz w:val="22"/>
              </w:rPr>
              <w:lastRenderedPageBreak/>
              <w:t>Categories of Data Subject</w:t>
            </w:r>
          </w:p>
        </w:tc>
        <w:tc>
          <w:tcPr>
            <w:tcW w:w="6485" w:type="dxa"/>
            <w:shd w:val="clear" w:color="auto" w:fill="auto"/>
          </w:tcPr>
          <w:p w14:paraId="77F9F47B" w14:textId="264DF5AD" w:rsidR="007D653C" w:rsidRPr="008A15BB" w:rsidRDefault="004350A3" w:rsidP="002E790E">
            <w:pPr>
              <w:rPr>
                <w:sz w:val="22"/>
              </w:rPr>
            </w:pPr>
            <w:r w:rsidRPr="008A15BB">
              <w:rPr>
                <w:sz w:val="22"/>
              </w:rPr>
              <w:t>Names and positions of interviewees</w:t>
            </w:r>
          </w:p>
        </w:tc>
      </w:tr>
      <w:tr w:rsidR="007D653C" w:rsidRPr="002E790E" w14:paraId="78CD8BD7" w14:textId="77777777" w:rsidTr="002E790E">
        <w:tc>
          <w:tcPr>
            <w:tcW w:w="3369" w:type="dxa"/>
            <w:shd w:val="clear" w:color="auto" w:fill="auto"/>
          </w:tcPr>
          <w:p w14:paraId="6818E2CC" w14:textId="77777777" w:rsidR="007D653C" w:rsidRPr="008A15BB" w:rsidRDefault="007D653C" w:rsidP="002E790E">
            <w:pPr>
              <w:rPr>
                <w:sz w:val="22"/>
              </w:rPr>
            </w:pPr>
            <w:r w:rsidRPr="008A15BB">
              <w:rPr>
                <w:sz w:val="22"/>
              </w:rPr>
              <w:t>Plan for return and destruction of the data once the processing is complete</w:t>
            </w:r>
          </w:p>
          <w:p w14:paraId="1DC1922A" w14:textId="77777777" w:rsidR="007D653C" w:rsidRPr="00B865F8" w:rsidRDefault="007D653C" w:rsidP="002E790E">
            <w:pPr>
              <w:rPr>
                <w:sz w:val="22"/>
                <w:highlight w:val="yellow"/>
              </w:rPr>
            </w:pPr>
            <w:r w:rsidRPr="008A15BB">
              <w:rPr>
                <w:sz w:val="22"/>
              </w:rPr>
              <w:t>UNLESS requirement under union or member state law to preserve that type of data.</w:t>
            </w:r>
          </w:p>
        </w:tc>
        <w:tc>
          <w:tcPr>
            <w:tcW w:w="6485" w:type="dxa"/>
            <w:shd w:val="clear" w:color="auto" w:fill="auto"/>
          </w:tcPr>
          <w:p w14:paraId="261117DF" w14:textId="5033C3B8" w:rsidR="007D653C" w:rsidRPr="008A15BB" w:rsidRDefault="00081EDE" w:rsidP="002E790E">
            <w:pPr>
              <w:rPr>
                <w:sz w:val="22"/>
                <w:highlight w:val="yellow"/>
              </w:rPr>
            </w:pPr>
            <w:r w:rsidRPr="008A15BB">
              <w:rPr>
                <w:sz w:val="22"/>
              </w:rPr>
              <w:t>The data will be retained by the EIU team in London and Dubai in digital or hard format.   The information shall be included in the final report</w:t>
            </w:r>
            <w:r w:rsidR="00BC2889" w:rsidRPr="008A15BB">
              <w:rPr>
                <w:sz w:val="22"/>
              </w:rPr>
              <w:t>.  The EIU shall delete this information from its databases</w:t>
            </w:r>
            <w:r w:rsidR="000972AE" w:rsidRPr="008A15BB">
              <w:rPr>
                <w:sz w:val="22"/>
              </w:rPr>
              <w:t xml:space="preserve">, and destroy any hard format </w:t>
            </w:r>
            <w:r w:rsidR="006266C5" w:rsidRPr="008A15BB">
              <w:rPr>
                <w:sz w:val="22"/>
              </w:rPr>
              <w:t>version</w:t>
            </w:r>
            <w:r w:rsidR="00BC2889" w:rsidRPr="008A15BB">
              <w:rPr>
                <w:sz w:val="22"/>
              </w:rPr>
              <w:t xml:space="preserve"> </w:t>
            </w:r>
            <w:r w:rsidR="000972AE" w:rsidRPr="008A15BB">
              <w:rPr>
                <w:sz w:val="22"/>
              </w:rPr>
              <w:t xml:space="preserve">upon completion of the project </w:t>
            </w:r>
          </w:p>
        </w:tc>
      </w:tr>
    </w:tbl>
    <w:p w14:paraId="007AC267" w14:textId="74CEF203" w:rsidR="007D653C" w:rsidRDefault="007D653C" w:rsidP="007D653C">
      <w:pPr>
        <w:pStyle w:val="Heading1"/>
        <w:tabs>
          <w:tab w:val="clear" w:pos="360"/>
        </w:tabs>
        <w:spacing w:before="0" w:after="0"/>
        <w:ind w:left="0" w:firstLine="0"/>
        <w:rPr>
          <w:color w:val="CF102D"/>
          <w:sz w:val="32"/>
          <w:szCs w:val="32"/>
        </w:rPr>
      </w:pPr>
      <w:r>
        <w:rPr>
          <w:color w:val="CF102D"/>
          <w:sz w:val="32"/>
          <w:szCs w:val="32"/>
        </w:rPr>
        <w:br w:type="page"/>
      </w:r>
      <w:bookmarkStart w:id="49" w:name="_Toc514764647"/>
      <w:r w:rsidRPr="002A76F2">
        <w:rPr>
          <w:color w:val="CF102D"/>
          <w:sz w:val="32"/>
          <w:szCs w:val="32"/>
        </w:rPr>
        <w:lastRenderedPageBreak/>
        <w:t>SCHEDULE 1</w:t>
      </w:r>
      <w:r>
        <w:rPr>
          <w:color w:val="CF102D"/>
          <w:sz w:val="32"/>
          <w:szCs w:val="32"/>
        </w:rPr>
        <w:t>3</w:t>
      </w:r>
      <w:r w:rsidRPr="00CE05DD">
        <w:rPr>
          <w:color w:val="CF102D"/>
          <w:sz w:val="32"/>
          <w:szCs w:val="32"/>
        </w:rPr>
        <w:t xml:space="preserve"> </w:t>
      </w:r>
      <w:r>
        <w:rPr>
          <w:color w:val="CF102D"/>
          <w:sz w:val="32"/>
          <w:szCs w:val="32"/>
        </w:rPr>
        <w:t>–</w:t>
      </w:r>
      <w:r w:rsidRPr="00CE05DD">
        <w:rPr>
          <w:color w:val="CF102D"/>
          <w:sz w:val="32"/>
          <w:szCs w:val="32"/>
        </w:rPr>
        <w:t xml:space="preserve"> </w:t>
      </w:r>
      <w:r>
        <w:rPr>
          <w:color w:val="CF102D"/>
          <w:sz w:val="32"/>
          <w:szCs w:val="32"/>
        </w:rPr>
        <w:t>JOINT CONTROLLER AGREEMENT</w:t>
      </w:r>
      <w:bookmarkEnd w:id="49"/>
    </w:p>
    <w:p w14:paraId="4227429E" w14:textId="7C84900B" w:rsidR="00F10AB5" w:rsidRPr="00F10AB5" w:rsidRDefault="00F10AB5" w:rsidP="00F10AB5">
      <w:r>
        <w:t>Not applied</w:t>
      </w:r>
    </w:p>
    <w:p w14:paraId="0080904F" w14:textId="77777777" w:rsidR="007D653C" w:rsidRDefault="007D653C" w:rsidP="007D653C">
      <w:pPr>
        <w:pStyle w:val="Heading1"/>
        <w:tabs>
          <w:tab w:val="clear" w:pos="360"/>
        </w:tabs>
        <w:spacing w:before="0" w:after="0"/>
        <w:ind w:left="0" w:firstLine="0"/>
        <w:rPr>
          <w:color w:val="CF102D"/>
          <w:sz w:val="32"/>
          <w:szCs w:val="32"/>
        </w:rPr>
      </w:pPr>
    </w:p>
    <w:p w14:paraId="299FA6C4" w14:textId="0496FCCC" w:rsidR="007D653C" w:rsidRPr="00F10AB5" w:rsidRDefault="007D653C" w:rsidP="008A15BB">
      <w:pPr>
        <w:rPr>
          <w:b/>
          <w:color w:val="CF102D"/>
          <w:sz w:val="32"/>
          <w:szCs w:val="32"/>
        </w:rPr>
      </w:pPr>
      <w:bookmarkStart w:id="50" w:name="_Toc514764648"/>
      <w:r w:rsidRPr="00F10AB5">
        <w:rPr>
          <w:b/>
          <w:color w:val="CF102D"/>
          <w:sz w:val="32"/>
          <w:szCs w:val="32"/>
        </w:rPr>
        <w:t>SCHEDULE 14 – CONTRACTOR’S PROPOSAL</w:t>
      </w:r>
      <w:bookmarkEnd w:id="50"/>
    </w:p>
    <w:p w14:paraId="6CCD7A9A" w14:textId="77777777" w:rsidR="00CE05DD" w:rsidRPr="00CE05DD" w:rsidRDefault="00CE05DD" w:rsidP="00CE05DD">
      <w:pPr>
        <w:spacing w:before="0" w:after="0"/>
        <w:rPr>
          <w:sz w:val="22"/>
        </w:rPr>
      </w:pPr>
    </w:p>
    <w:p w14:paraId="21E55823" w14:textId="16D4EAC2" w:rsidR="00CE05DD" w:rsidRPr="00CE05DD" w:rsidRDefault="00F10AB5" w:rsidP="00CE05DD">
      <w:pPr>
        <w:spacing w:before="0" w:after="0"/>
        <w:rPr>
          <w:sz w:val="22"/>
        </w:rPr>
      </w:pPr>
      <w:r>
        <w:rPr>
          <w:sz w:val="22"/>
        </w:rPr>
        <w:t>Attached</w:t>
      </w:r>
    </w:p>
    <w:p w14:paraId="767309A8" w14:textId="77777777" w:rsidR="00290A23" w:rsidRPr="00D126EA" w:rsidRDefault="00290A23" w:rsidP="004735F5">
      <w:pPr>
        <w:spacing w:before="0" w:after="0" w:line="240" w:lineRule="auto"/>
        <w:ind w:left="851" w:hanging="851"/>
        <w:rPr>
          <w:rFonts w:cs="Arial"/>
          <w:sz w:val="22"/>
        </w:rPr>
      </w:pPr>
    </w:p>
    <w:sectPr w:rsidR="00290A23" w:rsidRPr="00D126EA" w:rsidSect="006775C0">
      <w:footerReference w:type="default" r:id="rId20"/>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653FE" w14:textId="77777777" w:rsidR="00B02309" w:rsidRDefault="00B02309" w:rsidP="00EF7E2A">
      <w:pPr>
        <w:spacing w:after="0"/>
      </w:pPr>
      <w:r>
        <w:separator/>
      </w:r>
    </w:p>
  </w:endnote>
  <w:endnote w:type="continuationSeparator" w:id="0">
    <w:p w14:paraId="126AAC7B" w14:textId="77777777" w:rsidR="00B02309" w:rsidRDefault="00B02309"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4D"/>
    <w:family w:val="auto"/>
    <w:notTrueType/>
    <w:pitch w:val="default"/>
    <w:sig w:usb0="00002003" w:usb1="00000000" w:usb2="00000000" w:usb3="00000000" w:csb0="00000041" w:csb1="00000000"/>
  </w:font>
  <w:font w:name="ArialMT">
    <w:altName w:val="Arial"/>
    <w:panose1 w:val="00000000000000000000"/>
    <w:charset w:val="4D"/>
    <w:family w:val="auto"/>
    <w:notTrueType/>
    <w:pitch w:val="default"/>
    <w:sig w:usb0="00000003" w:usb1="08070000" w:usb2="00000010" w:usb3="00000000" w:csb0="00020001" w:csb1="00000000"/>
  </w:font>
  <w:font w:name="MinionPro-Regular">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0CC2" w14:textId="77777777" w:rsidR="00007593" w:rsidRPr="000C49A5" w:rsidRDefault="00007593" w:rsidP="00D8237F">
    <w:pPr>
      <w:pStyle w:val="Footer"/>
      <w:tabs>
        <w:tab w:val="clear" w:pos="4513"/>
        <w:tab w:val="clear" w:pos="9026"/>
        <w:tab w:val="center" w:pos="4820"/>
        <w:tab w:val="right" w:pos="10206"/>
      </w:tabs>
      <w:spacing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E72F" w14:textId="77777777" w:rsidR="00007593" w:rsidRPr="00F42C33" w:rsidRDefault="00007593">
    <w:pPr>
      <w:pStyle w:val="Footer"/>
      <w:rPr>
        <w:color w:val="CF102D"/>
        <w:sz w:val="16"/>
        <w:szCs w:val="16"/>
      </w:rPr>
    </w:pPr>
    <w:r w:rsidRPr="00F42C33">
      <w:rPr>
        <w:color w:val="CF102D"/>
        <w:sz w:val="16"/>
        <w:szCs w:val="16"/>
      </w:rPr>
      <w:t>[Insert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7D71" w14:textId="77777777" w:rsidR="00007593" w:rsidRDefault="00007593" w:rsidP="00922E1F">
    <w:pPr>
      <w:pStyle w:val="Footer"/>
      <w:tabs>
        <w:tab w:val="clear" w:pos="4513"/>
        <w:tab w:val="clear" w:pos="9026"/>
        <w:tab w:val="left" w:pos="0"/>
        <w:tab w:val="center" w:pos="4962"/>
        <w:tab w:val="right" w:pos="9639"/>
      </w:tabs>
      <w:spacing w:after="0" w:line="240" w:lineRule="auto"/>
      <w:rPr>
        <w:sz w:val="20"/>
        <w:szCs w:val="20"/>
      </w:rPr>
    </w:pPr>
  </w:p>
  <w:p w14:paraId="2B7330EB" w14:textId="77777777" w:rsidR="00007593" w:rsidRPr="00EF7E2A" w:rsidRDefault="00007593" w:rsidP="00922E1F">
    <w:pPr>
      <w:pStyle w:val="Footer"/>
      <w:tabs>
        <w:tab w:val="clear" w:pos="4513"/>
        <w:tab w:val="clear" w:pos="9026"/>
        <w:tab w:val="left" w:pos="0"/>
        <w:tab w:val="center" w:pos="4962"/>
        <w:tab w:val="right" w:pos="9639"/>
      </w:tabs>
      <w:spacing w:after="0" w:line="240" w:lineRule="auto"/>
      <w:rPr>
        <w:sz w:val="20"/>
        <w:szCs w:val="20"/>
      </w:rPr>
    </w:pPr>
    <w:r>
      <w:rPr>
        <w:sz w:val="20"/>
        <w:szCs w:val="20"/>
      </w:rPr>
      <w:tab/>
    </w:r>
    <w:r>
      <w:rPr>
        <w:sz w:val="20"/>
        <w:szCs w:val="20"/>
      </w:rPr>
      <w:tab/>
    </w:r>
    <w:r>
      <w:rPr>
        <w:sz w:val="20"/>
        <w:szCs w:val="20"/>
      </w:rPr>
      <w:tab/>
    </w:r>
    <w:r w:rsidRPr="00EF7E2A">
      <w:rPr>
        <w:sz w:val="20"/>
        <w:szCs w:val="20"/>
      </w:rPr>
      <w:fldChar w:fldCharType="begin"/>
    </w:r>
    <w:r w:rsidRPr="00EF7E2A">
      <w:rPr>
        <w:sz w:val="20"/>
        <w:szCs w:val="20"/>
      </w:rPr>
      <w:instrText xml:space="preserve"> PAGE   \* MERGEFORMAT </w:instrText>
    </w:r>
    <w:r w:rsidRPr="00EF7E2A">
      <w:rPr>
        <w:sz w:val="20"/>
        <w:szCs w:val="20"/>
      </w:rPr>
      <w:fldChar w:fldCharType="separate"/>
    </w:r>
    <w:r w:rsidR="00B865F8">
      <w:rPr>
        <w:noProof/>
        <w:sz w:val="20"/>
        <w:szCs w:val="20"/>
      </w:rPr>
      <w:t>70</w:t>
    </w:r>
    <w:r w:rsidRPr="00EF7E2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76FBD" w14:textId="77777777" w:rsidR="00B02309" w:rsidRDefault="00B02309" w:rsidP="00EF7E2A">
      <w:pPr>
        <w:spacing w:after="0"/>
      </w:pPr>
      <w:r>
        <w:separator/>
      </w:r>
    </w:p>
  </w:footnote>
  <w:footnote w:type="continuationSeparator" w:id="0">
    <w:p w14:paraId="6C9E7C51" w14:textId="77777777" w:rsidR="00B02309" w:rsidRDefault="00B02309" w:rsidP="00EF7E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5662" w14:textId="77777777" w:rsidR="00007593" w:rsidRPr="00D8237F" w:rsidRDefault="00007593" w:rsidP="00D8237F">
    <w:pPr>
      <w:pStyle w:val="Heade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GPSL2Numbered"/>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Heading3Real"/>
      <w:lvlText w:val="%1."/>
      <w:lvlJc w:val="left"/>
      <w:pPr>
        <w:tabs>
          <w:tab w:val="num" w:pos="360"/>
        </w:tabs>
        <w:ind w:left="360"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E885FA"/>
    <w:lvl w:ilvl="0">
      <w:start w:val="1"/>
      <w:numFmt w:val="decimal"/>
      <w:pStyle w:val="ListNumber"/>
      <w:lvlText w:val="%1."/>
      <w:lvlJc w:val="left"/>
      <w:pPr>
        <w:tabs>
          <w:tab w:val="num" w:pos="360"/>
        </w:tabs>
        <w:ind w:left="360" w:hanging="360"/>
      </w:pPr>
    </w:lvl>
  </w:abstractNum>
  <w:abstractNum w:abstractNumId="9" w15:restartNumberingAfterBreak="0">
    <w:nsid w:val="025D4F89"/>
    <w:multiLevelType w:val="multilevel"/>
    <w:tmpl w:val="ACF4ABC0"/>
    <w:lvl w:ilvl="0">
      <w:start w:val="1"/>
      <w:numFmt w:val="none"/>
      <w:pStyle w:val="DefinitionPhrase"/>
      <w:suff w:val="nothing"/>
      <w:lvlText w:val=""/>
      <w:lvlJc w:val="left"/>
      <w:pPr>
        <w:ind w:left="720" w:firstLine="0"/>
      </w:pPr>
    </w:lvl>
    <w:lvl w:ilvl="1">
      <w:start w:val="1"/>
      <w:numFmt w:val="none"/>
      <w:pStyle w:val="Definitions"/>
      <w:suff w:val="nothing"/>
      <w:lvlText w:val=""/>
      <w:lvlJc w:val="left"/>
      <w:pPr>
        <w:ind w:left="720" w:firstLine="0"/>
      </w:pPr>
    </w:lvl>
    <w:lvl w:ilvl="2">
      <w:start w:val="1"/>
      <w:numFmt w:val="lowerLetter"/>
      <w:pStyle w:val="Notesa"/>
      <w:lvlText w:val="(%3)"/>
      <w:lvlJc w:val="left"/>
      <w:pPr>
        <w:tabs>
          <w:tab w:val="num" w:pos="720"/>
        </w:tabs>
        <w:ind w:left="1440" w:hanging="720"/>
      </w:pPr>
    </w:lvl>
    <w:lvl w:ilvl="3">
      <w:start w:val="1"/>
      <w:numFmt w:val="lowerRoman"/>
      <w:pStyle w:val="Notesi"/>
      <w:lvlText w:val="(%4)"/>
      <w:lvlJc w:val="left"/>
      <w:pPr>
        <w:tabs>
          <w:tab w:val="num" w:pos="2160"/>
        </w:tabs>
        <w:ind w:left="2160" w:hanging="72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10"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2A7F7F"/>
    <w:multiLevelType w:val="multilevel"/>
    <w:tmpl w:val="49940B5E"/>
    <w:lvl w:ilvl="0">
      <w:start w:val="1"/>
      <w:numFmt w:val="decimal"/>
      <w:pStyle w:val="ScheduleHeading1"/>
      <w:lvlText w:val="%1"/>
      <w:lvlJc w:val="left"/>
      <w:pPr>
        <w:tabs>
          <w:tab w:val="num" w:pos="720"/>
        </w:tabs>
        <w:ind w:left="720" w:hanging="720"/>
      </w:pPr>
      <w:rPr>
        <w:b w:val="0"/>
        <w:i w:val="0"/>
        <w:strike w:val="0"/>
        <w:dstrike w:val="0"/>
        <w:u w:val="none"/>
        <w:effect w:val="none"/>
      </w:rPr>
    </w:lvl>
    <w:lvl w:ilvl="1">
      <w:start w:val="1"/>
      <w:numFmt w:val="decimal"/>
      <w:pStyle w:val="ScheduleHeading2"/>
      <w:lvlText w:val="%1.%2"/>
      <w:lvlJc w:val="left"/>
      <w:pPr>
        <w:tabs>
          <w:tab w:val="num" w:pos="2422"/>
        </w:tabs>
        <w:ind w:left="2422" w:hanging="720"/>
      </w:pPr>
    </w:lvl>
    <w:lvl w:ilvl="2">
      <w:start w:val="1"/>
      <w:numFmt w:val="lowerLetter"/>
      <w:pStyle w:val="ScheduleHeading3"/>
      <w:lvlText w:val="(%3)"/>
      <w:lvlJc w:val="left"/>
      <w:pPr>
        <w:tabs>
          <w:tab w:val="num" w:pos="1571"/>
        </w:tabs>
        <w:ind w:left="1571" w:hanging="720"/>
      </w:pPr>
      <w:rPr>
        <w:b/>
        <w:i w:val="0"/>
        <w:color w:val="auto"/>
      </w:rPr>
    </w:lvl>
    <w:lvl w:ilvl="3">
      <w:start w:val="1"/>
      <w:numFmt w:val="decimal"/>
      <w:pStyle w:val="ScheduleHeading4"/>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D94627"/>
    <w:multiLevelType w:val="hybridMultilevel"/>
    <w:tmpl w:val="C3A88D2C"/>
    <w:lvl w:ilvl="0" w:tplc="3D0449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564923"/>
    <w:multiLevelType w:val="multilevel"/>
    <w:tmpl w:val="4C301CC6"/>
    <w:styleLink w:val="NumbListNumbered"/>
    <w:lvl w:ilvl="0">
      <w:start w:val="1"/>
      <w:numFmt w:val="upperLetter"/>
      <w:pStyle w:val="NumbList1"/>
      <w:lvlText w:val="%1."/>
      <w:lvlJc w:val="left"/>
      <w:pPr>
        <w:ind w:left="360" w:hanging="360"/>
      </w:pPr>
    </w:lvl>
    <w:lvl w:ilvl="1">
      <w:start w:val="1"/>
      <w:numFmt w:val="lowerLetter"/>
      <w:pStyle w:val="NumbList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45A06DF"/>
    <w:multiLevelType w:val="hybridMultilevel"/>
    <w:tmpl w:val="A7C80EE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15004C04"/>
    <w:multiLevelType w:val="hybridMultilevel"/>
    <w:tmpl w:val="50702F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15727C06"/>
    <w:multiLevelType w:val="hybridMultilevel"/>
    <w:tmpl w:val="A8EAB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7C923F7"/>
    <w:multiLevelType w:val="hybridMultilevel"/>
    <w:tmpl w:val="0452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5925A1"/>
    <w:multiLevelType w:val="hybridMultilevel"/>
    <w:tmpl w:val="AFA2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65335B"/>
    <w:multiLevelType w:val="hybridMultilevel"/>
    <w:tmpl w:val="DD14F42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C11015D"/>
    <w:multiLevelType w:val="hybridMultilevel"/>
    <w:tmpl w:val="D63AEE00"/>
    <w:lvl w:ilvl="0" w:tplc="1CBE2F94">
      <w:start w:val="1"/>
      <w:numFmt w:val="decimal"/>
      <w:lvlText w:val="%1."/>
      <w:lvlJc w:val="left"/>
      <w:pPr>
        <w:ind w:left="0" w:hanging="242"/>
      </w:pPr>
      <w:rPr>
        <w:rFonts w:ascii="Calibri" w:eastAsia="Calibri" w:hAnsi="Calibri" w:hint="default"/>
        <w:b/>
        <w:bCs/>
        <w:color w:val="auto"/>
        <w:spacing w:val="-1"/>
        <w:sz w:val="23"/>
        <w:szCs w:val="23"/>
      </w:rPr>
    </w:lvl>
    <w:lvl w:ilvl="1" w:tplc="C4487FCA">
      <w:start w:val="1"/>
      <w:numFmt w:val="bullet"/>
      <w:lvlText w:val="•"/>
      <w:lvlJc w:val="left"/>
      <w:pPr>
        <w:ind w:left="0" w:firstLine="0"/>
      </w:pPr>
    </w:lvl>
    <w:lvl w:ilvl="2" w:tplc="06228E5C">
      <w:start w:val="1"/>
      <w:numFmt w:val="bullet"/>
      <w:lvlText w:val="•"/>
      <w:lvlJc w:val="left"/>
      <w:pPr>
        <w:ind w:left="0" w:firstLine="0"/>
      </w:pPr>
    </w:lvl>
    <w:lvl w:ilvl="3" w:tplc="033C8764">
      <w:start w:val="1"/>
      <w:numFmt w:val="bullet"/>
      <w:lvlText w:val="•"/>
      <w:lvlJc w:val="left"/>
      <w:pPr>
        <w:ind w:left="0" w:firstLine="0"/>
      </w:pPr>
    </w:lvl>
    <w:lvl w:ilvl="4" w:tplc="85847DCE">
      <w:start w:val="1"/>
      <w:numFmt w:val="bullet"/>
      <w:lvlText w:val="•"/>
      <w:lvlJc w:val="left"/>
      <w:pPr>
        <w:ind w:left="0" w:firstLine="0"/>
      </w:pPr>
    </w:lvl>
    <w:lvl w:ilvl="5" w:tplc="EEDE57A8">
      <w:start w:val="1"/>
      <w:numFmt w:val="bullet"/>
      <w:lvlText w:val="•"/>
      <w:lvlJc w:val="left"/>
      <w:pPr>
        <w:ind w:left="0" w:firstLine="0"/>
      </w:pPr>
    </w:lvl>
    <w:lvl w:ilvl="6" w:tplc="3A66D032">
      <w:start w:val="1"/>
      <w:numFmt w:val="bullet"/>
      <w:lvlText w:val="•"/>
      <w:lvlJc w:val="left"/>
      <w:pPr>
        <w:ind w:left="0" w:firstLine="0"/>
      </w:pPr>
    </w:lvl>
    <w:lvl w:ilvl="7" w:tplc="AD1EF37C">
      <w:start w:val="1"/>
      <w:numFmt w:val="bullet"/>
      <w:lvlText w:val="•"/>
      <w:lvlJc w:val="left"/>
      <w:pPr>
        <w:ind w:left="0" w:firstLine="0"/>
      </w:pPr>
    </w:lvl>
    <w:lvl w:ilvl="8" w:tplc="5E9C104A">
      <w:start w:val="1"/>
      <w:numFmt w:val="bullet"/>
      <w:lvlText w:val="•"/>
      <w:lvlJc w:val="left"/>
      <w:pPr>
        <w:ind w:left="0" w:firstLine="0"/>
      </w:pPr>
    </w:lvl>
  </w:abstractNum>
  <w:abstractNum w:abstractNumId="26"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7" w15:restartNumberingAfterBreak="0">
    <w:nsid w:val="1EE161DC"/>
    <w:multiLevelType w:val="multilevel"/>
    <w:tmpl w:val="A0E621B2"/>
    <w:lvl w:ilvl="0">
      <w:start w:val="1"/>
      <w:numFmt w:val="none"/>
      <w:pStyle w:val="Schedule"/>
      <w:suff w:val="nothing"/>
      <w:lvlText w:val=""/>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06C041E"/>
    <w:multiLevelType w:val="hybridMultilevel"/>
    <w:tmpl w:val="DD28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30" w15:restartNumberingAfterBreak="0">
    <w:nsid w:val="21C373F1"/>
    <w:multiLevelType w:val="hybridMultilevel"/>
    <w:tmpl w:val="8496D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23E00D2A"/>
    <w:multiLevelType w:val="multilevel"/>
    <w:tmpl w:val="22A8FDF6"/>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3"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4" w15:restartNumberingAfterBreak="0">
    <w:nsid w:val="26B94A0F"/>
    <w:multiLevelType w:val="hybridMultilevel"/>
    <w:tmpl w:val="E1DAEE4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5"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9277573"/>
    <w:multiLevelType w:val="hybridMultilevel"/>
    <w:tmpl w:val="A1F230CA"/>
    <w:lvl w:ilvl="0" w:tplc="B80ACE8E">
      <w:start w:val="1"/>
      <w:numFmt w:val="lowerLetter"/>
      <w:lvlText w:val="%1)"/>
      <w:lvlJc w:val="left"/>
      <w:pPr>
        <w:tabs>
          <w:tab w:val="num" w:pos="1077"/>
        </w:tabs>
        <w:ind w:left="1077" w:hanging="357"/>
      </w:pPr>
      <w:rPr>
        <w:rFonts w:ascii="Arial" w:hAnsi="Arial" w:cs="Times New Roman" w:hint="default"/>
        <w:color w:val="auto"/>
        <w:sz w:val="20"/>
        <w:szCs w:val="20"/>
      </w:rPr>
    </w:lvl>
    <w:lvl w:ilvl="1" w:tplc="08090019">
      <w:start w:val="1"/>
      <w:numFmt w:val="decimal"/>
      <w:pStyle w:val="Question-D"/>
      <w:lvlText w:val="D%2."/>
      <w:lvlJc w:val="left"/>
      <w:pPr>
        <w:tabs>
          <w:tab w:val="num" w:pos="720"/>
        </w:tabs>
        <w:ind w:left="879" w:hanging="879"/>
      </w:pPr>
      <w:rPr>
        <w:color w:val="auto"/>
        <w:sz w:val="24"/>
        <w:szCs w:val="24"/>
      </w:rPr>
    </w:lvl>
    <w:lvl w:ilvl="2" w:tplc="0809001B">
      <w:start w:val="1"/>
      <w:numFmt w:val="lowerLetter"/>
      <w:lvlText w:val="%3)"/>
      <w:lvlJc w:val="left"/>
      <w:pPr>
        <w:tabs>
          <w:tab w:val="num" w:pos="1077"/>
        </w:tabs>
        <w:ind w:left="1077" w:hanging="357"/>
      </w:pPr>
      <w:rPr>
        <w:color w:val="auto"/>
        <w:sz w:val="24"/>
        <w:szCs w:val="24"/>
      </w:rPr>
    </w:lvl>
    <w:lvl w:ilvl="3" w:tplc="0809000F">
      <w:start w:val="1"/>
      <w:numFmt w:val="decimal"/>
      <w:lvlText w:val="%4."/>
      <w:lvlJc w:val="left"/>
      <w:pPr>
        <w:tabs>
          <w:tab w:val="num" w:pos="2880"/>
        </w:tabs>
        <w:ind w:left="2880" w:hanging="360"/>
      </w:pPr>
    </w:lvl>
    <w:lvl w:ilvl="4" w:tplc="08090019">
      <w:start w:val="1"/>
      <w:numFmt w:val="lowerLetter"/>
      <w:pStyle w:val="MRheading5"/>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295E3B8A"/>
    <w:multiLevelType w:val="hybridMultilevel"/>
    <w:tmpl w:val="D97AB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2A6A6BF4"/>
    <w:multiLevelType w:val="singleLevel"/>
    <w:tmpl w:val="F9EC64C6"/>
    <w:lvl w:ilvl="0">
      <w:start w:val="1"/>
      <w:numFmt w:val="decimal"/>
      <w:pStyle w:val="Question-C"/>
      <w:lvlText w:val="C%1."/>
      <w:lvlJc w:val="left"/>
      <w:pPr>
        <w:tabs>
          <w:tab w:val="num" w:pos="720"/>
        </w:tabs>
        <w:ind w:left="360" w:hanging="360"/>
      </w:pPr>
    </w:lvl>
  </w:abstractNum>
  <w:abstractNum w:abstractNumId="40" w15:restartNumberingAfterBreak="0">
    <w:nsid w:val="2A76347B"/>
    <w:multiLevelType w:val="hybridMultilevel"/>
    <w:tmpl w:val="07CA1A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BA62C9A"/>
    <w:multiLevelType w:val="multilevel"/>
    <w:tmpl w:val="5368102C"/>
    <w:styleLink w:val="Style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1"/>
        <w:szCs w:val="21"/>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3" w15:restartNumberingAfterBreak="0">
    <w:nsid w:val="30BF59AD"/>
    <w:multiLevelType w:val="hybridMultilevel"/>
    <w:tmpl w:val="F40C12EC"/>
    <w:lvl w:ilvl="0" w:tplc="357A08CC">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5D679E"/>
    <w:multiLevelType w:val="hybridMultilevel"/>
    <w:tmpl w:val="E376BB98"/>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38735AB3"/>
    <w:multiLevelType w:val="hybridMultilevel"/>
    <w:tmpl w:val="EA2C255A"/>
    <w:lvl w:ilvl="0" w:tplc="04090011">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FA2866FC"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6" w15:restartNumberingAfterBreak="0">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07A4865"/>
    <w:multiLevelType w:val="hybridMultilevel"/>
    <w:tmpl w:val="E10ACE94"/>
    <w:lvl w:ilvl="0" w:tplc="04090011">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FA2866FC">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51"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52"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53" w15:restartNumberingAfterBreak="0">
    <w:nsid w:val="45E46CA8"/>
    <w:multiLevelType w:val="singleLevel"/>
    <w:tmpl w:val="A06AB42C"/>
    <w:lvl w:ilvl="0">
      <w:start w:val="1"/>
      <w:numFmt w:val="decimal"/>
      <w:pStyle w:val="Head1NoFormat"/>
      <w:lvlText w:val="%1."/>
      <w:lvlJc w:val="left"/>
      <w:pPr>
        <w:tabs>
          <w:tab w:val="num" w:pos="720"/>
        </w:tabs>
        <w:ind w:left="720" w:hanging="720"/>
      </w:pPr>
    </w:lvl>
  </w:abstractNum>
  <w:abstractNum w:abstractNumId="54"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6" w15:restartNumberingAfterBreak="0">
    <w:nsid w:val="4A252428"/>
    <w:multiLevelType w:val="hybridMultilevel"/>
    <w:tmpl w:val="7A824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4A281C69"/>
    <w:multiLevelType w:val="multilevel"/>
    <w:tmpl w:val="E39450E0"/>
    <w:lvl w:ilvl="0">
      <w:start w:val="1"/>
      <w:numFmt w:val="decimal"/>
      <w:lvlText w:val="%1"/>
      <w:lvlJc w:val="left"/>
      <w:pPr>
        <w:tabs>
          <w:tab w:val="num" w:pos="839"/>
        </w:tabs>
        <w:ind w:left="839" w:hanging="720"/>
      </w:pPr>
      <w:rPr>
        <w:rFonts w:hint="default"/>
      </w:rPr>
    </w:lvl>
    <w:lvl w:ilvl="1">
      <w:start w:val="1"/>
      <w:numFmt w:val="decimal"/>
      <w:lvlText w:val="%1.%2"/>
      <w:lvlJc w:val="left"/>
      <w:pPr>
        <w:tabs>
          <w:tab w:val="num" w:pos="5399"/>
        </w:tabs>
        <w:ind w:left="5399" w:hanging="720"/>
      </w:pPr>
      <w:rPr>
        <w:rFonts w:hint="default"/>
        <w:strike w:val="0"/>
        <w:color w:val="auto"/>
        <w:sz w:val="21"/>
        <w:szCs w:val="21"/>
      </w:rPr>
    </w:lvl>
    <w:lvl w:ilvl="2">
      <w:start w:val="1"/>
      <w:numFmt w:val="lowerLetter"/>
      <w:lvlText w:val="(%3)"/>
      <w:lvlJc w:val="left"/>
      <w:pPr>
        <w:tabs>
          <w:tab w:val="num" w:pos="2257"/>
        </w:tabs>
        <w:ind w:left="2257" w:hanging="720"/>
      </w:pPr>
      <w:rPr>
        <w:rFonts w:hint="default"/>
      </w:rPr>
    </w:lvl>
    <w:lvl w:ilvl="3">
      <w:start w:val="1"/>
      <w:numFmt w:val="lowerRoman"/>
      <w:lvlText w:val="(%4)"/>
      <w:lvlJc w:val="left"/>
      <w:pPr>
        <w:tabs>
          <w:tab w:val="num" w:pos="2279"/>
        </w:tabs>
        <w:ind w:left="2279" w:hanging="720"/>
      </w:pPr>
      <w:rPr>
        <w:rFonts w:hint="default"/>
      </w:rPr>
    </w:lvl>
    <w:lvl w:ilvl="4">
      <w:start w:val="1"/>
      <w:numFmt w:val="decimal"/>
      <w:lvlText w:val="(%5)"/>
      <w:lvlJc w:val="left"/>
      <w:pPr>
        <w:tabs>
          <w:tab w:val="num" w:pos="2999"/>
        </w:tabs>
        <w:ind w:left="2999" w:hanging="720"/>
      </w:pPr>
      <w:rPr>
        <w:rFonts w:hint="default"/>
      </w:rPr>
    </w:lvl>
    <w:lvl w:ilvl="5">
      <w:start w:val="1"/>
      <w:numFmt w:val="none"/>
      <w:suff w:val="nothing"/>
      <w:lvlText w:val=""/>
      <w:lvlJc w:val="left"/>
      <w:pPr>
        <w:ind w:left="119" w:firstLine="0"/>
      </w:pPr>
      <w:rPr>
        <w:rFonts w:hint="default"/>
      </w:rPr>
    </w:lvl>
    <w:lvl w:ilvl="6">
      <w:start w:val="1"/>
      <w:numFmt w:val="none"/>
      <w:suff w:val="nothing"/>
      <w:lvlText w:val=""/>
      <w:lvlJc w:val="left"/>
      <w:pPr>
        <w:ind w:left="119" w:firstLine="0"/>
      </w:pPr>
      <w:rPr>
        <w:rFonts w:hint="default"/>
      </w:rPr>
    </w:lvl>
    <w:lvl w:ilvl="7">
      <w:start w:val="1"/>
      <w:numFmt w:val="none"/>
      <w:suff w:val="nothing"/>
      <w:lvlText w:val=""/>
      <w:lvlJc w:val="left"/>
      <w:pPr>
        <w:ind w:left="119" w:firstLine="0"/>
      </w:pPr>
      <w:rPr>
        <w:rFonts w:hint="default"/>
      </w:rPr>
    </w:lvl>
    <w:lvl w:ilvl="8">
      <w:start w:val="1"/>
      <w:numFmt w:val="none"/>
      <w:suff w:val="nothing"/>
      <w:lvlText w:val=""/>
      <w:lvlJc w:val="left"/>
      <w:pPr>
        <w:ind w:left="119" w:firstLine="0"/>
      </w:pPr>
      <w:rPr>
        <w:rFonts w:hint="default"/>
      </w:rPr>
    </w:lvl>
  </w:abstractNum>
  <w:abstractNum w:abstractNumId="58" w15:restartNumberingAfterBreak="0">
    <w:nsid w:val="4D67311F"/>
    <w:multiLevelType w:val="multilevel"/>
    <w:tmpl w:val="2A28A596"/>
    <w:styleLink w:val="TTIndent"/>
    <w:lvl w:ilvl="0">
      <w:start w:val="1"/>
      <w:numFmt w:val="none"/>
      <w:suff w:val="nothing"/>
      <w:lvlText w:val="%1"/>
      <w:lvlJc w:val="left"/>
      <w:pPr>
        <w:ind w:left="1021" w:firstLine="0"/>
      </w:pPr>
    </w:lvl>
    <w:lvl w:ilvl="1">
      <w:start w:val="1"/>
      <w:numFmt w:val="none"/>
      <w:lvlRestart w:val="0"/>
      <w:pStyle w:val="Indent"/>
      <w:suff w:val="nothing"/>
      <w:lvlText w:val="%2"/>
      <w:lvlJc w:val="left"/>
      <w:pPr>
        <w:ind w:left="1021" w:firstLine="0"/>
      </w:pPr>
    </w:lvl>
    <w:lvl w:ilvl="2">
      <w:start w:val="1"/>
      <w:numFmt w:val="none"/>
      <w:lvlRestart w:val="0"/>
      <w:pStyle w:val="IndentBlue"/>
      <w:suff w:val="nothing"/>
      <w:lvlText w:val="%3"/>
      <w:lvlJc w:val="left"/>
      <w:pPr>
        <w:ind w:left="1021" w:firstLine="0"/>
      </w:pPr>
    </w:lvl>
    <w:lvl w:ilvl="3">
      <w:start w:val="1"/>
      <w:numFmt w:val="none"/>
      <w:lvlRestart w:val="0"/>
      <w:pStyle w:val="IndentItalic"/>
      <w:suff w:val="nothing"/>
      <w:lvlText w:val=""/>
      <w:lvlJc w:val="left"/>
      <w:pPr>
        <w:ind w:left="1021" w:firstLine="0"/>
      </w:pPr>
    </w:lvl>
    <w:lvl w:ilvl="4">
      <w:start w:val="1"/>
      <w:numFmt w:val="none"/>
      <w:lvlRestart w:val="0"/>
      <w:suff w:val="nothing"/>
      <w:lvlText w:val=""/>
      <w:lvlJc w:val="left"/>
      <w:pPr>
        <w:ind w:left="1021" w:firstLine="0"/>
      </w:pPr>
    </w:lvl>
    <w:lvl w:ilvl="5">
      <w:start w:val="1"/>
      <w:numFmt w:val="none"/>
      <w:lvlRestart w:val="0"/>
      <w:suff w:val="nothing"/>
      <w:lvlText w:val=""/>
      <w:lvlJc w:val="left"/>
      <w:pPr>
        <w:ind w:left="1021" w:firstLine="0"/>
      </w:pPr>
    </w:lvl>
    <w:lvl w:ilvl="6">
      <w:start w:val="1"/>
      <w:numFmt w:val="none"/>
      <w:lvlRestart w:val="0"/>
      <w:suff w:val="nothing"/>
      <w:lvlText w:val="%7"/>
      <w:lvlJc w:val="left"/>
      <w:pPr>
        <w:ind w:left="1021" w:firstLine="0"/>
      </w:pPr>
    </w:lvl>
    <w:lvl w:ilvl="7">
      <w:start w:val="1"/>
      <w:numFmt w:val="none"/>
      <w:lvlRestart w:val="0"/>
      <w:suff w:val="nothing"/>
      <w:lvlText w:val="%8"/>
      <w:lvlJc w:val="left"/>
      <w:pPr>
        <w:ind w:left="1021" w:firstLine="0"/>
      </w:pPr>
    </w:lvl>
    <w:lvl w:ilvl="8">
      <w:start w:val="1"/>
      <w:numFmt w:val="none"/>
      <w:lvlRestart w:val="0"/>
      <w:suff w:val="nothing"/>
      <w:lvlText w:val="%9"/>
      <w:lvlJc w:val="left"/>
      <w:pPr>
        <w:ind w:left="1021" w:firstLine="0"/>
      </w:pPr>
    </w:lvl>
  </w:abstractNum>
  <w:abstractNum w:abstractNumId="59"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8773DD"/>
    <w:multiLevelType w:val="hybridMultilevel"/>
    <w:tmpl w:val="8438D8D0"/>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1"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62" w15:restartNumberingAfterBreak="0">
    <w:nsid w:val="585918EB"/>
    <w:multiLevelType w:val="hybridMultilevel"/>
    <w:tmpl w:val="6952EDCC"/>
    <w:lvl w:ilvl="0" w:tplc="78E0AF68">
      <w:start w:val="1"/>
      <w:numFmt w:val="decimal"/>
      <w:pStyle w:val="Simplenumber"/>
      <w:lvlText w:val="2.%1."/>
      <w:lvlJc w:val="left"/>
      <w:pPr>
        <w:ind w:left="502" w:hanging="360"/>
      </w:pPr>
      <w:rPr>
        <w:rFonts w:ascii="Arial" w:hAnsi="Arial" w:cs="Times New Roman" w:hint="default"/>
        <w:b w:val="0"/>
        <w:i w:val="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5C904E54"/>
    <w:multiLevelType w:val="hybridMultilevel"/>
    <w:tmpl w:val="7314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E23913"/>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68" w15:restartNumberingAfterBreak="0">
    <w:nsid w:val="6ADD71D7"/>
    <w:multiLevelType w:val="multilevel"/>
    <w:tmpl w:val="9836E33C"/>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0"/>
        <w:szCs w:val="20"/>
      </w:rPr>
    </w:lvl>
    <w:lvl w:ilvl="2">
      <w:start w:val="1"/>
      <w:numFmt w:val="lowerLetter"/>
      <w:lvlText w:val="(%3)"/>
      <w:lvlJc w:val="left"/>
      <w:pPr>
        <w:tabs>
          <w:tab w:val="num" w:pos="809"/>
        </w:tabs>
        <w:ind w:left="809" w:hanging="709"/>
      </w:pPr>
      <w:rPr>
        <w:rFonts w:cs="Times New Roman" w:hint="default"/>
        <w:b w:val="0"/>
        <w:i w:val="0"/>
        <w:sz w:val="20"/>
        <w:szCs w:val="20"/>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9" w15:restartNumberingAfterBreak="0">
    <w:nsid w:val="6E446617"/>
    <w:multiLevelType w:val="hybridMultilevel"/>
    <w:tmpl w:val="7ADA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5653BE"/>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6B717A4"/>
    <w:multiLevelType w:val="multilevel"/>
    <w:tmpl w:val="2A4621DA"/>
    <w:lvl w:ilvl="0">
      <w:start w:val="1"/>
      <w:numFmt w:val="decimal"/>
      <w:pStyle w:val="Numtext1"/>
      <w:lvlText w:val="%1."/>
      <w:lvlJc w:val="left"/>
      <w:pPr>
        <w:tabs>
          <w:tab w:val="num" w:pos="720"/>
        </w:tabs>
        <w:ind w:left="720" w:hanging="720"/>
      </w:pPr>
    </w:lvl>
    <w:lvl w:ilvl="1">
      <w:start w:val="1"/>
      <w:numFmt w:val="lowerLetter"/>
      <w:pStyle w:val="Numtext2"/>
      <w:lvlText w:val="(%2)"/>
      <w:lvlJc w:val="left"/>
      <w:pPr>
        <w:tabs>
          <w:tab w:val="num" w:pos="720"/>
        </w:tabs>
        <w:ind w:left="720" w:firstLine="0"/>
      </w:pPr>
    </w:lvl>
    <w:lvl w:ilvl="2">
      <w:start w:val="1"/>
      <w:numFmt w:val="lowerRoman"/>
      <w:pStyle w:val="Numtext3"/>
      <w:lvlText w:val="(%3)"/>
      <w:lvlJc w:val="left"/>
      <w:pPr>
        <w:tabs>
          <w:tab w:val="num" w:pos="1440"/>
        </w:tabs>
        <w:ind w:left="144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772936E4"/>
    <w:multiLevelType w:val="multilevel"/>
    <w:tmpl w:val="28221ABC"/>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15:restartNumberingAfterBreak="0">
    <w:nsid w:val="78D550AD"/>
    <w:multiLevelType w:val="hybridMultilevel"/>
    <w:tmpl w:val="7E54F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7A1003CA"/>
    <w:multiLevelType w:val="hybridMultilevel"/>
    <w:tmpl w:val="0182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F083677"/>
    <w:multiLevelType w:val="hybridMultilevel"/>
    <w:tmpl w:val="A8B8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1"/>
  </w:num>
  <w:num w:numId="3">
    <w:abstractNumId w:val="67"/>
  </w:num>
  <w:num w:numId="4">
    <w:abstractNumId w:val="45"/>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num>
  <w:num w:numId="7">
    <w:abstractNumId w:val="26"/>
  </w:num>
  <w:num w:numId="8">
    <w:abstractNumId w:val="52"/>
  </w:num>
  <w:num w:numId="9">
    <w:abstractNumId w:val="50"/>
  </w:num>
  <w:num w:numId="10">
    <w:abstractNumId w:val="38"/>
  </w:num>
  <w:num w:numId="11">
    <w:abstractNumId w:val="16"/>
  </w:num>
  <w:num w:numId="12">
    <w:abstractNumId w:val="49"/>
  </w:num>
  <w:num w:numId="13">
    <w:abstractNumId w:val="65"/>
  </w:num>
  <w:num w:numId="14">
    <w:abstractNumId w:val="35"/>
  </w:num>
  <w:num w:numId="15">
    <w:abstractNumId w:val="14"/>
  </w:num>
  <w:num w:numId="16">
    <w:abstractNumId w:val="64"/>
  </w:num>
  <w:num w:numId="17">
    <w:abstractNumId w:val="59"/>
  </w:num>
  <w:num w:numId="18">
    <w:abstractNumId w:val="17"/>
  </w:num>
  <w:num w:numId="19">
    <w:abstractNumId w:val="29"/>
  </w:num>
  <w:num w:numId="20">
    <w:abstractNumId w:val="10"/>
  </w:num>
  <w:num w:numId="21">
    <w:abstractNumId w:val="31"/>
  </w:num>
  <w:num w:numId="22">
    <w:abstractNumId w:val="70"/>
  </w:num>
  <w:num w:numId="23">
    <w:abstractNumId w:val="33"/>
  </w:num>
  <w:num w:numId="24">
    <w:abstractNumId w:val="42"/>
  </w:num>
  <w:num w:numId="25">
    <w:abstractNumId w:val="55"/>
  </w:num>
  <w:num w:numId="26">
    <w:abstractNumId w:val="34"/>
  </w:num>
  <w:num w:numId="27">
    <w:abstractNumId w:val="19"/>
  </w:num>
  <w:num w:numId="28">
    <w:abstractNumId w:val="75"/>
  </w:num>
  <w:num w:numId="29">
    <w:abstractNumId w:val="60"/>
  </w:num>
  <w:num w:numId="30">
    <w:abstractNumId w:val="44"/>
  </w:num>
  <w:num w:numId="31">
    <w:abstractNumId w:val="23"/>
  </w:num>
  <w:num w:numId="32">
    <w:abstractNumId w:val="28"/>
  </w:num>
  <w:num w:numId="33">
    <w:abstractNumId w:val="74"/>
  </w:num>
  <w:num w:numId="34">
    <w:abstractNumId w:val="63"/>
  </w:num>
  <w:num w:numId="35">
    <w:abstractNumId w:val="5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num>
  <w:num w:numId="39">
    <w:abstractNumId w:val="6"/>
  </w:num>
  <w:num w:numId="40">
    <w:abstractNumId w:val="5"/>
  </w:num>
  <w:num w:numId="41">
    <w:abstractNumId w:val="4"/>
  </w:num>
  <w:num w:numId="42">
    <w:abstractNumId w:val="3"/>
  </w:num>
  <w:num w:numId="43">
    <w:abstractNumId w:val="2"/>
  </w:num>
  <w:num w:numId="44">
    <w:abstractNumId w:val="1"/>
  </w:num>
  <w:num w:numId="45">
    <w:abstractNumId w:val="0"/>
  </w:num>
  <w:num w:numId="46">
    <w:abstractNumId w:val="9"/>
  </w:num>
  <w:num w:numId="47">
    <w:abstractNumId w:val="47"/>
  </w:num>
  <w:num w:numId="48">
    <w:abstractNumId w:val="71"/>
  </w:num>
  <w:num w:numId="49">
    <w:abstractNumId w:val="27"/>
  </w:num>
  <w:num w:numId="50">
    <w:abstractNumId w:val="54"/>
  </w:num>
  <w:num w:numId="51">
    <w:abstractNumId w:val="15"/>
  </w:num>
  <w:num w:numId="52">
    <w:abstractNumId w:val="53"/>
  </w:num>
  <w:num w:numId="53">
    <w:abstractNumId w:val="72"/>
  </w:num>
  <w:num w:numId="54">
    <w:abstractNumId w:val="32"/>
  </w:num>
  <w:num w:numId="55">
    <w:abstractNumId w:val="62"/>
  </w:num>
  <w:num w:numId="56">
    <w:abstractNumId w:val="39"/>
  </w:num>
  <w:num w:numId="57">
    <w:abstractNumId w:val="36"/>
  </w:num>
  <w:num w:numId="58">
    <w:abstractNumId w:val="18"/>
  </w:num>
  <w:num w:numId="59">
    <w:abstractNumId w:val="25"/>
    <w:lvlOverride w:ilvl="0">
      <w:startOverride w:val="1"/>
    </w:lvlOverride>
    <w:lvlOverride w:ilvl="1"/>
    <w:lvlOverride w:ilvl="2"/>
    <w:lvlOverride w:ilvl="3"/>
    <w:lvlOverride w:ilvl="4"/>
    <w:lvlOverride w:ilvl="5"/>
    <w:lvlOverride w:ilvl="6"/>
    <w:lvlOverride w:ilvl="7"/>
    <w:lvlOverride w:ilvl="8"/>
  </w:num>
  <w:num w:numId="60">
    <w:abstractNumId w:val="56"/>
  </w:num>
  <w:num w:numId="61">
    <w:abstractNumId w:val="21"/>
  </w:num>
  <w:num w:numId="62">
    <w:abstractNumId w:val="30"/>
  </w:num>
  <w:num w:numId="63">
    <w:abstractNumId w:val="11"/>
  </w:num>
  <w:num w:numId="64">
    <w:abstractNumId w:val="12"/>
  </w:num>
  <w:num w:numId="65">
    <w:abstractNumId w:val="41"/>
  </w:num>
  <w:num w:numId="66">
    <w:abstractNumId w:val="46"/>
  </w:num>
  <w:num w:numId="67">
    <w:abstractNumId w:val="58"/>
  </w:num>
  <w:num w:numId="68">
    <w:abstractNumId w:val="69"/>
  </w:num>
  <w:num w:numId="69">
    <w:abstractNumId w:val="20"/>
  </w:num>
  <w:num w:numId="70">
    <w:abstractNumId w:val="24"/>
  </w:num>
  <w:num w:numId="71">
    <w:abstractNumId w:val="66"/>
  </w:num>
  <w:num w:numId="72">
    <w:abstractNumId w:val="43"/>
  </w:num>
  <w:num w:numId="73">
    <w:abstractNumId w:val="37"/>
  </w:num>
  <w:num w:numId="74">
    <w:abstractNumId w:val="22"/>
  </w:num>
  <w:num w:numId="75">
    <w:abstractNumId w:val="40"/>
  </w:num>
  <w:num w:numId="76">
    <w:abstractNumId w:val="7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efaultTableStyle w:val="DefraGreen1"/>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F28"/>
    <w:rsid w:val="00007593"/>
    <w:rsid w:val="00010CAC"/>
    <w:rsid w:val="00013B81"/>
    <w:rsid w:val="00020EA3"/>
    <w:rsid w:val="00021F7A"/>
    <w:rsid w:val="000251B1"/>
    <w:rsid w:val="000364BB"/>
    <w:rsid w:val="000420E8"/>
    <w:rsid w:val="000446A4"/>
    <w:rsid w:val="000471EE"/>
    <w:rsid w:val="00051C53"/>
    <w:rsid w:val="00052C2A"/>
    <w:rsid w:val="000546BA"/>
    <w:rsid w:val="0005600C"/>
    <w:rsid w:val="00056ADA"/>
    <w:rsid w:val="00056B99"/>
    <w:rsid w:val="00057B26"/>
    <w:rsid w:val="000671D0"/>
    <w:rsid w:val="0007450F"/>
    <w:rsid w:val="000753C8"/>
    <w:rsid w:val="0008034F"/>
    <w:rsid w:val="00081EDE"/>
    <w:rsid w:val="00081EFB"/>
    <w:rsid w:val="00087196"/>
    <w:rsid w:val="000902B1"/>
    <w:rsid w:val="00090F3C"/>
    <w:rsid w:val="000934A2"/>
    <w:rsid w:val="00095C38"/>
    <w:rsid w:val="000972AE"/>
    <w:rsid w:val="000A1170"/>
    <w:rsid w:val="000A19D0"/>
    <w:rsid w:val="000B33F0"/>
    <w:rsid w:val="000C156E"/>
    <w:rsid w:val="000C49A5"/>
    <w:rsid w:val="000D590C"/>
    <w:rsid w:val="000E63E6"/>
    <w:rsid w:val="000E68E5"/>
    <w:rsid w:val="000E7049"/>
    <w:rsid w:val="000F4777"/>
    <w:rsid w:val="00101807"/>
    <w:rsid w:val="001032DA"/>
    <w:rsid w:val="00110793"/>
    <w:rsid w:val="00110FFB"/>
    <w:rsid w:val="00120585"/>
    <w:rsid w:val="00124199"/>
    <w:rsid w:val="001276A9"/>
    <w:rsid w:val="0013053A"/>
    <w:rsid w:val="001319FB"/>
    <w:rsid w:val="00131FA5"/>
    <w:rsid w:val="00131FF7"/>
    <w:rsid w:val="001326BB"/>
    <w:rsid w:val="001338EE"/>
    <w:rsid w:val="00141D54"/>
    <w:rsid w:val="00143D67"/>
    <w:rsid w:val="00145FF3"/>
    <w:rsid w:val="00150C07"/>
    <w:rsid w:val="00150C3D"/>
    <w:rsid w:val="00150D6E"/>
    <w:rsid w:val="00171256"/>
    <w:rsid w:val="00176D7A"/>
    <w:rsid w:val="00177307"/>
    <w:rsid w:val="00180262"/>
    <w:rsid w:val="00181CE9"/>
    <w:rsid w:val="00181DAC"/>
    <w:rsid w:val="0018329C"/>
    <w:rsid w:val="001848BE"/>
    <w:rsid w:val="00190D0F"/>
    <w:rsid w:val="0019706B"/>
    <w:rsid w:val="001A3210"/>
    <w:rsid w:val="001A6F8A"/>
    <w:rsid w:val="001B1F65"/>
    <w:rsid w:val="001B7FD3"/>
    <w:rsid w:val="001C4C08"/>
    <w:rsid w:val="001C6736"/>
    <w:rsid w:val="001D568F"/>
    <w:rsid w:val="001D5C5F"/>
    <w:rsid w:val="001D6C76"/>
    <w:rsid w:val="001D6FF1"/>
    <w:rsid w:val="001E08A6"/>
    <w:rsid w:val="001E0FCF"/>
    <w:rsid w:val="001F0D47"/>
    <w:rsid w:val="001F5783"/>
    <w:rsid w:val="00200C0A"/>
    <w:rsid w:val="002062D2"/>
    <w:rsid w:val="002134B6"/>
    <w:rsid w:val="00213A38"/>
    <w:rsid w:val="00227097"/>
    <w:rsid w:val="00233F50"/>
    <w:rsid w:val="00241F9E"/>
    <w:rsid w:val="00242F0B"/>
    <w:rsid w:val="00257E30"/>
    <w:rsid w:val="00272679"/>
    <w:rsid w:val="00277025"/>
    <w:rsid w:val="00277DF0"/>
    <w:rsid w:val="00284418"/>
    <w:rsid w:val="00290236"/>
    <w:rsid w:val="00290A23"/>
    <w:rsid w:val="002920F8"/>
    <w:rsid w:val="002974BF"/>
    <w:rsid w:val="002A0E7B"/>
    <w:rsid w:val="002A2FF5"/>
    <w:rsid w:val="002A565F"/>
    <w:rsid w:val="002A76F2"/>
    <w:rsid w:val="002B1B0A"/>
    <w:rsid w:val="002B51EF"/>
    <w:rsid w:val="002B6D9A"/>
    <w:rsid w:val="002C5C94"/>
    <w:rsid w:val="002C63A8"/>
    <w:rsid w:val="002D0097"/>
    <w:rsid w:val="002E069A"/>
    <w:rsid w:val="002E376C"/>
    <w:rsid w:val="002E4E2A"/>
    <w:rsid w:val="002E790E"/>
    <w:rsid w:val="002F16F6"/>
    <w:rsid w:val="003025CC"/>
    <w:rsid w:val="00305E79"/>
    <w:rsid w:val="00307416"/>
    <w:rsid w:val="00316023"/>
    <w:rsid w:val="0032047A"/>
    <w:rsid w:val="00321A99"/>
    <w:rsid w:val="00321BBB"/>
    <w:rsid w:val="00321BF9"/>
    <w:rsid w:val="003222E0"/>
    <w:rsid w:val="0032358E"/>
    <w:rsid w:val="00325AFE"/>
    <w:rsid w:val="00326205"/>
    <w:rsid w:val="003303FE"/>
    <w:rsid w:val="00335058"/>
    <w:rsid w:val="00336351"/>
    <w:rsid w:val="003400F5"/>
    <w:rsid w:val="00342B7A"/>
    <w:rsid w:val="00344E12"/>
    <w:rsid w:val="00345D64"/>
    <w:rsid w:val="00351285"/>
    <w:rsid w:val="00357FDE"/>
    <w:rsid w:val="00360448"/>
    <w:rsid w:val="00364AF6"/>
    <w:rsid w:val="0036645B"/>
    <w:rsid w:val="00366EF4"/>
    <w:rsid w:val="00371FD5"/>
    <w:rsid w:val="00376CD6"/>
    <w:rsid w:val="00377A7E"/>
    <w:rsid w:val="003808B9"/>
    <w:rsid w:val="00381367"/>
    <w:rsid w:val="003849C0"/>
    <w:rsid w:val="0039364E"/>
    <w:rsid w:val="0039515C"/>
    <w:rsid w:val="003A751D"/>
    <w:rsid w:val="003B0FB0"/>
    <w:rsid w:val="003B1F0F"/>
    <w:rsid w:val="003B4774"/>
    <w:rsid w:val="003B6CCD"/>
    <w:rsid w:val="003C03E4"/>
    <w:rsid w:val="003C267C"/>
    <w:rsid w:val="003C3C54"/>
    <w:rsid w:val="003C5FC9"/>
    <w:rsid w:val="003D0C64"/>
    <w:rsid w:val="003D6D9F"/>
    <w:rsid w:val="003D7F53"/>
    <w:rsid w:val="003E1DCA"/>
    <w:rsid w:val="003E696B"/>
    <w:rsid w:val="003F10C5"/>
    <w:rsid w:val="003F147B"/>
    <w:rsid w:val="003F6968"/>
    <w:rsid w:val="00403E7E"/>
    <w:rsid w:val="00420FE7"/>
    <w:rsid w:val="0043456A"/>
    <w:rsid w:val="004350A3"/>
    <w:rsid w:val="00435729"/>
    <w:rsid w:val="00440F5D"/>
    <w:rsid w:val="004544C6"/>
    <w:rsid w:val="004735F5"/>
    <w:rsid w:val="004741BA"/>
    <w:rsid w:val="0047775F"/>
    <w:rsid w:val="00480E83"/>
    <w:rsid w:val="004875D1"/>
    <w:rsid w:val="0049420A"/>
    <w:rsid w:val="004A0661"/>
    <w:rsid w:val="004A25E4"/>
    <w:rsid w:val="004A3F1C"/>
    <w:rsid w:val="004B0CC2"/>
    <w:rsid w:val="004C05CF"/>
    <w:rsid w:val="004C0F15"/>
    <w:rsid w:val="004D00D5"/>
    <w:rsid w:val="004D2901"/>
    <w:rsid w:val="004D7882"/>
    <w:rsid w:val="004E273C"/>
    <w:rsid w:val="004E49B1"/>
    <w:rsid w:val="005001FF"/>
    <w:rsid w:val="005031A4"/>
    <w:rsid w:val="005032AE"/>
    <w:rsid w:val="0050370A"/>
    <w:rsid w:val="00505A07"/>
    <w:rsid w:val="0050791E"/>
    <w:rsid w:val="0051040A"/>
    <w:rsid w:val="00513E0F"/>
    <w:rsid w:val="00515A53"/>
    <w:rsid w:val="00517235"/>
    <w:rsid w:val="00522D09"/>
    <w:rsid w:val="005230D2"/>
    <w:rsid w:val="00526968"/>
    <w:rsid w:val="0053099B"/>
    <w:rsid w:val="00536F2F"/>
    <w:rsid w:val="00546670"/>
    <w:rsid w:val="00560996"/>
    <w:rsid w:val="005611F6"/>
    <w:rsid w:val="00562FD5"/>
    <w:rsid w:val="005653A7"/>
    <w:rsid w:val="00567FC6"/>
    <w:rsid w:val="005920B5"/>
    <w:rsid w:val="005960DE"/>
    <w:rsid w:val="00596E11"/>
    <w:rsid w:val="005A247A"/>
    <w:rsid w:val="005A5FE4"/>
    <w:rsid w:val="005B04C3"/>
    <w:rsid w:val="005B5304"/>
    <w:rsid w:val="005B5E20"/>
    <w:rsid w:val="005D33F6"/>
    <w:rsid w:val="005D6C5C"/>
    <w:rsid w:val="005E02D9"/>
    <w:rsid w:val="005E5A61"/>
    <w:rsid w:val="005E6B7E"/>
    <w:rsid w:val="005E7916"/>
    <w:rsid w:val="005F0CC5"/>
    <w:rsid w:val="00607563"/>
    <w:rsid w:val="0061102C"/>
    <w:rsid w:val="00611129"/>
    <w:rsid w:val="00612791"/>
    <w:rsid w:val="0061587C"/>
    <w:rsid w:val="00621BE0"/>
    <w:rsid w:val="00624B71"/>
    <w:rsid w:val="006266C5"/>
    <w:rsid w:val="00631162"/>
    <w:rsid w:val="00634303"/>
    <w:rsid w:val="00637E55"/>
    <w:rsid w:val="00647C6E"/>
    <w:rsid w:val="00666065"/>
    <w:rsid w:val="00666758"/>
    <w:rsid w:val="00672B2F"/>
    <w:rsid w:val="0067452E"/>
    <w:rsid w:val="006775C0"/>
    <w:rsid w:val="0068064B"/>
    <w:rsid w:val="006810C3"/>
    <w:rsid w:val="0069646A"/>
    <w:rsid w:val="006A3926"/>
    <w:rsid w:val="006A49EF"/>
    <w:rsid w:val="006C0918"/>
    <w:rsid w:val="006C7730"/>
    <w:rsid w:val="006D0CAE"/>
    <w:rsid w:val="006D0FA7"/>
    <w:rsid w:val="006D1113"/>
    <w:rsid w:val="006D2F94"/>
    <w:rsid w:val="006D3EA9"/>
    <w:rsid w:val="006D6B85"/>
    <w:rsid w:val="006E150E"/>
    <w:rsid w:val="006E2ACD"/>
    <w:rsid w:val="006F0BD8"/>
    <w:rsid w:val="006F176C"/>
    <w:rsid w:val="006F6054"/>
    <w:rsid w:val="00702164"/>
    <w:rsid w:val="007057C5"/>
    <w:rsid w:val="007209C1"/>
    <w:rsid w:val="00721265"/>
    <w:rsid w:val="00721641"/>
    <w:rsid w:val="007258DC"/>
    <w:rsid w:val="00731C89"/>
    <w:rsid w:val="00740FC2"/>
    <w:rsid w:val="007415B1"/>
    <w:rsid w:val="007419CB"/>
    <w:rsid w:val="007438FE"/>
    <w:rsid w:val="00743E49"/>
    <w:rsid w:val="007540C3"/>
    <w:rsid w:val="00760D5C"/>
    <w:rsid w:val="00773C21"/>
    <w:rsid w:val="00777AD7"/>
    <w:rsid w:val="00786FF2"/>
    <w:rsid w:val="007945BD"/>
    <w:rsid w:val="00796AFF"/>
    <w:rsid w:val="007B2480"/>
    <w:rsid w:val="007B384E"/>
    <w:rsid w:val="007B44B1"/>
    <w:rsid w:val="007D653C"/>
    <w:rsid w:val="007E7481"/>
    <w:rsid w:val="007F2254"/>
    <w:rsid w:val="007F46E2"/>
    <w:rsid w:val="007F5ECB"/>
    <w:rsid w:val="00805B54"/>
    <w:rsid w:val="00807E2A"/>
    <w:rsid w:val="008122E8"/>
    <w:rsid w:val="00812884"/>
    <w:rsid w:val="00813E07"/>
    <w:rsid w:val="0081550C"/>
    <w:rsid w:val="00817181"/>
    <w:rsid w:val="00817543"/>
    <w:rsid w:val="00821AEA"/>
    <w:rsid w:val="00826B9F"/>
    <w:rsid w:val="00831CC7"/>
    <w:rsid w:val="008323DA"/>
    <w:rsid w:val="00834009"/>
    <w:rsid w:val="00834EB6"/>
    <w:rsid w:val="00835DD9"/>
    <w:rsid w:val="008361D4"/>
    <w:rsid w:val="00837497"/>
    <w:rsid w:val="00837F98"/>
    <w:rsid w:val="008430C1"/>
    <w:rsid w:val="008442F0"/>
    <w:rsid w:val="00844567"/>
    <w:rsid w:val="00844CA6"/>
    <w:rsid w:val="00854EF7"/>
    <w:rsid w:val="0085611A"/>
    <w:rsid w:val="00860216"/>
    <w:rsid w:val="00866D02"/>
    <w:rsid w:val="00875AE7"/>
    <w:rsid w:val="00875CAB"/>
    <w:rsid w:val="008A15BB"/>
    <w:rsid w:val="008A6785"/>
    <w:rsid w:val="008B00DC"/>
    <w:rsid w:val="008B41A4"/>
    <w:rsid w:val="008C086E"/>
    <w:rsid w:val="008C4097"/>
    <w:rsid w:val="008D2F54"/>
    <w:rsid w:val="008D579B"/>
    <w:rsid w:val="008E03CC"/>
    <w:rsid w:val="008E1987"/>
    <w:rsid w:val="008E40A8"/>
    <w:rsid w:val="008E7086"/>
    <w:rsid w:val="008F122C"/>
    <w:rsid w:val="008F49CC"/>
    <w:rsid w:val="00900B7D"/>
    <w:rsid w:val="0090397C"/>
    <w:rsid w:val="00904AA4"/>
    <w:rsid w:val="00914628"/>
    <w:rsid w:val="00922E1F"/>
    <w:rsid w:val="00922EFF"/>
    <w:rsid w:val="00934567"/>
    <w:rsid w:val="0093780C"/>
    <w:rsid w:val="0094091E"/>
    <w:rsid w:val="00947527"/>
    <w:rsid w:val="009544A2"/>
    <w:rsid w:val="00960AEA"/>
    <w:rsid w:val="009617FF"/>
    <w:rsid w:val="00961CF0"/>
    <w:rsid w:val="00963E0E"/>
    <w:rsid w:val="009700D1"/>
    <w:rsid w:val="009733C8"/>
    <w:rsid w:val="00977108"/>
    <w:rsid w:val="00982066"/>
    <w:rsid w:val="0098367D"/>
    <w:rsid w:val="00992357"/>
    <w:rsid w:val="00997D4C"/>
    <w:rsid w:val="009A1398"/>
    <w:rsid w:val="009A1573"/>
    <w:rsid w:val="009A1645"/>
    <w:rsid w:val="009A6600"/>
    <w:rsid w:val="009A661C"/>
    <w:rsid w:val="009C0041"/>
    <w:rsid w:val="009C17FD"/>
    <w:rsid w:val="009C3151"/>
    <w:rsid w:val="009C439F"/>
    <w:rsid w:val="009C6CEA"/>
    <w:rsid w:val="009C6F90"/>
    <w:rsid w:val="009D703C"/>
    <w:rsid w:val="009E21AB"/>
    <w:rsid w:val="009E36CA"/>
    <w:rsid w:val="009F16AA"/>
    <w:rsid w:val="009F3B2B"/>
    <w:rsid w:val="009F53C1"/>
    <w:rsid w:val="00A008B1"/>
    <w:rsid w:val="00A05BC2"/>
    <w:rsid w:val="00A11647"/>
    <w:rsid w:val="00A11774"/>
    <w:rsid w:val="00A16AE9"/>
    <w:rsid w:val="00A2186B"/>
    <w:rsid w:val="00A232A3"/>
    <w:rsid w:val="00A251ED"/>
    <w:rsid w:val="00A261B4"/>
    <w:rsid w:val="00A3211C"/>
    <w:rsid w:val="00A44F28"/>
    <w:rsid w:val="00A47920"/>
    <w:rsid w:val="00A671B3"/>
    <w:rsid w:val="00A729EE"/>
    <w:rsid w:val="00A74A61"/>
    <w:rsid w:val="00A8443F"/>
    <w:rsid w:val="00A86308"/>
    <w:rsid w:val="00A905DB"/>
    <w:rsid w:val="00AA1023"/>
    <w:rsid w:val="00AB00CA"/>
    <w:rsid w:val="00AB1733"/>
    <w:rsid w:val="00AB3AD4"/>
    <w:rsid w:val="00AB5A92"/>
    <w:rsid w:val="00AC3296"/>
    <w:rsid w:val="00AC7EF4"/>
    <w:rsid w:val="00AD0DB5"/>
    <w:rsid w:val="00AD19DC"/>
    <w:rsid w:val="00AD762C"/>
    <w:rsid w:val="00AE0A3E"/>
    <w:rsid w:val="00AE1F1A"/>
    <w:rsid w:val="00AE2032"/>
    <w:rsid w:val="00AE432A"/>
    <w:rsid w:val="00AF4563"/>
    <w:rsid w:val="00AF5BD8"/>
    <w:rsid w:val="00AF682C"/>
    <w:rsid w:val="00B0036B"/>
    <w:rsid w:val="00B007F5"/>
    <w:rsid w:val="00B02309"/>
    <w:rsid w:val="00B045D0"/>
    <w:rsid w:val="00B054C5"/>
    <w:rsid w:val="00B11ED7"/>
    <w:rsid w:val="00B17C68"/>
    <w:rsid w:val="00B2285B"/>
    <w:rsid w:val="00B235F1"/>
    <w:rsid w:val="00B27647"/>
    <w:rsid w:val="00B3031A"/>
    <w:rsid w:val="00B32C84"/>
    <w:rsid w:val="00B337E3"/>
    <w:rsid w:val="00B40110"/>
    <w:rsid w:val="00B433C9"/>
    <w:rsid w:val="00B52988"/>
    <w:rsid w:val="00B56CE5"/>
    <w:rsid w:val="00B60DC0"/>
    <w:rsid w:val="00B64CED"/>
    <w:rsid w:val="00B65AC8"/>
    <w:rsid w:val="00B7346D"/>
    <w:rsid w:val="00B750BB"/>
    <w:rsid w:val="00B80FD6"/>
    <w:rsid w:val="00B82BB5"/>
    <w:rsid w:val="00B86405"/>
    <w:rsid w:val="00B865F8"/>
    <w:rsid w:val="00BA170A"/>
    <w:rsid w:val="00BA3C50"/>
    <w:rsid w:val="00BA42B7"/>
    <w:rsid w:val="00BC2889"/>
    <w:rsid w:val="00BC3A0F"/>
    <w:rsid w:val="00BC5FA7"/>
    <w:rsid w:val="00BC66B6"/>
    <w:rsid w:val="00BE5C94"/>
    <w:rsid w:val="00BF16A8"/>
    <w:rsid w:val="00BF19C4"/>
    <w:rsid w:val="00BF1C25"/>
    <w:rsid w:val="00BF2C9C"/>
    <w:rsid w:val="00BF3E42"/>
    <w:rsid w:val="00BF7C28"/>
    <w:rsid w:val="00C0235C"/>
    <w:rsid w:val="00C02BF2"/>
    <w:rsid w:val="00C04419"/>
    <w:rsid w:val="00C04C23"/>
    <w:rsid w:val="00C1261E"/>
    <w:rsid w:val="00C12C32"/>
    <w:rsid w:val="00C14CA1"/>
    <w:rsid w:val="00C16D79"/>
    <w:rsid w:val="00C174CF"/>
    <w:rsid w:val="00C20CB7"/>
    <w:rsid w:val="00C21586"/>
    <w:rsid w:val="00C228DD"/>
    <w:rsid w:val="00C2421E"/>
    <w:rsid w:val="00C305DD"/>
    <w:rsid w:val="00C31A48"/>
    <w:rsid w:val="00C5108B"/>
    <w:rsid w:val="00C53165"/>
    <w:rsid w:val="00C531DA"/>
    <w:rsid w:val="00C54F96"/>
    <w:rsid w:val="00C604FD"/>
    <w:rsid w:val="00C669F9"/>
    <w:rsid w:val="00C70520"/>
    <w:rsid w:val="00C861C2"/>
    <w:rsid w:val="00C8693A"/>
    <w:rsid w:val="00C86C82"/>
    <w:rsid w:val="00C871C0"/>
    <w:rsid w:val="00C91050"/>
    <w:rsid w:val="00C92C1A"/>
    <w:rsid w:val="00C96FC1"/>
    <w:rsid w:val="00CA0295"/>
    <w:rsid w:val="00CA118F"/>
    <w:rsid w:val="00CA1D40"/>
    <w:rsid w:val="00CA2987"/>
    <w:rsid w:val="00CA6C8D"/>
    <w:rsid w:val="00CA7001"/>
    <w:rsid w:val="00CA72FC"/>
    <w:rsid w:val="00CB5970"/>
    <w:rsid w:val="00CC0AC7"/>
    <w:rsid w:val="00CC4F6D"/>
    <w:rsid w:val="00CD226F"/>
    <w:rsid w:val="00CD66AB"/>
    <w:rsid w:val="00CE05DD"/>
    <w:rsid w:val="00CE210A"/>
    <w:rsid w:val="00CE67D1"/>
    <w:rsid w:val="00CF213B"/>
    <w:rsid w:val="00CF2C00"/>
    <w:rsid w:val="00CF7C9B"/>
    <w:rsid w:val="00D05E5F"/>
    <w:rsid w:val="00D07013"/>
    <w:rsid w:val="00D126EA"/>
    <w:rsid w:val="00D17A4F"/>
    <w:rsid w:val="00D218C5"/>
    <w:rsid w:val="00D23039"/>
    <w:rsid w:val="00D2319F"/>
    <w:rsid w:val="00D27AA7"/>
    <w:rsid w:val="00D32715"/>
    <w:rsid w:val="00D40E64"/>
    <w:rsid w:val="00D50BE4"/>
    <w:rsid w:val="00D525BD"/>
    <w:rsid w:val="00D56A7C"/>
    <w:rsid w:val="00D6595B"/>
    <w:rsid w:val="00D668CA"/>
    <w:rsid w:val="00D75FC3"/>
    <w:rsid w:val="00D76015"/>
    <w:rsid w:val="00D80902"/>
    <w:rsid w:val="00D8237F"/>
    <w:rsid w:val="00D82462"/>
    <w:rsid w:val="00D839BC"/>
    <w:rsid w:val="00D87437"/>
    <w:rsid w:val="00D906E2"/>
    <w:rsid w:val="00D951C8"/>
    <w:rsid w:val="00DA4363"/>
    <w:rsid w:val="00DA55EC"/>
    <w:rsid w:val="00DB065B"/>
    <w:rsid w:val="00DB1101"/>
    <w:rsid w:val="00DB2E9A"/>
    <w:rsid w:val="00DB5269"/>
    <w:rsid w:val="00DB699C"/>
    <w:rsid w:val="00DB6D04"/>
    <w:rsid w:val="00DC1D34"/>
    <w:rsid w:val="00DC2070"/>
    <w:rsid w:val="00DC2EDC"/>
    <w:rsid w:val="00DC5F6D"/>
    <w:rsid w:val="00DC738B"/>
    <w:rsid w:val="00DD4732"/>
    <w:rsid w:val="00DD61FD"/>
    <w:rsid w:val="00DD6802"/>
    <w:rsid w:val="00DE771A"/>
    <w:rsid w:val="00DF3D63"/>
    <w:rsid w:val="00DF7F6A"/>
    <w:rsid w:val="00E030E6"/>
    <w:rsid w:val="00E057A9"/>
    <w:rsid w:val="00E225B6"/>
    <w:rsid w:val="00E23241"/>
    <w:rsid w:val="00E472A3"/>
    <w:rsid w:val="00E5377A"/>
    <w:rsid w:val="00E54D7C"/>
    <w:rsid w:val="00E558F3"/>
    <w:rsid w:val="00E6161D"/>
    <w:rsid w:val="00E65450"/>
    <w:rsid w:val="00E6692C"/>
    <w:rsid w:val="00E719BB"/>
    <w:rsid w:val="00E74212"/>
    <w:rsid w:val="00E7688F"/>
    <w:rsid w:val="00E777FC"/>
    <w:rsid w:val="00E87001"/>
    <w:rsid w:val="00E87FBC"/>
    <w:rsid w:val="00E90AF4"/>
    <w:rsid w:val="00EA609F"/>
    <w:rsid w:val="00EB0664"/>
    <w:rsid w:val="00EB4E29"/>
    <w:rsid w:val="00EB6479"/>
    <w:rsid w:val="00EC13A5"/>
    <w:rsid w:val="00EC18BC"/>
    <w:rsid w:val="00EC2E42"/>
    <w:rsid w:val="00EC35E4"/>
    <w:rsid w:val="00EC3D4F"/>
    <w:rsid w:val="00EC4AC5"/>
    <w:rsid w:val="00EC5BB5"/>
    <w:rsid w:val="00ED2A22"/>
    <w:rsid w:val="00ED3C3E"/>
    <w:rsid w:val="00EE1386"/>
    <w:rsid w:val="00EE2880"/>
    <w:rsid w:val="00EE3762"/>
    <w:rsid w:val="00EE679C"/>
    <w:rsid w:val="00EE725D"/>
    <w:rsid w:val="00EF3B4D"/>
    <w:rsid w:val="00EF62B1"/>
    <w:rsid w:val="00EF7E2A"/>
    <w:rsid w:val="00F023B2"/>
    <w:rsid w:val="00F056B8"/>
    <w:rsid w:val="00F10AB5"/>
    <w:rsid w:val="00F11F2D"/>
    <w:rsid w:val="00F16B32"/>
    <w:rsid w:val="00F23BD3"/>
    <w:rsid w:val="00F319F4"/>
    <w:rsid w:val="00F35514"/>
    <w:rsid w:val="00F42C33"/>
    <w:rsid w:val="00F5296F"/>
    <w:rsid w:val="00F5396E"/>
    <w:rsid w:val="00F572A4"/>
    <w:rsid w:val="00F57752"/>
    <w:rsid w:val="00F6098E"/>
    <w:rsid w:val="00F6208F"/>
    <w:rsid w:val="00F72593"/>
    <w:rsid w:val="00F72946"/>
    <w:rsid w:val="00F74505"/>
    <w:rsid w:val="00F7719D"/>
    <w:rsid w:val="00F833A0"/>
    <w:rsid w:val="00F83872"/>
    <w:rsid w:val="00F83FDD"/>
    <w:rsid w:val="00F94586"/>
    <w:rsid w:val="00FA6344"/>
    <w:rsid w:val="00FB1923"/>
    <w:rsid w:val="00FB2A80"/>
    <w:rsid w:val="00FC09F7"/>
    <w:rsid w:val="00FD1F83"/>
    <w:rsid w:val="00FD4004"/>
    <w:rsid w:val="00FE3154"/>
    <w:rsid w:val="00FE6DE2"/>
    <w:rsid w:val="00FF18B5"/>
    <w:rsid w:val="00FF1FB9"/>
    <w:rsid w:val="00FF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7D60B"/>
  <w15:docId w15:val="{9F547675-49BE-4123-A39D-D752FECA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5">
    <w:lsdException w:name="Normal" w:locked="0" w:uiPriority="0" w:qFormat="1"/>
    <w:lsdException w:name="heading 1" w:semiHidden="1" w:unhideWhenUsed="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aliases w:val="KJL:Main,head1,head11,head12,PARA1,Section title,H1,h1,L1,Headinh,Section Heading,Subhead A,Title page,section title,Title 1,Lev 1"/>
    <w:basedOn w:val="Normal"/>
    <w:next w:val="Normal"/>
    <w:link w:val="Heading1Char"/>
    <w:uiPriority w:val="99"/>
    <w:unhideWhenUsed/>
    <w:qFormat/>
    <w:locked/>
    <w:rsid w:val="00150C3D"/>
    <w:pPr>
      <w:keepNext/>
      <w:keepLines/>
      <w:tabs>
        <w:tab w:val="num" w:pos="360"/>
      </w:tabs>
      <w:spacing w:before="480" w:line="240" w:lineRule="auto"/>
      <w:ind w:left="360" w:hanging="360"/>
      <w:outlineLvl w:val="0"/>
    </w:pPr>
    <w:rPr>
      <w:rFonts w:eastAsia="Times New Roman"/>
      <w:b/>
      <w:bCs/>
      <w:color w:val="878800"/>
      <w:sz w:val="44"/>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A"/>
    <w:basedOn w:val="Normal"/>
    <w:next w:val="Normal"/>
    <w:link w:val="Heading2Char"/>
    <w:uiPriority w:val="99"/>
    <w:unhideWhenUsed/>
    <w:qFormat/>
    <w:locked/>
    <w:rsid w:val="00150C3D"/>
    <w:pPr>
      <w:keepNext/>
      <w:keepLines/>
      <w:numPr>
        <w:ilvl w:val="1"/>
        <w:numId w:val="42"/>
      </w:numPr>
      <w:spacing w:before="480" w:line="240" w:lineRule="auto"/>
      <w:outlineLvl w:val="1"/>
    </w:pPr>
    <w:rPr>
      <w:rFonts w:eastAsia="Times New Roman"/>
      <w:b/>
      <w:bCs/>
      <w:color w:val="878800"/>
      <w:sz w:val="3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Section"/>
    <w:basedOn w:val="Normal"/>
    <w:next w:val="Normal"/>
    <w:link w:val="Heading3Char"/>
    <w:uiPriority w:val="9"/>
    <w:unhideWhenUsed/>
    <w:qFormat/>
    <w:locked/>
    <w:rsid w:val="004E273C"/>
    <w:pPr>
      <w:keepNext/>
      <w:keepLines/>
      <w:numPr>
        <w:ilvl w:val="2"/>
        <w:numId w:val="42"/>
      </w:numPr>
      <w:spacing w:before="360" w:after="0" w:line="240" w:lineRule="auto"/>
      <w:outlineLvl w:val="2"/>
    </w:pPr>
    <w:rPr>
      <w:rFonts w:eastAsia="Times New Roman"/>
      <w:b/>
      <w:bCs/>
      <w:color w:val="404040"/>
      <w:sz w:val="28"/>
    </w:rPr>
  </w:style>
  <w:style w:type="paragraph" w:styleId="Heading4">
    <w:name w:val="heading 4"/>
    <w:aliases w:val="Numbered - 4,Te,(i),Level 2 - a,Sub-Minor,KJL:3rd Level,4,h4,l4,level 4 heading,L4,H4,Heading 4s"/>
    <w:basedOn w:val="Normal"/>
    <w:next w:val="Normal"/>
    <w:link w:val="Heading4Char"/>
    <w:uiPriority w:val="99"/>
    <w:unhideWhenUsed/>
    <w:qFormat/>
    <w:locked/>
    <w:rsid w:val="001D6FF1"/>
    <w:pPr>
      <w:keepNext/>
      <w:keepLines/>
      <w:numPr>
        <w:ilvl w:val="3"/>
        <w:numId w:val="42"/>
      </w:numPr>
      <w:outlineLvl w:val="3"/>
    </w:pPr>
    <w:rPr>
      <w:rFonts w:eastAsia="Times New Roman"/>
      <w:b/>
      <w:bCs/>
      <w:i/>
      <w:iCs/>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5,FMH1"/>
    <w:basedOn w:val="Normal"/>
    <w:next w:val="Normal"/>
    <w:link w:val="Heading5Char"/>
    <w:uiPriority w:val="9"/>
    <w:unhideWhenUsed/>
    <w:qFormat/>
    <w:locked/>
    <w:rsid w:val="001D6FF1"/>
    <w:pPr>
      <w:numPr>
        <w:ilvl w:val="4"/>
        <w:numId w:val="42"/>
      </w:numPr>
      <w:outlineLvl w:val="4"/>
    </w:pPr>
    <w:rPr>
      <w:rFonts w:eastAsia="Times New Roman"/>
      <w:b/>
      <w:bCs/>
      <w:i/>
      <w:iCs/>
      <w:color w:val="000000"/>
      <w:sz w:val="22"/>
      <w:szCs w:val="26"/>
    </w:rPr>
  </w:style>
  <w:style w:type="paragraph" w:styleId="Heading6">
    <w:name w:val="heading 6"/>
    <w:aliases w:val="Legal Level 1."/>
    <w:basedOn w:val="Normal"/>
    <w:next w:val="Normal"/>
    <w:link w:val="Heading6Char"/>
    <w:uiPriority w:val="9"/>
    <w:unhideWhenUsed/>
    <w:qFormat/>
    <w:locked/>
    <w:rsid w:val="009C0041"/>
    <w:pPr>
      <w:numPr>
        <w:ilvl w:val="5"/>
        <w:numId w:val="42"/>
      </w:numPr>
      <w:spacing w:after="60"/>
      <w:outlineLvl w:val="5"/>
    </w:pPr>
    <w:rPr>
      <w:rFonts w:ascii="Calibri" w:eastAsia="Times New Roman" w:hAnsi="Calibri"/>
      <w:b/>
      <w:bCs/>
      <w:sz w:val="22"/>
    </w:rPr>
  </w:style>
  <w:style w:type="paragraph" w:styleId="Heading7">
    <w:name w:val="heading 7"/>
    <w:aliases w:val="Legal Level 1.1."/>
    <w:basedOn w:val="Normal"/>
    <w:next w:val="Normal"/>
    <w:link w:val="Heading7Char"/>
    <w:uiPriority w:val="99"/>
    <w:qFormat/>
    <w:locked/>
    <w:rsid w:val="009C0041"/>
    <w:pPr>
      <w:keepNext/>
      <w:numPr>
        <w:ilvl w:val="6"/>
        <w:numId w:val="42"/>
      </w:numPr>
      <w:tabs>
        <w:tab w:val="left" w:pos="0"/>
        <w:tab w:val="left" w:pos="709"/>
      </w:tabs>
      <w:suppressAutoHyphens/>
      <w:spacing w:before="0" w:after="0" w:line="240" w:lineRule="auto"/>
      <w:outlineLvl w:val="6"/>
    </w:pPr>
    <w:rPr>
      <w:rFonts w:eastAsia="Times New Roman" w:cs="Arial"/>
      <w:b/>
      <w:bCs/>
      <w:szCs w:val="24"/>
    </w:rPr>
  </w:style>
  <w:style w:type="paragraph" w:styleId="Heading8">
    <w:name w:val="heading 8"/>
    <w:aliases w:val="Legal Level 1.1.1."/>
    <w:basedOn w:val="Normal"/>
    <w:next w:val="Normal"/>
    <w:link w:val="Heading8Char"/>
    <w:uiPriority w:val="99"/>
    <w:unhideWhenUsed/>
    <w:qFormat/>
    <w:locked/>
    <w:rsid w:val="009C0041"/>
    <w:pPr>
      <w:numPr>
        <w:ilvl w:val="7"/>
        <w:numId w:val="42"/>
      </w:numPr>
      <w:spacing w:after="60"/>
      <w:outlineLvl w:val="7"/>
    </w:pPr>
    <w:rPr>
      <w:rFonts w:ascii="Calibri" w:eastAsia="Times New Roman" w:hAnsi="Calibri"/>
      <w:i/>
      <w:iCs/>
      <w:szCs w:val="24"/>
    </w:rPr>
  </w:style>
  <w:style w:type="paragraph" w:styleId="Heading9">
    <w:name w:val="heading 9"/>
    <w:aliases w:val="Legal Level 1.1.1.1."/>
    <w:basedOn w:val="Normal"/>
    <w:next w:val="Normal"/>
    <w:link w:val="Heading9Char"/>
    <w:uiPriority w:val="99"/>
    <w:unhideWhenUsed/>
    <w:qFormat/>
    <w:locked/>
    <w:rsid w:val="009C0041"/>
    <w:pPr>
      <w:numPr>
        <w:ilvl w:val="8"/>
        <w:numId w:val="42"/>
      </w:numPr>
      <w:spacing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head1 Char,head11 Char,head12 Char,PARA1 Char,Section title Char,H1 Char,h1 Char,L1 Char,Headinh Char,Section Heading Char,Subhead A Char,Title page Char,section title Char,Title 1 Char,Lev 1 Char"/>
    <w:link w:val="Heading1"/>
    <w:uiPriority w:val="99"/>
    <w:rsid w:val="00934567"/>
    <w:rPr>
      <w:rFonts w:eastAsia="Times New Roman"/>
      <w:b/>
      <w:bCs/>
      <w:color w:val="878800"/>
      <w:sz w:val="44"/>
      <w:szCs w:val="28"/>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rsid w:val="00934567"/>
    <w:rPr>
      <w:rFonts w:eastAsia="Times New Roman"/>
      <w:b/>
      <w:bCs/>
      <w:color w:val="878800"/>
      <w:sz w:val="36"/>
      <w:szCs w:val="26"/>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uiPriority w:val="9"/>
    <w:rsid w:val="00934567"/>
    <w:rPr>
      <w:rFonts w:eastAsia="Times New Roman"/>
      <w:b/>
      <w:bCs/>
      <w:color w:val="404040"/>
      <w:sz w:val="28"/>
      <w:szCs w:val="22"/>
      <w:lang w:eastAsia="en-US"/>
    </w:rPr>
  </w:style>
  <w:style w:type="character" w:customStyle="1" w:styleId="Heading4Char">
    <w:name w:val="Heading 4 Char"/>
    <w:aliases w:val="Numbered - 4 Char,Te Char,(i) Char,Level 2 - a Char,Sub-Minor Char,KJL:3rd Level Char,4 Char,h4 Char,l4 Char,level 4 heading Char,L4 Char,H4 Char,Heading 4s Char"/>
    <w:link w:val="Heading4"/>
    <w:uiPriority w:val="9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50C3D"/>
    <w:pPr>
      <w:spacing w:before="0"/>
    </w:pPr>
    <w:rPr>
      <w:b/>
      <w:color w:val="878800"/>
      <w:sz w:val="28"/>
    </w:rPr>
  </w:style>
  <w:style w:type="paragraph" w:styleId="BalloonText">
    <w:name w:val="Balloon Text"/>
    <w:basedOn w:val="Normal"/>
    <w:link w:val="BalloonTextChar"/>
    <w:uiPriority w:val="99"/>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qFormat/>
    <w:locked/>
    <w:rsid w:val="00316023"/>
    <w:pPr>
      <w:ind w:left="480"/>
    </w:pPr>
  </w:style>
  <w:style w:type="paragraph" w:styleId="TOC1">
    <w:name w:val="toc 1"/>
    <w:basedOn w:val="Normal"/>
    <w:next w:val="Normal"/>
    <w:autoRedefine/>
    <w:uiPriority w:val="39"/>
    <w:unhideWhenUsed/>
    <w:qFormat/>
    <w:locked/>
    <w:rsid w:val="005B5304"/>
    <w:pPr>
      <w:tabs>
        <w:tab w:val="left" w:pos="480"/>
        <w:tab w:val="right" w:leader="dot" w:pos="9639"/>
      </w:tabs>
      <w:ind w:left="567" w:right="1133" w:hanging="567"/>
    </w:pPr>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16D79"/>
    <w:pPr>
      <w:spacing w:before="60" w:after="80"/>
    </w:pPr>
    <w:rPr>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23BD3"/>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uiPriority w:val="99"/>
    <w:qFormat/>
    <w:rsid w:val="009C6F90"/>
    <w:pPr>
      <w:spacing w:before="60" w:after="80"/>
    </w:pPr>
    <w:rPr>
      <w:sz w:val="22"/>
    </w:rPr>
  </w:style>
  <w:style w:type="paragraph" w:styleId="TOC2">
    <w:name w:val="toc 2"/>
    <w:basedOn w:val="Normal"/>
    <w:next w:val="Normal"/>
    <w:autoRedefine/>
    <w:uiPriority w:val="39"/>
    <w:unhideWhenUsed/>
    <w:qFormat/>
    <w:locked/>
    <w:rsid w:val="00860216"/>
    <w:pPr>
      <w:ind w:left="240"/>
    </w:pPr>
  </w:style>
  <w:style w:type="paragraph" w:customStyle="1" w:styleId="PubTitle">
    <w:name w:val="Pub Title"/>
    <w:basedOn w:val="Normal"/>
    <w:next w:val="Normal"/>
    <w:uiPriority w:val="5"/>
    <w:qFormat/>
    <w:rsid w:val="009A6600"/>
    <w:pPr>
      <w:spacing w:before="2040"/>
    </w:pPr>
    <w:rPr>
      <w:rFonts w:cs="Arial"/>
      <w:b/>
      <w:color w:val="878800"/>
      <w:sz w:val="44"/>
      <w:szCs w:val="44"/>
    </w:rPr>
  </w:style>
  <w:style w:type="paragraph" w:customStyle="1" w:styleId="PubSubtitle">
    <w:name w:val="Pub Subtitle"/>
    <w:basedOn w:val="Normal"/>
    <w:next w:val="Normal"/>
    <w:uiPriority w:val="6"/>
    <w:qFormat/>
    <w:rsid w:val="009A6600"/>
    <w:pPr>
      <w:spacing w:before="0"/>
    </w:pPr>
    <w:rPr>
      <w:rFonts w:cs="Arial"/>
      <w:b/>
      <w:color w:val="878800"/>
      <w:sz w:val="40"/>
      <w:szCs w:val="40"/>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List Paragraph2,L"/>
    <w:basedOn w:val="Normal"/>
    <w:link w:val="ListParagraphChar"/>
    <w:uiPriority w:val="34"/>
    <w:qFormat/>
    <w:locked/>
    <w:rsid w:val="002062D2"/>
    <w:pPr>
      <w:ind w:left="720"/>
      <w:contextualSpacing/>
    </w:p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1D6FF1"/>
    <w:rPr>
      <w:rFonts w:eastAsia="Times New Roman"/>
      <w:b/>
      <w:bCs/>
      <w:i/>
      <w:iCs/>
      <w:color w:val="000000"/>
      <w:sz w:val="22"/>
      <w:szCs w:val="26"/>
      <w:lang w:eastAsia="en-US"/>
    </w:rPr>
  </w:style>
  <w:style w:type="paragraph" w:customStyle="1" w:styleId="PubDate">
    <w:name w:val="Pub Date"/>
    <w:basedOn w:val="Normal"/>
    <w:next w:val="Normal"/>
    <w:uiPriority w:val="7"/>
    <w:qFormat/>
    <w:rsid w:val="00CA72FC"/>
    <w:rPr>
      <w:b/>
      <w:color w:val="878800"/>
      <w:sz w:val="32"/>
    </w:rPr>
  </w:style>
  <w:style w:type="character" w:customStyle="1" w:styleId="Heading6Char">
    <w:name w:val="Heading 6 Char"/>
    <w:aliases w:val="Legal Level 1. Char"/>
    <w:link w:val="Heading6"/>
    <w:uiPriority w:val="9"/>
    <w:rsid w:val="009C0041"/>
    <w:rPr>
      <w:rFonts w:ascii="Calibri" w:eastAsia="Times New Roman" w:hAnsi="Calibri"/>
      <w:b/>
      <w:bCs/>
      <w:sz w:val="22"/>
      <w:szCs w:val="22"/>
      <w:lang w:eastAsia="en-US"/>
    </w:rPr>
  </w:style>
  <w:style w:type="paragraph" w:styleId="Caption">
    <w:name w:val="caption"/>
    <w:basedOn w:val="Normal"/>
    <w:next w:val="Normal"/>
    <w:uiPriority w:val="99"/>
    <w:qFormat/>
    <w:locked/>
    <w:rsid w:val="005001FF"/>
    <w:pPr>
      <w:keepNext/>
      <w:spacing w:before="360"/>
    </w:pPr>
    <w:rPr>
      <w:b/>
      <w:bCs/>
      <w:sz w:val="22"/>
      <w:szCs w:val="20"/>
    </w:rPr>
  </w:style>
  <w:style w:type="character" w:customStyle="1" w:styleId="Heading8Char">
    <w:name w:val="Heading 8 Char"/>
    <w:aliases w:val="Legal Level 1.1.1. Char"/>
    <w:link w:val="Heading8"/>
    <w:uiPriority w:val="99"/>
    <w:rsid w:val="009C0041"/>
    <w:rPr>
      <w:rFonts w:ascii="Calibri" w:eastAsia="Times New Roman" w:hAnsi="Calibri"/>
      <w:i/>
      <w:iCs/>
      <w:sz w:val="24"/>
      <w:szCs w:val="24"/>
      <w:lang w:eastAsia="en-US"/>
    </w:rPr>
  </w:style>
  <w:style w:type="character" w:customStyle="1" w:styleId="Heading9Char">
    <w:name w:val="Heading 9 Char"/>
    <w:aliases w:val="Legal Level 1.1.1.1. Char"/>
    <w:link w:val="Heading9"/>
    <w:uiPriority w:val="99"/>
    <w:rsid w:val="009C0041"/>
    <w:rPr>
      <w:rFonts w:ascii="Cambria" w:eastAsia="Times New Roman" w:hAnsi="Cambria"/>
      <w:sz w:val="22"/>
      <w:szCs w:val="22"/>
      <w:lang w:eastAsia="en-US"/>
    </w:rPr>
  </w:style>
  <w:style w:type="character" w:customStyle="1" w:styleId="Heading7Char">
    <w:name w:val="Heading 7 Char"/>
    <w:aliases w:val="Legal Level 1.1. Char"/>
    <w:link w:val="Heading7"/>
    <w:uiPriority w:val="99"/>
    <w:rsid w:val="009C0041"/>
    <w:rPr>
      <w:rFonts w:eastAsia="Times New Roman" w:cs="Arial"/>
      <w:b/>
      <w:bCs/>
      <w:sz w:val="24"/>
      <w:szCs w:val="24"/>
      <w:lang w:eastAsia="en-US"/>
    </w:rPr>
  </w:style>
  <w:style w:type="character" w:styleId="PageNumber">
    <w:name w:val="page number"/>
    <w:uiPriority w:val="99"/>
    <w:locked/>
    <w:rsid w:val="009C0041"/>
  </w:style>
  <w:style w:type="paragraph" w:styleId="Title">
    <w:name w:val="Title"/>
    <w:basedOn w:val="Normal"/>
    <w:link w:val="TitleChar"/>
    <w:uiPriority w:val="10"/>
    <w:qFormat/>
    <w:locked/>
    <w:rsid w:val="009C0041"/>
    <w:pPr>
      <w:spacing w:before="0" w:after="0" w:line="240" w:lineRule="auto"/>
      <w:jc w:val="center"/>
    </w:pPr>
    <w:rPr>
      <w:rFonts w:eastAsia="Times New Roman" w:cs="Arial"/>
      <w:b/>
      <w:bCs/>
      <w:szCs w:val="24"/>
    </w:rPr>
  </w:style>
  <w:style w:type="character" w:customStyle="1" w:styleId="TitleChar">
    <w:name w:val="Title Char"/>
    <w:link w:val="Title"/>
    <w:uiPriority w:val="10"/>
    <w:rsid w:val="009C0041"/>
    <w:rPr>
      <w:rFonts w:eastAsia="Times New Roman" w:cs="Arial"/>
      <w:b/>
      <w:bCs/>
      <w:sz w:val="24"/>
      <w:szCs w:val="24"/>
      <w:lang w:eastAsia="en-US"/>
    </w:rPr>
  </w:style>
  <w:style w:type="paragraph" w:styleId="BodyText">
    <w:name w:val="Body Text"/>
    <w:basedOn w:val="Normal"/>
    <w:link w:val="BodyTextChar"/>
    <w:uiPriority w:val="6"/>
    <w:qFormat/>
    <w:locked/>
    <w:rsid w:val="009C0041"/>
    <w:pPr>
      <w:spacing w:before="0" w:after="0" w:line="240" w:lineRule="auto"/>
      <w:jc w:val="both"/>
    </w:pPr>
    <w:rPr>
      <w:rFonts w:eastAsia="Times New Roman" w:cs="Arial"/>
      <w:szCs w:val="24"/>
    </w:rPr>
  </w:style>
  <w:style w:type="character" w:customStyle="1" w:styleId="BodyTextChar">
    <w:name w:val="Body Text Char"/>
    <w:link w:val="BodyText"/>
    <w:uiPriority w:val="6"/>
    <w:semiHidden/>
    <w:rsid w:val="009C0041"/>
    <w:rPr>
      <w:rFonts w:eastAsia="Times New Roman" w:cs="Arial"/>
      <w:sz w:val="24"/>
      <w:szCs w:val="24"/>
      <w:lang w:eastAsia="en-US"/>
    </w:rPr>
  </w:style>
  <w:style w:type="paragraph" w:styleId="BodyText2">
    <w:name w:val="Body Text 2"/>
    <w:basedOn w:val="Normal"/>
    <w:link w:val="BodyText2Char"/>
    <w:uiPriority w:val="99"/>
    <w:qFormat/>
    <w:locked/>
    <w:rsid w:val="009C0041"/>
    <w:pPr>
      <w:tabs>
        <w:tab w:val="left" w:pos="0"/>
      </w:tabs>
      <w:suppressAutoHyphens/>
      <w:spacing w:before="0" w:after="0" w:line="360" w:lineRule="auto"/>
      <w:jc w:val="both"/>
    </w:pPr>
    <w:rPr>
      <w:rFonts w:ascii="Times New Roman" w:eastAsia="Times New Roman" w:hAnsi="Times New Roman"/>
      <w:b/>
      <w:bCs/>
      <w:i/>
      <w:iCs/>
      <w:szCs w:val="24"/>
    </w:rPr>
  </w:style>
  <w:style w:type="character" w:customStyle="1" w:styleId="BodyText2Char">
    <w:name w:val="Body Text 2 Char"/>
    <w:link w:val="BodyText2"/>
    <w:uiPriority w:val="99"/>
    <w:semiHidden/>
    <w:rsid w:val="009C0041"/>
    <w:rPr>
      <w:rFonts w:ascii="Times New Roman" w:eastAsia="Times New Roman" w:hAnsi="Times New Roman"/>
      <w:b/>
      <w:bCs/>
      <w:i/>
      <w:iCs/>
      <w:sz w:val="24"/>
      <w:szCs w:val="24"/>
      <w:lang w:eastAsia="en-US"/>
    </w:rPr>
  </w:style>
  <w:style w:type="paragraph" w:styleId="BodyTextIndent2">
    <w:name w:val="Body Text Indent 2"/>
    <w:basedOn w:val="Normal"/>
    <w:link w:val="BodyTextIndent2Char"/>
    <w:uiPriority w:val="99"/>
    <w:locked/>
    <w:rsid w:val="009C0041"/>
    <w:pPr>
      <w:tabs>
        <w:tab w:val="left" w:pos="900"/>
      </w:tabs>
      <w:spacing w:before="0" w:after="0" w:line="240" w:lineRule="auto"/>
      <w:ind w:left="1620" w:hanging="720"/>
      <w:jc w:val="both"/>
    </w:pPr>
    <w:rPr>
      <w:rFonts w:eastAsia="Times New Roman" w:cs="Arial"/>
      <w:szCs w:val="24"/>
    </w:rPr>
  </w:style>
  <w:style w:type="character" w:customStyle="1" w:styleId="BodyTextIndent2Char">
    <w:name w:val="Body Text Indent 2 Char"/>
    <w:link w:val="BodyTextIndent2"/>
    <w:uiPriority w:val="99"/>
    <w:semiHidden/>
    <w:rsid w:val="009C0041"/>
    <w:rPr>
      <w:rFonts w:eastAsia="Times New Roman" w:cs="Arial"/>
      <w:sz w:val="24"/>
      <w:szCs w:val="24"/>
      <w:lang w:eastAsia="en-US"/>
    </w:rPr>
  </w:style>
  <w:style w:type="paragraph" w:styleId="BodyTextIndent3">
    <w:name w:val="Body Text Indent 3"/>
    <w:basedOn w:val="Normal"/>
    <w:link w:val="BodyTextIndent3Char"/>
    <w:uiPriority w:val="99"/>
    <w:locked/>
    <w:rsid w:val="009C0041"/>
    <w:pPr>
      <w:tabs>
        <w:tab w:val="left" w:pos="-720"/>
        <w:tab w:val="left" w:pos="0"/>
      </w:tabs>
      <w:suppressAutoHyphens/>
      <w:spacing w:before="0" w:after="0" w:line="240" w:lineRule="auto"/>
      <w:ind w:left="993" w:hanging="993"/>
      <w:jc w:val="both"/>
    </w:pPr>
    <w:rPr>
      <w:rFonts w:eastAsia="Times New Roman" w:cs="Arial"/>
      <w:szCs w:val="24"/>
    </w:rPr>
  </w:style>
  <w:style w:type="character" w:customStyle="1" w:styleId="BodyTextIndent3Char">
    <w:name w:val="Body Text Indent 3 Char"/>
    <w:link w:val="BodyTextIndent3"/>
    <w:uiPriority w:val="99"/>
    <w:rsid w:val="009C0041"/>
    <w:rPr>
      <w:rFonts w:eastAsia="Times New Roman" w:cs="Arial"/>
      <w:sz w:val="24"/>
      <w:szCs w:val="24"/>
      <w:lang w:eastAsia="en-US"/>
    </w:rPr>
  </w:style>
  <w:style w:type="paragraph" w:styleId="ListBullet">
    <w:name w:val="List Bullet"/>
    <w:basedOn w:val="Normal"/>
    <w:autoRedefine/>
    <w:uiPriority w:val="99"/>
    <w:locked/>
    <w:rsid w:val="009C0041"/>
    <w:pPr>
      <w:numPr>
        <w:numId w:val="1"/>
      </w:numPr>
      <w:spacing w:before="0" w:after="0" w:line="240" w:lineRule="auto"/>
      <w:jc w:val="both"/>
    </w:pPr>
    <w:rPr>
      <w:rFonts w:ascii="Times New Roman" w:eastAsia="Times New Roman" w:hAnsi="Times New Roman"/>
      <w:szCs w:val="24"/>
    </w:rPr>
  </w:style>
  <w:style w:type="paragraph" w:styleId="BlockText">
    <w:name w:val="Block Text"/>
    <w:basedOn w:val="Normal"/>
    <w:uiPriority w:val="99"/>
    <w:qFormat/>
    <w:locked/>
    <w:rsid w:val="009C0041"/>
    <w:pPr>
      <w:tabs>
        <w:tab w:val="left" w:pos="0"/>
      </w:tabs>
      <w:suppressAutoHyphens/>
      <w:spacing w:before="0" w:after="0" w:line="240" w:lineRule="auto"/>
      <w:ind w:left="1418" w:right="803" w:hanging="698"/>
      <w:jc w:val="both"/>
    </w:pPr>
    <w:rPr>
      <w:rFonts w:eastAsia="Times New Roman" w:cs="Arial"/>
      <w:szCs w:val="24"/>
    </w:rPr>
  </w:style>
  <w:style w:type="paragraph" w:customStyle="1" w:styleId="1">
    <w:name w:val="1."/>
    <w:basedOn w:val="Normal"/>
    <w:rsid w:val="009C0041"/>
    <w:pPr>
      <w:tabs>
        <w:tab w:val="left" w:pos="1440"/>
      </w:tabs>
      <w:spacing w:before="0" w:after="0" w:line="240" w:lineRule="auto"/>
      <w:ind w:left="864" w:hanging="864"/>
    </w:pPr>
    <w:rPr>
      <w:rFonts w:ascii="Times New Roman" w:eastAsia="Times New Roman" w:hAnsi="Times New Roman"/>
      <w:b/>
      <w:bCs/>
      <w:i/>
      <w:iCs/>
      <w:szCs w:val="24"/>
    </w:rPr>
  </w:style>
  <w:style w:type="paragraph" w:customStyle="1" w:styleId="Conditionhead">
    <w:name w:val="Condition head"/>
    <w:basedOn w:val="Normal"/>
    <w:rsid w:val="009C0041"/>
    <w:pPr>
      <w:tabs>
        <w:tab w:val="left" w:pos="-720"/>
      </w:tabs>
      <w:suppressAutoHyphens/>
      <w:spacing w:before="0" w:after="0" w:line="360" w:lineRule="auto"/>
      <w:jc w:val="both"/>
    </w:pPr>
    <w:rPr>
      <w:rFonts w:ascii="Times New Roman" w:eastAsia="Times New Roman" w:hAnsi="Times New Roman"/>
      <w:b/>
      <w:bCs/>
      <w:szCs w:val="24"/>
    </w:rPr>
  </w:style>
  <w:style w:type="paragraph" w:customStyle="1" w:styleId="Sectionheading">
    <w:name w:val="Section heading"/>
    <w:basedOn w:val="Normal"/>
    <w:rsid w:val="009C0041"/>
    <w:pPr>
      <w:suppressAutoHyphens/>
      <w:spacing w:before="0" w:after="0" w:line="360" w:lineRule="auto"/>
      <w:jc w:val="both"/>
    </w:pPr>
    <w:rPr>
      <w:rFonts w:ascii="Times New Roman" w:eastAsia="Times New Roman" w:hAnsi="Times New Roman"/>
      <w:b/>
      <w:bCs/>
      <w:szCs w:val="24"/>
      <w:u w:val="single"/>
    </w:rPr>
  </w:style>
  <w:style w:type="paragraph" w:customStyle="1" w:styleId="MarginText">
    <w:name w:val="Margin Text"/>
    <w:basedOn w:val="BodyText"/>
    <w:link w:val="MarginTextChar"/>
    <w:rsid w:val="009C0041"/>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locked/>
    <w:rsid w:val="009C0041"/>
    <w:rPr>
      <w:sz w:val="16"/>
      <w:szCs w:val="16"/>
    </w:rPr>
  </w:style>
  <w:style w:type="paragraph" w:styleId="CommentText">
    <w:name w:val="annotation text"/>
    <w:basedOn w:val="Normal"/>
    <w:link w:val="CommentTextChar"/>
    <w:uiPriority w:val="99"/>
    <w:locked/>
    <w:rsid w:val="009C0041"/>
    <w:pPr>
      <w:spacing w:before="0"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9C0041"/>
    <w:rPr>
      <w:rFonts w:ascii="Times New Roman" w:eastAsia="Times New Roman" w:hAnsi="Times New Roman"/>
      <w:lang w:eastAsia="en-US"/>
    </w:rPr>
  </w:style>
  <w:style w:type="paragraph" w:customStyle="1" w:styleId="Default">
    <w:name w:val="Default"/>
    <w:uiPriority w:val="99"/>
    <w:rsid w:val="009C0041"/>
    <w:pPr>
      <w:autoSpaceDE w:val="0"/>
      <w:autoSpaceDN w:val="0"/>
      <w:adjustRightInd w:val="0"/>
    </w:pPr>
    <w:rPr>
      <w:rFonts w:ascii="Times New Roman" w:eastAsia="Times New Roman" w:hAnsi="Times New Roman"/>
      <w:color w:val="000000"/>
      <w:sz w:val="24"/>
      <w:szCs w:val="24"/>
      <w:lang w:val="en-US" w:eastAsia="en-US"/>
    </w:rPr>
  </w:style>
  <w:style w:type="paragraph" w:styleId="BodyText3">
    <w:name w:val="Body Text 3"/>
    <w:basedOn w:val="Normal"/>
    <w:link w:val="BodyText3Char"/>
    <w:uiPriority w:val="99"/>
    <w:qFormat/>
    <w:locked/>
    <w:rsid w:val="009C0041"/>
    <w:pPr>
      <w:spacing w:before="0" w:after="0" w:line="360" w:lineRule="auto"/>
    </w:pPr>
    <w:rPr>
      <w:rFonts w:ascii="Times New Roman" w:eastAsia="Times New Roman" w:hAnsi="Times New Roman"/>
      <w:b/>
      <w:bCs/>
      <w:i/>
      <w:iCs/>
      <w:sz w:val="28"/>
      <w:szCs w:val="28"/>
    </w:rPr>
  </w:style>
  <w:style w:type="character" w:customStyle="1" w:styleId="BodyText3Char">
    <w:name w:val="Body Text 3 Char"/>
    <w:link w:val="BodyText3"/>
    <w:uiPriority w:val="99"/>
    <w:semiHidden/>
    <w:rsid w:val="009C0041"/>
    <w:rPr>
      <w:rFonts w:ascii="Times New Roman" w:eastAsia="Times New Roman" w:hAnsi="Times New Roman"/>
      <w:b/>
      <w:bCs/>
      <w:i/>
      <w:iCs/>
      <w:sz w:val="28"/>
      <w:szCs w:val="28"/>
      <w:lang w:eastAsia="en-US"/>
    </w:rPr>
  </w:style>
  <w:style w:type="paragraph" w:styleId="BodyTextIndent">
    <w:name w:val="Body Text Indent"/>
    <w:basedOn w:val="Normal"/>
    <w:link w:val="BodyTextIndentChar"/>
    <w:uiPriority w:val="99"/>
    <w:locked/>
    <w:rsid w:val="009C0041"/>
    <w:pPr>
      <w:tabs>
        <w:tab w:val="left" w:pos="0"/>
        <w:tab w:val="left" w:pos="709"/>
      </w:tabs>
      <w:suppressAutoHyphens/>
      <w:spacing w:before="0" w:after="0" w:line="360" w:lineRule="auto"/>
      <w:ind w:left="1985" w:hanging="425"/>
      <w:jc w:val="both"/>
    </w:pPr>
    <w:rPr>
      <w:rFonts w:ascii="Times New Roman" w:eastAsia="Times New Roman" w:hAnsi="Times New Roman"/>
      <w:szCs w:val="24"/>
    </w:rPr>
  </w:style>
  <w:style w:type="character" w:customStyle="1" w:styleId="BodyTextIndentChar">
    <w:name w:val="Body Text Indent Char"/>
    <w:link w:val="BodyTextIndent"/>
    <w:uiPriority w:val="99"/>
    <w:semiHidden/>
    <w:rsid w:val="009C0041"/>
    <w:rPr>
      <w:rFonts w:ascii="Times New Roman" w:eastAsia="Times New Roman" w:hAnsi="Times New Roman"/>
      <w:sz w:val="24"/>
      <w:szCs w:val="24"/>
      <w:lang w:eastAsia="en-US"/>
    </w:rPr>
  </w:style>
  <w:style w:type="paragraph" w:styleId="CommentSubject">
    <w:name w:val="annotation subject"/>
    <w:basedOn w:val="CommentText"/>
    <w:next w:val="CommentText"/>
    <w:link w:val="CommentSubjectChar"/>
    <w:uiPriority w:val="99"/>
    <w:unhideWhenUsed/>
    <w:locked/>
    <w:rsid w:val="009C0041"/>
    <w:rPr>
      <w:b/>
      <w:bCs/>
    </w:rPr>
  </w:style>
  <w:style w:type="character" w:customStyle="1" w:styleId="CommentSubjectChar">
    <w:name w:val="Comment Subject Char"/>
    <w:link w:val="CommentSubject"/>
    <w:uiPriority w:val="99"/>
    <w:rsid w:val="009C0041"/>
    <w:rPr>
      <w:rFonts w:ascii="Times New Roman" w:eastAsia="Times New Roman" w:hAnsi="Times New Roman"/>
      <w:b/>
      <w:bCs/>
      <w:lang w:eastAsia="en-US"/>
    </w:rPr>
  </w:style>
  <w:style w:type="paragraph" w:customStyle="1" w:styleId="General2">
    <w:name w:val="General 2"/>
    <w:basedOn w:val="Normal"/>
    <w:rsid w:val="009C0041"/>
    <w:pPr>
      <w:autoSpaceDE w:val="0"/>
      <w:autoSpaceDN w:val="0"/>
      <w:spacing w:before="0" w:after="240" w:line="240" w:lineRule="auto"/>
      <w:jc w:val="both"/>
    </w:pPr>
    <w:rPr>
      <w:rFonts w:eastAsia="Times New Roman" w:cs="Arial"/>
    </w:rPr>
  </w:style>
  <w:style w:type="paragraph" w:customStyle="1" w:styleId="GeneralInd4">
    <w:name w:val="General Ind 4"/>
    <w:basedOn w:val="Normal"/>
    <w:rsid w:val="009C0041"/>
    <w:pPr>
      <w:autoSpaceDE w:val="0"/>
      <w:autoSpaceDN w:val="0"/>
      <w:spacing w:before="0" w:after="240" w:line="240" w:lineRule="auto"/>
      <w:jc w:val="both"/>
    </w:pPr>
    <w:rPr>
      <w:rFonts w:eastAsia="Times New Roman" w:cs="Arial"/>
      <w:sz w:val="22"/>
    </w:rPr>
  </w:style>
  <w:style w:type="paragraph" w:customStyle="1" w:styleId="General1">
    <w:name w:val="General 1"/>
    <w:basedOn w:val="Normal"/>
    <w:rsid w:val="009C0041"/>
    <w:pPr>
      <w:tabs>
        <w:tab w:val="num" w:pos="360"/>
      </w:tabs>
      <w:autoSpaceDE w:val="0"/>
      <w:autoSpaceDN w:val="0"/>
      <w:spacing w:before="0" w:line="240" w:lineRule="auto"/>
    </w:pPr>
    <w:rPr>
      <w:rFonts w:eastAsia="Times New Roman" w:cs="Arial"/>
      <w:b/>
      <w:caps/>
      <w:sz w:val="22"/>
    </w:rPr>
  </w:style>
  <w:style w:type="paragraph" w:customStyle="1" w:styleId="General4">
    <w:name w:val="General 4"/>
    <w:basedOn w:val="Normal"/>
    <w:autoRedefine/>
    <w:rsid w:val="009C0041"/>
    <w:pPr>
      <w:autoSpaceDE w:val="0"/>
      <w:autoSpaceDN w:val="0"/>
      <w:spacing w:before="0" w:line="240" w:lineRule="auto"/>
      <w:ind w:left="2160" w:hanging="742"/>
      <w:jc w:val="both"/>
    </w:pPr>
    <w:rPr>
      <w:rFonts w:eastAsia="Times New Roman" w:cs="Arial"/>
      <w:sz w:val="22"/>
    </w:rPr>
  </w:style>
  <w:style w:type="paragraph" w:customStyle="1" w:styleId="Subheadingitalic">
    <w:name w:val="Subheading italic"/>
    <w:basedOn w:val="Normal"/>
    <w:rsid w:val="009C0041"/>
    <w:pPr>
      <w:spacing w:before="0" w:line="240" w:lineRule="atLeast"/>
    </w:pPr>
    <w:rPr>
      <w:rFonts w:eastAsia="Times New Roman"/>
      <w:i/>
      <w:sz w:val="20"/>
      <w:szCs w:val="24"/>
      <w:lang w:val="en-US" w:eastAsia="en-GB"/>
    </w:rPr>
  </w:style>
  <w:style w:type="paragraph" w:customStyle="1" w:styleId="IntrotextBlue">
    <w:name w:val="Intro text Blue"/>
    <w:basedOn w:val="Normal"/>
    <w:rsid w:val="009C0041"/>
    <w:pPr>
      <w:framePr w:hSpace="1134" w:wrap="around" w:vAnchor="page" w:hAnchor="margin" w:y="1986"/>
      <w:spacing w:before="0" w:after="0" w:line="320" w:lineRule="atLeast"/>
      <w:suppressOverlap/>
    </w:pPr>
    <w:rPr>
      <w:rFonts w:eastAsia="Times New Roman"/>
      <w:color w:val="0098DB"/>
      <w:sz w:val="28"/>
      <w:szCs w:val="28"/>
      <w:lang w:eastAsia="en-GB"/>
    </w:rPr>
  </w:style>
  <w:style w:type="paragraph" w:styleId="Revision">
    <w:name w:val="Revision"/>
    <w:hidden/>
    <w:uiPriority w:val="99"/>
    <w:semiHidden/>
    <w:rsid w:val="009C0041"/>
    <w:rPr>
      <w:rFonts w:ascii="Times New Roman" w:eastAsia="Times New Roman" w:hAnsi="Times New Roman"/>
      <w:sz w:val="24"/>
      <w:szCs w:val="24"/>
      <w:lang w:eastAsia="en-US"/>
    </w:rPr>
  </w:style>
  <w:style w:type="paragraph" w:customStyle="1" w:styleId="Level2">
    <w:name w:val="Level 2"/>
    <w:basedOn w:val="Normal"/>
    <w:uiPriority w:val="99"/>
    <w:rsid w:val="009C0041"/>
    <w:pPr>
      <w:numPr>
        <w:ilvl w:val="1"/>
        <w:numId w:val="2"/>
      </w:numPr>
      <w:spacing w:before="0" w:after="240" w:line="264" w:lineRule="auto"/>
      <w:jc w:val="both"/>
      <w:outlineLvl w:val="1"/>
    </w:pPr>
    <w:rPr>
      <w:rFonts w:eastAsia="Times New Roman"/>
      <w:sz w:val="20"/>
      <w:szCs w:val="20"/>
      <w:lang w:eastAsia="en-GB"/>
    </w:rPr>
  </w:style>
  <w:style w:type="paragraph" w:customStyle="1" w:styleId="Level1">
    <w:name w:val="Level 1"/>
    <w:basedOn w:val="Normal"/>
    <w:rsid w:val="009C0041"/>
    <w:pPr>
      <w:numPr>
        <w:numId w:val="2"/>
      </w:numPr>
      <w:spacing w:before="0" w:after="240" w:line="264" w:lineRule="auto"/>
      <w:jc w:val="both"/>
      <w:outlineLvl w:val="0"/>
    </w:pPr>
    <w:rPr>
      <w:rFonts w:eastAsia="Times New Roman"/>
      <w:sz w:val="20"/>
      <w:szCs w:val="20"/>
      <w:lang w:eastAsia="en-GB"/>
    </w:rPr>
  </w:style>
  <w:style w:type="paragraph" w:customStyle="1" w:styleId="Level3">
    <w:name w:val="Level 3"/>
    <w:basedOn w:val="Normal"/>
    <w:uiPriority w:val="99"/>
    <w:rsid w:val="009C0041"/>
    <w:pPr>
      <w:numPr>
        <w:ilvl w:val="2"/>
        <w:numId w:val="2"/>
      </w:numPr>
      <w:spacing w:before="0" w:after="240" w:line="264" w:lineRule="auto"/>
      <w:jc w:val="both"/>
      <w:outlineLvl w:val="2"/>
    </w:pPr>
    <w:rPr>
      <w:rFonts w:eastAsia="Times New Roman"/>
      <w:sz w:val="20"/>
      <w:szCs w:val="20"/>
      <w:lang w:eastAsia="en-GB"/>
    </w:rPr>
  </w:style>
  <w:style w:type="paragraph" w:customStyle="1" w:styleId="Level4">
    <w:name w:val="Level 4"/>
    <w:basedOn w:val="Normal"/>
    <w:uiPriority w:val="99"/>
    <w:rsid w:val="009C0041"/>
    <w:pPr>
      <w:numPr>
        <w:ilvl w:val="3"/>
        <w:numId w:val="2"/>
      </w:numPr>
      <w:spacing w:before="0" w:after="240" w:line="264" w:lineRule="auto"/>
      <w:jc w:val="both"/>
      <w:outlineLvl w:val="3"/>
    </w:pPr>
    <w:rPr>
      <w:rFonts w:eastAsia="Times New Roman"/>
      <w:sz w:val="20"/>
      <w:szCs w:val="20"/>
      <w:lang w:eastAsia="en-GB"/>
    </w:rPr>
  </w:style>
  <w:style w:type="paragraph" w:customStyle="1" w:styleId="Level5">
    <w:name w:val="Level 5"/>
    <w:basedOn w:val="Normal"/>
    <w:uiPriority w:val="99"/>
    <w:rsid w:val="009C0041"/>
    <w:pPr>
      <w:numPr>
        <w:ilvl w:val="4"/>
        <w:numId w:val="2"/>
      </w:numPr>
      <w:spacing w:before="0" w:after="240" w:line="264" w:lineRule="auto"/>
      <w:jc w:val="both"/>
      <w:outlineLvl w:val="4"/>
    </w:pPr>
    <w:rPr>
      <w:rFonts w:eastAsia="Times New Roman"/>
      <w:sz w:val="20"/>
      <w:szCs w:val="20"/>
      <w:lang w:eastAsia="en-GB"/>
    </w:rPr>
  </w:style>
  <w:style w:type="paragraph" w:customStyle="1" w:styleId="Level6">
    <w:name w:val="Level 6"/>
    <w:basedOn w:val="Normal"/>
    <w:uiPriority w:val="99"/>
    <w:rsid w:val="009C0041"/>
    <w:pPr>
      <w:numPr>
        <w:ilvl w:val="5"/>
        <w:numId w:val="2"/>
      </w:numPr>
      <w:spacing w:before="0" w:after="240" w:line="264" w:lineRule="auto"/>
      <w:jc w:val="both"/>
      <w:outlineLvl w:val="5"/>
    </w:pPr>
    <w:rPr>
      <w:rFonts w:eastAsia="Times New Roman"/>
      <w:sz w:val="20"/>
      <w:szCs w:val="20"/>
      <w:lang w:eastAsia="en-GB"/>
    </w:rPr>
  </w:style>
  <w:style w:type="paragraph" w:customStyle="1" w:styleId="Body">
    <w:name w:val="Body"/>
    <w:basedOn w:val="Normal"/>
    <w:uiPriority w:val="99"/>
    <w:rsid w:val="009C0041"/>
    <w:pPr>
      <w:spacing w:before="0" w:after="240" w:line="240" w:lineRule="auto"/>
      <w:jc w:val="both"/>
    </w:pPr>
    <w:rPr>
      <w:rFonts w:eastAsia="Times New Roman" w:cs="Arial"/>
      <w:sz w:val="20"/>
      <w:szCs w:val="20"/>
      <w:u w:color="000000"/>
      <w:lang w:eastAsia="en-GB"/>
    </w:rPr>
  </w:style>
  <w:style w:type="character" w:styleId="Strong">
    <w:name w:val="Strong"/>
    <w:uiPriority w:val="22"/>
    <w:qFormat/>
    <w:locked/>
    <w:rsid w:val="009C0041"/>
    <w:rPr>
      <w:b/>
      <w:bCs/>
    </w:rPr>
  </w:style>
  <w:style w:type="paragraph" w:customStyle="1" w:styleId="Body2">
    <w:name w:val="Body 2"/>
    <w:basedOn w:val="Normal"/>
    <w:rsid w:val="009C0041"/>
    <w:pPr>
      <w:spacing w:before="0" w:after="240" w:line="264" w:lineRule="auto"/>
      <w:ind w:left="851"/>
      <w:jc w:val="both"/>
    </w:pPr>
    <w:rPr>
      <w:rFonts w:eastAsia="Times New Roman"/>
      <w:sz w:val="20"/>
      <w:szCs w:val="20"/>
      <w:lang w:eastAsia="en-GB"/>
    </w:rPr>
  </w:style>
  <w:style w:type="paragraph" w:customStyle="1" w:styleId="Parties">
    <w:name w:val="Parties"/>
    <w:basedOn w:val="Body"/>
    <w:link w:val="PartiesChar"/>
    <w:qFormat/>
    <w:rsid w:val="009C0041"/>
    <w:pPr>
      <w:tabs>
        <w:tab w:val="num" w:pos="851"/>
      </w:tabs>
      <w:spacing w:line="264" w:lineRule="auto"/>
      <w:ind w:left="851" w:hanging="851"/>
    </w:pPr>
    <w:rPr>
      <w:rFonts w:cs="Times New Roman"/>
    </w:rPr>
  </w:style>
  <w:style w:type="paragraph" w:customStyle="1" w:styleId="Recitals">
    <w:name w:val="Recitals"/>
    <w:basedOn w:val="Body"/>
    <w:rsid w:val="009C0041"/>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locked/>
    <w:rsid w:val="009C0041"/>
    <w:pPr>
      <w:spacing w:before="0" w:after="0" w:line="240" w:lineRule="auto"/>
    </w:pPr>
    <w:rPr>
      <w:rFonts w:ascii="Consolas" w:hAnsi="Consolas"/>
      <w:sz w:val="21"/>
      <w:szCs w:val="21"/>
      <w:lang w:eastAsia="en-GB"/>
    </w:rPr>
  </w:style>
  <w:style w:type="character" w:customStyle="1" w:styleId="PlainTextChar">
    <w:name w:val="Plain Text Char"/>
    <w:link w:val="PlainText"/>
    <w:uiPriority w:val="99"/>
    <w:rsid w:val="009C0041"/>
    <w:rPr>
      <w:rFonts w:ascii="Consolas" w:hAnsi="Consolas"/>
      <w:sz w:val="21"/>
      <w:szCs w:val="21"/>
    </w:rPr>
  </w:style>
  <w:style w:type="paragraph" w:styleId="FootnoteText">
    <w:name w:val="footnote text"/>
    <w:basedOn w:val="Normal"/>
    <w:link w:val="FootnoteTextChar"/>
    <w:uiPriority w:val="99"/>
    <w:semiHidden/>
    <w:locked/>
    <w:rsid w:val="009A1645"/>
    <w:pPr>
      <w:spacing w:before="0"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9A1645"/>
    <w:rPr>
      <w:rFonts w:ascii="Times New Roman" w:eastAsia="Times New Roman" w:hAnsi="Times New Roman"/>
      <w:lang w:eastAsia="en-US"/>
    </w:rPr>
  </w:style>
  <w:style w:type="character" w:styleId="FootnoteReference">
    <w:name w:val="footnote reference"/>
    <w:semiHidden/>
    <w:locked/>
    <w:rsid w:val="009A1645"/>
    <w:rPr>
      <w:vertAlign w:val="superscript"/>
    </w:rPr>
  </w:style>
  <w:style w:type="paragraph" w:customStyle="1" w:styleId="Body8">
    <w:name w:val="Body8"/>
    <w:basedOn w:val="Normal"/>
    <w:uiPriority w:val="99"/>
    <w:rsid w:val="009A1645"/>
    <w:pPr>
      <w:spacing w:before="0" w:after="220" w:line="240" w:lineRule="auto"/>
      <w:ind w:left="4247"/>
      <w:jc w:val="both"/>
    </w:pPr>
    <w:rPr>
      <w:rFonts w:ascii="Trebuchet MS" w:eastAsia="Times New Roman" w:hAnsi="Trebuchet MS"/>
      <w:sz w:val="20"/>
      <w:szCs w:val="20"/>
    </w:rPr>
  </w:style>
  <w:style w:type="paragraph" w:styleId="NormalWeb">
    <w:name w:val="Normal (Web)"/>
    <w:basedOn w:val="Normal"/>
    <w:uiPriority w:val="99"/>
    <w:unhideWhenUsed/>
    <w:locked/>
    <w:rsid w:val="005E7916"/>
    <w:pPr>
      <w:spacing w:before="100" w:beforeAutospacing="1" w:after="100" w:afterAutospacing="1" w:line="240" w:lineRule="auto"/>
    </w:pPr>
    <w:rPr>
      <w:rFonts w:ascii="Times New Roman" w:eastAsia="Times New Roman" w:hAnsi="Times New Roman"/>
      <w:szCs w:val="24"/>
      <w:lang w:eastAsia="en-GB"/>
    </w:rPr>
  </w:style>
  <w:style w:type="paragraph" w:styleId="NoSpacing">
    <w:name w:val="No Spacing"/>
    <w:aliases w:val="Title Red Bpold"/>
    <w:uiPriority w:val="99"/>
    <w:qFormat/>
    <w:locked/>
    <w:rsid w:val="00F42C33"/>
    <w:rPr>
      <w:rFonts w:eastAsia="Times New Roman"/>
      <w:b/>
      <w:color w:val="CF102D"/>
      <w:sz w:val="56"/>
      <w:szCs w:val="24"/>
      <w:lang w:eastAsia="en-US"/>
    </w:rPr>
  </w:style>
  <w:style w:type="paragraph" w:customStyle="1" w:styleId="Sub-titlered">
    <w:name w:val="Sub-title red"/>
    <w:basedOn w:val="Normal"/>
    <w:link w:val="Sub-titleredChar"/>
    <w:qFormat/>
    <w:rsid w:val="00F42C33"/>
    <w:pPr>
      <w:spacing w:before="0" w:after="0" w:line="240" w:lineRule="auto"/>
    </w:pPr>
    <w:rPr>
      <w:rFonts w:eastAsia="Times New Roman"/>
      <w:b/>
      <w:color w:val="CF102D"/>
      <w:sz w:val="36"/>
      <w:szCs w:val="36"/>
    </w:rPr>
  </w:style>
  <w:style w:type="character" w:customStyle="1" w:styleId="Sub-titleredChar">
    <w:name w:val="Sub-title red Char"/>
    <w:link w:val="Sub-titlered"/>
    <w:rsid w:val="00F42C33"/>
    <w:rPr>
      <w:rFonts w:eastAsia="Times New Roman"/>
      <w:b/>
      <w:color w:val="CF102D"/>
      <w:sz w:val="36"/>
      <w:szCs w:val="36"/>
      <w:lang w:eastAsia="en-US"/>
    </w:rPr>
  </w:style>
  <w:style w:type="paragraph" w:customStyle="1" w:styleId="10ptitalic">
    <w:name w:val="10pt italic"/>
    <w:basedOn w:val="Normal"/>
    <w:link w:val="10ptitalicChar"/>
    <w:qFormat/>
    <w:rsid w:val="00F42C33"/>
    <w:pPr>
      <w:spacing w:before="0" w:after="0" w:line="240" w:lineRule="auto"/>
    </w:pPr>
    <w:rPr>
      <w:rFonts w:eastAsia="Times New Roman"/>
      <w:i/>
      <w:color w:val="000000"/>
      <w:sz w:val="20"/>
      <w:szCs w:val="16"/>
    </w:rPr>
  </w:style>
  <w:style w:type="character" w:customStyle="1" w:styleId="10ptitalicChar">
    <w:name w:val="10pt italic Char"/>
    <w:link w:val="10ptitalic"/>
    <w:rsid w:val="00F42C33"/>
    <w:rPr>
      <w:rFonts w:eastAsia="Times New Roman"/>
      <w:i/>
      <w:color w:val="000000"/>
      <w:szCs w:val="16"/>
      <w:lang w:eastAsia="en-US"/>
    </w:rPr>
  </w:style>
  <w:style w:type="paragraph" w:customStyle="1" w:styleId="webandemailaddresses">
    <w:name w:val="web and email addresses"/>
    <w:basedOn w:val="10ptitalic"/>
    <w:link w:val="webandemailaddressesChar"/>
    <w:qFormat/>
    <w:rsid w:val="00F42C33"/>
    <w:rPr>
      <w:i w:val="0"/>
      <w:color w:val="CF102D"/>
    </w:rPr>
  </w:style>
  <w:style w:type="character" w:customStyle="1" w:styleId="webandemailaddressesChar">
    <w:name w:val="web and email addresses Char"/>
    <w:link w:val="webandemailaddresses"/>
    <w:rsid w:val="00F42C33"/>
    <w:rPr>
      <w:rFonts w:eastAsia="Times New Roman"/>
      <w:color w:val="CF102D"/>
      <w:szCs w:val="16"/>
      <w:lang w:eastAsia="en-US"/>
    </w:rPr>
  </w:style>
  <w:style w:type="numbering" w:customStyle="1" w:styleId="NoList1">
    <w:name w:val="No List1"/>
    <w:next w:val="NoList"/>
    <w:uiPriority w:val="99"/>
    <w:semiHidden/>
    <w:unhideWhenUsed/>
    <w:rsid w:val="005D33F6"/>
  </w:style>
  <w:style w:type="character" w:styleId="FollowedHyperlink">
    <w:name w:val="FollowedHyperlink"/>
    <w:uiPriority w:val="99"/>
    <w:semiHidden/>
    <w:unhideWhenUsed/>
    <w:locked/>
    <w:rsid w:val="005D33F6"/>
    <w:rPr>
      <w:rFonts w:ascii="Palatino Linotype" w:hAnsi="Palatino Linotype" w:hint="default"/>
      <w:color w:val="800080"/>
      <w:u w:val="single"/>
    </w:rPr>
  </w:style>
  <w:style w:type="character" w:styleId="HTMLAcronym">
    <w:name w:val="HTML Acronym"/>
    <w:semiHidden/>
    <w:unhideWhenUsed/>
    <w:locked/>
    <w:rsid w:val="005D33F6"/>
    <w:rPr>
      <w:rFonts w:ascii="Palatino Linotype" w:hAnsi="Palatino Linotype" w:hint="default"/>
    </w:rPr>
  </w:style>
  <w:style w:type="paragraph" w:styleId="HTMLAddress">
    <w:name w:val="HTML Address"/>
    <w:basedOn w:val="Normal"/>
    <w:link w:val="HTMLAddressChar"/>
    <w:semiHidden/>
    <w:unhideWhenUsed/>
    <w:locked/>
    <w:rsid w:val="005D33F6"/>
    <w:pPr>
      <w:spacing w:before="0" w:after="0" w:line="240" w:lineRule="auto"/>
      <w:jc w:val="both"/>
    </w:pPr>
    <w:rPr>
      <w:rFonts w:ascii="Palatino Linotype" w:eastAsia="Times New Roman" w:hAnsi="Palatino Linotype"/>
      <w:i/>
      <w:iCs/>
      <w:sz w:val="21"/>
      <w:szCs w:val="21"/>
    </w:rPr>
  </w:style>
  <w:style w:type="character" w:customStyle="1" w:styleId="HTMLAddressChar">
    <w:name w:val="HTML Address Char"/>
    <w:link w:val="HTMLAddress"/>
    <w:semiHidden/>
    <w:rsid w:val="005D33F6"/>
    <w:rPr>
      <w:rFonts w:ascii="Palatino Linotype" w:eastAsia="Times New Roman" w:hAnsi="Palatino Linotype"/>
      <w:i/>
      <w:iCs/>
      <w:sz w:val="21"/>
      <w:szCs w:val="21"/>
      <w:lang w:eastAsia="en-US"/>
    </w:rPr>
  </w:style>
  <w:style w:type="character" w:styleId="HTMLCite">
    <w:name w:val="HTML Cite"/>
    <w:uiPriority w:val="99"/>
    <w:semiHidden/>
    <w:unhideWhenUsed/>
    <w:locked/>
    <w:rsid w:val="005D33F6"/>
    <w:rPr>
      <w:rFonts w:ascii="Palatino Linotype" w:hAnsi="Palatino Linotype" w:hint="default"/>
      <w:i/>
      <w:iCs/>
    </w:rPr>
  </w:style>
  <w:style w:type="character" w:styleId="HTMLCode">
    <w:name w:val="HTML Code"/>
    <w:semiHidden/>
    <w:unhideWhenUsed/>
    <w:locked/>
    <w:rsid w:val="005D33F6"/>
    <w:rPr>
      <w:rFonts w:ascii="Palatino Linotype" w:eastAsia="Times New Roman" w:hAnsi="Palatino Linotype" w:cs="Times New Roman" w:hint="default"/>
      <w:sz w:val="20"/>
      <w:szCs w:val="20"/>
    </w:rPr>
  </w:style>
  <w:style w:type="character" w:styleId="HTMLDefinition">
    <w:name w:val="HTML Definition"/>
    <w:semiHidden/>
    <w:unhideWhenUsed/>
    <w:locked/>
    <w:rsid w:val="005D33F6"/>
    <w:rPr>
      <w:rFonts w:ascii="Palatino Linotype" w:hAnsi="Palatino Linotype" w:hint="default"/>
      <w:i/>
      <w:iCs/>
    </w:rPr>
  </w:style>
  <w:style w:type="character" w:styleId="Emphasis">
    <w:name w:val="Emphasis"/>
    <w:uiPriority w:val="20"/>
    <w:qFormat/>
    <w:locked/>
    <w:rsid w:val="005D33F6"/>
    <w:rPr>
      <w:rFonts w:ascii="Palatino Linotype" w:hAnsi="Palatino Linotype" w:hint="default"/>
      <w:i/>
      <w:iCs/>
    </w:rPr>
  </w:style>
  <w:style w:type="character" w:customStyle="1" w:styleId="Heading1Char1">
    <w:name w:val="Heading 1 Char1"/>
    <w:aliases w:val="KJL:Main Char1,Level 1 Char1,head1 Char1,head11 Char1,head12 Char1,PARA1 Char1,Section title Char1,H1 Char1,h1 Char1,L1 Char1,Headinh Char1,Section Heading Char1,Subhead A Char1,Title page Char1,section title Char1,1. Char1,Title 1 Char1"/>
    <w:uiPriority w:val="99"/>
    <w:rsid w:val="005D33F6"/>
    <w:rPr>
      <w:rFonts w:ascii="Cambria" w:eastAsia="Times New Roman" w:hAnsi="Cambria" w:cs="Times New Roman"/>
      <w:b/>
      <w:bCs/>
      <w:color w:val="365F91"/>
      <w:sz w:val="28"/>
      <w:szCs w:val="28"/>
    </w:rPr>
  </w:style>
  <w:style w:type="character" w:customStyle="1" w:styleId="Heading3Char1">
    <w:name w:val="Heading 3 Char1"/>
    <w:aliases w:val="KJL:2nd Level Char1,Section Char1,Level 1 - 1 Char1,3 Char1,h3 Char1,l3 Char1,level 3 heading Char1,L3 Char1,H3 Char1,Minor Char1,Minor1 Char1,Heading P Char1,sh3 Char1,Heading 14 Char1,titre 1.1.1 Char1,Project 3 Char1,Heading 3s Char1"/>
    <w:uiPriority w:val="9"/>
    <w:semiHidden/>
    <w:rsid w:val="005D33F6"/>
    <w:rPr>
      <w:rFonts w:ascii="Cambria" w:eastAsia="Times New Roman" w:hAnsi="Cambria" w:cs="Times New Roman"/>
      <w:b/>
      <w:bCs/>
      <w:color w:val="4F81BD"/>
      <w:sz w:val="22"/>
      <w:szCs w:val="22"/>
    </w:rPr>
  </w:style>
  <w:style w:type="character" w:customStyle="1" w:styleId="Heading4Char1">
    <w:name w:val="Heading 4 Char1"/>
    <w:aliases w:val="KJL:3rd Level Char1,4 Char1,h4 Char1,l4 Char1,level 4 heading Char1,L4 Char1,H4 Char1,Heading 4s Char1,Level 2 - a Char1,Sub-Minor Char1,(i) Char1"/>
    <w:uiPriority w:val="99"/>
    <w:semiHidden/>
    <w:rsid w:val="005D33F6"/>
    <w:rPr>
      <w:rFonts w:ascii="Cambria" w:eastAsia="Times New Roman" w:hAnsi="Cambria" w:cs="Times New Roman"/>
      <w:b/>
      <w:bCs/>
      <w:i/>
      <w:iCs/>
      <w:color w:val="4F81BD"/>
      <w:sz w:val="22"/>
      <w:szCs w:val="22"/>
    </w:rPr>
  </w:style>
  <w:style w:type="character" w:customStyle="1" w:styleId="Heading5Char1">
    <w:name w:val="Heading 5 Char1"/>
    <w:aliases w:val="L5 Char1,Level 3 - i Char1,H5 Char1,FMH1 Char1"/>
    <w:uiPriority w:val="9"/>
    <w:semiHidden/>
    <w:rsid w:val="005D33F6"/>
    <w:rPr>
      <w:rFonts w:ascii="Cambria" w:eastAsia="Times New Roman" w:hAnsi="Cambria" w:cs="Times New Roman"/>
      <w:color w:val="243F60"/>
      <w:sz w:val="22"/>
      <w:szCs w:val="22"/>
    </w:rPr>
  </w:style>
  <w:style w:type="character" w:customStyle="1" w:styleId="Heading6Char1">
    <w:name w:val="Heading 6 Char1"/>
    <w:aliases w:val="Legal Level 1. Char1"/>
    <w:uiPriority w:val="9"/>
    <w:semiHidden/>
    <w:rsid w:val="005D33F6"/>
    <w:rPr>
      <w:rFonts w:ascii="Cambria" w:eastAsia="Times New Roman" w:hAnsi="Cambria" w:cs="Times New Roman"/>
      <w:i/>
      <w:iCs/>
      <w:color w:val="243F60"/>
      <w:sz w:val="22"/>
      <w:szCs w:val="22"/>
    </w:rPr>
  </w:style>
  <w:style w:type="character" w:styleId="HTMLKeyboard">
    <w:name w:val="HTML Keyboard"/>
    <w:semiHidden/>
    <w:unhideWhenUsed/>
    <w:locked/>
    <w:rsid w:val="005D33F6"/>
    <w:rPr>
      <w:rFonts w:ascii="Palatino Linotype" w:eastAsia="Times New Roman" w:hAnsi="Palatino Linotype" w:cs="Times New Roman" w:hint="default"/>
      <w:sz w:val="20"/>
      <w:szCs w:val="20"/>
    </w:rPr>
  </w:style>
  <w:style w:type="paragraph" w:styleId="HTMLPreformatted">
    <w:name w:val="HTML Preformatted"/>
    <w:basedOn w:val="Normal"/>
    <w:link w:val="HTMLPreformattedChar"/>
    <w:semiHidden/>
    <w:unhideWhenUsed/>
    <w:locked/>
    <w:rsid w:val="005D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Pr>
      <w:rFonts w:ascii="Palatino Linotype" w:eastAsia="Times New Roman" w:hAnsi="Palatino Linotype"/>
      <w:sz w:val="20"/>
      <w:szCs w:val="20"/>
    </w:rPr>
  </w:style>
  <w:style w:type="character" w:customStyle="1" w:styleId="HTMLPreformattedChar">
    <w:name w:val="HTML Preformatted Char"/>
    <w:link w:val="HTMLPreformatted"/>
    <w:semiHidden/>
    <w:rsid w:val="005D33F6"/>
    <w:rPr>
      <w:rFonts w:ascii="Palatino Linotype" w:eastAsia="Times New Roman" w:hAnsi="Palatino Linotype"/>
      <w:lang w:eastAsia="en-US"/>
    </w:rPr>
  </w:style>
  <w:style w:type="character" w:styleId="HTMLSample">
    <w:name w:val="HTML Sample"/>
    <w:semiHidden/>
    <w:unhideWhenUsed/>
    <w:locked/>
    <w:rsid w:val="005D33F6"/>
    <w:rPr>
      <w:rFonts w:ascii="Palatino Linotype" w:eastAsia="Times New Roman" w:hAnsi="Palatino Linotype" w:cs="Times New Roman" w:hint="default"/>
      <w:sz w:val="24"/>
      <w:szCs w:val="24"/>
    </w:rPr>
  </w:style>
  <w:style w:type="character" w:styleId="HTMLTypewriter">
    <w:name w:val="HTML Typewriter"/>
    <w:semiHidden/>
    <w:unhideWhenUsed/>
    <w:locked/>
    <w:rsid w:val="005D33F6"/>
    <w:rPr>
      <w:rFonts w:ascii="Palatino Linotype" w:eastAsia="Times New Roman" w:hAnsi="Palatino Linotype" w:cs="Times New Roman" w:hint="default"/>
      <w:sz w:val="20"/>
      <w:szCs w:val="20"/>
    </w:rPr>
  </w:style>
  <w:style w:type="character" w:styleId="HTMLVariable">
    <w:name w:val="HTML Variable"/>
    <w:semiHidden/>
    <w:unhideWhenUsed/>
    <w:locked/>
    <w:rsid w:val="005D33F6"/>
    <w:rPr>
      <w:rFonts w:ascii="Palatino Linotype" w:hAnsi="Palatino Linotype" w:hint="default"/>
      <w:i/>
      <w:iCs/>
    </w:rPr>
  </w:style>
  <w:style w:type="character" w:customStyle="1" w:styleId="Heading7Char1">
    <w:name w:val="Heading 7 Char1"/>
    <w:aliases w:val="Legal Level 1.1. Char1"/>
    <w:uiPriority w:val="99"/>
    <w:semiHidden/>
    <w:rsid w:val="005D33F6"/>
    <w:rPr>
      <w:rFonts w:ascii="Cambria" w:eastAsia="Times New Roman" w:hAnsi="Cambria" w:cs="Times New Roman"/>
      <w:i/>
      <w:iCs/>
      <w:color w:val="404040"/>
      <w:sz w:val="22"/>
      <w:szCs w:val="22"/>
    </w:rPr>
  </w:style>
  <w:style w:type="character" w:customStyle="1" w:styleId="Heading8Char1">
    <w:name w:val="Heading 8 Char1"/>
    <w:aliases w:val="Legal Level 1.1.1. Char1"/>
    <w:uiPriority w:val="99"/>
    <w:semiHidden/>
    <w:rsid w:val="005D33F6"/>
    <w:rPr>
      <w:rFonts w:ascii="Cambria" w:eastAsia="Times New Roman" w:hAnsi="Cambria" w:cs="Times New Roman"/>
      <w:color w:val="404040"/>
    </w:rPr>
  </w:style>
  <w:style w:type="character" w:customStyle="1" w:styleId="Heading9Char1">
    <w:name w:val="Heading 9 Char1"/>
    <w:aliases w:val="Legal Level 1.1.1.1. Char1"/>
    <w:uiPriority w:val="99"/>
    <w:semiHidden/>
    <w:rsid w:val="005D33F6"/>
    <w:rPr>
      <w:rFonts w:ascii="Cambria" w:eastAsia="Times New Roman" w:hAnsi="Cambria" w:cs="Times New Roman"/>
      <w:i/>
      <w:iCs/>
      <w:color w:val="404040"/>
    </w:rPr>
  </w:style>
  <w:style w:type="paragraph" w:styleId="Index1">
    <w:name w:val="index 1"/>
    <w:basedOn w:val="Normal"/>
    <w:next w:val="Normal"/>
    <w:autoRedefine/>
    <w:uiPriority w:val="99"/>
    <w:semiHidden/>
    <w:unhideWhenUsed/>
    <w:locked/>
    <w:rsid w:val="005D33F6"/>
    <w:pPr>
      <w:spacing w:before="0" w:line="264" w:lineRule="atLeast"/>
      <w:ind w:left="240" w:hanging="240"/>
      <w:jc w:val="both"/>
    </w:pPr>
    <w:rPr>
      <w:rFonts w:ascii="Palatino Linotype" w:eastAsia="Times New Roman" w:hAnsi="Palatino Linotype"/>
      <w:sz w:val="21"/>
      <w:szCs w:val="21"/>
    </w:rPr>
  </w:style>
  <w:style w:type="paragraph" w:styleId="Index2">
    <w:name w:val="index 2"/>
    <w:basedOn w:val="Normal"/>
    <w:next w:val="Normal"/>
    <w:autoRedefine/>
    <w:uiPriority w:val="99"/>
    <w:semiHidden/>
    <w:unhideWhenUsed/>
    <w:locked/>
    <w:rsid w:val="005D33F6"/>
    <w:pPr>
      <w:spacing w:before="0" w:line="264" w:lineRule="atLeast"/>
      <w:ind w:left="480" w:hanging="240"/>
      <w:jc w:val="both"/>
    </w:pPr>
    <w:rPr>
      <w:rFonts w:ascii="Palatino Linotype" w:eastAsia="Times New Roman" w:hAnsi="Palatino Linotype"/>
      <w:sz w:val="21"/>
      <w:szCs w:val="21"/>
    </w:rPr>
  </w:style>
  <w:style w:type="paragraph" w:styleId="Index3">
    <w:name w:val="index 3"/>
    <w:basedOn w:val="Normal"/>
    <w:next w:val="Normal"/>
    <w:autoRedefine/>
    <w:uiPriority w:val="99"/>
    <w:semiHidden/>
    <w:unhideWhenUsed/>
    <w:locked/>
    <w:rsid w:val="005D33F6"/>
    <w:pPr>
      <w:spacing w:before="0" w:line="264" w:lineRule="atLeast"/>
      <w:ind w:left="720" w:hanging="240"/>
      <w:jc w:val="both"/>
    </w:pPr>
    <w:rPr>
      <w:rFonts w:ascii="Palatino Linotype" w:eastAsia="Times New Roman" w:hAnsi="Palatino Linotype"/>
      <w:sz w:val="21"/>
      <w:szCs w:val="21"/>
    </w:rPr>
  </w:style>
  <w:style w:type="paragraph" w:styleId="Index4">
    <w:name w:val="index 4"/>
    <w:basedOn w:val="Normal"/>
    <w:next w:val="Normal"/>
    <w:autoRedefine/>
    <w:uiPriority w:val="99"/>
    <w:semiHidden/>
    <w:unhideWhenUsed/>
    <w:locked/>
    <w:rsid w:val="005D33F6"/>
    <w:pPr>
      <w:spacing w:before="0" w:line="264" w:lineRule="atLeast"/>
      <w:ind w:left="960" w:hanging="240"/>
      <w:jc w:val="both"/>
    </w:pPr>
    <w:rPr>
      <w:rFonts w:ascii="Palatino Linotype" w:eastAsia="Times New Roman" w:hAnsi="Palatino Linotype"/>
      <w:sz w:val="21"/>
      <w:szCs w:val="21"/>
    </w:rPr>
  </w:style>
  <w:style w:type="paragraph" w:styleId="Index5">
    <w:name w:val="index 5"/>
    <w:basedOn w:val="Normal"/>
    <w:next w:val="Normal"/>
    <w:autoRedefine/>
    <w:uiPriority w:val="99"/>
    <w:semiHidden/>
    <w:unhideWhenUsed/>
    <w:locked/>
    <w:rsid w:val="005D33F6"/>
    <w:pPr>
      <w:spacing w:before="0" w:line="264" w:lineRule="atLeast"/>
      <w:ind w:left="1200" w:hanging="240"/>
      <w:jc w:val="both"/>
    </w:pPr>
    <w:rPr>
      <w:rFonts w:ascii="Palatino Linotype" w:eastAsia="Times New Roman" w:hAnsi="Palatino Linotype"/>
      <w:sz w:val="21"/>
      <w:szCs w:val="21"/>
    </w:rPr>
  </w:style>
  <w:style w:type="paragraph" w:styleId="Index6">
    <w:name w:val="index 6"/>
    <w:basedOn w:val="Normal"/>
    <w:next w:val="Normal"/>
    <w:autoRedefine/>
    <w:uiPriority w:val="99"/>
    <w:semiHidden/>
    <w:unhideWhenUsed/>
    <w:locked/>
    <w:rsid w:val="005D33F6"/>
    <w:pPr>
      <w:spacing w:before="0" w:line="264" w:lineRule="atLeast"/>
      <w:ind w:left="1440" w:hanging="240"/>
      <w:jc w:val="both"/>
    </w:pPr>
    <w:rPr>
      <w:rFonts w:ascii="Palatino Linotype" w:eastAsia="Times New Roman" w:hAnsi="Palatino Linotype"/>
      <w:sz w:val="21"/>
      <w:szCs w:val="21"/>
    </w:rPr>
  </w:style>
  <w:style w:type="paragraph" w:styleId="Index7">
    <w:name w:val="index 7"/>
    <w:basedOn w:val="Normal"/>
    <w:next w:val="Normal"/>
    <w:autoRedefine/>
    <w:uiPriority w:val="99"/>
    <w:semiHidden/>
    <w:unhideWhenUsed/>
    <w:locked/>
    <w:rsid w:val="005D33F6"/>
    <w:pPr>
      <w:spacing w:before="0" w:line="264" w:lineRule="atLeast"/>
      <w:ind w:left="1680" w:hanging="240"/>
      <w:jc w:val="both"/>
    </w:pPr>
    <w:rPr>
      <w:rFonts w:ascii="Palatino Linotype" w:eastAsia="Times New Roman" w:hAnsi="Palatino Linotype"/>
      <w:sz w:val="21"/>
      <w:szCs w:val="21"/>
    </w:rPr>
  </w:style>
  <w:style w:type="paragraph" w:styleId="Index8">
    <w:name w:val="index 8"/>
    <w:basedOn w:val="Normal"/>
    <w:next w:val="Normal"/>
    <w:autoRedefine/>
    <w:uiPriority w:val="99"/>
    <w:semiHidden/>
    <w:unhideWhenUsed/>
    <w:locked/>
    <w:rsid w:val="005D33F6"/>
    <w:pPr>
      <w:spacing w:before="0" w:line="264" w:lineRule="atLeast"/>
      <w:ind w:left="1920" w:hanging="240"/>
      <w:jc w:val="both"/>
    </w:pPr>
    <w:rPr>
      <w:rFonts w:ascii="Palatino Linotype" w:eastAsia="Times New Roman" w:hAnsi="Palatino Linotype"/>
      <w:sz w:val="21"/>
      <w:szCs w:val="21"/>
    </w:rPr>
  </w:style>
  <w:style w:type="paragraph" w:styleId="Index9">
    <w:name w:val="index 9"/>
    <w:basedOn w:val="Normal"/>
    <w:next w:val="Normal"/>
    <w:autoRedefine/>
    <w:uiPriority w:val="99"/>
    <w:semiHidden/>
    <w:unhideWhenUsed/>
    <w:locked/>
    <w:rsid w:val="005D33F6"/>
    <w:pPr>
      <w:spacing w:before="0" w:line="264" w:lineRule="atLeast"/>
      <w:ind w:left="2160" w:hanging="240"/>
      <w:jc w:val="both"/>
    </w:pPr>
    <w:rPr>
      <w:rFonts w:ascii="Palatino Linotype" w:eastAsia="Times New Roman" w:hAnsi="Palatino Linotype"/>
      <w:sz w:val="21"/>
      <w:szCs w:val="21"/>
    </w:rPr>
  </w:style>
  <w:style w:type="paragraph" w:styleId="TOC4">
    <w:name w:val="toc 4"/>
    <w:basedOn w:val="Normal"/>
    <w:next w:val="Normal"/>
    <w:autoRedefine/>
    <w:uiPriority w:val="39"/>
    <w:semiHidden/>
    <w:unhideWhenUsed/>
    <w:locked/>
    <w:rsid w:val="005D33F6"/>
    <w:pPr>
      <w:tabs>
        <w:tab w:val="left" w:pos="2160"/>
        <w:tab w:val="right" w:leader="dot" w:pos="9000"/>
      </w:tabs>
      <w:spacing w:before="0" w:after="0" w:line="264" w:lineRule="atLeast"/>
      <w:ind w:left="1440"/>
    </w:pPr>
    <w:rPr>
      <w:rFonts w:ascii="Palatino Linotype" w:eastAsia="Times New Roman" w:hAnsi="Palatino Linotype"/>
      <w:sz w:val="21"/>
      <w:szCs w:val="21"/>
    </w:rPr>
  </w:style>
  <w:style w:type="paragraph" w:styleId="TOC5">
    <w:name w:val="toc 5"/>
    <w:basedOn w:val="Normal"/>
    <w:next w:val="Normal"/>
    <w:autoRedefine/>
    <w:uiPriority w:val="39"/>
    <w:semiHidden/>
    <w:unhideWhenUsed/>
    <w:locked/>
    <w:rsid w:val="005D33F6"/>
    <w:pPr>
      <w:spacing w:before="0" w:after="100" w:line="264" w:lineRule="atLeast"/>
      <w:ind w:left="840"/>
      <w:jc w:val="both"/>
    </w:pPr>
    <w:rPr>
      <w:rFonts w:ascii="Palatino Linotype" w:eastAsia="Times New Roman" w:hAnsi="Palatino Linotype"/>
      <w:sz w:val="21"/>
      <w:szCs w:val="21"/>
    </w:rPr>
  </w:style>
  <w:style w:type="paragraph" w:styleId="TOC6">
    <w:name w:val="toc 6"/>
    <w:basedOn w:val="Normal"/>
    <w:next w:val="Normal"/>
    <w:autoRedefine/>
    <w:uiPriority w:val="39"/>
    <w:semiHidden/>
    <w:unhideWhenUsed/>
    <w:locked/>
    <w:rsid w:val="005D33F6"/>
    <w:pPr>
      <w:spacing w:before="0" w:line="264" w:lineRule="atLeast"/>
      <w:ind w:left="1200"/>
      <w:jc w:val="both"/>
    </w:pPr>
    <w:rPr>
      <w:rFonts w:ascii="Palatino Linotype" w:eastAsia="Times New Roman" w:hAnsi="Palatino Linotype"/>
      <w:sz w:val="21"/>
      <w:szCs w:val="21"/>
    </w:rPr>
  </w:style>
  <w:style w:type="paragraph" w:styleId="TOC7">
    <w:name w:val="toc 7"/>
    <w:basedOn w:val="Normal"/>
    <w:next w:val="Normal"/>
    <w:autoRedefine/>
    <w:uiPriority w:val="39"/>
    <w:semiHidden/>
    <w:unhideWhenUsed/>
    <w:locked/>
    <w:rsid w:val="005D33F6"/>
    <w:pPr>
      <w:spacing w:before="0" w:line="264" w:lineRule="atLeast"/>
      <w:ind w:left="1440"/>
      <w:jc w:val="both"/>
    </w:pPr>
    <w:rPr>
      <w:rFonts w:ascii="Palatino Linotype" w:eastAsia="Times New Roman" w:hAnsi="Palatino Linotype"/>
      <w:sz w:val="21"/>
      <w:szCs w:val="21"/>
    </w:rPr>
  </w:style>
  <w:style w:type="paragraph" w:styleId="TOC8">
    <w:name w:val="toc 8"/>
    <w:basedOn w:val="Normal"/>
    <w:next w:val="Normal"/>
    <w:autoRedefine/>
    <w:uiPriority w:val="39"/>
    <w:semiHidden/>
    <w:unhideWhenUsed/>
    <w:locked/>
    <w:rsid w:val="005D33F6"/>
    <w:pPr>
      <w:spacing w:before="0" w:line="264" w:lineRule="atLeast"/>
      <w:ind w:left="1680"/>
      <w:jc w:val="both"/>
    </w:pPr>
    <w:rPr>
      <w:rFonts w:ascii="Palatino Linotype" w:eastAsia="Times New Roman" w:hAnsi="Palatino Linotype"/>
      <w:sz w:val="21"/>
      <w:szCs w:val="21"/>
    </w:rPr>
  </w:style>
  <w:style w:type="paragraph" w:styleId="TOC9">
    <w:name w:val="toc 9"/>
    <w:basedOn w:val="Normal"/>
    <w:next w:val="Normal"/>
    <w:autoRedefine/>
    <w:uiPriority w:val="39"/>
    <w:semiHidden/>
    <w:unhideWhenUsed/>
    <w:locked/>
    <w:rsid w:val="005D33F6"/>
    <w:pPr>
      <w:spacing w:before="0" w:line="264" w:lineRule="atLeast"/>
      <w:ind w:left="1920"/>
      <w:jc w:val="both"/>
    </w:pPr>
    <w:rPr>
      <w:rFonts w:ascii="Palatino Linotype" w:eastAsia="Times New Roman" w:hAnsi="Palatino Linotype"/>
      <w:sz w:val="21"/>
      <w:szCs w:val="21"/>
    </w:rPr>
  </w:style>
  <w:style w:type="paragraph" w:styleId="NormalIndent">
    <w:name w:val="Normal Indent"/>
    <w:basedOn w:val="Normal"/>
    <w:uiPriority w:val="99"/>
    <w:semiHidden/>
    <w:unhideWhenUsed/>
    <w:locked/>
    <w:rsid w:val="005D33F6"/>
    <w:pPr>
      <w:spacing w:before="0" w:line="264" w:lineRule="atLeast"/>
      <w:ind w:left="720"/>
      <w:jc w:val="both"/>
    </w:pPr>
    <w:rPr>
      <w:rFonts w:ascii="Palatino Linotype" w:eastAsia="Times New Roman" w:hAnsi="Palatino Linotype"/>
      <w:sz w:val="21"/>
      <w:szCs w:val="21"/>
    </w:rPr>
  </w:style>
  <w:style w:type="paragraph" w:styleId="IndexHeading">
    <w:name w:val="index heading"/>
    <w:basedOn w:val="Normal"/>
    <w:next w:val="Index1"/>
    <w:uiPriority w:val="99"/>
    <w:semiHidden/>
    <w:unhideWhenUsed/>
    <w:locked/>
    <w:rsid w:val="005D33F6"/>
    <w:pPr>
      <w:spacing w:before="0" w:line="264" w:lineRule="atLeast"/>
      <w:jc w:val="both"/>
    </w:pPr>
    <w:rPr>
      <w:rFonts w:ascii="Palatino Linotype" w:eastAsia="Times New Roman" w:hAnsi="Palatino Linotype" w:cs="Arial"/>
      <w:b/>
      <w:bCs/>
      <w:sz w:val="21"/>
      <w:szCs w:val="21"/>
    </w:rPr>
  </w:style>
  <w:style w:type="paragraph" w:styleId="TableofFigures">
    <w:name w:val="table of figures"/>
    <w:basedOn w:val="Normal"/>
    <w:next w:val="Normal"/>
    <w:uiPriority w:val="99"/>
    <w:semiHidden/>
    <w:unhideWhenUsed/>
    <w:locked/>
    <w:rsid w:val="005D33F6"/>
    <w:pPr>
      <w:spacing w:before="0" w:line="264" w:lineRule="atLeast"/>
      <w:ind w:left="480" w:hanging="480"/>
      <w:jc w:val="both"/>
    </w:pPr>
    <w:rPr>
      <w:rFonts w:ascii="Palatino Linotype" w:eastAsia="Times New Roman" w:hAnsi="Palatino Linotype"/>
      <w:sz w:val="21"/>
      <w:szCs w:val="21"/>
    </w:rPr>
  </w:style>
  <w:style w:type="paragraph" w:styleId="EnvelopeAddress">
    <w:name w:val="envelope address"/>
    <w:basedOn w:val="Normal"/>
    <w:uiPriority w:val="99"/>
    <w:semiHidden/>
    <w:unhideWhenUsed/>
    <w:locked/>
    <w:rsid w:val="005D33F6"/>
    <w:pPr>
      <w:framePr w:w="7920" w:h="1980" w:hSpace="180" w:wrap="auto" w:hAnchor="page" w:xAlign="center" w:yAlign="bottom"/>
      <w:spacing w:before="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uiPriority w:val="99"/>
    <w:semiHidden/>
    <w:unhideWhenUsed/>
    <w:locked/>
    <w:rsid w:val="005D33F6"/>
    <w:pPr>
      <w:spacing w:before="0" w:line="264" w:lineRule="atLeast"/>
      <w:jc w:val="both"/>
    </w:pPr>
    <w:rPr>
      <w:rFonts w:ascii="Palatino Linotype" w:eastAsia="Times New Roman" w:hAnsi="Palatino Linotype" w:cs="Arial"/>
      <w:sz w:val="21"/>
      <w:szCs w:val="20"/>
    </w:rPr>
  </w:style>
  <w:style w:type="paragraph" w:styleId="EndnoteText">
    <w:name w:val="endnote text"/>
    <w:basedOn w:val="Normal"/>
    <w:link w:val="EndnoteTextChar"/>
    <w:uiPriority w:val="99"/>
    <w:semiHidden/>
    <w:unhideWhenUsed/>
    <w:locked/>
    <w:rsid w:val="005D33F6"/>
    <w:pPr>
      <w:tabs>
        <w:tab w:val="left" w:pos="357"/>
      </w:tabs>
      <w:spacing w:before="0" w:line="264" w:lineRule="atLeast"/>
      <w:ind w:left="357" w:hanging="357"/>
      <w:jc w:val="both"/>
    </w:pPr>
    <w:rPr>
      <w:rFonts w:ascii="Palatino Linotype" w:eastAsia="Times New Roman" w:hAnsi="Palatino Linotype"/>
      <w:sz w:val="18"/>
      <w:szCs w:val="18"/>
    </w:rPr>
  </w:style>
  <w:style w:type="character" w:customStyle="1" w:styleId="EndnoteTextChar">
    <w:name w:val="Endnote Text Char"/>
    <w:link w:val="EndnoteText"/>
    <w:uiPriority w:val="99"/>
    <w:semiHidden/>
    <w:rsid w:val="005D33F6"/>
    <w:rPr>
      <w:rFonts w:ascii="Palatino Linotype" w:eastAsia="Times New Roman" w:hAnsi="Palatino Linotype"/>
      <w:sz w:val="18"/>
      <w:szCs w:val="18"/>
      <w:lang w:eastAsia="en-US"/>
    </w:rPr>
  </w:style>
  <w:style w:type="paragraph" w:styleId="TableofAuthorities">
    <w:name w:val="table of authorities"/>
    <w:basedOn w:val="Normal"/>
    <w:next w:val="Normal"/>
    <w:uiPriority w:val="99"/>
    <w:semiHidden/>
    <w:unhideWhenUsed/>
    <w:locked/>
    <w:rsid w:val="005D33F6"/>
    <w:pPr>
      <w:spacing w:before="0" w:line="264" w:lineRule="atLeast"/>
      <w:ind w:left="240" w:hanging="240"/>
      <w:jc w:val="both"/>
    </w:pPr>
    <w:rPr>
      <w:rFonts w:ascii="Palatino Linotype" w:eastAsia="Times New Roman" w:hAnsi="Palatino Linotype"/>
      <w:sz w:val="21"/>
      <w:szCs w:val="21"/>
    </w:rPr>
  </w:style>
  <w:style w:type="paragraph" w:styleId="MacroText">
    <w:name w:val="macro"/>
    <w:link w:val="MacroTextChar"/>
    <w:uiPriority w:val="99"/>
    <w:semiHidden/>
    <w:unhideWhenUsed/>
    <w:locked/>
    <w:rsid w:val="005D33F6"/>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lang w:eastAsia="en-US"/>
    </w:rPr>
  </w:style>
  <w:style w:type="character" w:customStyle="1" w:styleId="MacroTextChar">
    <w:name w:val="Macro Text Char"/>
    <w:link w:val="MacroText"/>
    <w:uiPriority w:val="99"/>
    <w:semiHidden/>
    <w:rsid w:val="005D33F6"/>
    <w:rPr>
      <w:rFonts w:ascii="Palatino Linotype" w:eastAsia="Times New Roman" w:hAnsi="Palatino Linotype" w:cs="Courier New"/>
      <w:lang w:eastAsia="en-US"/>
    </w:rPr>
  </w:style>
  <w:style w:type="paragraph" w:styleId="TOAHeading">
    <w:name w:val="toa heading"/>
    <w:basedOn w:val="Normal"/>
    <w:next w:val="Normal"/>
    <w:uiPriority w:val="99"/>
    <w:semiHidden/>
    <w:unhideWhenUsed/>
    <w:locked/>
    <w:rsid w:val="005D33F6"/>
    <w:pPr>
      <w:spacing w:before="120" w:line="264" w:lineRule="atLeast"/>
      <w:jc w:val="both"/>
    </w:pPr>
    <w:rPr>
      <w:rFonts w:ascii="Palatino Linotype" w:eastAsia="Times New Roman" w:hAnsi="Palatino Linotype" w:cs="Arial"/>
      <w:b/>
      <w:bCs/>
      <w:sz w:val="21"/>
      <w:szCs w:val="24"/>
    </w:rPr>
  </w:style>
  <w:style w:type="paragraph" w:styleId="List">
    <w:name w:val="List"/>
    <w:basedOn w:val="Normal"/>
    <w:uiPriority w:val="99"/>
    <w:semiHidden/>
    <w:unhideWhenUsed/>
    <w:locked/>
    <w:rsid w:val="005D33F6"/>
    <w:pPr>
      <w:spacing w:before="0" w:line="264" w:lineRule="atLeast"/>
      <w:ind w:left="283" w:hanging="283"/>
      <w:contextualSpacing/>
      <w:jc w:val="both"/>
    </w:pPr>
    <w:rPr>
      <w:rFonts w:ascii="Palatino Linotype" w:eastAsia="Times New Roman" w:hAnsi="Palatino Linotype"/>
      <w:sz w:val="21"/>
      <w:szCs w:val="21"/>
    </w:rPr>
  </w:style>
  <w:style w:type="paragraph" w:styleId="ListNumber">
    <w:name w:val="List Number"/>
    <w:basedOn w:val="Normal"/>
    <w:uiPriority w:val="99"/>
    <w:semiHidden/>
    <w:unhideWhenUsed/>
    <w:qFormat/>
    <w:locked/>
    <w:rsid w:val="005D33F6"/>
    <w:pPr>
      <w:numPr>
        <w:numId w:val="37"/>
      </w:numPr>
      <w:tabs>
        <w:tab w:val="clear" w:pos="360"/>
      </w:tabs>
      <w:spacing w:before="0" w:after="180" w:line="264" w:lineRule="atLeast"/>
      <w:ind w:left="720" w:hanging="720"/>
      <w:jc w:val="both"/>
    </w:pPr>
    <w:rPr>
      <w:rFonts w:ascii="Palatino Linotype" w:eastAsia="Times New Roman" w:hAnsi="Palatino Linotype"/>
      <w:sz w:val="21"/>
      <w:szCs w:val="21"/>
    </w:rPr>
  </w:style>
  <w:style w:type="paragraph" w:styleId="List2">
    <w:name w:val="List 2"/>
    <w:basedOn w:val="Normal"/>
    <w:uiPriority w:val="99"/>
    <w:semiHidden/>
    <w:unhideWhenUsed/>
    <w:locked/>
    <w:rsid w:val="005D33F6"/>
    <w:pPr>
      <w:spacing w:before="0" w:line="264" w:lineRule="atLeast"/>
      <w:ind w:left="566" w:hanging="283"/>
      <w:contextualSpacing/>
      <w:jc w:val="both"/>
    </w:pPr>
    <w:rPr>
      <w:rFonts w:ascii="Palatino Linotype" w:eastAsia="Times New Roman" w:hAnsi="Palatino Linotype"/>
      <w:sz w:val="21"/>
      <w:szCs w:val="21"/>
    </w:rPr>
  </w:style>
  <w:style w:type="paragraph" w:styleId="List3">
    <w:name w:val="List 3"/>
    <w:basedOn w:val="Normal"/>
    <w:uiPriority w:val="99"/>
    <w:semiHidden/>
    <w:unhideWhenUsed/>
    <w:locked/>
    <w:rsid w:val="005D33F6"/>
    <w:pPr>
      <w:spacing w:before="0" w:line="264" w:lineRule="atLeast"/>
      <w:ind w:left="849" w:hanging="283"/>
      <w:contextualSpacing/>
      <w:jc w:val="both"/>
    </w:pPr>
    <w:rPr>
      <w:rFonts w:ascii="Palatino Linotype" w:eastAsia="Times New Roman" w:hAnsi="Palatino Linotype"/>
      <w:sz w:val="21"/>
      <w:szCs w:val="21"/>
    </w:rPr>
  </w:style>
  <w:style w:type="paragraph" w:styleId="List4">
    <w:name w:val="List 4"/>
    <w:basedOn w:val="Normal"/>
    <w:uiPriority w:val="99"/>
    <w:semiHidden/>
    <w:unhideWhenUsed/>
    <w:locked/>
    <w:rsid w:val="005D33F6"/>
    <w:pPr>
      <w:spacing w:before="0" w:line="264" w:lineRule="atLeast"/>
      <w:ind w:left="1132" w:hanging="283"/>
      <w:contextualSpacing/>
      <w:jc w:val="both"/>
    </w:pPr>
    <w:rPr>
      <w:rFonts w:ascii="Palatino Linotype" w:eastAsia="Times New Roman" w:hAnsi="Palatino Linotype"/>
      <w:sz w:val="21"/>
      <w:szCs w:val="21"/>
    </w:rPr>
  </w:style>
  <w:style w:type="paragraph" w:styleId="List5">
    <w:name w:val="List 5"/>
    <w:basedOn w:val="Normal"/>
    <w:uiPriority w:val="99"/>
    <w:semiHidden/>
    <w:unhideWhenUsed/>
    <w:locked/>
    <w:rsid w:val="005D33F6"/>
    <w:pPr>
      <w:spacing w:before="0" w:line="264" w:lineRule="atLeast"/>
      <w:ind w:left="1415" w:hanging="283"/>
      <w:contextualSpacing/>
      <w:jc w:val="both"/>
    </w:pPr>
    <w:rPr>
      <w:rFonts w:ascii="Palatino Linotype" w:eastAsia="Times New Roman" w:hAnsi="Palatino Linotype"/>
      <w:sz w:val="21"/>
      <w:szCs w:val="21"/>
    </w:rPr>
  </w:style>
  <w:style w:type="paragraph" w:styleId="ListBullet2">
    <w:name w:val="List Bullet 2"/>
    <w:basedOn w:val="Normal"/>
    <w:uiPriority w:val="99"/>
    <w:semiHidden/>
    <w:unhideWhenUsed/>
    <w:locked/>
    <w:rsid w:val="005D33F6"/>
    <w:pPr>
      <w:numPr>
        <w:numId w:val="38"/>
      </w:numPr>
      <w:spacing w:before="0" w:line="264" w:lineRule="atLeast"/>
      <w:contextualSpacing/>
      <w:jc w:val="both"/>
    </w:pPr>
    <w:rPr>
      <w:rFonts w:ascii="Palatino Linotype" w:eastAsia="Times New Roman" w:hAnsi="Palatino Linotype"/>
      <w:sz w:val="21"/>
      <w:szCs w:val="21"/>
    </w:rPr>
  </w:style>
  <w:style w:type="paragraph" w:styleId="ListBullet3">
    <w:name w:val="List Bullet 3"/>
    <w:basedOn w:val="Normal"/>
    <w:uiPriority w:val="99"/>
    <w:semiHidden/>
    <w:unhideWhenUsed/>
    <w:locked/>
    <w:rsid w:val="005D33F6"/>
    <w:pPr>
      <w:numPr>
        <w:numId w:val="39"/>
      </w:numPr>
      <w:spacing w:before="0" w:line="264" w:lineRule="atLeast"/>
      <w:contextualSpacing/>
      <w:jc w:val="both"/>
    </w:pPr>
    <w:rPr>
      <w:rFonts w:ascii="Palatino Linotype" w:eastAsia="Times New Roman" w:hAnsi="Palatino Linotype"/>
      <w:sz w:val="21"/>
      <w:szCs w:val="21"/>
    </w:rPr>
  </w:style>
  <w:style w:type="paragraph" w:styleId="ListBullet4">
    <w:name w:val="List Bullet 4"/>
    <w:basedOn w:val="Normal"/>
    <w:uiPriority w:val="99"/>
    <w:semiHidden/>
    <w:unhideWhenUsed/>
    <w:locked/>
    <w:rsid w:val="005D33F6"/>
    <w:pPr>
      <w:numPr>
        <w:numId w:val="40"/>
      </w:numPr>
      <w:spacing w:before="0" w:line="264" w:lineRule="atLeast"/>
      <w:contextualSpacing/>
      <w:jc w:val="both"/>
    </w:pPr>
    <w:rPr>
      <w:rFonts w:ascii="Palatino Linotype" w:eastAsia="Times New Roman" w:hAnsi="Palatino Linotype"/>
      <w:sz w:val="21"/>
      <w:szCs w:val="21"/>
    </w:rPr>
  </w:style>
  <w:style w:type="paragraph" w:styleId="ListBullet5">
    <w:name w:val="List Bullet 5"/>
    <w:basedOn w:val="Normal"/>
    <w:uiPriority w:val="99"/>
    <w:semiHidden/>
    <w:unhideWhenUsed/>
    <w:locked/>
    <w:rsid w:val="005D33F6"/>
    <w:pPr>
      <w:numPr>
        <w:numId w:val="41"/>
      </w:numPr>
      <w:spacing w:before="0" w:line="264" w:lineRule="atLeast"/>
      <w:contextualSpacing/>
      <w:jc w:val="both"/>
    </w:pPr>
    <w:rPr>
      <w:rFonts w:ascii="Palatino Linotype" w:eastAsia="Times New Roman" w:hAnsi="Palatino Linotype"/>
      <w:sz w:val="21"/>
      <w:szCs w:val="21"/>
    </w:rPr>
  </w:style>
  <w:style w:type="paragraph" w:styleId="ListNumber2">
    <w:name w:val="List Number 2"/>
    <w:basedOn w:val="Normal"/>
    <w:uiPriority w:val="99"/>
    <w:semiHidden/>
    <w:unhideWhenUsed/>
    <w:locked/>
    <w:rsid w:val="005D33F6"/>
    <w:pPr>
      <w:tabs>
        <w:tab w:val="num" w:pos="360"/>
      </w:tabs>
      <w:spacing w:before="0" w:line="264" w:lineRule="atLeast"/>
      <w:ind w:left="360" w:hanging="360"/>
      <w:jc w:val="both"/>
    </w:pPr>
    <w:rPr>
      <w:rFonts w:ascii="Palatino Linotype" w:eastAsia="Times New Roman" w:hAnsi="Palatino Linotype"/>
      <w:sz w:val="21"/>
      <w:szCs w:val="21"/>
    </w:rPr>
  </w:style>
  <w:style w:type="paragraph" w:styleId="ListNumber3">
    <w:name w:val="List Number 3"/>
    <w:basedOn w:val="Normal"/>
    <w:uiPriority w:val="99"/>
    <w:semiHidden/>
    <w:unhideWhenUsed/>
    <w:locked/>
    <w:rsid w:val="005D33F6"/>
    <w:pPr>
      <w:numPr>
        <w:numId w:val="43"/>
      </w:numPr>
      <w:spacing w:before="0" w:line="264" w:lineRule="atLeast"/>
      <w:contextualSpacing/>
      <w:jc w:val="both"/>
    </w:pPr>
    <w:rPr>
      <w:rFonts w:ascii="Palatino Linotype" w:eastAsia="Times New Roman" w:hAnsi="Palatino Linotype"/>
      <w:sz w:val="21"/>
      <w:szCs w:val="21"/>
    </w:rPr>
  </w:style>
  <w:style w:type="paragraph" w:styleId="ListNumber4">
    <w:name w:val="List Number 4"/>
    <w:basedOn w:val="Normal"/>
    <w:uiPriority w:val="99"/>
    <w:semiHidden/>
    <w:unhideWhenUsed/>
    <w:locked/>
    <w:rsid w:val="005D33F6"/>
    <w:pPr>
      <w:tabs>
        <w:tab w:val="num" w:pos="1209"/>
      </w:tabs>
      <w:spacing w:before="0" w:line="264" w:lineRule="atLeast"/>
      <w:ind w:left="1209" w:hanging="360"/>
      <w:jc w:val="both"/>
    </w:pPr>
    <w:rPr>
      <w:rFonts w:ascii="Palatino Linotype" w:eastAsia="Times New Roman" w:hAnsi="Palatino Linotype"/>
      <w:sz w:val="21"/>
      <w:szCs w:val="21"/>
    </w:rPr>
  </w:style>
  <w:style w:type="paragraph" w:styleId="ListNumber5">
    <w:name w:val="List Number 5"/>
    <w:basedOn w:val="Normal"/>
    <w:uiPriority w:val="99"/>
    <w:semiHidden/>
    <w:unhideWhenUsed/>
    <w:locked/>
    <w:rsid w:val="005D33F6"/>
    <w:pPr>
      <w:numPr>
        <w:numId w:val="45"/>
      </w:numPr>
      <w:spacing w:before="0" w:line="264" w:lineRule="atLeast"/>
      <w:contextualSpacing/>
      <w:jc w:val="both"/>
    </w:pPr>
    <w:rPr>
      <w:rFonts w:ascii="Palatino Linotype" w:eastAsia="Times New Roman" w:hAnsi="Palatino Linotype"/>
      <w:sz w:val="21"/>
      <w:szCs w:val="21"/>
    </w:rPr>
  </w:style>
  <w:style w:type="paragraph" w:styleId="Closing">
    <w:name w:val="Closing"/>
    <w:basedOn w:val="Normal"/>
    <w:link w:val="ClosingChar"/>
    <w:uiPriority w:val="99"/>
    <w:semiHidden/>
    <w:unhideWhenUsed/>
    <w:locked/>
    <w:rsid w:val="005D33F6"/>
    <w:pPr>
      <w:spacing w:before="0" w:after="0" w:line="240" w:lineRule="auto"/>
      <w:ind w:left="4252"/>
      <w:jc w:val="both"/>
    </w:pPr>
    <w:rPr>
      <w:rFonts w:ascii="Palatino Linotype" w:eastAsia="Times New Roman" w:hAnsi="Palatino Linotype"/>
      <w:sz w:val="21"/>
      <w:szCs w:val="21"/>
    </w:rPr>
  </w:style>
  <w:style w:type="character" w:customStyle="1" w:styleId="ClosingChar">
    <w:name w:val="Closing Char"/>
    <w:link w:val="Closing"/>
    <w:uiPriority w:val="99"/>
    <w:semiHidden/>
    <w:rsid w:val="005D33F6"/>
    <w:rPr>
      <w:rFonts w:ascii="Palatino Linotype" w:eastAsia="Times New Roman" w:hAnsi="Palatino Linotype"/>
      <w:sz w:val="21"/>
      <w:szCs w:val="21"/>
      <w:lang w:eastAsia="en-US"/>
    </w:rPr>
  </w:style>
  <w:style w:type="paragraph" w:styleId="Signature">
    <w:name w:val="Signature"/>
    <w:basedOn w:val="Normal"/>
    <w:link w:val="SignatureChar"/>
    <w:uiPriority w:val="99"/>
    <w:semiHidden/>
    <w:unhideWhenUsed/>
    <w:locked/>
    <w:rsid w:val="005D33F6"/>
    <w:pPr>
      <w:spacing w:before="0" w:after="0" w:line="240" w:lineRule="auto"/>
      <w:ind w:left="4252"/>
      <w:jc w:val="both"/>
    </w:pPr>
    <w:rPr>
      <w:rFonts w:ascii="Palatino Linotype" w:eastAsia="Times New Roman" w:hAnsi="Palatino Linotype"/>
      <w:sz w:val="21"/>
      <w:szCs w:val="21"/>
    </w:rPr>
  </w:style>
  <w:style w:type="character" w:customStyle="1" w:styleId="SignatureChar">
    <w:name w:val="Signature Char"/>
    <w:link w:val="Signature"/>
    <w:uiPriority w:val="99"/>
    <w:semiHidden/>
    <w:rsid w:val="005D33F6"/>
    <w:rPr>
      <w:rFonts w:ascii="Palatino Linotype" w:eastAsia="Times New Roman" w:hAnsi="Palatino Linotype"/>
      <w:sz w:val="21"/>
      <w:szCs w:val="21"/>
      <w:lang w:eastAsia="en-US"/>
    </w:rPr>
  </w:style>
  <w:style w:type="paragraph" w:styleId="ListContinue">
    <w:name w:val="List Continue"/>
    <w:basedOn w:val="Normal"/>
    <w:uiPriority w:val="99"/>
    <w:semiHidden/>
    <w:unhideWhenUsed/>
    <w:locked/>
    <w:rsid w:val="005D33F6"/>
    <w:pPr>
      <w:spacing w:before="0" w:line="264" w:lineRule="atLeast"/>
      <w:ind w:left="283"/>
      <w:contextualSpacing/>
      <w:jc w:val="both"/>
    </w:pPr>
    <w:rPr>
      <w:rFonts w:ascii="Palatino Linotype" w:eastAsia="Times New Roman" w:hAnsi="Palatino Linotype"/>
      <w:sz w:val="21"/>
      <w:szCs w:val="21"/>
    </w:rPr>
  </w:style>
  <w:style w:type="paragraph" w:styleId="ListContinue2">
    <w:name w:val="List Continue 2"/>
    <w:basedOn w:val="Normal"/>
    <w:uiPriority w:val="99"/>
    <w:semiHidden/>
    <w:unhideWhenUsed/>
    <w:locked/>
    <w:rsid w:val="005D33F6"/>
    <w:pPr>
      <w:spacing w:before="0" w:line="264" w:lineRule="atLeast"/>
      <w:ind w:left="566"/>
      <w:contextualSpacing/>
      <w:jc w:val="both"/>
    </w:pPr>
    <w:rPr>
      <w:rFonts w:ascii="Palatino Linotype" w:eastAsia="Times New Roman" w:hAnsi="Palatino Linotype"/>
      <w:sz w:val="21"/>
      <w:szCs w:val="21"/>
    </w:rPr>
  </w:style>
  <w:style w:type="paragraph" w:styleId="ListContinue3">
    <w:name w:val="List Continue 3"/>
    <w:basedOn w:val="Normal"/>
    <w:uiPriority w:val="99"/>
    <w:semiHidden/>
    <w:unhideWhenUsed/>
    <w:locked/>
    <w:rsid w:val="005D33F6"/>
    <w:pPr>
      <w:spacing w:before="0" w:line="264" w:lineRule="atLeast"/>
      <w:ind w:left="849"/>
      <w:contextualSpacing/>
      <w:jc w:val="both"/>
    </w:pPr>
    <w:rPr>
      <w:rFonts w:ascii="Palatino Linotype" w:eastAsia="Times New Roman" w:hAnsi="Palatino Linotype"/>
      <w:sz w:val="21"/>
      <w:szCs w:val="21"/>
    </w:rPr>
  </w:style>
  <w:style w:type="paragraph" w:styleId="ListContinue4">
    <w:name w:val="List Continue 4"/>
    <w:basedOn w:val="Normal"/>
    <w:uiPriority w:val="99"/>
    <w:semiHidden/>
    <w:unhideWhenUsed/>
    <w:locked/>
    <w:rsid w:val="005D33F6"/>
    <w:pPr>
      <w:spacing w:before="0" w:line="264" w:lineRule="atLeast"/>
      <w:ind w:left="1132"/>
      <w:contextualSpacing/>
      <w:jc w:val="both"/>
    </w:pPr>
    <w:rPr>
      <w:rFonts w:ascii="Palatino Linotype" w:eastAsia="Times New Roman" w:hAnsi="Palatino Linotype"/>
      <w:sz w:val="21"/>
      <w:szCs w:val="21"/>
    </w:rPr>
  </w:style>
  <w:style w:type="paragraph" w:styleId="ListContinue5">
    <w:name w:val="List Continue 5"/>
    <w:basedOn w:val="Normal"/>
    <w:uiPriority w:val="99"/>
    <w:semiHidden/>
    <w:unhideWhenUsed/>
    <w:locked/>
    <w:rsid w:val="005D33F6"/>
    <w:pPr>
      <w:spacing w:before="0" w:line="264" w:lineRule="atLeast"/>
      <w:ind w:left="1415"/>
      <w:contextualSpacing/>
      <w:jc w:val="both"/>
    </w:pPr>
    <w:rPr>
      <w:rFonts w:ascii="Palatino Linotype" w:eastAsia="Times New Roman" w:hAnsi="Palatino Linotype"/>
      <w:sz w:val="21"/>
      <w:szCs w:val="21"/>
    </w:rPr>
  </w:style>
  <w:style w:type="paragraph" w:styleId="MessageHeader">
    <w:name w:val="Message Header"/>
    <w:basedOn w:val="Normal"/>
    <w:link w:val="MessageHeaderChar"/>
    <w:uiPriority w:val="99"/>
    <w:semiHidden/>
    <w:unhideWhenUsed/>
    <w:locked/>
    <w:rsid w:val="005D33F6"/>
    <w:pPr>
      <w:pBdr>
        <w:top w:val="single" w:sz="6" w:space="1" w:color="auto"/>
        <w:left w:val="single" w:sz="6" w:space="1" w:color="auto"/>
        <w:bottom w:val="single" w:sz="6" w:space="1" w:color="auto"/>
        <w:right w:val="single" w:sz="6" w:space="1" w:color="auto"/>
      </w:pBdr>
      <w:shd w:val="pct20" w:color="auto" w:fill="auto"/>
      <w:spacing w:before="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link w:val="MessageHeader"/>
    <w:uiPriority w:val="99"/>
    <w:semiHidden/>
    <w:rsid w:val="005D33F6"/>
    <w:rPr>
      <w:rFonts w:ascii="Palatino Linotype" w:eastAsia="Times New Roman" w:hAnsi="Palatino Linotype" w:cs="Arial"/>
      <w:sz w:val="21"/>
      <w:szCs w:val="24"/>
      <w:shd w:val="pct20" w:color="auto" w:fill="auto"/>
      <w:lang w:eastAsia="en-US"/>
    </w:rPr>
  </w:style>
  <w:style w:type="paragraph" w:styleId="Subtitle">
    <w:name w:val="Subtitle"/>
    <w:basedOn w:val="Normal"/>
    <w:link w:val="SubtitleChar"/>
    <w:uiPriority w:val="99"/>
    <w:qFormat/>
    <w:locked/>
    <w:rsid w:val="005D33F6"/>
    <w:pPr>
      <w:spacing w:before="0" w:after="60" w:line="264" w:lineRule="atLeast"/>
      <w:jc w:val="center"/>
    </w:pPr>
    <w:rPr>
      <w:rFonts w:ascii="Palatino Linotype" w:eastAsia="Times New Roman" w:hAnsi="Palatino Linotype" w:cs="Arial"/>
      <w:sz w:val="21"/>
      <w:szCs w:val="24"/>
    </w:rPr>
  </w:style>
  <w:style w:type="character" w:customStyle="1" w:styleId="SubtitleChar">
    <w:name w:val="Subtitle Char"/>
    <w:link w:val="Subtitle"/>
    <w:uiPriority w:val="99"/>
    <w:rsid w:val="005D33F6"/>
    <w:rPr>
      <w:rFonts w:ascii="Palatino Linotype" w:eastAsia="Times New Roman" w:hAnsi="Palatino Linotype" w:cs="Arial"/>
      <w:sz w:val="21"/>
      <w:szCs w:val="24"/>
      <w:lang w:eastAsia="en-US"/>
    </w:rPr>
  </w:style>
  <w:style w:type="paragraph" w:styleId="Salutation">
    <w:name w:val="Salutation"/>
    <w:basedOn w:val="Normal"/>
    <w:next w:val="Normal"/>
    <w:link w:val="SalutationChar"/>
    <w:uiPriority w:val="99"/>
    <w:semiHidden/>
    <w:unhideWhenUsed/>
    <w:locked/>
    <w:rsid w:val="005D33F6"/>
    <w:pPr>
      <w:spacing w:before="0" w:line="264" w:lineRule="atLeast"/>
      <w:jc w:val="both"/>
    </w:pPr>
    <w:rPr>
      <w:rFonts w:ascii="Palatino Linotype" w:eastAsia="Times New Roman" w:hAnsi="Palatino Linotype"/>
      <w:sz w:val="21"/>
      <w:szCs w:val="21"/>
    </w:rPr>
  </w:style>
  <w:style w:type="character" w:customStyle="1" w:styleId="SalutationChar">
    <w:name w:val="Salutation Char"/>
    <w:link w:val="Salutation"/>
    <w:uiPriority w:val="99"/>
    <w:semiHidden/>
    <w:rsid w:val="005D33F6"/>
    <w:rPr>
      <w:rFonts w:ascii="Palatino Linotype" w:eastAsia="Times New Roman" w:hAnsi="Palatino Linotype"/>
      <w:sz w:val="21"/>
      <w:szCs w:val="21"/>
      <w:lang w:eastAsia="en-US"/>
    </w:rPr>
  </w:style>
  <w:style w:type="paragraph" w:styleId="Date">
    <w:name w:val="Date"/>
    <w:basedOn w:val="Normal"/>
    <w:next w:val="Normal"/>
    <w:link w:val="DateChar"/>
    <w:uiPriority w:val="99"/>
    <w:semiHidden/>
    <w:unhideWhenUsed/>
    <w:locked/>
    <w:rsid w:val="005D33F6"/>
    <w:pPr>
      <w:spacing w:before="0" w:line="264" w:lineRule="atLeast"/>
      <w:jc w:val="both"/>
    </w:pPr>
    <w:rPr>
      <w:rFonts w:ascii="Palatino Linotype" w:eastAsia="Times New Roman" w:hAnsi="Palatino Linotype"/>
      <w:sz w:val="21"/>
      <w:szCs w:val="21"/>
    </w:rPr>
  </w:style>
  <w:style w:type="character" w:customStyle="1" w:styleId="DateChar">
    <w:name w:val="Date Char"/>
    <w:link w:val="Date"/>
    <w:uiPriority w:val="99"/>
    <w:semiHidden/>
    <w:rsid w:val="005D33F6"/>
    <w:rPr>
      <w:rFonts w:ascii="Palatino Linotype" w:eastAsia="Times New Roman" w:hAnsi="Palatino Linotype"/>
      <w:sz w:val="21"/>
      <w:szCs w:val="21"/>
      <w:lang w:eastAsia="en-US"/>
    </w:rPr>
  </w:style>
  <w:style w:type="paragraph" w:styleId="BodyTextFirstIndent">
    <w:name w:val="Body Text First Indent"/>
    <w:basedOn w:val="BodyText"/>
    <w:link w:val="BodyTextFirstIndentChar"/>
    <w:uiPriority w:val="99"/>
    <w:semiHidden/>
    <w:unhideWhenUsed/>
    <w:locked/>
    <w:rsid w:val="005D33F6"/>
    <w:pPr>
      <w:spacing w:after="120" w:line="264" w:lineRule="atLeast"/>
      <w:ind w:firstLine="360"/>
    </w:pPr>
    <w:rPr>
      <w:rFonts w:ascii="Palatino Linotype" w:hAnsi="Palatino Linotype" w:cs="Times New Roman"/>
      <w:sz w:val="21"/>
      <w:szCs w:val="21"/>
    </w:rPr>
  </w:style>
  <w:style w:type="character" w:customStyle="1" w:styleId="BodyTextFirstIndentChar">
    <w:name w:val="Body Text First Indent Char"/>
    <w:link w:val="BodyTextFirstIndent"/>
    <w:uiPriority w:val="99"/>
    <w:semiHidden/>
    <w:rsid w:val="005D33F6"/>
    <w:rPr>
      <w:rFonts w:ascii="Palatino Linotype" w:eastAsia="Times New Roman" w:hAnsi="Palatino Linotype" w:cs="Arial"/>
      <w:sz w:val="21"/>
      <w:szCs w:val="21"/>
      <w:lang w:eastAsia="en-US"/>
    </w:rPr>
  </w:style>
  <w:style w:type="paragraph" w:styleId="BodyTextFirstIndent2">
    <w:name w:val="Body Text First Indent 2"/>
    <w:basedOn w:val="BodyTextIndent"/>
    <w:link w:val="BodyTextFirstIndent2Char"/>
    <w:uiPriority w:val="99"/>
    <w:semiHidden/>
    <w:unhideWhenUsed/>
    <w:locked/>
    <w:rsid w:val="005D33F6"/>
    <w:pPr>
      <w:tabs>
        <w:tab w:val="clear" w:pos="0"/>
        <w:tab w:val="clear" w:pos="709"/>
      </w:tabs>
      <w:suppressAutoHyphens w:val="0"/>
      <w:spacing w:after="120" w:line="264" w:lineRule="atLeast"/>
      <w:ind w:left="360" w:firstLine="360"/>
    </w:pPr>
    <w:rPr>
      <w:rFonts w:ascii="Palatino Linotype" w:hAnsi="Palatino Linotype"/>
      <w:sz w:val="21"/>
      <w:szCs w:val="21"/>
    </w:rPr>
  </w:style>
  <w:style w:type="character" w:customStyle="1" w:styleId="BodyTextFirstIndent2Char">
    <w:name w:val="Body Text First Indent 2 Char"/>
    <w:link w:val="BodyTextFirstIndent2"/>
    <w:uiPriority w:val="99"/>
    <w:semiHidden/>
    <w:rsid w:val="005D33F6"/>
    <w:rPr>
      <w:rFonts w:ascii="Palatino Linotype" w:eastAsia="Times New Roman" w:hAnsi="Palatino Linotype"/>
      <w:sz w:val="21"/>
      <w:szCs w:val="21"/>
      <w:lang w:eastAsia="en-US"/>
    </w:rPr>
  </w:style>
  <w:style w:type="paragraph" w:styleId="NoteHeading">
    <w:name w:val="Note Heading"/>
    <w:basedOn w:val="Normal"/>
    <w:next w:val="Normal"/>
    <w:link w:val="NoteHeadingChar"/>
    <w:uiPriority w:val="99"/>
    <w:semiHidden/>
    <w:unhideWhenUsed/>
    <w:locked/>
    <w:rsid w:val="005D33F6"/>
    <w:pPr>
      <w:spacing w:before="0" w:after="0" w:line="240" w:lineRule="auto"/>
      <w:jc w:val="both"/>
    </w:pPr>
    <w:rPr>
      <w:rFonts w:ascii="Palatino Linotype" w:eastAsia="Times New Roman" w:hAnsi="Palatino Linotype"/>
      <w:sz w:val="21"/>
      <w:szCs w:val="21"/>
    </w:rPr>
  </w:style>
  <w:style w:type="character" w:customStyle="1" w:styleId="NoteHeadingChar">
    <w:name w:val="Note Heading Char"/>
    <w:link w:val="NoteHeading"/>
    <w:uiPriority w:val="99"/>
    <w:semiHidden/>
    <w:rsid w:val="005D33F6"/>
    <w:rPr>
      <w:rFonts w:ascii="Palatino Linotype" w:eastAsia="Times New Roman" w:hAnsi="Palatino Linotype"/>
      <w:sz w:val="21"/>
      <w:szCs w:val="21"/>
      <w:lang w:eastAsia="en-US"/>
    </w:rPr>
  </w:style>
  <w:style w:type="paragraph" w:styleId="DocumentMap">
    <w:name w:val="Document Map"/>
    <w:basedOn w:val="Normal"/>
    <w:link w:val="DocumentMapChar"/>
    <w:uiPriority w:val="99"/>
    <w:semiHidden/>
    <w:unhideWhenUsed/>
    <w:locked/>
    <w:rsid w:val="005D33F6"/>
    <w:pPr>
      <w:shd w:val="clear" w:color="auto" w:fill="000080"/>
      <w:spacing w:before="0" w:line="264" w:lineRule="atLeast"/>
      <w:jc w:val="both"/>
    </w:pPr>
    <w:rPr>
      <w:rFonts w:ascii="Palatino Linotype" w:eastAsia="Times New Roman" w:hAnsi="Palatino Linotype" w:cs="Tahoma"/>
      <w:sz w:val="21"/>
      <w:szCs w:val="21"/>
    </w:rPr>
  </w:style>
  <w:style w:type="character" w:customStyle="1" w:styleId="DocumentMapChar">
    <w:name w:val="Document Map Char"/>
    <w:link w:val="DocumentMap"/>
    <w:uiPriority w:val="99"/>
    <w:semiHidden/>
    <w:rsid w:val="005D33F6"/>
    <w:rPr>
      <w:rFonts w:ascii="Palatino Linotype" w:eastAsia="Times New Roman" w:hAnsi="Palatino Linotype" w:cs="Tahoma"/>
      <w:sz w:val="21"/>
      <w:szCs w:val="21"/>
      <w:shd w:val="clear" w:color="auto" w:fill="000080"/>
      <w:lang w:eastAsia="en-US"/>
    </w:rPr>
  </w:style>
  <w:style w:type="paragraph" w:styleId="E-mailSignature">
    <w:name w:val="E-mail Signature"/>
    <w:basedOn w:val="Normal"/>
    <w:link w:val="E-mailSignatureChar"/>
    <w:uiPriority w:val="99"/>
    <w:semiHidden/>
    <w:unhideWhenUsed/>
    <w:locked/>
    <w:rsid w:val="005D33F6"/>
    <w:pPr>
      <w:spacing w:before="0" w:after="0" w:line="240" w:lineRule="auto"/>
      <w:jc w:val="both"/>
    </w:pPr>
    <w:rPr>
      <w:rFonts w:ascii="Palatino Linotype" w:eastAsia="Times New Roman" w:hAnsi="Palatino Linotype"/>
      <w:sz w:val="21"/>
      <w:szCs w:val="21"/>
    </w:rPr>
  </w:style>
  <w:style w:type="character" w:customStyle="1" w:styleId="E-mailSignatureChar">
    <w:name w:val="E-mail Signature Char"/>
    <w:link w:val="E-mailSignature"/>
    <w:uiPriority w:val="99"/>
    <w:semiHidden/>
    <w:rsid w:val="005D33F6"/>
    <w:rPr>
      <w:rFonts w:ascii="Palatino Linotype" w:eastAsia="Times New Roman" w:hAnsi="Palatino Linotype"/>
      <w:sz w:val="21"/>
      <w:szCs w:val="21"/>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link w:val="ListParagraph"/>
    <w:uiPriority w:val="34"/>
    <w:qFormat/>
    <w:locked/>
    <w:rsid w:val="005D33F6"/>
    <w:rPr>
      <w:sz w:val="24"/>
      <w:szCs w:val="22"/>
      <w:lang w:eastAsia="en-US"/>
    </w:rPr>
  </w:style>
  <w:style w:type="paragraph" w:styleId="Quote">
    <w:name w:val="Quote"/>
    <w:basedOn w:val="Normal"/>
    <w:next w:val="Normal"/>
    <w:link w:val="QuoteChar"/>
    <w:uiPriority w:val="29"/>
    <w:qFormat/>
    <w:locked/>
    <w:rsid w:val="005D33F6"/>
    <w:pPr>
      <w:spacing w:before="0" w:line="264" w:lineRule="atLeast"/>
      <w:jc w:val="both"/>
    </w:pPr>
    <w:rPr>
      <w:rFonts w:ascii="Palatino Linotype" w:eastAsia="Times New Roman" w:hAnsi="Palatino Linotype"/>
      <w:i/>
      <w:iCs/>
      <w:color w:val="000000"/>
      <w:sz w:val="21"/>
      <w:szCs w:val="21"/>
    </w:rPr>
  </w:style>
  <w:style w:type="character" w:customStyle="1" w:styleId="QuoteChar">
    <w:name w:val="Quote Char"/>
    <w:link w:val="Quote"/>
    <w:uiPriority w:val="29"/>
    <w:rsid w:val="005D33F6"/>
    <w:rPr>
      <w:rFonts w:ascii="Palatino Linotype" w:eastAsia="Times New Roman" w:hAnsi="Palatino Linotype"/>
      <w:i/>
      <w:iCs/>
      <w:color w:val="000000"/>
      <w:sz w:val="21"/>
      <w:szCs w:val="21"/>
      <w:lang w:eastAsia="en-US"/>
    </w:rPr>
  </w:style>
  <w:style w:type="paragraph" w:styleId="IntenseQuote">
    <w:name w:val="Intense Quote"/>
    <w:basedOn w:val="Normal"/>
    <w:next w:val="Normal"/>
    <w:link w:val="IntenseQuoteChar"/>
    <w:uiPriority w:val="30"/>
    <w:qFormat/>
    <w:locked/>
    <w:rsid w:val="005D33F6"/>
    <w:pPr>
      <w:pBdr>
        <w:bottom w:val="single" w:sz="4" w:space="4" w:color="4F81BD"/>
      </w:pBdr>
      <w:spacing w:before="200" w:after="280" w:line="264" w:lineRule="atLeast"/>
      <w:ind w:left="936" w:right="936"/>
      <w:jc w:val="both"/>
    </w:pPr>
    <w:rPr>
      <w:rFonts w:ascii="Palatino Linotype" w:eastAsia="Times New Roman" w:hAnsi="Palatino Linotype"/>
      <w:b/>
      <w:bCs/>
      <w:i/>
      <w:iCs/>
      <w:color w:val="4F81BD"/>
      <w:sz w:val="21"/>
      <w:szCs w:val="21"/>
    </w:rPr>
  </w:style>
  <w:style w:type="character" w:customStyle="1" w:styleId="IntenseQuoteChar">
    <w:name w:val="Intense Quote Char"/>
    <w:link w:val="IntenseQuote"/>
    <w:uiPriority w:val="30"/>
    <w:rsid w:val="005D33F6"/>
    <w:rPr>
      <w:rFonts w:ascii="Palatino Linotype" w:eastAsia="Times New Roman" w:hAnsi="Palatino Linotype"/>
      <w:b/>
      <w:bCs/>
      <w:i/>
      <w:iCs/>
      <w:color w:val="4F81BD"/>
      <w:sz w:val="21"/>
      <w:szCs w:val="21"/>
      <w:lang w:eastAsia="en-US"/>
    </w:rPr>
  </w:style>
  <w:style w:type="paragraph" w:styleId="Bibliography">
    <w:name w:val="Bibliography"/>
    <w:basedOn w:val="Normal"/>
    <w:next w:val="Normal"/>
    <w:uiPriority w:val="37"/>
    <w:semiHidden/>
    <w:unhideWhenUsed/>
    <w:locked/>
    <w:rsid w:val="005D33F6"/>
    <w:pPr>
      <w:spacing w:before="0" w:line="264" w:lineRule="atLeast"/>
      <w:jc w:val="both"/>
    </w:pPr>
    <w:rPr>
      <w:rFonts w:ascii="Palatino Linotype" w:eastAsia="Times New Roman" w:hAnsi="Palatino Linotype"/>
      <w:sz w:val="21"/>
      <w:szCs w:val="21"/>
    </w:rPr>
  </w:style>
  <w:style w:type="paragraph" w:customStyle="1" w:styleId="BodySingle">
    <w:name w:val="Body Single"/>
    <w:basedOn w:val="Normal"/>
    <w:uiPriority w:val="99"/>
    <w:qFormat/>
    <w:rsid w:val="005D33F6"/>
    <w:pPr>
      <w:spacing w:before="0" w:after="0" w:line="264" w:lineRule="atLeast"/>
      <w:jc w:val="both"/>
    </w:pPr>
    <w:rPr>
      <w:rFonts w:ascii="Palatino Linotype" w:eastAsia="Times New Roman" w:hAnsi="Palatino Linotype"/>
      <w:sz w:val="21"/>
      <w:szCs w:val="21"/>
    </w:rPr>
  </w:style>
  <w:style w:type="paragraph" w:customStyle="1" w:styleId="Heading1Boldonly">
    <w:name w:val="Heading 1 (Bold only)"/>
    <w:basedOn w:val="Heading1"/>
    <w:next w:val="Heading2"/>
    <w:uiPriority w:val="99"/>
    <w:qFormat/>
    <w:rsid w:val="005D33F6"/>
  </w:style>
  <w:style w:type="paragraph" w:customStyle="1" w:styleId="MinorHeading">
    <w:name w:val="Minor Heading"/>
    <w:basedOn w:val="Normal"/>
    <w:next w:val="BodyText"/>
    <w:uiPriority w:val="99"/>
    <w:qFormat/>
    <w:rsid w:val="005D33F6"/>
    <w:pPr>
      <w:keepNext/>
      <w:spacing w:before="0" w:after="180" w:line="264" w:lineRule="atLeast"/>
      <w:jc w:val="center"/>
    </w:pPr>
    <w:rPr>
      <w:rFonts w:ascii="Palatino Linotype" w:eastAsia="Times New Roman" w:hAnsi="Palatino Linotype"/>
      <w:b/>
      <w:smallCaps/>
      <w:sz w:val="21"/>
      <w:szCs w:val="21"/>
    </w:rPr>
  </w:style>
  <w:style w:type="paragraph" w:customStyle="1" w:styleId="Heading1Noformat">
    <w:name w:val="Heading 1 No format"/>
    <w:basedOn w:val="Heading1"/>
    <w:next w:val="Heading2"/>
    <w:uiPriority w:val="99"/>
    <w:qFormat/>
    <w:rsid w:val="005D33F6"/>
  </w:style>
  <w:style w:type="paragraph" w:customStyle="1" w:styleId="BodyText1">
    <w:name w:val="Body Text 1"/>
    <w:basedOn w:val="Normal"/>
    <w:uiPriority w:val="99"/>
    <w:qFormat/>
    <w:rsid w:val="005D33F6"/>
    <w:pPr>
      <w:spacing w:before="0" w:line="264" w:lineRule="atLeast"/>
      <w:ind w:left="720"/>
      <w:jc w:val="both"/>
    </w:pPr>
    <w:rPr>
      <w:rFonts w:ascii="Palatino Linotype" w:eastAsia="Times New Roman" w:hAnsi="Palatino Linotype"/>
      <w:sz w:val="21"/>
      <w:szCs w:val="21"/>
    </w:rPr>
  </w:style>
  <w:style w:type="paragraph" w:customStyle="1" w:styleId="MajorHeading">
    <w:name w:val="Major Heading"/>
    <w:basedOn w:val="Normal"/>
    <w:next w:val="BodyText"/>
    <w:uiPriority w:val="99"/>
    <w:qFormat/>
    <w:rsid w:val="005D33F6"/>
    <w:pPr>
      <w:keepNext/>
      <w:spacing w:before="0" w:after="240" w:line="264" w:lineRule="atLeast"/>
      <w:jc w:val="center"/>
    </w:pPr>
    <w:rPr>
      <w:rFonts w:ascii="Palatino Linotype" w:eastAsia="Times New Roman" w:hAnsi="Palatino Linotype"/>
      <w:b/>
      <w:smallCaps/>
      <w:sz w:val="22"/>
      <w:szCs w:val="21"/>
    </w:rPr>
  </w:style>
  <w:style w:type="paragraph" w:customStyle="1" w:styleId="Notesa">
    <w:name w:val="Notes (a)"/>
    <w:basedOn w:val="Normal"/>
    <w:uiPriority w:val="99"/>
    <w:qFormat/>
    <w:rsid w:val="005D33F6"/>
    <w:pPr>
      <w:numPr>
        <w:ilvl w:val="2"/>
        <w:numId w:val="46"/>
      </w:numPr>
      <w:spacing w:before="0" w:line="264" w:lineRule="atLeast"/>
      <w:jc w:val="both"/>
      <w:outlineLvl w:val="2"/>
    </w:pPr>
    <w:rPr>
      <w:rFonts w:ascii="Palatino Linotype" w:eastAsia="Times New Roman" w:hAnsi="Palatino Linotype"/>
      <w:sz w:val="21"/>
      <w:szCs w:val="21"/>
    </w:rPr>
  </w:style>
  <w:style w:type="paragraph" w:customStyle="1" w:styleId="Notesi">
    <w:name w:val="Notes (i)"/>
    <w:basedOn w:val="Normal"/>
    <w:uiPriority w:val="99"/>
    <w:qFormat/>
    <w:rsid w:val="005D33F6"/>
    <w:pPr>
      <w:numPr>
        <w:ilvl w:val="3"/>
        <w:numId w:val="46"/>
      </w:numPr>
      <w:spacing w:before="0" w:line="264" w:lineRule="atLeast"/>
      <w:jc w:val="both"/>
      <w:outlineLvl w:val="0"/>
    </w:pPr>
    <w:rPr>
      <w:rFonts w:ascii="Palatino Linotype" w:eastAsia="Times New Roman" w:hAnsi="Palatino Linotype"/>
      <w:sz w:val="21"/>
      <w:szCs w:val="21"/>
    </w:rPr>
  </w:style>
  <w:style w:type="paragraph" w:customStyle="1" w:styleId="Definitions">
    <w:name w:val="Definitions"/>
    <w:basedOn w:val="Normal"/>
    <w:next w:val="DefinitionPhrase"/>
    <w:uiPriority w:val="99"/>
    <w:qFormat/>
    <w:rsid w:val="005D33F6"/>
    <w:pPr>
      <w:numPr>
        <w:ilvl w:val="1"/>
        <w:numId w:val="46"/>
      </w:numPr>
      <w:spacing w:before="0" w:line="264" w:lineRule="atLeast"/>
      <w:jc w:val="both"/>
      <w:outlineLvl w:val="1"/>
    </w:pPr>
    <w:rPr>
      <w:rFonts w:ascii="Palatino Linotype" w:eastAsia="Times New Roman" w:hAnsi="Palatino Linotype"/>
      <w:sz w:val="21"/>
      <w:szCs w:val="21"/>
    </w:rPr>
  </w:style>
  <w:style w:type="paragraph" w:customStyle="1" w:styleId="DefinitionPhrase">
    <w:name w:val="Definition Phrase"/>
    <w:basedOn w:val="Normal"/>
    <w:next w:val="Definitions"/>
    <w:uiPriority w:val="99"/>
    <w:qFormat/>
    <w:rsid w:val="005D33F6"/>
    <w:pPr>
      <w:keepNext/>
      <w:numPr>
        <w:numId w:val="46"/>
      </w:numPr>
      <w:spacing w:before="60" w:after="0" w:line="264" w:lineRule="atLeast"/>
      <w:outlineLvl w:val="0"/>
    </w:pPr>
    <w:rPr>
      <w:rFonts w:ascii="Palatino Linotype" w:eastAsia="Times New Roman" w:hAnsi="Palatino Linotype"/>
      <w:b/>
      <w:sz w:val="21"/>
      <w:szCs w:val="21"/>
    </w:rPr>
  </w:style>
  <w:style w:type="paragraph" w:customStyle="1" w:styleId="SubheadCapsBold">
    <w:name w:val="Subhead Caps Bold"/>
    <w:basedOn w:val="Normal"/>
    <w:next w:val="BodyText"/>
    <w:uiPriority w:val="99"/>
    <w:qFormat/>
    <w:rsid w:val="005D33F6"/>
    <w:pPr>
      <w:keepNext/>
      <w:spacing w:before="300" w:after="60" w:line="264" w:lineRule="atLeast"/>
    </w:pPr>
    <w:rPr>
      <w:rFonts w:ascii="Palatino Linotype" w:eastAsia="Times New Roman" w:hAnsi="Palatino Linotype"/>
      <w:b/>
      <w:smallCaps/>
      <w:sz w:val="22"/>
      <w:szCs w:val="21"/>
    </w:rPr>
  </w:style>
  <w:style w:type="paragraph" w:customStyle="1" w:styleId="SubheadBold">
    <w:name w:val="Subhead Bold"/>
    <w:basedOn w:val="SubheadCapsBold"/>
    <w:next w:val="BodyText"/>
    <w:uiPriority w:val="99"/>
    <w:qFormat/>
    <w:rsid w:val="005D33F6"/>
    <w:pPr>
      <w:spacing w:before="0"/>
    </w:pPr>
    <w:rPr>
      <w:smallCaps w:val="0"/>
      <w:sz w:val="21"/>
    </w:rPr>
  </w:style>
  <w:style w:type="paragraph" w:customStyle="1" w:styleId="SubheadBoldItalic">
    <w:name w:val="Subhead Bold Italic"/>
    <w:basedOn w:val="SubheadCapsBold"/>
    <w:next w:val="BodyText"/>
    <w:uiPriority w:val="99"/>
    <w:qFormat/>
    <w:rsid w:val="005D33F6"/>
    <w:pPr>
      <w:spacing w:before="0"/>
    </w:pPr>
    <w:rPr>
      <w:i/>
      <w:smallCaps w:val="0"/>
      <w:sz w:val="21"/>
    </w:rPr>
  </w:style>
  <w:style w:type="paragraph" w:customStyle="1" w:styleId="SubheadItalic">
    <w:name w:val="Subhead Italic"/>
    <w:basedOn w:val="SubheadCapsBold"/>
    <w:next w:val="BodyText"/>
    <w:uiPriority w:val="99"/>
    <w:qFormat/>
    <w:rsid w:val="005D33F6"/>
    <w:pPr>
      <w:spacing w:before="0"/>
    </w:pPr>
    <w:rPr>
      <w:b w:val="0"/>
      <w:i/>
      <w:smallCaps w:val="0"/>
      <w:sz w:val="21"/>
    </w:rPr>
  </w:style>
  <w:style w:type="paragraph" w:customStyle="1" w:styleId="TableHead">
    <w:name w:val="Table Head"/>
    <w:basedOn w:val="Normal"/>
    <w:uiPriority w:val="99"/>
    <w:qFormat/>
    <w:rsid w:val="005D33F6"/>
    <w:pPr>
      <w:spacing w:before="60" w:after="60" w:line="264" w:lineRule="atLeast"/>
    </w:pPr>
    <w:rPr>
      <w:rFonts w:ascii="Palatino Linotype" w:eastAsia="Times New Roman" w:hAnsi="Palatino Linotype"/>
      <w:b/>
      <w:sz w:val="21"/>
      <w:szCs w:val="21"/>
    </w:rPr>
  </w:style>
  <w:style w:type="paragraph" w:customStyle="1" w:styleId="TableIndent">
    <w:name w:val="Table Indent"/>
    <w:basedOn w:val="Normal"/>
    <w:uiPriority w:val="99"/>
    <w:qFormat/>
    <w:rsid w:val="005D33F6"/>
    <w:pPr>
      <w:spacing w:before="0" w:line="264" w:lineRule="atLeast"/>
      <w:ind w:left="360"/>
      <w:jc w:val="both"/>
    </w:pPr>
    <w:rPr>
      <w:rFonts w:ascii="Palatino Linotype" w:eastAsia="Times New Roman" w:hAnsi="Palatino Linotype"/>
      <w:sz w:val="21"/>
      <w:szCs w:val="21"/>
    </w:rPr>
  </w:style>
  <w:style w:type="paragraph" w:customStyle="1" w:styleId="TableNumber">
    <w:name w:val="Table Number"/>
    <w:basedOn w:val="Normal"/>
    <w:uiPriority w:val="99"/>
    <w:qFormat/>
    <w:rsid w:val="005D33F6"/>
    <w:pPr>
      <w:numPr>
        <w:numId w:val="47"/>
      </w:numPr>
      <w:tabs>
        <w:tab w:val="left" w:pos="360"/>
      </w:tabs>
      <w:spacing w:before="0" w:line="264" w:lineRule="atLeast"/>
      <w:jc w:val="both"/>
    </w:pPr>
    <w:rPr>
      <w:rFonts w:ascii="Palatino Linotype" w:eastAsia="Times New Roman" w:hAnsi="Palatino Linotype"/>
      <w:sz w:val="21"/>
      <w:szCs w:val="21"/>
    </w:rPr>
  </w:style>
  <w:style w:type="paragraph" w:customStyle="1" w:styleId="Numtext1">
    <w:name w:val="Numtext 1"/>
    <w:basedOn w:val="Normal"/>
    <w:uiPriority w:val="99"/>
    <w:qFormat/>
    <w:rsid w:val="005D33F6"/>
    <w:pPr>
      <w:numPr>
        <w:numId w:val="48"/>
      </w:numPr>
      <w:spacing w:before="0" w:line="264" w:lineRule="atLeast"/>
      <w:jc w:val="both"/>
      <w:outlineLvl w:val="0"/>
    </w:pPr>
    <w:rPr>
      <w:rFonts w:ascii="Palatino Linotype" w:eastAsia="Times New Roman" w:hAnsi="Palatino Linotype"/>
      <w:sz w:val="21"/>
      <w:szCs w:val="21"/>
    </w:rPr>
  </w:style>
  <w:style w:type="paragraph" w:customStyle="1" w:styleId="Numtext2">
    <w:name w:val="Numtext 2"/>
    <w:basedOn w:val="Normal"/>
    <w:uiPriority w:val="99"/>
    <w:qFormat/>
    <w:rsid w:val="005D33F6"/>
    <w:pPr>
      <w:numPr>
        <w:ilvl w:val="1"/>
        <w:numId w:val="48"/>
      </w:numPr>
      <w:spacing w:before="0" w:line="264" w:lineRule="atLeast"/>
      <w:ind w:left="1440" w:hanging="720"/>
      <w:jc w:val="both"/>
      <w:outlineLvl w:val="1"/>
    </w:pPr>
    <w:rPr>
      <w:rFonts w:ascii="Palatino Linotype" w:eastAsia="Times New Roman" w:hAnsi="Palatino Linotype"/>
      <w:sz w:val="21"/>
      <w:szCs w:val="21"/>
    </w:rPr>
  </w:style>
  <w:style w:type="paragraph" w:customStyle="1" w:styleId="Numtext3">
    <w:name w:val="Numtext 3"/>
    <w:basedOn w:val="Normal"/>
    <w:uiPriority w:val="99"/>
    <w:qFormat/>
    <w:rsid w:val="005D33F6"/>
    <w:pPr>
      <w:numPr>
        <w:ilvl w:val="2"/>
        <w:numId w:val="48"/>
      </w:numPr>
      <w:spacing w:before="0" w:line="264" w:lineRule="atLeast"/>
      <w:ind w:left="2160" w:hanging="720"/>
      <w:jc w:val="both"/>
      <w:outlineLvl w:val="2"/>
    </w:pPr>
    <w:rPr>
      <w:rFonts w:ascii="Palatino Linotype" w:eastAsia="Times New Roman" w:hAnsi="Palatino Linotype"/>
      <w:sz w:val="21"/>
      <w:szCs w:val="21"/>
    </w:rPr>
  </w:style>
  <w:style w:type="character" w:customStyle="1" w:styleId="PartiesChar">
    <w:name w:val="Parties Char"/>
    <w:link w:val="Parties"/>
    <w:locked/>
    <w:rsid w:val="005D33F6"/>
    <w:rPr>
      <w:rFonts w:eastAsia="Times New Roman"/>
    </w:rPr>
  </w:style>
  <w:style w:type="paragraph" w:customStyle="1" w:styleId="ScheduleSubHead">
    <w:name w:val="Schedule Sub Head"/>
    <w:basedOn w:val="Normal"/>
    <w:next w:val="ScheduleSubHeadBold"/>
    <w:uiPriority w:val="99"/>
    <w:qFormat/>
    <w:rsid w:val="005D33F6"/>
    <w:pPr>
      <w:keepNext/>
      <w:spacing w:before="0" w:line="264" w:lineRule="atLeast"/>
      <w:jc w:val="center"/>
      <w:outlineLvl w:val="1"/>
    </w:pPr>
    <w:rPr>
      <w:rFonts w:ascii="Palatino Linotype" w:eastAsia="Times New Roman" w:hAnsi="Palatino Linotype"/>
      <w:sz w:val="21"/>
      <w:szCs w:val="21"/>
    </w:rPr>
  </w:style>
  <w:style w:type="paragraph" w:customStyle="1" w:styleId="Schedule">
    <w:name w:val="Schedule"/>
    <w:basedOn w:val="Normal"/>
    <w:next w:val="ScheduleSubHead"/>
    <w:uiPriority w:val="99"/>
    <w:qFormat/>
    <w:rsid w:val="005D33F6"/>
    <w:pPr>
      <w:keepNext/>
      <w:numPr>
        <w:numId w:val="49"/>
      </w:numPr>
      <w:spacing w:line="264" w:lineRule="atLeast"/>
      <w:jc w:val="center"/>
      <w:outlineLvl w:val="0"/>
    </w:pPr>
    <w:rPr>
      <w:rFonts w:ascii="Palatino Linotype" w:eastAsia="Times New Roman" w:hAnsi="Palatino Linotype"/>
      <w:b/>
      <w:smallCaps/>
      <w:sz w:val="22"/>
    </w:rPr>
  </w:style>
  <w:style w:type="paragraph" w:customStyle="1" w:styleId="WhereasList">
    <w:name w:val="Whereas List"/>
    <w:basedOn w:val="Normal"/>
    <w:uiPriority w:val="99"/>
    <w:qFormat/>
    <w:rsid w:val="005D33F6"/>
    <w:pPr>
      <w:numPr>
        <w:numId w:val="50"/>
      </w:numPr>
      <w:spacing w:before="180" w:line="264" w:lineRule="atLeast"/>
      <w:jc w:val="both"/>
    </w:pPr>
    <w:rPr>
      <w:rFonts w:ascii="Palatino Linotype" w:eastAsia="Times New Roman" w:hAnsi="Palatino Linotype"/>
      <w:sz w:val="21"/>
      <w:szCs w:val="21"/>
    </w:rPr>
  </w:style>
  <w:style w:type="paragraph" w:customStyle="1" w:styleId="TramBox">
    <w:name w:val="TramBox"/>
    <w:basedOn w:val="Normal"/>
    <w:next w:val="BodyText"/>
    <w:uiPriority w:val="99"/>
    <w:qFormat/>
    <w:rsid w:val="005D33F6"/>
    <w:pPr>
      <w:pBdr>
        <w:top w:val="single" w:sz="6" w:space="12" w:color="auto"/>
        <w:bottom w:val="single" w:sz="6" w:space="12" w:color="auto"/>
      </w:pBdr>
      <w:tabs>
        <w:tab w:val="right" w:leader="underscore" w:pos="7920"/>
      </w:tabs>
      <w:spacing w:after="60" w:line="240" w:lineRule="auto"/>
      <w:ind w:left="1987" w:right="1987"/>
      <w:jc w:val="center"/>
    </w:pPr>
    <w:rPr>
      <w:rFonts w:ascii="Palatino Linotype" w:eastAsia="Times New Roman" w:hAnsi="Palatino Linotype"/>
      <w:b/>
      <w:sz w:val="21"/>
      <w:szCs w:val="21"/>
    </w:rPr>
  </w:style>
  <w:style w:type="paragraph" w:customStyle="1" w:styleId="ScheduleHeading2">
    <w:name w:val="Schedule Heading 2"/>
    <w:basedOn w:val="Normal"/>
    <w:link w:val="ScheduleHeading2Char"/>
    <w:uiPriority w:val="99"/>
    <w:qFormat/>
    <w:rsid w:val="005D33F6"/>
    <w:pPr>
      <w:numPr>
        <w:ilvl w:val="1"/>
        <w:numId w:val="51"/>
      </w:numPr>
      <w:spacing w:before="0" w:line="264" w:lineRule="atLeast"/>
      <w:jc w:val="both"/>
      <w:outlineLvl w:val="1"/>
    </w:pPr>
    <w:rPr>
      <w:rFonts w:ascii="Palatino Linotype" w:eastAsia="Times New Roman" w:hAnsi="Palatino Linotype"/>
      <w:sz w:val="21"/>
      <w:szCs w:val="21"/>
    </w:rPr>
  </w:style>
  <w:style w:type="paragraph" w:customStyle="1" w:styleId="ScheduleHeading1">
    <w:name w:val="Schedule Heading 1"/>
    <w:basedOn w:val="Normal"/>
    <w:next w:val="ScheduleHeading2"/>
    <w:uiPriority w:val="99"/>
    <w:qFormat/>
    <w:rsid w:val="005D33F6"/>
    <w:pPr>
      <w:numPr>
        <w:numId w:val="51"/>
      </w:numPr>
      <w:spacing w:before="300" w:after="60" w:line="264" w:lineRule="atLeast"/>
      <w:outlineLvl w:val="0"/>
    </w:pPr>
    <w:rPr>
      <w:rFonts w:ascii="Palatino Linotype" w:eastAsia="Times New Roman" w:hAnsi="Palatino Linotype"/>
      <w:b/>
      <w:smallCaps/>
      <w:sz w:val="22"/>
    </w:rPr>
  </w:style>
  <w:style w:type="character" w:customStyle="1" w:styleId="ScheduleHeading2Char">
    <w:name w:val="Schedule Heading 2 Char"/>
    <w:link w:val="ScheduleHeading2"/>
    <w:uiPriority w:val="99"/>
    <w:locked/>
    <w:rsid w:val="005D33F6"/>
    <w:rPr>
      <w:rFonts w:ascii="Palatino Linotype" w:eastAsia="Times New Roman" w:hAnsi="Palatino Linotype"/>
      <w:sz w:val="21"/>
      <w:szCs w:val="21"/>
      <w:lang w:eastAsia="en-US"/>
    </w:rPr>
  </w:style>
  <w:style w:type="paragraph" w:customStyle="1" w:styleId="ScheduleHeading3">
    <w:name w:val="Schedule Heading 3"/>
    <w:basedOn w:val="Normal"/>
    <w:uiPriority w:val="99"/>
    <w:qFormat/>
    <w:rsid w:val="005D33F6"/>
    <w:pPr>
      <w:numPr>
        <w:ilvl w:val="2"/>
        <w:numId w:val="51"/>
      </w:numPr>
      <w:spacing w:before="0" w:line="264" w:lineRule="atLeast"/>
      <w:jc w:val="both"/>
      <w:outlineLvl w:val="2"/>
    </w:pPr>
    <w:rPr>
      <w:rFonts w:ascii="Palatino Linotype" w:eastAsia="Times New Roman" w:hAnsi="Palatino Linotype"/>
      <w:sz w:val="21"/>
      <w:szCs w:val="21"/>
    </w:rPr>
  </w:style>
  <w:style w:type="paragraph" w:customStyle="1" w:styleId="ScheduleHeading4">
    <w:name w:val="Schedule Heading 4"/>
    <w:basedOn w:val="Normal"/>
    <w:uiPriority w:val="99"/>
    <w:qFormat/>
    <w:rsid w:val="005D33F6"/>
    <w:pPr>
      <w:numPr>
        <w:ilvl w:val="3"/>
        <w:numId w:val="51"/>
      </w:numPr>
      <w:spacing w:before="0" w:line="264" w:lineRule="atLeast"/>
      <w:jc w:val="both"/>
      <w:outlineLvl w:val="3"/>
    </w:pPr>
    <w:rPr>
      <w:rFonts w:ascii="Palatino Linotype" w:eastAsia="Times New Roman" w:hAnsi="Palatino Linotype"/>
      <w:sz w:val="21"/>
      <w:szCs w:val="21"/>
    </w:rPr>
  </w:style>
  <w:style w:type="paragraph" w:customStyle="1" w:styleId="ScheduleNoTOC">
    <w:name w:val="Schedule No TOC"/>
    <w:basedOn w:val="Normal"/>
    <w:next w:val="ScheduleSubHead"/>
    <w:uiPriority w:val="99"/>
    <w:qFormat/>
    <w:rsid w:val="005D33F6"/>
    <w:pPr>
      <w:keepNext/>
      <w:spacing w:line="264" w:lineRule="atLeast"/>
      <w:jc w:val="center"/>
    </w:pPr>
    <w:rPr>
      <w:rFonts w:ascii="Palatino Linotype" w:eastAsia="Times New Roman" w:hAnsi="Palatino Linotype"/>
      <w:b/>
      <w:smallCaps/>
      <w:sz w:val="22"/>
    </w:rPr>
  </w:style>
  <w:style w:type="paragraph" w:customStyle="1" w:styleId="ScheduleSubHeadBold">
    <w:name w:val="Schedule Sub Head Bold"/>
    <w:basedOn w:val="ScheduleSubHead"/>
    <w:next w:val="BodyText"/>
    <w:uiPriority w:val="99"/>
    <w:qFormat/>
    <w:rsid w:val="005D33F6"/>
    <w:pPr>
      <w:outlineLvl w:val="2"/>
    </w:pPr>
    <w:rPr>
      <w:b/>
    </w:rPr>
  </w:style>
  <w:style w:type="paragraph" w:customStyle="1" w:styleId="BodyText4">
    <w:name w:val="Body Text 4"/>
    <w:basedOn w:val="Normal"/>
    <w:uiPriority w:val="99"/>
    <w:qFormat/>
    <w:rsid w:val="005D33F6"/>
    <w:pPr>
      <w:spacing w:before="0" w:line="264" w:lineRule="atLeast"/>
      <w:ind w:left="2880"/>
      <w:jc w:val="both"/>
    </w:pPr>
    <w:rPr>
      <w:rFonts w:ascii="Palatino Linotype" w:eastAsia="Times New Roman" w:hAnsi="Palatino Linotype"/>
      <w:sz w:val="21"/>
      <w:szCs w:val="21"/>
    </w:rPr>
  </w:style>
  <w:style w:type="paragraph" w:customStyle="1" w:styleId="BodyTextSingle">
    <w:name w:val="Body Text Single"/>
    <w:basedOn w:val="BodyText"/>
    <w:uiPriority w:val="99"/>
    <w:rsid w:val="005D33F6"/>
    <w:pPr>
      <w:jc w:val="left"/>
    </w:pPr>
    <w:rPr>
      <w:rFonts w:ascii="Palatino Linotype" w:hAnsi="Palatino Linotype" w:cs="Times New Roman"/>
      <w:sz w:val="21"/>
      <w:szCs w:val="21"/>
    </w:rPr>
  </w:style>
  <w:style w:type="paragraph" w:customStyle="1" w:styleId="CaptionTitle">
    <w:name w:val="Caption Title"/>
    <w:basedOn w:val="Caption"/>
    <w:next w:val="Normal"/>
    <w:uiPriority w:val="99"/>
    <w:rsid w:val="005D33F6"/>
    <w:pPr>
      <w:spacing w:before="0" w:after="240" w:line="360" w:lineRule="auto"/>
      <w:jc w:val="center"/>
    </w:pPr>
    <w:rPr>
      <w:rFonts w:ascii="Palatino Linotype" w:eastAsia="Times New Roman" w:hAnsi="Palatino Linotype"/>
      <w:b w:val="0"/>
      <w:bCs w:val="0"/>
      <w:sz w:val="24"/>
      <w:szCs w:val="21"/>
      <w:u w:val="single"/>
    </w:rPr>
  </w:style>
  <w:style w:type="paragraph" w:customStyle="1" w:styleId="StyleHeading1KJLMainJustifiedAfter12ptLinespacing">
    <w:name w:val="Style Heading 1KJL:Main + Justified After:  12 pt Line spacing: ..."/>
    <w:basedOn w:val="Heading1"/>
    <w:uiPriority w:val="99"/>
    <w:rsid w:val="005D33F6"/>
  </w:style>
  <w:style w:type="paragraph" w:customStyle="1" w:styleId="zLevel2">
    <w:name w:val="zLevel2"/>
    <w:basedOn w:val="Normal"/>
    <w:uiPriority w:val="99"/>
    <w:rsid w:val="005D33F6"/>
    <w:pPr>
      <w:tabs>
        <w:tab w:val="num" w:pos="720"/>
        <w:tab w:val="left" w:pos="1582"/>
      </w:tabs>
      <w:spacing w:before="0" w:after="240" w:line="300" w:lineRule="auto"/>
      <w:ind w:left="1582" w:hanging="862"/>
      <w:jc w:val="both"/>
    </w:pPr>
    <w:rPr>
      <w:rFonts w:ascii="Palatino Linotype" w:eastAsia="Times New Roman" w:hAnsi="Palatino Linotype"/>
      <w:szCs w:val="20"/>
    </w:rPr>
  </w:style>
  <w:style w:type="paragraph" w:customStyle="1" w:styleId="zLevel3">
    <w:name w:val="zLevel3"/>
    <w:basedOn w:val="zLevel2"/>
    <w:uiPriority w:val="99"/>
    <w:rsid w:val="005D33F6"/>
    <w:pPr>
      <w:tabs>
        <w:tab w:val="clear" w:pos="1582"/>
        <w:tab w:val="num" w:pos="360"/>
        <w:tab w:val="left" w:pos="2449"/>
      </w:tabs>
      <w:ind w:left="2444"/>
    </w:pPr>
  </w:style>
  <w:style w:type="paragraph" w:customStyle="1" w:styleId="Head1NoFormat">
    <w:name w:val="Head 1 No Format"/>
    <w:basedOn w:val="Heading1Boldonly"/>
    <w:next w:val="Heading2"/>
    <w:uiPriority w:val="99"/>
    <w:rsid w:val="005D33F6"/>
    <w:pPr>
      <w:keepNext w:val="0"/>
      <w:keepLines w:val="0"/>
      <w:numPr>
        <w:numId w:val="52"/>
      </w:numPr>
      <w:spacing w:before="300" w:after="240" w:line="264" w:lineRule="atLeast"/>
      <w:jc w:val="both"/>
    </w:pPr>
    <w:rPr>
      <w:rFonts w:ascii="Palatino Linotype" w:hAnsi="Palatino Linotype"/>
      <w:b w:val="0"/>
      <w:bCs w:val="0"/>
      <w:caps/>
      <w:color w:val="auto"/>
      <w:sz w:val="21"/>
      <w:szCs w:val="20"/>
    </w:rPr>
  </w:style>
  <w:style w:type="paragraph" w:customStyle="1" w:styleId="StyleHeading1KJLMainArial10ptJustifiedLinespacing">
    <w:name w:val="Style Heading 1KJL:Main + Arial 10 pt Justified Line spacing:  ..."/>
    <w:basedOn w:val="Heading1"/>
    <w:uiPriority w:val="99"/>
    <w:rsid w:val="005D33F6"/>
  </w:style>
  <w:style w:type="paragraph" w:customStyle="1" w:styleId="StyleHeading1KJLMainArial10ptLinespacingMultiple1">
    <w:name w:val="Style Heading 1KJL:Main + Arial 10 pt Line spacing:  Multiple 1...."/>
    <w:basedOn w:val="Heading1"/>
    <w:uiPriority w:val="99"/>
    <w:rsid w:val="005D33F6"/>
  </w:style>
  <w:style w:type="paragraph" w:customStyle="1" w:styleId="StyleHeading1KJLMainArial10ptJustifiedRight-008c">
    <w:name w:val="Style Heading 1KJL:Main + Arial 10 pt Justified Right:  -0.08 c..."/>
    <w:basedOn w:val="Heading1"/>
    <w:uiPriority w:val="99"/>
    <w:rsid w:val="005D33F6"/>
  </w:style>
  <w:style w:type="paragraph" w:customStyle="1" w:styleId="Style1">
    <w:name w:val="Style1"/>
    <w:basedOn w:val="StyleHeading1KJLMainArial10ptJustifiedLinespacing"/>
    <w:autoRedefine/>
    <w:uiPriority w:val="99"/>
    <w:rsid w:val="005D33F6"/>
    <w:pPr>
      <w:keepLines w:val="0"/>
      <w:tabs>
        <w:tab w:val="clear" w:pos="360"/>
        <w:tab w:val="num" w:pos="720"/>
        <w:tab w:val="num" w:pos="748"/>
      </w:tabs>
      <w:spacing w:before="300" w:after="60" w:line="264" w:lineRule="atLeast"/>
      <w:ind w:left="720" w:hanging="1281"/>
      <w:jc w:val="both"/>
    </w:pPr>
    <w:rPr>
      <w:rFonts w:ascii="Palatino Linotype" w:hAnsi="Palatino Linotype"/>
      <w:caps/>
      <w:smallCaps/>
      <w:color w:val="auto"/>
      <w:sz w:val="20"/>
      <w:szCs w:val="20"/>
    </w:rPr>
  </w:style>
  <w:style w:type="paragraph" w:customStyle="1" w:styleId="Indent3">
    <w:name w:val="Indent 3"/>
    <w:basedOn w:val="Normal"/>
    <w:uiPriority w:val="99"/>
    <w:rsid w:val="005D33F6"/>
    <w:pPr>
      <w:spacing w:before="0" w:after="240" w:line="300" w:lineRule="auto"/>
      <w:ind w:left="1584"/>
      <w:jc w:val="both"/>
    </w:pPr>
    <w:rPr>
      <w:rFonts w:ascii="Palatino Linotype" w:eastAsia="Times New Roman" w:hAnsi="Palatino Linotype"/>
      <w:szCs w:val="20"/>
    </w:rPr>
  </w:style>
  <w:style w:type="paragraph" w:customStyle="1" w:styleId="Restart">
    <w:name w:val="Restart"/>
    <w:basedOn w:val="Heading1"/>
    <w:next w:val="Heading1"/>
    <w:uiPriority w:val="99"/>
    <w:rsid w:val="005D33F6"/>
  </w:style>
  <w:style w:type="paragraph" w:customStyle="1" w:styleId="TOCLevel1">
    <w:name w:val="TOC Level 1"/>
    <w:basedOn w:val="Heading1"/>
    <w:next w:val="Normal"/>
    <w:uiPriority w:val="99"/>
    <w:rsid w:val="005D33F6"/>
  </w:style>
  <w:style w:type="character" w:customStyle="1" w:styleId="StylePartiesBoldChar">
    <w:name w:val="Style Parties + Bold Char"/>
    <w:link w:val="StylePartiesBold"/>
    <w:locked/>
    <w:rsid w:val="005D33F6"/>
    <w:rPr>
      <w:rFonts w:ascii="Palatino Linotype" w:eastAsia="Times New Roman" w:hAnsi="Palatino Linotype"/>
      <w:b/>
      <w:bCs/>
      <w:sz w:val="21"/>
      <w:szCs w:val="21"/>
    </w:rPr>
  </w:style>
  <w:style w:type="paragraph" w:customStyle="1" w:styleId="StylePartiesBold">
    <w:name w:val="Style Parties + Bold"/>
    <w:basedOn w:val="Parties"/>
    <w:link w:val="StylePartiesBoldChar"/>
    <w:rsid w:val="005D33F6"/>
    <w:pPr>
      <w:tabs>
        <w:tab w:val="clear" w:pos="851"/>
        <w:tab w:val="num" w:pos="720"/>
      </w:tabs>
      <w:spacing w:before="180" w:after="120" w:line="264" w:lineRule="atLeast"/>
      <w:ind w:left="720" w:hanging="720"/>
    </w:pPr>
    <w:rPr>
      <w:rFonts w:ascii="Palatino Linotype" w:hAnsi="Palatino Linotype"/>
      <w:b/>
      <w:bCs/>
      <w:sz w:val="21"/>
      <w:szCs w:val="21"/>
    </w:rPr>
  </w:style>
  <w:style w:type="character" w:customStyle="1" w:styleId="StyleParties10ptChar">
    <w:name w:val="Style Parties + 10 pt Char"/>
    <w:link w:val="StyleParties10pt"/>
    <w:locked/>
    <w:rsid w:val="005D33F6"/>
  </w:style>
  <w:style w:type="paragraph" w:customStyle="1" w:styleId="StyleParties10pt">
    <w:name w:val="Style Parties + 10 pt"/>
    <w:basedOn w:val="Parties"/>
    <w:link w:val="StyleParties10ptChar"/>
    <w:rsid w:val="005D33F6"/>
    <w:pPr>
      <w:tabs>
        <w:tab w:val="clear" w:pos="851"/>
        <w:tab w:val="num" w:pos="720"/>
      </w:tabs>
      <w:spacing w:before="180" w:after="120" w:line="264" w:lineRule="atLeast"/>
      <w:ind w:left="720" w:hanging="720"/>
    </w:pPr>
    <w:rPr>
      <w:rFonts w:eastAsia="Calibri"/>
    </w:rPr>
  </w:style>
  <w:style w:type="paragraph" w:customStyle="1" w:styleId="StyleStylePartiesBold">
    <w:name w:val="Style Style Parties + Bold +"/>
    <w:basedOn w:val="StylePartiesBold"/>
    <w:uiPriority w:val="99"/>
    <w:rsid w:val="005D33F6"/>
  </w:style>
  <w:style w:type="paragraph" w:customStyle="1" w:styleId="StyleDefinitionsArialAfter6pt">
    <w:name w:val="Style Definitions + Arial After:  6 pt"/>
    <w:basedOn w:val="Definitions"/>
    <w:uiPriority w:val="99"/>
    <w:rsid w:val="005D33F6"/>
    <w:rPr>
      <w:sz w:val="20"/>
    </w:rPr>
  </w:style>
  <w:style w:type="paragraph" w:customStyle="1" w:styleId="StyleNotesi11ptAfter6pt">
    <w:name w:val="Style Notes (i) + 11 pt After:  6 pt"/>
    <w:basedOn w:val="Notesi"/>
    <w:uiPriority w:val="99"/>
    <w:rsid w:val="005D33F6"/>
    <w:rPr>
      <w:sz w:val="22"/>
    </w:rPr>
  </w:style>
  <w:style w:type="paragraph" w:customStyle="1" w:styleId="StyleSchedule11pt">
    <w:name w:val="Style Schedule + 11 pt"/>
    <w:basedOn w:val="Schedule"/>
    <w:uiPriority w:val="99"/>
    <w:rsid w:val="005D33F6"/>
    <w:rPr>
      <w:bCs/>
    </w:rPr>
  </w:style>
  <w:style w:type="paragraph" w:customStyle="1" w:styleId="StyleScheduleSubHeadBold11pt">
    <w:name w:val="Style Schedule Sub Head Bold + 11 pt"/>
    <w:basedOn w:val="ScheduleSubHeadBold"/>
    <w:uiPriority w:val="99"/>
    <w:rsid w:val="005D33F6"/>
    <w:rPr>
      <w:bCs/>
      <w:sz w:val="22"/>
    </w:rPr>
  </w:style>
  <w:style w:type="paragraph" w:customStyle="1" w:styleId="StyleScheduleHeading411pt">
    <w:name w:val="Style Schedule Heading 4 + 11 pt"/>
    <w:basedOn w:val="ScheduleHeading4"/>
    <w:uiPriority w:val="99"/>
    <w:rsid w:val="005D33F6"/>
    <w:rPr>
      <w:sz w:val="22"/>
    </w:rPr>
  </w:style>
  <w:style w:type="paragraph" w:customStyle="1" w:styleId="StyleAfter6pt">
    <w:name w:val="Style After:  6 pt"/>
    <w:basedOn w:val="Normal"/>
    <w:uiPriority w:val="99"/>
    <w:rsid w:val="005D33F6"/>
    <w:pPr>
      <w:spacing w:before="0" w:line="300" w:lineRule="auto"/>
      <w:jc w:val="both"/>
    </w:pPr>
    <w:rPr>
      <w:rFonts w:ascii="Palatino Linotype" w:eastAsia="Times New Roman" w:hAnsi="Palatino Linotype"/>
      <w:sz w:val="22"/>
      <w:szCs w:val="20"/>
    </w:rPr>
  </w:style>
  <w:style w:type="paragraph" w:customStyle="1" w:styleId="BodyText5">
    <w:name w:val="Body Text 5"/>
    <w:basedOn w:val="Normal"/>
    <w:uiPriority w:val="99"/>
    <w:qFormat/>
    <w:rsid w:val="005D33F6"/>
    <w:pPr>
      <w:spacing w:before="0" w:line="264" w:lineRule="atLeast"/>
      <w:ind w:left="3600"/>
      <w:jc w:val="both"/>
    </w:pPr>
    <w:rPr>
      <w:rFonts w:ascii="Palatino Linotype" w:eastAsia="Times New Roman" w:hAnsi="Palatino Linotype"/>
      <w:sz w:val="21"/>
      <w:szCs w:val="21"/>
    </w:rPr>
  </w:style>
  <w:style w:type="paragraph" w:customStyle="1" w:styleId="Heading2Real">
    <w:name w:val="Heading 2 (Real)"/>
    <w:basedOn w:val="Heading2"/>
    <w:next w:val="BodyText1"/>
    <w:uiPriority w:val="99"/>
    <w:qFormat/>
    <w:rsid w:val="005D33F6"/>
  </w:style>
  <w:style w:type="paragraph" w:customStyle="1" w:styleId="Heading3Real">
    <w:name w:val="Heading 3 (Real)"/>
    <w:basedOn w:val="Heading3"/>
    <w:next w:val="BodyText2"/>
    <w:uiPriority w:val="99"/>
    <w:qFormat/>
    <w:rsid w:val="005D33F6"/>
  </w:style>
  <w:style w:type="paragraph" w:customStyle="1" w:styleId="MajorHead">
    <w:name w:val="Major Head"/>
    <w:basedOn w:val="Normal"/>
    <w:next w:val="BodyText"/>
    <w:uiPriority w:val="99"/>
    <w:rsid w:val="005D33F6"/>
    <w:pPr>
      <w:keepNext/>
      <w:spacing w:before="0" w:line="240" w:lineRule="auto"/>
      <w:jc w:val="center"/>
    </w:pPr>
    <w:rPr>
      <w:rFonts w:ascii="Palatino Linotype" w:eastAsia="Times New Roman" w:hAnsi="Palatino Linotype"/>
      <w:b/>
      <w:caps/>
      <w:sz w:val="21"/>
      <w:szCs w:val="21"/>
      <w:u w:val="single"/>
    </w:rPr>
  </w:style>
  <w:style w:type="paragraph" w:customStyle="1" w:styleId="MinorHead">
    <w:name w:val="Minor Head"/>
    <w:basedOn w:val="Normal"/>
    <w:next w:val="BodyText"/>
    <w:uiPriority w:val="99"/>
    <w:rsid w:val="005D33F6"/>
    <w:pPr>
      <w:keepNext/>
      <w:spacing w:before="0" w:line="240" w:lineRule="auto"/>
      <w:jc w:val="center"/>
    </w:pPr>
    <w:rPr>
      <w:rFonts w:ascii="Palatino Linotype" w:eastAsia="Times New Roman" w:hAnsi="Palatino Linotype"/>
      <w:b/>
      <w:caps/>
      <w:sz w:val="21"/>
      <w:szCs w:val="21"/>
    </w:rPr>
  </w:style>
  <w:style w:type="paragraph" w:customStyle="1" w:styleId="ssPara1">
    <w:name w:val="ssPara1"/>
    <w:basedOn w:val="Normal"/>
    <w:uiPriority w:val="99"/>
    <w:rsid w:val="005D33F6"/>
    <w:pPr>
      <w:spacing w:before="0" w:after="260" w:line="260" w:lineRule="atLeast"/>
      <w:jc w:val="both"/>
    </w:pPr>
    <w:rPr>
      <w:rFonts w:eastAsia="Times New Roman"/>
      <w:sz w:val="22"/>
      <w:szCs w:val="20"/>
    </w:rPr>
  </w:style>
  <w:style w:type="character" w:customStyle="1" w:styleId="MarginTextChar">
    <w:name w:val="Margin Text Char"/>
    <w:link w:val="MarginText"/>
    <w:locked/>
    <w:rsid w:val="005D33F6"/>
    <w:rPr>
      <w:rFonts w:ascii="Times New Roman" w:eastAsia="Times New Roman" w:hAnsi="Times New Roman"/>
      <w:sz w:val="22"/>
      <w:szCs w:val="22"/>
      <w:lang w:eastAsia="en-US"/>
    </w:rPr>
  </w:style>
  <w:style w:type="paragraph" w:customStyle="1" w:styleId="TSOLScheduleNormalLeft">
    <w:name w:val="TSOL Schedule Normal Left"/>
    <w:basedOn w:val="Normal"/>
    <w:uiPriority w:val="99"/>
    <w:qFormat/>
    <w:rsid w:val="005D33F6"/>
    <w:pPr>
      <w:overflowPunct w:val="0"/>
      <w:autoSpaceDE w:val="0"/>
      <w:autoSpaceDN w:val="0"/>
      <w:adjustRightInd w:val="0"/>
      <w:spacing w:before="0" w:after="240" w:line="240" w:lineRule="auto"/>
      <w:ind w:left="142"/>
      <w:jc w:val="both"/>
    </w:pPr>
    <w:rPr>
      <w:rFonts w:eastAsia="Times New Roman" w:cs="Arial"/>
      <w:sz w:val="22"/>
    </w:rPr>
  </w:style>
  <w:style w:type="paragraph" w:customStyle="1" w:styleId="GPSmacrorestart">
    <w:name w:val="GPS macro restart"/>
    <w:basedOn w:val="Normal"/>
    <w:uiPriority w:val="99"/>
    <w:qFormat/>
    <w:rsid w:val="005D33F6"/>
    <w:pPr>
      <w:overflowPunct w:val="0"/>
      <w:autoSpaceDE w:val="0"/>
      <w:autoSpaceDN w:val="0"/>
      <w:adjustRightInd w:val="0"/>
      <w:spacing w:before="0" w:after="0" w:line="240" w:lineRule="auto"/>
      <w:jc w:val="both"/>
    </w:pPr>
    <w:rPr>
      <w:rFonts w:eastAsia="Times New Roman" w:cs="Arial"/>
      <w:color w:val="FFFFFF"/>
      <w:sz w:val="16"/>
      <w:szCs w:val="16"/>
    </w:rPr>
  </w:style>
  <w:style w:type="paragraph" w:customStyle="1" w:styleId="GPSL1CLAUSEHEADING">
    <w:name w:val="GPS L1 CLAUSE HEADING"/>
    <w:basedOn w:val="Normal"/>
    <w:next w:val="Normal"/>
    <w:uiPriority w:val="99"/>
    <w:qFormat/>
    <w:rsid w:val="005D33F6"/>
    <w:pPr>
      <w:numPr>
        <w:numId w:val="53"/>
      </w:numPr>
      <w:tabs>
        <w:tab w:val="left" w:pos="0"/>
      </w:tabs>
      <w:adjustRightInd w:val="0"/>
      <w:spacing w:after="240" w:line="240" w:lineRule="auto"/>
      <w:jc w:val="both"/>
      <w:outlineLvl w:val="1"/>
    </w:pPr>
    <w:rPr>
      <w:rFonts w:ascii="Arial Bold" w:eastAsia="STZhongsong" w:hAnsi="Arial Bold" w:cs="Arial"/>
      <w:b/>
      <w:caps/>
      <w:sz w:val="22"/>
      <w:lang w:eastAsia="zh-CN"/>
    </w:rPr>
  </w:style>
  <w:style w:type="character" w:customStyle="1" w:styleId="GPSL2numberedclauseChar1">
    <w:name w:val="GPS L2 numbered clause Char1"/>
    <w:link w:val="GPSL2numberedclause"/>
    <w:locked/>
    <w:rsid w:val="005D33F6"/>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5D33F6"/>
    <w:pPr>
      <w:numPr>
        <w:ilvl w:val="1"/>
        <w:numId w:val="53"/>
      </w:numPr>
      <w:tabs>
        <w:tab w:val="left" w:pos="1134"/>
      </w:tabs>
      <w:adjustRightInd w:val="0"/>
      <w:spacing w:before="120" w:line="240" w:lineRule="auto"/>
      <w:jc w:val="both"/>
    </w:pPr>
    <w:rPr>
      <w:rFonts w:ascii="Calibri" w:eastAsia="Times New Roman" w:hAnsi="Calibri" w:cs="Arial"/>
      <w:sz w:val="20"/>
      <w:szCs w:val="20"/>
      <w:lang w:eastAsia="zh-CN"/>
    </w:rPr>
  </w:style>
  <w:style w:type="character" w:customStyle="1" w:styleId="GPSL3numberedclauseChar">
    <w:name w:val="GPS L3 numbered clause Char"/>
    <w:link w:val="GPSL3numberedclause"/>
    <w:locked/>
    <w:rsid w:val="005D33F6"/>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5D33F6"/>
    <w:pPr>
      <w:numPr>
        <w:ilvl w:val="2"/>
      </w:numPr>
      <w:tabs>
        <w:tab w:val="clear" w:pos="1134"/>
        <w:tab w:val="left" w:pos="1985"/>
        <w:tab w:val="left" w:pos="2127"/>
      </w:tabs>
      <w:ind w:left="1985" w:hanging="851"/>
    </w:pPr>
  </w:style>
  <w:style w:type="character" w:customStyle="1" w:styleId="GPSL4numberedclauseChar">
    <w:name w:val="GPS L4 numbered clause Char"/>
    <w:link w:val="GPSL4numberedclause"/>
    <w:locked/>
    <w:rsid w:val="005D33F6"/>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5D33F6"/>
    <w:pPr>
      <w:numPr>
        <w:ilvl w:val="3"/>
      </w:numPr>
      <w:tabs>
        <w:tab w:val="clear" w:pos="2127"/>
      </w:tabs>
      <w:ind w:left="2835" w:hanging="708"/>
    </w:pPr>
  </w:style>
  <w:style w:type="character" w:customStyle="1" w:styleId="GPSL5numberedclauseChar">
    <w:name w:val="GPS L5 numbered clause Char"/>
    <w:link w:val="GPSL5numberedclause"/>
    <w:locked/>
    <w:rsid w:val="005D33F6"/>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5D33F6"/>
    <w:pPr>
      <w:numPr>
        <w:ilvl w:val="4"/>
      </w:numPr>
      <w:tabs>
        <w:tab w:val="left" w:pos="3402"/>
      </w:tabs>
    </w:pPr>
  </w:style>
  <w:style w:type="character" w:customStyle="1" w:styleId="GPSL1GuidanceChar">
    <w:name w:val="GPS L1 Guidance Char"/>
    <w:link w:val="GPSL1Guidance"/>
    <w:locked/>
    <w:rsid w:val="005D33F6"/>
    <w:rPr>
      <w:rFonts w:eastAsia="Times New Roman" w:cs="Arial"/>
      <w:b/>
      <w:i/>
    </w:rPr>
  </w:style>
  <w:style w:type="paragraph" w:customStyle="1" w:styleId="GPSL1Guidance">
    <w:name w:val="GPS L1 Guidance"/>
    <w:basedOn w:val="Normal"/>
    <w:link w:val="GPSL1GuidanceChar"/>
    <w:qFormat/>
    <w:rsid w:val="005D33F6"/>
    <w:pPr>
      <w:overflowPunct w:val="0"/>
      <w:autoSpaceDE w:val="0"/>
      <w:autoSpaceDN w:val="0"/>
      <w:adjustRightInd w:val="0"/>
      <w:spacing w:line="240" w:lineRule="auto"/>
      <w:ind w:left="567"/>
      <w:jc w:val="both"/>
    </w:pPr>
    <w:rPr>
      <w:rFonts w:eastAsia="Times New Roman" w:cs="Arial"/>
      <w:b/>
      <w:i/>
      <w:sz w:val="20"/>
      <w:szCs w:val="20"/>
      <w:lang w:eastAsia="en-GB"/>
    </w:rPr>
  </w:style>
  <w:style w:type="paragraph" w:customStyle="1" w:styleId="GPSL6numbered">
    <w:name w:val="GPS L6 numbered"/>
    <w:basedOn w:val="GPSL5numberedclause"/>
    <w:uiPriority w:val="99"/>
    <w:qFormat/>
    <w:rsid w:val="005D33F6"/>
    <w:pPr>
      <w:numPr>
        <w:ilvl w:val="5"/>
      </w:numPr>
      <w:tabs>
        <w:tab w:val="num" w:pos="360"/>
        <w:tab w:val="left" w:pos="4253"/>
      </w:tabs>
      <w:ind w:left="4253" w:hanging="709"/>
    </w:pPr>
  </w:style>
  <w:style w:type="character" w:customStyle="1" w:styleId="GPSSchTitleandNumberChar">
    <w:name w:val="GPS Sch Title and Number Char"/>
    <w:link w:val="GPSSchTitleandNumber"/>
    <w:locked/>
    <w:rsid w:val="005D33F6"/>
    <w:rPr>
      <w:rFonts w:ascii="Arial Bold" w:eastAsia="STZhongsong" w:hAnsi="Arial Bold"/>
      <w:b/>
      <w:caps/>
      <w:lang w:eastAsia="zh-CN"/>
    </w:rPr>
  </w:style>
  <w:style w:type="paragraph" w:customStyle="1" w:styleId="GPSSchTitleandNumber">
    <w:name w:val="GPS Sch Title and Number"/>
    <w:basedOn w:val="Normal"/>
    <w:link w:val="GPSSchTitleandNumberChar"/>
    <w:qFormat/>
    <w:rsid w:val="005D33F6"/>
    <w:pPr>
      <w:keepNext/>
      <w:adjustRightInd w:val="0"/>
      <w:spacing w:before="0" w:after="240" w:line="240" w:lineRule="auto"/>
      <w:jc w:val="center"/>
      <w:outlineLvl w:val="0"/>
    </w:pPr>
    <w:rPr>
      <w:rFonts w:ascii="Arial Bold" w:eastAsia="STZhongsong" w:hAnsi="Arial Bold"/>
      <w:b/>
      <w:caps/>
      <w:sz w:val="20"/>
      <w:szCs w:val="20"/>
      <w:lang w:eastAsia="zh-CN"/>
    </w:rPr>
  </w:style>
  <w:style w:type="paragraph" w:customStyle="1" w:styleId="GPSL3Indent">
    <w:name w:val="GPS L3 Indent"/>
    <w:basedOn w:val="Normal"/>
    <w:uiPriority w:val="99"/>
    <w:rsid w:val="005D33F6"/>
    <w:pPr>
      <w:tabs>
        <w:tab w:val="left" w:pos="2127"/>
      </w:tabs>
      <w:adjustRightInd w:val="0"/>
      <w:spacing w:before="120" w:line="240" w:lineRule="auto"/>
      <w:ind w:left="2127"/>
      <w:jc w:val="both"/>
    </w:pPr>
    <w:rPr>
      <w:rFonts w:eastAsia="Times New Roman" w:cs="Arial"/>
      <w:sz w:val="22"/>
      <w:lang w:val="en-US" w:eastAsia="zh-CN"/>
    </w:rPr>
  </w:style>
  <w:style w:type="character" w:customStyle="1" w:styleId="GPSL2IndentChar">
    <w:name w:val="GPS L2 Indent Char"/>
    <w:link w:val="GPSL2Indent"/>
    <w:locked/>
    <w:rsid w:val="005D33F6"/>
    <w:rPr>
      <w:rFonts w:ascii="Calibri" w:eastAsia="Times New Roman" w:hAnsi="Calibri" w:cs="Arial"/>
      <w:lang w:eastAsia="zh-CN"/>
    </w:rPr>
  </w:style>
  <w:style w:type="paragraph" w:customStyle="1" w:styleId="GPSL2Indent">
    <w:name w:val="GPS L2 Indent"/>
    <w:basedOn w:val="GPSL2numberedclause"/>
    <w:link w:val="GPSL2IndentChar"/>
    <w:qFormat/>
    <w:rsid w:val="005D33F6"/>
    <w:pPr>
      <w:numPr>
        <w:ilvl w:val="0"/>
        <w:numId w:val="0"/>
      </w:numPr>
      <w:tabs>
        <w:tab w:val="clear" w:pos="1134"/>
        <w:tab w:val="left" w:pos="709"/>
        <w:tab w:val="left" w:pos="2127"/>
      </w:tabs>
      <w:ind w:left="709"/>
    </w:pPr>
  </w:style>
  <w:style w:type="paragraph" w:customStyle="1" w:styleId="GPSDefinitionTerm">
    <w:name w:val="GPS Definition Term"/>
    <w:basedOn w:val="Normal"/>
    <w:uiPriority w:val="99"/>
    <w:qFormat/>
    <w:rsid w:val="005D33F6"/>
    <w:pPr>
      <w:overflowPunct w:val="0"/>
      <w:autoSpaceDE w:val="0"/>
      <w:autoSpaceDN w:val="0"/>
      <w:adjustRightInd w:val="0"/>
      <w:spacing w:before="0" w:line="240" w:lineRule="auto"/>
      <w:ind w:left="-108"/>
    </w:pPr>
    <w:rPr>
      <w:rFonts w:eastAsia="Times New Roman" w:cs="Arial"/>
      <w:b/>
      <w:sz w:val="22"/>
    </w:rPr>
  </w:style>
  <w:style w:type="character" w:customStyle="1" w:styleId="GPSSchAnnexnameChar">
    <w:name w:val="GPS Sch Annex name Char"/>
    <w:link w:val="GPSSchAnnexname"/>
    <w:locked/>
    <w:rsid w:val="005D33F6"/>
    <w:rPr>
      <w:rFonts w:ascii="Arial Bold" w:eastAsia="STZhongsong" w:hAnsi="Arial Bold"/>
      <w:b/>
      <w:caps/>
      <w:lang w:eastAsia="zh-CN"/>
    </w:rPr>
  </w:style>
  <w:style w:type="paragraph" w:customStyle="1" w:styleId="GPSSchAnnexname">
    <w:name w:val="GPS Sch Annex name"/>
    <w:basedOn w:val="GPSSchTitleandNumber"/>
    <w:link w:val="GPSSchAnnexnameChar"/>
    <w:qFormat/>
    <w:rsid w:val="005D33F6"/>
  </w:style>
  <w:style w:type="character" w:customStyle="1" w:styleId="GPSL1SCHEDULEHeadingChar">
    <w:name w:val="GPS L1 SCHEDULE Heading Char"/>
    <w:link w:val="GPSL1SCHEDULEHeading"/>
    <w:locked/>
    <w:rsid w:val="005D33F6"/>
    <w:rPr>
      <w:rFonts w:ascii="Arial Bold" w:eastAsia="STZhongsong" w:hAnsi="Arial Bold" w:cs="Arial"/>
      <w:b/>
      <w:caps/>
      <w:lang w:eastAsia="zh-CN"/>
    </w:rPr>
  </w:style>
  <w:style w:type="paragraph" w:customStyle="1" w:styleId="GPSL1SCHEDULEHeading">
    <w:name w:val="GPS L1 SCHEDULE Heading"/>
    <w:basedOn w:val="GPSL1CLAUSEHEADING"/>
    <w:link w:val="GPSL1SCHEDULEHeadingChar"/>
    <w:qFormat/>
    <w:rsid w:val="005D33F6"/>
    <w:pPr>
      <w:numPr>
        <w:numId w:val="0"/>
      </w:numPr>
      <w:tabs>
        <w:tab w:val="num" w:pos="360"/>
      </w:tabs>
      <w:ind w:left="360" w:hanging="360"/>
      <w:outlineLvl w:val="9"/>
    </w:pPr>
    <w:rPr>
      <w:sz w:val="20"/>
      <w:szCs w:val="20"/>
    </w:rPr>
  </w:style>
  <w:style w:type="character" w:customStyle="1" w:styleId="GPSSchPartChar">
    <w:name w:val="GPS Sch Part Char"/>
    <w:link w:val="GPSSchPart"/>
    <w:locked/>
    <w:rsid w:val="005D33F6"/>
    <w:rPr>
      <w:rFonts w:ascii="Arial Bold" w:eastAsia="STZhongsong" w:hAnsi="Arial Bold"/>
      <w:b/>
      <w:caps/>
      <w:lang w:eastAsia="zh-CN"/>
    </w:rPr>
  </w:style>
  <w:style w:type="paragraph" w:customStyle="1" w:styleId="GPSSchPart">
    <w:name w:val="GPS Sch Part"/>
    <w:basedOn w:val="GPSSchAnnexname"/>
    <w:link w:val="GPSSchPartChar"/>
    <w:qFormat/>
    <w:rsid w:val="005D33F6"/>
    <w:pPr>
      <w:outlineLvl w:val="9"/>
    </w:pPr>
  </w:style>
  <w:style w:type="character" w:customStyle="1" w:styleId="GPSL4indentChar">
    <w:name w:val="GPS L4 indent Char"/>
    <w:link w:val="GPSL4indent"/>
    <w:locked/>
    <w:rsid w:val="005D33F6"/>
    <w:rPr>
      <w:rFonts w:ascii="Calibri" w:eastAsia="Times New Roman" w:hAnsi="Calibri" w:cs="Arial"/>
      <w:lang w:eastAsia="zh-CN"/>
    </w:rPr>
  </w:style>
  <w:style w:type="paragraph" w:customStyle="1" w:styleId="GPSL4indent">
    <w:name w:val="GPS L4 indent"/>
    <w:basedOn w:val="GPSL4numberedclause"/>
    <w:link w:val="GPSL4indentChar"/>
    <w:qFormat/>
    <w:rsid w:val="005D33F6"/>
    <w:pPr>
      <w:numPr>
        <w:ilvl w:val="0"/>
        <w:numId w:val="0"/>
      </w:numPr>
      <w:tabs>
        <w:tab w:val="clear" w:pos="1985"/>
        <w:tab w:val="left" w:pos="1134"/>
      </w:tabs>
      <w:ind w:left="2977"/>
    </w:pPr>
  </w:style>
  <w:style w:type="character" w:customStyle="1" w:styleId="GuidancenoteparagraphtextChar">
    <w:name w:val="Guidance note paragraph text Char"/>
    <w:link w:val="Guidancenoteparagraphtext"/>
    <w:locked/>
    <w:rsid w:val="005D33F6"/>
    <w:rPr>
      <w:rFonts w:eastAsia="STZhongsong"/>
      <w:b/>
      <w:i/>
      <w:color w:val="000000"/>
      <w:szCs w:val="24"/>
      <w:lang w:eastAsia="zh-CN"/>
    </w:rPr>
  </w:style>
  <w:style w:type="paragraph" w:customStyle="1" w:styleId="Guidancenoteparagraphtext">
    <w:name w:val="Guidance note paragraph text"/>
    <w:basedOn w:val="Normal"/>
    <w:link w:val="GuidancenoteparagraphtextChar"/>
    <w:qFormat/>
    <w:rsid w:val="005D33F6"/>
    <w:pPr>
      <w:adjustRightInd w:val="0"/>
      <w:spacing w:before="0" w:after="240" w:line="240" w:lineRule="auto"/>
      <w:jc w:val="both"/>
    </w:pPr>
    <w:rPr>
      <w:rFonts w:eastAsia="STZhongsong"/>
      <w:b/>
      <w:i/>
      <w:color w:val="000000"/>
      <w:sz w:val="20"/>
      <w:szCs w:val="24"/>
      <w:lang w:eastAsia="zh-CN"/>
    </w:rPr>
  </w:style>
  <w:style w:type="paragraph" w:customStyle="1" w:styleId="RecitalNumbering">
    <w:name w:val="Recital Numbering"/>
    <w:basedOn w:val="Normal"/>
    <w:uiPriority w:val="99"/>
    <w:rsid w:val="005D33F6"/>
    <w:pPr>
      <w:numPr>
        <w:numId w:val="54"/>
      </w:numPr>
      <w:adjustRightInd w:val="0"/>
      <w:spacing w:before="0" w:after="240" w:line="240" w:lineRule="auto"/>
      <w:jc w:val="both"/>
      <w:outlineLvl w:val="0"/>
    </w:pPr>
    <w:rPr>
      <w:rFonts w:eastAsia="STZhongsong"/>
      <w:sz w:val="22"/>
      <w:szCs w:val="20"/>
      <w:lang w:eastAsia="zh-CN"/>
    </w:rPr>
  </w:style>
  <w:style w:type="paragraph" w:customStyle="1" w:styleId="RecitalNumbering2">
    <w:name w:val="Recital Numbering 2"/>
    <w:basedOn w:val="Normal"/>
    <w:uiPriority w:val="99"/>
    <w:rsid w:val="005D33F6"/>
    <w:pPr>
      <w:numPr>
        <w:ilvl w:val="1"/>
        <w:numId w:val="54"/>
      </w:numPr>
      <w:overflowPunct w:val="0"/>
      <w:autoSpaceDE w:val="0"/>
      <w:autoSpaceDN w:val="0"/>
      <w:adjustRightInd w:val="0"/>
      <w:spacing w:before="0" w:after="240" w:line="240" w:lineRule="auto"/>
      <w:jc w:val="both"/>
    </w:pPr>
    <w:rPr>
      <w:rFonts w:ascii="Times New Roman" w:eastAsia="STZhongsong" w:hAnsi="Times New Roman"/>
      <w:sz w:val="22"/>
      <w:szCs w:val="20"/>
      <w:lang w:eastAsia="zh-CN"/>
    </w:rPr>
  </w:style>
  <w:style w:type="paragraph" w:customStyle="1" w:styleId="RecitalNumbering3">
    <w:name w:val="Recital Numbering 3"/>
    <w:basedOn w:val="Normal"/>
    <w:uiPriority w:val="99"/>
    <w:rsid w:val="005D33F6"/>
    <w:pPr>
      <w:numPr>
        <w:ilvl w:val="2"/>
        <w:numId w:val="54"/>
      </w:numPr>
      <w:overflowPunct w:val="0"/>
      <w:autoSpaceDE w:val="0"/>
      <w:autoSpaceDN w:val="0"/>
      <w:adjustRightInd w:val="0"/>
      <w:spacing w:before="0" w:after="240" w:line="240" w:lineRule="auto"/>
      <w:jc w:val="both"/>
    </w:pPr>
    <w:rPr>
      <w:rFonts w:ascii="Times New Roman" w:eastAsia="STZhongsong" w:hAnsi="Times New Roman"/>
      <w:sz w:val="22"/>
      <w:szCs w:val="20"/>
      <w:lang w:eastAsia="zh-CN"/>
    </w:rPr>
  </w:style>
  <w:style w:type="paragraph" w:customStyle="1" w:styleId="Simplenumber">
    <w:name w:val="Simple number"/>
    <w:uiPriority w:val="99"/>
    <w:qFormat/>
    <w:rsid w:val="005D33F6"/>
    <w:pPr>
      <w:numPr>
        <w:numId w:val="55"/>
      </w:numPr>
      <w:spacing w:line="280" w:lineRule="atLeast"/>
      <w:ind w:left="357" w:hanging="357"/>
    </w:pPr>
    <w:rPr>
      <w:rFonts w:eastAsia="STZhongsong" w:cs="Arial"/>
      <w:lang w:eastAsia="zh-CN"/>
    </w:rPr>
  </w:style>
  <w:style w:type="paragraph" w:customStyle="1" w:styleId="DefinitionNumbering1">
    <w:name w:val="Definition Numbering 1"/>
    <w:basedOn w:val="Normal"/>
    <w:uiPriority w:val="99"/>
    <w:rsid w:val="005D33F6"/>
    <w:pPr>
      <w:tabs>
        <w:tab w:val="num" w:pos="1800"/>
      </w:tabs>
      <w:adjustRightInd w:val="0"/>
      <w:spacing w:before="0" w:after="240" w:line="240" w:lineRule="auto"/>
      <w:ind w:left="1800" w:hanging="1080"/>
      <w:jc w:val="both"/>
      <w:outlineLvl w:val="0"/>
    </w:pPr>
    <w:rPr>
      <w:rFonts w:eastAsia="STZhongsong"/>
      <w:sz w:val="22"/>
      <w:szCs w:val="20"/>
      <w:lang w:eastAsia="zh-CN"/>
    </w:rPr>
  </w:style>
  <w:style w:type="paragraph" w:customStyle="1" w:styleId="DefinitionNumbering2">
    <w:name w:val="Definition Numbering 2"/>
    <w:basedOn w:val="Normal"/>
    <w:uiPriority w:val="99"/>
    <w:rsid w:val="005D33F6"/>
    <w:pPr>
      <w:tabs>
        <w:tab w:val="num" w:pos="2880"/>
      </w:tabs>
      <w:adjustRightInd w:val="0"/>
      <w:spacing w:before="0" w:after="240" w:line="240" w:lineRule="auto"/>
      <w:ind w:left="2880" w:hanging="1080"/>
      <w:jc w:val="both"/>
      <w:outlineLvl w:val="1"/>
    </w:pPr>
    <w:rPr>
      <w:rFonts w:eastAsia="STZhongsong"/>
      <w:sz w:val="22"/>
      <w:szCs w:val="20"/>
      <w:lang w:eastAsia="zh-CN"/>
    </w:rPr>
  </w:style>
  <w:style w:type="paragraph" w:customStyle="1" w:styleId="DefinitionNumbering3">
    <w:name w:val="Definition Numbering 3"/>
    <w:basedOn w:val="Normal"/>
    <w:uiPriority w:val="99"/>
    <w:rsid w:val="005D33F6"/>
    <w:pPr>
      <w:tabs>
        <w:tab w:val="num" w:pos="3600"/>
      </w:tabs>
      <w:adjustRightInd w:val="0"/>
      <w:spacing w:before="0" w:after="240" w:line="240" w:lineRule="auto"/>
      <w:ind w:left="3600" w:hanging="720"/>
      <w:jc w:val="both"/>
      <w:outlineLvl w:val="2"/>
    </w:pPr>
    <w:rPr>
      <w:rFonts w:ascii="Times New Roman" w:eastAsia="STZhongsong" w:hAnsi="Times New Roman"/>
      <w:sz w:val="22"/>
      <w:szCs w:val="20"/>
      <w:lang w:eastAsia="zh-CN"/>
    </w:rPr>
  </w:style>
  <w:style w:type="paragraph" w:customStyle="1" w:styleId="DefinitionNumbering4">
    <w:name w:val="Definition Numbering 4"/>
    <w:basedOn w:val="Normal"/>
    <w:uiPriority w:val="99"/>
    <w:rsid w:val="005D33F6"/>
    <w:pPr>
      <w:tabs>
        <w:tab w:val="num" w:pos="2880"/>
      </w:tabs>
      <w:adjustRightInd w:val="0"/>
      <w:spacing w:before="0" w:after="240" w:line="240" w:lineRule="auto"/>
      <w:ind w:left="2880" w:hanging="1080"/>
      <w:jc w:val="both"/>
      <w:outlineLvl w:val="3"/>
    </w:pPr>
    <w:rPr>
      <w:rFonts w:ascii="Times New Roman" w:eastAsia="STZhongsong" w:hAnsi="Times New Roman"/>
      <w:sz w:val="22"/>
      <w:szCs w:val="20"/>
      <w:lang w:eastAsia="zh-CN"/>
    </w:rPr>
  </w:style>
  <w:style w:type="paragraph" w:customStyle="1" w:styleId="DefinitionNumbering5">
    <w:name w:val="Definition Numbering 5"/>
    <w:basedOn w:val="Normal"/>
    <w:uiPriority w:val="99"/>
    <w:rsid w:val="005D33F6"/>
    <w:pPr>
      <w:tabs>
        <w:tab w:val="num" w:pos="2880"/>
      </w:tabs>
      <w:adjustRightInd w:val="0"/>
      <w:spacing w:before="0" w:after="240" w:line="240" w:lineRule="auto"/>
      <w:ind w:left="2880" w:hanging="1080"/>
      <w:jc w:val="both"/>
      <w:outlineLvl w:val="4"/>
    </w:pPr>
    <w:rPr>
      <w:rFonts w:ascii="Times New Roman" w:eastAsia="STZhongsong" w:hAnsi="Times New Roman"/>
      <w:sz w:val="22"/>
      <w:szCs w:val="20"/>
      <w:lang w:eastAsia="zh-CN"/>
    </w:rPr>
  </w:style>
  <w:style w:type="paragraph" w:customStyle="1" w:styleId="DefinitionNumbering6">
    <w:name w:val="Definition Numbering 6"/>
    <w:basedOn w:val="Normal"/>
    <w:uiPriority w:val="99"/>
    <w:rsid w:val="005D33F6"/>
    <w:pPr>
      <w:tabs>
        <w:tab w:val="num" w:pos="2880"/>
      </w:tabs>
      <w:adjustRightInd w:val="0"/>
      <w:spacing w:before="0" w:after="240" w:line="240" w:lineRule="auto"/>
      <w:ind w:left="2880" w:hanging="1080"/>
      <w:jc w:val="both"/>
      <w:outlineLvl w:val="5"/>
    </w:pPr>
    <w:rPr>
      <w:rFonts w:ascii="Times New Roman" w:eastAsia="STZhongsong" w:hAnsi="Times New Roman"/>
      <w:sz w:val="22"/>
      <w:szCs w:val="20"/>
      <w:lang w:eastAsia="zh-CN"/>
    </w:rPr>
  </w:style>
  <w:style w:type="paragraph" w:customStyle="1" w:styleId="DefinitionNumbering7">
    <w:name w:val="Definition Numbering 7"/>
    <w:basedOn w:val="Normal"/>
    <w:uiPriority w:val="99"/>
    <w:rsid w:val="005D33F6"/>
    <w:pPr>
      <w:tabs>
        <w:tab w:val="num" w:pos="2880"/>
      </w:tabs>
      <w:adjustRightInd w:val="0"/>
      <w:spacing w:before="0" w:after="240" w:line="240" w:lineRule="auto"/>
      <w:ind w:left="2880" w:hanging="1080"/>
      <w:jc w:val="both"/>
      <w:outlineLvl w:val="6"/>
    </w:pPr>
    <w:rPr>
      <w:rFonts w:ascii="Times New Roman" w:eastAsia="STZhongsong" w:hAnsi="Times New Roman"/>
      <w:sz w:val="22"/>
      <w:szCs w:val="20"/>
      <w:lang w:eastAsia="zh-CN"/>
    </w:rPr>
  </w:style>
  <w:style w:type="paragraph" w:customStyle="1" w:styleId="GPSL2NumberedBoldHeading">
    <w:name w:val="GPS L2 Numbered Bold Heading"/>
    <w:basedOn w:val="Normal"/>
    <w:uiPriority w:val="99"/>
    <w:qFormat/>
    <w:rsid w:val="005D33F6"/>
    <w:pPr>
      <w:tabs>
        <w:tab w:val="left" w:pos="1134"/>
      </w:tabs>
      <w:adjustRightInd w:val="0"/>
      <w:spacing w:before="120" w:line="240" w:lineRule="auto"/>
      <w:ind w:left="1920" w:hanging="218"/>
      <w:jc w:val="both"/>
    </w:pPr>
    <w:rPr>
      <w:rFonts w:ascii="Calibri" w:eastAsia="Times New Roman" w:hAnsi="Calibri" w:cs="Arial"/>
      <w:b/>
      <w:sz w:val="22"/>
      <w:lang w:eastAsia="zh-CN"/>
    </w:rPr>
  </w:style>
  <w:style w:type="character" w:customStyle="1" w:styleId="GPSL2NumberedChar">
    <w:name w:val="GPS L2 Numbered Char"/>
    <w:link w:val="GPSL2Numbered"/>
    <w:locked/>
    <w:rsid w:val="005D33F6"/>
    <w:rPr>
      <w:rFonts w:ascii="Calibri" w:eastAsia="Times New Roman" w:hAnsi="Calibri" w:cs="Arial"/>
      <w:lang w:eastAsia="zh-CN"/>
    </w:rPr>
  </w:style>
  <w:style w:type="paragraph" w:customStyle="1" w:styleId="GPSL2Numbered">
    <w:name w:val="GPS L2 Numbered"/>
    <w:basedOn w:val="GPSL2NumberedBoldHeading"/>
    <w:link w:val="GPSL2NumberedChar"/>
    <w:qFormat/>
    <w:rsid w:val="005D33F6"/>
    <w:pPr>
      <w:numPr>
        <w:numId w:val="44"/>
      </w:numPr>
      <w:tabs>
        <w:tab w:val="left" w:pos="709"/>
      </w:tabs>
    </w:pPr>
    <w:rPr>
      <w:b w:val="0"/>
      <w:sz w:val="20"/>
      <w:szCs w:val="20"/>
    </w:rPr>
  </w:style>
  <w:style w:type="paragraph" w:customStyle="1" w:styleId="Normal1">
    <w:name w:val="Normal1"/>
    <w:uiPriority w:val="99"/>
    <w:rsid w:val="005D33F6"/>
    <w:pPr>
      <w:spacing w:after="200" w:line="276" w:lineRule="auto"/>
    </w:pPr>
    <w:rPr>
      <w:rFonts w:ascii="Calibri" w:hAnsi="Calibri" w:cs="Calibri"/>
      <w:color w:val="000000"/>
      <w:sz w:val="22"/>
      <w:szCs w:val="22"/>
      <w:lang w:eastAsia="en-US"/>
    </w:rPr>
  </w:style>
  <w:style w:type="character" w:customStyle="1" w:styleId="tina1Char">
    <w:name w:val="tina1 Char"/>
    <w:link w:val="tina1"/>
    <w:locked/>
    <w:rsid w:val="005D33F6"/>
    <w:rPr>
      <w:rFonts w:ascii="Cambria" w:eastAsia="MS Gothic" w:hAnsi="Cambria"/>
      <w:spacing w:val="-10"/>
      <w:kern w:val="28"/>
      <w:sz w:val="16"/>
      <w:szCs w:val="56"/>
      <w:u w:val="single"/>
    </w:rPr>
  </w:style>
  <w:style w:type="paragraph" w:customStyle="1" w:styleId="tina1">
    <w:name w:val="tina1"/>
    <w:basedOn w:val="Title"/>
    <w:link w:val="tina1Char"/>
    <w:qFormat/>
    <w:rsid w:val="005D33F6"/>
    <w:pPr>
      <w:contextualSpacing/>
      <w:jc w:val="left"/>
    </w:pPr>
    <w:rPr>
      <w:rFonts w:ascii="Cambria" w:eastAsia="MS Gothic" w:hAnsi="Cambria" w:cs="Times New Roman"/>
      <w:b w:val="0"/>
      <w:bCs w:val="0"/>
      <w:spacing w:val="-10"/>
      <w:kern w:val="28"/>
      <w:sz w:val="16"/>
      <w:szCs w:val="56"/>
      <w:u w:val="single"/>
      <w:lang w:eastAsia="en-GB"/>
    </w:rPr>
  </w:style>
  <w:style w:type="paragraph" w:customStyle="1" w:styleId="TableParagraph">
    <w:name w:val="Table Paragraph"/>
    <w:basedOn w:val="Normal"/>
    <w:uiPriority w:val="1"/>
    <w:qFormat/>
    <w:rsid w:val="005D33F6"/>
    <w:pPr>
      <w:widowControl w:val="0"/>
      <w:spacing w:before="0" w:after="0" w:line="240" w:lineRule="auto"/>
    </w:pPr>
    <w:rPr>
      <w:rFonts w:ascii="Calibri" w:hAnsi="Calibri"/>
      <w:sz w:val="22"/>
      <w:lang w:val="en-US"/>
    </w:rPr>
  </w:style>
  <w:style w:type="paragraph" w:customStyle="1" w:styleId="TopicTitleContinued">
    <w:name w:val="Topic Title. Continued"/>
    <w:basedOn w:val="Default"/>
    <w:next w:val="Default"/>
    <w:uiPriority w:val="99"/>
    <w:rsid w:val="005D33F6"/>
    <w:pPr>
      <w:widowControl w:val="0"/>
    </w:pPr>
    <w:rPr>
      <w:rFonts w:ascii="HAMLFJ+Arial" w:eastAsia="MS Mincho" w:hAnsi="HAMLFJ+Arial"/>
      <w:color w:val="auto"/>
      <w:lang w:val="en-GB" w:eastAsia="en-GB"/>
    </w:rPr>
  </w:style>
  <w:style w:type="paragraph" w:customStyle="1" w:styleId="Body1">
    <w:name w:val="Body 1"/>
    <w:uiPriority w:val="99"/>
    <w:rsid w:val="005D33F6"/>
    <w:rPr>
      <w:rFonts w:ascii="Helvetica" w:eastAsia="Arial Unicode MS" w:hAnsi="Helvetica"/>
      <w:color w:val="000000"/>
      <w:sz w:val="24"/>
    </w:rPr>
  </w:style>
  <w:style w:type="character" w:customStyle="1" w:styleId="NumberedBodyTextChar">
    <w:name w:val="Numbered Body Text Char"/>
    <w:link w:val="NumberedBodyText"/>
    <w:locked/>
    <w:rsid w:val="005D33F6"/>
  </w:style>
  <w:style w:type="paragraph" w:customStyle="1" w:styleId="NumberedBodyText">
    <w:name w:val="Numbered Body Text"/>
    <w:basedOn w:val="Header"/>
    <w:link w:val="NumberedBodyTextChar"/>
    <w:rsid w:val="005D33F6"/>
    <w:pPr>
      <w:tabs>
        <w:tab w:val="clear" w:pos="4513"/>
        <w:tab w:val="clear" w:pos="9026"/>
      </w:tabs>
      <w:autoSpaceDE w:val="0"/>
      <w:autoSpaceDN w:val="0"/>
      <w:spacing w:before="0" w:after="240" w:line="240" w:lineRule="auto"/>
      <w:jc w:val="both"/>
    </w:pPr>
    <w:rPr>
      <w:sz w:val="20"/>
      <w:szCs w:val="20"/>
      <w:lang w:eastAsia="en-GB"/>
    </w:rPr>
  </w:style>
  <w:style w:type="paragraph" w:customStyle="1" w:styleId="TITLEPAGE">
    <w:name w:val="TITLE PAGE"/>
    <w:basedOn w:val="Normal"/>
    <w:uiPriority w:val="99"/>
    <w:rsid w:val="005D33F6"/>
    <w:pPr>
      <w:spacing w:before="0" w:after="0"/>
      <w:jc w:val="center"/>
    </w:pPr>
    <w:rPr>
      <w:rFonts w:eastAsia="Times New Roman"/>
      <w:sz w:val="52"/>
      <w:szCs w:val="20"/>
    </w:rPr>
  </w:style>
  <w:style w:type="paragraph" w:customStyle="1" w:styleId="BoxNumbering">
    <w:name w:val="Box Numbering"/>
    <w:basedOn w:val="Normal"/>
    <w:uiPriority w:val="99"/>
    <w:rsid w:val="005D33F6"/>
    <w:pPr>
      <w:shd w:val="clear" w:color="auto" w:fill="000080"/>
      <w:spacing w:before="0" w:after="0"/>
      <w:ind w:left="34"/>
      <w:jc w:val="center"/>
    </w:pPr>
    <w:rPr>
      <w:rFonts w:eastAsia="Times New Roman"/>
      <w:b/>
      <w:bCs/>
      <w:color w:val="FFFFFF"/>
      <w:szCs w:val="20"/>
    </w:rPr>
  </w:style>
  <w:style w:type="paragraph" w:customStyle="1" w:styleId="StyleLinespacing15lines">
    <w:name w:val="Style Line spacing:  1.5 lines"/>
    <w:basedOn w:val="Normal"/>
    <w:uiPriority w:val="99"/>
    <w:rsid w:val="005D33F6"/>
    <w:pPr>
      <w:overflowPunct w:val="0"/>
      <w:autoSpaceDE w:val="0"/>
      <w:autoSpaceDN w:val="0"/>
      <w:adjustRightInd w:val="0"/>
      <w:spacing w:after="240" w:line="360" w:lineRule="auto"/>
    </w:pPr>
    <w:rPr>
      <w:rFonts w:eastAsia="Times New Roman"/>
      <w:sz w:val="20"/>
      <w:szCs w:val="20"/>
    </w:rPr>
  </w:style>
  <w:style w:type="paragraph" w:customStyle="1" w:styleId="Question-C">
    <w:name w:val="Question - C"/>
    <w:basedOn w:val="Normal"/>
    <w:uiPriority w:val="99"/>
    <w:rsid w:val="005D33F6"/>
    <w:pPr>
      <w:numPr>
        <w:numId w:val="56"/>
      </w:numPr>
      <w:spacing w:before="120" w:after="60" w:line="240" w:lineRule="auto"/>
      <w:ind w:left="720" w:hanging="720"/>
    </w:pPr>
    <w:rPr>
      <w:rFonts w:eastAsia="Times New Roman"/>
      <w:szCs w:val="20"/>
      <w:lang w:eastAsia="en-GB"/>
    </w:rPr>
  </w:style>
  <w:style w:type="paragraph" w:customStyle="1" w:styleId="Question-D">
    <w:name w:val="Question - D"/>
    <w:basedOn w:val="Normal"/>
    <w:uiPriority w:val="99"/>
    <w:rsid w:val="005D33F6"/>
    <w:pPr>
      <w:numPr>
        <w:ilvl w:val="1"/>
        <w:numId w:val="57"/>
      </w:numPr>
      <w:spacing w:before="120" w:after="60" w:line="240" w:lineRule="auto"/>
    </w:pPr>
    <w:rPr>
      <w:rFonts w:eastAsia="Times New Roman"/>
      <w:szCs w:val="20"/>
      <w:lang w:eastAsia="en-GB"/>
    </w:rPr>
  </w:style>
  <w:style w:type="paragraph" w:customStyle="1" w:styleId="StyleHeading120pt">
    <w:name w:val="Style Heading 1 + 20 pt"/>
    <w:basedOn w:val="Heading1"/>
    <w:uiPriority w:val="99"/>
    <w:rsid w:val="005D33F6"/>
  </w:style>
  <w:style w:type="paragraph" w:customStyle="1" w:styleId="BodyTextBlue">
    <w:name w:val="Body Text Blue"/>
    <w:basedOn w:val="BodyText"/>
    <w:uiPriority w:val="99"/>
    <w:semiHidden/>
    <w:qFormat/>
    <w:rsid w:val="005D33F6"/>
    <w:pPr>
      <w:spacing w:after="240" w:line="260" w:lineRule="exact"/>
      <w:jc w:val="left"/>
    </w:pPr>
    <w:rPr>
      <w:rFonts w:ascii="Verdana" w:hAnsi="Verdana" w:cs="Times New Roman"/>
      <w:b/>
      <w:color w:val="002060"/>
      <w:sz w:val="18"/>
      <w:szCs w:val="20"/>
    </w:rPr>
  </w:style>
  <w:style w:type="paragraph" w:customStyle="1" w:styleId="BodyTextItalic">
    <w:name w:val="Body Text Italic"/>
    <w:basedOn w:val="BodyTextBlue"/>
    <w:uiPriority w:val="99"/>
    <w:semiHidden/>
    <w:qFormat/>
    <w:rsid w:val="005D33F6"/>
    <w:rPr>
      <w:b w:val="0"/>
      <w:i/>
      <w:color w:val="auto"/>
    </w:rPr>
  </w:style>
  <w:style w:type="paragraph" w:customStyle="1" w:styleId="Indent">
    <w:name w:val="Indent"/>
    <w:uiPriority w:val="4"/>
    <w:qFormat/>
    <w:rsid w:val="005D33F6"/>
    <w:pPr>
      <w:numPr>
        <w:ilvl w:val="1"/>
        <w:numId w:val="67"/>
      </w:numPr>
      <w:spacing w:after="240" w:line="260" w:lineRule="exact"/>
    </w:pPr>
    <w:rPr>
      <w:rFonts w:ascii="Verdana" w:eastAsia="Times New Roman" w:hAnsi="Verdana"/>
      <w:sz w:val="18"/>
      <w:lang w:eastAsia="en-US"/>
    </w:rPr>
  </w:style>
  <w:style w:type="paragraph" w:customStyle="1" w:styleId="IndentBlue">
    <w:name w:val="Indent Blue"/>
    <w:basedOn w:val="Indent"/>
    <w:uiPriority w:val="89"/>
    <w:semiHidden/>
    <w:qFormat/>
    <w:rsid w:val="005D33F6"/>
    <w:pPr>
      <w:numPr>
        <w:ilvl w:val="2"/>
      </w:numPr>
    </w:pPr>
    <w:rPr>
      <w:b/>
      <w:color w:val="002060"/>
    </w:rPr>
  </w:style>
  <w:style w:type="paragraph" w:customStyle="1" w:styleId="IndentItalic">
    <w:name w:val="Indent Italic"/>
    <w:basedOn w:val="IndentBlue"/>
    <w:uiPriority w:val="89"/>
    <w:semiHidden/>
    <w:qFormat/>
    <w:rsid w:val="005D33F6"/>
    <w:pPr>
      <w:numPr>
        <w:ilvl w:val="3"/>
      </w:numPr>
    </w:pPr>
    <w:rPr>
      <w:b w:val="0"/>
      <w:i/>
      <w:color w:val="auto"/>
    </w:rPr>
  </w:style>
  <w:style w:type="paragraph" w:customStyle="1" w:styleId="Style10">
    <w:name w:val="Style 1"/>
    <w:uiPriority w:val="99"/>
    <w:rsid w:val="005D33F6"/>
    <w:pPr>
      <w:widowControl w:val="0"/>
      <w:autoSpaceDE w:val="0"/>
      <w:autoSpaceDN w:val="0"/>
      <w:adjustRightInd w:val="0"/>
    </w:pPr>
    <w:rPr>
      <w:rFonts w:ascii="Times New Roman" w:eastAsia="Times New Roman" w:hAnsi="Times New Roman"/>
      <w:lang w:val="en-US" w:eastAsia="en-US"/>
    </w:rPr>
  </w:style>
  <w:style w:type="paragraph" w:customStyle="1" w:styleId="Style6">
    <w:name w:val="Style 6"/>
    <w:uiPriority w:val="99"/>
    <w:rsid w:val="005D33F6"/>
    <w:pPr>
      <w:widowControl w:val="0"/>
      <w:autoSpaceDE w:val="0"/>
      <w:autoSpaceDN w:val="0"/>
      <w:ind w:left="72"/>
    </w:pPr>
    <w:rPr>
      <w:rFonts w:eastAsia="Times New Roman" w:cs="Arial"/>
      <w:lang w:val="en-US" w:eastAsia="en-US"/>
    </w:rPr>
  </w:style>
  <w:style w:type="paragraph" w:customStyle="1" w:styleId="MRheading5">
    <w:name w:val="M&amp;R heading 5"/>
    <w:basedOn w:val="Normal"/>
    <w:uiPriority w:val="99"/>
    <w:rsid w:val="005D33F6"/>
    <w:pPr>
      <w:numPr>
        <w:ilvl w:val="4"/>
        <w:numId w:val="57"/>
      </w:numPr>
      <w:tabs>
        <w:tab w:val="num" w:pos="3240"/>
      </w:tabs>
      <w:spacing w:after="0" w:line="360" w:lineRule="auto"/>
      <w:ind w:left="3240" w:hanging="720"/>
      <w:jc w:val="both"/>
      <w:outlineLvl w:val="4"/>
    </w:pPr>
    <w:rPr>
      <w:rFonts w:eastAsia="Times New Roman"/>
      <w:sz w:val="22"/>
      <w:szCs w:val="20"/>
      <w:lang w:eastAsia="en-GB"/>
    </w:rPr>
  </w:style>
  <w:style w:type="character" w:customStyle="1" w:styleId="PartChar">
    <w:name w:val="Part Char"/>
    <w:link w:val="Part"/>
    <w:locked/>
    <w:rsid w:val="005D33F6"/>
    <w:rPr>
      <w:rFonts w:ascii="HAMLFJ+Arial" w:eastAsia="MS Mincho" w:hAnsi="HAMLFJ+Arial"/>
      <w:b/>
      <w:sz w:val="24"/>
      <w:szCs w:val="24"/>
    </w:rPr>
  </w:style>
  <w:style w:type="paragraph" w:customStyle="1" w:styleId="Part">
    <w:name w:val="Part"/>
    <w:basedOn w:val="TOC1"/>
    <w:link w:val="PartChar"/>
    <w:qFormat/>
    <w:rsid w:val="005D33F6"/>
    <w:pPr>
      <w:widowControl w:val="0"/>
      <w:tabs>
        <w:tab w:val="clear" w:pos="480"/>
        <w:tab w:val="clear" w:pos="9639"/>
      </w:tabs>
      <w:autoSpaceDE w:val="0"/>
      <w:autoSpaceDN w:val="0"/>
      <w:adjustRightInd w:val="0"/>
      <w:spacing w:before="0" w:after="100" w:line="240" w:lineRule="auto"/>
      <w:ind w:left="0" w:right="0" w:firstLine="0"/>
    </w:pPr>
    <w:rPr>
      <w:rFonts w:ascii="HAMLFJ+Arial" w:eastAsia="MS Mincho" w:hAnsi="HAMLFJ+Arial"/>
      <w:b/>
      <w:szCs w:val="24"/>
      <w:lang w:eastAsia="en-GB"/>
    </w:rPr>
  </w:style>
  <w:style w:type="character" w:customStyle="1" w:styleId="10ptboldChar">
    <w:name w:val="10pt bold Char"/>
    <w:link w:val="10ptbold"/>
    <w:locked/>
    <w:rsid w:val="005D33F6"/>
    <w:rPr>
      <w:rFonts w:eastAsia="Times New Roman"/>
      <w:b/>
      <w:color w:val="000000"/>
    </w:rPr>
  </w:style>
  <w:style w:type="paragraph" w:customStyle="1" w:styleId="10ptbold">
    <w:name w:val="10pt bold"/>
    <w:basedOn w:val="Normal"/>
    <w:link w:val="10ptboldChar"/>
    <w:qFormat/>
    <w:rsid w:val="005D33F6"/>
    <w:pPr>
      <w:spacing w:before="0" w:after="0" w:line="240" w:lineRule="auto"/>
    </w:pPr>
    <w:rPr>
      <w:rFonts w:eastAsia="Times New Roman"/>
      <w:b/>
      <w:color w:val="000000"/>
      <w:sz w:val="20"/>
      <w:szCs w:val="20"/>
      <w:lang w:eastAsia="en-GB"/>
    </w:rPr>
  </w:style>
  <w:style w:type="paragraph" w:customStyle="1" w:styleId="MainHead">
    <w:name w:val="Main Head"/>
    <w:basedOn w:val="Normal"/>
    <w:uiPriority w:val="99"/>
    <w:qFormat/>
    <w:rsid w:val="005D33F6"/>
    <w:pPr>
      <w:spacing w:before="0" w:after="0" w:line="240" w:lineRule="auto"/>
    </w:pPr>
    <w:rPr>
      <w:rFonts w:ascii="Arial Black" w:eastAsia="MS Mincho" w:hAnsi="Arial Black"/>
      <w:color w:val="4F81BD"/>
      <w:sz w:val="32"/>
      <w:szCs w:val="24"/>
    </w:rPr>
  </w:style>
  <w:style w:type="paragraph" w:customStyle="1" w:styleId="Topheading">
    <w:name w:val="Top heading"/>
    <w:next w:val="Normal"/>
    <w:uiPriority w:val="99"/>
    <w:qFormat/>
    <w:rsid w:val="005D33F6"/>
    <w:pPr>
      <w:tabs>
        <w:tab w:val="left" w:pos="198"/>
      </w:tabs>
    </w:pPr>
    <w:rPr>
      <w:rFonts w:ascii="Arial-BoldMT" w:eastAsia="MS Mincho" w:hAnsi="Arial-BoldMT" w:cs="Arial-BoldMT"/>
      <w:b/>
      <w:bCs/>
      <w:color w:val="00B7DF"/>
      <w:spacing w:val="-7"/>
      <w:sz w:val="36"/>
      <w:szCs w:val="36"/>
      <w:lang w:eastAsia="en-US"/>
    </w:rPr>
  </w:style>
  <w:style w:type="paragraph" w:customStyle="1" w:styleId="Greybody">
    <w:name w:val="Grey body"/>
    <w:uiPriority w:val="99"/>
    <w:qFormat/>
    <w:rsid w:val="005D33F6"/>
    <w:pPr>
      <w:tabs>
        <w:tab w:val="left" w:pos="198"/>
      </w:tabs>
      <w:suppressAutoHyphens/>
      <w:spacing w:after="40" w:line="260" w:lineRule="atLeast"/>
      <w:jc w:val="both"/>
    </w:pPr>
    <w:rPr>
      <w:rFonts w:ascii="ArialMT" w:eastAsia="MS Mincho" w:hAnsi="ArialMT" w:cs="ArialMT"/>
      <w:color w:val="525352"/>
      <w:spacing w:val="-10"/>
      <w:sz w:val="22"/>
      <w:szCs w:val="22"/>
      <w:lang w:eastAsia="en-US"/>
    </w:rPr>
  </w:style>
  <w:style w:type="paragraph" w:customStyle="1" w:styleId="BasicParagraph">
    <w:name w:val="[Basic Paragraph]"/>
    <w:basedOn w:val="Normal"/>
    <w:uiPriority w:val="99"/>
    <w:rsid w:val="005D33F6"/>
    <w:pPr>
      <w:widowControl w:val="0"/>
      <w:autoSpaceDE w:val="0"/>
      <w:autoSpaceDN w:val="0"/>
      <w:adjustRightInd w:val="0"/>
      <w:spacing w:before="0" w:after="0" w:line="288" w:lineRule="auto"/>
    </w:pPr>
    <w:rPr>
      <w:rFonts w:ascii="MinionPro-Regular" w:eastAsia="MS Mincho" w:hAnsi="MinionPro-Regular" w:cs="MinionPro-Regular"/>
      <w:color w:val="000000"/>
      <w:szCs w:val="24"/>
    </w:rPr>
  </w:style>
  <w:style w:type="paragraph" w:customStyle="1" w:styleId="NumbList1">
    <w:name w:val="NumbList1"/>
    <w:basedOn w:val="Normal"/>
    <w:uiPriority w:val="2"/>
    <w:qFormat/>
    <w:rsid w:val="005D33F6"/>
    <w:pPr>
      <w:numPr>
        <w:numId w:val="58"/>
      </w:numPr>
      <w:spacing w:before="0" w:after="0" w:line="240" w:lineRule="atLeast"/>
    </w:pPr>
    <w:rPr>
      <w:sz w:val="22"/>
    </w:rPr>
  </w:style>
  <w:style w:type="paragraph" w:customStyle="1" w:styleId="NumbList2">
    <w:name w:val="NumbList2"/>
    <w:basedOn w:val="NumbList1"/>
    <w:uiPriority w:val="2"/>
    <w:qFormat/>
    <w:rsid w:val="005D33F6"/>
    <w:pPr>
      <w:numPr>
        <w:ilvl w:val="1"/>
      </w:numPr>
      <w:ind w:left="720" w:firstLine="0"/>
    </w:pPr>
  </w:style>
  <w:style w:type="paragraph" w:customStyle="1" w:styleId="xl65">
    <w:name w:val="xl65"/>
    <w:basedOn w:val="Normal"/>
    <w:uiPriority w:val="99"/>
    <w:rsid w:val="005D33F6"/>
    <w:pPr>
      <w:spacing w:before="100" w:beforeAutospacing="1" w:after="100" w:afterAutospacing="1" w:line="240" w:lineRule="auto"/>
    </w:pPr>
    <w:rPr>
      <w:rFonts w:ascii="Times New Roman" w:eastAsia="Times New Roman" w:hAnsi="Times New Roman"/>
      <w:b/>
      <w:bCs/>
      <w:szCs w:val="24"/>
      <w:lang w:eastAsia="en-GB"/>
    </w:rPr>
  </w:style>
  <w:style w:type="paragraph" w:customStyle="1" w:styleId="xl66">
    <w:name w:val="xl66"/>
    <w:basedOn w:val="Normal"/>
    <w:uiPriority w:val="99"/>
    <w:rsid w:val="005D33F6"/>
    <w:pPr>
      <w:shd w:val="clear" w:color="auto" w:fill="C6E0B4"/>
      <w:spacing w:before="100" w:beforeAutospacing="1" w:after="100" w:afterAutospacing="1" w:line="240" w:lineRule="auto"/>
    </w:pPr>
    <w:rPr>
      <w:rFonts w:ascii="Times New Roman" w:eastAsia="Times New Roman" w:hAnsi="Times New Roman"/>
      <w:b/>
      <w:bCs/>
      <w:szCs w:val="24"/>
      <w:lang w:eastAsia="en-GB"/>
    </w:rPr>
  </w:style>
  <w:style w:type="paragraph" w:customStyle="1" w:styleId="xl67">
    <w:name w:val="xl67"/>
    <w:basedOn w:val="Normal"/>
    <w:uiPriority w:val="99"/>
    <w:rsid w:val="005D33F6"/>
    <w:pPr>
      <w:spacing w:before="100" w:beforeAutospacing="1" w:after="100" w:afterAutospacing="1" w:line="240" w:lineRule="auto"/>
      <w:jc w:val="right"/>
    </w:pPr>
    <w:rPr>
      <w:rFonts w:ascii="Times New Roman" w:eastAsia="Times New Roman" w:hAnsi="Times New Roman"/>
      <w:b/>
      <w:bCs/>
      <w:szCs w:val="24"/>
      <w:lang w:eastAsia="en-GB"/>
    </w:rPr>
  </w:style>
  <w:style w:type="paragraph" w:customStyle="1" w:styleId="xl68">
    <w:name w:val="xl68"/>
    <w:basedOn w:val="Normal"/>
    <w:uiPriority w:val="99"/>
    <w:rsid w:val="005D33F6"/>
    <w:pPr>
      <w:spacing w:before="100" w:beforeAutospacing="1" w:after="100" w:afterAutospacing="1" w:line="240" w:lineRule="auto"/>
    </w:pPr>
    <w:rPr>
      <w:rFonts w:ascii="Times New Roman" w:eastAsia="Times New Roman" w:hAnsi="Times New Roman"/>
      <w:b/>
      <w:bCs/>
      <w:szCs w:val="24"/>
      <w:lang w:eastAsia="en-GB"/>
    </w:rPr>
  </w:style>
  <w:style w:type="paragraph" w:customStyle="1" w:styleId="xl69">
    <w:name w:val="xl69"/>
    <w:basedOn w:val="Normal"/>
    <w:uiPriority w:val="99"/>
    <w:rsid w:val="005D33F6"/>
    <w:pPr>
      <w:spacing w:before="100" w:beforeAutospacing="1" w:after="100" w:afterAutospacing="1" w:line="240" w:lineRule="auto"/>
    </w:pPr>
    <w:rPr>
      <w:rFonts w:ascii="Times New Roman" w:eastAsia="Times New Roman" w:hAnsi="Times New Roman"/>
      <w:b/>
      <w:bCs/>
      <w:szCs w:val="24"/>
      <w:u w:val="single"/>
      <w:lang w:eastAsia="en-GB"/>
    </w:rPr>
  </w:style>
  <w:style w:type="paragraph" w:customStyle="1" w:styleId="xl70">
    <w:name w:val="xl70"/>
    <w:basedOn w:val="Normal"/>
    <w:uiPriority w:val="99"/>
    <w:rsid w:val="005D33F6"/>
    <w:pPr>
      <w:shd w:val="clear" w:color="auto" w:fill="C6E0B4"/>
      <w:spacing w:before="100" w:beforeAutospacing="1" w:after="100" w:afterAutospacing="1" w:line="240" w:lineRule="auto"/>
    </w:pPr>
    <w:rPr>
      <w:rFonts w:ascii="Times New Roman" w:eastAsia="Times New Roman" w:hAnsi="Times New Roman"/>
      <w:b/>
      <w:bCs/>
      <w:szCs w:val="24"/>
      <w:lang w:eastAsia="en-GB"/>
    </w:rPr>
  </w:style>
  <w:style w:type="paragraph" w:customStyle="1" w:styleId="xl71">
    <w:name w:val="xl71"/>
    <w:basedOn w:val="Normal"/>
    <w:uiPriority w:val="99"/>
    <w:rsid w:val="005D33F6"/>
    <w:pPr>
      <w:shd w:val="clear" w:color="auto" w:fill="C6E0B4"/>
      <w:spacing w:before="100" w:beforeAutospacing="1" w:after="100" w:afterAutospacing="1" w:line="240" w:lineRule="auto"/>
    </w:pPr>
    <w:rPr>
      <w:rFonts w:ascii="Times New Roman" w:eastAsia="Times New Roman" w:hAnsi="Times New Roman"/>
      <w:b/>
      <w:bCs/>
      <w:szCs w:val="24"/>
      <w:lang w:eastAsia="en-GB"/>
    </w:rPr>
  </w:style>
  <w:style w:type="paragraph" w:customStyle="1" w:styleId="xl72">
    <w:name w:val="xl72"/>
    <w:basedOn w:val="Normal"/>
    <w:uiPriority w:val="99"/>
    <w:rsid w:val="005D33F6"/>
    <w:pPr>
      <w:spacing w:before="100" w:beforeAutospacing="1" w:after="100" w:afterAutospacing="1" w:line="240" w:lineRule="auto"/>
    </w:pPr>
    <w:rPr>
      <w:rFonts w:ascii="Times New Roman" w:eastAsia="Times New Roman" w:hAnsi="Times New Roman"/>
      <w:b/>
      <w:bCs/>
      <w:szCs w:val="24"/>
      <w:lang w:eastAsia="en-GB"/>
    </w:rPr>
  </w:style>
  <w:style w:type="paragraph" w:customStyle="1" w:styleId="xl73">
    <w:name w:val="xl73"/>
    <w:basedOn w:val="Normal"/>
    <w:uiPriority w:val="99"/>
    <w:rsid w:val="005D33F6"/>
    <w:pPr>
      <w:spacing w:before="100" w:beforeAutospacing="1" w:after="100" w:afterAutospacing="1" w:line="240" w:lineRule="auto"/>
    </w:pPr>
    <w:rPr>
      <w:rFonts w:eastAsia="Times New Roman" w:cs="Arial"/>
      <w:b/>
      <w:bCs/>
      <w:sz w:val="20"/>
      <w:szCs w:val="20"/>
      <w:u w:val="single"/>
      <w:lang w:eastAsia="en-GB"/>
    </w:rPr>
  </w:style>
  <w:style w:type="paragraph" w:customStyle="1" w:styleId="xl74">
    <w:name w:val="xl74"/>
    <w:basedOn w:val="Normal"/>
    <w:uiPriority w:val="99"/>
    <w:rsid w:val="005D33F6"/>
    <w:pPr>
      <w:spacing w:before="100" w:beforeAutospacing="1" w:after="100" w:afterAutospacing="1" w:line="240" w:lineRule="auto"/>
    </w:pPr>
    <w:rPr>
      <w:rFonts w:eastAsia="Times New Roman" w:cs="Arial"/>
      <w:b/>
      <w:bCs/>
      <w:sz w:val="20"/>
      <w:szCs w:val="20"/>
      <w:lang w:eastAsia="en-GB"/>
    </w:rPr>
  </w:style>
  <w:style w:type="paragraph" w:customStyle="1" w:styleId="xl75">
    <w:name w:val="xl75"/>
    <w:basedOn w:val="Normal"/>
    <w:uiPriority w:val="99"/>
    <w:rsid w:val="005D33F6"/>
    <w:pPr>
      <w:spacing w:before="100" w:beforeAutospacing="1" w:after="100" w:afterAutospacing="1" w:line="240" w:lineRule="auto"/>
      <w:jc w:val="right"/>
    </w:pPr>
    <w:rPr>
      <w:rFonts w:eastAsia="Times New Roman" w:cs="Arial"/>
      <w:b/>
      <w:bCs/>
      <w:sz w:val="20"/>
      <w:szCs w:val="20"/>
      <w:lang w:eastAsia="en-GB"/>
    </w:rPr>
  </w:style>
  <w:style w:type="paragraph" w:customStyle="1" w:styleId="xl76">
    <w:name w:val="xl76"/>
    <w:basedOn w:val="Normal"/>
    <w:uiPriority w:val="99"/>
    <w:rsid w:val="005D33F6"/>
    <w:pPr>
      <w:spacing w:before="100" w:beforeAutospacing="1" w:after="100" w:afterAutospacing="1" w:line="240" w:lineRule="auto"/>
    </w:pPr>
    <w:rPr>
      <w:rFonts w:eastAsia="Times New Roman" w:cs="Arial"/>
      <w:b/>
      <w:bCs/>
      <w:sz w:val="20"/>
      <w:szCs w:val="20"/>
      <w:lang w:eastAsia="en-GB"/>
    </w:rPr>
  </w:style>
  <w:style w:type="paragraph" w:customStyle="1" w:styleId="xl77">
    <w:name w:val="xl77"/>
    <w:basedOn w:val="Normal"/>
    <w:uiPriority w:val="99"/>
    <w:rsid w:val="005D33F6"/>
    <w:pPr>
      <w:spacing w:before="100" w:beforeAutospacing="1" w:after="100" w:afterAutospacing="1" w:line="240" w:lineRule="auto"/>
    </w:pPr>
    <w:rPr>
      <w:rFonts w:ascii="Times New Roman" w:eastAsia="Times New Roman" w:hAnsi="Times New Roman"/>
      <w:szCs w:val="24"/>
      <w:lang w:eastAsia="en-GB"/>
    </w:rPr>
  </w:style>
  <w:style w:type="paragraph" w:customStyle="1" w:styleId="xl78">
    <w:name w:val="xl78"/>
    <w:basedOn w:val="Normal"/>
    <w:uiPriority w:val="99"/>
    <w:rsid w:val="005D33F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b/>
      <w:bCs/>
      <w:szCs w:val="24"/>
      <w:lang w:eastAsia="en-GB"/>
    </w:rPr>
  </w:style>
  <w:style w:type="paragraph" w:customStyle="1" w:styleId="xl79">
    <w:name w:val="xl79"/>
    <w:basedOn w:val="Normal"/>
    <w:uiPriority w:val="99"/>
    <w:rsid w:val="005D33F6"/>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b/>
      <w:bCs/>
      <w:szCs w:val="24"/>
      <w:lang w:eastAsia="en-GB"/>
    </w:rPr>
  </w:style>
  <w:style w:type="paragraph" w:customStyle="1" w:styleId="xl80">
    <w:name w:val="xl80"/>
    <w:basedOn w:val="Normal"/>
    <w:uiPriority w:val="99"/>
    <w:rsid w:val="005D33F6"/>
    <w:pPr>
      <w:shd w:val="clear" w:color="auto" w:fill="C6E0B4"/>
      <w:spacing w:before="100" w:beforeAutospacing="1" w:after="100" w:afterAutospacing="1" w:line="240" w:lineRule="auto"/>
    </w:pPr>
    <w:rPr>
      <w:rFonts w:ascii="Times New Roman" w:eastAsia="Times New Roman" w:hAnsi="Times New Roman"/>
      <w:b/>
      <w:bCs/>
      <w:szCs w:val="24"/>
      <w:lang w:eastAsia="en-GB"/>
    </w:rPr>
  </w:style>
  <w:style w:type="paragraph" w:customStyle="1" w:styleId="width-75">
    <w:name w:val="width-75"/>
    <w:basedOn w:val="Normal"/>
    <w:uiPriority w:val="99"/>
    <w:rsid w:val="005D33F6"/>
    <w:pPr>
      <w:spacing w:before="100" w:beforeAutospacing="1" w:after="100" w:afterAutospacing="1" w:line="240" w:lineRule="auto"/>
    </w:pPr>
    <w:rPr>
      <w:rFonts w:ascii="Times New Roman" w:eastAsia="Times New Roman" w:hAnsi="Times New Roman"/>
      <w:szCs w:val="24"/>
      <w:lang w:eastAsia="en-GB"/>
    </w:rPr>
  </w:style>
  <w:style w:type="character" w:styleId="LineNumber">
    <w:name w:val="line number"/>
    <w:semiHidden/>
    <w:unhideWhenUsed/>
    <w:qFormat/>
    <w:locked/>
    <w:rsid w:val="005D33F6"/>
    <w:rPr>
      <w:rFonts w:ascii="Palatino Linotype" w:hAnsi="Palatino Linotype" w:hint="default"/>
    </w:rPr>
  </w:style>
  <w:style w:type="character" w:styleId="EndnoteReference">
    <w:name w:val="endnote reference"/>
    <w:semiHidden/>
    <w:unhideWhenUsed/>
    <w:locked/>
    <w:rsid w:val="005D33F6"/>
    <w:rPr>
      <w:rFonts w:ascii="Palatino Linotype" w:hAnsi="Palatino Linotype" w:hint="default"/>
      <w:vertAlign w:val="superscript"/>
    </w:rPr>
  </w:style>
  <w:style w:type="character" w:styleId="PlaceholderText">
    <w:name w:val="Placeholder Text"/>
    <w:uiPriority w:val="99"/>
    <w:semiHidden/>
    <w:locked/>
    <w:rsid w:val="005D33F6"/>
    <w:rPr>
      <w:rFonts w:ascii="Palatino Linotype" w:hAnsi="Palatino Linotype" w:hint="default"/>
      <w:color w:val="808080"/>
    </w:rPr>
  </w:style>
  <w:style w:type="character" w:styleId="SubtleEmphasis">
    <w:name w:val="Subtle Emphasis"/>
    <w:uiPriority w:val="19"/>
    <w:qFormat/>
    <w:locked/>
    <w:rsid w:val="005D33F6"/>
    <w:rPr>
      <w:rFonts w:ascii="Palatino Linotype" w:hAnsi="Palatino Linotype" w:hint="default"/>
      <w:i/>
      <w:iCs/>
      <w:color w:val="808080"/>
    </w:rPr>
  </w:style>
  <w:style w:type="character" w:styleId="IntenseEmphasis">
    <w:name w:val="Intense Emphasis"/>
    <w:uiPriority w:val="21"/>
    <w:qFormat/>
    <w:locked/>
    <w:rsid w:val="005D33F6"/>
    <w:rPr>
      <w:rFonts w:ascii="Palatino Linotype" w:hAnsi="Palatino Linotype" w:hint="default"/>
      <w:b/>
      <w:bCs/>
      <w:i/>
      <w:iCs/>
      <w:color w:val="4F81BD"/>
    </w:rPr>
  </w:style>
  <w:style w:type="character" w:styleId="SubtleReference">
    <w:name w:val="Subtle Reference"/>
    <w:uiPriority w:val="31"/>
    <w:qFormat/>
    <w:locked/>
    <w:rsid w:val="005D33F6"/>
    <w:rPr>
      <w:rFonts w:ascii="Palatino Linotype" w:hAnsi="Palatino Linotype" w:hint="default"/>
      <w:smallCaps/>
      <w:color w:val="C0504D"/>
      <w:u w:val="single"/>
    </w:rPr>
  </w:style>
  <w:style w:type="character" w:styleId="IntenseReference">
    <w:name w:val="Intense Reference"/>
    <w:uiPriority w:val="32"/>
    <w:qFormat/>
    <w:locked/>
    <w:rsid w:val="005D33F6"/>
    <w:rPr>
      <w:rFonts w:ascii="Palatino Linotype" w:hAnsi="Palatino Linotype" w:hint="default"/>
      <w:b/>
      <w:bCs/>
      <w:smallCaps/>
      <w:color w:val="C0504D"/>
      <w:spacing w:val="5"/>
      <w:u w:val="single"/>
    </w:rPr>
  </w:style>
  <w:style w:type="character" w:styleId="BookTitle">
    <w:name w:val="Book Title"/>
    <w:uiPriority w:val="33"/>
    <w:qFormat/>
    <w:locked/>
    <w:rsid w:val="005D33F6"/>
    <w:rPr>
      <w:rFonts w:ascii="Palatino Linotype" w:hAnsi="Palatino Linotype" w:hint="default"/>
      <w:b/>
      <w:bCs/>
      <w:smallCaps/>
      <w:spacing w:val="5"/>
    </w:rPr>
  </w:style>
  <w:style w:type="character" w:customStyle="1" w:styleId="Style11pt">
    <w:name w:val="Style 11 pt"/>
    <w:rsid w:val="005D33F6"/>
    <w:rPr>
      <w:rFonts w:ascii="Palatino Linotype" w:hAnsi="Palatino Linotype" w:hint="default"/>
      <w:sz w:val="22"/>
    </w:rPr>
  </w:style>
  <w:style w:type="character" w:customStyle="1" w:styleId="searchword1">
    <w:name w:val="searchword1"/>
    <w:rsid w:val="005D33F6"/>
    <w:rPr>
      <w:shd w:val="clear" w:color="auto" w:fill="FFFF00"/>
    </w:rPr>
  </w:style>
  <w:style w:type="character" w:customStyle="1" w:styleId="searchword2">
    <w:name w:val="searchword2"/>
    <w:rsid w:val="005D33F6"/>
    <w:rPr>
      <w:shd w:val="clear" w:color="auto" w:fill="FFFF00"/>
    </w:rPr>
  </w:style>
  <w:style w:type="character" w:customStyle="1" w:styleId="Heading1Char1Char">
    <w:name w:val="Heading 1 Char1 Char"/>
    <w:aliases w:val="Heading 1 Char Char Char Char,Heading 1 Char Char Char"/>
    <w:rsid w:val="005D33F6"/>
    <w:rPr>
      <w:rFonts w:ascii="Arial" w:hAnsi="Arial" w:cs="Arial" w:hint="default"/>
      <w:b/>
      <w:bCs w:val="0"/>
      <w:caps/>
      <w:noProof w:val="0"/>
      <w:kern w:val="28"/>
      <w:sz w:val="28"/>
      <w:lang w:val="en-GB" w:eastAsia="en-US" w:bidi="ar-SA"/>
    </w:rPr>
  </w:style>
  <w:style w:type="character" w:customStyle="1" w:styleId="DeltaViewInsertion">
    <w:name w:val="DeltaView Insertion"/>
    <w:rsid w:val="005D33F6"/>
    <w:rPr>
      <w:color w:val="0000FF"/>
      <w:spacing w:val="0"/>
      <w:u w:val="double"/>
    </w:rPr>
  </w:style>
  <w:style w:type="character" w:customStyle="1" w:styleId="JBBodyText">
    <w:name w:val="JB Body Text"/>
    <w:rsid w:val="005D33F6"/>
    <w:rPr>
      <w:sz w:val="22"/>
    </w:rPr>
  </w:style>
  <w:style w:type="character" w:customStyle="1" w:styleId="DeltaViewDeletion">
    <w:name w:val="DeltaView Deletion"/>
    <w:rsid w:val="005D33F6"/>
    <w:rPr>
      <w:strike/>
      <w:color w:val="FF0000"/>
      <w:spacing w:val="0"/>
    </w:rPr>
  </w:style>
  <w:style w:type="character" w:customStyle="1" w:styleId="Italics">
    <w:name w:val="Italics"/>
    <w:rsid w:val="005D33F6"/>
    <w:rPr>
      <w:i/>
      <w:iCs/>
      <w:color w:val="000000"/>
      <w:sz w:val="22"/>
    </w:rPr>
  </w:style>
  <w:style w:type="character" w:customStyle="1" w:styleId="CharacterStyle1">
    <w:name w:val="Character Style 1"/>
    <w:rsid w:val="005D33F6"/>
    <w:rPr>
      <w:rFonts w:ascii="Arial" w:hAnsi="Arial" w:cs="Arial" w:hint="default"/>
      <w:sz w:val="20"/>
      <w:szCs w:val="20"/>
    </w:rPr>
  </w:style>
  <w:style w:type="character" w:customStyle="1" w:styleId="CommentTextChar1">
    <w:name w:val="Comment Text Char1"/>
    <w:semiHidden/>
    <w:locked/>
    <w:rsid w:val="005D33F6"/>
    <w:rPr>
      <w:lang w:val="en-GB" w:eastAsia="en-GB"/>
    </w:rPr>
  </w:style>
  <w:style w:type="character" w:customStyle="1" w:styleId="normaltextrun">
    <w:name w:val="normaltextrun"/>
    <w:rsid w:val="005D33F6"/>
  </w:style>
  <w:style w:type="character" w:customStyle="1" w:styleId="simulatepre1">
    <w:name w:val="simulate_pre1"/>
    <w:rsid w:val="005D33F6"/>
    <w:rPr>
      <w:rFonts w:ascii="Courier New" w:hAnsi="Courier New" w:cs="Courier New" w:hint="default"/>
      <w:sz w:val="22"/>
      <w:szCs w:val="22"/>
    </w:rPr>
  </w:style>
  <w:style w:type="character" w:customStyle="1" w:styleId="st">
    <w:name w:val="st"/>
    <w:rsid w:val="005D33F6"/>
  </w:style>
  <w:style w:type="table" w:styleId="TableSimple1">
    <w:name w:val="Table Simple 1"/>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5D33F6"/>
    <w:pPr>
      <w:spacing w:after="240" w:line="300" w:lineRule="auto"/>
      <w:jc w:val="both"/>
    </w:pPr>
    <w:rPr>
      <w:rFonts w:ascii="Palatino Linotype" w:eastAsia="Times New Roman" w:hAnsi="Palatino Linotype"/>
      <w:color w:val="000080"/>
      <w:lang w:val="en-US" w:eastAsia="en-US"/>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5D33F6"/>
    <w:pPr>
      <w:spacing w:after="240" w:line="300" w:lineRule="auto"/>
      <w:jc w:val="both"/>
    </w:pPr>
    <w:rPr>
      <w:rFonts w:ascii="Palatino Linotype" w:eastAsia="Times New Roman" w:hAnsi="Palatino Linotype"/>
      <w:color w:val="FFFFFF"/>
      <w:lang w:val="en-US" w:eastAsia="en-US"/>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locked/>
    <w:rsid w:val="005D33F6"/>
    <w:pPr>
      <w:spacing w:after="240" w:line="300" w:lineRule="auto"/>
      <w:jc w:val="both"/>
    </w:pPr>
    <w:rPr>
      <w:rFonts w:ascii="Palatino Linotype" w:eastAsia="Times New Roman" w:hAnsi="Palatino Linotype"/>
      <w:b/>
      <w:bCs/>
      <w:lang w:val="en-US" w:eastAsia="en-U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5D33F6"/>
    <w:pPr>
      <w:spacing w:after="240" w:line="300" w:lineRule="auto"/>
      <w:jc w:val="both"/>
    </w:pPr>
    <w:rPr>
      <w:rFonts w:ascii="Palatino Linotype" w:eastAsia="Times New Roman" w:hAnsi="Palatino Linotype"/>
      <w:b/>
      <w:bCs/>
      <w:lang w:val="en-US" w:eastAsia="en-U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5D33F6"/>
    <w:pPr>
      <w:spacing w:after="240" w:line="300" w:lineRule="auto"/>
      <w:jc w:val="both"/>
    </w:pPr>
    <w:rPr>
      <w:rFonts w:ascii="Palatino Linotype" w:eastAsia="Times New Roman" w:hAnsi="Palatino Linotype"/>
      <w:b/>
      <w:bCs/>
      <w:lang w:val="en-US" w:eastAsia="en-U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5D33F6"/>
    <w:pPr>
      <w:spacing w:after="240" w:line="300" w:lineRule="auto"/>
      <w:jc w:val="both"/>
    </w:pPr>
    <w:rPr>
      <w:rFonts w:ascii="Palatino Linotype" w:eastAsia="Times New Roman" w:hAnsi="Palatino Linotype"/>
      <w:b/>
      <w:bCs/>
      <w:lang w:val="en-US" w:eastAsia="en-U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locked/>
    <w:rsid w:val="005D33F6"/>
    <w:pPr>
      <w:spacing w:after="240" w:line="300" w:lineRule="auto"/>
      <w:jc w:val="both"/>
    </w:pPr>
    <w:rPr>
      <w:rFonts w:ascii="Palatino Linotype" w:eastAsia="Times New Roman" w:hAnsi="Palatino Linotype"/>
      <w:lang w:val="en-US" w:eastAsia="en-US"/>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5D33F6"/>
    <w:pPr>
      <w:spacing w:after="240" w:line="300" w:lineRule="auto"/>
      <w:jc w:val="both"/>
    </w:pPr>
    <w:rPr>
      <w:rFonts w:ascii="Palatino Linotype" w:eastAsia="Times New Roman" w:hAnsi="Palatino Linotype"/>
      <w:lang w:val="en-US" w:eastAsia="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5D33F6"/>
    <w:pPr>
      <w:spacing w:after="240" w:line="300" w:lineRule="auto"/>
      <w:jc w:val="both"/>
    </w:pPr>
    <w:rPr>
      <w:rFonts w:ascii="Palatino Linotype" w:eastAsia="Times New Roman" w:hAnsi="Palatino Linotype"/>
      <w:lang w:val="en-US" w:eastAsia="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5D33F6"/>
    <w:pPr>
      <w:spacing w:after="240" w:line="300" w:lineRule="auto"/>
      <w:jc w:val="both"/>
    </w:pPr>
    <w:rPr>
      <w:rFonts w:ascii="Palatino Linotype" w:eastAsia="Times New Roman" w:hAnsi="Palatino Linotype"/>
      <w:lang w:val="en-US" w:eastAsia="en-U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D33F6"/>
    <w:pPr>
      <w:spacing w:after="240" w:line="300" w:lineRule="auto"/>
      <w:jc w:val="both"/>
    </w:pPr>
    <w:rPr>
      <w:rFonts w:ascii="Palatino Linotype" w:eastAsia="Times New Roman" w:hAnsi="Palatino Linotype"/>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locked/>
    <w:rsid w:val="005D33F6"/>
    <w:pPr>
      <w:spacing w:after="240" w:line="300" w:lineRule="auto"/>
      <w:jc w:val="both"/>
    </w:pPr>
    <w:rPr>
      <w:rFonts w:ascii="Palatino Linotype" w:eastAsia="Times New Roman" w:hAnsi="Palatino Linotype"/>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locked/>
    <w:rsid w:val="005D33F6"/>
    <w:rPr>
      <w:rFonts w:ascii="Palatino Linotype" w:eastAsia="Times New Roman" w:hAnsi="Palatino Linotype"/>
      <w:lang w:val="en-US"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locked/>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DarkList-Accent1">
    <w:name w:val="Dark List Accent 1"/>
    <w:basedOn w:val="TableNormal"/>
    <w:uiPriority w:val="70"/>
    <w:locked/>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locked/>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locked/>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locked/>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locked/>
    <w:rsid w:val="005D33F6"/>
    <w:rPr>
      <w:rFonts w:ascii="Palatino Linotype" w:eastAsia="Times New Roman" w:hAnsi="Palatino Linotype"/>
      <w:color w:val="943634"/>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locked/>
    <w:rsid w:val="005D33F6"/>
    <w:rPr>
      <w:rFonts w:ascii="Palatino Linotype" w:eastAsia="Times New Roman" w:hAnsi="Palatino Linotype"/>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locked/>
    <w:rsid w:val="005D33F6"/>
    <w:rPr>
      <w:rFonts w:ascii="Palatino Linotype" w:eastAsia="Times New Roman" w:hAnsi="Palatino Linotype"/>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1-Accent2">
    <w:name w:val="Medium Shading 1 Accent 2"/>
    <w:basedOn w:val="TableNormal"/>
    <w:uiPriority w:val="63"/>
    <w:locked/>
    <w:rsid w:val="005D33F6"/>
    <w:rPr>
      <w:rFonts w:ascii="Palatino Linotype" w:eastAsia="Times New Roman" w:hAnsi="Palatino Linotype"/>
      <w:lang w:val="en-US" w:eastAsia="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locked/>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C0504D"/>
        <w:bottom w:val="single" w:sz="8" w:space="0" w:color="C0504D"/>
      </w:tblBorders>
    </w:tblPr>
    <w:tblStylePr w:type="firstRow">
      <w:rPr>
        <w:rFonts w:ascii="DengXian" w:eastAsia="Times New Roman" w:hAnsi="DengXian"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locked/>
    <w:rsid w:val="005D33F6"/>
    <w:rPr>
      <w:rFonts w:ascii="Palatino Linotype" w:eastAsia="Times New Roman" w:hAnsi="Palatino Linotype"/>
      <w:lang w:val="en-US" w:eastAsia="en-US"/>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locked/>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DarkList-Accent2">
    <w:name w:val="Dark List Accent 2"/>
    <w:basedOn w:val="TableNormal"/>
    <w:uiPriority w:val="70"/>
    <w:locked/>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locked/>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locked/>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locked/>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locked/>
    <w:rsid w:val="005D33F6"/>
    <w:rPr>
      <w:rFonts w:ascii="Palatino Linotype" w:eastAsia="Times New Roman" w:hAnsi="Palatino Linotype"/>
      <w:color w:val="76923C"/>
      <w:lang w:val="en-US" w:eastAsia="en-US"/>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locked/>
    <w:rsid w:val="005D33F6"/>
    <w:rPr>
      <w:rFonts w:ascii="Palatino Linotype" w:eastAsia="Times New Roman" w:hAnsi="Palatino Linotype"/>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locked/>
    <w:rsid w:val="005D33F6"/>
    <w:rPr>
      <w:rFonts w:ascii="Palatino Linotype" w:eastAsia="Times New Roman" w:hAnsi="Palatino Linotype"/>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locked/>
    <w:rsid w:val="005D33F6"/>
    <w:rPr>
      <w:rFonts w:ascii="Palatino Linotype" w:eastAsia="Times New Roman" w:hAnsi="Palatino Linotype"/>
      <w:lang w:val="en-US" w:eastAsia="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locked/>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9BBB59"/>
        <w:bottom w:val="single" w:sz="8" w:space="0" w:color="9BBB59"/>
      </w:tblBorders>
    </w:tblPr>
    <w:tblStylePr w:type="firstRow">
      <w:rPr>
        <w:rFonts w:ascii="DengXian" w:eastAsia="Times New Roman" w:hAnsi="DengXian"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locked/>
    <w:rsid w:val="005D33F6"/>
    <w:rPr>
      <w:rFonts w:ascii="Palatino Linotype" w:eastAsia="Times New Roman" w:hAnsi="Palatino Linotype"/>
      <w:lang w:val="en-US" w:eastAsia="en-US"/>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locked/>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DarkList-Accent3">
    <w:name w:val="Dark List Accent 3"/>
    <w:basedOn w:val="TableNormal"/>
    <w:uiPriority w:val="70"/>
    <w:locked/>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locked/>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locked/>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locked/>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locked/>
    <w:rsid w:val="005D33F6"/>
    <w:rPr>
      <w:rFonts w:ascii="Palatino Linotype" w:eastAsia="Times New Roman" w:hAnsi="Palatino Linotype"/>
      <w:color w:val="5F497A"/>
      <w:lang w:val="en-US" w:eastAsia="en-US"/>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locked/>
    <w:rsid w:val="005D33F6"/>
    <w:rPr>
      <w:rFonts w:ascii="Palatino Linotype" w:eastAsia="Times New Roman" w:hAnsi="Palatino Linotype"/>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locked/>
    <w:rsid w:val="005D33F6"/>
    <w:rPr>
      <w:rFonts w:ascii="Palatino Linotype" w:eastAsia="Times New Roman" w:hAnsi="Palatino Linotype"/>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locked/>
    <w:rsid w:val="005D33F6"/>
    <w:rPr>
      <w:rFonts w:ascii="Palatino Linotype" w:eastAsia="Times New Roman" w:hAnsi="Palatino Linotype"/>
      <w:lang w:val="en-US" w:eastAsia="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locked/>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8064A2"/>
        <w:bottom w:val="single" w:sz="8" w:space="0" w:color="8064A2"/>
      </w:tblBorders>
    </w:tblPr>
    <w:tblStylePr w:type="firstRow">
      <w:rPr>
        <w:rFonts w:ascii="DengXian" w:eastAsia="Times New Roman" w:hAnsi="DengXian"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locked/>
    <w:rsid w:val="005D33F6"/>
    <w:rPr>
      <w:rFonts w:ascii="Palatino Linotype" w:eastAsia="Times New Roman" w:hAnsi="Palatino Linotype"/>
      <w:lang w:val="en-US" w:eastAsia="en-US"/>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locked/>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DarkList-Accent4">
    <w:name w:val="Dark List Accent 4"/>
    <w:basedOn w:val="TableNormal"/>
    <w:uiPriority w:val="70"/>
    <w:locked/>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locked/>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locked/>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locked/>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locked/>
    <w:rsid w:val="005D33F6"/>
    <w:rPr>
      <w:rFonts w:ascii="Palatino Linotype" w:eastAsia="Times New Roman" w:hAnsi="Palatino Linotype"/>
      <w:color w:val="31849B"/>
      <w:lang w:val="en-US" w:eastAsia="en-US"/>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locked/>
    <w:rsid w:val="005D33F6"/>
    <w:rPr>
      <w:rFonts w:ascii="Palatino Linotype" w:eastAsia="Times New Roman" w:hAnsi="Palatino Linotype"/>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locked/>
    <w:rsid w:val="005D33F6"/>
    <w:rPr>
      <w:rFonts w:ascii="Palatino Linotype" w:eastAsia="Times New Roman" w:hAnsi="Palatino Linotype"/>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locked/>
    <w:rsid w:val="005D33F6"/>
    <w:rPr>
      <w:rFonts w:ascii="Palatino Linotype" w:eastAsia="Times New Roman" w:hAnsi="Palatino Linotype"/>
      <w:lang w:val="en-US"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locked/>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4BACC6"/>
        <w:bottom w:val="single" w:sz="8" w:space="0" w:color="4BACC6"/>
      </w:tblBorders>
    </w:tblPr>
    <w:tblStylePr w:type="firstRow">
      <w:rPr>
        <w:rFonts w:ascii="DengXian" w:eastAsia="Times New Roman" w:hAnsi="DengXian"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locked/>
    <w:rsid w:val="005D33F6"/>
    <w:rPr>
      <w:rFonts w:ascii="Palatino Linotype" w:eastAsia="Times New Roman" w:hAnsi="Palatino Linotype"/>
      <w:lang w:val="en-US" w:eastAsia="en-US"/>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locked/>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DarkList-Accent5">
    <w:name w:val="Dark List Accent 5"/>
    <w:basedOn w:val="TableNormal"/>
    <w:uiPriority w:val="70"/>
    <w:locked/>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locked/>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locked/>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locked/>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locked/>
    <w:rsid w:val="005D33F6"/>
    <w:rPr>
      <w:rFonts w:ascii="Palatino Linotype" w:eastAsia="Times New Roman" w:hAnsi="Palatino Linotype"/>
      <w:color w:val="E36C0A"/>
      <w:lang w:val="en-US" w:eastAsia="en-US"/>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6">
    <w:name w:val="Light List Accent 6"/>
    <w:basedOn w:val="TableNormal"/>
    <w:uiPriority w:val="61"/>
    <w:locked/>
    <w:rsid w:val="005D33F6"/>
    <w:rPr>
      <w:rFonts w:ascii="Palatino Linotype" w:eastAsia="Times New Roman" w:hAnsi="Palatino Linotype"/>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locked/>
    <w:rsid w:val="005D33F6"/>
    <w:rPr>
      <w:rFonts w:ascii="Palatino Linotype" w:eastAsia="Times New Roman" w:hAnsi="Palatino Linotype"/>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63"/>
    <w:locked/>
    <w:rsid w:val="005D33F6"/>
    <w:rPr>
      <w:rFonts w:ascii="Palatino Linotype" w:eastAsia="Times New Roman" w:hAnsi="Palatino Linotype"/>
      <w:lang w:val="en-US" w:eastAsia="en-U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locked/>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F79646"/>
        <w:bottom w:val="single" w:sz="8" w:space="0" w:color="F79646"/>
      </w:tblBorders>
    </w:tblPr>
    <w:tblStylePr w:type="firstRow">
      <w:rPr>
        <w:rFonts w:ascii="DengXian" w:eastAsia="Times New Roman" w:hAnsi="DengXian"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locked/>
    <w:rsid w:val="005D33F6"/>
    <w:rPr>
      <w:rFonts w:ascii="Palatino Linotype" w:eastAsia="Times New Roman" w:hAnsi="Palatino Linotype"/>
      <w:lang w:val="en-US" w:eastAsia="en-US"/>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locked/>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locked/>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Accent6">
    <w:name w:val="Dark List Accent 6"/>
    <w:basedOn w:val="TableNormal"/>
    <w:uiPriority w:val="70"/>
    <w:locked/>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locked/>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locked/>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locked/>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uiPriority w:val="73"/>
    <w:rsid w:val="005D33F6"/>
    <w:rPr>
      <w:rFonts w:ascii="Palatino Linotype" w:eastAsia="Times New Roman" w:hAnsi="Palatino Linotype"/>
      <w:color w:val="000000"/>
      <w:lang w:val="en-US" w:eastAsia="en-US"/>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uiPriority w:val="72"/>
    <w:rsid w:val="005D33F6"/>
    <w:rPr>
      <w:rFonts w:ascii="Palatino Linotype" w:eastAsia="Times New Roman" w:hAnsi="Palatino Linotype"/>
      <w:color w:val="000000"/>
      <w:lang w:val="en-US"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TableNormal"/>
    <w:uiPriority w:val="71"/>
    <w:rsid w:val="005D33F6"/>
    <w:rPr>
      <w:rFonts w:ascii="Palatino Linotype" w:eastAsia="Times New Roman" w:hAnsi="Palatino Linotype"/>
      <w:color w:val="000000"/>
      <w:lang w:val="en-US" w:eastAsia="en-US"/>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5D33F6"/>
    <w:rPr>
      <w:rFonts w:ascii="Palatino Linotype" w:eastAsia="Times New Roman" w:hAnsi="Palatino Linotype"/>
      <w:color w:val="FFFFFF"/>
      <w:lang w:val="en-US" w:eastAsia="en-US"/>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1">
    <w:name w:val="Light Grid1"/>
    <w:basedOn w:val="TableNormal"/>
    <w:uiPriority w:val="62"/>
    <w:rsid w:val="005D33F6"/>
    <w:rPr>
      <w:rFonts w:ascii="Palatino Linotype" w:eastAsia="Times New Roman" w:hAnsi="Palatino Linotype"/>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5D33F6"/>
    <w:rPr>
      <w:rFonts w:ascii="Palatino Linotype" w:eastAsia="Times New Roman" w:hAnsi="Palatino Linotype"/>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1">
    <w:name w:val="Light List1"/>
    <w:basedOn w:val="TableNormal"/>
    <w:uiPriority w:val="61"/>
    <w:rsid w:val="005D33F6"/>
    <w:rPr>
      <w:rFonts w:ascii="Palatino Linotype" w:eastAsia="Times New Roman" w:hAnsi="Palatino Linotype"/>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5D33F6"/>
    <w:rPr>
      <w:rFonts w:ascii="Palatino Linotype" w:eastAsia="Times New Roman" w:hAnsi="Palatino Linotype"/>
      <w:lang w:val="en-US"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eNormal"/>
    <w:uiPriority w:val="60"/>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D33F6"/>
    <w:rPr>
      <w:rFonts w:ascii="Palatino Linotype" w:eastAsia="Times New Roman" w:hAnsi="Palatino Linotype"/>
      <w:color w:val="365F91"/>
      <w:lang w:val="en-US" w:eastAsia="en-U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1">
    <w:name w:val="Medium Grid 11"/>
    <w:basedOn w:val="TableNormal"/>
    <w:uiPriority w:val="67"/>
    <w:rsid w:val="005D33F6"/>
    <w:rPr>
      <w:rFonts w:ascii="Palatino Linotype" w:eastAsia="Times New Roman" w:hAnsi="Palatino Linotype"/>
      <w:lang w:val="en-US" w:eastAsia="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uiPriority w:val="68"/>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uiPriority w:val="69"/>
    <w:rsid w:val="005D33F6"/>
    <w:rPr>
      <w:rFonts w:ascii="Palatino Linotype" w:eastAsia="Times New Roman" w:hAnsi="Palatino Linotype"/>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1">
    <w:name w:val="Medium List 11"/>
    <w:basedOn w:val="TableNormal"/>
    <w:uiPriority w:val="65"/>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000000"/>
        <w:bottom w:val="single" w:sz="8" w:space="0" w:color="000000"/>
      </w:tblBorders>
    </w:tblPr>
    <w:tblStylePr w:type="firstRow">
      <w:rPr>
        <w:rFonts w:ascii="DengXian" w:eastAsia="Times New Roman" w:hAnsi="DengXian"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4F81BD"/>
        <w:bottom w:val="single" w:sz="8" w:space="0" w:color="4F81BD"/>
      </w:tblBorders>
    </w:tblPr>
    <w:tblStylePr w:type="firstRow">
      <w:rPr>
        <w:rFonts w:ascii="DengXian" w:eastAsia="Times New Roman" w:hAnsi="DengXian"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TableNormal"/>
    <w:uiPriority w:val="66"/>
    <w:rsid w:val="005D33F6"/>
    <w:rPr>
      <w:rFonts w:ascii="Palatino Linotype" w:eastAsia="Times New Roman" w:hAnsi="Palatino Linotype"/>
      <w:color w:val="000000"/>
      <w:lang w:val="en-US"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5D33F6"/>
    <w:rPr>
      <w:rFonts w:ascii="Palatino Linotype" w:eastAsia="Times New Roman" w:hAnsi="Palatino Linotype"/>
      <w:lang w:val="en-US" w:eastAsia="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5D33F6"/>
    <w:rPr>
      <w:rFonts w:ascii="Palatino Linotype" w:eastAsia="Times New Roman" w:hAnsi="Palatino Linotype"/>
      <w:lang w:val="en-US"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D33F6"/>
    <w:rPr>
      <w:rFonts w:ascii="Palatino Linotype" w:eastAsia="Times New Roman" w:hAnsi="Palatino Linotype"/>
      <w:lang w:val="en-US"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TCaseStudy2Table">
    <w:name w:val="T&amp;T Case Study 2 Table"/>
    <w:basedOn w:val="TableGrid"/>
    <w:uiPriority w:val="99"/>
    <w:qFormat/>
    <w:rsid w:val="005D33F6"/>
    <w:pPr>
      <w:spacing w:before="120" w:after="120"/>
    </w:pPr>
    <w:rPr>
      <w:rFonts w:ascii="Verdana" w:hAnsi="Verdana"/>
      <w:sz w:val="18"/>
      <w:szCs w:val="18"/>
      <w:lang w:eastAsia="en-US"/>
    </w:rPr>
    <w:tblPr>
      <w:tblStyleRowBandSize w:val="1"/>
      <w:tblInd w:w="0" w:type="nil"/>
    </w:tblPr>
    <w:tblStylePr w:type="firstRow">
      <w:pPr>
        <w:wordWrap/>
        <w:spacing w:beforeLines="0" w:before="100" w:beforeAutospacing="1" w:afterLines="0" w:after="100" w:afterAutospacing="1" w:line="240" w:lineRule="auto"/>
        <w:ind w:leftChars="0" w:left="0" w:rightChars="0" w:right="0"/>
        <w:outlineLvl w:val="9"/>
      </w:pPr>
      <w:rPr>
        <w:rFonts w:ascii="Cambria" w:hAnsi="Cambria" w:hint="default"/>
        <w:b/>
        <w:color w:val="FFFFFF"/>
        <w:sz w:val="18"/>
        <w:szCs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002060"/>
      </w:tcPr>
    </w:tblStylePr>
    <w:tblStylePr w:type="band1Horz">
      <w:pPr>
        <w:wordWrap/>
        <w:spacing w:beforeLines="0" w:before="100" w:beforeAutospacing="1" w:afterLines="0" w:after="100" w:afterAutospacing="1" w:line="240" w:lineRule="auto"/>
        <w:ind w:leftChars="0" w:left="0" w:rightChars="0" w:right="0"/>
        <w:jc w:val="left"/>
        <w:outlineLvl w:val="9"/>
      </w:pPr>
      <w:rPr>
        <w:rFonts w:ascii="Cambria" w:hAnsi="Cambria" w:hint="default"/>
        <w:color w:val="002060"/>
        <w:sz w:val="18"/>
        <w:szCs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tblStylePr w:type="band2Horz">
      <w:pPr>
        <w:wordWrap/>
        <w:spacing w:beforeLines="0" w:before="100" w:beforeAutospacing="1" w:afterLines="0" w:after="100" w:afterAutospacing="1" w:line="240" w:lineRule="auto"/>
        <w:ind w:leftChars="0" w:left="0" w:rightChars="0" w:right="0"/>
        <w:jc w:val="left"/>
        <w:outlineLvl w:val="9"/>
      </w:pPr>
      <w:rPr>
        <w:rFonts w:ascii="Cambria" w:hAnsi="Cambria" w:hint="default"/>
        <w:color w:val="002060"/>
        <w:sz w:val="18"/>
        <w:szCs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style>
  <w:style w:type="table" w:customStyle="1" w:styleId="GridTable1Light-Accent11">
    <w:name w:val="Grid Table 1 Light - Accent 11"/>
    <w:basedOn w:val="TableNormal"/>
    <w:uiPriority w:val="46"/>
    <w:rsid w:val="005D33F6"/>
    <w:rPr>
      <w:rFonts w:ascii="Calibri" w:hAnsi="Calibri"/>
      <w:sz w:val="22"/>
      <w:szCs w:val="22"/>
      <w:lang w:eastAsia="en-US"/>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TCaseStudy2Table1">
    <w:name w:val="T&amp;T Case Study 2 Table1"/>
    <w:basedOn w:val="TableGrid"/>
    <w:uiPriority w:val="99"/>
    <w:qFormat/>
    <w:rsid w:val="005D33F6"/>
    <w:pPr>
      <w:spacing w:before="120" w:after="120"/>
    </w:pPr>
    <w:rPr>
      <w:rFonts w:ascii="Verdana" w:hAnsi="Verdana"/>
      <w:sz w:val="18"/>
      <w:szCs w:val="18"/>
      <w:lang w:eastAsia="en-US"/>
    </w:rPr>
    <w:tblPr>
      <w:tblStyleRowBandSize w:val="1"/>
      <w:tblInd w:w="0" w:type="nil"/>
    </w:tblPr>
    <w:tblStylePr w:type="firstRow">
      <w:pPr>
        <w:wordWrap/>
        <w:spacing w:beforeLines="0" w:before="100" w:beforeAutospacing="1" w:afterLines="0" w:after="100" w:afterAutospacing="1" w:line="240" w:lineRule="auto"/>
        <w:ind w:leftChars="0" w:left="0" w:rightChars="0" w:right="0"/>
        <w:outlineLvl w:val="9"/>
      </w:pPr>
      <w:rPr>
        <w:rFonts w:ascii="Tahoma" w:hAnsi="Tahoma" w:hint="default"/>
        <w:b/>
        <w:color w:val="FFFFFF"/>
        <w:sz w:val="18"/>
        <w:szCs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shd w:val="clear" w:color="auto" w:fill="002060"/>
      </w:tcPr>
    </w:tblStylePr>
    <w:tblStylePr w:type="band1Horz">
      <w:pPr>
        <w:wordWrap/>
        <w:spacing w:beforeLines="0" w:before="100" w:beforeAutospacing="1" w:afterLines="0" w:after="100" w:afterAutospacing="1" w:line="240" w:lineRule="auto"/>
        <w:ind w:leftChars="0" w:left="0" w:rightChars="0" w:right="0"/>
        <w:jc w:val="left"/>
        <w:outlineLvl w:val="9"/>
      </w:pPr>
      <w:rPr>
        <w:rFonts w:ascii="Tahoma" w:hAnsi="Tahoma" w:hint="default"/>
        <w:color w:val="002060"/>
        <w:sz w:val="18"/>
        <w:szCs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tblStylePr w:type="band2Horz">
      <w:pPr>
        <w:wordWrap/>
        <w:spacing w:beforeLines="0" w:before="100" w:beforeAutospacing="1" w:afterLines="0" w:after="100" w:afterAutospacing="1" w:line="240" w:lineRule="auto"/>
        <w:ind w:leftChars="0" w:left="0" w:rightChars="0" w:right="0"/>
        <w:jc w:val="left"/>
        <w:outlineLvl w:val="9"/>
      </w:pPr>
      <w:rPr>
        <w:rFonts w:ascii="Tahoma" w:hAnsi="Tahoma" w:hint="default"/>
        <w:color w:val="002060"/>
        <w:sz w:val="18"/>
        <w:szCs w:val="18"/>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cBorders>
      </w:tcPr>
    </w:tblStylePr>
  </w:style>
  <w:style w:type="table" w:customStyle="1" w:styleId="ListTable4-Accent21">
    <w:name w:val="List Table 4 - Accent 21"/>
    <w:basedOn w:val="TableNormal"/>
    <w:uiPriority w:val="49"/>
    <w:rsid w:val="005D33F6"/>
    <w:rPr>
      <w:rFonts w:ascii="Calibri" w:hAnsi="Calibri"/>
      <w:sz w:val="22"/>
      <w:szCs w:val="22"/>
      <w:lang w:eastAsia="en-US"/>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11">
    <w:name w:val="Table Grid11"/>
    <w:basedOn w:val="TableNormal"/>
    <w:uiPriority w:val="39"/>
    <w:rsid w:val="005D33F6"/>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Numbered">
    <w:name w:val="NumbListNumbered"/>
    <w:uiPriority w:val="99"/>
    <w:rsid w:val="005D33F6"/>
    <w:pPr>
      <w:numPr>
        <w:numId w:val="58"/>
      </w:numPr>
    </w:pPr>
  </w:style>
  <w:style w:type="numbering" w:styleId="111111">
    <w:name w:val="Outline List 2"/>
    <w:basedOn w:val="NoList"/>
    <w:semiHidden/>
    <w:unhideWhenUsed/>
    <w:locked/>
    <w:rsid w:val="005D33F6"/>
    <w:pPr>
      <w:numPr>
        <w:numId w:val="63"/>
      </w:numPr>
    </w:pPr>
  </w:style>
  <w:style w:type="numbering" w:styleId="1ai">
    <w:name w:val="Outline List 1"/>
    <w:basedOn w:val="NoList"/>
    <w:semiHidden/>
    <w:unhideWhenUsed/>
    <w:locked/>
    <w:rsid w:val="005D33F6"/>
    <w:pPr>
      <w:numPr>
        <w:numId w:val="64"/>
      </w:numPr>
    </w:pPr>
  </w:style>
  <w:style w:type="numbering" w:customStyle="1" w:styleId="Style2">
    <w:name w:val="Style2"/>
    <w:uiPriority w:val="99"/>
    <w:rsid w:val="005D33F6"/>
    <w:pPr>
      <w:numPr>
        <w:numId w:val="65"/>
      </w:numPr>
    </w:pPr>
  </w:style>
  <w:style w:type="numbering" w:styleId="ArticleSection">
    <w:name w:val="Outline List 3"/>
    <w:basedOn w:val="NoList"/>
    <w:semiHidden/>
    <w:unhideWhenUsed/>
    <w:locked/>
    <w:rsid w:val="005D33F6"/>
    <w:pPr>
      <w:numPr>
        <w:numId w:val="66"/>
      </w:numPr>
    </w:pPr>
  </w:style>
  <w:style w:type="numbering" w:customStyle="1" w:styleId="TTIndent">
    <w:name w:val="T&amp;T Indent"/>
    <w:uiPriority w:val="99"/>
    <w:rsid w:val="005D33F6"/>
    <w:pPr>
      <w:numPr>
        <w:numId w:val="67"/>
      </w:numPr>
    </w:pPr>
  </w:style>
  <w:style w:type="paragraph" w:customStyle="1" w:styleId="GPsDefinition">
    <w:name w:val="GPs Definition"/>
    <w:basedOn w:val="Normal"/>
    <w:rsid w:val="004735F5"/>
    <w:pPr>
      <w:overflowPunct w:val="0"/>
      <w:autoSpaceDE w:val="0"/>
      <w:autoSpaceDN w:val="0"/>
      <w:spacing w:before="0" w:line="240" w:lineRule="auto"/>
      <w:ind w:left="890" w:hanging="170"/>
      <w:jc w:val="both"/>
    </w:pPr>
    <w:rPr>
      <w:rFonts w:cs="Arial"/>
      <w:sz w:val="22"/>
    </w:rPr>
  </w:style>
  <w:style w:type="character" w:customStyle="1" w:styleId="UnresolvedMention1">
    <w:name w:val="Unresolved Mention1"/>
    <w:basedOn w:val="DefaultParagraphFont"/>
    <w:uiPriority w:val="99"/>
    <w:semiHidden/>
    <w:unhideWhenUsed/>
    <w:rsid w:val="0096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9600">
      <w:bodyDiv w:val="1"/>
      <w:marLeft w:val="0"/>
      <w:marRight w:val="0"/>
      <w:marTop w:val="0"/>
      <w:marBottom w:val="0"/>
      <w:divBdr>
        <w:top w:val="none" w:sz="0" w:space="0" w:color="auto"/>
        <w:left w:val="none" w:sz="0" w:space="0" w:color="auto"/>
        <w:bottom w:val="none" w:sz="0" w:space="0" w:color="auto"/>
        <w:right w:val="none" w:sz="0" w:space="0" w:color="auto"/>
      </w:divBdr>
    </w:div>
    <w:div w:id="263996499">
      <w:bodyDiv w:val="1"/>
      <w:marLeft w:val="0"/>
      <w:marRight w:val="0"/>
      <w:marTop w:val="0"/>
      <w:marBottom w:val="0"/>
      <w:divBdr>
        <w:top w:val="none" w:sz="0" w:space="0" w:color="auto"/>
        <w:left w:val="none" w:sz="0" w:space="0" w:color="auto"/>
        <w:bottom w:val="none" w:sz="0" w:space="0" w:color="auto"/>
        <w:right w:val="none" w:sz="0" w:space="0" w:color="auto"/>
      </w:divBdr>
    </w:div>
    <w:div w:id="287201209">
      <w:bodyDiv w:val="1"/>
      <w:marLeft w:val="0"/>
      <w:marRight w:val="0"/>
      <w:marTop w:val="0"/>
      <w:marBottom w:val="0"/>
      <w:divBdr>
        <w:top w:val="none" w:sz="0" w:space="0" w:color="auto"/>
        <w:left w:val="none" w:sz="0" w:space="0" w:color="auto"/>
        <w:bottom w:val="none" w:sz="0" w:space="0" w:color="auto"/>
        <w:right w:val="none" w:sz="0" w:space="0" w:color="auto"/>
      </w:divBdr>
    </w:div>
    <w:div w:id="459416262">
      <w:bodyDiv w:val="1"/>
      <w:marLeft w:val="0"/>
      <w:marRight w:val="0"/>
      <w:marTop w:val="0"/>
      <w:marBottom w:val="0"/>
      <w:divBdr>
        <w:top w:val="none" w:sz="0" w:space="0" w:color="auto"/>
        <w:left w:val="none" w:sz="0" w:space="0" w:color="auto"/>
        <w:bottom w:val="none" w:sz="0" w:space="0" w:color="auto"/>
        <w:right w:val="none" w:sz="0" w:space="0" w:color="auto"/>
      </w:divBdr>
    </w:div>
    <w:div w:id="567765217">
      <w:bodyDiv w:val="1"/>
      <w:marLeft w:val="0"/>
      <w:marRight w:val="0"/>
      <w:marTop w:val="0"/>
      <w:marBottom w:val="0"/>
      <w:divBdr>
        <w:top w:val="none" w:sz="0" w:space="0" w:color="auto"/>
        <w:left w:val="none" w:sz="0" w:space="0" w:color="auto"/>
        <w:bottom w:val="none" w:sz="0" w:space="0" w:color="auto"/>
        <w:right w:val="none" w:sz="0" w:space="0" w:color="auto"/>
      </w:divBdr>
    </w:div>
    <w:div w:id="725034854">
      <w:bodyDiv w:val="1"/>
      <w:marLeft w:val="0"/>
      <w:marRight w:val="0"/>
      <w:marTop w:val="0"/>
      <w:marBottom w:val="0"/>
      <w:divBdr>
        <w:top w:val="none" w:sz="0" w:space="0" w:color="auto"/>
        <w:left w:val="none" w:sz="0" w:space="0" w:color="auto"/>
        <w:bottom w:val="none" w:sz="0" w:space="0" w:color="auto"/>
        <w:right w:val="none" w:sz="0" w:space="0" w:color="auto"/>
      </w:divBdr>
      <w:divsChild>
        <w:div w:id="1016032468">
          <w:marLeft w:val="0"/>
          <w:marRight w:val="0"/>
          <w:marTop w:val="0"/>
          <w:marBottom w:val="0"/>
          <w:divBdr>
            <w:top w:val="none" w:sz="0" w:space="0" w:color="auto"/>
            <w:left w:val="none" w:sz="0" w:space="0" w:color="auto"/>
            <w:bottom w:val="none" w:sz="0" w:space="0" w:color="auto"/>
            <w:right w:val="none" w:sz="0" w:space="0" w:color="auto"/>
          </w:divBdr>
        </w:div>
      </w:divsChild>
    </w:div>
    <w:div w:id="1029791714">
      <w:bodyDiv w:val="1"/>
      <w:marLeft w:val="0"/>
      <w:marRight w:val="0"/>
      <w:marTop w:val="0"/>
      <w:marBottom w:val="0"/>
      <w:divBdr>
        <w:top w:val="none" w:sz="0" w:space="0" w:color="auto"/>
        <w:left w:val="none" w:sz="0" w:space="0" w:color="auto"/>
        <w:bottom w:val="none" w:sz="0" w:space="0" w:color="auto"/>
        <w:right w:val="none" w:sz="0" w:space="0" w:color="auto"/>
      </w:divBdr>
    </w:div>
    <w:div w:id="1581983068">
      <w:bodyDiv w:val="1"/>
      <w:marLeft w:val="0"/>
      <w:marRight w:val="0"/>
      <w:marTop w:val="0"/>
      <w:marBottom w:val="0"/>
      <w:divBdr>
        <w:top w:val="none" w:sz="0" w:space="0" w:color="auto"/>
        <w:left w:val="none" w:sz="0" w:space="0" w:color="auto"/>
        <w:bottom w:val="none" w:sz="0" w:space="0" w:color="auto"/>
        <w:right w:val="none" w:sz="0" w:space="0" w:color="auto"/>
      </w:divBdr>
    </w:div>
    <w:div w:id="18767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uidance/style-gui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di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eComms\Publications%20Template\intructions-separate\under-development\based%20on%20new%20normal-dot\template-over-10-pages-DEV-new-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per Document" ma:contentTypeID="0x0101003193074F5E9EDB428756360CBB5F3C1400466A1743423D6D4C94F2DDA0BC4DA3CD" ma:contentTypeVersion="4085" ma:contentTypeDescription="" ma:contentTypeScope="" ma:versionID="e70498235f0ed26ba4cec6e98251fa21">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0e5669f-1bcb-499c-94e0-3ccb733d3d13" targetNamespace="http://schemas.microsoft.com/office/2006/metadata/properties" ma:root="true" ma:fieldsID="2bf32c973f73adea03e71a5fadc8c55b" ns2:_="" ns3:_="" ns4:_="" ns5:_="" ns6:_="" ns7:_="" ns8: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0e5669f-1bcb-499c-94e0-3ccb733d3d13"/>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2:Barcode" minOccurs="0"/>
                <xsd:element ref="ns5:LegacyPhysicalObject" minOccurs="0"/>
                <xsd:element ref="ns5:LegacyMovementHistory" minOccurs="0"/>
                <xsd:element ref="ns5:LegacyPaperReason" minOccurs="0"/>
                <xsd:element ref="ns5:LegacyBarcode" minOccurs="0"/>
                <xsd:element ref="ns5:LegacyHistoricalBarcode" minOccurs="0"/>
                <xsd:element ref="ns5:LegacyForeignBarcode" minOccurs="0"/>
                <xsd:element ref="ns5:LegacyDisposition" minOccurs="0"/>
                <xsd:element ref="ns2:Held_x0020_By" minOccurs="0"/>
                <xsd:element ref="ns5:ExternallyShared" minOccurs="0"/>
                <xsd:element ref="ns2:CIRRUSPreviousRetentionPolicy" minOccurs="0"/>
                <xsd:element ref="ns8:LegacyCaseReferenc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Barcode" ma:index="61" nillable="true" ma:displayName="Barcode" ma:internalName="Barcode">
      <xsd:simpleType>
        <xsd:restriction base="dms:Text">
          <xsd:maxLength value="255"/>
        </xsd:restriction>
      </xsd:simpleType>
    </xsd:element>
    <xsd:element name="Held_x0020_By" ma:index="71" nillable="true" ma:displayName="Held By" ma:format="Dropdown" ma:internalName="Held_x0020_By">
      <xsd:simpleType>
        <xsd:restriction base="dms:Choice">
          <xsd:enumeration value="BEIS"/>
          <xsd:enumeration value="Iron Mountain"/>
          <xsd:enumeration value="TNA"/>
        </xsd:restriction>
      </xsd:simpleType>
    </xsd:element>
    <xsd:element name="CIRRUSPreviousRetentionPolicy" ma:index="74"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PhysicalObject" ma:index="63" nillable="true" ma:displayName="Legacy Physical Object" ma:default="0" ma:internalName="LegacyPhysicalObject">
      <xsd:simpleType>
        <xsd:restriction base="dms:Boolean"/>
      </xsd:simpleType>
    </xsd:element>
    <xsd:element name="LegacyMovementHistory" ma:index="64" nillable="true" ma:displayName="Legacy Movement History" ma:internalName="LegacyMovementHistory">
      <xsd:simpleType>
        <xsd:restriction base="dms:Note">
          <xsd:maxLength value="255"/>
        </xsd:restriction>
      </xsd:simpleType>
    </xsd:element>
    <xsd:element name="LegacyPaperReason" ma:index="65" nillable="true" ma:displayName="Legacy Paper Reason" ma:internalName="LegacyPaperReason">
      <xsd:simpleType>
        <xsd:restriction base="dms:Text">
          <xsd:maxLength value="255"/>
        </xsd:restriction>
      </xsd:simpleType>
    </xsd:element>
    <xsd:element name="LegacyBarcode" ma:index="66" nillable="true" ma:displayName="Legacy Barcode" ma:internalName="LegacyBarcode">
      <xsd:simpleType>
        <xsd:restriction base="dms:Text">
          <xsd:maxLength value="255"/>
        </xsd:restriction>
      </xsd:simpleType>
    </xsd:element>
    <xsd:element name="LegacyHistoricalBarcode" ma:index="67" nillable="true" ma:displayName="Legacy Historical Barcode" ma:internalName="LegacyHistoricalBarcode">
      <xsd:simpleType>
        <xsd:restriction base="dms:Text">
          <xsd:maxLength value="255"/>
        </xsd:restriction>
      </xsd:simpleType>
    </xsd:element>
    <xsd:element name="LegacyForeignBarcode" ma:index="68" nillable="true" ma:displayName="Legacy Foreign Barcode" ma:internalName="LegacyForeignBarcode">
      <xsd:simpleType>
        <xsd:restriction base="dms:Text">
          <xsd:maxLength value="255"/>
        </xsd:restriction>
      </xsd:simpleType>
    </xsd:element>
    <xsd:element name="LegacyDisposition" ma:index="69" nillable="true" ma:displayName="Legacy Disposition" ma:internalName="LegacyDisposition">
      <xsd:simpleType>
        <xsd:restriction base="dms:Text">
          <xsd:maxLength value="255"/>
        </xsd:restriction>
      </xsd:simpleType>
    </xsd:element>
    <xsd:element name="ExternallyShared" ma:index="73"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5"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 xsi:nil="true"/>
    <Date_x0020_Opened xmlns="b413c3fd-5a3b-4239-b985-69032e371c04">2018-05-22T13:50:17+00:00</Date_x0020_Opened>
    <LegacyRecordCategoryIdentifier xmlns="b67a7830-db79-4a49-bf27-2aff92a2201a" xsi:nil="true"/>
    <LegacyDateFileRequested xmlns="a172083e-e40c-4314-b43a-827352a1ed2c" xsi:nil="true"/>
    <LegacyHistoricalBarcode xmlns="b67a7830-db79-4a49-bf27-2aff92a2201a"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PhysicalObject xmlns="b67a7830-db79-4a49-bf27-2aff92a2201a">false</LegacyPhysicalObject>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LegacyMovementHistory xmlns="b67a7830-db79-4a49-bf27-2aff92a2201a"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LegacyBarcode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ForeignBarcode xmlns="b67a7830-db79-4a49-bf27-2aff92a2201a" xsi:nil="true"/>
    <LegacyExpiryReviewDate xmlns="b67a7830-db79-4a49-bf27-2aff92a2201a" xsi:nil="true"/>
    <LegacyPhysicalFormat xmlns="a172083e-e40c-4314-b43a-827352a1ed2c">false</LegacyPhysicalFormat>
    <LegacyPaperReason xmlns="b67a7830-db79-4a49-bf27-2aff92a2201a"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m975189f4ba442ecbf67d4147307b177>
    <Held_x0020_By xmlns="b413c3fd-5a3b-4239-b985-69032e371c04" xsi:nil="true"/>
    <CIRRUSPreviousID xmlns="b413c3fd-5a3b-4239-b985-69032e371c04" xsi:nil="true"/>
    <LegacyModifier xmlns="b67a7830-db79-4a49-bf27-2aff92a2201a">
      <UserInfo>
        <DisplayName/>
        <AccountId xsi:nil="true"/>
        <AccountType/>
      </UserInfo>
    </LegacyModifier>
    <LegacyDisposition xmlns="b67a7830-db79-4a49-bf27-2aff92a2201a" xsi:nil="true"/>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Barcode xmlns="b413c3fd-5a3b-4239-b985-69032e371c04"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LegacyNumericClass xmlns="b67a7830-db79-4a49-bf27-2aff92a2201a" xsi:nil="true"/>
    <LegacyCurrentLocation xmlns="b67a7830-db79-4a49-bf27-2aff92a220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A5E02-0728-4726-A811-57F1ED33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C873D-4B8D-4317-9FF4-6C04937B2632}">
  <ds:schemaRefs>
    <ds:schemaRef ds:uri="a172083e-e40c-4314-b43a-827352a1ed2c"/>
    <ds:schemaRef ds:uri="http://schemas.microsoft.com/office/2006/documentManagement/types"/>
    <ds:schemaRef ds:uri="http://purl.org/dc/terms/"/>
    <ds:schemaRef ds:uri="c963a4c1-1bb4-49f2-a011-9c776a7eed2a"/>
    <ds:schemaRef ds:uri="http://purl.org/dc/elements/1.1/"/>
    <ds:schemaRef ds:uri="http://schemas.microsoft.com/office/infopath/2007/PartnerControls"/>
    <ds:schemaRef ds:uri="b67a7830-db79-4a49-bf27-2aff92a2201a"/>
    <ds:schemaRef ds:uri="a8f60570-4bd3-4f2b-950b-a996de8ab151"/>
    <ds:schemaRef ds:uri="7fd9e60a-720a-478c-bf76-b460d35d354e"/>
    <ds:schemaRef ds:uri="http://schemas.microsoft.com/office/2006/metadata/properties"/>
    <ds:schemaRef ds:uri="http://schemas.openxmlformats.org/package/2006/metadata/core-properties"/>
    <ds:schemaRef ds:uri="c0e5669f-1bcb-499c-94e0-3ccb733d3d13"/>
    <ds:schemaRef ds:uri="b413c3fd-5a3b-4239-b985-69032e371c04"/>
    <ds:schemaRef ds:uri="http://www.w3.org/XML/1998/namespace"/>
    <ds:schemaRef ds:uri="http://purl.org/dc/dcmitype/"/>
  </ds:schemaRefs>
</ds:datastoreItem>
</file>

<file path=customXml/itemProps3.xml><?xml version="1.0" encoding="utf-8"?>
<ds:datastoreItem xmlns:ds="http://schemas.openxmlformats.org/officeDocument/2006/customXml" ds:itemID="{566DE1A5-E3E1-4C14-BD64-32B82529CBF5}">
  <ds:schemaRefs>
    <ds:schemaRef ds:uri="http://schemas.microsoft.com/sharepoint/v3/contenttype/forms"/>
  </ds:schemaRefs>
</ds:datastoreItem>
</file>

<file path=customXml/itemProps4.xml><?xml version="1.0" encoding="utf-8"?>
<ds:datastoreItem xmlns:ds="http://schemas.openxmlformats.org/officeDocument/2006/customXml" ds:itemID="{FE4E1EA0-7CE8-4FAD-9A47-99C8603ADC11}">
  <ds:schemaRefs>
    <ds:schemaRef ds:uri="http://schemas.microsoft.com/office/2006/metadata/longProperties"/>
  </ds:schemaRefs>
</ds:datastoreItem>
</file>

<file path=customXml/itemProps5.xml><?xml version="1.0" encoding="utf-8"?>
<ds:datastoreItem xmlns:ds="http://schemas.openxmlformats.org/officeDocument/2006/customXml" ds:itemID="{EC6A5A43-685C-4DB2-B853-7AA99E5C7E8C}">
  <ds:schemaRefs>
    <ds:schemaRef ds:uri="http://schemas.microsoft.com/sharepoint/events"/>
  </ds:schemaRefs>
</ds:datastoreItem>
</file>

<file path=customXml/itemProps6.xml><?xml version="1.0" encoding="utf-8"?>
<ds:datastoreItem xmlns:ds="http://schemas.openxmlformats.org/officeDocument/2006/customXml" ds:itemID="{B6C31BB0-A9D0-4E74-B961-847237A0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template-over-10-pages-DEV-new-normal</Template>
  <TotalTime>0</TotalTime>
  <Pages>76</Pages>
  <Words>26250</Words>
  <Characters>149625</Characters>
  <Application>Microsoft Office Word</Application>
  <DocSecurity>2</DocSecurity>
  <Lines>1246</Lines>
  <Paragraphs>351</Paragraphs>
  <ScaleCrop>false</ScaleCrop>
  <HeadingPairs>
    <vt:vector size="2" baseType="variant">
      <vt:variant>
        <vt:lpstr>Title</vt:lpstr>
      </vt:variant>
      <vt:variant>
        <vt:i4>1</vt:i4>
      </vt:variant>
    </vt:vector>
  </HeadingPairs>
  <TitlesOfParts>
    <vt:vector size="1" baseType="lpstr">
      <vt:lpstr>Contract for the Provision of (Goods and or Services) - October 2014</vt:lpstr>
    </vt:vector>
  </TitlesOfParts>
  <Company>Defra</Company>
  <LinksUpToDate>false</LinksUpToDate>
  <CharactersWithSpaces>175524</CharactersWithSpaces>
  <SharedDoc>false</SharedDoc>
  <HLinks>
    <vt:vector size="174" baseType="variant">
      <vt:variant>
        <vt:i4>1900548</vt:i4>
      </vt:variant>
      <vt:variant>
        <vt:i4>165</vt:i4>
      </vt:variant>
      <vt:variant>
        <vt:i4>0</vt:i4>
      </vt:variant>
      <vt:variant>
        <vt:i4>5</vt:i4>
      </vt:variant>
      <vt:variant>
        <vt:lpwstr>https://www.gov.uk/government/publications/security-policy-framework</vt:lpwstr>
      </vt:variant>
      <vt:variant>
        <vt:lpwstr/>
      </vt:variant>
      <vt:variant>
        <vt:i4>4128784</vt:i4>
      </vt:variant>
      <vt:variant>
        <vt:i4>162</vt:i4>
      </vt:variant>
      <vt:variant>
        <vt:i4>0</vt:i4>
      </vt:variant>
      <vt:variant>
        <vt:i4>5</vt:i4>
      </vt:variant>
      <vt:variant>
        <vt:lpwstr>mailto:billinghamfinancialservices.uktiqueries@uksbs.co.uk</vt:lpwstr>
      </vt:variant>
      <vt:variant>
        <vt:lpwstr/>
      </vt:variant>
      <vt:variant>
        <vt:i4>6684731</vt:i4>
      </vt:variant>
      <vt:variant>
        <vt:i4>159</vt:i4>
      </vt:variant>
      <vt:variant>
        <vt:i4>0</vt:i4>
      </vt:variant>
      <vt:variant>
        <vt:i4>5</vt:i4>
      </vt:variant>
      <vt:variant>
        <vt:lpwstr>https://www.gov.uk/government/publications/cyber-essentials-scheme-overview</vt:lpwstr>
      </vt:variant>
      <vt:variant>
        <vt:lpwstr/>
      </vt:variant>
      <vt:variant>
        <vt:i4>1114161</vt:i4>
      </vt:variant>
      <vt:variant>
        <vt:i4>152</vt:i4>
      </vt:variant>
      <vt:variant>
        <vt:i4>0</vt:i4>
      </vt:variant>
      <vt:variant>
        <vt:i4>5</vt:i4>
      </vt:variant>
      <vt:variant>
        <vt:lpwstr/>
      </vt:variant>
      <vt:variant>
        <vt:lpwstr>_Toc514764648</vt:lpwstr>
      </vt:variant>
      <vt:variant>
        <vt:i4>1114161</vt:i4>
      </vt:variant>
      <vt:variant>
        <vt:i4>146</vt:i4>
      </vt:variant>
      <vt:variant>
        <vt:i4>0</vt:i4>
      </vt:variant>
      <vt:variant>
        <vt:i4>5</vt:i4>
      </vt:variant>
      <vt:variant>
        <vt:lpwstr/>
      </vt:variant>
      <vt:variant>
        <vt:lpwstr>_Toc514764647</vt:lpwstr>
      </vt:variant>
      <vt:variant>
        <vt:i4>1114161</vt:i4>
      </vt:variant>
      <vt:variant>
        <vt:i4>140</vt:i4>
      </vt:variant>
      <vt:variant>
        <vt:i4>0</vt:i4>
      </vt:variant>
      <vt:variant>
        <vt:i4>5</vt:i4>
      </vt:variant>
      <vt:variant>
        <vt:lpwstr/>
      </vt:variant>
      <vt:variant>
        <vt:lpwstr>_Toc514764646</vt:lpwstr>
      </vt:variant>
      <vt:variant>
        <vt:i4>1114161</vt:i4>
      </vt:variant>
      <vt:variant>
        <vt:i4>134</vt:i4>
      </vt:variant>
      <vt:variant>
        <vt:i4>0</vt:i4>
      </vt:variant>
      <vt:variant>
        <vt:i4>5</vt:i4>
      </vt:variant>
      <vt:variant>
        <vt:lpwstr/>
      </vt:variant>
      <vt:variant>
        <vt:lpwstr>_Toc514764645</vt:lpwstr>
      </vt:variant>
      <vt:variant>
        <vt:i4>1114161</vt:i4>
      </vt:variant>
      <vt:variant>
        <vt:i4>128</vt:i4>
      </vt:variant>
      <vt:variant>
        <vt:i4>0</vt:i4>
      </vt:variant>
      <vt:variant>
        <vt:i4>5</vt:i4>
      </vt:variant>
      <vt:variant>
        <vt:lpwstr/>
      </vt:variant>
      <vt:variant>
        <vt:lpwstr>_Toc514764644</vt:lpwstr>
      </vt:variant>
      <vt:variant>
        <vt:i4>1114161</vt:i4>
      </vt:variant>
      <vt:variant>
        <vt:i4>122</vt:i4>
      </vt:variant>
      <vt:variant>
        <vt:i4>0</vt:i4>
      </vt:variant>
      <vt:variant>
        <vt:i4>5</vt:i4>
      </vt:variant>
      <vt:variant>
        <vt:lpwstr/>
      </vt:variant>
      <vt:variant>
        <vt:lpwstr>_Toc514764643</vt:lpwstr>
      </vt:variant>
      <vt:variant>
        <vt:i4>1114161</vt:i4>
      </vt:variant>
      <vt:variant>
        <vt:i4>116</vt:i4>
      </vt:variant>
      <vt:variant>
        <vt:i4>0</vt:i4>
      </vt:variant>
      <vt:variant>
        <vt:i4>5</vt:i4>
      </vt:variant>
      <vt:variant>
        <vt:lpwstr/>
      </vt:variant>
      <vt:variant>
        <vt:lpwstr>_Toc514764642</vt:lpwstr>
      </vt:variant>
      <vt:variant>
        <vt:i4>1114161</vt:i4>
      </vt:variant>
      <vt:variant>
        <vt:i4>110</vt:i4>
      </vt:variant>
      <vt:variant>
        <vt:i4>0</vt:i4>
      </vt:variant>
      <vt:variant>
        <vt:i4>5</vt:i4>
      </vt:variant>
      <vt:variant>
        <vt:lpwstr/>
      </vt:variant>
      <vt:variant>
        <vt:lpwstr>_Toc514764641</vt:lpwstr>
      </vt:variant>
      <vt:variant>
        <vt:i4>1114161</vt:i4>
      </vt:variant>
      <vt:variant>
        <vt:i4>104</vt:i4>
      </vt:variant>
      <vt:variant>
        <vt:i4>0</vt:i4>
      </vt:variant>
      <vt:variant>
        <vt:i4>5</vt:i4>
      </vt:variant>
      <vt:variant>
        <vt:lpwstr/>
      </vt:variant>
      <vt:variant>
        <vt:lpwstr>_Toc514764640</vt:lpwstr>
      </vt:variant>
      <vt:variant>
        <vt:i4>1441841</vt:i4>
      </vt:variant>
      <vt:variant>
        <vt:i4>98</vt:i4>
      </vt:variant>
      <vt:variant>
        <vt:i4>0</vt:i4>
      </vt:variant>
      <vt:variant>
        <vt:i4>5</vt:i4>
      </vt:variant>
      <vt:variant>
        <vt:lpwstr/>
      </vt:variant>
      <vt:variant>
        <vt:lpwstr>_Toc514764639</vt:lpwstr>
      </vt:variant>
      <vt:variant>
        <vt:i4>1441841</vt:i4>
      </vt:variant>
      <vt:variant>
        <vt:i4>92</vt:i4>
      </vt:variant>
      <vt:variant>
        <vt:i4>0</vt:i4>
      </vt:variant>
      <vt:variant>
        <vt:i4>5</vt:i4>
      </vt:variant>
      <vt:variant>
        <vt:lpwstr/>
      </vt:variant>
      <vt:variant>
        <vt:lpwstr>_Toc514764638</vt:lpwstr>
      </vt:variant>
      <vt:variant>
        <vt:i4>1441841</vt:i4>
      </vt:variant>
      <vt:variant>
        <vt:i4>86</vt:i4>
      </vt:variant>
      <vt:variant>
        <vt:i4>0</vt:i4>
      </vt:variant>
      <vt:variant>
        <vt:i4>5</vt:i4>
      </vt:variant>
      <vt:variant>
        <vt:lpwstr/>
      </vt:variant>
      <vt:variant>
        <vt:lpwstr>_Toc514764637</vt:lpwstr>
      </vt:variant>
      <vt:variant>
        <vt:i4>1441841</vt:i4>
      </vt:variant>
      <vt:variant>
        <vt:i4>80</vt:i4>
      </vt:variant>
      <vt:variant>
        <vt:i4>0</vt:i4>
      </vt:variant>
      <vt:variant>
        <vt:i4>5</vt:i4>
      </vt:variant>
      <vt:variant>
        <vt:lpwstr/>
      </vt:variant>
      <vt:variant>
        <vt:lpwstr>_Toc514764636</vt:lpwstr>
      </vt:variant>
      <vt:variant>
        <vt:i4>1441841</vt:i4>
      </vt:variant>
      <vt:variant>
        <vt:i4>74</vt:i4>
      </vt:variant>
      <vt:variant>
        <vt:i4>0</vt:i4>
      </vt:variant>
      <vt:variant>
        <vt:i4>5</vt:i4>
      </vt:variant>
      <vt:variant>
        <vt:lpwstr/>
      </vt:variant>
      <vt:variant>
        <vt:lpwstr>_Toc514764635</vt:lpwstr>
      </vt:variant>
      <vt:variant>
        <vt:i4>1441841</vt:i4>
      </vt:variant>
      <vt:variant>
        <vt:i4>68</vt:i4>
      </vt:variant>
      <vt:variant>
        <vt:i4>0</vt:i4>
      </vt:variant>
      <vt:variant>
        <vt:i4>5</vt:i4>
      </vt:variant>
      <vt:variant>
        <vt:lpwstr/>
      </vt:variant>
      <vt:variant>
        <vt:lpwstr>_Toc514764634</vt:lpwstr>
      </vt:variant>
      <vt:variant>
        <vt:i4>1441841</vt:i4>
      </vt:variant>
      <vt:variant>
        <vt:i4>62</vt:i4>
      </vt:variant>
      <vt:variant>
        <vt:i4>0</vt:i4>
      </vt:variant>
      <vt:variant>
        <vt:i4>5</vt:i4>
      </vt:variant>
      <vt:variant>
        <vt:lpwstr/>
      </vt:variant>
      <vt:variant>
        <vt:lpwstr>_Toc514764633</vt:lpwstr>
      </vt:variant>
      <vt:variant>
        <vt:i4>1441841</vt:i4>
      </vt:variant>
      <vt:variant>
        <vt:i4>56</vt:i4>
      </vt:variant>
      <vt:variant>
        <vt:i4>0</vt:i4>
      </vt:variant>
      <vt:variant>
        <vt:i4>5</vt:i4>
      </vt:variant>
      <vt:variant>
        <vt:lpwstr/>
      </vt:variant>
      <vt:variant>
        <vt:lpwstr>_Toc514764632</vt:lpwstr>
      </vt:variant>
      <vt:variant>
        <vt:i4>1441841</vt:i4>
      </vt:variant>
      <vt:variant>
        <vt:i4>50</vt:i4>
      </vt:variant>
      <vt:variant>
        <vt:i4>0</vt:i4>
      </vt:variant>
      <vt:variant>
        <vt:i4>5</vt:i4>
      </vt:variant>
      <vt:variant>
        <vt:lpwstr/>
      </vt:variant>
      <vt:variant>
        <vt:lpwstr>_Toc514764631</vt:lpwstr>
      </vt:variant>
      <vt:variant>
        <vt:i4>1441841</vt:i4>
      </vt:variant>
      <vt:variant>
        <vt:i4>44</vt:i4>
      </vt:variant>
      <vt:variant>
        <vt:i4>0</vt:i4>
      </vt:variant>
      <vt:variant>
        <vt:i4>5</vt:i4>
      </vt:variant>
      <vt:variant>
        <vt:lpwstr/>
      </vt:variant>
      <vt:variant>
        <vt:lpwstr>_Toc514764630</vt:lpwstr>
      </vt:variant>
      <vt:variant>
        <vt:i4>1507377</vt:i4>
      </vt:variant>
      <vt:variant>
        <vt:i4>38</vt:i4>
      </vt:variant>
      <vt:variant>
        <vt:i4>0</vt:i4>
      </vt:variant>
      <vt:variant>
        <vt:i4>5</vt:i4>
      </vt:variant>
      <vt:variant>
        <vt:lpwstr/>
      </vt:variant>
      <vt:variant>
        <vt:lpwstr>_Toc514764629</vt:lpwstr>
      </vt:variant>
      <vt:variant>
        <vt:i4>1507377</vt:i4>
      </vt:variant>
      <vt:variant>
        <vt:i4>32</vt:i4>
      </vt:variant>
      <vt:variant>
        <vt:i4>0</vt:i4>
      </vt:variant>
      <vt:variant>
        <vt:i4>5</vt:i4>
      </vt:variant>
      <vt:variant>
        <vt:lpwstr/>
      </vt:variant>
      <vt:variant>
        <vt:lpwstr>_Toc514764628</vt:lpwstr>
      </vt:variant>
      <vt:variant>
        <vt:i4>1507377</vt:i4>
      </vt:variant>
      <vt:variant>
        <vt:i4>26</vt:i4>
      </vt:variant>
      <vt:variant>
        <vt:i4>0</vt:i4>
      </vt:variant>
      <vt:variant>
        <vt:i4>5</vt:i4>
      </vt:variant>
      <vt:variant>
        <vt:lpwstr/>
      </vt:variant>
      <vt:variant>
        <vt:lpwstr>_Toc514764627</vt:lpwstr>
      </vt:variant>
      <vt:variant>
        <vt:i4>1507377</vt:i4>
      </vt:variant>
      <vt:variant>
        <vt:i4>20</vt:i4>
      </vt:variant>
      <vt:variant>
        <vt:i4>0</vt:i4>
      </vt:variant>
      <vt:variant>
        <vt:i4>5</vt:i4>
      </vt:variant>
      <vt:variant>
        <vt:lpwstr/>
      </vt:variant>
      <vt:variant>
        <vt:lpwstr>_Toc514764626</vt:lpwstr>
      </vt:variant>
      <vt:variant>
        <vt:i4>1507377</vt:i4>
      </vt:variant>
      <vt:variant>
        <vt:i4>14</vt:i4>
      </vt:variant>
      <vt:variant>
        <vt:i4>0</vt:i4>
      </vt:variant>
      <vt:variant>
        <vt:i4>5</vt:i4>
      </vt:variant>
      <vt:variant>
        <vt:lpwstr/>
      </vt:variant>
      <vt:variant>
        <vt:lpwstr>_Toc514764625</vt:lpwstr>
      </vt:variant>
      <vt:variant>
        <vt:i4>1507377</vt:i4>
      </vt:variant>
      <vt:variant>
        <vt:i4>8</vt:i4>
      </vt:variant>
      <vt:variant>
        <vt:i4>0</vt:i4>
      </vt:variant>
      <vt:variant>
        <vt:i4>5</vt:i4>
      </vt:variant>
      <vt:variant>
        <vt:lpwstr/>
      </vt:variant>
      <vt:variant>
        <vt:lpwstr>_Toc514764624</vt:lpwstr>
      </vt:variant>
      <vt:variant>
        <vt:i4>1507377</vt:i4>
      </vt:variant>
      <vt:variant>
        <vt:i4>2</vt:i4>
      </vt:variant>
      <vt:variant>
        <vt:i4>0</vt:i4>
      </vt:variant>
      <vt:variant>
        <vt:i4>5</vt:i4>
      </vt:variant>
      <vt:variant>
        <vt:lpwstr/>
      </vt:variant>
      <vt:variant>
        <vt:lpwstr>_Toc514764623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the Provision of (Goods and or Services) - October 2014</dc:title>
  <dc:creator>Ian Wilson &amp; Phoebe Baxter</dc:creator>
  <dc:description>Version 3.2 last updated: 16 April 2013</dc:description>
  <cp:lastModifiedBy>Tapson, Simon (Trade)</cp:lastModifiedBy>
  <cp:revision>2</cp:revision>
  <dcterms:created xsi:type="dcterms:W3CDTF">2019-03-21T11:45:00Z</dcterms:created>
  <dcterms:modified xsi:type="dcterms:W3CDTF">2019-03-21T11:45:00Z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s manager">
    <vt:lpwstr/>
  </property>
  <property fmtid="{D5CDD505-2E9C-101B-9397-08002B2CF9AE}" pid="4" name="Owners group">
    <vt:lpwstr/>
  </property>
  <property fmtid="{D5CDD505-2E9C-101B-9397-08002B2CF9AE}" pid="5" name="Owners unit">
    <vt:lpwstr/>
  </property>
  <property fmtid="{D5CDD505-2E9C-101B-9397-08002B2CF9AE}" pid="6" name="Project code">
    <vt:lpwstr/>
  </property>
  <property fmtid="{D5CDD505-2E9C-101B-9397-08002B2CF9AE}" pid="7" name="Owners grade">
    <vt:lpwstr/>
  </property>
  <property fmtid="{D5CDD505-2E9C-101B-9397-08002B2CF9AE}" pid="8" name="Project manager">
    <vt:lpwstr/>
  </property>
  <property fmtid="{D5CDD505-2E9C-101B-9397-08002B2CF9AE}" pid="9" name="Owners organisation">
    <vt:lpwstr/>
  </property>
  <property fmtid="{D5CDD505-2E9C-101B-9397-08002B2CF9AE}" pid="10" name="Programme code">
    <vt:lpwstr/>
  </property>
  <property fmtid="{D5CDD505-2E9C-101B-9397-08002B2CF9AE}" pid="11" name="Owners directorate">
    <vt:lpwstr/>
  </property>
  <property fmtid="{D5CDD505-2E9C-101B-9397-08002B2CF9AE}" pid="12" name="Programme manager">
    <vt:lpwstr/>
  </property>
  <property fmtid="{D5CDD505-2E9C-101B-9397-08002B2CF9AE}" pid="13" name="ContentType">
    <vt:lpwstr>Medium</vt:lpwstr>
  </property>
  <property fmtid="{D5CDD505-2E9C-101B-9397-08002B2CF9AE}" pid="14" name="ContentTypeId">
    <vt:lpwstr>0x0101003E29A6DDF0996A4096339A2D84BE0F470200A19C8E6A5516A04AA0113742DA676C40</vt:lpwstr>
  </property>
  <property fmtid="{D5CDD505-2E9C-101B-9397-08002B2CF9AE}" pid="15" name="Business Unit">
    <vt:lpwstr/>
  </property>
</Properties>
</file>