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65CF" w:rsidRDefault="00AD65CF" w:rsidP="00290E07">
      <w:pPr>
        <w:tabs>
          <w:tab w:val="left" w:pos="6403"/>
        </w:tabs>
        <w:rPr>
          <w:noProof/>
          <w:lang w:eastAsia="en-GB"/>
        </w:rPr>
      </w:pPr>
    </w:p>
    <w:p w:rsidR="00EF0186" w:rsidRDefault="00EF0186" w:rsidP="00EF0186">
      <w:pPr>
        <w:spacing w:after="0"/>
        <w:ind w:right="1514"/>
      </w:pPr>
      <w:bookmarkStart w:id="0" w:name="_GoBack"/>
      <w:bookmarkEnd w:id="0"/>
    </w:p>
    <w:p w:rsidR="00EF0186" w:rsidRDefault="00EF0186" w:rsidP="00EF0186">
      <w:pPr>
        <w:spacing w:after="0"/>
        <w:ind w:right="1514"/>
      </w:pPr>
      <w:r>
        <w:t>To whom it may concern,</w:t>
      </w:r>
    </w:p>
    <w:p w:rsidR="00EF0186" w:rsidRDefault="00EF0186" w:rsidP="00EF0186">
      <w:pPr>
        <w:spacing w:after="0"/>
        <w:ind w:right="1514"/>
      </w:pPr>
    </w:p>
    <w:p w:rsidR="00EF0186" w:rsidRPr="00EF0186" w:rsidRDefault="00EF0186" w:rsidP="00EF0186">
      <w:pPr>
        <w:ind w:right="1513"/>
        <w:rPr>
          <w:u w:val="single"/>
        </w:rPr>
      </w:pPr>
      <w:r w:rsidRPr="00EF0186">
        <w:rPr>
          <w:u w:val="single"/>
        </w:rPr>
        <w:t>Re: Footpath works at Tucklesholme Nature Reserve</w:t>
      </w:r>
    </w:p>
    <w:p w:rsidR="00EF0186" w:rsidRDefault="00EF0186" w:rsidP="00EF0186">
      <w:pPr>
        <w:spacing w:after="0"/>
        <w:ind w:right="1513"/>
        <w:jc w:val="both"/>
      </w:pPr>
      <w:r>
        <w:t>In the course of delivering restoration of Tucklesholme Nature Reserve, funded by the ERDF, Staffordshire Wildlife Trust is seeking quotes for the following footpath installation works, and invites you to provide a quote for our consideration.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89"/>
        <w:gridCol w:w="4361"/>
      </w:tblGrid>
      <w:tr w:rsidR="00EF0186" w:rsidRPr="0025746A" w:rsidTr="00EF0186">
        <w:tc>
          <w:tcPr>
            <w:tcW w:w="3289" w:type="dxa"/>
            <w:shd w:val="clear" w:color="auto" w:fill="D9D9D9" w:themeFill="background1" w:themeFillShade="D9"/>
          </w:tcPr>
          <w:p w:rsidR="00EF0186" w:rsidRPr="0058585E" w:rsidRDefault="00A7168A" w:rsidP="00EF0186">
            <w:pPr>
              <w:ind w:right="1513"/>
              <w:rPr>
                <w:b/>
              </w:rPr>
            </w:pPr>
            <w:r>
              <w:rPr>
                <w:b/>
              </w:rPr>
              <w:t>D</w:t>
            </w:r>
            <w:r w:rsidR="00EF0186" w:rsidRPr="0058585E">
              <w:rPr>
                <w:b/>
              </w:rPr>
              <w:t>escription:</w:t>
            </w:r>
          </w:p>
        </w:tc>
        <w:tc>
          <w:tcPr>
            <w:tcW w:w="4361" w:type="dxa"/>
            <w:shd w:val="clear" w:color="auto" w:fill="D9D9D9" w:themeFill="background1" w:themeFillShade="D9"/>
            <w:vAlign w:val="center"/>
          </w:tcPr>
          <w:p w:rsidR="00EF0186" w:rsidRPr="0025746A" w:rsidRDefault="00EF0186" w:rsidP="00EF0186">
            <w:pPr>
              <w:ind w:right="1513"/>
              <w:jc w:val="both"/>
            </w:pPr>
            <w:r>
              <w:t>Installation of new accessible standard footpaths</w:t>
            </w:r>
          </w:p>
        </w:tc>
      </w:tr>
      <w:tr w:rsidR="00EF0186" w:rsidRPr="0025746A" w:rsidTr="00EF0186">
        <w:tc>
          <w:tcPr>
            <w:tcW w:w="3289" w:type="dxa"/>
          </w:tcPr>
          <w:p w:rsidR="00EF0186" w:rsidRPr="0025746A" w:rsidRDefault="00EF0186" w:rsidP="00EF0186">
            <w:pPr>
              <w:ind w:right="1513"/>
            </w:pPr>
            <w:r w:rsidRPr="0025746A">
              <w:t>Quantity:</w:t>
            </w:r>
          </w:p>
        </w:tc>
        <w:tc>
          <w:tcPr>
            <w:tcW w:w="4361" w:type="dxa"/>
            <w:vAlign w:val="center"/>
          </w:tcPr>
          <w:p w:rsidR="00EF0186" w:rsidRPr="0025746A" w:rsidRDefault="00EF0186" w:rsidP="00EF0186">
            <w:pPr>
              <w:ind w:right="1513"/>
              <w:jc w:val="both"/>
            </w:pPr>
            <w:r>
              <w:t>1050 metres</w:t>
            </w:r>
          </w:p>
        </w:tc>
      </w:tr>
      <w:tr w:rsidR="00EF0186" w:rsidRPr="0025746A" w:rsidTr="00EF0186">
        <w:tc>
          <w:tcPr>
            <w:tcW w:w="3289" w:type="dxa"/>
          </w:tcPr>
          <w:p w:rsidR="00EF0186" w:rsidRPr="0025746A" w:rsidRDefault="00EF0186" w:rsidP="00EF0186">
            <w:pPr>
              <w:ind w:right="1513"/>
            </w:pPr>
            <w:r w:rsidRPr="0025746A">
              <w:t>Anticipated Method</w:t>
            </w:r>
            <w:r>
              <w:t xml:space="preserve"> / Specification</w:t>
            </w:r>
            <w:r w:rsidRPr="0025746A">
              <w:t>:</w:t>
            </w:r>
          </w:p>
        </w:tc>
        <w:tc>
          <w:tcPr>
            <w:tcW w:w="4361" w:type="dxa"/>
            <w:vAlign w:val="center"/>
          </w:tcPr>
          <w:p w:rsidR="00EF0186" w:rsidRPr="0025746A" w:rsidRDefault="00EF0186" w:rsidP="00EF0186">
            <w:pPr>
              <w:ind w:right="1513"/>
              <w:jc w:val="both"/>
            </w:pPr>
            <w:r>
              <w:t>Min 2.5 metres wide, 200 mm base material, 40 mm to-dust surface to aid accessibility. Drainage pipes to be installed where required.</w:t>
            </w:r>
          </w:p>
        </w:tc>
      </w:tr>
      <w:tr w:rsidR="00EF0186" w:rsidRPr="0025746A" w:rsidTr="00EF0186">
        <w:tc>
          <w:tcPr>
            <w:tcW w:w="3289" w:type="dxa"/>
          </w:tcPr>
          <w:p w:rsidR="00EF0186" w:rsidRPr="0025746A" w:rsidRDefault="00EF0186" w:rsidP="00EF0186">
            <w:pPr>
              <w:ind w:right="1513"/>
            </w:pPr>
            <w:r>
              <w:t xml:space="preserve">Supply Date / Delivery </w:t>
            </w:r>
            <w:r w:rsidRPr="0025746A">
              <w:t xml:space="preserve">Period: </w:t>
            </w:r>
          </w:p>
        </w:tc>
        <w:tc>
          <w:tcPr>
            <w:tcW w:w="4361" w:type="dxa"/>
            <w:vAlign w:val="center"/>
          </w:tcPr>
          <w:p w:rsidR="00EF0186" w:rsidRPr="0025746A" w:rsidRDefault="00EF0186" w:rsidP="00EF0186">
            <w:pPr>
              <w:ind w:right="1513"/>
              <w:jc w:val="both"/>
            </w:pPr>
            <w:r>
              <w:t>By end March 2019</w:t>
            </w:r>
          </w:p>
        </w:tc>
      </w:tr>
      <w:tr w:rsidR="00EF0186" w:rsidRPr="0025746A" w:rsidTr="00EF0186">
        <w:tc>
          <w:tcPr>
            <w:tcW w:w="3289" w:type="dxa"/>
          </w:tcPr>
          <w:p w:rsidR="00EF0186" w:rsidRDefault="00EF0186" w:rsidP="00EF0186">
            <w:pPr>
              <w:ind w:right="1513"/>
            </w:pPr>
            <w:r>
              <w:t>List of Supporting Documents:</w:t>
            </w:r>
          </w:p>
        </w:tc>
        <w:tc>
          <w:tcPr>
            <w:tcW w:w="4361" w:type="dxa"/>
            <w:vAlign w:val="center"/>
          </w:tcPr>
          <w:p w:rsidR="00EF0186" w:rsidRPr="0025746A" w:rsidRDefault="00EF0186" w:rsidP="005B676E">
            <w:pPr>
              <w:ind w:right="1513"/>
              <w:jc w:val="both"/>
            </w:pPr>
            <w:r>
              <w:t xml:space="preserve">Map </w:t>
            </w:r>
          </w:p>
        </w:tc>
      </w:tr>
    </w:tbl>
    <w:p w:rsidR="00EF0186" w:rsidRDefault="00EF0186" w:rsidP="00EF0186">
      <w:pPr>
        <w:spacing w:after="0"/>
        <w:ind w:right="1513"/>
        <w:jc w:val="both"/>
      </w:pPr>
      <w: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4394"/>
      </w:tblGrid>
      <w:tr w:rsidR="00EF0186" w:rsidTr="00EF0186">
        <w:trPr>
          <w:trHeight w:val="273"/>
        </w:trPr>
        <w:tc>
          <w:tcPr>
            <w:tcW w:w="3256" w:type="dxa"/>
            <w:shd w:val="clear" w:color="auto" w:fill="D9D9D9" w:themeFill="background1" w:themeFillShade="D9"/>
          </w:tcPr>
          <w:p w:rsidR="00EF0186" w:rsidRPr="003F4C19" w:rsidRDefault="00EF0186" w:rsidP="00EF0186">
            <w:pPr>
              <w:spacing w:after="0"/>
              <w:ind w:right="1513"/>
              <w:jc w:val="both"/>
            </w:pPr>
            <w:r w:rsidRPr="005B7110">
              <w:t>Quote Evaluation Priority:</w:t>
            </w:r>
          </w:p>
        </w:tc>
        <w:tc>
          <w:tcPr>
            <w:tcW w:w="4394" w:type="dxa"/>
            <w:shd w:val="clear" w:color="auto" w:fill="D9D9D9" w:themeFill="background1" w:themeFillShade="D9"/>
          </w:tcPr>
          <w:p w:rsidR="00EF0186" w:rsidRPr="005B7110" w:rsidRDefault="00EF0186" w:rsidP="00EF0186">
            <w:pPr>
              <w:spacing w:after="0"/>
              <w:ind w:right="1513"/>
              <w:jc w:val="both"/>
            </w:pPr>
          </w:p>
        </w:tc>
      </w:tr>
      <w:tr w:rsidR="00EF0186" w:rsidTr="00EF0186">
        <w:tc>
          <w:tcPr>
            <w:tcW w:w="7650" w:type="dxa"/>
            <w:gridSpan w:val="2"/>
            <w:shd w:val="clear" w:color="auto" w:fill="D9D9D9" w:themeFill="background1" w:themeFillShade="D9"/>
          </w:tcPr>
          <w:p w:rsidR="00EF0186" w:rsidRPr="005B7110" w:rsidRDefault="00EF0186" w:rsidP="00EF0186">
            <w:pPr>
              <w:spacing w:after="0"/>
              <w:ind w:right="1513"/>
              <w:jc w:val="both"/>
            </w:pPr>
            <w:r w:rsidRPr="006F7163">
              <w:rPr>
                <w:i/>
                <w:sz w:val="18"/>
              </w:rPr>
              <w:t>If any element of the requested services is to be deemed of higher priority in evaluating the quotes received it will be indicated</w:t>
            </w:r>
            <w:r>
              <w:rPr>
                <w:i/>
                <w:sz w:val="18"/>
              </w:rPr>
              <w:t xml:space="preserve"> here. If no priority is listed it should be assumed that cost is the primary consideration.</w:t>
            </w:r>
          </w:p>
        </w:tc>
      </w:tr>
    </w:tbl>
    <w:p w:rsidR="00EF0186" w:rsidRDefault="00EF0186" w:rsidP="00EF0186">
      <w:pPr>
        <w:spacing w:after="0"/>
        <w:ind w:right="1513"/>
        <w:jc w:val="both"/>
      </w:pPr>
    </w:p>
    <w:p w:rsidR="00EF0186" w:rsidRDefault="00EF0186" w:rsidP="00EF0186">
      <w:pPr>
        <w:ind w:right="1513"/>
        <w:jc w:val="both"/>
      </w:pPr>
      <w:r>
        <w:t xml:space="preserve">Please note that this request to provide a quote does not constitute a guarantee that the work will be offered. Staffordshire Wildlife Trust will inform all quote providers of the status of their quote. The Trust reserves the right to appoint multiple suppliers / contractors selected from those who supply a response to this invitation, or none at all, as required by the circumstances of the project. </w:t>
      </w:r>
    </w:p>
    <w:p w:rsidR="00EF0186" w:rsidRDefault="00EF0186" w:rsidP="00EF0186">
      <w:pPr>
        <w:ind w:right="1513"/>
        <w:jc w:val="both"/>
      </w:pPr>
      <w:r>
        <w:t xml:space="preserve">The Trust reserves the right to appoint suppliers based on a range of relevant criteria including but not limited to the contractor’s experience and ability to deliver the </w:t>
      </w:r>
      <w:r>
        <w:lastRenderedPageBreak/>
        <w:t>specific requirements of the works, the delivery timescales, internal and project-level procurement policies and cost.</w:t>
      </w:r>
    </w:p>
    <w:p w:rsidR="00EF0186" w:rsidRDefault="00EF0186" w:rsidP="00EF0186">
      <w:pPr>
        <w:ind w:right="1513"/>
        <w:jc w:val="both"/>
      </w:pPr>
      <w:r>
        <w:t xml:space="preserve">Acceptance of any provided quote will be communicated to the successful contractor and confirmation of the instruction to deliver the works requested will be confirmed by purchase order.  </w:t>
      </w:r>
    </w:p>
    <w:p w:rsidR="00EF0186" w:rsidRDefault="00EF0186" w:rsidP="00EF0186">
      <w:pPr>
        <w:ind w:right="1513"/>
        <w:jc w:val="both"/>
      </w:pPr>
      <w:r>
        <w:t>Thank you for taking the time to consider this request,</w:t>
      </w:r>
    </w:p>
    <w:p w:rsidR="00EF0186" w:rsidRDefault="00EF0186" w:rsidP="00EF0186">
      <w:pPr>
        <w:ind w:right="1513"/>
        <w:jc w:val="both"/>
      </w:pPr>
      <w:r>
        <w:t>Kind Regards,</w:t>
      </w:r>
    </w:p>
    <w:p w:rsidR="00EF0186" w:rsidRPr="002F2581" w:rsidRDefault="00EF0186" w:rsidP="00EF0186">
      <w:pPr>
        <w:tabs>
          <w:tab w:val="left" w:pos="1470"/>
        </w:tabs>
        <w:spacing w:after="0" w:line="240" w:lineRule="auto"/>
        <w:ind w:right="1513"/>
      </w:pPr>
      <w:r>
        <w:tab/>
      </w:r>
    </w:p>
    <w:p w:rsidR="00415EF8" w:rsidRDefault="00EF0186" w:rsidP="00290E07">
      <w:pPr>
        <w:tabs>
          <w:tab w:val="left" w:pos="6403"/>
        </w:tabs>
        <w:rPr>
          <w:noProof/>
          <w:lang w:eastAsia="en-GB"/>
        </w:rPr>
      </w:pPr>
      <w:r>
        <w:rPr>
          <w:noProof/>
          <w:lang w:eastAsia="en-GB"/>
        </w:rPr>
        <w:t>Jeff Sim</w:t>
      </w:r>
    </w:p>
    <w:p w:rsidR="00B022DF" w:rsidRDefault="00EF0186" w:rsidP="00290E07">
      <w:pPr>
        <w:tabs>
          <w:tab w:val="left" w:pos="6403"/>
        </w:tabs>
        <w:rPr>
          <w:noProof/>
          <w:lang w:eastAsia="en-GB"/>
        </w:rPr>
      </w:pPr>
      <w:r>
        <w:rPr>
          <w:noProof/>
          <w:lang w:eastAsia="en-GB"/>
        </w:rPr>
        <w:t>Staffordshire Wildlife Trust</w:t>
      </w:r>
    </w:p>
    <w:p w:rsidR="00B022DF" w:rsidRDefault="00B022DF" w:rsidP="00290E07">
      <w:pPr>
        <w:tabs>
          <w:tab w:val="left" w:pos="6403"/>
        </w:tabs>
        <w:rPr>
          <w:noProof/>
          <w:lang w:eastAsia="en-GB"/>
        </w:rPr>
      </w:pPr>
    </w:p>
    <w:p w:rsidR="00B022DF" w:rsidRDefault="00B022DF" w:rsidP="00290E07">
      <w:pPr>
        <w:tabs>
          <w:tab w:val="left" w:pos="6403"/>
        </w:tabs>
        <w:rPr>
          <w:noProof/>
          <w:lang w:eastAsia="en-GB"/>
        </w:rPr>
      </w:pPr>
    </w:p>
    <w:p w:rsidR="00B022DF" w:rsidRDefault="00B022DF" w:rsidP="00290E07">
      <w:pPr>
        <w:tabs>
          <w:tab w:val="left" w:pos="6403"/>
        </w:tabs>
        <w:rPr>
          <w:noProof/>
          <w:lang w:eastAsia="en-GB"/>
        </w:rPr>
      </w:pPr>
    </w:p>
    <w:p w:rsidR="00B022DF" w:rsidRDefault="00B022DF" w:rsidP="00290E07">
      <w:pPr>
        <w:tabs>
          <w:tab w:val="left" w:pos="6403"/>
        </w:tabs>
        <w:rPr>
          <w:noProof/>
          <w:lang w:eastAsia="en-GB"/>
        </w:rPr>
      </w:pPr>
    </w:p>
    <w:p w:rsidR="00B022DF" w:rsidRDefault="00B022DF" w:rsidP="00290E07">
      <w:pPr>
        <w:tabs>
          <w:tab w:val="left" w:pos="6403"/>
        </w:tabs>
        <w:rPr>
          <w:noProof/>
          <w:lang w:eastAsia="en-GB"/>
        </w:rPr>
      </w:pPr>
    </w:p>
    <w:p w:rsidR="00B022DF" w:rsidRDefault="00B022DF" w:rsidP="00290E07">
      <w:pPr>
        <w:tabs>
          <w:tab w:val="left" w:pos="6403"/>
        </w:tabs>
        <w:rPr>
          <w:noProof/>
          <w:lang w:eastAsia="en-GB"/>
        </w:rPr>
      </w:pPr>
    </w:p>
    <w:p w:rsidR="00B022DF" w:rsidRDefault="00B022DF" w:rsidP="00290E07">
      <w:pPr>
        <w:tabs>
          <w:tab w:val="left" w:pos="6403"/>
        </w:tabs>
        <w:rPr>
          <w:noProof/>
          <w:lang w:eastAsia="en-GB"/>
        </w:rPr>
      </w:pPr>
    </w:p>
    <w:p w:rsidR="00B022DF" w:rsidRDefault="00B022DF" w:rsidP="00290E07">
      <w:pPr>
        <w:tabs>
          <w:tab w:val="left" w:pos="6403"/>
        </w:tabs>
        <w:rPr>
          <w:noProof/>
          <w:lang w:eastAsia="en-GB"/>
        </w:rPr>
      </w:pPr>
    </w:p>
    <w:p w:rsidR="00B022DF" w:rsidRDefault="00B022DF" w:rsidP="00290E07">
      <w:pPr>
        <w:tabs>
          <w:tab w:val="left" w:pos="6403"/>
        </w:tabs>
        <w:rPr>
          <w:noProof/>
          <w:lang w:eastAsia="en-GB"/>
        </w:rPr>
      </w:pPr>
    </w:p>
    <w:p w:rsidR="00B022DF" w:rsidRDefault="00B022DF" w:rsidP="00290E07">
      <w:pPr>
        <w:tabs>
          <w:tab w:val="left" w:pos="6403"/>
        </w:tabs>
        <w:rPr>
          <w:noProof/>
          <w:lang w:eastAsia="en-GB"/>
        </w:rPr>
      </w:pPr>
    </w:p>
    <w:p w:rsidR="00B022DF" w:rsidRDefault="00B022DF" w:rsidP="00290E07">
      <w:pPr>
        <w:tabs>
          <w:tab w:val="left" w:pos="6403"/>
        </w:tabs>
        <w:rPr>
          <w:noProof/>
          <w:lang w:eastAsia="en-GB"/>
        </w:rPr>
      </w:pPr>
    </w:p>
    <w:p w:rsidR="00B022DF" w:rsidRDefault="00B022DF" w:rsidP="00290E07">
      <w:pPr>
        <w:tabs>
          <w:tab w:val="left" w:pos="6403"/>
        </w:tabs>
        <w:rPr>
          <w:noProof/>
          <w:lang w:eastAsia="en-GB"/>
        </w:rPr>
      </w:pPr>
    </w:p>
    <w:p w:rsidR="00B022DF" w:rsidRDefault="00B022DF" w:rsidP="00290E07">
      <w:pPr>
        <w:tabs>
          <w:tab w:val="left" w:pos="6403"/>
        </w:tabs>
        <w:rPr>
          <w:noProof/>
          <w:lang w:eastAsia="en-GB"/>
        </w:rPr>
      </w:pPr>
    </w:p>
    <w:p w:rsidR="00B022DF" w:rsidRDefault="00B022DF" w:rsidP="00290E07">
      <w:pPr>
        <w:tabs>
          <w:tab w:val="left" w:pos="6403"/>
        </w:tabs>
        <w:rPr>
          <w:noProof/>
          <w:lang w:eastAsia="en-GB"/>
        </w:rPr>
      </w:pPr>
    </w:p>
    <w:p w:rsidR="00B022DF" w:rsidRDefault="00B022DF" w:rsidP="00290E07">
      <w:pPr>
        <w:tabs>
          <w:tab w:val="left" w:pos="6403"/>
        </w:tabs>
        <w:rPr>
          <w:noProof/>
          <w:lang w:eastAsia="en-GB"/>
        </w:rPr>
      </w:pPr>
    </w:p>
    <w:p w:rsidR="00B022DF" w:rsidRDefault="00B022DF" w:rsidP="00290E07">
      <w:pPr>
        <w:tabs>
          <w:tab w:val="left" w:pos="6403"/>
        </w:tabs>
        <w:rPr>
          <w:noProof/>
          <w:lang w:eastAsia="en-GB"/>
        </w:rPr>
      </w:pPr>
    </w:p>
    <w:p w:rsidR="00B022DF" w:rsidRDefault="00B022DF" w:rsidP="00290E07">
      <w:pPr>
        <w:tabs>
          <w:tab w:val="left" w:pos="6403"/>
        </w:tabs>
        <w:rPr>
          <w:noProof/>
          <w:lang w:eastAsia="en-GB"/>
        </w:rPr>
      </w:pPr>
    </w:p>
    <w:p w:rsidR="00B022DF" w:rsidRDefault="00B022DF" w:rsidP="00290E07">
      <w:pPr>
        <w:tabs>
          <w:tab w:val="left" w:pos="6403"/>
        </w:tabs>
        <w:rPr>
          <w:noProof/>
          <w:lang w:eastAsia="en-GB"/>
        </w:rPr>
      </w:pPr>
    </w:p>
    <w:p w:rsidR="00B022DF" w:rsidRDefault="00B022DF" w:rsidP="00290E07">
      <w:pPr>
        <w:tabs>
          <w:tab w:val="left" w:pos="6403"/>
        </w:tabs>
        <w:rPr>
          <w:noProof/>
          <w:lang w:eastAsia="en-GB"/>
        </w:rPr>
      </w:pPr>
    </w:p>
    <w:sectPr w:rsidR="00B022DF" w:rsidSect="00415EF8">
      <w:footerReference w:type="default" r:id="rId7"/>
      <w:headerReference w:type="first" r:id="rId8"/>
      <w:pgSz w:w="11906" w:h="16838" w:code="9"/>
      <w:pgMar w:top="1440" w:right="1440" w:bottom="1440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F0186" w:rsidRDefault="00EF0186" w:rsidP="00C34F33">
      <w:pPr>
        <w:spacing w:after="0" w:line="240" w:lineRule="auto"/>
      </w:pPr>
      <w:r>
        <w:separator/>
      </w:r>
    </w:p>
  </w:endnote>
  <w:endnote w:type="continuationSeparator" w:id="0">
    <w:p w:rsidR="00EF0186" w:rsidRDefault="00EF0186" w:rsidP="00C34F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375F" w:rsidRDefault="0068375F" w:rsidP="0068375F">
    <w:pPr>
      <w:pStyle w:val="Footer"/>
      <w:tabs>
        <w:tab w:val="clear" w:pos="4513"/>
        <w:tab w:val="clear" w:pos="9026"/>
        <w:tab w:val="left" w:pos="7157"/>
      </w:tabs>
    </w:pPr>
    <w:r>
      <w:rPr>
        <w:noProof/>
        <w:lang w:eastAsia="en-GB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-900430</wp:posOffset>
          </wp:positionH>
          <wp:positionV relativeFrom="paragraph">
            <wp:posOffset>340995</wp:posOffset>
          </wp:positionV>
          <wp:extent cx="7503160" cy="982345"/>
          <wp:effectExtent l="0" t="0" r="2540" b="825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OOTER copy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03160" cy="9823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68375F" w:rsidRDefault="0068375F" w:rsidP="0068375F">
    <w:pPr>
      <w:pStyle w:val="Footer"/>
      <w:tabs>
        <w:tab w:val="clear" w:pos="4513"/>
        <w:tab w:val="clear" w:pos="9026"/>
        <w:tab w:val="left" w:pos="7157"/>
      </w:tabs>
    </w:pPr>
  </w:p>
  <w:p w:rsidR="0068375F" w:rsidRDefault="0068375F" w:rsidP="0068375F">
    <w:pPr>
      <w:pStyle w:val="Footer"/>
      <w:tabs>
        <w:tab w:val="clear" w:pos="4513"/>
        <w:tab w:val="clear" w:pos="9026"/>
        <w:tab w:val="left" w:pos="7157"/>
      </w:tabs>
    </w:pPr>
  </w:p>
  <w:p w:rsidR="0068375F" w:rsidRDefault="0068375F" w:rsidP="0068375F">
    <w:pPr>
      <w:pStyle w:val="Footer"/>
      <w:tabs>
        <w:tab w:val="clear" w:pos="4513"/>
        <w:tab w:val="clear" w:pos="9026"/>
        <w:tab w:val="left" w:pos="7157"/>
      </w:tabs>
    </w:pPr>
  </w:p>
  <w:p w:rsidR="0068375F" w:rsidRDefault="0068375F" w:rsidP="0068375F">
    <w:pPr>
      <w:pStyle w:val="Footer"/>
      <w:tabs>
        <w:tab w:val="clear" w:pos="4513"/>
        <w:tab w:val="clear" w:pos="9026"/>
        <w:tab w:val="left" w:pos="7157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F0186" w:rsidRDefault="00EF0186" w:rsidP="00C34F33">
      <w:pPr>
        <w:spacing w:after="0" w:line="240" w:lineRule="auto"/>
      </w:pPr>
      <w:r>
        <w:separator/>
      </w:r>
    </w:p>
  </w:footnote>
  <w:footnote w:type="continuationSeparator" w:id="0">
    <w:p w:rsidR="00EF0186" w:rsidRDefault="00EF0186" w:rsidP="00C34F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6BEB" w:rsidRDefault="00EF0186">
    <w:pPr>
      <w:pStyle w:val="Header"/>
    </w:pPr>
    <w:r>
      <w:rPr>
        <w:noProof/>
        <w:lang w:eastAsia="en-GB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>
              <wp:simplePos x="0" y="0"/>
              <wp:positionH relativeFrom="page">
                <wp:posOffset>5943600</wp:posOffset>
              </wp:positionH>
              <wp:positionV relativeFrom="paragraph">
                <wp:posOffset>2835910</wp:posOffset>
              </wp:positionV>
              <wp:extent cx="1228725" cy="1181100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8725" cy="11811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EF0186" w:rsidRDefault="00A7168A">
                          <w:r>
                            <w:rPr>
                              <w:noProof/>
                              <w:lang w:eastAsia="en-GB"/>
                            </w:rPr>
                            <w:drawing>
                              <wp:inline distT="0" distB="0" distL="0" distR="0">
                                <wp:extent cx="1014458" cy="1009650"/>
                                <wp:effectExtent l="0" t="0" r="0" b="0"/>
                                <wp:docPr id="2" name="Picture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LogoERDF_Col_Portrait.png"/>
                                        <pic:cNvPicPr/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018467" cy="101364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468pt;margin-top:223.3pt;width:96.75pt;height:93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" filled="f" stroked="f">
              <v:textbox>
                <w:txbxContent>
                  <w:p w:rsidR="00EF0186" w:rsidRDefault="00A7168A">
                    <w:r>
                      <w:rPr>
                        <w:noProof/>
                        <w:lang w:eastAsia="en-GB"/>
                      </w:rPr>
                      <w:drawing>
                        <wp:inline distT="0" distB="0" distL="0" distR="0">
                          <wp:extent cx="1014458" cy="1009650"/>
                          <wp:effectExtent l="0" t="0" r="0" b="0"/>
                          <wp:docPr id="2" name="Picture 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" name="LogoERDF_Col_Portrait.png"/>
                                  <pic:cNvPicPr/>
                                </pic:nvPicPr>
                                <pic:blipFill>
                                  <a:blip r:embed="rId2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018467" cy="101364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 anchorx="page"/>
            </v:shape>
          </w:pict>
        </mc:Fallback>
      </mc:AlternateContent>
    </w:r>
    <w:r w:rsidR="00566BEB">
      <w:rPr>
        <w:noProof/>
        <w:lang w:eastAsia="en-GB"/>
      </w:rPr>
      <w:drawing>
        <wp:anchor distT="0" distB="0" distL="114300" distR="114300" simplePos="0" relativeHeight="251657216" behindDoc="1" locked="0" layoutInCell="1" allowOverlap="1" wp14:anchorId="122F7EF2" wp14:editId="4325D06C">
          <wp:simplePos x="0" y="0"/>
          <wp:positionH relativeFrom="page">
            <wp:posOffset>-142875</wp:posOffset>
          </wp:positionH>
          <wp:positionV relativeFrom="page">
            <wp:posOffset>10795</wp:posOffset>
          </wp:positionV>
          <wp:extent cx="7693234" cy="10792691"/>
          <wp:effectExtent l="0" t="0" r="3175" b="8890"/>
          <wp:wrapNone/>
          <wp:docPr id="20" name="Picture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WT letterhead 2018.jp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93234" cy="1079269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0186"/>
    <w:rsid w:val="000521B3"/>
    <w:rsid w:val="000552D8"/>
    <w:rsid w:val="00076A49"/>
    <w:rsid w:val="001000FD"/>
    <w:rsid w:val="002328C7"/>
    <w:rsid w:val="00232D17"/>
    <w:rsid w:val="00283AF1"/>
    <w:rsid w:val="00290E07"/>
    <w:rsid w:val="00292EA0"/>
    <w:rsid w:val="002B7168"/>
    <w:rsid w:val="002F5AC6"/>
    <w:rsid w:val="003B2528"/>
    <w:rsid w:val="003B4E3F"/>
    <w:rsid w:val="00415EF8"/>
    <w:rsid w:val="004244E6"/>
    <w:rsid w:val="00434726"/>
    <w:rsid w:val="00436085"/>
    <w:rsid w:val="004733C0"/>
    <w:rsid w:val="004B5AED"/>
    <w:rsid w:val="00507BE9"/>
    <w:rsid w:val="005436F9"/>
    <w:rsid w:val="005520F7"/>
    <w:rsid w:val="00566BEB"/>
    <w:rsid w:val="00572531"/>
    <w:rsid w:val="005B676E"/>
    <w:rsid w:val="00631CE8"/>
    <w:rsid w:val="0068375F"/>
    <w:rsid w:val="006876D7"/>
    <w:rsid w:val="006C6BE6"/>
    <w:rsid w:val="00741F27"/>
    <w:rsid w:val="00770147"/>
    <w:rsid w:val="007927E0"/>
    <w:rsid w:val="0079781D"/>
    <w:rsid w:val="00817F38"/>
    <w:rsid w:val="008655D7"/>
    <w:rsid w:val="008D784D"/>
    <w:rsid w:val="00903803"/>
    <w:rsid w:val="009E2FA4"/>
    <w:rsid w:val="00A20889"/>
    <w:rsid w:val="00A41943"/>
    <w:rsid w:val="00A51C72"/>
    <w:rsid w:val="00A7168A"/>
    <w:rsid w:val="00AD65CF"/>
    <w:rsid w:val="00B022DF"/>
    <w:rsid w:val="00B043A5"/>
    <w:rsid w:val="00BD4A85"/>
    <w:rsid w:val="00C34F33"/>
    <w:rsid w:val="00CE0F68"/>
    <w:rsid w:val="00D15515"/>
    <w:rsid w:val="00D503DF"/>
    <w:rsid w:val="00DA2329"/>
    <w:rsid w:val="00E751D7"/>
    <w:rsid w:val="00E847C7"/>
    <w:rsid w:val="00EA17A5"/>
    <w:rsid w:val="00EF0186"/>
    <w:rsid w:val="00EF565B"/>
    <w:rsid w:val="00F406C5"/>
    <w:rsid w:val="00F66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5:docId w15:val="{B76862FD-4D6B-4A2B-8C22-13AFD0A4A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0186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436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36F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34F3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34F33"/>
  </w:style>
  <w:style w:type="paragraph" w:styleId="Footer">
    <w:name w:val="footer"/>
    <w:basedOn w:val="Normal"/>
    <w:link w:val="FooterChar"/>
    <w:uiPriority w:val="99"/>
    <w:unhideWhenUsed/>
    <w:rsid w:val="00C34F3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34F33"/>
  </w:style>
  <w:style w:type="character" w:styleId="Hyperlink">
    <w:name w:val="Hyperlink"/>
    <w:basedOn w:val="DefaultParagraphFont"/>
    <w:uiPriority w:val="99"/>
    <w:unhideWhenUsed/>
    <w:rsid w:val="00D15515"/>
    <w:rPr>
      <w:color w:val="0000FF" w:themeColor="hyperlink"/>
      <w:u w:val="single"/>
    </w:rPr>
  </w:style>
  <w:style w:type="character" w:customStyle="1" w:styleId="printcolorreportcaptiontext">
    <w:name w:val="printcolorreportcaptiontext"/>
    <w:basedOn w:val="DefaultParagraphFont"/>
    <w:rsid w:val="00AD65CF"/>
  </w:style>
  <w:style w:type="table" w:styleId="TableGrid">
    <w:name w:val="Table Grid"/>
    <w:basedOn w:val="TableNormal"/>
    <w:uiPriority w:val="39"/>
    <w:rsid w:val="00EF01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0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WT017\Documents\Custom%20Office%20Templates\New%20Brand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F7D797-70B8-4A59-A218-312898E5BA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New Brand Template</Template>
  <TotalTime>1</TotalTime>
  <Pages>2</Pages>
  <Words>288</Words>
  <Characters>1647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SWT017</dc:creator>
  <cp:lastModifiedBy>SWT021</cp:lastModifiedBy>
  <cp:revision>2</cp:revision>
  <cp:lastPrinted>2018-12-18T13:48:00Z</cp:lastPrinted>
  <dcterms:created xsi:type="dcterms:W3CDTF">2019-02-15T16:33:00Z</dcterms:created>
  <dcterms:modified xsi:type="dcterms:W3CDTF">2019-02-15T16:33:00Z</dcterms:modified>
</cp:coreProperties>
</file>