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8697" w14:textId="77777777" w:rsidR="008F520C" w:rsidRDefault="008F520C"/>
    <w:p w14:paraId="137E2C38" w14:textId="1BF672BC" w:rsidR="00407C6F" w:rsidRPr="001B2422" w:rsidRDefault="00407C6F" w:rsidP="05BAB23E">
      <w:pPr>
        <w:jc w:val="center"/>
        <w:rPr>
          <w:b/>
          <w:bCs/>
          <w:sz w:val="56"/>
          <w:szCs w:val="56"/>
        </w:rPr>
      </w:pPr>
      <w:r w:rsidRPr="05BAB23E">
        <w:rPr>
          <w:b/>
          <w:bCs/>
          <w:sz w:val="56"/>
          <w:szCs w:val="56"/>
        </w:rPr>
        <w:t>GWE Business West</w:t>
      </w:r>
      <w:r w:rsidR="00A25C88" w:rsidRPr="05BAB23E">
        <w:rPr>
          <w:b/>
          <w:bCs/>
          <w:sz w:val="56"/>
          <w:szCs w:val="56"/>
        </w:rPr>
        <w:t xml:space="preserve"> Ltd</w:t>
      </w:r>
    </w:p>
    <w:p w14:paraId="08833AA8" w14:textId="77777777" w:rsidR="009F1A11" w:rsidRDefault="009F1A11" w:rsidP="009F1A11">
      <w:pPr>
        <w:jc w:val="center"/>
        <w:rPr>
          <w:rFonts w:cstheme="minorHAnsi"/>
          <w:b/>
          <w:sz w:val="56"/>
        </w:rPr>
      </w:pPr>
    </w:p>
    <w:p w14:paraId="59FF16AD" w14:textId="1D81F647" w:rsidR="009F1A11" w:rsidRPr="009F1A11" w:rsidRDefault="002D05D5" w:rsidP="009F1A11">
      <w:pPr>
        <w:jc w:val="center"/>
        <w:rPr>
          <w:rFonts w:cstheme="minorHAnsi"/>
          <w:b/>
          <w:sz w:val="56"/>
        </w:rPr>
      </w:pPr>
      <w:r>
        <w:rPr>
          <w:rFonts w:cstheme="minorHAnsi"/>
          <w:b/>
          <w:sz w:val="56"/>
        </w:rPr>
        <w:t>Pre-Qualification Questionnaire</w:t>
      </w:r>
    </w:p>
    <w:p w14:paraId="6A732041" w14:textId="77777777" w:rsidR="00407C6F" w:rsidRPr="001B2422" w:rsidRDefault="00407C6F" w:rsidP="00407C6F">
      <w:pPr>
        <w:jc w:val="center"/>
        <w:rPr>
          <w:rFonts w:cstheme="minorHAnsi"/>
          <w:b/>
          <w:sz w:val="56"/>
        </w:rPr>
      </w:pPr>
    </w:p>
    <w:p w14:paraId="4A39F1F0" w14:textId="77777777" w:rsidR="008661C6" w:rsidRDefault="008661C6" w:rsidP="008977E1">
      <w:pPr>
        <w:spacing w:after="0"/>
        <w:jc w:val="center"/>
        <w:rPr>
          <w:rFonts w:cstheme="minorHAnsi"/>
          <w:sz w:val="44"/>
        </w:rPr>
      </w:pPr>
      <w:r>
        <w:rPr>
          <w:rFonts w:cstheme="minorHAnsi"/>
          <w:sz w:val="44"/>
        </w:rPr>
        <w:t>Global Business Innovation Programme (GBIP)</w:t>
      </w:r>
    </w:p>
    <w:p w14:paraId="17A86AD0" w14:textId="77777777" w:rsidR="008661C6" w:rsidRDefault="008661C6" w:rsidP="008977E1">
      <w:pPr>
        <w:spacing w:after="0"/>
        <w:jc w:val="center"/>
        <w:rPr>
          <w:rFonts w:cstheme="minorHAnsi"/>
          <w:sz w:val="44"/>
        </w:rPr>
      </w:pPr>
    </w:p>
    <w:p w14:paraId="712725D3" w14:textId="2C035A35" w:rsidR="00A86356" w:rsidRDefault="00134881" w:rsidP="008977E1">
      <w:pPr>
        <w:spacing w:after="0"/>
        <w:jc w:val="center"/>
        <w:rPr>
          <w:rFonts w:cstheme="minorHAnsi"/>
          <w:sz w:val="44"/>
        </w:rPr>
      </w:pPr>
      <w:r>
        <w:rPr>
          <w:rFonts w:cstheme="minorHAnsi"/>
          <w:sz w:val="44"/>
        </w:rPr>
        <w:t>International Travel Support Services</w:t>
      </w:r>
      <w:r w:rsidR="008977E1">
        <w:rPr>
          <w:rFonts w:cstheme="minorHAnsi"/>
          <w:sz w:val="44"/>
        </w:rPr>
        <w:t xml:space="preserve"> </w:t>
      </w:r>
    </w:p>
    <w:p w14:paraId="6E3CCB37" w14:textId="1D0D9F0E" w:rsidR="001411C9" w:rsidRDefault="009F1A11" w:rsidP="008977E1">
      <w:pPr>
        <w:spacing w:after="0"/>
        <w:jc w:val="center"/>
        <w:rPr>
          <w:rFonts w:cstheme="minorHAnsi"/>
          <w:sz w:val="44"/>
        </w:rPr>
      </w:pPr>
      <w:r>
        <w:rPr>
          <w:rFonts w:cstheme="minorHAnsi"/>
          <w:sz w:val="44"/>
        </w:rPr>
        <w:t>Framework</w:t>
      </w:r>
    </w:p>
    <w:p w14:paraId="39BF8247" w14:textId="77777777" w:rsidR="009F1A11" w:rsidRDefault="009F1A11" w:rsidP="001411C9">
      <w:pPr>
        <w:tabs>
          <w:tab w:val="left" w:pos="1794"/>
        </w:tabs>
        <w:spacing w:after="0"/>
        <w:ind w:left="578"/>
        <w:jc w:val="center"/>
        <w:rPr>
          <w:rFonts w:cstheme="minorHAnsi"/>
          <w:sz w:val="44"/>
        </w:rPr>
      </w:pPr>
    </w:p>
    <w:p w14:paraId="52D15FF5" w14:textId="47294DD1" w:rsidR="001411C9" w:rsidRPr="001411C9" w:rsidRDefault="001411C9" w:rsidP="001411C9">
      <w:pPr>
        <w:tabs>
          <w:tab w:val="left" w:pos="1794"/>
        </w:tabs>
        <w:spacing w:after="0"/>
        <w:ind w:left="578"/>
        <w:jc w:val="center"/>
        <w:rPr>
          <w:rFonts w:cstheme="minorHAnsi"/>
          <w:sz w:val="44"/>
        </w:rPr>
      </w:pPr>
    </w:p>
    <w:p w14:paraId="237AB05D" w14:textId="77777777" w:rsidR="00407C6F" w:rsidRPr="001B2422" w:rsidRDefault="00407C6F" w:rsidP="00407C6F">
      <w:pPr>
        <w:rPr>
          <w:rFonts w:cstheme="minorHAnsi"/>
          <w:b/>
          <w:sz w:val="36"/>
        </w:rPr>
      </w:pPr>
    </w:p>
    <w:p w14:paraId="34CCA266" w14:textId="6B7CF2E0" w:rsidR="00407C6F" w:rsidRPr="001B2422" w:rsidRDefault="00407C6F" w:rsidP="00407C6F">
      <w:pPr>
        <w:jc w:val="center"/>
        <w:rPr>
          <w:rFonts w:cstheme="minorHAnsi"/>
          <w:b/>
          <w:sz w:val="36"/>
        </w:rPr>
      </w:pPr>
    </w:p>
    <w:p w14:paraId="297EE8E4" w14:textId="77777777" w:rsidR="00407C6F" w:rsidRPr="001B2422" w:rsidRDefault="00407C6F"/>
    <w:p w14:paraId="04B93166" w14:textId="77777777" w:rsidR="00407C6F" w:rsidRPr="001B2422" w:rsidRDefault="00407C6F"/>
    <w:p w14:paraId="4FA8BCDE" w14:textId="77777777" w:rsidR="00407C6F" w:rsidRPr="001B2422" w:rsidRDefault="00407C6F"/>
    <w:p w14:paraId="17626DF0" w14:textId="77777777" w:rsidR="00407C6F" w:rsidRPr="001B2422" w:rsidRDefault="00407C6F"/>
    <w:p w14:paraId="36204922" w14:textId="77777777" w:rsidR="00407C6F" w:rsidRPr="001B2422" w:rsidRDefault="00407C6F"/>
    <w:p w14:paraId="0FA278FE" w14:textId="77777777" w:rsidR="00407C6F" w:rsidRPr="001B2422" w:rsidRDefault="00407C6F"/>
    <w:p w14:paraId="6708615E" w14:textId="77777777" w:rsidR="00407C6F" w:rsidRPr="001B2422" w:rsidRDefault="00407C6F"/>
    <w:p w14:paraId="478C3CB9" w14:textId="77777777" w:rsidR="00407C6F" w:rsidRPr="001B2422" w:rsidRDefault="00407C6F"/>
    <w:p w14:paraId="5C14712B" w14:textId="3B92C0C9" w:rsidR="00407C6F" w:rsidRPr="00F77E46" w:rsidRDefault="00407C6F" w:rsidP="68C617F1">
      <w:pPr>
        <w:sectPr w:rsidR="00407C6F" w:rsidRPr="00F77E46" w:rsidSect="00856A63">
          <w:headerReference w:type="default" r:id="rId11"/>
          <w:headerReference w:type="first" r:id="rId12"/>
          <w:pgSz w:w="11906" w:h="16838"/>
          <w:pgMar w:top="1440" w:right="1440" w:bottom="993" w:left="1440" w:header="708" w:footer="708" w:gutter="0"/>
          <w:cols w:space="708"/>
          <w:docGrid w:linePitch="360"/>
        </w:sectPr>
      </w:pPr>
    </w:p>
    <w:bookmarkStart w:id="0" w:name="_Toc450125230" w:displacedByCustomXml="next"/>
    <w:sdt>
      <w:sdtPr>
        <w:rPr>
          <w:rFonts w:asciiTheme="minorHAnsi" w:eastAsiaTheme="minorEastAsia" w:hAnsiTheme="minorHAnsi" w:cstheme="minorBidi"/>
          <w:b w:val="0"/>
          <w:bCs w:val="0"/>
          <w:sz w:val="22"/>
          <w:szCs w:val="22"/>
        </w:rPr>
        <w:id w:val="1247142185"/>
        <w:docPartObj>
          <w:docPartGallery w:val="Table of Contents"/>
          <w:docPartUnique/>
        </w:docPartObj>
      </w:sdtPr>
      <w:sdtEndPr/>
      <w:sdtContent>
        <w:p w14:paraId="17466B6B" w14:textId="60B5801A" w:rsidR="003B1617" w:rsidRPr="001B2422" w:rsidRDefault="003B1617">
          <w:pPr>
            <w:pStyle w:val="TOCHeading"/>
          </w:pPr>
          <w:r>
            <w:t>Contents</w:t>
          </w:r>
        </w:p>
        <w:p w14:paraId="37D5CE04" w14:textId="37FF0D14" w:rsidR="00DF59DC" w:rsidRDefault="00DF59DC" w:rsidP="0C6E5C60">
          <w:pPr>
            <w:pStyle w:val="TOC1"/>
            <w:tabs>
              <w:tab w:val="right" w:leader="dot" w:pos="9015"/>
            </w:tabs>
            <w:rPr>
              <w:rStyle w:val="Hyperlink"/>
              <w:noProof/>
              <w:kern w:val="2"/>
              <w:lang w:eastAsia="en-GB" w:bidi="ar-SA"/>
              <w14:ligatures w14:val="standardContextual"/>
            </w:rPr>
          </w:pPr>
          <w:r>
            <w:fldChar w:fldCharType="begin"/>
          </w:r>
          <w:r w:rsidR="00D533AF">
            <w:instrText>TOC \o "1-3" \z \u \h</w:instrText>
          </w:r>
          <w:r>
            <w:fldChar w:fldCharType="separate"/>
          </w:r>
          <w:hyperlink w:anchor="_Toc887401024">
            <w:r w:rsidR="0C6E5C60" w:rsidRPr="0C6E5C60">
              <w:rPr>
                <w:rStyle w:val="Hyperlink"/>
              </w:rPr>
              <w:t>Section 1 - Instructions</w:t>
            </w:r>
            <w:r w:rsidR="00D533AF">
              <w:tab/>
            </w:r>
            <w:r w:rsidR="00D533AF">
              <w:fldChar w:fldCharType="begin"/>
            </w:r>
            <w:r w:rsidR="00D533AF">
              <w:instrText>PAGEREF _Toc887401024 \h</w:instrText>
            </w:r>
            <w:r w:rsidR="00D533AF">
              <w:fldChar w:fldCharType="separate"/>
            </w:r>
            <w:r w:rsidR="0C6E5C60" w:rsidRPr="0C6E5C60">
              <w:rPr>
                <w:rStyle w:val="Hyperlink"/>
              </w:rPr>
              <w:t>3</w:t>
            </w:r>
            <w:r w:rsidR="00D533AF">
              <w:fldChar w:fldCharType="end"/>
            </w:r>
          </w:hyperlink>
        </w:p>
        <w:p w14:paraId="204D3BF5" w14:textId="29643249"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51642083">
            <w:r w:rsidRPr="0C6E5C60">
              <w:rPr>
                <w:rStyle w:val="Hyperlink"/>
              </w:rPr>
              <w:t>1.</w:t>
            </w:r>
            <w:r w:rsidR="00DF59DC">
              <w:tab/>
            </w:r>
            <w:r w:rsidRPr="0C6E5C60">
              <w:rPr>
                <w:rStyle w:val="Hyperlink"/>
              </w:rPr>
              <w:t>Introduction</w:t>
            </w:r>
            <w:r w:rsidR="00DF59DC">
              <w:tab/>
            </w:r>
            <w:r w:rsidR="00DF59DC">
              <w:fldChar w:fldCharType="begin"/>
            </w:r>
            <w:r w:rsidR="00DF59DC">
              <w:instrText>PAGEREF _Toc51642083 \h</w:instrText>
            </w:r>
            <w:r w:rsidR="00DF59DC">
              <w:fldChar w:fldCharType="separate"/>
            </w:r>
            <w:r w:rsidRPr="0C6E5C60">
              <w:rPr>
                <w:rStyle w:val="Hyperlink"/>
              </w:rPr>
              <w:t>3</w:t>
            </w:r>
            <w:r w:rsidR="00DF59DC">
              <w:fldChar w:fldCharType="end"/>
            </w:r>
          </w:hyperlink>
        </w:p>
        <w:p w14:paraId="4E01EAF0" w14:textId="1DBEC062"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1460887379">
            <w:r w:rsidRPr="0C6E5C60">
              <w:rPr>
                <w:rStyle w:val="Hyperlink"/>
              </w:rPr>
              <w:t>2.</w:t>
            </w:r>
            <w:r w:rsidR="00DF59DC">
              <w:tab/>
            </w:r>
            <w:r w:rsidRPr="0C6E5C60">
              <w:rPr>
                <w:rStyle w:val="Hyperlink"/>
              </w:rPr>
              <w:t>Purpose of the PQQ</w:t>
            </w:r>
            <w:r w:rsidR="00DF59DC">
              <w:tab/>
            </w:r>
            <w:r w:rsidR="00DF59DC">
              <w:fldChar w:fldCharType="begin"/>
            </w:r>
            <w:r w:rsidR="00DF59DC">
              <w:instrText>PAGEREF _Toc1460887379 \h</w:instrText>
            </w:r>
            <w:r w:rsidR="00DF59DC">
              <w:fldChar w:fldCharType="separate"/>
            </w:r>
            <w:r w:rsidRPr="0C6E5C60">
              <w:rPr>
                <w:rStyle w:val="Hyperlink"/>
              </w:rPr>
              <w:t>3</w:t>
            </w:r>
            <w:r w:rsidR="00DF59DC">
              <w:fldChar w:fldCharType="end"/>
            </w:r>
          </w:hyperlink>
        </w:p>
        <w:p w14:paraId="3A9ED739" w14:textId="75E3CA26"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722365849">
            <w:r w:rsidRPr="0C6E5C60">
              <w:rPr>
                <w:rStyle w:val="Hyperlink"/>
              </w:rPr>
              <w:t>3.</w:t>
            </w:r>
            <w:r w:rsidR="00DF59DC">
              <w:tab/>
            </w:r>
            <w:r w:rsidRPr="0C6E5C60">
              <w:rPr>
                <w:rStyle w:val="Hyperlink"/>
              </w:rPr>
              <w:t>Terms of Agreement &amp; Commencement</w:t>
            </w:r>
            <w:r w:rsidR="00DF59DC">
              <w:tab/>
            </w:r>
            <w:r w:rsidR="00DF59DC">
              <w:fldChar w:fldCharType="begin"/>
            </w:r>
            <w:r w:rsidR="00DF59DC">
              <w:instrText>PAGEREF _Toc722365849 \h</w:instrText>
            </w:r>
            <w:r w:rsidR="00DF59DC">
              <w:fldChar w:fldCharType="separate"/>
            </w:r>
            <w:r w:rsidRPr="0C6E5C60">
              <w:rPr>
                <w:rStyle w:val="Hyperlink"/>
              </w:rPr>
              <w:t>3</w:t>
            </w:r>
            <w:r w:rsidR="00DF59DC">
              <w:fldChar w:fldCharType="end"/>
            </w:r>
          </w:hyperlink>
        </w:p>
        <w:p w14:paraId="7AB37DF8" w14:textId="6AC8CA29"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490164130">
            <w:r w:rsidRPr="0C6E5C60">
              <w:rPr>
                <w:rStyle w:val="Hyperlink"/>
              </w:rPr>
              <w:t>4.</w:t>
            </w:r>
            <w:r w:rsidR="00DF59DC">
              <w:tab/>
            </w:r>
            <w:r w:rsidRPr="0C6E5C60">
              <w:rPr>
                <w:rStyle w:val="Hyperlink"/>
              </w:rPr>
              <w:t>Submission of PQQ</w:t>
            </w:r>
            <w:r w:rsidR="00DF59DC">
              <w:tab/>
            </w:r>
            <w:r w:rsidR="00DF59DC">
              <w:fldChar w:fldCharType="begin"/>
            </w:r>
            <w:r w:rsidR="00DF59DC">
              <w:instrText>PAGEREF _Toc490164130 \h</w:instrText>
            </w:r>
            <w:r w:rsidR="00DF59DC">
              <w:fldChar w:fldCharType="separate"/>
            </w:r>
            <w:r w:rsidRPr="0C6E5C60">
              <w:rPr>
                <w:rStyle w:val="Hyperlink"/>
              </w:rPr>
              <w:t>4</w:t>
            </w:r>
            <w:r w:rsidR="00DF59DC">
              <w:fldChar w:fldCharType="end"/>
            </w:r>
          </w:hyperlink>
        </w:p>
        <w:p w14:paraId="52F4923F" w14:textId="0EEC9A2D"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2102442895">
            <w:r w:rsidRPr="0C6E5C60">
              <w:rPr>
                <w:rStyle w:val="Hyperlink"/>
              </w:rPr>
              <w:t>5.</w:t>
            </w:r>
            <w:r w:rsidR="00DF59DC">
              <w:tab/>
            </w:r>
            <w:r w:rsidRPr="0C6E5C60">
              <w:rPr>
                <w:rStyle w:val="Hyperlink"/>
              </w:rPr>
              <w:t>PQQ Process Timetable</w:t>
            </w:r>
            <w:r w:rsidR="00DF59DC">
              <w:tab/>
            </w:r>
            <w:r w:rsidR="00DF59DC">
              <w:fldChar w:fldCharType="begin"/>
            </w:r>
            <w:r w:rsidR="00DF59DC">
              <w:instrText>PAGEREF _Toc2102442895 \h</w:instrText>
            </w:r>
            <w:r w:rsidR="00DF59DC">
              <w:fldChar w:fldCharType="separate"/>
            </w:r>
            <w:r w:rsidRPr="0C6E5C60">
              <w:rPr>
                <w:rStyle w:val="Hyperlink"/>
              </w:rPr>
              <w:t>5</w:t>
            </w:r>
            <w:r w:rsidR="00DF59DC">
              <w:fldChar w:fldCharType="end"/>
            </w:r>
          </w:hyperlink>
        </w:p>
        <w:p w14:paraId="0B9B5E2C" w14:textId="25A45D96"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1538673600">
            <w:r w:rsidRPr="0C6E5C60">
              <w:rPr>
                <w:rStyle w:val="Hyperlink"/>
              </w:rPr>
              <w:t>6.</w:t>
            </w:r>
            <w:r w:rsidR="00DF59DC">
              <w:tab/>
            </w:r>
            <w:r w:rsidRPr="0C6E5C60">
              <w:rPr>
                <w:rStyle w:val="Hyperlink"/>
              </w:rPr>
              <w:t>Amendments of Documents &amp; Timetable Changes</w:t>
            </w:r>
            <w:r w:rsidR="00DF59DC">
              <w:tab/>
            </w:r>
            <w:r w:rsidR="00DF59DC">
              <w:fldChar w:fldCharType="begin"/>
            </w:r>
            <w:r w:rsidR="00DF59DC">
              <w:instrText>PAGEREF _Toc1538673600 \h</w:instrText>
            </w:r>
            <w:r w:rsidR="00DF59DC">
              <w:fldChar w:fldCharType="separate"/>
            </w:r>
            <w:r w:rsidRPr="0C6E5C60">
              <w:rPr>
                <w:rStyle w:val="Hyperlink"/>
              </w:rPr>
              <w:t>5</w:t>
            </w:r>
            <w:r w:rsidR="00DF59DC">
              <w:fldChar w:fldCharType="end"/>
            </w:r>
          </w:hyperlink>
        </w:p>
        <w:p w14:paraId="627864F2" w14:textId="30901A34"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276157001">
            <w:r w:rsidRPr="0C6E5C60">
              <w:rPr>
                <w:rStyle w:val="Hyperlink"/>
              </w:rPr>
              <w:t>7.</w:t>
            </w:r>
            <w:r w:rsidR="00DF59DC">
              <w:tab/>
            </w:r>
            <w:r w:rsidRPr="0C6E5C60">
              <w:rPr>
                <w:rStyle w:val="Hyperlink"/>
              </w:rPr>
              <w:t>Evaluation Approach</w:t>
            </w:r>
            <w:r w:rsidR="00DF59DC">
              <w:tab/>
            </w:r>
            <w:r w:rsidR="00DF59DC">
              <w:fldChar w:fldCharType="begin"/>
            </w:r>
            <w:r w:rsidR="00DF59DC">
              <w:instrText>PAGEREF _Toc276157001 \h</w:instrText>
            </w:r>
            <w:r w:rsidR="00DF59DC">
              <w:fldChar w:fldCharType="separate"/>
            </w:r>
            <w:r w:rsidRPr="0C6E5C60">
              <w:rPr>
                <w:rStyle w:val="Hyperlink"/>
              </w:rPr>
              <w:t>6</w:t>
            </w:r>
            <w:r w:rsidR="00DF59DC">
              <w:fldChar w:fldCharType="end"/>
            </w:r>
          </w:hyperlink>
        </w:p>
        <w:p w14:paraId="3FC58323" w14:textId="1D37B59B"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1591316040">
            <w:r w:rsidRPr="0C6E5C60">
              <w:rPr>
                <w:rStyle w:val="Hyperlink"/>
              </w:rPr>
              <w:t>8.</w:t>
            </w:r>
            <w:r w:rsidR="00DF59DC">
              <w:tab/>
            </w:r>
            <w:r w:rsidRPr="0C6E5C60">
              <w:rPr>
                <w:rStyle w:val="Hyperlink"/>
              </w:rPr>
              <w:t>General Notices</w:t>
            </w:r>
            <w:r w:rsidR="00DF59DC">
              <w:tab/>
            </w:r>
            <w:r w:rsidR="00DF59DC">
              <w:fldChar w:fldCharType="begin"/>
            </w:r>
            <w:r w:rsidR="00DF59DC">
              <w:instrText>PAGEREF _Toc1591316040 \h</w:instrText>
            </w:r>
            <w:r w:rsidR="00DF59DC">
              <w:fldChar w:fldCharType="separate"/>
            </w:r>
            <w:r w:rsidRPr="0C6E5C60">
              <w:rPr>
                <w:rStyle w:val="Hyperlink"/>
              </w:rPr>
              <w:t>8</w:t>
            </w:r>
            <w:r w:rsidR="00DF59DC">
              <w:fldChar w:fldCharType="end"/>
            </w:r>
          </w:hyperlink>
        </w:p>
        <w:p w14:paraId="1744ACC9" w14:textId="4D1EA974"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247074735">
            <w:r w:rsidRPr="0C6E5C60">
              <w:rPr>
                <w:rStyle w:val="Hyperlink"/>
              </w:rPr>
              <w:t>9.</w:t>
            </w:r>
            <w:r w:rsidR="00DF59DC">
              <w:tab/>
            </w:r>
            <w:r w:rsidRPr="0C6E5C60">
              <w:rPr>
                <w:rStyle w:val="Hyperlink"/>
              </w:rPr>
              <w:t>Complaints Regarding the Procurement Process</w:t>
            </w:r>
            <w:r w:rsidR="00DF59DC">
              <w:tab/>
            </w:r>
            <w:r w:rsidR="00DF59DC">
              <w:fldChar w:fldCharType="begin"/>
            </w:r>
            <w:r w:rsidR="00DF59DC">
              <w:instrText>PAGEREF _Toc247074735 \h</w:instrText>
            </w:r>
            <w:r w:rsidR="00DF59DC">
              <w:fldChar w:fldCharType="separate"/>
            </w:r>
            <w:r w:rsidRPr="0C6E5C60">
              <w:rPr>
                <w:rStyle w:val="Hyperlink"/>
              </w:rPr>
              <w:t>9</w:t>
            </w:r>
            <w:r w:rsidR="00DF59DC">
              <w:fldChar w:fldCharType="end"/>
            </w:r>
          </w:hyperlink>
        </w:p>
        <w:p w14:paraId="40A5510B" w14:textId="075B03D0"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1437747272">
            <w:r w:rsidRPr="0C6E5C60">
              <w:rPr>
                <w:rStyle w:val="Hyperlink"/>
              </w:rPr>
              <w:t>10.</w:t>
            </w:r>
            <w:r w:rsidR="00DF59DC">
              <w:tab/>
            </w:r>
            <w:r w:rsidRPr="0C6E5C60">
              <w:rPr>
                <w:rStyle w:val="Hyperlink"/>
              </w:rPr>
              <w:t>Confidentiality and Ownership</w:t>
            </w:r>
            <w:r w:rsidR="00DF59DC">
              <w:tab/>
            </w:r>
            <w:r w:rsidR="00DF59DC">
              <w:fldChar w:fldCharType="begin"/>
            </w:r>
            <w:r w:rsidR="00DF59DC">
              <w:instrText>PAGEREF _Toc1437747272 \h</w:instrText>
            </w:r>
            <w:r w:rsidR="00DF59DC">
              <w:fldChar w:fldCharType="separate"/>
            </w:r>
            <w:r w:rsidRPr="0C6E5C60">
              <w:rPr>
                <w:rStyle w:val="Hyperlink"/>
              </w:rPr>
              <w:t>9</w:t>
            </w:r>
            <w:r w:rsidR="00DF59DC">
              <w:fldChar w:fldCharType="end"/>
            </w:r>
          </w:hyperlink>
        </w:p>
        <w:p w14:paraId="2122EB6A" w14:textId="1ADE371F" w:rsidR="00DF59DC" w:rsidRDefault="0C6E5C60" w:rsidP="0C6E5C60">
          <w:pPr>
            <w:pStyle w:val="TOC1"/>
            <w:tabs>
              <w:tab w:val="right" w:leader="dot" w:pos="9015"/>
            </w:tabs>
            <w:rPr>
              <w:rStyle w:val="Hyperlink"/>
              <w:noProof/>
              <w:kern w:val="2"/>
              <w:lang w:eastAsia="en-GB" w:bidi="ar-SA"/>
              <w14:ligatures w14:val="standardContextual"/>
            </w:rPr>
          </w:pPr>
          <w:hyperlink w:anchor="_Toc1742328946">
            <w:r w:rsidRPr="0C6E5C60">
              <w:rPr>
                <w:rStyle w:val="Hyperlink"/>
              </w:rPr>
              <w:t>Section 2 - scope of works</w:t>
            </w:r>
            <w:r w:rsidR="00DF59DC">
              <w:tab/>
            </w:r>
            <w:r w:rsidR="00DF59DC">
              <w:fldChar w:fldCharType="begin"/>
            </w:r>
            <w:r w:rsidR="00DF59DC">
              <w:instrText>PAGEREF _Toc1742328946 \h</w:instrText>
            </w:r>
            <w:r w:rsidR="00DF59DC">
              <w:fldChar w:fldCharType="separate"/>
            </w:r>
            <w:r w:rsidRPr="0C6E5C60">
              <w:rPr>
                <w:rStyle w:val="Hyperlink"/>
              </w:rPr>
              <w:t>11</w:t>
            </w:r>
            <w:r w:rsidR="00DF59DC">
              <w:fldChar w:fldCharType="end"/>
            </w:r>
          </w:hyperlink>
        </w:p>
        <w:p w14:paraId="53AE01DF" w14:textId="27A424F2"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1562228239">
            <w:r w:rsidRPr="0C6E5C60">
              <w:rPr>
                <w:rStyle w:val="Hyperlink"/>
              </w:rPr>
              <w:t>1.</w:t>
            </w:r>
            <w:r w:rsidR="00DF59DC">
              <w:tab/>
            </w:r>
            <w:r w:rsidRPr="0C6E5C60">
              <w:rPr>
                <w:rStyle w:val="Hyperlink"/>
              </w:rPr>
              <w:t>The Technical Requirement</w:t>
            </w:r>
            <w:r w:rsidR="00DF59DC">
              <w:tab/>
            </w:r>
            <w:r w:rsidR="00DF59DC">
              <w:fldChar w:fldCharType="begin"/>
            </w:r>
            <w:r w:rsidR="00DF59DC">
              <w:instrText>PAGEREF _Toc1562228239 \h</w:instrText>
            </w:r>
            <w:r w:rsidR="00DF59DC">
              <w:fldChar w:fldCharType="separate"/>
            </w:r>
            <w:r w:rsidRPr="0C6E5C60">
              <w:rPr>
                <w:rStyle w:val="Hyperlink"/>
              </w:rPr>
              <w:t>11</w:t>
            </w:r>
            <w:r w:rsidR="00DF59DC">
              <w:fldChar w:fldCharType="end"/>
            </w:r>
          </w:hyperlink>
        </w:p>
        <w:p w14:paraId="558AA2F9" w14:textId="03C8A13E" w:rsidR="00DF59DC" w:rsidRDefault="0C6E5C60" w:rsidP="0C6E5C60">
          <w:pPr>
            <w:pStyle w:val="TOC1"/>
            <w:tabs>
              <w:tab w:val="right" w:leader="dot" w:pos="9015"/>
            </w:tabs>
            <w:rPr>
              <w:rStyle w:val="Hyperlink"/>
              <w:noProof/>
              <w:kern w:val="2"/>
              <w:lang w:eastAsia="en-GB" w:bidi="ar-SA"/>
              <w14:ligatures w14:val="standardContextual"/>
            </w:rPr>
          </w:pPr>
          <w:hyperlink w:anchor="_Toc1537734897">
            <w:r w:rsidRPr="0C6E5C60">
              <w:rPr>
                <w:rStyle w:val="Hyperlink"/>
              </w:rPr>
              <w:t>Section 3 - response form</w:t>
            </w:r>
            <w:r w:rsidR="00DF59DC">
              <w:tab/>
            </w:r>
            <w:r w:rsidR="00DF59DC">
              <w:fldChar w:fldCharType="begin"/>
            </w:r>
            <w:r w:rsidR="00DF59DC">
              <w:instrText>PAGEREF _Toc1537734897 \h</w:instrText>
            </w:r>
            <w:r w:rsidR="00DF59DC">
              <w:fldChar w:fldCharType="separate"/>
            </w:r>
            <w:r w:rsidRPr="0C6E5C60">
              <w:rPr>
                <w:rStyle w:val="Hyperlink"/>
              </w:rPr>
              <w:t>13</w:t>
            </w:r>
            <w:r w:rsidR="00DF59DC">
              <w:fldChar w:fldCharType="end"/>
            </w:r>
          </w:hyperlink>
        </w:p>
        <w:p w14:paraId="429B17ED" w14:textId="76900F2B"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1485227440">
            <w:r w:rsidRPr="0C6E5C60">
              <w:rPr>
                <w:rStyle w:val="Hyperlink"/>
              </w:rPr>
              <w:t>1.</w:t>
            </w:r>
            <w:r w:rsidR="00DF59DC">
              <w:tab/>
            </w:r>
            <w:r w:rsidRPr="0C6E5C60">
              <w:rPr>
                <w:rStyle w:val="Hyperlink"/>
              </w:rPr>
              <w:t>Details of your Organisation</w:t>
            </w:r>
            <w:r w:rsidR="00DF59DC">
              <w:tab/>
            </w:r>
            <w:r w:rsidR="00DF59DC">
              <w:fldChar w:fldCharType="begin"/>
            </w:r>
            <w:r w:rsidR="00DF59DC">
              <w:instrText>PAGEREF _Toc1485227440 \h</w:instrText>
            </w:r>
            <w:r w:rsidR="00DF59DC">
              <w:fldChar w:fldCharType="separate"/>
            </w:r>
            <w:r w:rsidRPr="0C6E5C60">
              <w:rPr>
                <w:rStyle w:val="Hyperlink"/>
              </w:rPr>
              <w:t>14</w:t>
            </w:r>
            <w:r w:rsidR="00DF59DC">
              <w:fldChar w:fldCharType="end"/>
            </w:r>
          </w:hyperlink>
        </w:p>
        <w:p w14:paraId="52F1C766" w14:textId="4D48E9C4"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2002872715">
            <w:r w:rsidRPr="0C6E5C60">
              <w:rPr>
                <w:rStyle w:val="Hyperlink"/>
              </w:rPr>
              <w:t>2.</w:t>
            </w:r>
            <w:r w:rsidR="00DF59DC">
              <w:tab/>
            </w:r>
            <w:r w:rsidRPr="0C6E5C60">
              <w:rPr>
                <w:rStyle w:val="Hyperlink"/>
              </w:rPr>
              <w:t>Grounds For Mandatory Rejection</w:t>
            </w:r>
            <w:r w:rsidR="00DF59DC">
              <w:tab/>
            </w:r>
            <w:r w:rsidR="00DF59DC">
              <w:fldChar w:fldCharType="begin"/>
            </w:r>
            <w:r w:rsidR="00DF59DC">
              <w:instrText>PAGEREF _Toc2002872715 \h</w:instrText>
            </w:r>
            <w:r w:rsidR="00DF59DC">
              <w:fldChar w:fldCharType="separate"/>
            </w:r>
            <w:r w:rsidRPr="0C6E5C60">
              <w:rPr>
                <w:rStyle w:val="Hyperlink"/>
              </w:rPr>
              <w:t>16</w:t>
            </w:r>
            <w:r w:rsidR="00DF59DC">
              <w:fldChar w:fldCharType="end"/>
            </w:r>
          </w:hyperlink>
        </w:p>
        <w:p w14:paraId="207B67E7" w14:textId="608BF1EC"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1061388052">
            <w:r w:rsidRPr="0C6E5C60">
              <w:rPr>
                <w:rStyle w:val="Hyperlink"/>
              </w:rPr>
              <w:t>3.</w:t>
            </w:r>
            <w:r w:rsidR="00DF59DC">
              <w:tab/>
            </w:r>
            <w:r w:rsidRPr="0C6E5C60">
              <w:rPr>
                <w:rStyle w:val="Hyperlink"/>
              </w:rPr>
              <w:t>Grounds for Discretionary Rejection</w:t>
            </w:r>
            <w:r w:rsidR="00DF59DC">
              <w:tab/>
            </w:r>
            <w:r w:rsidR="00DF59DC">
              <w:fldChar w:fldCharType="begin"/>
            </w:r>
            <w:r w:rsidR="00DF59DC">
              <w:instrText>PAGEREF _Toc1061388052 \h</w:instrText>
            </w:r>
            <w:r w:rsidR="00DF59DC">
              <w:fldChar w:fldCharType="separate"/>
            </w:r>
            <w:r w:rsidRPr="0C6E5C60">
              <w:rPr>
                <w:rStyle w:val="Hyperlink"/>
              </w:rPr>
              <w:t>22</w:t>
            </w:r>
            <w:r w:rsidR="00DF59DC">
              <w:fldChar w:fldCharType="end"/>
            </w:r>
          </w:hyperlink>
        </w:p>
        <w:p w14:paraId="394DC636" w14:textId="504ACB57"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1669751792">
            <w:r w:rsidRPr="0C6E5C60">
              <w:rPr>
                <w:rStyle w:val="Hyperlink"/>
              </w:rPr>
              <w:t>4.</w:t>
            </w:r>
            <w:r w:rsidR="00DF59DC">
              <w:tab/>
            </w:r>
            <w:r w:rsidRPr="0C6E5C60">
              <w:rPr>
                <w:rStyle w:val="Hyperlink"/>
              </w:rPr>
              <w:t>Economic and Financial Standing</w:t>
            </w:r>
            <w:r w:rsidR="00DF59DC">
              <w:tab/>
            </w:r>
            <w:r w:rsidR="00DF59DC">
              <w:fldChar w:fldCharType="begin"/>
            </w:r>
            <w:r w:rsidR="00DF59DC">
              <w:instrText>PAGEREF _Toc1669751792 \h</w:instrText>
            </w:r>
            <w:r w:rsidR="00DF59DC">
              <w:fldChar w:fldCharType="separate"/>
            </w:r>
            <w:r w:rsidRPr="0C6E5C60">
              <w:rPr>
                <w:rStyle w:val="Hyperlink"/>
              </w:rPr>
              <w:t>24</w:t>
            </w:r>
            <w:r w:rsidR="00DF59DC">
              <w:fldChar w:fldCharType="end"/>
            </w:r>
          </w:hyperlink>
        </w:p>
        <w:p w14:paraId="77B9CF6B" w14:textId="78345A12"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1558439847">
            <w:r w:rsidRPr="0C6E5C60">
              <w:rPr>
                <w:rStyle w:val="Hyperlink"/>
              </w:rPr>
              <w:t>5.</w:t>
            </w:r>
            <w:r w:rsidR="00DF59DC">
              <w:tab/>
            </w:r>
            <w:r w:rsidRPr="0C6E5C60">
              <w:rPr>
                <w:rStyle w:val="Hyperlink"/>
              </w:rPr>
              <w:t>Technical and Professional Ability:</w:t>
            </w:r>
            <w:r w:rsidR="00DF59DC">
              <w:tab/>
            </w:r>
            <w:r w:rsidR="00DF59DC">
              <w:fldChar w:fldCharType="begin"/>
            </w:r>
            <w:r w:rsidR="00DF59DC">
              <w:instrText>PAGEREF _Toc1558439847 \h</w:instrText>
            </w:r>
            <w:r w:rsidR="00DF59DC">
              <w:fldChar w:fldCharType="separate"/>
            </w:r>
            <w:r w:rsidRPr="0C6E5C60">
              <w:rPr>
                <w:rStyle w:val="Hyperlink"/>
              </w:rPr>
              <w:t>26</w:t>
            </w:r>
            <w:r w:rsidR="00DF59DC">
              <w:fldChar w:fldCharType="end"/>
            </w:r>
          </w:hyperlink>
        </w:p>
        <w:p w14:paraId="2E5738DA" w14:textId="5F744FC5"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1641374752">
            <w:r w:rsidRPr="0C6E5C60">
              <w:rPr>
                <w:rStyle w:val="Hyperlink"/>
              </w:rPr>
              <w:t>6.</w:t>
            </w:r>
            <w:r w:rsidR="00DF59DC">
              <w:tab/>
            </w:r>
            <w:r w:rsidRPr="0C6E5C60">
              <w:rPr>
                <w:rStyle w:val="Hyperlink"/>
              </w:rPr>
              <w:t>Declaration and Signature</w:t>
            </w:r>
            <w:r w:rsidR="00DF59DC">
              <w:tab/>
            </w:r>
            <w:r w:rsidR="00DF59DC">
              <w:fldChar w:fldCharType="begin"/>
            </w:r>
            <w:r w:rsidR="00DF59DC">
              <w:instrText>PAGEREF _Toc1641374752 \h</w:instrText>
            </w:r>
            <w:r w:rsidR="00DF59DC">
              <w:fldChar w:fldCharType="separate"/>
            </w:r>
            <w:r w:rsidRPr="0C6E5C60">
              <w:rPr>
                <w:rStyle w:val="Hyperlink"/>
              </w:rPr>
              <w:t>34</w:t>
            </w:r>
            <w:r w:rsidR="00DF59DC">
              <w:fldChar w:fldCharType="end"/>
            </w:r>
          </w:hyperlink>
        </w:p>
        <w:p w14:paraId="632CDC22" w14:textId="381B9E3F" w:rsidR="00DF59DC" w:rsidRDefault="0C6E5C60" w:rsidP="0C6E5C60">
          <w:pPr>
            <w:pStyle w:val="TOC1"/>
            <w:tabs>
              <w:tab w:val="left" w:pos="435"/>
              <w:tab w:val="right" w:leader="dot" w:pos="9015"/>
            </w:tabs>
            <w:rPr>
              <w:rStyle w:val="Hyperlink"/>
              <w:noProof/>
              <w:kern w:val="2"/>
              <w:lang w:eastAsia="en-GB" w:bidi="ar-SA"/>
              <w14:ligatures w14:val="standardContextual"/>
            </w:rPr>
          </w:pPr>
          <w:hyperlink w:anchor="_Toc1836967332">
            <w:r w:rsidRPr="0C6E5C60">
              <w:rPr>
                <w:rStyle w:val="Hyperlink"/>
              </w:rPr>
              <w:t>7.</w:t>
            </w:r>
            <w:r w:rsidR="00DF59DC">
              <w:tab/>
            </w:r>
            <w:r w:rsidRPr="0C6E5C60">
              <w:rPr>
                <w:rStyle w:val="Hyperlink"/>
              </w:rPr>
              <w:t>Financial Proposal (Not Applicable)</w:t>
            </w:r>
            <w:r w:rsidR="00DF59DC">
              <w:tab/>
            </w:r>
            <w:r w:rsidR="00DF59DC">
              <w:fldChar w:fldCharType="begin"/>
            </w:r>
            <w:r w:rsidR="00DF59DC">
              <w:instrText>PAGEREF _Toc1836967332 \h</w:instrText>
            </w:r>
            <w:r w:rsidR="00DF59DC">
              <w:fldChar w:fldCharType="separate"/>
            </w:r>
            <w:r w:rsidRPr="0C6E5C60">
              <w:rPr>
                <w:rStyle w:val="Hyperlink"/>
              </w:rPr>
              <w:t>35</w:t>
            </w:r>
            <w:r w:rsidR="00DF59DC">
              <w:fldChar w:fldCharType="end"/>
            </w:r>
          </w:hyperlink>
        </w:p>
        <w:p w14:paraId="4B05F57E" w14:textId="157F76C9" w:rsidR="00DF59DC" w:rsidRDefault="0C6E5C60" w:rsidP="0C6E5C60">
          <w:pPr>
            <w:pStyle w:val="TOC1"/>
            <w:tabs>
              <w:tab w:val="right" w:leader="dot" w:pos="9015"/>
            </w:tabs>
            <w:rPr>
              <w:rStyle w:val="Hyperlink"/>
              <w:noProof/>
              <w:kern w:val="2"/>
              <w:lang w:eastAsia="en-GB" w:bidi="ar-SA"/>
              <w14:ligatures w14:val="standardContextual"/>
            </w:rPr>
          </w:pPr>
          <w:hyperlink w:anchor="_Toc2083361235">
            <w:r w:rsidRPr="0C6E5C60">
              <w:rPr>
                <w:rStyle w:val="Hyperlink"/>
              </w:rPr>
              <w:t>10. References</w:t>
            </w:r>
            <w:r w:rsidR="00DF59DC">
              <w:tab/>
            </w:r>
            <w:r w:rsidR="00DF59DC">
              <w:fldChar w:fldCharType="begin"/>
            </w:r>
            <w:r w:rsidR="00DF59DC">
              <w:instrText>PAGEREF _Toc2083361235 \h</w:instrText>
            </w:r>
            <w:r w:rsidR="00DF59DC">
              <w:fldChar w:fldCharType="separate"/>
            </w:r>
            <w:r w:rsidRPr="0C6E5C60">
              <w:rPr>
                <w:rStyle w:val="Hyperlink"/>
              </w:rPr>
              <w:t>37</w:t>
            </w:r>
            <w:r w:rsidR="00DF59DC">
              <w:fldChar w:fldCharType="end"/>
            </w:r>
          </w:hyperlink>
        </w:p>
        <w:p w14:paraId="3EA7C741" w14:textId="10E5EA89" w:rsidR="00DF59DC" w:rsidRDefault="0C6E5C60" w:rsidP="0C6E5C60">
          <w:pPr>
            <w:pStyle w:val="TOC1"/>
            <w:tabs>
              <w:tab w:val="right" w:leader="dot" w:pos="9015"/>
            </w:tabs>
            <w:rPr>
              <w:rStyle w:val="Hyperlink"/>
              <w:noProof/>
              <w:kern w:val="2"/>
              <w:lang w:eastAsia="en-GB" w:bidi="ar-SA"/>
              <w14:ligatures w14:val="standardContextual"/>
            </w:rPr>
          </w:pPr>
          <w:hyperlink w:anchor="_Toc652783386">
            <w:r w:rsidRPr="0C6E5C60">
              <w:rPr>
                <w:rStyle w:val="Hyperlink"/>
              </w:rPr>
              <w:t>Section 4 - ANNEXES</w:t>
            </w:r>
            <w:r w:rsidR="00DF59DC">
              <w:tab/>
            </w:r>
            <w:r w:rsidR="00DF59DC">
              <w:fldChar w:fldCharType="begin"/>
            </w:r>
            <w:r w:rsidR="00DF59DC">
              <w:instrText>PAGEREF _Toc652783386 \h</w:instrText>
            </w:r>
            <w:r w:rsidR="00DF59DC">
              <w:fldChar w:fldCharType="separate"/>
            </w:r>
            <w:r w:rsidRPr="0C6E5C60">
              <w:rPr>
                <w:rStyle w:val="Hyperlink"/>
              </w:rPr>
              <w:t>39</w:t>
            </w:r>
            <w:r w:rsidR="00DF59DC">
              <w:fldChar w:fldCharType="end"/>
            </w:r>
          </w:hyperlink>
        </w:p>
        <w:p w14:paraId="4593D258" w14:textId="5EAEB687" w:rsidR="00DF59DC" w:rsidRDefault="0C6E5C60" w:rsidP="0C6E5C60">
          <w:pPr>
            <w:pStyle w:val="TOC2"/>
            <w:tabs>
              <w:tab w:val="right" w:leader="dot" w:pos="9015"/>
            </w:tabs>
            <w:rPr>
              <w:rStyle w:val="Hyperlink"/>
              <w:noProof/>
              <w:kern w:val="2"/>
              <w:lang w:eastAsia="en-GB" w:bidi="ar-SA"/>
              <w14:ligatures w14:val="standardContextual"/>
            </w:rPr>
          </w:pPr>
          <w:hyperlink w:anchor="_Toc812305987">
            <w:r w:rsidRPr="0C6E5C60">
              <w:rPr>
                <w:rStyle w:val="Hyperlink"/>
              </w:rPr>
              <w:t>ANNEX 1:  Business West Standard Terms &amp; Conditions of Purchase</w:t>
            </w:r>
            <w:r w:rsidR="00DF59DC">
              <w:tab/>
            </w:r>
            <w:r w:rsidR="00DF59DC">
              <w:fldChar w:fldCharType="begin"/>
            </w:r>
            <w:r w:rsidR="00DF59DC">
              <w:instrText>PAGEREF _Toc812305987 \h</w:instrText>
            </w:r>
            <w:r w:rsidR="00DF59DC">
              <w:fldChar w:fldCharType="separate"/>
            </w:r>
            <w:r w:rsidRPr="0C6E5C60">
              <w:rPr>
                <w:rStyle w:val="Hyperlink"/>
              </w:rPr>
              <w:t>40</w:t>
            </w:r>
            <w:r w:rsidR="00DF59DC">
              <w:fldChar w:fldCharType="end"/>
            </w:r>
          </w:hyperlink>
        </w:p>
        <w:p w14:paraId="52F9499E" w14:textId="0BE79D22" w:rsidR="00DF59DC" w:rsidRDefault="0C6E5C60" w:rsidP="0C6E5C60">
          <w:pPr>
            <w:pStyle w:val="TOC2"/>
            <w:tabs>
              <w:tab w:val="right" w:leader="dot" w:pos="9015"/>
            </w:tabs>
            <w:rPr>
              <w:rStyle w:val="Hyperlink"/>
              <w:noProof/>
              <w:kern w:val="2"/>
              <w:lang w:eastAsia="en-GB" w:bidi="ar-SA"/>
              <w14:ligatures w14:val="standardContextual"/>
            </w:rPr>
          </w:pPr>
          <w:hyperlink w:anchor="_Toc1012906957">
            <w:r w:rsidRPr="0C6E5C60">
              <w:rPr>
                <w:rStyle w:val="Hyperlink"/>
              </w:rPr>
              <w:t>ANNEX 2:  PQQ Score Sheet</w:t>
            </w:r>
            <w:r w:rsidR="00DF59DC">
              <w:tab/>
            </w:r>
            <w:r w:rsidR="00DF59DC">
              <w:fldChar w:fldCharType="begin"/>
            </w:r>
            <w:r w:rsidR="00DF59DC">
              <w:instrText>PAGEREF _Toc1012906957 \h</w:instrText>
            </w:r>
            <w:r w:rsidR="00DF59DC">
              <w:fldChar w:fldCharType="separate"/>
            </w:r>
            <w:r w:rsidRPr="0C6E5C60">
              <w:rPr>
                <w:rStyle w:val="Hyperlink"/>
              </w:rPr>
              <w:t>53</w:t>
            </w:r>
            <w:r w:rsidR="00DF59DC">
              <w:fldChar w:fldCharType="end"/>
            </w:r>
          </w:hyperlink>
        </w:p>
        <w:p w14:paraId="408A0F76" w14:textId="0AEAF1E4" w:rsidR="00DF59DC" w:rsidRDefault="0C6E5C60" w:rsidP="0C6E5C60">
          <w:pPr>
            <w:pStyle w:val="TOC1"/>
            <w:tabs>
              <w:tab w:val="right" w:leader="dot" w:pos="9015"/>
            </w:tabs>
            <w:rPr>
              <w:rStyle w:val="Hyperlink"/>
              <w:noProof/>
              <w:kern w:val="2"/>
              <w:lang w:eastAsia="en-GB" w:bidi="ar-SA"/>
              <w14:ligatures w14:val="standardContextual"/>
            </w:rPr>
          </w:pPr>
          <w:hyperlink w:anchor="_Toc1056101416">
            <w:r w:rsidRPr="0C6E5C60">
              <w:rPr>
                <w:rStyle w:val="Hyperlink"/>
              </w:rPr>
              <w:t>ANNEX 3:  Example of Previous Visit Itinerary</w:t>
            </w:r>
            <w:r w:rsidR="00DF59DC">
              <w:tab/>
            </w:r>
            <w:r w:rsidR="00DF59DC">
              <w:fldChar w:fldCharType="begin"/>
            </w:r>
            <w:r w:rsidR="00DF59DC">
              <w:instrText>PAGEREF _Toc1056101416 \h</w:instrText>
            </w:r>
            <w:r w:rsidR="00DF59DC">
              <w:fldChar w:fldCharType="separate"/>
            </w:r>
            <w:r w:rsidRPr="0C6E5C60">
              <w:rPr>
                <w:rStyle w:val="Hyperlink"/>
              </w:rPr>
              <w:t>54</w:t>
            </w:r>
            <w:r w:rsidR="00DF59DC">
              <w:fldChar w:fldCharType="end"/>
            </w:r>
          </w:hyperlink>
          <w:r w:rsidR="00DF59DC">
            <w:fldChar w:fldCharType="end"/>
          </w:r>
        </w:p>
      </w:sdtContent>
    </w:sdt>
    <w:p w14:paraId="3000A2AF" w14:textId="0B7FEC46" w:rsidR="003B1617" w:rsidRPr="00A25C88" w:rsidRDefault="003B1617" w:rsidP="00A25C88">
      <w:pPr>
        <w:sectPr w:rsidR="003B1617" w:rsidRPr="00A25C88" w:rsidSect="00407C6F">
          <w:footerReference w:type="default" r:id="rId13"/>
          <w:pgSz w:w="11906" w:h="16838"/>
          <w:pgMar w:top="1440" w:right="1440" w:bottom="993" w:left="1440" w:header="708" w:footer="708" w:gutter="0"/>
          <w:pgNumType w:start="1"/>
          <w:cols w:space="708"/>
          <w:docGrid w:linePitch="360"/>
        </w:sectPr>
      </w:pPr>
    </w:p>
    <w:p w14:paraId="236DDE34" w14:textId="77777777" w:rsidR="008147CF" w:rsidRPr="001B2422" w:rsidRDefault="008147CF" w:rsidP="008147CF">
      <w:pPr>
        <w:pStyle w:val="Heading1"/>
        <w:spacing w:before="0"/>
        <w:rPr>
          <w:caps/>
        </w:rPr>
      </w:pPr>
    </w:p>
    <w:p w14:paraId="651F2C37" w14:textId="193F2C99" w:rsidR="68C617F1" w:rsidRDefault="68C617F1" w:rsidP="68C617F1"/>
    <w:p w14:paraId="11AB3F4D" w14:textId="6472016B" w:rsidR="008147CF" w:rsidRPr="001B2422" w:rsidRDefault="008147CF" w:rsidP="68C617F1">
      <w:pPr>
        <w:pStyle w:val="Heading1"/>
        <w:rPr>
          <w:caps/>
        </w:rPr>
      </w:pPr>
      <w:bookmarkStart w:id="1" w:name="_Toc887401024"/>
      <w:r w:rsidRPr="0C6E5C60">
        <w:rPr>
          <w:caps/>
        </w:rPr>
        <w:t xml:space="preserve">Section 1 </w:t>
      </w:r>
      <w:r w:rsidR="40B4CAAC" w:rsidRPr="0C6E5C60">
        <w:rPr>
          <w:caps/>
        </w:rPr>
        <w:t xml:space="preserve">- </w:t>
      </w:r>
      <w:r w:rsidRPr="0C6E5C60">
        <w:rPr>
          <w:caps/>
        </w:rPr>
        <w:t>Instructions</w:t>
      </w:r>
      <w:bookmarkEnd w:id="1"/>
      <w:bookmarkEnd w:id="0"/>
    </w:p>
    <w:p w14:paraId="71A81582" w14:textId="77777777" w:rsidR="008147CF" w:rsidRPr="001B2422" w:rsidRDefault="008147CF" w:rsidP="008147CF">
      <w:pPr>
        <w:pStyle w:val="Heading1"/>
        <w:numPr>
          <w:ilvl w:val="0"/>
          <w:numId w:val="8"/>
        </w:numPr>
        <w:ind w:left="426" w:hanging="426"/>
      </w:pPr>
      <w:bookmarkStart w:id="2" w:name="_Toc450125231"/>
      <w:bookmarkStart w:id="3" w:name="_Toc51642083"/>
      <w:r>
        <w:t>Introduction</w:t>
      </w:r>
      <w:bookmarkEnd w:id="2"/>
      <w:bookmarkEnd w:id="3"/>
    </w:p>
    <w:p w14:paraId="584E0054" w14:textId="77777777" w:rsidR="008147CF" w:rsidRPr="001B2422" w:rsidRDefault="008147CF" w:rsidP="008147CF"/>
    <w:p w14:paraId="436F8A21" w14:textId="1F1DA297" w:rsidR="008147CF" w:rsidRDefault="69952E0C" w:rsidP="524D6BA5">
      <w:r>
        <w:t xml:space="preserve">GWE Business West Ltd (Business West) is seeking to appoint a provider (or providers) </w:t>
      </w:r>
      <w:r w:rsidR="13605C29">
        <w:t xml:space="preserve">of travel services, </w:t>
      </w:r>
      <w:r>
        <w:t xml:space="preserve">that can support selected small and medium sized enterprises (SMEs) who operate from the </w:t>
      </w:r>
      <w:r w:rsidR="725DC5E3">
        <w:t>United Kingdom</w:t>
      </w:r>
      <w:r>
        <w:t xml:space="preserve"> to </w:t>
      </w:r>
      <w:r w:rsidR="13605C29">
        <w:t xml:space="preserve">visit </w:t>
      </w:r>
      <w:r w:rsidR="1D90D491">
        <w:t>various foreign</w:t>
      </w:r>
      <w:r w:rsidR="08F77CEB">
        <w:t xml:space="preserve"> countries </w:t>
      </w:r>
      <w:r w:rsidR="31416EEF">
        <w:t xml:space="preserve">with the aim of </w:t>
      </w:r>
      <w:r w:rsidR="725DC5E3">
        <w:t>form</w:t>
      </w:r>
      <w:r w:rsidR="31416EEF">
        <w:t>ing</w:t>
      </w:r>
      <w:r w:rsidR="725DC5E3">
        <w:t xml:space="preserve"> </w:t>
      </w:r>
      <w:r w:rsidR="27BD7516">
        <w:t>innovation</w:t>
      </w:r>
      <w:r w:rsidR="725DC5E3">
        <w:t xml:space="preserve"> and technology collaborations</w:t>
      </w:r>
      <w:r w:rsidR="097F1660">
        <w:t>, as part of the Global Business Innovation Programme (GBIP).</w:t>
      </w:r>
    </w:p>
    <w:p w14:paraId="6E65A949" w14:textId="2E07C8CA" w:rsidR="4A7886BF" w:rsidRDefault="4A7886BF" w:rsidP="093F8333">
      <w:pPr>
        <w:rPr>
          <w:highlight w:val="yellow"/>
        </w:rPr>
      </w:pPr>
      <w:r>
        <w:t>The framework agreement will initially cover t</w:t>
      </w:r>
      <w:r w:rsidR="54C6C20B">
        <w:t>hree</w:t>
      </w:r>
      <w:r>
        <w:t xml:space="preserve"> foreign visits, including </w:t>
      </w:r>
      <w:r w:rsidR="78AA1E3A">
        <w:t xml:space="preserve">(1) </w:t>
      </w:r>
      <w:r w:rsidR="790E342B">
        <w:t xml:space="preserve">Singapore, (2) </w:t>
      </w:r>
      <w:r>
        <w:t>Switzerland</w:t>
      </w:r>
      <w:r w:rsidR="1358DCD0">
        <w:t xml:space="preserve"> and</w:t>
      </w:r>
      <w:r>
        <w:t xml:space="preserve"> </w:t>
      </w:r>
      <w:r w:rsidR="625AC695">
        <w:t>(</w:t>
      </w:r>
      <w:r w:rsidR="0D1E9316">
        <w:t>3</w:t>
      </w:r>
      <w:r w:rsidR="625AC695">
        <w:t xml:space="preserve">) </w:t>
      </w:r>
      <w:r>
        <w:t>S</w:t>
      </w:r>
      <w:r w:rsidR="063912F8">
        <w:t>outh Korea</w:t>
      </w:r>
      <w:r>
        <w:t>, with the potential for fu</w:t>
      </w:r>
      <w:r w:rsidR="233FAA24">
        <w:t>rther visits to be allocated in future.</w:t>
      </w:r>
    </w:p>
    <w:p w14:paraId="14282645" w14:textId="5CFAA5B9" w:rsidR="008147CF" w:rsidRPr="001B2422" w:rsidRDefault="1D90D491" w:rsidP="002D05D5">
      <w:r>
        <w:t>Providers that meet the minimum criteria</w:t>
      </w:r>
      <w:r w:rsidR="75119003">
        <w:t xml:space="preserve"> of the Pre-Qualification Questionnaire (PQQ)</w:t>
      </w:r>
      <w:r w:rsidR="76D4F4C7">
        <w:t>, as set out in ‘</w:t>
      </w:r>
      <w:r w:rsidR="4145F36F">
        <w:t xml:space="preserve">Section 1: </w:t>
      </w:r>
      <w:r w:rsidR="76D4F4C7">
        <w:t>7. Evaluation Approach’,</w:t>
      </w:r>
      <w:r>
        <w:t xml:space="preserve"> will be appointed</w:t>
      </w:r>
      <w:r w:rsidR="75119003">
        <w:t xml:space="preserve"> a place</w:t>
      </w:r>
      <w:r>
        <w:t xml:space="preserve"> </w:t>
      </w:r>
      <w:r w:rsidR="75119003">
        <w:t>on</w:t>
      </w:r>
      <w:r>
        <w:t xml:space="preserve"> the framework</w:t>
      </w:r>
      <w:r w:rsidR="3A3E640A">
        <w:t>.</w:t>
      </w:r>
      <w:r>
        <w:t xml:space="preserve"> </w:t>
      </w:r>
      <w:r w:rsidR="75119003">
        <w:t>An Invitation to Tender (ITT)</w:t>
      </w:r>
      <w:r>
        <w:t xml:space="preserve"> will </w:t>
      </w:r>
      <w:r w:rsidR="3A3E640A">
        <w:t xml:space="preserve">then </w:t>
      </w:r>
      <w:r>
        <w:t>be</w:t>
      </w:r>
      <w:r w:rsidR="75119003">
        <w:t xml:space="preserve"> issued to all </w:t>
      </w:r>
      <w:r w:rsidR="2D66454D">
        <w:t xml:space="preserve">approved </w:t>
      </w:r>
      <w:r w:rsidR="75119003">
        <w:t>providers on the framework</w:t>
      </w:r>
      <w:r w:rsidR="2EBA6779">
        <w:t xml:space="preserve"> a minimum </w:t>
      </w:r>
      <w:r w:rsidR="021925E5">
        <w:t>of 3</w:t>
      </w:r>
      <w:r w:rsidR="7559637B">
        <w:t xml:space="preserve"> months</w:t>
      </w:r>
      <w:r w:rsidR="75119003">
        <w:t xml:space="preserve"> </w:t>
      </w:r>
      <w:r w:rsidR="3A3E640A">
        <w:t>in advance of each of the foreign visits</w:t>
      </w:r>
      <w:r w:rsidR="0878C005">
        <w:t>,</w:t>
      </w:r>
      <w:r w:rsidR="3A3E640A">
        <w:t xml:space="preserve"> to determine the winning bidder </w:t>
      </w:r>
      <w:r w:rsidR="75119003">
        <w:t>to deliver the required services for</w:t>
      </w:r>
      <w:r w:rsidR="3A3E640A">
        <w:t xml:space="preserve"> each visit.  </w:t>
      </w:r>
    </w:p>
    <w:p w14:paraId="6350D76B" w14:textId="31CBBD1B" w:rsidR="008147CF" w:rsidRPr="001B2422" w:rsidRDefault="008147CF" w:rsidP="008147CF">
      <w:pPr>
        <w:pStyle w:val="ListParagraph"/>
        <w:ind w:left="0"/>
      </w:pPr>
      <w:r>
        <w:t xml:space="preserve">Business West intends to award any Contract based on the </w:t>
      </w:r>
      <w:r w:rsidR="5BE971D7">
        <w:t>M</w:t>
      </w:r>
      <w:r>
        <w:t xml:space="preserve">ost </w:t>
      </w:r>
      <w:r w:rsidR="557166EB">
        <w:t>A</w:t>
      </w:r>
      <w:r>
        <w:t xml:space="preserve">dvantageous </w:t>
      </w:r>
      <w:r w:rsidR="190C71C2">
        <w:t>T</w:t>
      </w:r>
      <w:r>
        <w:t>ender (MAT).  Business West will not be bound to accept the lowest price of any Tender submitted, but will be looking to ensure the correct balance between quality and price.</w:t>
      </w:r>
    </w:p>
    <w:p w14:paraId="50C1FCA6" w14:textId="45BBEE44" w:rsidR="00BA403A" w:rsidRPr="005B2EBD" w:rsidRDefault="003B1617" w:rsidP="739FEA97">
      <w:r w:rsidRPr="005B2EBD">
        <w:t xml:space="preserve">The </w:t>
      </w:r>
      <w:r w:rsidR="002549FD" w:rsidRPr="005B2EBD">
        <w:t xml:space="preserve">duration of the framework agreement will be three years, commencing from </w:t>
      </w:r>
      <w:r w:rsidR="6C5651D3" w:rsidRPr="005B2EBD">
        <w:t>July 2025</w:t>
      </w:r>
      <w:r w:rsidR="3695C50C" w:rsidRPr="005B2EBD">
        <w:t>, with an option to extend for a further year. Business West reserves the right to invite new</w:t>
      </w:r>
      <w:r w:rsidR="04744E90" w:rsidRPr="005B2EBD">
        <w:t xml:space="preserve"> and</w:t>
      </w:r>
      <w:r w:rsidR="3695C50C" w:rsidRPr="005B2EBD">
        <w:t xml:space="preserve"> </w:t>
      </w:r>
      <w:r w:rsidR="2039B03E" w:rsidRPr="005B2EBD">
        <w:t xml:space="preserve">approved </w:t>
      </w:r>
      <w:r w:rsidR="3695C50C" w:rsidRPr="005B2EBD">
        <w:t>entrants to the framework</w:t>
      </w:r>
      <w:r w:rsidR="69F1E401" w:rsidRPr="005B2EBD">
        <w:t xml:space="preserve"> at any time.</w:t>
      </w:r>
    </w:p>
    <w:p w14:paraId="3D065B46" w14:textId="48691E9C" w:rsidR="003B1617" w:rsidRPr="001B2422" w:rsidRDefault="003B1617" w:rsidP="5205D82B">
      <w:pPr>
        <w:pStyle w:val="ListParagraph"/>
        <w:numPr>
          <w:ilvl w:val="1"/>
          <w:numId w:val="8"/>
        </w:numPr>
        <w:ind w:left="567" w:hanging="567"/>
        <w:rPr>
          <w:rFonts w:ascii="Cambria" w:hAnsi="Cambria"/>
          <w:b/>
          <w:bCs/>
          <w:sz w:val="28"/>
          <w:szCs w:val="28"/>
        </w:rPr>
      </w:pPr>
      <w:r w:rsidRPr="5205D82B">
        <w:rPr>
          <w:rFonts w:ascii="Cambria" w:hAnsi="Cambria"/>
          <w:b/>
          <w:bCs/>
          <w:sz w:val="28"/>
          <w:szCs w:val="28"/>
        </w:rPr>
        <w:t>Contracts and Subcontracting</w:t>
      </w:r>
    </w:p>
    <w:p w14:paraId="2FD0FEDC" w14:textId="16E0F6F0" w:rsidR="00BA403A" w:rsidRPr="001B2422" w:rsidRDefault="00BA403A" w:rsidP="00BA403A">
      <w:r>
        <w:t xml:space="preserve">Applications from single organisations will be accepted.  </w:t>
      </w:r>
    </w:p>
    <w:p w14:paraId="4A79C4E0" w14:textId="49064B7C" w:rsidR="00BA403A" w:rsidRPr="001B2422" w:rsidRDefault="25C35A87" w:rsidP="00BA403A">
      <w:r>
        <w:t xml:space="preserve">Applications from a consortium will not be accepted. </w:t>
      </w:r>
    </w:p>
    <w:p w14:paraId="3C829D6B" w14:textId="723F4010" w:rsidR="00BA403A" w:rsidRPr="001B2422" w:rsidRDefault="00C837F2" w:rsidP="00C837F2">
      <w:pPr>
        <w:pStyle w:val="Heading1"/>
        <w:numPr>
          <w:ilvl w:val="0"/>
          <w:numId w:val="8"/>
        </w:numPr>
        <w:ind w:left="426" w:hanging="426"/>
      </w:pPr>
      <w:bookmarkStart w:id="4" w:name="_Toc1460887379"/>
      <w:r>
        <w:t xml:space="preserve">Purpose of the </w:t>
      </w:r>
      <w:r w:rsidR="002D05D5">
        <w:t>PQQ</w:t>
      </w:r>
      <w:bookmarkEnd w:id="4"/>
    </w:p>
    <w:p w14:paraId="4E5E3CAE" w14:textId="0F0498BC" w:rsidR="00C837F2" w:rsidRPr="001B2422" w:rsidRDefault="00C837F2" w:rsidP="00E516D0">
      <w:pPr>
        <w:spacing w:before="120" w:after="120"/>
        <w:jc w:val="both"/>
        <w:rPr>
          <w:rFonts w:cstheme="minorHAnsi"/>
          <w:szCs w:val="24"/>
        </w:rPr>
      </w:pPr>
      <w:r w:rsidRPr="001B2422">
        <w:rPr>
          <w:rFonts w:cstheme="minorHAnsi"/>
          <w:szCs w:val="24"/>
        </w:rPr>
        <w:t xml:space="preserve">The purpose of this </w:t>
      </w:r>
      <w:r w:rsidR="002D05D5">
        <w:rPr>
          <w:rFonts w:cstheme="minorHAnsi"/>
          <w:szCs w:val="24"/>
        </w:rPr>
        <w:t>PQQ</w:t>
      </w:r>
      <w:r w:rsidRPr="001B2422">
        <w:rPr>
          <w:rFonts w:cstheme="minorHAnsi"/>
          <w:szCs w:val="24"/>
        </w:rPr>
        <w:t xml:space="preserve"> is to:</w:t>
      </w:r>
    </w:p>
    <w:p w14:paraId="58F0C144" w14:textId="77777777" w:rsidR="00CC03B5" w:rsidRDefault="00C837F2" w:rsidP="00CC03B5">
      <w:pPr>
        <w:pStyle w:val="ListParagraph"/>
        <w:numPr>
          <w:ilvl w:val="1"/>
          <w:numId w:val="62"/>
        </w:numPr>
        <w:rPr>
          <w:rFonts w:cstheme="minorHAnsi"/>
          <w:szCs w:val="24"/>
        </w:rPr>
      </w:pPr>
      <w:bookmarkStart w:id="5" w:name="_Toc338070503"/>
      <w:bookmarkStart w:id="6" w:name="_Toc339352188"/>
      <w:bookmarkStart w:id="7" w:name="_Toc181464596"/>
      <w:bookmarkStart w:id="8" w:name="_Toc181438331"/>
      <w:bookmarkStart w:id="9" w:name="_Toc181459577"/>
      <w:bookmarkStart w:id="10" w:name="_Toc181461882"/>
      <w:bookmarkStart w:id="11" w:name="_Toc181890152"/>
      <w:bookmarkStart w:id="12" w:name="_Toc181890412"/>
      <w:bookmarkStart w:id="13" w:name="_Toc181890568"/>
      <w:bookmarkStart w:id="14" w:name="_Toc181890954"/>
      <w:bookmarkStart w:id="15" w:name="_Toc181891220"/>
      <w:bookmarkStart w:id="16" w:name="_Toc181891317"/>
      <w:bookmarkStart w:id="17" w:name="_Toc182114774"/>
      <w:bookmarkStart w:id="18" w:name="_Toc182282651"/>
      <w:bookmarkStart w:id="19" w:name="_Toc182306527"/>
      <w:bookmarkStart w:id="20" w:name="_Toc182373271"/>
      <w:bookmarkStart w:id="21" w:name="_Toc182925641"/>
      <w:bookmarkStart w:id="22" w:name="_Toc183754574"/>
      <w:bookmarkStart w:id="23" w:name="_Toc183848761"/>
      <w:bookmarkStart w:id="24" w:name="_Toc183849513"/>
      <w:bookmarkStart w:id="25" w:name="_Toc183849568"/>
      <w:r w:rsidRPr="00CC03B5">
        <w:rPr>
          <w:rFonts w:cstheme="minorHAnsi"/>
          <w:szCs w:val="24"/>
        </w:rPr>
        <w:t xml:space="preserve">Enable suppliers to describe their approach to providing the International </w:t>
      </w:r>
      <w:r w:rsidR="00D1505D" w:rsidRPr="00CC03B5">
        <w:rPr>
          <w:rFonts w:cstheme="minorHAnsi"/>
          <w:szCs w:val="24"/>
        </w:rPr>
        <w:t xml:space="preserve">Travel </w:t>
      </w:r>
      <w:r w:rsidR="002D05D5" w:rsidRPr="00CC03B5">
        <w:rPr>
          <w:rFonts w:cstheme="minorHAnsi"/>
          <w:szCs w:val="24"/>
        </w:rPr>
        <w:t xml:space="preserve">Support </w:t>
      </w:r>
      <w:r w:rsidRPr="00CC03B5">
        <w:rPr>
          <w:rFonts w:cstheme="minorHAnsi"/>
          <w:szCs w:val="24"/>
        </w:rPr>
        <w:t>Services outlined in the Scope of</w:t>
      </w:r>
      <w:r w:rsidRPr="001B2422">
        <w:t xml:space="preserve"> </w:t>
      </w:r>
      <w:r w:rsidRPr="00CC03B5">
        <w:rPr>
          <w:rFonts w:cstheme="minorHAnsi"/>
          <w:szCs w:val="24"/>
        </w:rPr>
        <w:t>Works.</w:t>
      </w:r>
      <w:bookmarkStart w:id="26" w:name="_Toc181438334"/>
      <w:bookmarkStart w:id="27" w:name="_Toc181459579"/>
      <w:bookmarkStart w:id="28" w:name="_Toc181461884"/>
      <w:bookmarkStart w:id="29" w:name="_Toc181464599"/>
      <w:bookmarkStart w:id="30" w:name="_Toc181890154"/>
      <w:bookmarkStart w:id="31" w:name="_Toc181890414"/>
      <w:bookmarkStart w:id="32" w:name="_Toc181890570"/>
      <w:bookmarkStart w:id="33" w:name="_Toc181890956"/>
      <w:bookmarkStart w:id="34" w:name="_Toc181891222"/>
      <w:bookmarkStart w:id="35" w:name="_Toc181891319"/>
      <w:bookmarkStart w:id="36" w:name="_Toc182114776"/>
      <w:bookmarkStart w:id="37" w:name="_Toc182282653"/>
      <w:bookmarkStart w:id="38" w:name="_Toc182306529"/>
      <w:bookmarkStart w:id="39" w:name="_Toc182373273"/>
      <w:bookmarkStart w:id="40" w:name="_Toc182925643"/>
      <w:bookmarkStart w:id="41" w:name="_Toc183754576"/>
      <w:bookmarkStart w:id="42" w:name="_Toc183848763"/>
      <w:bookmarkStart w:id="43" w:name="_Toc183849515"/>
      <w:bookmarkStart w:id="44" w:name="_Toc183849570"/>
      <w:bookmarkStart w:id="45" w:name="_Toc338070504"/>
      <w:bookmarkStart w:id="46" w:name="_Toc33935218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F899C4A" w14:textId="77777777" w:rsidR="00CC03B5" w:rsidRDefault="00CC03B5" w:rsidP="00CC03B5">
      <w:pPr>
        <w:pStyle w:val="ListParagraph"/>
        <w:ind w:left="360"/>
        <w:rPr>
          <w:rFonts w:cstheme="minorHAnsi"/>
          <w:szCs w:val="24"/>
        </w:rPr>
      </w:pPr>
    </w:p>
    <w:p w14:paraId="66854F46" w14:textId="2733211A" w:rsidR="00C837F2" w:rsidRPr="00CC03B5" w:rsidRDefault="00C837F2" w:rsidP="68C617F1">
      <w:pPr>
        <w:pStyle w:val="ListParagraph"/>
        <w:numPr>
          <w:ilvl w:val="1"/>
          <w:numId w:val="62"/>
        </w:numPr>
      </w:pPr>
      <w:r>
        <w:t xml:space="preserve">Enable Business West to select </w:t>
      </w:r>
      <w:r w:rsidR="3511411A">
        <w:t xml:space="preserve">a </w:t>
      </w:r>
      <w:r>
        <w:t>suitably qualified and experienced provider</w:t>
      </w:r>
      <w:r w:rsidR="11964DCF">
        <w:t>(s)</w:t>
      </w:r>
      <w:r>
        <w:t xml:space="preserve"> to deliver the support for SME’s to enter selected international markets to achieve growth.</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53D3ED6" w14:textId="12052036" w:rsidR="68C617F1" w:rsidRDefault="68C617F1" w:rsidP="68C617F1">
      <w:pPr>
        <w:pStyle w:val="ListParagraph"/>
        <w:ind w:left="360"/>
      </w:pPr>
    </w:p>
    <w:p w14:paraId="233F222C" w14:textId="77777777" w:rsidR="00C837F2" w:rsidRPr="001B2422" w:rsidRDefault="00C837F2" w:rsidP="00C837F2">
      <w:pPr>
        <w:pStyle w:val="Heading1"/>
        <w:numPr>
          <w:ilvl w:val="0"/>
          <w:numId w:val="8"/>
        </w:numPr>
        <w:ind w:left="426" w:hanging="426"/>
      </w:pPr>
      <w:bookmarkStart w:id="47" w:name="_Toc722365849"/>
      <w:r>
        <w:lastRenderedPageBreak/>
        <w:t>Terms of Agreement &amp; Commencement</w:t>
      </w:r>
      <w:bookmarkEnd w:id="47"/>
    </w:p>
    <w:p w14:paraId="480EC17C" w14:textId="77777777" w:rsidR="00C837F2" w:rsidRPr="001B2422" w:rsidRDefault="00C837F2" w:rsidP="00C837F2"/>
    <w:p w14:paraId="7921812B" w14:textId="77777777" w:rsidR="00C26841" w:rsidRPr="001B2422" w:rsidRDefault="00C26841" w:rsidP="00C26841">
      <w:pPr>
        <w:pStyle w:val="ListParagraph"/>
        <w:numPr>
          <w:ilvl w:val="0"/>
          <w:numId w:val="9"/>
        </w:numPr>
        <w:rPr>
          <w:rFonts w:cstheme="minorHAnsi"/>
          <w:vanish/>
          <w:szCs w:val="24"/>
        </w:rPr>
      </w:pPr>
    </w:p>
    <w:p w14:paraId="0448D3C8" w14:textId="309059AA" w:rsidR="000D72DF" w:rsidRDefault="00C837F2" w:rsidP="000D72DF">
      <w:pPr>
        <w:pStyle w:val="ListParagraph"/>
        <w:numPr>
          <w:ilvl w:val="1"/>
          <w:numId w:val="64"/>
        </w:numPr>
      </w:pPr>
      <w:r>
        <w:t xml:space="preserve">It is anticipated that the </w:t>
      </w:r>
      <w:r w:rsidR="002D05D5">
        <w:t xml:space="preserve">framework </w:t>
      </w:r>
      <w:r w:rsidR="002D05D5" w:rsidRPr="00C10C57">
        <w:t xml:space="preserve">created as a result of this </w:t>
      </w:r>
      <w:r w:rsidRPr="00C10C57">
        <w:t>procurement process will</w:t>
      </w:r>
      <w:r w:rsidR="005D427F" w:rsidRPr="00C10C57">
        <w:t xml:space="preserve"> run for 3 years, commencing </w:t>
      </w:r>
      <w:r w:rsidR="25BFF565" w:rsidRPr="00C10C57">
        <w:t>July 2025</w:t>
      </w:r>
      <w:r w:rsidR="74073E56" w:rsidRPr="005B2EBD">
        <w:t>, with an option to extend for a further year.</w:t>
      </w:r>
    </w:p>
    <w:p w14:paraId="7016AA4E" w14:textId="77777777" w:rsidR="00F5518C" w:rsidRDefault="00F5518C" w:rsidP="00F5518C">
      <w:pPr>
        <w:pStyle w:val="ListParagraph"/>
        <w:ind w:left="786"/>
      </w:pPr>
    </w:p>
    <w:p w14:paraId="019961EA" w14:textId="155B86F3" w:rsidR="00F5518C" w:rsidRDefault="00C837F2" w:rsidP="00F5518C">
      <w:pPr>
        <w:pStyle w:val="ListParagraph"/>
        <w:numPr>
          <w:ilvl w:val="1"/>
          <w:numId w:val="64"/>
        </w:numPr>
      </w:pPr>
      <w:r>
        <w:t xml:space="preserve">The </w:t>
      </w:r>
      <w:r w:rsidR="005D427F">
        <w:t xml:space="preserve">award of any </w:t>
      </w:r>
      <w:r>
        <w:t>contract is subject to satisfactory performance. Business West reserves the right to terminate the contract should the required International Trade Support Services not meet the needs of Business West or the allocation of financial resources</w:t>
      </w:r>
      <w:r w:rsidR="2B31D60B">
        <w:t xml:space="preserve"> / funding</w:t>
      </w:r>
      <w:r>
        <w:t xml:space="preserve"> makes continuation not viable.</w:t>
      </w:r>
    </w:p>
    <w:p w14:paraId="45D36EB7" w14:textId="77777777" w:rsidR="00F5518C" w:rsidRDefault="00F5518C" w:rsidP="00F5518C">
      <w:pPr>
        <w:pStyle w:val="ListParagraph"/>
        <w:ind w:left="786"/>
      </w:pPr>
    </w:p>
    <w:p w14:paraId="04F28AF6" w14:textId="5F975EA8" w:rsidR="51088D02" w:rsidRPr="005B2EBD" w:rsidRDefault="51088D02" w:rsidP="00F5518C">
      <w:pPr>
        <w:pStyle w:val="ListParagraph"/>
        <w:numPr>
          <w:ilvl w:val="1"/>
          <w:numId w:val="64"/>
        </w:numPr>
      </w:pPr>
      <w:r>
        <w:t>Being accepted on</w:t>
      </w:r>
      <w:r w:rsidR="75FD5017">
        <w:t xml:space="preserve"> </w:t>
      </w:r>
      <w:r>
        <w:t xml:space="preserve">to the framework agreement does not provide a guarantee of any </w:t>
      </w:r>
      <w:r w:rsidR="0CA78FF1">
        <w:t>contract /</w:t>
      </w:r>
      <w:r>
        <w:t xml:space="preserve"> work being awarded</w:t>
      </w:r>
      <w:r w:rsidR="2DE21788">
        <w:t xml:space="preserve"> to a</w:t>
      </w:r>
      <w:r w:rsidR="288D3D0F">
        <w:t>ny</w:t>
      </w:r>
      <w:r w:rsidR="2DE21788">
        <w:t xml:space="preserve"> </w:t>
      </w:r>
      <w:bookmarkStart w:id="48" w:name="_Int_FZoXy7C3"/>
      <w:r w:rsidR="2DE21788">
        <w:t>particular provider</w:t>
      </w:r>
      <w:bookmarkEnd w:id="48"/>
      <w:r w:rsidR="66F0D213">
        <w:t xml:space="preserve">. </w:t>
      </w:r>
      <w:r w:rsidR="6849DC53">
        <w:t>Approved p</w:t>
      </w:r>
      <w:r w:rsidR="66F0D213">
        <w:t xml:space="preserve">roviders on the framework will be </w:t>
      </w:r>
      <w:r w:rsidR="194D3567">
        <w:t xml:space="preserve">invited to tender in advance of each </w:t>
      </w:r>
      <w:r w:rsidR="4F86B278">
        <w:t xml:space="preserve">foreign </w:t>
      </w:r>
      <w:r w:rsidR="194D3567">
        <w:t>visit</w:t>
      </w:r>
      <w:r w:rsidR="05A986DC">
        <w:t xml:space="preserve">, with the Most Advantageous Tender (MAT) being awarded each </w:t>
      </w:r>
      <w:r w:rsidR="1B4A8258">
        <w:t xml:space="preserve">individual </w:t>
      </w:r>
      <w:r w:rsidR="05A986DC">
        <w:t>contract.</w:t>
      </w:r>
    </w:p>
    <w:p w14:paraId="3C0E509D" w14:textId="20015A27" w:rsidR="739FEA97" w:rsidRDefault="739FEA97" w:rsidP="739FEA97">
      <w:pPr>
        <w:pStyle w:val="ListParagraph"/>
        <w:ind w:left="792"/>
      </w:pPr>
    </w:p>
    <w:p w14:paraId="6D9C1ABD" w14:textId="782C9569" w:rsidR="00C837F2" w:rsidRPr="001B2422" w:rsidRDefault="00534F1F" w:rsidP="00534F1F">
      <w:pPr>
        <w:pStyle w:val="Heading1"/>
        <w:numPr>
          <w:ilvl w:val="0"/>
          <w:numId w:val="8"/>
        </w:numPr>
        <w:ind w:left="426" w:hanging="426"/>
      </w:pPr>
      <w:bookmarkStart w:id="49" w:name="_Toc490164130"/>
      <w:r>
        <w:t xml:space="preserve">Submission of </w:t>
      </w:r>
      <w:r w:rsidR="005D427F">
        <w:t>PQQ</w:t>
      </w:r>
      <w:bookmarkEnd w:id="49"/>
    </w:p>
    <w:p w14:paraId="18BAAE3D" w14:textId="77777777" w:rsidR="00534F1F" w:rsidRPr="001B2422" w:rsidRDefault="00534F1F" w:rsidP="00534F1F"/>
    <w:p w14:paraId="4CBB0B16" w14:textId="77777777" w:rsidR="00534F1F" w:rsidRPr="001B2422" w:rsidRDefault="00534F1F" w:rsidP="00534F1F">
      <w:pPr>
        <w:pStyle w:val="ListParagraph"/>
        <w:numPr>
          <w:ilvl w:val="0"/>
          <w:numId w:val="9"/>
        </w:numPr>
      </w:pPr>
    </w:p>
    <w:p w14:paraId="3EA53C49" w14:textId="7E1063C3" w:rsidR="002741AB" w:rsidRDefault="00534F1F" w:rsidP="002741AB">
      <w:pPr>
        <w:pStyle w:val="ListParagraph"/>
        <w:numPr>
          <w:ilvl w:val="1"/>
          <w:numId w:val="65"/>
        </w:numPr>
        <w:ind w:left="851" w:hanging="425"/>
      </w:pPr>
      <w:r>
        <w:t xml:space="preserve">The closing date for receipt of </w:t>
      </w:r>
      <w:r w:rsidR="005D427F">
        <w:t>Pre-Qualification Questionnaires</w:t>
      </w:r>
      <w:r>
        <w:t xml:space="preserve"> is </w:t>
      </w:r>
      <w:r w:rsidR="00933468" w:rsidRPr="0C6E5C60">
        <w:rPr>
          <w:b/>
          <w:bCs/>
        </w:rPr>
        <w:t>12</w:t>
      </w:r>
      <w:r w:rsidR="00F17229" w:rsidRPr="0C6E5C60">
        <w:rPr>
          <w:b/>
          <w:bCs/>
        </w:rPr>
        <w:t>:</w:t>
      </w:r>
      <w:r w:rsidR="00933468" w:rsidRPr="0C6E5C60">
        <w:rPr>
          <w:b/>
          <w:bCs/>
        </w:rPr>
        <w:t>00</w:t>
      </w:r>
      <w:r w:rsidRPr="0C6E5C60">
        <w:rPr>
          <w:b/>
          <w:bCs/>
        </w:rPr>
        <w:t xml:space="preserve"> hrs BST</w:t>
      </w:r>
      <w:r w:rsidRPr="0C6E5C60">
        <w:rPr>
          <w:b/>
          <w:bCs/>
          <w:i/>
          <w:iCs/>
        </w:rPr>
        <w:t xml:space="preserve"> </w:t>
      </w:r>
      <w:r w:rsidR="577E83BD" w:rsidRPr="0C6E5C60">
        <w:rPr>
          <w:b/>
          <w:bCs/>
        </w:rPr>
        <w:t>on</w:t>
      </w:r>
      <w:r w:rsidR="008A08E2" w:rsidRPr="0C6E5C60">
        <w:rPr>
          <w:b/>
          <w:bCs/>
        </w:rPr>
        <w:t xml:space="preserve"> </w:t>
      </w:r>
      <w:r w:rsidR="7BC2E93E" w:rsidRPr="0C6E5C60">
        <w:rPr>
          <w:b/>
          <w:bCs/>
        </w:rPr>
        <w:t>Monday 14</w:t>
      </w:r>
      <w:r w:rsidR="7BC2E93E" w:rsidRPr="0C6E5C60">
        <w:rPr>
          <w:b/>
          <w:bCs/>
          <w:vertAlign w:val="superscript"/>
        </w:rPr>
        <w:t>th</w:t>
      </w:r>
      <w:r w:rsidR="7BC2E93E" w:rsidRPr="0C6E5C60">
        <w:rPr>
          <w:b/>
          <w:bCs/>
        </w:rPr>
        <w:t xml:space="preserve"> July 2025</w:t>
      </w:r>
      <w:r>
        <w:t xml:space="preserve">. </w:t>
      </w:r>
      <w:r w:rsidR="005D427F">
        <w:t xml:space="preserve">PQQ responses should be submitted to </w:t>
      </w:r>
      <w:hyperlink r:id="rId14">
        <w:r w:rsidR="005D427F" w:rsidRPr="0C6E5C60">
          <w:rPr>
            <w:rStyle w:val="Hyperlink"/>
          </w:rPr>
          <w:t>procurement@businesswest.co.uk</w:t>
        </w:r>
      </w:hyperlink>
      <w:r w:rsidR="005D427F">
        <w:t>. PQQs</w:t>
      </w:r>
      <w:r>
        <w:t xml:space="preserve"> received by Business West after this time may be rejected and returned unopened to the </w:t>
      </w:r>
      <w:r w:rsidR="0015176F">
        <w:t>Bidder</w:t>
      </w:r>
      <w:r>
        <w:t>.</w:t>
      </w:r>
    </w:p>
    <w:p w14:paraId="64068892" w14:textId="77777777" w:rsidR="002741AB" w:rsidRPr="00A24417" w:rsidRDefault="002741AB" w:rsidP="002741AB">
      <w:pPr>
        <w:pStyle w:val="ListParagraph"/>
        <w:ind w:left="851"/>
        <w:rPr>
          <w:rFonts w:cstheme="minorHAnsi"/>
          <w:szCs w:val="24"/>
        </w:rPr>
      </w:pPr>
    </w:p>
    <w:p w14:paraId="69B230E3" w14:textId="2BB96B3C" w:rsidR="002741AB" w:rsidRDefault="0015176F" w:rsidP="002741AB">
      <w:pPr>
        <w:pStyle w:val="ListParagraph"/>
        <w:numPr>
          <w:ilvl w:val="1"/>
          <w:numId w:val="65"/>
        </w:numPr>
        <w:ind w:left="851" w:hanging="425"/>
      </w:pPr>
      <w:r>
        <w:t>Bidders</w:t>
      </w:r>
      <w:r w:rsidR="00534F1F" w:rsidRPr="005B2EBD">
        <w:t xml:space="preserve"> should submit a completed </w:t>
      </w:r>
      <w:r w:rsidR="005D427F" w:rsidRPr="005B2EBD">
        <w:t>PQQ</w:t>
      </w:r>
      <w:r w:rsidR="00534F1F" w:rsidRPr="005B2EBD">
        <w:t xml:space="preserve"> adhering to any word limits provided. </w:t>
      </w:r>
      <w:r>
        <w:t>Bidde</w:t>
      </w:r>
      <w:r w:rsidR="005D427F" w:rsidRPr="005B2EBD">
        <w:t>r</w:t>
      </w:r>
      <w:r w:rsidR="294A831F" w:rsidRPr="005B2EBD">
        <w:t>’</w:t>
      </w:r>
      <w:r w:rsidR="005D427F" w:rsidRPr="005B2EBD">
        <w:t>s</w:t>
      </w:r>
      <w:r w:rsidR="00534F1F" w:rsidRPr="005B2EBD">
        <w:t xml:space="preserve"> Proposals should demonstrate detailed knowledge and understanding of Business West’s requirements as specified in </w:t>
      </w:r>
      <w:hyperlink w:anchor="_Section_II:__1">
        <w:r w:rsidR="00534F1F" w:rsidRPr="005B2EBD">
          <w:t>Se</w:t>
        </w:r>
      </w:hyperlink>
      <w:bookmarkStart w:id="50" w:name="_Hlt181460635"/>
      <w:r w:rsidR="00534F1F" w:rsidRPr="005B2EBD">
        <w:t>c</w:t>
      </w:r>
      <w:bookmarkEnd w:id="50"/>
      <w:r w:rsidR="00534F1F" w:rsidRPr="005B2EBD">
        <w:t>t</w:t>
      </w:r>
      <w:bookmarkStart w:id="51" w:name="_Hlt181892084"/>
      <w:r w:rsidR="00534F1F" w:rsidRPr="005B2EBD">
        <w:t>i</w:t>
      </w:r>
      <w:bookmarkStart w:id="52" w:name="_Hlt181461997"/>
      <w:bookmarkEnd w:id="51"/>
      <w:r w:rsidR="00534F1F" w:rsidRPr="005B2EBD">
        <w:t>o</w:t>
      </w:r>
      <w:bookmarkEnd w:id="52"/>
      <w:r w:rsidR="00534F1F" w:rsidRPr="005B2EBD">
        <w:t>n 2 (Scope of Works).</w:t>
      </w:r>
    </w:p>
    <w:p w14:paraId="5803AB3F" w14:textId="77777777" w:rsidR="002741AB" w:rsidRPr="00A24417" w:rsidRDefault="002741AB" w:rsidP="002741AB">
      <w:pPr>
        <w:pStyle w:val="ListParagraph"/>
        <w:rPr>
          <w:rFonts w:cstheme="minorHAnsi"/>
          <w:szCs w:val="24"/>
        </w:rPr>
      </w:pPr>
    </w:p>
    <w:p w14:paraId="3DCC4439" w14:textId="600E9730" w:rsidR="002741AB" w:rsidRDefault="0015176F" w:rsidP="002741AB">
      <w:pPr>
        <w:pStyle w:val="ListParagraph"/>
        <w:numPr>
          <w:ilvl w:val="1"/>
          <w:numId w:val="65"/>
        </w:numPr>
        <w:ind w:left="851" w:hanging="425"/>
      </w:pPr>
      <w:r>
        <w:t>Responses</w:t>
      </w:r>
      <w:r w:rsidR="008B5EAB" w:rsidRPr="005B2EBD">
        <w:t xml:space="preserve"> should be valid for a period of 90 days following the closing date of this </w:t>
      </w:r>
      <w:r w:rsidR="695E987D" w:rsidRPr="005B2EBD">
        <w:t>PQQ</w:t>
      </w:r>
      <w:r w:rsidR="002741AB">
        <w:t>.</w:t>
      </w:r>
    </w:p>
    <w:p w14:paraId="60620C42" w14:textId="77777777" w:rsidR="002741AB" w:rsidRDefault="002741AB" w:rsidP="002741AB">
      <w:pPr>
        <w:pStyle w:val="ListParagraph"/>
      </w:pPr>
    </w:p>
    <w:p w14:paraId="5FA778D1" w14:textId="069C1BE4" w:rsidR="002741AB" w:rsidRDefault="00801ADE" w:rsidP="002741AB">
      <w:pPr>
        <w:pStyle w:val="ListParagraph"/>
        <w:numPr>
          <w:ilvl w:val="1"/>
          <w:numId w:val="65"/>
        </w:numPr>
        <w:ind w:left="851" w:hanging="425"/>
      </w:pPr>
      <w:r>
        <w:t xml:space="preserve"> </w:t>
      </w:r>
      <w:r w:rsidR="008B5EAB">
        <w:t>Clarification questions</w:t>
      </w:r>
      <w:r w:rsidR="005D427F">
        <w:t>: a</w:t>
      </w:r>
      <w:r w:rsidR="008B5EAB">
        <w:t xml:space="preserve">ny questions relating to the clarification of any aspect of this </w:t>
      </w:r>
      <w:r w:rsidR="005D427F">
        <w:t>PQQ / framework</w:t>
      </w:r>
      <w:r w:rsidR="008B5EAB">
        <w:t xml:space="preserve"> must be submitted </w:t>
      </w:r>
      <w:r w:rsidR="005D427F">
        <w:t xml:space="preserve">to </w:t>
      </w:r>
      <w:hyperlink r:id="rId15">
        <w:r w:rsidR="005D427F" w:rsidRPr="0C6E5C60">
          <w:rPr>
            <w:rStyle w:val="Hyperlink"/>
          </w:rPr>
          <w:t>procurement@businesswest.co.uk</w:t>
        </w:r>
      </w:hyperlink>
      <w:r w:rsidR="3B184798">
        <w:t xml:space="preserve"> </w:t>
      </w:r>
      <w:r w:rsidR="008B5EAB">
        <w:t xml:space="preserve">no later than: </w:t>
      </w:r>
      <w:r w:rsidR="008B5EAB" w:rsidRPr="0C6E5C60">
        <w:rPr>
          <w:b/>
          <w:bCs/>
        </w:rPr>
        <w:t>12:00 BST on</w:t>
      </w:r>
      <w:r w:rsidR="3DC2CD75" w:rsidRPr="0C6E5C60">
        <w:rPr>
          <w:b/>
          <w:bCs/>
        </w:rPr>
        <w:t xml:space="preserve"> Friday</w:t>
      </w:r>
      <w:r w:rsidR="14444D8B" w:rsidRPr="0C6E5C60">
        <w:rPr>
          <w:b/>
          <w:bCs/>
        </w:rPr>
        <w:t xml:space="preserve"> 4</w:t>
      </w:r>
      <w:r w:rsidR="14444D8B" w:rsidRPr="0C6E5C60">
        <w:rPr>
          <w:b/>
          <w:bCs/>
          <w:vertAlign w:val="superscript"/>
        </w:rPr>
        <w:t>th</w:t>
      </w:r>
      <w:r w:rsidR="14444D8B" w:rsidRPr="0C6E5C60">
        <w:rPr>
          <w:b/>
          <w:bCs/>
        </w:rPr>
        <w:t>July 2025</w:t>
      </w:r>
      <w:r w:rsidR="3DC2CD75">
        <w:t>.</w:t>
      </w:r>
      <w:r w:rsidR="70D81CE5">
        <w:t xml:space="preserve"> An anonymised summary of all Q&amp;A received will be sent to all interested parties</w:t>
      </w:r>
      <w:r w:rsidR="56558C86">
        <w:t xml:space="preserve"> after this deadline.</w:t>
      </w:r>
    </w:p>
    <w:p w14:paraId="4B39ED99" w14:textId="40493B56" w:rsidR="002741AB" w:rsidRDefault="002741AB" w:rsidP="002741AB">
      <w:pPr>
        <w:pStyle w:val="ListParagraph"/>
      </w:pPr>
    </w:p>
    <w:p w14:paraId="085CDD5A" w14:textId="2413FB8A" w:rsidR="00534F1F" w:rsidRPr="001B2422" w:rsidRDefault="00534F1F" w:rsidP="002741AB">
      <w:pPr>
        <w:pStyle w:val="ListParagraph"/>
        <w:numPr>
          <w:ilvl w:val="1"/>
          <w:numId w:val="65"/>
        </w:numPr>
        <w:ind w:left="851" w:hanging="425"/>
      </w:pPr>
      <w:r w:rsidRPr="524D6BA5">
        <w:t xml:space="preserve">Any effort by a </w:t>
      </w:r>
      <w:r w:rsidR="0015176F">
        <w:t>Bidder</w:t>
      </w:r>
      <w:r w:rsidRPr="524D6BA5">
        <w:t xml:space="preserve"> to influence Business West or the Issuers in the process of examination, evaluation and comparison of </w:t>
      </w:r>
      <w:r w:rsidR="00B93A92">
        <w:t xml:space="preserve">Responses / </w:t>
      </w:r>
      <w:r w:rsidRPr="524D6BA5">
        <w:t xml:space="preserve">Tenders, or in decisions regarding the award of a Contract, shall result in </w:t>
      </w:r>
      <w:r w:rsidRPr="00A6796A">
        <w:t xml:space="preserve">the rejection of the </w:t>
      </w:r>
      <w:r w:rsidR="00506CD2">
        <w:t>Bidd</w:t>
      </w:r>
      <w:r w:rsidRPr="00A6796A">
        <w:t xml:space="preserve">er’s offer.  </w:t>
      </w:r>
      <w:r w:rsidR="00C662A6">
        <w:t>Bidders</w:t>
      </w:r>
      <w:r w:rsidRPr="005B2EBD">
        <w:t xml:space="preserve"> must sign the Declaration at Section 3.6 and the </w:t>
      </w:r>
      <w:r w:rsidR="2571FCFE" w:rsidRPr="005B2EBD">
        <w:t>Non-Collusive</w:t>
      </w:r>
      <w:r w:rsidRPr="005B2EBD">
        <w:t xml:space="preserve"> Tendering Certificate at Section </w:t>
      </w:r>
      <w:r w:rsidR="61AE5256" w:rsidRPr="005B2EBD">
        <w:t>3.8 These</w:t>
      </w:r>
      <w:r w:rsidRPr="005B2EBD">
        <w:t xml:space="preserve"> declarations should be signed as follows:</w:t>
      </w:r>
    </w:p>
    <w:p w14:paraId="6DA48635" w14:textId="031A7266" w:rsidR="00534F1F" w:rsidRPr="001B2422" w:rsidRDefault="00534F1F" w:rsidP="002741AB">
      <w:pPr>
        <w:numPr>
          <w:ilvl w:val="1"/>
          <w:numId w:val="10"/>
        </w:numPr>
        <w:tabs>
          <w:tab w:val="clear" w:pos="1440"/>
          <w:tab w:val="num" w:pos="1134"/>
        </w:tabs>
        <w:ind w:left="1134" w:hanging="312"/>
        <w:rPr>
          <w:rFonts w:cstheme="minorHAnsi"/>
          <w:szCs w:val="24"/>
        </w:rPr>
      </w:pPr>
      <w:r w:rsidRPr="001B2422">
        <w:rPr>
          <w:rFonts w:cstheme="minorHAnsi"/>
          <w:szCs w:val="24"/>
        </w:rPr>
        <w:t xml:space="preserve">Where the </w:t>
      </w:r>
      <w:r w:rsidR="00C662A6">
        <w:rPr>
          <w:rFonts w:cstheme="minorHAnsi"/>
          <w:szCs w:val="24"/>
        </w:rPr>
        <w:t>Bidder</w:t>
      </w:r>
      <w:r w:rsidRPr="001B2422">
        <w:rPr>
          <w:rFonts w:cstheme="minorHAnsi"/>
          <w:szCs w:val="24"/>
        </w:rPr>
        <w:t xml:space="preserve"> is in a partnership, a duly authorised partner.</w:t>
      </w:r>
    </w:p>
    <w:p w14:paraId="5BBD8827" w14:textId="7B7F46FA" w:rsidR="00534F1F" w:rsidRPr="001B2422" w:rsidRDefault="00534F1F" w:rsidP="002741AB">
      <w:pPr>
        <w:numPr>
          <w:ilvl w:val="1"/>
          <w:numId w:val="10"/>
        </w:numPr>
        <w:tabs>
          <w:tab w:val="clear" w:pos="1440"/>
          <w:tab w:val="num" w:pos="1134"/>
        </w:tabs>
        <w:ind w:left="1134" w:hanging="312"/>
        <w:rPr>
          <w:rFonts w:cstheme="minorHAnsi"/>
          <w:szCs w:val="24"/>
        </w:rPr>
      </w:pPr>
      <w:r w:rsidRPr="001B2422">
        <w:rPr>
          <w:rFonts w:cstheme="minorHAnsi"/>
          <w:szCs w:val="24"/>
        </w:rPr>
        <w:lastRenderedPageBreak/>
        <w:t xml:space="preserve">Where the </w:t>
      </w:r>
      <w:r w:rsidR="00C662A6">
        <w:rPr>
          <w:rFonts w:cstheme="minorHAnsi"/>
          <w:szCs w:val="24"/>
        </w:rPr>
        <w:t>Bidder</w:t>
      </w:r>
      <w:r w:rsidRPr="001B2422">
        <w:rPr>
          <w:rFonts w:cstheme="minorHAnsi"/>
          <w:szCs w:val="24"/>
        </w:rPr>
        <w:t xml:space="preserve"> is a company, by two directors or by a director and the secretary of the company, such persons being duly authorised for that purpose; and the status of the signatories within the organisation indicated. </w:t>
      </w:r>
    </w:p>
    <w:p w14:paraId="26307CBE" w14:textId="00AB5C58" w:rsidR="00534F1F" w:rsidRPr="001B2422" w:rsidRDefault="00964849" w:rsidP="006F6BE1">
      <w:pPr>
        <w:tabs>
          <w:tab w:val="num" w:pos="1134"/>
        </w:tabs>
        <w:ind w:left="851" w:hanging="425"/>
      </w:pPr>
      <w:r>
        <w:t xml:space="preserve">4.6 </w:t>
      </w:r>
      <w:r w:rsidR="006F6BE1">
        <w:tab/>
      </w:r>
      <w:r w:rsidR="00534F1F" w:rsidRPr="57CF8B84">
        <w:t xml:space="preserve">Incomplete or inadequate responses, lack of response to an item or items, or misrepresentation in responding to this documentation may result in rejection of a </w:t>
      </w:r>
      <w:r w:rsidR="00C662A6">
        <w:t>Bidder</w:t>
      </w:r>
      <w:r w:rsidR="00534F1F" w:rsidRPr="57CF8B84">
        <w:t>’s offer.</w:t>
      </w:r>
    </w:p>
    <w:p w14:paraId="6505EC75" w14:textId="4D15FB51" w:rsidR="00C01AD8" w:rsidRPr="00175FDD" w:rsidRDefault="0015176F" w:rsidP="00691091">
      <w:pPr>
        <w:pStyle w:val="Heading1"/>
        <w:numPr>
          <w:ilvl w:val="0"/>
          <w:numId w:val="8"/>
        </w:numPr>
        <w:ind w:left="426" w:hanging="426"/>
      </w:pPr>
      <w:bookmarkStart w:id="53" w:name="_Toc2102442895"/>
      <w:r>
        <w:t>PQQ</w:t>
      </w:r>
      <w:r w:rsidR="00C01AD8">
        <w:t xml:space="preserve"> Process Timetable</w:t>
      </w:r>
      <w:bookmarkEnd w:id="53"/>
      <w:r w:rsidR="00691091">
        <w:t xml:space="preserve"> </w:t>
      </w:r>
    </w:p>
    <w:p w14:paraId="2F4D386B" w14:textId="77777777" w:rsidR="003D2B4F" w:rsidRPr="001B2422" w:rsidRDefault="003D2B4F" w:rsidP="00C01AD8"/>
    <w:tbl>
      <w:tblPr>
        <w:tblW w:w="0" w:type="auto"/>
        <w:jc w:val="center"/>
        <w:tblLayout w:type="fixed"/>
        <w:tblCellMar>
          <w:left w:w="0" w:type="dxa"/>
          <w:right w:w="0" w:type="dxa"/>
        </w:tblCellMar>
        <w:tblLook w:val="0000" w:firstRow="0" w:lastRow="0" w:firstColumn="0" w:lastColumn="0" w:noHBand="0" w:noVBand="0"/>
      </w:tblPr>
      <w:tblGrid>
        <w:gridCol w:w="5010"/>
        <w:gridCol w:w="3120"/>
      </w:tblGrid>
      <w:tr w:rsidR="00C01AD8" w:rsidRPr="001B2422" w14:paraId="20A899E2" w14:textId="77777777" w:rsidTr="0C6E5C60">
        <w:trPr>
          <w:jc w:val="center"/>
        </w:trPr>
        <w:tc>
          <w:tcPr>
            <w:tcW w:w="5010" w:type="dxa"/>
            <w:tcBorders>
              <w:top w:val="single" w:sz="8" w:space="0" w:color="auto"/>
              <w:left w:val="single" w:sz="8" w:space="0" w:color="auto"/>
              <w:bottom w:val="single" w:sz="8" w:space="0" w:color="auto"/>
              <w:right w:val="single" w:sz="8" w:space="0" w:color="auto"/>
            </w:tcBorders>
            <w:shd w:val="clear" w:color="auto" w:fill="C0C0C0"/>
            <w:vAlign w:val="center"/>
          </w:tcPr>
          <w:p w14:paraId="7307B890" w14:textId="77777777" w:rsidR="00C01AD8" w:rsidRDefault="00C01AD8" w:rsidP="00C01AD8">
            <w:pPr>
              <w:jc w:val="center"/>
              <w:rPr>
                <w:rFonts w:cstheme="minorHAnsi"/>
                <w:b/>
                <w:szCs w:val="24"/>
              </w:rPr>
            </w:pPr>
          </w:p>
          <w:p w14:paraId="407A3AA3" w14:textId="7DC1769D" w:rsidR="00A25C88" w:rsidRPr="001B2422" w:rsidRDefault="3C959912" w:rsidP="4941FDA2">
            <w:pPr>
              <w:jc w:val="center"/>
              <w:rPr>
                <w:b/>
                <w:bCs/>
              </w:rPr>
            </w:pPr>
            <w:r w:rsidRPr="4941FDA2">
              <w:rPr>
                <w:b/>
                <w:bCs/>
              </w:rPr>
              <w:t>Activity</w:t>
            </w:r>
          </w:p>
        </w:tc>
        <w:tc>
          <w:tcPr>
            <w:tcW w:w="3120" w:type="dxa"/>
            <w:tcBorders>
              <w:top w:val="single" w:sz="8" w:space="0" w:color="auto"/>
              <w:left w:val="nil"/>
              <w:bottom w:val="single" w:sz="8" w:space="0" w:color="auto"/>
              <w:right w:val="single" w:sz="8" w:space="0" w:color="auto"/>
            </w:tcBorders>
            <w:shd w:val="clear" w:color="auto" w:fill="C0C0C0"/>
            <w:vAlign w:val="center"/>
          </w:tcPr>
          <w:p w14:paraId="2C2849EB" w14:textId="77777777" w:rsidR="00C01AD8" w:rsidRPr="001B2422" w:rsidRDefault="00C01AD8" w:rsidP="00C01AD8">
            <w:pPr>
              <w:jc w:val="center"/>
              <w:rPr>
                <w:rFonts w:cstheme="minorHAnsi"/>
                <w:b/>
                <w:szCs w:val="24"/>
              </w:rPr>
            </w:pPr>
            <w:r w:rsidRPr="001B2422">
              <w:rPr>
                <w:rFonts w:cstheme="minorHAnsi"/>
                <w:b/>
                <w:szCs w:val="24"/>
              </w:rPr>
              <w:t>Target Date for Completion</w:t>
            </w:r>
          </w:p>
        </w:tc>
      </w:tr>
      <w:tr w:rsidR="00566B5A" w:rsidRPr="001B2422" w14:paraId="26EFB4BE" w14:textId="77777777" w:rsidTr="0C6E5C60">
        <w:trPr>
          <w:trHeight w:val="418"/>
          <w:jc w:val="center"/>
        </w:trPr>
        <w:tc>
          <w:tcPr>
            <w:tcW w:w="5010" w:type="dxa"/>
            <w:tcBorders>
              <w:top w:val="nil"/>
              <w:left w:val="single" w:sz="8" w:space="0" w:color="auto"/>
              <w:bottom w:val="single" w:sz="8" w:space="0" w:color="auto"/>
              <w:right w:val="single" w:sz="8" w:space="0" w:color="auto"/>
            </w:tcBorders>
            <w:vAlign w:val="center"/>
          </w:tcPr>
          <w:p w14:paraId="7F2440F3" w14:textId="17DE0E62" w:rsidR="00566B5A" w:rsidRPr="005B2EBD" w:rsidRDefault="03FFC51A" w:rsidP="4941FDA2">
            <w:pPr>
              <w:pStyle w:val="Footer"/>
              <w:jc w:val="center"/>
            </w:pPr>
            <w:r w:rsidRPr="005B2EBD">
              <w:t xml:space="preserve">PQQ issued / </w:t>
            </w:r>
            <w:r w:rsidR="6C055114" w:rsidRPr="005B2EBD">
              <w:t>p</w:t>
            </w:r>
            <w:r w:rsidR="5AD0C5E2" w:rsidRPr="005B2EBD">
              <w:t>ublished</w:t>
            </w:r>
          </w:p>
        </w:tc>
        <w:tc>
          <w:tcPr>
            <w:tcW w:w="3120" w:type="dxa"/>
            <w:tcBorders>
              <w:top w:val="nil"/>
              <w:left w:val="nil"/>
              <w:bottom w:val="single" w:sz="8" w:space="0" w:color="auto"/>
              <w:right w:val="single" w:sz="8" w:space="0" w:color="auto"/>
            </w:tcBorders>
            <w:vAlign w:val="center"/>
          </w:tcPr>
          <w:p w14:paraId="2CDC9FEB" w14:textId="555A9795" w:rsidR="00566B5A" w:rsidRPr="005B2EBD" w:rsidRDefault="2FAB3899" w:rsidP="4941FDA2">
            <w:pPr>
              <w:jc w:val="center"/>
            </w:pPr>
            <w:r w:rsidRPr="005B2EBD">
              <w:t>Monday 23</w:t>
            </w:r>
            <w:r w:rsidRPr="005B2EBD">
              <w:rPr>
                <w:vertAlign w:val="superscript"/>
              </w:rPr>
              <w:t>rd</w:t>
            </w:r>
            <w:r w:rsidRPr="005B2EBD">
              <w:t xml:space="preserve"> June 2025</w:t>
            </w:r>
          </w:p>
        </w:tc>
      </w:tr>
      <w:tr w:rsidR="524D6BA5" w14:paraId="4D0362A4" w14:textId="77777777" w:rsidTr="0C6E5C60">
        <w:trPr>
          <w:trHeight w:val="418"/>
          <w:jc w:val="center"/>
        </w:trPr>
        <w:tc>
          <w:tcPr>
            <w:tcW w:w="5010" w:type="dxa"/>
            <w:tcBorders>
              <w:top w:val="nil"/>
              <w:left w:val="single" w:sz="8" w:space="0" w:color="auto"/>
              <w:bottom w:val="single" w:sz="8" w:space="0" w:color="auto"/>
              <w:right w:val="single" w:sz="8" w:space="0" w:color="auto"/>
            </w:tcBorders>
            <w:vAlign w:val="center"/>
          </w:tcPr>
          <w:p w14:paraId="59A8B805" w14:textId="23828882" w:rsidR="0C00016D" w:rsidRPr="005B2EBD" w:rsidRDefault="5AD0C5E2" w:rsidP="4941FDA2">
            <w:pPr>
              <w:pStyle w:val="Footer"/>
              <w:jc w:val="center"/>
            </w:pPr>
            <w:r w:rsidRPr="005B2EBD">
              <w:t>Deadline for receipt of clarification questions</w:t>
            </w:r>
          </w:p>
        </w:tc>
        <w:tc>
          <w:tcPr>
            <w:tcW w:w="3120" w:type="dxa"/>
            <w:tcBorders>
              <w:top w:val="nil"/>
              <w:left w:val="nil"/>
              <w:bottom w:val="single" w:sz="8" w:space="0" w:color="auto"/>
              <w:right w:val="single" w:sz="8" w:space="0" w:color="auto"/>
            </w:tcBorders>
            <w:vAlign w:val="center"/>
          </w:tcPr>
          <w:p w14:paraId="3643D918" w14:textId="29591191" w:rsidR="6B7BA5D4" w:rsidRPr="005B2EBD" w:rsidRDefault="387C7B3B" w:rsidP="4941FDA2">
            <w:pPr>
              <w:jc w:val="center"/>
            </w:pPr>
            <w:r w:rsidRPr="005B2EBD">
              <w:t>12.00pm</w:t>
            </w:r>
            <w:r w:rsidR="3E701C23" w:rsidRPr="005B2EBD">
              <w:t xml:space="preserve"> Friday 4</w:t>
            </w:r>
            <w:r w:rsidR="3E701C23" w:rsidRPr="005B2EBD">
              <w:rPr>
                <w:vertAlign w:val="superscript"/>
              </w:rPr>
              <w:t>th</w:t>
            </w:r>
            <w:r w:rsidR="3E701C23" w:rsidRPr="005B2EBD">
              <w:t xml:space="preserve"> July 2025</w:t>
            </w:r>
          </w:p>
        </w:tc>
      </w:tr>
      <w:tr w:rsidR="00566B5A" w:rsidRPr="001B2422" w14:paraId="2FB04085" w14:textId="77777777" w:rsidTr="0C6E5C60">
        <w:trPr>
          <w:trHeight w:val="463"/>
          <w:jc w:val="center"/>
        </w:trPr>
        <w:tc>
          <w:tcPr>
            <w:tcW w:w="5010" w:type="dxa"/>
            <w:tcBorders>
              <w:top w:val="nil"/>
              <w:left w:val="single" w:sz="8" w:space="0" w:color="auto"/>
              <w:bottom w:val="single" w:sz="8" w:space="0" w:color="auto"/>
              <w:right w:val="single" w:sz="8" w:space="0" w:color="auto"/>
            </w:tcBorders>
            <w:vAlign w:val="center"/>
          </w:tcPr>
          <w:p w14:paraId="3A60F1CE" w14:textId="22248F92" w:rsidR="00566B5A" w:rsidRPr="005B2EBD" w:rsidRDefault="03FFC51A" w:rsidP="4941FDA2">
            <w:pPr>
              <w:jc w:val="center"/>
            </w:pPr>
            <w:r w:rsidRPr="005B2EBD">
              <w:t>Deadline for receipt of completed PQQs</w:t>
            </w:r>
          </w:p>
        </w:tc>
        <w:tc>
          <w:tcPr>
            <w:tcW w:w="3120" w:type="dxa"/>
            <w:tcBorders>
              <w:top w:val="nil"/>
              <w:left w:val="nil"/>
              <w:bottom w:val="single" w:sz="8" w:space="0" w:color="auto"/>
              <w:right w:val="single" w:sz="8" w:space="0" w:color="auto"/>
            </w:tcBorders>
            <w:vAlign w:val="center"/>
          </w:tcPr>
          <w:p w14:paraId="34294E5E" w14:textId="604493C4" w:rsidR="00566B5A" w:rsidRPr="005B2EBD" w:rsidRDefault="00BC06AE" w:rsidP="4941FDA2">
            <w:pPr>
              <w:jc w:val="center"/>
            </w:pPr>
            <w:r w:rsidRPr="005B2EBD">
              <w:t>12.00pm</w:t>
            </w:r>
            <w:r w:rsidR="7D93AAFC" w:rsidRPr="005B2EBD">
              <w:t xml:space="preserve"> Monday 14</w:t>
            </w:r>
            <w:r w:rsidR="7D93AAFC" w:rsidRPr="005B2EBD">
              <w:rPr>
                <w:vertAlign w:val="superscript"/>
              </w:rPr>
              <w:t>th</w:t>
            </w:r>
            <w:r w:rsidR="7D93AAFC" w:rsidRPr="005B2EBD">
              <w:t xml:space="preserve"> July 2025</w:t>
            </w:r>
          </w:p>
        </w:tc>
      </w:tr>
      <w:tr w:rsidR="00566B5A" w:rsidRPr="001B2422" w14:paraId="0DA8D351" w14:textId="77777777" w:rsidTr="0C6E5C60">
        <w:trPr>
          <w:trHeight w:val="463"/>
          <w:jc w:val="center"/>
        </w:trPr>
        <w:tc>
          <w:tcPr>
            <w:tcW w:w="5010" w:type="dxa"/>
            <w:tcBorders>
              <w:top w:val="nil"/>
              <w:left w:val="single" w:sz="8" w:space="0" w:color="auto"/>
              <w:bottom w:val="single" w:sz="8" w:space="0" w:color="auto"/>
              <w:right w:val="single" w:sz="8" w:space="0" w:color="auto"/>
            </w:tcBorders>
            <w:vAlign w:val="center"/>
          </w:tcPr>
          <w:p w14:paraId="21961781" w14:textId="0EAE581F" w:rsidR="00566B5A" w:rsidRPr="005B2EBD" w:rsidRDefault="03FFC51A" w:rsidP="4941FDA2">
            <w:pPr>
              <w:jc w:val="center"/>
            </w:pPr>
            <w:r w:rsidRPr="005B2EBD">
              <w:t>Assessment and any follow-up queries by Business West</w:t>
            </w:r>
          </w:p>
        </w:tc>
        <w:tc>
          <w:tcPr>
            <w:tcW w:w="3120" w:type="dxa"/>
            <w:tcBorders>
              <w:top w:val="nil"/>
              <w:left w:val="nil"/>
              <w:bottom w:val="single" w:sz="8" w:space="0" w:color="auto"/>
              <w:right w:val="single" w:sz="8" w:space="0" w:color="auto"/>
            </w:tcBorders>
            <w:vAlign w:val="center"/>
          </w:tcPr>
          <w:p w14:paraId="161062BE" w14:textId="110931E6" w:rsidR="00566B5A" w:rsidRPr="005B2EBD" w:rsidRDefault="7719F5EA" w:rsidP="4941FDA2">
            <w:pPr>
              <w:jc w:val="center"/>
            </w:pPr>
            <w:r w:rsidRPr="005B2EBD">
              <w:t>Monday 14</w:t>
            </w:r>
            <w:r w:rsidRPr="005B2EBD">
              <w:rPr>
                <w:vertAlign w:val="superscript"/>
              </w:rPr>
              <w:t>th</w:t>
            </w:r>
            <w:r w:rsidRPr="005B2EBD">
              <w:t>- Friday 18</w:t>
            </w:r>
            <w:r w:rsidRPr="005B2EBD">
              <w:rPr>
                <w:vertAlign w:val="superscript"/>
              </w:rPr>
              <w:t>th</w:t>
            </w:r>
            <w:r w:rsidRPr="005B2EBD">
              <w:t xml:space="preserve"> July 2025</w:t>
            </w:r>
          </w:p>
        </w:tc>
      </w:tr>
      <w:tr w:rsidR="00566B5A" w:rsidRPr="001B2422" w14:paraId="4506AEC6" w14:textId="77777777" w:rsidTr="0C6E5C60">
        <w:trPr>
          <w:trHeight w:val="463"/>
          <w:jc w:val="center"/>
        </w:trPr>
        <w:tc>
          <w:tcPr>
            <w:tcW w:w="5010" w:type="dxa"/>
            <w:tcBorders>
              <w:top w:val="nil"/>
              <w:left w:val="single" w:sz="8" w:space="0" w:color="auto"/>
              <w:bottom w:val="single" w:sz="8" w:space="0" w:color="auto"/>
              <w:right w:val="single" w:sz="8" w:space="0" w:color="auto"/>
            </w:tcBorders>
            <w:vAlign w:val="center"/>
          </w:tcPr>
          <w:p w14:paraId="20BF780F" w14:textId="5CEC043D" w:rsidR="00566B5A" w:rsidRPr="005B2EBD" w:rsidRDefault="03FFC51A" w:rsidP="4941FDA2">
            <w:pPr>
              <w:jc w:val="center"/>
            </w:pPr>
            <w:r w:rsidRPr="005B2EBD">
              <w:t xml:space="preserve">Successful </w:t>
            </w:r>
            <w:r w:rsidR="00DA5A5D">
              <w:t>bidders</w:t>
            </w:r>
            <w:r w:rsidRPr="005B2EBD">
              <w:t xml:space="preserve"> notified of acceptance onto the framework</w:t>
            </w:r>
          </w:p>
        </w:tc>
        <w:tc>
          <w:tcPr>
            <w:tcW w:w="3120" w:type="dxa"/>
            <w:tcBorders>
              <w:top w:val="nil"/>
              <w:left w:val="nil"/>
              <w:bottom w:val="single" w:sz="8" w:space="0" w:color="auto"/>
              <w:right w:val="single" w:sz="8" w:space="0" w:color="auto"/>
            </w:tcBorders>
            <w:vAlign w:val="center"/>
          </w:tcPr>
          <w:p w14:paraId="6C6DA2AD" w14:textId="5D7E4E41" w:rsidR="00566B5A" w:rsidRPr="00797148" w:rsidRDefault="4A28419D" w:rsidP="4941FDA2">
            <w:pPr>
              <w:jc w:val="center"/>
            </w:pPr>
            <w:r>
              <w:t>Monday 21</w:t>
            </w:r>
            <w:r w:rsidRPr="4941FDA2">
              <w:rPr>
                <w:vertAlign w:val="superscript"/>
              </w:rPr>
              <w:t>st</w:t>
            </w:r>
            <w:r>
              <w:t xml:space="preserve"> July 2025</w:t>
            </w:r>
          </w:p>
        </w:tc>
      </w:tr>
      <w:tr w:rsidR="001A00BB" w:rsidRPr="001B2422" w14:paraId="1816EA4F" w14:textId="77777777" w:rsidTr="0C6E5C60">
        <w:trPr>
          <w:trHeight w:val="463"/>
          <w:jc w:val="center"/>
        </w:trPr>
        <w:tc>
          <w:tcPr>
            <w:tcW w:w="5010" w:type="dxa"/>
            <w:tcBorders>
              <w:top w:val="nil"/>
              <w:left w:val="single" w:sz="8" w:space="0" w:color="auto"/>
              <w:bottom w:val="single" w:sz="8" w:space="0" w:color="auto"/>
              <w:right w:val="single" w:sz="8" w:space="0" w:color="auto"/>
            </w:tcBorders>
            <w:vAlign w:val="center"/>
          </w:tcPr>
          <w:p w14:paraId="431CD247" w14:textId="281B0292" w:rsidR="001A00BB" w:rsidRPr="005B2EBD" w:rsidRDefault="001A00BB" w:rsidP="001D47B5">
            <w:pPr>
              <w:jc w:val="center"/>
            </w:pPr>
            <w:r>
              <w:t>Standstill period ends</w:t>
            </w:r>
          </w:p>
        </w:tc>
        <w:tc>
          <w:tcPr>
            <w:tcW w:w="3120" w:type="dxa"/>
            <w:tcBorders>
              <w:top w:val="nil"/>
              <w:left w:val="nil"/>
              <w:bottom w:val="single" w:sz="8" w:space="0" w:color="auto"/>
              <w:right w:val="single" w:sz="8" w:space="0" w:color="auto"/>
            </w:tcBorders>
            <w:vAlign w:val="center"/>
          </w:tcPr>
          <w:p w14:paraId="43BBD63E" w14:textId="60FBBB2A" w:rsidR="001A00BB" w:rsidRPr="005B2EBD" w:rsidRDefault="30BAB596" w:rsidP="001A00BB">
            <w:pPr>
              <w:jc w:val="center"/>
            </w:pPr>
            <w:r>
              <w:t>Wednesday 30</w:t>
            </w:r>
            <w:r w:rsidRPr="0C6E5C60">
              <w:rPr>
                <w:vertAlign w:val="superscript"/>
              </w:rPr>
              <w:t>th</w:t>
            </w:r>
            <w:r w:rsidR="277EC22B">
              <w:t xml:space="preserve"> </w:t>
            </w:r>
            <w:r w:rsidR="7777F72D">
              <w:t xml:space="preserve">July </w:t>
            </w:r>
            <w:r w:rsidR="277EC22B">
              <w:t>2025</w:t>
            </w:r>
          </w:p>
        </w:tc>
      </w:tr>
      <w:tr w:rsidR="00566B5A" w:rsidRPr="001B2422" w14:paraId="68392F0C" w14:textId="77777777" w:rsidTr="0C6E5C60">
        <w:trPr>
          <w:trHeight w:val="463"/>
          <w:jc w:val="center"/>
        </w:trPr>
        <w:tc>
          <w:tcPr>
            <w:tcW w:w="5010" w:type="dxa"/>
            <w:tcBorders>
              <w:top w:val="nil"/>
              <w:left w:val="single" w:sz="8" w:space="0" w:color="auto"/>
              <w:bottom w:val="single" w:sz="8" w:space="0" w:color="auto"/>
              <w:right w:val="single" w:sz="8" w:space="0" w:color="auto"/>
            </w:tcBorders>
            <w:vAlign w:val="center"/>
          </w:tcPr>
          <w:p w14:paraId="2C6BB95F" w14:textId="72597943" w:rsidR="00566B5A" w:rsidRPr="005B2EBD" w:rsidRDefault="03FFC51A" w:rsidP="001D47B5">
            <w:pPr>
              <w:jc w:val="center"/>
            </w:pPr>
            <w:r w:rsidRPr="005B2EBD">
              <w:t>Invitation to Tender (ITT)</w:t>
            </w:r>
            <w:r w:rsidR="601DC1BD" w:rsidRPr="005B2EBD">
              <w:t xml:space="preserve"> issued</w:t>
            </w:r>
            <w:r w:rsidRPr="005B2EBD">
              <w:t xml:space="preserve"> for each individual visit</w:t>
            </w:r>
          </w:p>
        </w:tc>
        <w:tc>
          <w:tcPr>
            <w:tcW w:w="3120" w:type="dxa"/>
            <w:tcBorders>
              <w:top w:val="nil"/>
              <w:left w:val="nil"/>
              <w:bottom w:val="single" w:sz="8" w:space="0" w:color="auto"/>
              <w:right w:val="single" w:sz="8" w:space="0" w:color="auto"/>
            </w:tcBorders>
            <w:vAlign w:val="center"/>
          </w:tcPr>
          <w:p w14:paraId="10FAA74F" w14:textId="77777777" w:rsidR="00797148" w:rsidRPr="005B2EBD" w:rsidRDefault="00797148" w:rsidP="4941FDA2"/>
          <w:p w14:paraId="3BB34A61" w14:textId="228C44ED" w:rsidR="004D4C34" w:rsidRPr="005B2EBD" w:rsidRDefault="33521437" w:rsidP="4941FDA2">
            <w:pPr>
              <w:jc w:val="center"/>
            </w:pPr>
            <w:r w:rsidRPr="005B2EBD">
              <w:t xml:space="preserve">Business West will aim to issue an ITT to all </w:t>
            </w:r>
            <w:r w:rsidR="0153525A" w:rsidRPr="005B2EBD">
              <w:t xml:space="preserve">approved </w:t>
            </w:r>
            <w:r w:rsidRPr="005B2EBD">
              <w:t xml:space="preserve">framework providers at least </w:t>
            </w:r>
            <w:r w:rsidR="6F41A458" w:rsidRPr="005B2EBD">
              <w:t>3</w:t>
            </w:r>
            <w:r w:rsidRPr="005B2EBD">
              <w:t xml:space="preserve"> </w:t>
            </w:r>
            <w:r w:rsidR="32F8DC98" w:rsidRPr="005B2EBD">
              <w:t>months</w:t>
            </w:r>
            <w:r w:rsidRPr="005B2EBD">
              <w:t xml:space="preserve"> in advance of the travel date of each visit</w:t>
            </w:r>
          </w:p>
        </w:tc>
      </w:tr>
    </w:tbl>
    <w:p w14:paraId="048D82B9" w14:textId="72490D24" w:rsidR="68C617F1" w:rsidRDefault="68C617F1" w:rsidP="68C617F1">
      <w:pPr>
        <w:pStyle w:val="Heading1"/>
      </w:pPr>
    </w:p>
    <w:p w14:paraId="12CF5018" w14:textId="59421512" w:rsidR="68C617F1" w:rsidRDefault="68C617F1" w:rsidP="68C617F1"/>
    <w:p w14:paraId="4B72C055" w14:textId="77777777" w:rsidR="00386928" w:rsidRDefault="00386928" w:rsidP="68C617F1"/>
    <w:p w14:paraId="7268BB58" w14:textId="77777777" w:rsidR="00386928" w:rsidRDefault="00386928" w:rsidP="68C617F1"/>
    <w:p w14:paraId="0C9638A3" w14:textId="77777777" w:rsidR="00386928" w:rsidRDefault="00386928" w:rsidP="68C617F1"/>
    <w:p w14:paraId="23944406" w14:textId="3AFFF451" w:rsidR="00C01AD8" w:rsidRPr="001B2422" w:rsidRDefault="00E97A12" w:rsidP="00A25C88">
      <w:pPr>
        <w:pStyle w:val="Heading1"/>
        <w:numPr>
          <w:ilvl w:val="0"/>
          <w:numId w:val="8"/>
        </w:numPr>
        <w:ind w:left="426" w:hanging="426"/>
      </w:pPr>
      <w:bookmarkStart w:id="54" w:name="_Toc1538673600"/>
      <w:r>
        <w:lastRenderedPageBreak/>
        <w:t>Amendments of Documents</w:t>
      </w:r>
      <w:r w:rsidR="00BC7868">
        <w:t xml:space="preserve"> &amp;</w:t>
      </w:r>
      <w:r>
        <w:t xml:space="preserve"> Timetable Changes</w:t>
      </w:r>
      <w:bookmarkEnd w:id="54"/>
    </w:p>
    <w:p w14:paraId="0EAA1129" w14:textId="3782CF15" w:rsidR="00C01AD8" w:rsidRPr="001B2422" w:rsidRDefault="00C01AD8" w:rsidP="4941FDA2">
      <w:pPr>
        <w:ind w:left="502"/>
      </w:pPr>
    </w:p>
    <w:p w14:paraId="2D610DC4" w14:textId="4332BCEC" w:rsidR="00B572B5" w:rsidRDefault="00C01AD8" w:rsidP="00B572B5">
      <w:pPr>
        <w:pStyle w:val="ListParagraph"/>
        <w:numPr>
          <w:ilvl w:val="1"/>
          <w:numId w:val="66"/>
        </w:numPr>
        <w:ind w:left="851" w:hanging="567"/>
        <w:rPr>
          <w:rFonts w:cstheme="minorHAnsi"/>
          <w:szCs w:val="24"/>
        </w:rPr>
      </w:pPr>
      <w:r w:rsidRPr="00B572B5">
        <w:rPr>
          <w:rFonts w:cstheme="minorHAnsi"/>
          <w:szCs w:val="24"/>
        </w:rPr>
        <w:t xml:space="preserve">At any time prior to the submission of </w:t>
      </w:r>
      <w:r w:rsidR="004766F8" w:rsidRPr="00B572B5">
        <w:rPr>
          <w:rFonts w:cstheme="minorHAnsi"/>
          <w:szCs w:val="24"/>
        </w:rPr>
        <w:t xml:space="preserve">Responses / </w:t>
      </w:r>
      <w:r w:rsidRPr="00B572B5">
        <w:rPr>
          <w:rFonts w:cstheme="minorHAnsi"/>
          <w:szCs w:val="24"/>
        </w:rPr>
        <w:t>Tenders, Business West m</w:t>
      </w:r>
      <w:r w:rsidR="00691091" w:rsidRPr="00B572B5">
        <w:rPr>
          <w:rFonts w:cstheme="minorHAnsi"/>
          <w:szCs w:val="24"/>
        </w:rPr>
        <w:t>ay amend the</w:t>
      </w:r>
      <w:r w:rsidR="00B572B5">
        <w:rPr>
          <w:rFonts w:cstheme="minorHAnsi"/>
          <w:szCs w:val="24"/>
        </w:rPr>
        <w:t xml:space="preserve"> </w:t>
      </w:r>
      <w:r w:rsidR="00C87783" w:rsidRPr="00B572B5">
        <w:rPr>
          <w:rFonts w:cstheme="minorHAnsi"/>
          <w:szCs w:val="24"/>
        </w:rPr>
        <w:t>PQQ</w:t>
      </w:r>
      <w:r w:rsidR="004A30D6" w:rsidRPr="00B572B5">
        <w:rPr>
          <w:rFonts w:cstheme="minorHAnsi"/>
          <w:szCs w:val="24"/>
        </w:rPr>
        <w:t xml:space="preserve"> / ITT</w:t>
      </w:r>
      <w:r w:rsidR="00691091" w:rsidRPr="00B572B5">
        <w:rPr>
          <w:rFonts w:cstheme="minorHAnsi"/>
          <w:szCs w:val="24"/>
        </w:rPr>
        <w:t xml:space="preserve"> document</w:t>
      </w:r>
      <w:r w:rsidR="004A30D6" w:rsidRPr="00B572B5">
        <w:rPr>
          <w:rFonts w:cstheme="minorHAnsi"/>
          <w:szCs w:val="24"/>
        </w:rPr>
        <w:t>s</w:t>
      </w:r>
      <w:r w:rsidR="00691091" w:rsidRPr="00B572B5">
        <w:rPr>
          <w:rFonts w:cstheme="minorHAnsi"/>
          <w:szCs w:val="24"/>
        </w:rPr>
        <w:t xml:space="preserve">.  </w:t>
      </w:r>
      <w:r w:rsidR="00C87783" w:rsidRPr="00B572B5">
        <w:rPr>
          <w:rFonts w:cstheme="minorHAnsi"/>
          <w:szCs w:val="24"/>
        </w:rPr>
        <w:t>Bidders</w:t>
      </w:r>
      <w:r w:rsidR="00691091" w:rsidRPr="00B572B5">
        <w:rPr>
          <w:rFonts w:cstheme="minorHAnsi"/>
          <w:szCs w:val="24"/>
        </w:rPr>
        <w:t xml:space="preserve"> will be notified of any amendments by email.</w:t>
      </w:r>
    </w:p>
    <w:p w14:paraId="0315A61C" w14:textId="77777777" w:rsidR="00B572B5" w:rsidRDefault="00B572B5" w:rsidP="00B572B5">
      <w:pPr>
        <w:pStyle w:val="ListParagraph"/>
        <w:ind w:left="851"/>
        <w:rPr>
          <w:rFonts w:cstheme="minorHAnsi"/>
          <w:szCs w:val="24"/>
        </w:rPr>
      </w:pPr>
    </w:p>
    <w:p w14:paraId="5854B6A9" w14:textId="77777777" w:rsidR="00B572B5" w:rsidRDefault="00C01AD8" w:rsidP="00B572B5">
      <w:pPr>
        <w:pStyle w:val="ListParagraph"/>
        <w:numPr>
          <w:ilvl w:val="1"/>
          <w:numId w:val="66"/>
        </w:numPr>
        <w:ind w:left="851" w:hanging="567"/>
        <w:rPr>
          <w:rFonts w:cstheme="minorHAnsi"/>
          <w:szCs w:val="24"/>
        </w:rPr>
      </w:pPr>
      <w:r w:rsidRPr="00B572B5">
        <w:rPr>
          <w:rFonts w:cstheme="minorHAnsi"/>
          <w:szCs w:val="24"/>
        </w:rPr>
        <w:t xml:space="preserve">It will </w:t>
      </w:r>
      <w:r w:rsidR="00B572B5" w:rsidRPr="00B572B5">
        <w:rPr>
          <w:rFonts w:cstheme="minorHAnsi"/>
          <w:szCs w:val="24"/>
        </w:rPr>
        <w:t xml:space="preserve">be </w:t>
      </w:r>
      <w:r w:rsidRPr="00B572B5">
        <w:rPr>
          <w:rFonts w:cstheme="minorHAnsi"/>
          <w:szCs w:val="24"/>
        </w:rPr>
        <w:t xml:space="preserve">assumed that the information contained in the addendum will be taken into account by the </w:t>
      </w:r>
      <w:r w:rsidR="00C87783" w:rsidRPr="00B572B5">
        <w:rPr>
          <w:rFonts w:cstheme="minorHAnsi"/>
          <w:szCs w:val="24"/>
        </w:rPr>
        <w:t>Bidder</w:t>
      </w:r>
      <w:r w:rsidRPr="00B572B5">
        <w:rPr>
          <w:rFonts w:cstheme="minorHAnsi"/>
          <w:szCs w:val="24"/>
        </w:rPr>
        <w:t xml:space="preserve"> in the preparation of its response.</w:t>
      </w:r>
      <w:r w:rsidR="00B572B5" w:rsidRPr="00B572B5">
        <w:rPr>
          <w:rFonts w:cstheme="minorHAnsi"/>
          <w:szCs w:val="24"/>
        </w:rPr>
        <w:t xml:space="preserve"> </w:t>
      </w:r>
    </w:p>
    <w:p w14:paraId="7F59D0B2" w14:textId="6510C453" w:rsidR="00B572B5" w:rsidRPr="00B572B5" w:rsidRDefault="00B572B5" w:rsidP="00B572B5">
      <w:pPr>
        <w:pStyle w:val="ListParagraph"/>
        <w:rPr>
          <w:rFonts w:cstheme="minorHAnsi"/>
          <w:szCs w:val="24"/>
        </w:rPr>
      </w:pPr>
    </w:p>
    <w:p w14:paraId="33A83B38" w14:textId="2FDFE875" w:rsidR="00B572B5" w:rsidRDefault="00C01AD8" w:rsidP="00B572B5">
      <w:pPr>
        <w:pStyle w:val="ListParagraph"/>
        <w:numPr>
          <w:ilvl w:val="1"/>
          <w:numId w:val="66"/>
        </w:numPr>
        <w:ind w:left="851" w:hanging="567"/>
        <w:rPr>
          <w:rFonts w:cstheme="minorHAnsi"/>
          <w:szCs w:val="24"/>
        </w:rPr>
      </w:pPr>
      <w:r w:rsidRPr="00B572B5">
        <w:rPr>
          <w:rFonts w:cstheme="minorHAnsi"/>
          <w:szCs w:val="24"/>
        </w:rPr>
        <w:t xml:space="preserve">To give </w:t>
      </w:r>
      <w:r w:rsidR="00C87783" w:rsidRPr="00B572B5">
        <w:rPr>
          <w:rFonts w:cstheme="minorHAnsi"/>
          <w:szCs w:val="24"/>
        </w:rPr>
        <w:t>Bidders</w:t>
      </w:r>
      <w:r w:rsidRPr="00B572B5">
        <w:rPr>
          <w:rFonts w:cstheme="minorHAnsi"/>
          <w:szCs w:val="24"/>
        </w:rPr>
        <w:t xml:space="preserve"> reasonable time in which to take account of the amendment in the preparation of its offer, Business West may, at its discretion, extend the deadline for the submission of </w:t>
      </w:r>
      <w:r w:rsidR="00C87783" w:rsidRPr="00B572B5">
        <w:rPr>
          <w:rFonts w:cstheme="minorHAnsi"/>
          <w:szCs w:val="24"/>
        </w:rPr>
        <w:t>PQQs</w:t>
      </w:r>
      <w:r w:rsidRPr="00B572B5">
        <w:rPr>
          <w:rFonts w:cstheme="minorHAnsi"/>
          <w:szCs w:val="24"/>
        </w:rPr>
        <w:t>.</w:t>
      </w:r>
    </w:p>
    <w:p w14:paraId="00F4A05A" w14:textId="77777777" w:rsidR="00B572B5" w:rsidRPr="00B572B5" w:rsidRDefault="00B572B5" w:rsidP="00B572B5">
      <w:pPr>
        <w:pStyle w:val="ListParagraph"/>
        <w:rPr>
          <w:rFonts w:cstheme="minorHAnsi"/>
          <w:szCs w:val="24"/>
        </w:rPr>
      </w:pPr>
    </w:p>
    <w:p w14:paraId="57F4A53D" w14:textId="4C985182" w:rsidR="00C01AD8" w:rsidRPr="00B572B5" w:rsidRDefault="00C01AD8" w:rsidP="00B572B5">
      <w:pPr>
        <w:pStyle w:val="ListParagraph"/>
        <w:numPr>
          <w:ilvl w:val="1"/>
          <w:numId w:val="66"/>
        </w:numPr>
        <w:ind w:left="851" w:hanging="567"/>
        <w:rPr>
          <w:rFonts w:cstheme="minorHAnsi"/>
          <w:szCs w:val="24"/>
        </w:rPr>
      </w:pPr>
      <w:r w:rsidRPr="00B572B5">
        <w:rPr>
          <w:rFonts w:cstheme="minorHAnsi"/>
          <w:szCs w:val="24"/>
        </w:rPr>
        <w:t xml:space="preserve">The discretion of Business West to extend the deadline for the submission of </w:t>
      </w:r>
      <w:r w:rsidR="008C0F75" w:rsidRPr="00B572B5">
        <w:rPr>
          <w:rFonts w:cstheme="minorHAnsi"/>
          <w:szCs w:val="24"/>
        </w:rPr>
        <w:t xml:space="preserve">PQQs / </w:t>
      </w:r>
      <w:r w:rsidRPr="00B572B5">
        <w:rPr>
          <w:rFonts w:cstheme="minorHAnsi"/>
          <w:szCs w:val="24"/>
        </w:rPr>
        <w:t>Tenders may be exercised at any time up to the advertised date and time of closing.</w:t>
      </w:r>
    </w:p>
    <w:p w14:paraId="00B5615F" w14:textId="77777777" w:rsidR="00C01AD8" w:rsidRDefault="00E97A12" w:rsidP="00E97A12">
      <w:pPr>
        <w:pStyle w:val="Heading1"/>
        <w:numPr>
          <w:ilvl w:val="0"/>
          <w:numId w:val="8"/>
        </w:numPr>
        <w:ind w:left="426" w:hanging="426"/>
      </w:pPr>
      <w:bookmarkStart w:id="55" w:name="_Toc276157001"/>
      <w:r>
        <w:t>Evaluation Approach</w:t>
      </w:r>
      <w:bookmarkEnd w:id="55"/>
    </w:p>
    <w:p w14:paraId="29B91664" w14:textId="77777777" w:rsidR="00FB29B0" w:rsidRPr="00FB29B0" w:rsidRDefault="00FB29B0" w:rsidP="00FB29B0"/>
    <w:p w14:paraId="478A6DF5" w14:textId="77777777" w:rsidR="00E97A12" w:rsidRPr="001B2422" w:rsidRDefault="00E97A12" w:rsidP="005A3937">
      <w:pPr>
        <w:pStyle w:val="ListParagraph"/>
        <w:numPr>
          <w:ilvl w:val="0"/>
          <w:numId w:val="11"/>
        </w:numPr>
        <w:rPr>
          <w:rFonts w:cstheme="minorHAnsi"/>
          <w:vanish/>
          <w:szCs w:val="24"/>
        </w:rPr>
      </w:pPr>
    </w:p>
    <w:p w14:paraId="79871F6F" w14:textId="31AB3060" w:rsidR="00E97A12" w:rsidRPr="005B2EBD" w:rsidRDefault="105676F0" w:rsidP="00FB29B0">
      <w:pPr>
        <w:pStyle w:val="ListParagraph"/>
        <w:numPr>
          <w:ilvl w:val="1"/>
          <w:numId w:val="67"/>
        </w:numPr>
        <w:ind w:left="851" w:hanging="567"/>
      </w:pPr>
      <w:r w:rsidRPr="005B2EBD">
        <w:t>Being accepted on to the framework is based on organisations demonstrating</w:t>
      </w:r>
      <w:r w:rsidR="1B737756" w:rsidRPr="005B2EBD">
        <w:t xml:space="preserve"> that they meet the following criteria in stages one, two and three:</w:t>
      </w:r>
      <w:r w:rsidRPr="005B2EBD">
        <w:t xml:space="preserve"> </w:t>
      </w:r>
    </w:p>
    <w:p w14:paraId="2725123A" w14:textId="36C69728" w:rsidR="00E97A12" w:rsidRPr="005B2EBD" w:rsidRDefault="00E97A12" w:rsidP="4941FDA2">
      <w:pPr>
        <w:pStyle w:val="ListParagraph"/>
        <w:ind w:left="862"/>
      </w:pPr>
    </w:p>
    <w:p w14:paraId="5438F404" w14:textId="77777777" w:rsidR="00E97A12" w:rsidRPr="005B2EBD" w:rsidRDefault="00E97A12" w:rsidP="00FB29B0">
      <w:pPr>
        <w:pStyle w:val="ListParagraph"/>
        <w:numPr>
          <w:ilvl w:val="1"/>
          <w:numId w:val="67"/>
        </w:numPr>
        <w:rPr>
          <w:b/>
          <w:color w:val="000000" w:themeColor="text1"/>
        </w:rPr>
      </w:pPr>
      <w:r w:rsidRPr="005B2EBD">
        <w:rPr>
          <w:b/>
          <w:color w:val="000000" w:themeColor="text1"/>
        </w:rPr>
        <w:t>Stage One</w:t>
      </w:r>
      <w:r w:rsidRPr="005B2EBD">
        <w:rPr>
          <w:color w:val="000000" w:themeColor="text1"/>
        </w:rPr>
        <w:t xml:space="preserve"> – Pass/Fail Submissions</w:t>
      </w:r>
    </w:p>
    <w:p w14:paraId="27F61918" w14:textId="42A619BF" w:rsidR="00E97A12" w:rsidRPr="005B2EBD" w:rsidRDefault="00E97A12" w:rsidP="00E97A12">
      <w:pPr>
        <w:pStyle w:val="ListParagraph"/>
        <w:rPr>
          <w:color w:val="000000" w:themeColor="text1"/>
        </w:rPr>
      </w:pPr>
      <w:r w:rsidRPr="005B2EBD">
        <w:rPr>
          <w:color w:val="000000" w:themeColor="text1"/>
        </w:rPr>
        <w:t xml:space="preserve">All </w:t>
      </w:r>
      <w:r w:rsidR="00553F42">
        <w:rPr>
          <w:color w:val="000000" w:themeColor="text1"/>
        </w:rPr>
        <w:t>responses</w:t>
      </w:r>
      <w:r w:rsidRPr="005B2EBD">
        <w:rPr>
          <w:color w:val="000000" w:themeColor="text1"/>
        </w:rPr>
        <w:t xml:space="preserve"> will be reviewed for completeness.  </w:t>
      </w:r>
      <w:r w:rsidR="00553F42">
        <w:rPr>
          <w:color w:val="000000" w:themeColor="text1"/>
        </w:rPr>
        <w:t>Responses</w:t>
      </w:r>
      <w:r w:rsidRPr="005B2EBD">
        <w:rPr>
          <w:color w:val="000000" w:themeColor="text1"/>
        </w:rPr>
        <w:t xml:space="preserve"> will be disqualified if you do not submit a fully completed RESPONSE FORM (Section 3).</w:t>
      </w:r>
    </w:p>
    <w:p w14:paraId="272D66D1" w14:textId="77777777" w:rsidR="00E97A12" w:rsidRPr="005B2EBD" w:rsidRDefault="00E97A12" w:rsidP="00E97A12">
      <w:pPr>
        <w:pStyle w:val="ListParagraph"/>
      </w:pPr>
    </w:p>
    <w:p w14:paraId="13CE2324" w14:textId="60F52B06" w:rsidR="00E97A12" w:rsidRPr="005B2EBD" w:rsidRDefault="00E97A12" w:rsidP="00E97A12">
      <w:pPr>
        <w:pStyle w:val="ListParagraph"/>
      </w:pPr>
      <w:r w:rsidRPr="005B2EBD">
        <w:rPr>
          <w:rFonts w:cstheme="minorHAnsi"/>
          <w:szCs w:val="24"/>
        </w:rPr>
        <w:t>Non receipt of the requested soft cop</w:t>
      </w:r>
      <w:r w:rsidR="00ED502F" w:rsidRPr="005B2EBD">
        <w:rPr>
          <w:rFonts w:cstheme="minorHAnsi"/>
          <w:szCs w:val="24"/>
        </w:rPr>
        <w:t>y</w:t>
      </w:r>
      <w:r w:rsidRPr="005B2EBD">
        <w:rPr>
          <w:rFonts w:cstheme="minorHAnsi"/>
          <w:szCs w:val="24"/>
        </w:rPr>
        <w:t xml:space="preserve"> by the date stated in Para 4 will also result in the </w:t>
      </w:r>
      <w:r w:rsidR="008E7DCD">
        <w:rPr>
          <w:rFonts w:cstheme="minorHAnsi"/>
          <w:szCs w:val="24"/>
        </w:rPr>
        <w:t>response</w:t>
      </w:r>
      <w:r w:rsidRPr="005B2EBD">
        <w:rPr>
          <w:rFonts w:cstheme="minorHAnsi"/>
          <w:szCs w:val="24"/>
        </w:rPr>
        <w:t xml:space="preserve"> being disqualified</w:t>
      </w:r>
    </w:p>
    <w:p w14:paraId="6626CCEE" w14:textId="77777777" w:rsidR="00E97A12" w:rsidRPr="005B2EBD" w:rsidRDefault="00E97A12" w:rsidP="00E97A12">
      <w:pPr>
        <w:ind w:left="720"/>
        <w:rPr>
          <w:rFonts w:cstheme="minorHAnsi"/>
          <w:szCs w:val="24"/>
        </w:rPr>
      </w:pPr>
      <w:r w:rsidRPr="005B2EBD">
        <w:rPr>
          <w:rFonts w:cstheme="minorHAnsi"/>
          <w:szCs w:val="24"/>
        </w:rPr>
        <w:t>Additionally, the following are critical requirements.  Responses will be scored on a Pass/Fail basis.  The outcome will determine whether a supplier remains in the procurement process:</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E97A12" w:rsidRPr="003E6E66" w14:paraId="3EDADF31" w14:textId="77777777" w:rsidTr="4941FDA2">
        <w:trPr>
          <w:trHeight w:val="513"/>
        </w:trPr>
        <w:tc>
          <w:tcPr>
            <w:tcW w:w="8505" w:type="dxa"/>
            <w:vAlign w:val="center"/>
          </w:tcPr>
          <w:p w14:paraId="7990B0C8" w14:textId="2087DD7D" w:rsidR="00E97A12" w:rsidRPr="005B2EBD" w:rsidRDefault="00E97A12" w:rsidP="4941FDA2">
            <w:r w:rsidRPr="005B2EBD">
              <w:t>Mandatory</w:t>
            </w:r>
            <w:r w:rsidR="2DCDB5DD" w:rsidRPr="005B2EBD">
              <w:t xml:space="preserve"> &amp; Discretionary</w:t>
            </w:r>
            <w:r w:rsidRPr="005B2EBD">
              <w:t xml:space="preserve"> Exclusions</w:t>
            </w:r>
          </w:p>
        </w:tc>
      </w:tr>
      <w:tr w:rsidR="00E97A12" w:rsidRPr="003E6E66" w14:paraId="444E3174" w14:textId="77777777" w:rsidTr="4941FDA2">
        <w:trPr>
          <w:trHeight w:val="513"/>
        </w:trPr>
        <w:tc>
          <w:tcPr>
            <w:tcW w:w="8505" w:type="dxa"/>
            <w:vAlign w:val="center"/>
          </w:tcPr>
          <w:p w14:paraId="6DB1426D" w14:textId="77777777" w:rsidR="00E97A12" w:rsidRPr="005B2EBD" w:rsidRDefault="00E97A12" w:rsidP="0095092C">
            <w:pPr>
              <w:rPr>
                <w:rFonts w:cstheme="minorHAnsi"/>
                <w:szCs w:val="24"/>
              </w:rPr>
            </w:pPr>
            <w:r w:rsidRPr="005B2EBD">
              <w:rPr>
                <w:rFonts w:cstheme="minorHAnsi"/>
                <w:szCs w:val="24"/>
              </w:rPr>
              <w:t>Compliance with Terms &amp; Conditions of Purchase</w:t>
            </w:r>
          </w:p>
        </w:tc>
      </w:tr>
      <w:tr w:rsidR="00E97A12" w:rsidRPr="003E6E66" w14:paraId="08A2D807" w14:textId="77777777" w:rsidTr="4941FDA2">
        <w:trPr>
          <w:trHeight w:val="513"/>
        </w:trPr>
        <w:tc>
          <w:tcPr>
            <w:tcW w:w="8505" w:type="dxa"/>
            <w:vAlign w:val="center"/>
          </w:tcPr>
          <w:p w14:paraId="60D5E443" w14:textId="77777777" w:rsidR="00E97A12" w:rsidRPr="005B2EBD" w:rsidRDefault="00E97A12" w:rsidP="0095092C">
            <w:pPr>
              <w:rPr>
                <w:rFonts w:cstheme="minorHAnsi"/>
                <w:szCs w:val="24"/>
              </w:rPr>
            </w:pPr>
            <w:r w:rsidRPr="005B2EBD">
              <w:rPr>
                <w:rFonts w:cstheme="minorHAnsi"/>
                <w:szCs w:val="24"/>
              </w:rPr>
              <w:t xml:space="preserve">Ability to perform activity from proposed Start Date </w:t>
            </w:r>
          </w:p>
        </w:tc>
      </w:tr>
      <w:tr w:rsidR="4941FDA2" w:rsidRPr="003E6E66" w14:paraId="63C5A508" w14:textId="77777777" w:rsidTr="4941FDA2">
        <w:trPr>
          <w:trHeight w:val="300"/>
        </w:trPr>
        <w:tc>
          <w:tcPr>
            <w:tcW w:w="8505" w:type="dxa"/>
            <w:vAlign w:val="center"/>
          </w:tcPr>
          <w:p w14:paraId="69B63569" w14:textId="4AF6011B" w:rsidR="2BCFBD79" w:rsidRPr="005B2EBD" w:rsidRDefault="2BCFBD79" w:rsidP="4941FDA2">
            <w:r w:rsidRPr="005B2EBD">
              <w:t>Financial viability</w:t>
            </w:r>
          </w:p>
        </w:tc>
      </w:tr>
      <w:tr w:rsidR="4941FDA2" w:rsidRPr="003E6E66" w14:paraId="6FBABE1D" w14:textId="77777777" w:rsidTr="4941FDA2">
        <w:trPr>
          <w:trHeight w:val="300"/>
        </w:trPr>
        <w:tc>
          <w:tcPr>
            <w:tcW w:w="8505" w:type="dxa"/>
            <w:vAlign w:val="center"/>
          </w:tcPr>
          <w:p w14:paraId="3DC2C672" w14:textId="32FDF312" w:rsidR="2BCFBD79" w:rsidRPr="005B2EBD" w:rsidRDefault="2BCFBD79" w:rsidP="4941FDA2">
            <w:r w:rsidRPr="005B2EBD">
              <w:t>Holding appropriate licences, accreditations and insurances</w:t>
            </w:r>
          </w:p>
        </w:tc>
      </w:tr>
    </w:tbl>
    <w:p w14:paraId="6A46376B" w14:textId="77777777" w:rsidR="00E97A12" w:rsidRPr="005B2EBD" w:rsidRDefault="00E97A12" w:rsidP="00E97A12"/>
    <w:p w14:paraId="10D9EAAD" w14:textId="77777777" w:rsidR="00E97A12" w:rsidRPr="005B2EBD" w:rsidRDefault="00E97A12" w:rsidP="00561FC9">
      <w:pPr>
        <w:pStyle w:val="ListParagraph"/>
        <w:numPr>
          <w:ilvl w:val="1"/>
          <w:numId w:val="67"/>
        </w:numPr>
        <w:ind w:left="851" w:hanging="567"/>
      </w:pPr>
      <w:r w:rsidRPr="005B2EBD">
        <w:rPr>
          <w:b/>
        </w:rPr>
        <w:t>Stage Two</w:t>
      </w:r>
      <w:r w:rsidRPr="005B2EBD">
        <w:t xml:space="preserve"> – Selection Criteria</w:t>
      </w:r>
    </w:p>
    <w:p w14:paraId="130CBA14" w14:textId="3BE59F7B" w:rsidR="00E97A12" w:rsidRPr="005B2EBD" w:rsidRDefault="00E97A12" w:rsidP="00E97A12">
      <w:pPr>
        <w:pStyle w:val="ListParagraph"/>
      </w:pPr>
      <w:r w:rsidRPr="005B2EBD">
        <w:lastRenderedPageBreak/>
        <w:t xml:space="preserve">An assessment of the </w:t>
      </w:r>
      <w:r w:rsidR="00C87783">
        <w:t>Bidder</w:t>
      </w:r>
      <w:r w:rsidRPr="005B2EBD">
        <w:t>’s suitability to perform the contract based on qualitative information about professional activity, economic and financial standing, and technical and professional ability (Experience, Staffing &amp; Standards).</w:t>
      </w:r>
    </w:p>
    <w:p w14:paraId="6A4B52D3" w14:textId="77777777" w:rsidR="00E97A12" w:rsidRPr="005B2EBD" w:rsidRDefault="00E97A12" w:rsidP="00E97A12">
      <w:pPr>
        <w:pStyle w:val="ListParagraph"/>
      </w:pPr>
    </w:p>
    <w:p w14:paraId="66B56661" w14:textId="77777777" w:rsidR="00E97A12" w:rsidRPr="005B2EBD" w:rsidRDefault="00E97A12" w:rsidP="00255B49">
      <w:pPr>
        <w:pStyle w:val="ListParagraph"/>
        <w:numPr>
          <w:ilvl w:val="1"/>
          <w:numId w:val="67"/>
        </w:numPr>
        <w:ind w:left="851" w:hanging="567"/>
      </w:pPr>
      <w:r w:rsidRPr="005B2EBD">
        <w:rPr>
          <w:b/>
        </w:rPr>
        <w:t>Stage Three</w:t>
      </w:r>
      <w:r w:rsidRPr="005B2EBD">
        <w:t xml:space="preserve"> – Award Criteria</w:t>
      </w:r>
    </w:p>
    <w:p w14:paraId="554E092F" w14:textId="7323F664" w:rsidR="00E97A12" w:rsidRPr="005B2EBD" w:rsidRDefault="00E97A12" w:rsidP="739FEA97">
      <w:pPr>
        <w:pStyle w:val="ListParagraph"/>
      </w:pPr>
      <w:r w:rsidRPr="005B2EBD">
        <w:t xml:space="preserve">An assessment of how the </w:t>
      </w:r>
      <w:r w:rsidR="00C87783">
        <w:t>Bidder</w:t>
      </w:r>
      <w:r w:rsidRPr="005B2EBD">
        <w:t xml:space="preserve"> intends to deliver the contract (Technical Proposal, Approach to Work</w:t>
      </w:r>
      <w:r w:rsidR="4AEECC7E" w:rsidRPr="005B2EBD">
        <w:t>)</w:t>
      </w:r>
      <w:r w:rsidRPr="005B2EBD">
        <w:t>.</w:t>
      </w:r>
    </w:p>
    <w:p w14:paraId="2DC34351" w14:textId="77777777" w:rsidR="0095092C" w:rsidRDefault="0095092C" w:rsidP="0095092C">
      <w:pPr>
        <w:pStyle w:val="ListParagraph"/>
        <w:rPr>
          <w:color w:val="FF0000"/>
        </w:rPr>
      </w:pPr>
    </w:p>
    <w:p w14:paraId="40A1A66B" w14:textId="77777777" w:rsidR="00561FC9" w:rsidRDefault="00561FC9" w:rsidP="0095092C">
      <w:pPr>
        <w:pStyle w:val="ListParagraph"/>
        <w:rPr>
          <w:color w:val="FF0000"/>
        </w:rPr>
      </w:pPr>
    </w:p>
    <w:p w14:paraId="2D4717D4" w14:textId="77777777" w:rsidR="00561FC9" w:rsidRPr="005B2EBD" w:rsidRDefault="00561FC9" w:rsidP="0095092C">
      <w:pPr>
        <w:pStyle w:val="ListParagraph"/>
        <w:rPr>
          <w:color w:val="FF0000"/>
        </w:rPr>
      </w:pPr>
    </w:p>
    <w:p w14:paraId="36FA3BD7" w14:textId="77777777" w:rsidR="00534F1F" w:rsidRPr="005B2EBD" w:rsidRDefault="0095092C" w:rsidP="00255B49">
      <w:pPr>
        <w:pStyle w:val="ListParagraph"/>
        <w:numPr>
          <w:ilvl w:val="2"/>
          <w:numId w:val="67"/>
        </w:numPr>
        <w:ind w:left="1701" w:hanging="992"/>
        <w:rPr>
          <w:b/>
        </w:rPr>
      </w:pPr>
      <w:r w:rsidRPr="005B2EBD">
        <w:rPr>
          <w:b/>
        </w:rPr>
        <w:t>Quality of technical proposal</w:t>
      </w:r>
    </w:p>
    <w:p w14:paraId="38D67089" w14:textId="77777777" w:rsidR="006D6EE4" w:rsidRPr="005B2EBD" w:rsidRDefault="006D6EE4" w:rsidP="006D6EE4">
      <w:pPr>
        <w:pStyle w:val="ListParagraph"/>
        <w:ind w:hanging="153"/>
      </w:pPr>
    </w:p>
    <w:p w14:paraId="15A811E9" w14:textId="12C7E584" w:rsidR="0095092C" w:rsidRPr="005B2EBD" w:rsidRDefault="0095092C" w:rsidP="006D6EE4">
      <w:pPr>
        <w:pStyle w:val="ListParagraph"/>
        <w:ind w:hanging="11"/>
      </w:pPr>
      <w:r w:rsidRPr="005B2EBD">
        <w:t xml:space="preserve">The Technical Proposal will be evaluated against the Scoring Matrix below.  Please note that individual question responses are not equally weighted, the weighting used for each question is stated in </w:t>
      </w:r>
      <w:r w:rsidR="005424CF">
        <w:t xml:space="preserve">the </w:t>
      </w:r>
      <w:r w:rsidRPr="005B2EBD">
        <w:t>Score Sheet (Annex 2).</w:t>
      </w:r>
    </w:p>
    <w:p w14:paraId="6BC3DED3" w14:textId="77777777" w:rsidR="0095092C" w:rsidRPr="005B2EBD" w:rsidRDefault="0095092C" w:rsidP="0095092C">
      <w:pPr>
        <w:pStyle w:val="ListParagraph"/>
      </w:pPr>
    </w:p>
    <w:p w14:paraId="544833EC" w14:textId="77777777" w:rsidR="0095092C" w:rsidRPr="005B2EBD" w:rsidRDefault="0095092C" w:rsidP="00255B49">
      <w:pPr>
        <w:pStyle w:val="ListParagraph"/>
        <w:numPr>
          <w:ilvl w:val="3"/>
          <w:numId w:val="67"/>
        </w:numPr>
        <w:tabs>
          <w:tab w:val="left" w:pos="1985"/>
        </w:tabs>
        <w:ind w:left="1560" w:hanging="438"/>
        <w:rPr>
          <w:b/>
        </w:rPr>
      </w:pPr>
      <w:r w:rsidRPr="005B2EBD">
        <w:rPr>
          <w:b/>
        </w:rPr>
        <w:t>Technical Proposal</w:t>
      </w:r>
    </w:p>
    <w:p w14:paraId="70FCB488" w14:textId="77777777" w:rsidR="0095092C" w:rsidRPr="005B2EBD" w:rsidRDefault="0095092C" w:rsidP="0095092C">
      <w:pPr>
        <w:pStyle w:val="ListParagraph"/>
        <w:ind w:left="862"/>
        <w:rPr>
          <w:b/>
        </w:rPr>
      </w:pPr>
    </w:p>
    <w:p w14:paraId="29A6B068" w14:textId="4199805E" w:rsidR="0095092C" w:rsidRPr="005B2EBD" w:rsidRDefault="0095092C" w:rsidP="5205D82B">
      <w:pPr>
        <w:pStyle w:val="ListParagraph"/>
        <w:rPr>
          <w:b/>
          <w:bCs/>
        </w:rPr>
      </w:pPr>
      <w:r w:rsidRPr="68C617F1">
        <w:rPr>
          <w:b/>
          <w:bCs/>
        </w:rPr>
        <w:t xml:space="preserve">Table – Scoring Matrix for </w:t>
      </w:r>
      <w:r w:rsidR="687B0A50" w:rsidRPr="68C617F1">
        <w:rPr>
          <w:b/>
          <w:bCs/>
        </w:rPr>
        <w:t>Technical Proposal</w:t>
      </w:r>
    </w:p>
    <w:tbl>
      <w:tblPr>
        <w:tblStyle w:val="TableGrid"/>
        <w:tblW w:w="8064" w:type="dxa"/>
        <w:tblInd w:w="720" w:type="dxa"/>
        <w:tblLayout w:type="fixed"/>
        <w:tblLook w:val="04A0" w:firstRow="1" w:lastRow="0" w:firstColumn="1" w:lastColumn="0" w:noHBand="0" w:noVBand="1"/>
      </w:tblPr>
      <w:tblGrid>
        <w:gridCol w:w="1656"/>
        <w:gridCol w:w="851"/>
        <w:gridCol w:w="5557"/>
      </w:tblGrid>
      <w:tr w:rsidR="0095092C" w:rsidRPr="003E6E66" w14:paraId="08B51160" w14:textId="77777777" w:rsidTr="00255B49">
        <w:tc>
          <w:tcPr>
            <w:tcW w:w="1656" w:type="dxa"/>
            <w:shd w:val="clear" w:color="auto" w:fill="D9D9D9" w:themeFill="background1" w:themeFillShade="D9"/>
          </w:tcPr>
          <w:p w14:paraId="7ACA47F1" w14:textId="77777777" w:rsidR="0095092C" w:rsidRPr="005B2EBD" w:rsidRDefault="0095092C" w:rsidP="0095092C">
            <w:pPr>
              <w:rPr>
                <w:b/>
                <w:szCs w:val="40"/>
              </w:rPr>
            </w:pPr>
            <w:r w:rsidRPr="005B2EBD">
              <w:rPr>
                <w:b/>
                <w:szCs w:val="40"/>
              </w:rPr>
              <w:t>Response</w:t>
            </w:r>
          </w:p>
        </w:tc>
        <w:tc>
          <w:tcPr>
            <w:tcW w:w="851" w:type="dxa"/>
            <w:shd w:val="clear" w:color="auto" w:fill="D9D9D9" w:themeFill="background1" w:themeFillShade="D9"/>
          </w:tcPr>
          <w:p w14:paraId="3D36D14D" w14:textId="77777777" w:rsidR="0095092C" w:rsidRPr="005B2EBD" w:rsidRDefault="0095092C" w:rsidP="0095092C">
            <w:pPr>
              <w:rPr>
                <w:b/>
                <w:szCs w:val="40"/>
              </w:rPr>
            </w:pPr>
            <w:r w:rsidRPr="005B2EBD">
              <w:rPr>
                <w:b/>
                <w:szCs w:val="40"/>
              </w:rPr>
              <w:t>Score</w:t>
            </w:r>
          </w:p>
        </w:tc>
        <w:tc>
          <w:tcPr>
            <w:tcW w:w="5557" w:type="dxa"/>
            <w:shd w:val="clear" w:color="auto" w:fill="D9D9D9" w:themeFill="background1" w:themeFillShade="D9"/>
          </w:tcPr>
          <w:p w14:paraId="7B084E69" w14:textId="77777777" w:rsidR="0095092C" w:rsidRPr="005B2EBD" w:rsidRDefault="0095092C" w:rsidP="0095092C">
            <w:pPr>
              <w:rPr>
                <w:b/>
                <w:szCs w:val="40"/>
              </w:rPr>
            </w:pPr>
            <w:r w:rsidRPr="005B2EBD">
              <w:rPr>
                <w:b/>
                <w:szCs w:val="40"/>
              </w:rPr>
              <w:t>Definition</w:t>
            </w:r>
          </w:p>
        </w:tc>
      </w:tr>
      <w:tr w:rsidR="0095092C" w:rsidRPr="003E6E66" w14:paraId="1697C8F8" w14:textId="77777777" w:rsidTr="00255B49">
        <w:tc>
          <w:tcPr>
            <w:tcW w:w="1656" w:type="dxa"/>
          </w:tcPr>
          <w:p w14:paraId="256853D6" w14:textId="77777777" w:rsidR="0095092C" w:rsidRPr="005B2EBD" w:rsidRDefault="0095092C" w:rsidP="0095092C">
            <w:r w:rsidRPr="005B2EBD">
              <w:t>No Response or failed response</w:t>
            </w:r>
          </w:p>
        </w:tc>
        <w:tc>
          <w:tcPr>
            <w:tcW w:w="851" w:type="dxa"/>
          </w:tcPr>
          <w:p w14:paraId="2E6508EB" w14:textId="77777777" w:rsidR="0095092C" w:rsidRPr="005B2EBD" w:rsidRDefault="0095092C" w:rsidP="0095092C">
            <w:r w:rsidRPr="005B2EBD">
              <w:t>0</w:t>
            </w:r>
          </w:p>
        </w:tc>
        <w:tc>
          <w:tcPr>
            <w:tcW w:w="5557" w:type="dxa"/>
          </w:tcPr>
          <w:p w14:paraId="7513E07B" w14:textId="77777777" w:rsidR="0095092C" w:rsidRPr="005B2EBD" w:rsidRDefault="0095092C" w:rsidP="0095092C">
            <w:r w:rsidRPr="005B2EBD">
              <w:rPr>
                <w:szCs w:val="40"/>
              </w:rPr>
              <w:t>Not</w:t>
            </w:r>
            <w:r w:rsidRPr="005B2EBD">
              <w:t xml:space="preserve"> completed or completely fails to meet the requirements.</w:t>
            </w:r>
          </w:p>
        </w:tc>
      </w:tr>
      <w:tr w:rsidR="0095092C" w:rsidRPr="003E6E66" w14:paraId="30BF14DF" w14:textId="77777777" w:rsidTr="00255B49">
        <w:tc>
          <w:tcPr>
            <w:tcW w:w="1656" w:type="dxa"/>
          </w:tcPr>
          <w:p w14:paraId="5805965A" w14:textId="77777777" w:rsidR="0095092C" w:rsidRPr="005B2EBD" w:rsidRDefault="0095092C" w:rsidP="0095092C">
            <w:r w:rsidRPr="005B2EBD">
              <w:t>Very Poor</w:t>
            </w:r>
          </w:p>
        </w:tc>
        <w:tc>
          <w:tcPr>
            <w:tcW w:w="851" w:type="dxa"/>
          </w:tcPr>
          <w:p w14:paraId="6965E6BD" w14:textId="3C9CB35A" w:rsidR="0095092C" w:rsidRPr="005B2EBD" w:rsidRDefault="743E1F85" w:rsidP="0095092C">
            <w:r w:rsidRPr="005B2EBD">
              <w:t>2</w:t>
            </w:r>
          </w:p>
        </w:tc>
        <w:tc>
          <w:tcPr>
            <w:tcW w:w="5557" w:type="dxa"/>
          </w:tcPr>
          <w:p w14:paraId="0551DE05" w14:textId="77777777" w:rsidR="0095092C" w:rsidRPr="005B2EBD" w:rsidRDefault="0095092C" w:rsidP="0095092C">
            <w:r w:rsidRPr="005B2EBD">
              <w:t>Most or all of the requirements have not been met, contains significant shortcomings or is inconsistent with other proposals.</w:t>
            </w:r>
          </w:p>
        </w:tc>
      </w:tr>
      <w:tr w:rsidR="0095092C" w:rsidRPr="003E6E66" w14:paraId="1F537F29" w14:textId="77777777" w:rsidTr="00255B49">
        <w:tc>
          <w:tcPr>
            <w:tcW w:w="1656" w:type="dxa"/>
          </w:tcPr>
          <w:p w14:paraId="2D908B8D" w14:textId="77777777" w:rsidR="0095092C" w:rsidRPr="005B2EBD" w:rsidRDefault="0095092C" w:rsidP="0095092C">
            <w:r w:rsidRPr="005B2EBD">
              <w:t>Poor</w:t>
            </w:r>
          </w:p>
        </w:tc>
        <w:tc>
          <w:tcPr>
            <w:tcW w:w="851" w:type="dxa"/>
          </w:tcPr>
          <w:p w14:paraId="1D466037" w14:textId="76EA35CE" w:rsidR="0095092C" w:rsidRPr="005B2EBD" w:rsidRDefault="30CEE07B" w:rsidP="0095092C">
            <w:r w:rsidRPr="005B2EBD">
              <w:t>4</w:t>
            </w:r>
          </w:p>
        </w:tc>
        <w:tc>
          <w:tcPr>
            <w:tcW w:w="5557" w:type="dxa"/>
          </w:tcPr>
          <w:p w14:paraId="2FE5D61A" w14:textId="77777777" w:rsidR="0095092C" w:rsidRPr="005B2EBD" w:rsidRDefault="0095092C" w:rsidP="0095092C">
            <w:r w:rsidRPr="005B2EBD">
              <w:t>Some of the requirements have not been met or only met in part.</w:t>
            </w:r>
          </w:p>
        </w:tc>
      </w:tr>
      <w:tr w:rsidR="0095092C" w:rsidRPr="003E6E66" w14:paraId="163AFE86" w14:textId="77777777" w:rsidTr="00255B49">
        <w:tc>
          <w:tcPr>
            <w:tcW w:w="1656" w:type="dxa"/>
          </w:tcPr>
          <w:p w14:paraId="614207F5" w14:textId="77777777" w:rsidR="0095092C" w:rsidRPr="005B2EBD" w:rsidRDefault="0095092C" w:rsidP="0095092C">
            <w:r w:rsidRPr="005B2EBD">
              <w:t>Good</w:t>
            </w:r>
          </w:p>
        </w:tc>
        <w:tc>
          <w:tcPr>
            <w:tcW w:w="851" w:type="dxa"/>
          </w:tcPr>
          <w:p w14:paraId="3D382775" w14:textId="4775CAA9" w:rsidR="0095092C" w:rsidRPr="005B2EBD" w:rsidRDefault="5DB6AB38" w:rsidP="0095092C">
            <w:r w:rsidRPr="005B2EBD">
              <w:t>6</w:t>
            </w:r>
          </w:p>
        </w:tc>
        <w:tc>
          <w:tcPr>
            <w:tcW w:w="5557" w:type="dxa"/>
          </w:tcPr>
          <w:p w14:paraId="2E4E8B19" w14:textId="77777777" w:rsidR="0095092C" w:rsidRPr="005B2EBD" w:rsidRDefault="0095092C" w:rsidP="0095092C">
            <w:r w:rsidRPr="005B2EBD">
              <w:t>Satisfies the requirements in all material respects.</w:t>
            </w:r>
          </w:p>
        </w:tc>
      </w:tr>
      <w:tr w:rsidR="0095092C" w:rsidRPr="003E6E66" w14:paraId="59BB5805" w14:textId="77777777" w:rsidTr="00255B49">
        <w:tc>
          <w:tcPr>
            <w:tcW w:w="1656" w:type="dxa"/>
          </w:tcPr>
          <w:p w14:paraId="7043163F" w14:textId="77777777" w:rsidR="0095092C" w:rsidRPr="005B2EBD" w:rsidRDefault="0095092C" w:rsidP="0095092C">
            <w:r w:rsidRPr="005B2EBD">
              <w:t>Very Good</w:t>
            </w:r>
          </w:p>
        </w:tc>
        <w:tc>
          <w:tcPr>
            <w:tcW w:w="851" w:type="dxa"/>
          </w:tcPr>
          <w:p w14:paraId="58B9583C" w14:textId="576C1D2C" w:rsidR="0095092C" w:rsidRPr="005B2EBD" w:rsidRDefault="3D4AFC5A" w:rsidP="0095092C">
            <w:r w:rsidRPr="005B2EBD">
              <w:t>8</w:t>
            </w:r>
          </w:p>
        </w:tc>
        <w:tc>
          <w:tcPr>
            <w:tcW w:w="5557" w:type="dxa"/>
          </w:tcPr>
          <w:p w14:paraId="597ADE9F" w14:textId="77777777" w:rsidR="0095092C" w:rsidRPr="005B2EBD" w:rsidRDefault="0095092C" w:rsidP="0095092C">
            <w:r w:rsidRPr="005B2EBD">
              <w:t>Satisfies the requirements in all material respects and exceeds some requirements – demonstrating some added value.</w:t>
            </w:r>
          </w:p>
        </w:tc>
      </w:tr>
      <w:tr w:rsidR="0095092C" w:rsidRPr="00613FAE" w14:paraId="78383F32" w14:textId="77777777" w:rsidTr="00255B49">
        <w:tc>
          <w:tcPr>
            <w:tcW w:w="1656" w:type="dxa"/>
          </w:tcPr>
          <w:p w14:paraId="032CA4FE" w14:textId="77777777" w:rsidR="0095092C" w:rsidRPr="005B2EBD" w:rsidRDefault="0095092C" w:rsidP="0095092C">
            <w:r w:rsidRPr="005B2EBD">
              <w:t>Excellent</w:t>
            </w:r>
          </w:p>
        </w:tc>
        <w:tc>
          <w:tcPr>
            <w:tcW w:w="851" w:type="dxa"/>
          </w:tcPr>
          <w:p w14:paraId="62C24A56" w14:textId="71B331A7" w:rsidR="0095092C" w:rsidRPr="005B2EBD" w:rsidRDefault="0E35C506" w:rsidP="0095092C">
            <w:r w:rsidRPr="005B2EBD">
              <w:t>10</w:t>
            </w:r>
          </w:p>
        </w:tc>
        <w:tc>
          <w:tcPr>
            <w:tcW w:w="5557" w:type="dxa"/>
          </w:tcPr>
          <w:p w14:paraId="52AAA993" w14:textId="77777777" w:rsidR="0095092C" w:rsidRPr="005B2EBD" w:rsidRDefault="0095092C" w:rsidP="0095092C">
            <w:r w:rsidRPr="005B2EBD">
              <w:t>Satisfies the requirements in all material respects and exceeds all requirements – demonstrates significant added value.</w:t>
            </w:r>
          </w:p>
        </w:tc>
      </w:tr>
    </w:tbl>
    <w:p w14:paraId="20DD565B" w14:textId="77777777" w:rsidR="0095092C" w:rsidRPr="003E6E66" w:rsidRDefault="0095092C" w:rsidP="0095092C">
      <w:pPr>
        <w:pStyle w:val="ListParagraph"/>
      </w:pPr>
    </w:p>
    <w:p w14:paraId="664697D4" w14:textId="27700A31" w:rsidR="0095092C" w:rsidRPr="003E6E66" w:rsidRDefault="004A30D6" w:rsidP="00255B49">
      <w:pPr>
        <w:pStyle w:val="ListParagraph"/>
        <w:numPr>
          <w:ilvl w:val="3"/>
          <w:numId w:val="67"/>
        </w:numPr>
        <w:ind w:left="1985" w:hanging="993"/>
      </w:pPr>
      <w:r>
        <w:t>R</w:t>
      </w:r>
      <w:r w:rsidR="0095092C" w:rsidRPr="003E6E66">
        <w:t xml:space="preserve">esponses are required to achieve a score of </w:t>
      </w:r>
      <w:r w:rsidR="00666F15" w:rsidRPr="003E6E66">
        <w:t xml:space="preserve">6 </w:t>
      </w:r>
      <w:r w:rsidR="0095092C" w:rsidRPr="003E6E66">
        <w:t>or higher</w:t>
      </w:r>
      <w:r w:rsidR="21AD6662" w:rsidRPr="003E6E66">
        <w:t xml:space="preserve"> for each assessment section</w:t>
      </w:r>
      <w:r w:rsidR="0095092C" w:rsidRPr="003E6E66">
        <w:t xml:space="preserve"> to be considered for </w:t>
      </w:r>
      <w:r w:rsidR="3D8138E1" w:rsidRPr="003E6E66">
        <w:t>inclusion on the framework</w:t>
      </w:r>
      <w:r w:rsidR="0095092C" w:rsidRPr="003E6E66">
        <w:t xml:space="preserve">.  </w:t>
      </w:r>
      <w:r w:rsidR="00522E96">
        <w:t>R</w:t>
      </w:r>
      <w:r w:rsidR="0095092C" w:rsidRPr="003E6E66">
        <w:t xml:space="preserve">esponses that score </w:t>
      </w:r>
      <w:r w:rsidR="00CA725A">
        <w:t>4</w:t>
      </w:r>
      <w:r w:rsidR="0095092C" w:rsidRPr="003E6E66">
        <w:t xml:space="preserve"> or lower for any of the quality questions in Section 3 may lead to the </w:t>
      </w:r>
      <w:r w:rsidR="00465C79">
        <w:t>response</w:t>
      </w:r>
      <w:r w:rsidR="0095092C" w:rsidRPr="003E6E66">
        <w:t xml:space="preserve"> being disqualified.</w:t>
      </w:r>
    </w:p>
    <w:p w14:paraId="21C25C43" w14:textId="3A9E218D" w:rsidR="0095092C" w:rsidRPr="003E6E66" w:rsidRDefault="0095092C" w:rsidP="4941FDA2">
      <w:pPr>
        <w:pStyle w:val="ListParagraph"/>
        <w:ind w:left="862" w:hanging="153"/>
        <w:rPr>
          <w:b/>
          <w:bCs/>
        </w:rPr>
      </w:pPr>
    </w:p>
    <w:p w14:paraId="64BF1445" w14:textId="1D0011D7" w:rsidR="4B306E43" w:rsidRDefault="4B306E43" w:rsidP="68C617F1">
      <w:pPr>
        <w:pStyle w:val="ListParagraph"/>
        <w:numPr>
          <w:ilvl w:val="1"/>
          <w:numId w:val="67"/>
        </w:numPr>
        <w:ind w:left="851" w:hanging="491"/>
      </w:pPr>
      <w:r w:rsidRPr="68C617F1">
        <w:rPr>
          <w:b/>
          <w:bCs/>
        </w:rPr>
        <w:t>Scoring matrix for ‘Standards’</w:t>
      </w:r>
      <w:r>
        <w:t xml:space="preserve"> (Quality Assurance, Environmental Management, </w:t>
      </w:r>
      <w:r w:rsidR="622E2546">
        <w:t xml:space="preserve">Information Security Management, </w:t>
      </w:r>
      <w:r>
        <w:t>Health &amp; Safety, Equal Opportunit</w:t>
      </w:r>
      <w:r w:rsidR="4AA7FEB6">
        <w:t xml:space="preserve">ies, Bribery &amp; Corruption, Modern Slavery): </w:t>
      </w:r>
      <w:r w:rsidR="7D1D31F5">
        <w:t>A maximum of 1 mark is available for each Standard</w:t>
      </w:r>
      <w:r w:rsidR="6CF2505D">
        <w:t>, awarded for supplying evidence of the relevant accreditation</w:t>
      </w:r>
      <w:r w:rsidR="14EC382A">
        <w:t>,</w:t>
      </w:r>
      <w:r w:rsidR="6CF2505D">
        <w:t xml:space="preserve"> policy</w:t>
      </w:r>
      <w:r w:rsidR="02045020">
        <w:t xml:space="preserve"> </w:t>
      </w:r>
      <w:r w:rsidR="76EEABCF">
        <w:t>or otherwise</w:t>
      </w:r>
      <w:r w:rsidR="02045020">
        <w:t xml:space="preserve"> as requested in</w:t>
      </w:r>
      <w:r w:rsidR="2B1A6446">
        <w:t xml:space="preserve"> </w:t>
      </w:r>
      <w:r w:rsidR="22EE3E24">
        <w:t>‘5. Technical and Professional Ability’</w:t>
      </w:r>
      <w:r w:rsidR="02045020">
        <w:t xml:space="preserve"> </w:t>
      </w:r>
      <w:r w:rsidR="2BBB4AE9">
        <w:t>of the Response Form.</w:t>
      </w:r>
    </w:p>
    <w:p w14:paraId="572F23F9" w14:textId="4CB05142" w:rsidR="68C617F1" w:rsidRDefault="68C617F1" w:rsidP="68C617F1">
      <w:pPr>
        <w:pStyle w:val="ListParagraph"/>
        <w:ind w:left="851" w:hanging="491"/>
      </w:pPr>
    </w:p>
    <w:p w14:paraId="385A45B1" w14:textId="3A33B65C" w:rsidR="00ED502F" w:rsidRPr="003E6E66" w:rsidRDefault="0095092C" w:rsidP="00A47374">
      <w:pPr>
        <w:pStyle w:val="ListParagraph"/>
        <w:numPr>
          <w:ilvl w:val="1"/>
          <w:numId w:val="67"/>
        </w:numPr>
        <w:ind w:left="851" w:hanging="491"/>
      </w:pPr>
      <w:r>
        <w:t xml:space="preserve">We reserve the right (but shall not be obliged) to seek clarification of any aspect of a Supplier’s </w:t>
      </w:r>
      <w:r w:rsidR="00315A0A">
        <w:t>response</w:t>
      </w:r>
      <w:r>
        <w:t xml:space="preserve"> during any stage of the evaluation phase where necessary to carry out a fair evaluation.  Suppliers are asked to respond to such requests promptly and in event in accordance with the time period set out in the request.  Vague or ambiguous answers are likely to score poorly.</w:t>
      </w:r>
      <w:r>
        <w:br/>
      </w:r>
      <w:r>
        <w:br/>
      </w:r>
      <w:r w:rsidR="00ED502F">
        <w:t xml:space="preserve">The areas to be clarified will depend on the </w:t>
      </w:r>
      <w:r w:rsidR="00AE62F1">
        <w:t xml:space="preserve">Response / </w:t>
      </w:r>
      <w:r w:rsidR="00ED502F">
        <w:t>Tender submission but are likely to cover:</w:t>
      </w:r>
    </w:p>
    <w:p w14:paraId="7A3066DF" w14:textId="77777777" w:rsidR="00ED502F" w:rsidRPr="003E6E66" w:rsidRDefault="00ED502F" w:rsidP="00ED502F">
      <w:pPr>
        <w:pStyle w:val="ListParagraph"/>
      </w:pPr>
    </w:p>
    <w:p w14:paraId="52DBE9C9" w14:textId="77777777" w:rsidR="008270A1" w:rsidRPr="008270A1" w:rsidRDefault="00ED502F" w:rsidP="00151FD9">
      <w:pPr>
        <w:pStyle w:val="ListParagraph"/>
        <w:numPr>
          <w:ilvl w:val="0"/>
          <w:numId w:val="12"/>
        </w:numPr>
      </w:pPr>
      <w:r w:rsidRPr="003E6E66">
        <w:t>Description of your implementation plan. This could include how you will implement your proposed solution ready for the commencement date.</w:t>
      </w:r>
    </w:p>
    <w:p w14:paraId="4D4AC918" w14:textId="6852FDB5" w:rsidR="007F075B" w:rsidRPr="008270A1" w:rsidRDefault="00ED502F" w:rsidP="00151FD9">
      <w:pPr>
        <w:pStyle w:val="ListParagraph"/>
        <w:numPr>
          <w:ilvl w:val="0"/>
          <w:numId w:val="12"/>
        </w:numPr>
      </w:pPr>
      <w:r w:rsidRPr="003E6E66">
        <w:t>Description of how your proposed solution will meet the need of Business West.</w:t>
      </w:r>
    </w:p>
    <w:p w14:paraId="5E55A55A" w14:textId="68EFA99D" w:rsidR="00ED502F" w:rsidRPr="008270A1" w:rsidRDefault="00ED502F" w:rsidP="00CD110D">
      <w:pPr>
        <w:pStyle w:val="ListParagraph"/>
        <w:numPr>
          <w:ilvl w:val="0"/>
          <w:numId w:val="12"/>
        </w:numPr>
      </w:pPr>
      <w:r w:rsidRPr="003E6E66">
        <w:t>View of the current risks and mitigating actions.</w:t>
      </w:r>
    </w:p>
    <w:p w14:paraId="7D29228E" w14:textId="7213CB95" w:rsidR="0095092C" w:rsidRPr="001B2422" w:rsidRDefault="0095092C" w:rsidP="00FB29B0">
      <w:pPr>
        <w:numPr>
          <w:ilvl w:val="1"/>
          <w:numId w:val="67"/>
        </w:numPr>
        <w:ind w:left="720"/>
      </w:pPr>
      <w:r w:rsidRPr="4941FDA2">
        <w:t xml:space="preserve">After receipt of </w:t>
      </w:r>
      <w:r w:rsidR="0063173A">
        <w:t>responses</w:t>
      </w:r>
      <w:r w:rsidRPr="4941FDA2">
        <w:t xml:space="preserve"> and until the award, information relating to the examination, clarification, evaluation and comparison of the submissions or recommendations concerning the award shall not be disclosed to </w:t>
      </w:r>
      <w:r w:rsidR="0038759B">
        <w:t>Bidder</w:t>
      </w:r>
      <w:r w:rsidRPr="4941FDA2">
        <w:t xml:space="preserve">s, or to any other outside parties, until the </w:t>
      </w:r>
      <w:r w:rsidR="00C849AC">
        <w:t>PQQ</w:t>
      </w:r>
      <w:r w:rsidRPr="4941FDA2">
        <w:t xml:space="preserve"> process has been concluded and a contract awarded.</w:t>
      </w:r>
    </w:p>
    <w:p w14:paraId="2E1FA1A4" w14:textId="77777777" w:rsidR="0095092C" w:rsidRPr="001B2422" w:rsidRDefault="00225D65" w:rsidP="00225D65">
      <w:pPr>
        <w:pStyle w:val="Heading1"/>
        <w:numPr>
          <w:ilvl w:val="0"/>
          <w:numId w:val="8"/>
        </w:numPr>
        <w:ind w:left="426" w:hanging="426"/>
      </w:pPr>
      <w:bookmarkStart w:id="56" w:name="_Toc1591316040"/>
      <w:r>
        <w:t>General Notices</w:t>
      </w:r>
      <w:bookmarkEnd w:id="56"/>
    </w:p>
    <w:p w14:paraId="0E88D464" w14:textId="77777777" w:rsidR="0095092C" w:rsidRPr="001B2422" w:rsidRDefault="0095092C" w:rsidP="0095092C">
      <w:pPr>
        <w:rPr>
          <w:b/>
        </w:rPr>
      </w:pPr>
    </w:p>
    <w:p w14:paraId="3248C291" w14:textId="1C506AF8" w:rsidR="00225D65" w:rsidRPr="0056182E" w:rsidRDefault="007F075B" w:rsidP="00225D65">
      <w:pPr>
        <w:rPr>
          <w:rFonts w:cstheme="minorHAnsi"/>
          <w:szCs w:val="24"/>
        </w:rPr>
      </w:pPr>
      <w:r>
        <w:rPr>
          <w:rFonts w:cstheme="minorHAnsi"/>
          <w:szCs w:val="24"/>
        </w:rPr>
        <w:t>R</w:t>
      </w:r>
      <w:r w:rsidR="00225D65" w:rsidRPr="0056182E">
        <w:rPr>
          <w:rFonts w:cstheme="minorHAnsi"/>
          <w:szCs w:val="24"/>
        </w:rPr>
        <w:t>esponses are only sought from organisations that are agreeable to the following arrangements:</w:t>
      </w:r>
    </w:p>
    <w:p w14:paraId="2C5CFE08" w14:textId="77777777" w:rsidR="00225D65" w:rsidRPr="0056182E" w:rsidRDefault="00225D65" w:rsidP="00FB29B0">
      <w:pPr>
        <w:pStyle w:val="ListParagraph"/>
        <w:numPr>
          <w:ilvl w:val="0"/>
          <w:numId w:val="67"/>
        </w:numPr>
        <w:contextualSpacing w:val="0"/>
        <w:rPr>
          <w:rFonts w:cstheme="minorHAnsi"/>
          <w:vanish/>
          <w:szCs w:val="24"/>
        </w:rPr>
      </w:pPr>
      <w:bookmarkStart w:id="57" w:name="OLE_LINK1"/>
    </w:p>
    <w:p w14:paraId="21B337AE" w14:textId="5F7B2761" w:rsidR="50082945" w:rsidRDefault="50082945" w:rsidP="00B8195E">
      <w:pPr>
        <w:numPr>
          <w:ilvl w:val="1"/>
          <w:numId w:val="67"/>
        </w:numPr>
        <w:ind w:left="851" w:hanging="491"/>
      </w:pPr>
      <w:r w:rsidRPr="4941FDA2">
        <w:t>Business West is not considered to be a Contracting Authority, as defined in Section 2 of the Procurement Act 2023, at the time of issue of</w:t>
      </w:r>
      <w:r w:rsidR="06898FBE" w:rsidRPr="4941FDA2">
        <w:t xml:space="preserve"> this framework.</w:t>
      </w:r>
    </w:p>
    <w:p w14:paraId="068A4C15" w14:textId="348499E1" w:rsidR="00225D65" w:rsidRPr="0056182E" w:rsidRDefault="00225D65" w:rsidP="00B8195E">
      <w:pPr>
        <w:numPr>
          <w:ilvl w:val="1"/>
          <w:numId w:val="67"/>
        </w:numPr>
        <w:ind w:left="851" w:hanging="491"/>
        <w:rPr>
          <w:rFonts w:cstheme="minorHAnsi"/>
          <w:szCs w:val="24"/>
        </w:rPr>
      </w:pPr>
      <w:r w:rsidRPr="0056182E">
        <w:rPr>
          <w:rFonts w:cstheme="minorHAnsi"/>
          <w:szCs w:val="24"/>
        </w:rPr>
        <w:t>This is an open competitive procurement</w:t>
      </w:r>
      <w:r w:rsidR="009B3B47">
        <w:rPr>
          <w:rFonts w:cstheme="minorHAnsi"/>
          <w:szCs w:val="24"/>
        </w:rPr>
        <w:t xml:space="preserve">. </w:t>
      </w:r>
      <w:r w:rsidRPr="0056182E">
        <w:rPr>
          <w:rFonts w:cstheme="minorHAnsi"/>
          <w:szCs w:val="24"/>
        </w:rPr>
        <w:t xml:space="preserve">In the event that none of the responses to this </w:t>
      </w:r>
      <w:r w:rsidR="009B3B47">
        <w:rPr>
          <w:rFonts w:cstheme="minorHAnsi"/>
          <w:szCs w:val="24"/>
        </w:rPr>
        <w:t xml:space="preserve">PQQ / </w:t>
      </w:r>
      <w:r w:rsidRPr="0056182E">
        <w:rPr>
          <w:rFonts w:cstheme="minorHAnsi"/>
          <w:szCs w:val="24"/>
        </w:rPr>
        <w:t>ITT are deemed satisfactory, Business West reserves the right to consider alternative procurement options.</w:t>
      </w:r>
    </w:p>
    <w:p w14:paraId="388CB792" w14:textId="59D8F429" w:rsidR="00225D65" w:rsidRPr="001B2422" w:rsidRDefault="00225D65" w:rsidP="00B8195E">
      <w:pPr>
        <w:numPr>
          <w:ilvl w:val="1"/>
          <w:numId w:val="67"/>
        </w:numPr>
        <w:ind w:left="851" w:hanging="491"/>
      </w:pPr>
      <w:r w:rsidRPr="001B2422">
        <w:rPr>
          <w:rFonts w:cstheme="minorHAnsi"/>
          <w:szCs w:val="24"/>
        </w:rPr>
        <w:t xml:space="preserve">Any Contract resulting from this </w:t>
      </w:r>
      <w:r w:rsidR="00812FEE">
        <w:rPr>
          <w:rFonts w:cstheme="minorHAnsi"/>
          <w:szCs w:val="24"/>
        </w:rPr>
        <w:t xml:space="preserve">PQQ / </w:t>
      </w:r>
      <w:r w:rsidRPr="001B2422">
        <w:rPr>
          <w:rFonts w:cstheme="minorHAnsi"/>
          <w:szCs w:val="24"/>
        </w:rPr>
        <w:t xml:space="preserve">tender process will incorporate Business West's Standard Terms &amp; Conditions of Purchase as detailed in Annex 1 of this document.  The Standard Terms &amp; Conditions of Purchase are correct as at the time of writing but may be subject to change.  </w:t>
      </w:r>
      <w:r w:rsidRPr="001B2422">
        <w:t xml:space="preserve">Any material amendments proposed by the </w:t>
      </w:r>
      <w:r w:rsidR="0038759B">
        <w:t>Bidder</w:t>
      </w:r>
      <w:r w:rsidRPr="001B2422">
        <w:t xml:space="preserve"> may be construed as a rejection of the terms leading to the disqualification of the </w:t>
      </w:r>
      <w:r w:rsidR="00A15B42">
        <w:t xml:space="preserve">Response / </w:t>
      </w:r>
      <w:r w:rsidRPr="001B2422">
        <w:t>Tender.</w:t>
      </w:r>
    </w:p>
    <w:bookmarkEnd w:id="57"/>
    <w:p w14:paraId="096B2F4A" w14:textId="77777777" w:rsidR="00225D65" w:rsidRPr="001B2422" w:rsidRDefault="00225D65" w:rsidP="00B8195E">
      <w:pPr>
        <w:numPr>
          <w:ilvl w:val="1"/>
          <w:numId w:val="67"/>
        </w:numPr>
        <w:ind w:left="851" w:hanging="491"/>
        <w:rPr>
          <w:rFonts w:cstheme="minorHAnsi"/>
          <w:szCs w:val="24"/>
        </w:rPr>
      </w:pPr>
      <w:r w:rsidRPr="001B2422">
        <w:rPr>
          <w:rFonts w:cstheme="minorHAnsi"/>
          <w:snapToGrid w:val="0"/>
          <w:szCs w:val="24"/>
        </w:rPr>
        <w:t>The information provided is intended as an explanation of Business West’s requirements and is not intended to form the basis of an applicant’s decision on whether to enter into any contractual relationship with Business West.</w:t>
      </w:r>
    </w:p>
    <w:p w14:paraId="7001ECCB" w14:textId="77777777" w:rsidR="00225D65" w:rsidRPr="001B2422" w:rsidRDefault="00225D65" w:rsidP="00B8195E">
      <w:pPr>
        <w:numPr>
          <w:ilvl w:val="1"/>
          <w:numId w:val="67"/>
        </w:numPr>
        <w:ind w:left="851" w:hanging="491"/>
        <w:rPr>
          <w:rFonts w:cstheme="minorHAnsi"/>
          <w:szCs w:val="24"/>
        </w:rPr>
      </w:pPr>
      <w:r w:rsidRPr="001B2422">
        <w:rPr>
          <w:rFonts w:cstheme="minorHAnsi"/>
          <w:snapToGrid w:val="0"/>
          <w:szCs w:val="24"/>
        </w:rPr>
        <w:t>The information provided shall not form the basis of, or be relied upon in connection with, any agreement.</w:t>
      </w:r>
    </w:p>
    <w:p w14:paraId="14E60975" w14:textId="77777777" w:rsidR="00225D65" w:rsidRPr="001B2422" w:rsidRDefault="00225D65" w:rsidP="00B8195E">
      <w:pPr>
        <w:numPr>
          <w:ilvl w:val="1"/>
          <w:numId w:val="67"/>
        </w:numPr>
        <w:ind w:left="851" w:hanging="491"/>
        <w:rPr>
          <w:rFonts w:cstheme="minorHAnsi"/>
          <w:szCs w:val="24"/>
        </w:rPr>
      </w:pPr>
      <w:r w:rsidRPr="001B2422">
        <w:rPr>
          <w:rFonts w:cstheme="minorHAnsi"/>
          <w:snapToGrid w:val="0"/>
          <w:szCs w:val="24"/>
        </w:rPr>
        <w:lastRenderedPageBreak/>
        <w:t>Applicants considering responding with a view to entering into a contractual relationship should make their own enquiries and investigations of Business West’s requirements as they consider appropriate.</w:t>
      </w:r>
    </w:p>
    <w:p w14:paraId="58057B95" w14:textId="77777777" w:rsidR="00225D65" w:rsidRPr="001B2422" w:rsidRDefault="00225D65" w:rsidP="00B8195E">
      <w:pPr>
        <w:numPr>
          <w:ilvl w:val="1"/>
          <w:numId w:val="67"/>
        </w:numPr>
        <w:ind w:left="851" w:hanging="491"/>
        <w:rPr>
          <w:rFonts w:cstheme="minorHAnsi"/>
          <w:szCs w:val="24"/>
        </w:rPr>
      </w:pPr>
      <w:r w:rsidRPr="001B2422">
        <w:rPr>
          <w:rFonts w:cstheme="minorHAnsi"/>
          <w:snapToGrid w:val="0"/>
          <w:szCs w:val="24"/>
        </w:rPr>
        <w:t xml:space="preserve">None of Business West's directors, officers, employees, representatives, agents or advisers (together the “Issuers”) makes any representation or warranty, express or implied, as to the accuracy, adequacy or completeness of the information provided. </w:t>
      </w:r>
    </w:p>
    <w:p w14:paraId="6562F82A" w14:textId="77777777" w:rsidR="00225D65" w:rsidRPr="001B2422" w:rsidRDefault="00225D65" w:rsidP="00B8195E">
      <w:pPr>
        <w:numPr>
          <w:ilvl w:val="1"/>
          <w:numId w:val="67"/>
        </w:numPr>
        <w:ind w:left="851" w:hanging="491"/>
        <w:rPr>
          <w:rFonts w:cstheme="minorHAnsi"/>
          <w:szCs w:val="24"/>
        </w:rPr>
      </w:pPr>
      <w:r w:rsidRPr="001B2422">
        <w:rPr>
          <w:rFonts w:cstheme="minorHAnsi"/>
          <w:snapToGrid w:val="0"/>
          <w:szCs w:val="24"/>
        </w:rPr>
        <w:t>The supply of the information provided to applicants does not constitute an obligation to give further information or to update the information provided or to correct any information that is incomplete or inaccurate.</w:t>
      </w:r>
    </w:p>
    <w:p w14:paraId="20D758D3" w14:textId="0A2F4D16" w:rsidR="00225D65" w:rsidRPr="001B2422" w:rsidRDefault="00225D65" w:rsidP="00B8195E">
      <w:pPr>
        <w:numPr>
          <w:ilvl w:val="1"/>
          <w:numId w:val="67"/>
        </w:numPr>
        <w:ind w:left="851" w:hanging="491"/>
        <w:rPr>
          <w:rFonts w:cstheme="minorHAnsi"/>
          <w:szCs w:val="24"/>
        </w:rPr>
      </w:pPr>
      <w:r w:rsidRPr="001B2422">
        <w:rPr>
          <w:rFonts w:cstheme="minorHAnsi"/>
          <w:snapToGrid w:val="0"/>
          <w:szCs w:val="24"/>
        </w:rPr>
        <w:t xml:space="preserve">Neither Business West nor the Issuers shall be liable for any loss or damage arising as a result of reliance on the information provided.  The subject matter of this </w:t>
      </w:r>
      <w:r w:rsidR="007078EA">
        <w:rPr>
          <w:rFonts w:cstheme="minorHAnsi"/>
          <w:snapToGrid w:val="0"/>
          <w:szCs w:val="24"/>
        </w:rPr>
        <w:t xml:space="preserve">PQQ / </w:t>
      </w:r>
      <w:r w:rsidRPr="001B2422">
        <w:rPr>
          <w:rFonts w:cstheme="minorHAnsi"/>
          <w:snapToGrid w:val="0"/>
          <w:szCs w:val="24"/>
        </w:rPr>
        <w:t>ITT shall only have any contractual effect when it is covered and contained in the express terms of an executed contract.</w:t>
      </w:r>
    </w:p>
    <w:p w14:paraId="007749E8" w14:textId="69AE5515" w:rsidR="00225D65" w:rsidRPr="001B2422" w:rsidRDefault="00225D65" w:rsidP="00B8195E">
      <w:pPr>
        <w:numPr>
          <w:ilvl w:val="1"/>
          <w:numId w:val="67"/>
        </w:numPr>
        <w:ind w:left="851" w:hanging="491"/>
        <w:rPr>
          <w:rFonts w:cstheme="minorHAnsi"/>
          <w:szCs w:val="24"/>
        </w:rPr>
      </w:pPr>
      <w:r w:rsidRPr="001B2422">
        <w:rPr>
          <w:rFonts w:cstheme="minorHAnsi"/>
          <w:szCs w:val="24"/>
        </w:rPr>
        <w:t>Neither</w:t>
      </w:r>
      <w:r w:rsidRPr="001B2422">
        <w:rPr>
          <w:rFonts w:cstheme="minorHAnsi"/>
          <w:snapToGrid w:val="0"/>
          <w:szCs w:val="24"/>
        </w:rPr>
        <w:t xml:space="preserve"> Business West nor the Issuers shall incur any liability whatsoever or be liable for any expenses incurred by applicants at any time.  Any and all liability in relation to this </w:t>
      </w:r>
      <w:r w:rsidR="003D346F">
        <w:rPr>
          <w:rFonts w:cstheme="minorHAnsi"/>
          <w:snapToGrid w:val="0"/>
          <w:szCs w:val="24"/>
        </w:rPr>
        <w:t xml:space="preserve">PQQ / </w:t>
      </w:r>
      <w:r w:rsidRPr="001B2422">
        <w:rPr>
          <w:rFonts w:cstheme="minorHAnsi"/>
          <w:snapToGrid w:val="0"/>
          <w:szCs w:val="24"/>
        </w:rPr>
        <w:t>ITT is hereby expressly disclaimed and excluded to the maximum extent permissible by law.  The exclusions of liability contained in this paragraph do not exclude liability for death or personal injury caused by Business West's negligence and/or to fraud or fraudulent misrepresentation by the Issuers.</w:t>
      </w:r>
    </w:p>
    <w:p w14:paraId="7B5B060B" w14:textId="18110AB1" w:rsidR="00225D65" w:rsidRPr="001B2422" w:rsidRDefault="00225D65" w:rsidP="00B8195E">
      <w:pPr>
        <w:numPr>
          <w:ilvl w:val="1"/>
          <w:numId w:val="67"/>
        </w:numPr>
        <w:ind w:left="851" w:hanging="491"/>
        <w:rPr>
          <w:rFonts w:cstheme="minorHAnsi"/>
          <w:szCs w:val="24"/>
        </w:rPr>
      </w:pPr>
      <w:r w:rsidRPr="001B2422">
        <w:rPr>
          <w:rFonts w:cstheme="minorHAnsi"/>
          <w:snapToGrid w:val="0"/>
          <w:szCs w:val="24"/>
        </w:rPr>
        <w:t xml:space="preserve">The issue of this document does not commit Business West to award any Contract pursuant to the </w:t>
      </w:r>
      <w:r w:rsidR="00400AB7">
        <w:rPr>
          <w:rFonts w:cstheme="minorHAnsi"/>
          <w:snapToGrid w:val="0"/>
          <w:szCs w:val="24"/>
        </w:rPr>
        <w:t xml:space="preserve">PQQ / </w:t>
      </w:r>
      <w:r w:rsidRPr="001B2422">
        <w:rPr>
          <w:rFonts w:cstheme="minorHAnsi"/>
          <w:snapToGrid w:val="0"/>
          <w:szCs w:val="24"/>
        </w:rPr>
        <w:t>tender process nor does it constitute an offer to enter into a contractual relationship.</w:t>
      </w:r>
    </w:p>
    <w:p w14:paraId="6E03E01C" w14:textId="281FC35A" w:rsidR="00225D65" w:rsidRPr="001B2422" w:rsidRDefault="00225D65" w:rsidP="00B8195E">
      <w:pPr>
        <w:numPr>
          <w:ilvl w:val="1"/>
          <w:numId w:val="67"/>
        </w:numPr>
        <w:ind w:left="851" w:hanging="491"/>
      </w:pPr>
      <w:r w:rsidRPr="4941FDA2">
        <w:t>Business West will not necessarily award the Contract based on the lowest priced Tender.  The Contract will be awarded according to the ‘most advantageous tender’ in terms of the evaluation criteria detailed in Section 1.7 ‘Evaluation Approach’.</w:t>
      </w:r>
    </w:p>
    <w:p w14:paraId="25B9912D" w14:textId="77777777" w:rsidR="00225D65" w:rsidRPr="001B2422" w:rsidRDefault="00225D65" w:rsidP="00B8195E">
      <w:pPr>
        <w:numPr>
          <w:ilvl w:val="1"/>
          <w:numId w:val="67"/>
        </w:numPr>
        <w:ind w:left="851" w:hanging="491"/>
        <w:rPr>
          <w:rFonts w:cstheme="minorHAnsi"/>
          <w:szCs w:val="24"/>
        </w:rPr>
      </w:pPr>
      <w:r w:rsidRPr="001B2422">
        <w:rPr>
          <w:rFonts w:cstheme="minorHAnsi"/>
          <w:szCs w:val="24"/>
        </w:rPr>
        <w:t>Business West may seek independent financial and market advice to validate information declared or to assist in the evaluation.</w:t>
      </w:r>
    </w:p>
    <w:p w14:paraId="5B0340B1" w14:textId="4B83A2A7" w:rsidR="00225D65" w:rsidRPr="00386928" w:rsidRDefault="00225D65" w:rsidP="00B8195E">
      <w:pPr>
        <w:numPr>
          <w:ilvl w:val="1"/>
          <w:numId w:val="67"/>
        </w:numPr>
        <w:ind w:left="851" w:hanging="491"/>
        <w:rPr>
          <w:rFonts w:cstheme="minorHAnsi"/>
          <w:szCs w:val="24"/>
        </w:rPr>
      </w:pPr>
      <w:r w:rsidRPr="001B2422">
        <w:rPr>
          <w:rFonts w:cstheme="minorHAnsi"/>
          <w:snapToGrid w:val="0"/>
          <w:szCs w:val="24"/>
        </w:rPr>
        <w:t xml:space="preserve">Business West reserves the right to accept or reject any </w:t>
      </w:r>
      <w:r w:rsidR="00FB3B16">
        <w:rPr>
          <w:rFonts w:cstheme="minorHAnsi"/>
          <w:snapToGrid w:val="0"/>
          <w:szCs w:val="24"/>
        </w:rPr>
        <w:t xml:space="preserve">response / </w:t>
      </w:r>
      <w:r w:rsidRPr="001B2422">
        <w:rPr>
          <w:rFonts w:cstheme="minorHAnsi"/>
          <w:snapToGrid w:val="0"/>
          <w:szCs w:val="24"/>
        </w:rPr>
        <w:t xml:space="preserve">tender, and to annul the </w:t>
      </w:r>
      <w:r w:rsidR="00FB3B16">
        <w:rPr>
          <w:rFonts w:cstheme="minorHAnsi"/>
          <w:snapToGrid w:val="0"/>
          <w:szCs w:val="24"/>
        </w:rPr>
        <w:t xml:space="preserve">PQQ / </w:t>
      </w:r>
      <w:r w:rsidRPr="001B2422">
        <w:rPr>
          <w:rFonts w:cstheme="minorHAnsi"/>
          <w:snapToGrid w:val="0"/>
          <w:szCs w:val="24"/>
        </w:rPr>
        <w:t xml:space="preserve">ITT process and reject all </w:t>
      </w:r>
      <w:r w:rsidR="00FB3B16">
        <w:rPr>
          <w:rFonts w:cstheme="minorHAnsi"/>
          <w:snapToGrid w:val="0"/>
          <w:szCs w:val="24"/>
        </w:rPr>
        <w:t>responses / t</w:t>
      </w:r>
      <w:r w:rsidRPr="001B2422">
        <w:rPr>
          <w:rFonts w:cstheme="minorHAnsi"/>
          <w:snapToGrid w:val="0"/>
          <w:szCs w:val="24"/>
        </w:rPr>
        <w:t xml:space="preserve">enders at any time, without thereby incurring any liability to the </w:t>
      </w:r>
      <w:r w:rsidR="004D74D1">
        <w:rPr>
          <w:rFonts w:cstheme="minorHAnsi"/>
          <w:snapToGrid w:val="0"/>
          <w:szCs w:val="24"/>
        </w:rPr>
        <w:t>Bidders</w:t>
      </w:r>
      <w:r w:rsidRPr="001B2422">
        <w:rPr>
          <w:rFonts w:cstheme="minorHAnsi"/>
          <w:snapToGrid w:val="0"/>
          <w:szCs w:val="24"/>
        </w:rPr>
        <w:t>.</w:t>
      </w:r>
    </w:p>
    <w:p w14:paraId="3323DCD8" w14:textId="77777777" w:rsidR="00386928" w:rsidRDefault="00386928" w:rsidP="00386928">
      <w:pPr>
        <w:rPr>
          <w:rFonts w:cstheme="minorHAnsi"/>
          <w:snapToGrid w:val="0"/>
          <w:szCs w:val="24"/>
        </w:rPr>
      </w:pPr>
    </w:p>
    <w:p w14:paraId="35BEC203" w14:textId="77777777" w:rsidR="00386928" w:rsidRDefault="00386928" w:rsidP="00386928">
      <w:pPr>
        <w:rPr>
          <w:rFonts w:cstheme="minorHAnsi"/>
          <w:snapToGrid w:val="0"/>
          <w:szCs w:val="24"/>
        </w:rPr>
      </w:pPr>
    </w:p>
    <w:p w14:paraId="698C294D" w14:textId="77777777" w:rsidR="00386928" w:rsidRDefault="00386928" w:rsidP="00386928">
      <w:pPr>
        <w:rPr>
          <w:rFonts w:cstheme="minorHAnsi"/>
          <w:snapToGrid w:val="0"/>
          <w:szCs w:val="24"/>
        </w:rPr>
      </w:pPr>
    </w:p>
    <w:p w14:paraId="0214E2BE" w14:textId="77777777" w:rsidR="00386928" w:rsidRDefault="00386928" w:rsidP="00386928">
      <w:pPr>
        <w:rPr>
          <w:rFonts w:cstheme="minorHAnsi"/>
          <w:snapToGrid w:val="0"/>
          <w:szCs w:val="24"/>
        </w:rPr>
      </w:pPr>
    </w:p>
    <w:p w14:paraId="2FA18905" w14:textId="77777777" w:rsidR="00386928" w:rsidRPr="001B2422" w:rsidRDefault="00386928" w:rsidP="00386928">
      <w:pPr>
        <w:ind w:left="142"/>
        <w:rPr>
          <w:rFonts w:cstheme="minorHAnsi"/>
          <w:szCs w:val="24"/>
        </w:rPr>
      </w:pPr>
    </w:p>
    <w:p w14:paraId="26D59BDF" w14:textId="77777777" w:rsidR="00225D65" w:rsidRPr="001B2422" w:rsidRDefault="003E2830" w:rsidP="003E2830">
      <w:pPr>
        <w:pStyle w:val="Heading1"/>
        <w:numPr>
          <w:ilvl w:val="0"/>
          <w:numId w:val="8"/>
        </w:numPr>
        <w:ind w:left="426" w:hanging="426"/>
      </w:pPr>
      <w:bookmarkStart w:id="58" w:name="_Toc247074735"/>
      <w:r>
        <w:lastRenderedPageBreak/>
        <w:t>Complaints Regarding the Procurement Process</w:t>
      </w:r>
      <w:bookmarkEnd w:id="58"/>
    </w:p>
    <w:p w14:paraId="6BC97E1F" w14:textId="77777777" w:rsidR="003E2830" w:rsidRPr="001B2422" w:rsidRDefault="003E2830" w:rsidP="003E2830"/>
    <w:p w14:paraId="2BF84960" w14:textId="77777777" w:rsidR="00251E86" w:rsidRPr="001B2422" w:rsidRDefault="00251E86" w:rsidP="00FB29B0">
      <w:pPr>
        <w:pStyle w:val="ListParagraph"/>
        <w:numPr>
          <w:ilvl w:val="0"/>
          <w:numId w:val="67"/>
        </w:numPr>
        <w:contextualSpacing w:val="0"/>
        <w:rPr>
          <w:rFonts w:cstheme="minorHAnsi"/>
          <w:snapToGrid w:val="0"/>
          <w:vanish/>
          <w:szCs w:val="24"/>
        </w:rPr>
      </w:pPr>
    </w:p>
    <w:p w14:paraId="6F23A0BE" w14:textId="77777777" w:rsidR="003E2830" w:rsidRPr="001B2422" w:rsidRDefault="003E2830" w:rsidP="00FB29B0">
      <w:pPr>
        <w:numPr>
          <w:ilvl w:val="1"/>
          <w:numId w:val="67"/>
        </w:numPr>
        <w:ind w:left="720"/>
        <w:rPr>
          <w:rFonts w:cstheme="minorHAnsi"/>
          <w:snapToGrid w:val="0"/>
          <w:szCs w:val="24"/>
        </w:rPr>
      </w:pPr>
      <w:r w:rsidRPr="001B2422">
        <w:rPr>
          <w:rFonts w:cstheme="minorHAnsi"/>
          <w:snapToGrid w:val="0"/>
          <w:szCs w:val="24"/>
        </w:rPr>
        <w:t>Any complaints regarding the procurement process should be made in writing and directed as follows:</w:t>
      </w:r>
    </w:p>
    <w:p w14:paraId="44DA940E" w14:textId="77777777" w:rsidR="003E2830" w:rsidRPr="001B2422" w:rsidRDefault="009848FF" w:rsidP="009848FF">
      <w:pPr>
        <w:pStyle w:val="NoSpacing"/>
        <w:ind w:left="720"/>
        <w:rPr>
          <w:b/>
        </w:rPr>
      </w:pPr>
      <w:r w:rsidRPr="001B2422">
        <w:rPr>
          <w:b/>
        </w:rPr>
        <w:t>To:</w:t>
      </w:r>
      <w:r w:rsidRPr="001B2422">
        <w:rPr>
          <w:b/>
        </w:rPr>
        <w:tab/>
      </w:r>
      <w:r w:rsidRPr="001B2422">
        <w:rPr>
          <w:b/>
        </w:rPr>
        <w:tab/>
      </w:r>
      <w:r w:rsidR="003E2830" w:rsidRPr="001B2422">
        <w:t>Phil Smith, Managing Director</w:t>
      </w:r>
    </w:p>
    <w:p w14:paraId="106EC0D2" w14:textId="77777777" w:rsidR="009848FF" w:rsidRPr="001B2422" w:rsidRDefault="009848FF" w:rsidP="009848FF">
      <w:pPr>
        <w:pStyle w:val="NoSpacing"/>
        <w:ind w:left="720"/>
        <w:rPr>
          <w:b/>
        </w:rPr>
      </w:pPr>
    </w:p>
    <w:p w14:paraId="03E7E2B4" w14:textId="77777777" w:rsidR="003E2830" w:rsidRPr="001B2422" w:rsidRDefault="009848FF" w:rsidP="009848FF">
      <w:pPr>
        <w:pStyle w:val="NoSpacing"/>
        <w:ind w:left="720"/>
        <w:rPr>
          <w:b/>
        </w:rPr>
      </w:pPr>
      <w:r w:rsidRPr="001B2422">
        <w:rPr>
          <w:b/>
        </w:rPr>
        <w:t xml:space="preserve">Address: </w:t>
      </w:r>
      <w:r w:rsidRPr="001B2422">
        <w:rPr>
          <w:b/>
        </w:rPr>
        <w:tab/>
      </w:r>
      <w:r w:rsidR="003E2830" w:rsidRPr="001B2422">
        <w:t xml:space="preserve">Business West </w:t>
      </w:r>
    </w:p>
    <w:p w14:paraId="71F0BF85" w14:textId="77777777" w:rsidR="003E2830" w:rsidRPr="001B2422" w:rsidRDefault="003E2830" w:rsidP="009848FF">
      <w:pPr>
        <w:pStyle w:val="NoSpacing"/>
        <w:ind w:left="1440" w:firstLine="720"/>
      </w:pPr>
      <w:r w:rsidRPr="001B2422">
        <w:t>Leigh Court</w:t>
      </w:r>
    </w:p>
    <w:p w14:paraId="3BF050FF" w14:textId="77777777" w:rsidR="003E2830" w:rsidRPr="001B2422" w:rsidRDefault="003E2830" w:rsidP="009848FF">
      <w:pPr>
        <w:pStyle w:val="NoSpacing"/>
        <w:ind w:left="1440" w:firstLine="720"/>
      </w:pPr>
      <w:r w:rsidRPr="001B2422">
        <w:t>Abbots Leigh</w:t>
      </w:r>
    </w:p>
    <w:p w14:paraId="0D600DE6" w14:textId="77777777" w:rsidR="003E2830" w:rsidRPr="001B2422" w:rsidRDefault="003E2830" w:rsidP="009848FF">
      <w:pPr>
        <w:pStyle w:val="NoSpacing"/>
        <w:ind w:left="1440" w:firstLine="720"/>
      </w:pPr>
      <w:r w:rsidRPr="001B2422">
        <w:t>Bristol, BS8 3RA</w:t>
      </w:r>
    </w:p>
    <w:p w14:paraId="3901DA11" w14:textId="77777777" w:rsidR="003E2830" w:rsidRPr="001B2422" w:rsidRDefault="003E2830" w:rsidP="009848FF">
      <w:pPr>
        <w:ind w:left="1440" w:firstLine="720"/>
        <w:rPr>
          <w:rFonts w:cstheme="minorHAnsi"/>
          <w:szCs w:val="24"/>
        </w:rPr>
      </w:pPr>
      <w:r w:rsidRPr="001B2422">
        <w:rPr>
          <w:rFonts w:cstheme="minorHAnsi"/>
          <w:szCs w:val="24"/>
        </w:rPr>
        <w:t xml:space="preserve">Email: </w:t>
      </w:r>
      <w:hyperlink r:id="rId16" w:history="1">
        <w:r w:rsidR="00251E86" w:rsidRPr="001B2422">
          <w:rPr>
            <w:rStyle w:val="Hyperlink"/>
            <w:rFonts w:cstheme="minorHAnsi"/>
            <w:szCs w:val="24"/>
          </w:rPr>
          <w:t>phil.smith@businesswest.co.uk</w:t>
        </w:r>
      </w:hyperlink>
    </w:p>
    <w:p w14:paraId="171789C8" w14:textId="77777777" w:rsidR="00251E86" w:rsidRPr="001B2422" w:rsidRDefault="00B44429" w:rsidP="00F74949">
      <w:pPr>
        <w:pStyle w:val="Heading1"/>
        <w:numPr>
          <w:ilvl w:val="0"/>
          <w:numId w:val="8"/>
        </w:numPr>
        <w:ind w:left="567" w:hanging="567"/>
      </w:pPr>
      <w:bookmarkStart w:id="59" w:name="_Toc1437747272"/>
      <w:r>
        <w:t>Confidentiality and Ownership</w:t>
      </w:r>
      <w:bookmarkEnd w:id="59"/>
    </w:p>
    <w:p w14:paraId="7D0D7BB2" w14:textId="77777777" w:rsidR="00251E86" w:rsidRPr="001B2422" w:rsidRDefault="00251E86" w:rsidP="009848FF">
      <w:pPr>
        <w:ind w:left="1440" w:firstLine="720"/>
        <w:rPr>
          <w:rFonts w:cstheme="minorHAnsi"/>
          <w:szCs w:val="24"/>
        </w:rPr>
      </w:pPr>
    </w:p>
    <w:p w14:paraId="094F44CB" w14:textId="77777777" w:rsidR="00B44429" w:rsidRPr="001B2422" w:rsidRDefault="00B44429" w:rsidP="00FB29B0">
      <w:pPr>
        <w:pStyle w:val="ListParagraph"/>
        <w:numPr>
          <w:ilvl w:val="0"/>
          <w:numId w:val="67"/>
        </w:numPr>
        <w:contextualSpacing w:val="0"/>
        <w:rPr>
          <w:rFonts w:cstheme="minorHAnsi"/>
          <w:snapToGrid w:val="0"/>
          <w:vanish/>
          <w:szCs w:val="24"/>
        </w:rPr>
      </w:pPr>
    </w:p>
    <w:p w14:paraId="410ECD3A" w14:textId="53AF80B8" w:rsidR="00B44429" w:rsidRPr="001B2422" w:rsidRDefault="00B44429" w:rsidP="00B8195E">
      <w:pPr>
        <w:numPr>
          <w:ilvl w:val="1"/>
          <w:numId w:val="67"/>
        </w:numPr>
        <w:ind w:left="851" w:hanging="567"/>
      </w:pPr>
      <w:r w:rsidRPr="2F7EC213">
        <w:rPr>
          <w:snapToGrid w:val="0"/>
        </w:rPr>
        <w:t xml:space="preserve">The information provided in this </w:t>
      </w:r>
      <w:r w:rsidR="41262B0A" w:rsidRPr="2F7EC213">
        <w:rPr>
          <w:snapToGrid w:val="0"/>
        </w:rPr>
        <w:t>PQQ</w:t>
      </w:r>
      <w:r w:rsidRPr="2F7EC213">
        <w:rPr>
          <w:snapToGrid w:val="0"/>
        </w:rPr>
        <w:t xml:space="preserve"> document and any subsequent related documents is provided in strict commercial confidence.  This also applies to all other communications between Business West and the recipients.  This information may not be divulged to a third party without the prior express written consent of Business West. </w:t>
      </w:r>
    </w:p>
    <w:p w14:paraId="6FE40DB9" w14:textId="1C9CA256" w:rsidR="00D21551" w:rsidRPr="001B2422" w:rsidRDefault="00B44429" w:rsidP="00B8195E">
      <w:pPr>
        <w:numPr>
          <w:ilvl w:val="1"/>
          <w:numId w:val="67"/>
        </w:numPr>
        <w:ind w:left="851" w:hanging="567"/>
        <w:rPr>
          <w:snapToGrid w:val="0"/>
        </w:rPr>
      </w:pPr>
      <w:r w:rsidRPr="7EA23514">
        <w:rPr>
          <w:snapToGrid w:val="0"/>
        </w:rPr>
        <w:t xml:space="preserve">Ownership of documentation or other information submitted in the </w:t>
      </w:r>
      <w:r w:rsidR="000C6239">
        <w:rPr>
          <w:snapToGrid w:val="0"/>
        </w:rPr>
        <w:t xml:space="preserve">PQQ / </w:t>
      </w:r>
      <w:r w:rsidRPr="7EA23514">
        <w:rPr>
          <w:snapToGrid w:val="0"/>
        </w:rPr>
        <w:t xml:space="preserve">Tenders will become the property of Business West unless otherwise requested at the time of submission.  Any materials submitted in response to the </w:t>
      </w:r>
      <w:r w:rsidR="00B2071B" w:rsidRPr="7EA23514">
        <w:rPr>
          <w:snapToGrid w:val="0"/>
        </w:rPr>
        <w:t xml:space="preserve">PQQ / </w:t>
      </w:r>
      <w:r w:rsidRPr="7EA23514">
        <w:rPr>
          <w:snapToGrid w:val="0"/>
        </w:rPr>
        <w:t xml:space="preserve">ITT, which are considered to be confidential, should be clearly marked as such by the </w:t>
      </w:r>
      <w:r w:rsidR="004D74D1">
        <w:rPr>
          <w:snapToGrid w:val="0"/>
        </w:rPr>
        <w:t>Bidder</w:t>
      </w:r>
      <w:r w:rsidRPr="7EA23514">
        <w:rPr>
          <w:snapToGrid w:val="0"/>
        </w:rPr>
        <w:t>.  However, Business West reserves the right to decide whether to maintain confidentially in light of its obligation under the Freedom of Information Act 2005.</w:t>
      </w:r>
    </w:p>
    <w:p w14:paraId="1AEF6261" w14:textId="77777777" w:rsidR="00D21551" w:rsidRPr="001B2422" w:rsidRDefault="00D21551">
      <w:pPr>
        <w:rPr>
          <w:rFonts w:cstheme="minorHAnsi"/>
          <w:snapToGrid w:val="0"/>
          <w:szCs w:val="24"/>
        </w:rPr>
      </w:pPr>
      <w:r w:rsidRPr="001B2422">
        <w:rPr>
          <w:rFonts w:cstheme="minorHAnsi"/>
          <w:snapToGrid w:val="0"/>
          <w:szCs w:val="24"/>
        </w:rPr>
        <w:br w:type="page"/>
      </w:r>
    </w:p>
    <w:p w14:paraId="6C9DD391" w14:textId="77777777" w:rsidR="00B44429" w:rsidRPr="001B2422" w:rsidRDefault="00B44429" w:rsidP="00D21551">
      <w:pPr>
        <w:ind w:left="720"/>
        <w:rPr>
          <w:rFonts w:cstheme="minorHAnsi"/>
          <w:snapToGrid w:val="0"/>
          <w:szCs w:val="24"/>
        </w:rPr>
      </w:pPr>
    </w:p>
    <w:p w14:paraId="7DCA4195" w14:textId="06A9A4D2" w:rsidR="00F74949" w:rsidRPr="001B2422" w:rsidRDefault="00F74949" w:rsidP="00F74949">
      <w:pPr>
        <w:pStyle w:val="Heading1"/>
        <w:spacing w:before="0"/>
        <w:rPr>
          <w:caps/>
        </w:rPr>
      </w:pPr>
      <w:bookmarkStart w:id="60" w:name="_Toc1742328946"/>
      <w:r w:rsidRPr="0C6E5C60">
        <w:rPr>
          <w:caps/>
        </w:rPr>
        <w:t xml:space="preserve">Section 2 </w:t>
      </w:r>
      <w:r w:rsidR="7E80D0C6" w:rsidRPr="0C6E5C60">
        <w:rPr>
          <w:caps/>
        </w:rPr>
        <w:t xml:space="preserve">- </w:t>
      </w:r>
      <w:r w:rsidRPr="0C6E5C60">
        <w:rPr>
          <w:caps/>
        </w:rPr>
        <w:t>scope of works</w:t>
      </w:r>
      <w:bookmarkEnd w:id="60"/>
      <w:r w:rsidRPr="0C6E5C60">
        <w:rPr>
          <w:caps/>
        </w:rPr>
        <w:t xml:space="preserve"> </w:t>
      </w:r>
    </w:p>
    <w:p w14:paraId="5342DE26" w14:textId="77777777" w:rsidR="003E2830" w:rsidRPr="001B2422" w:rsidRDefault="003E2830" w:rsidP="00F74949">
      <w:pPr>
        <w:pStyle w:val="Heading1"/>
      </w:pPr>
    </w:p>
    <w:p w14:paraId="47513CBC" w14:textId="77777777" w:rsidR="00F74949" w:rsidRPr="001B2422" w:rsidRDefault="00F74949" w:rsidP="005A3937">
      <w:pPr>
        <w:pStyle w:val="Heading1"/>
        <w:numPr>
          <w:ilvl w:val="0"/>
          <w:numId w:val="13"/>
        </w:numPr>
      </w:pPr>
      <w:bookmarkStart w:id="61" w:name="_Toc1562228239"/>
      <w:r>
        <w:t>The Technical Requirement</w:t>
      </w:r>
      <w:bookmarkEnd w:id="61"/>
    </w:p>
    <w:p w14:paraId="1293C57A" w14:textId="77777777" w:rsidR="00F74949" w:rsidRPr="001B2422" w:rsidRDefault="00F74949" w:rsidP="00F74949">
      <w:pPr>
        <w:pStyle w:val="Heading1"/>
        <w:ind w:left="360"/>
      </w:pPr>
    </w:p>
    <w:p w14:paraId="4A0B903E" w14:textId="77777777" w:rsidR="00F74949" w:rsidRPr="001B2422" w:rsidRDefault="00F74949" w:rsidP="00C51904">
      <w:pPr>
        <w:pStyle w:val="ListParagraph"/>
        <w:numPr>
          <w:ilvl w:val="0"/>
          <w:numId w:val="15"/>
        </w:numPr>
        <w:rPr>
          <w:b/>
        </w:rPr>
      </w:pPr>
      <w:r w:rsidRPr="001B2422">
        <w:rPr>
          <w:b/>
        </w:rPr>
        <w:t>Background</w:t>
      </w:r>
    </w:p>
    <w:p w14:paraId="38A979D5" w14:textId="77777777" w:rsidR="00F74949" w:rsidRPr="001B2422" w:rsidRDefault="00F74949" w:rsidP="00F74949">
      <w:pPr>
        <w:pStyle w:val="NoSpacing"/>
      </w:pPr>
    </w:p>
    <w:p w14:paraId="58B3BC04" w14:textId="77777777" w:rsidR="00C42284" w:rsidRDefault="00C42284" w:rsidP="001411C9">
      <w:pPr>
        <w:pStyle w:val="ListParagraph"/>
      </w:pPr>
      <w:r w:rsidRPr="41EE5EDE">
        <w:rPr>
          <w:snapToGrid w:val="0"/>
        </w:rPr>
        <w:t>Innovate UK (IUK) is the UK Government’s Innovation Agency that helps UK based companies succeed in the global economy by funding and engaging in research and innovation.</w:t>
      </w:r>
    </w:p>
    <w:p w14:paraId="73FEBBF2" w14:textId="2A9967E6" w:rsidR="41EE5EDE" w:rsidRDefault="41EE5EDE" w:rsidP="41EE5EDE">
      <w:pPr>
        <w:pStyle w:val="ListParagraph"/>
      </w:pPr>
    </w:p>
    <w:p w14:paraId="0240C4EA" w14:textId="6BBD2999" w:rsidR="00C42284" w:rsidRDefault="00C42284" w:rsidP="524D6BA5">
      <w:pPr>
        <w:pStyle w:val="ListParagraph"/>
      </w:pPr>
      <w:r w:rsidRPr="524D6BA5">
        <w:rPr>
          <w:snapToGrid w:val="0"/>
        </w:rPr>
        <w:t xml:space="preserve">Business West is a delivery partner for IUK, based in </w:t>
      </w:r>
      <w:r w:rsidR="2FA523ED" w:rsidRPr="524D6BA5">
        <w:rPr>
          <w:snapToGrid w:val="0"/>
        </w:rPr>
        <w:t xml:space="preserve">the </w:t>
      </w:r>
      <w:r w:rsidRPr="524D6BA5">
        <w:rPr>
          <w:snapToGrid w:val="0"/>
        </w:rPr>
        <w:t>South West</w:t>
      </w:r>
      <w:r w:rsidR="001411C9" w:rsidRPr="524D6BA5">
        <w:rPr>
          <w:snapToGrid w:val="0"/>
        </w:rPr>
        <w:t xml:space="preserve"> of</w:t>
      </w:r>
      <w:r w:rsidRPr="524D6BA5">
        <w:rPr>
          <w:snapToGrid w:val="0"/>
        </w:rPr>
        <w:t xml:space="preserve"> England, delivering innovation support services to businesses in the UK. Through its contract with IUK</w:t>
      </w:r>
      <w:r w:rsidR="4D184995" w:rsidRPr="524D6BA5">
        <w:rPr>
          <w:snapToGrid w:val="0"/>
        </w:rPr>
        <w:t>,</w:t>
      </w:r>
      <w:r w:rsidRPr="524D6BA5">
        <w:rPr>
          <w:snapToGrid w:val="0"/>
        </w:rPr>
        <w:t xml:space="preserve"> a range of innovation related international support activities are delivered</w:t>
      </w:r>
      <w:r w:rsidR="7E8E564B" w:rsidRPr="524D6BA5">
        <w:rPr>
          <w:snapToGrid w:val="0"/>
        </w:rPr>
        <w:t xml:space="preserve"> by Business West</w:t>
      </w:r>
      <w:r w:rsidRPr="524D6BA5">
        <w:rPr>
          <w:snapToGrid w:val="0"/>
        </w:rPr>
        <w:t xml:space="preserve"> to help boost international collaborations in research and innovation.</w:t>
      </w:r>
    </w:p>
    <w:p w14:paraId="296184EE" w14:textId="77777777" w:rsidR="001411C9" w:rsidRDefault="001411C9" w:rsidP="00C42284">
      <w:pPr>
        <w:pStyle w:val="ListParagraph"/>
        <w:ind w:left="360"/>
      </w:pPr>
    </w:p>
    <w:p w14:paraId="09CF0839" w14:textId="6A497D85" w:rsidR="00C42284" w:rsidRDefault="00C42284" w:rsidP="1C6FFD57">
      <w:pPr>
        <w:pStyle w:val="ListParagraph"/>
      </w:pPr>
      <w:r w:rsidRPr="1C6FFD57">
        <w:rPr>
          <w:snapToGrid w:val="0"/>
        </w:rPr>
        <w:t>Business West has secured funding under IUK’s Global Business Innovation Programme (GBIP). GBIP supports globally ambitious innovation</w:t>
      </w:r>
      <w:r w:rsidR="2D038BA1" w:rsidRPr="1C6FFD57">
        <w:rPr>
          <w:snapToGrid w:val="0"/>
        </w:rPr>
        <w:t>-</w:t>
      </w:r>
      <w:r w:rsidRPr="1C6FFD57">
        <w:rPr>
          <w:snapToGrid w:val="0"/>
        </w:rPr>
        <w:t xml:space="preserve">led companies to explore collaboration opportunities in key sectors in international markets of strategic importance. A crucial part of the programme is the opportunity to visit the market to build knowledge and meet with potential technology and innovation partners. </w:t>
      </w:r>
    </w:p>
    <w:p w14:paraId="25440B71" w14:textId="77777777" w:rsidR="001411C9" w:rsidRPr="00C42284" w:rsidRDefault="001411C9" w:rsidP="001411C9">
      <w:pPr>
        <w:pStyle w:val="ListParagraph"/>
        <w:rPr>
          <w:rFonts w:cstheme="minorHAnsi"/>
          <w:snapToGrid w:val="0"/>
          <w:szCs w:val="24"/>
        </w:rPr>
      </w:pPr>
    </w:p>
    <w:p w14:paraId="667B2390" w14:textId="3BEDE040" w:rsidR="00C42284" w:rsidRDefault="00C42284" w:rsidP="7EA23514">
      <w:pPr>
        <w:pStyle w:val="ListParagraph"/>
        <w:rPr>
          <w:snapToGrid w:val="0"/>
        </w:rPr>
      </w:pPr>
      <w:r w:rsidRPr="7EA23514">
        <w:rPr>
          <w:snapToGrid w:val="0"/>
        </w:rPr>
        <w:t>Business West requires an organisation</w:t>
      </w:r>
      <w:r w:rsidR="34C5D618" w:rsidRPr="7EA23514">
        <w:rPr>
          <w:snapToGrid w:val="0"/>
        </w:rPr>
        <w:t>(s)</w:t>
      </w:r>
      <w:r w:rsidRPr="7EA23514">
        <w:rPr>
          <w:snapToGrid w:val="0"/>
        </w:rPr>
        <w:t xml:space="preserve"> to manage travel requirements for </w:t>
      </w:r>
      <w:r w:rsidR="001411C9" w:rsidRPr="7EA23514">
        <w:rPr>
          <w:snapToGrid w:val="0"/>
        </w:rPr>
        <w:t>the</w:t>
      </w:r>
      <w:r w:rsidRPr="7EA23514">
        <w:rPr>
          <w:snapToGrid w:val="0"/>
        </w:rPr>
        <w:t xml:space="preserve"> cohort</w:t>
      </w:r>
      <w:r w:rsidR="7586188A" w:rsidRPr="7EA23514">
        <w:rPr>
          <w:snapToGrid w:val="0"/>
        </w:rPr>
        <w:t>s</w:t>
      </w:r>
      <w:r w:rsidRPr="7EA23514">
        <w:rPr>
          <w:snapToGrid w:val="0"/>
        </w:rPr>
        <w:t xml:space="preserve"> to include flights, accommodation and in-country transport for </w:t>
      </w:r>
      <w:r w:rsidR="001411C9" w:rsidRPr="7EA23514">
        <w:rPr>
          <w:snapToGrid w:val="0"/>
        </w:rPr>
        <w:t>the</w:t>
      </w:r>
      <w:r w:rsidRPr="7EA23514">
        <w:rPr>
          <w:snapToGrid w:val="0"/>
        </w:rPr>
        <w:t xml:space="preserve"> GBIP. </w:t>
      </w:r>
    </w:p>
    <w:p w14:paraId="1D102645" w14:textId="77777777" w:rsidR="00C42284" w:rsidRPr="001B2422" w:rsidRDefault="00C42284" w:rsidP="00C42284">
      <w:pPr>
        <w:pStyle w:val="ListParagraph"/>
        <w:ind w:left="360"/>
      </w:pPr>
    </w:p>
    <w:p w14:paraId="0F98DCE4" w14:textId="77777777" w:rsidR="00205402" w:rsidRPr="001B2422" w:rsidRDefault="00205402" w:rsidP="00C51904">
      <w:pPr>
        <w:pStyle w:val="ListParagraph"/>
        <w:numPr>
          <w:ilvl w:val="0"/>
          <w:numId w:val="15"/>
        </w:numPr>
        <w:rPr>
          <w:b/>
        </w:rPr>
      </w:pPr>
      <w:r w:rsidRPr="0C6E5C60">
        <w:rPr>
          <w:b/>
          <w:bCs/>
        </w:rPr>
        <w:t>The Opportunity</w:t>
      </w:r>
    </w:p>
    <w:p w14:paraId="2D091B88" w14:textId="3B57E061" w:rsidR="2349CF3D" w:rsidRDefault="2349CF3D" w:rsidP="00386928">
      <w:pPr>
        <w:ind w:left="709"/>
      </w:pPr>
      <w:r>
        <w:t>The Global Business Innovation Programme (GBIP) has been set up to help high growth businesses explore international opportunities and expand overseas.</w:t>
      </w:r>
    </w:p>
    <w:p w14:paraId="7D54909C" w14:textId="1263D3B6" w:rsidR="00577AB3" w:rsidRPr="005B2EBD" w:rsidRDefault="01446913" w:rsidP="00386928">
      <w:pPr>
        <w:ind w:left="709"/>
      </w:pPr>
      <w:r>
        <w:t xml:space="preserve">In the first year, </w:t>
      </w:r>
      <w:r w:rsidR="00577AB3">
        <w:t>Business West</w:t>
      </w:r>
      <w:r w:rsidR="05A9458E">
        <w:t xml:space="preserve"> will</w:t>
      </w:r>
      <w:r w:rsidR="00577AB3">
        <w:t xml:space="preserve"> invite proposals for the delivery of </w:t>
      </w:r>
      <w:r w:rsidR="00577AB3" w:rsidRPr="0C6E5C60">
        <w:rPr>
          <w:b/>
          <w:bCs/>
          <w:i/>
          <w:iCs/>
        </w:rPr>
        <w:t xml:space="preserve">International </w:t>
      </w:r>
      <w:r w:rsidR="007F4195" w:rsidRPr="0C6E5C60">
        <w:rPr>
          <w:b/>
          <w:bCs/>
          <w:i/>
          <w:iCs/>
        </w:rPr>
        <w:t>Travel</w:t>
      </w:r>
      <w:r w:rsidR="6787A081" w:rsidRPr="0C6E5C60">
        <w:rPr>
          <w:b/>
          <w:bCs/>
          <w:i/>
          <w:iCs/>
        </w:rPr>
        <w:t xml:space="preserve"> Support</w:t>
      </w:r>
      <w:r w:rsidR="007F4195" w:rsidRPr="0C6E5C60">
        <w:rPr>
          <w:b/>
          <w:bCs/>
          <w:i/>
          <w:iCs/>
        </w:rPr>
        <w:t xml:space="preserve"> </w:t>
      </w:r>
      <w:r w:rsidR="00577AB3" w:rsidRPr="0C6E5C60">
        <w:rPr>
          <w:b/>
          <w:bCs/>
          <w:i/>
          <w:iCs/>
        </w:rPr>
        <w:t>Services</w:t>
      </w:r>
      <w:r w:rsidR="00577AB3" w:rsidRPr="0C6E5C60">
        <w:rPr>
          <w:b/>
          <w:bCs/>
        </w:rPr>
        <w:t xml:space="preserve"> </w:t>
      </w:r>
      <w:r w:rsidR="70276ABE">
        <w:t>for</w:t>
      </w:r>
      <w:r w:rsidR="00577AB3">
        <w:t xml:space="preserve"> selected</w:t>
      </w:r>
      <w:r w:rsidR="00577AB3" w:rsidRPr="0C6E5C60">
        <w:rPr>
          <w:b/>
          <w:bCs/>
        </w:rPr>
        <w:t xml:space="preserve"> </w:t>
      </w:r>
      <w:r w:rsidR="005A249B">
        <w:t xml:space="preserve">attendees </w:t>
      </w:r>
      <w:r w:rsidR="008174F3">
        <w:t xml:space="preserve">to visit </w:t>
      </w:r>
      <w:r w:rsidR="51305103">
        <w:t xml:space="preserve">(1) </w:t>
      </w:r>
      <w:r w:rsidR="522FDA09">
        <w:t xml:space="preserve">Singapore, (2) </w:t>
      </w:r>
      <w:r w:rsidR="008174F3">
        <w:t>S</w:t>
      </w:r>
      <w:r w:rsidR="7B53AEB0">
        <w:t>witzerland</w:t>
      </w:r>
      <w:r w:rsidR="788E7333">
        <w:t xml:space="preserve"> and</w:t>
      </w:r>
      <w:r w:rsidR="46F62F77">
        <w:t xml:space="preserve"> </w:t>
      </w:r>
      <w:r w:rsidR="7396B79B">
        <w:t>(</w:t>
      </w:r>
      <w:r w:rsidR="6B8E064F">
        <w:t>3</w:t>
      </w:r>
      <w:r w:rsidR="7396B79B">
        <w:t xml:space="preserve">) </w:t>
      </w:r>
      <w:r w:rsidR="00530376">
        <w:t>S</w:t>
      </w:r>
      <w:r w:rsidR="03D40312">
        <w:t>outh Korea</w:t>
      </w:r>
      <w:r w:rsidR="008174F3">
        <w:t>.</w:t>
      </w:r>
      <w:r w:rsidR="0080741D">
        <w:t xml:space="preserve"> Support </w:t>
      </w:r>
      <w:r w:rsidR="4F79DD57">
        <w:t xml:space="preserve">will be required </w:t>
      </w:r>
      <w:r w:rsidR="0080741D">
        <w:t xml:space="preserve">for no more than </w:t>
      </w:r>
      <w:r w:rsidR="001F1134">
        <w:t>1</w:t>
      </w:r>
      <w:r w:rsidR="00F470D1">
        <w:t>9</w:t>
      </w:r>
      <w:r w:rsidR="005A249B">
        <w:t xml:space="preserve"> attendees</w:t>
      </w:r>
      <w:r w:rsidR="0080741D">
        <w:t xml:space="preserve"> (1</w:t>
      </w:r>
      <w:r w:rsidR="009C60BB">
        <w:t>5</w:t>
      </w:r>
      <w:r w:rsidR="001F1134">
        <w:t xml:space="preserve"> Companies, 2 Support </w:t>
      </w:r>
      <w:r w:rsidR="0037DB9C">
        <w:t>Staff, 2</w:t>
      </w:r>
      <w:r w:rsidR="00913685">
        <w:t xml:space="preserve"> </w:t>
      </w:r>
      <w:r w:rsidR="00F470D1">
        <w:t>IUK</w:t>
      </w:r>
      <w:r w:rsidR="5671573E">
        <w:t xml:space="preserve"> </w:t>
      </w:r>
      <w:r w:rsidR="00F470D1">
        <w:t xml:space="preserve">/ </w:t>
      </w:r>
      <w:r w:rsidR="00913685">
        <w:t>Gov</w:t>
      </w:r>
      <w:r w:rsidR="09E6AFAB">
        <w:t>ernment</w:t>
      </w:r>
      <w:r w:rsidR="00913685">
        <w:t xml:space="preserve"> representatives</w:t>
      </w:r>
      <w:r w:rsidR="0080741D">
        <w:t>)</w:t>
      </w:r>
      <w:r w:rsidR="1C2D224C">
        <w:t>.</w:t>
      </w:r>
      <w:r w:rsidR="7790E2B6">
        <w:t xml:space="preserve"> </w:t>
      </w:r>
    </w:p>
    <w:p w14:paraId="2F5E2EAC" w14:textId="07637ADA" w:rsidR="00577AB3" w:rsidRPr="005B2EBD" w:rsidRDefault="7790E2B6" w:rsidP="005B2EBD">
      <w:pPr>
        <w:ind w:left="709"/>
        <w:rPr>
          <w:lang w:eastAsia="en-GB"/>
        </w:rPr>
      </w:pPr>
      <w:r w:rsidRPr="005B2EBD">
        <w:t xml:space="preserve">Subsequent visits will be notified as and when </w:t>
      </w:r>
      <w:r w:rsidR="41891E48" w:rsidRPr="005B2EBD">
        <w:t>funding is made available by IUK.</w:t>
      </w:r>
    </w:p>
    <w:p w14:paraId="4B313A26" w14:textId="61DD900B" w:rsidR="00577AB3" w:rsidRPr="001B2422" w:rsidRDefault="00577AB3" w:rsidP="00697231">
      <w:pPr>
        <w:ind w:left="709" w:firstLine="11"/>
        <w:rPr>
          <w:szCs w:val="24"/>
        </w:rPr>
      </w:pPr>
      <w:r w:rsidRPr="001B2422">
        <w:rPr>
          <w:szCs w:val="24"/>
        </w:rPr>
        <w:t xml:space="preserve">The selected </w:t>
      </w:r>
      <w:r w:rsidR="00DF46DA">
        <w:rPr>
          <w:szCs w:val="24"/>
        </w:rPr>
        <w:t>bidd</w:t>
      </w:r>
      <w:r w:rsidR="0077283A" w:rsidRPr="001B2422">
        <w:rPr>
          <w:szCs w:val="24"/>
        </w:rPr>
        <w:t>er</w:t>
      </w:r>
      <w:r w:rsidR="007C71E7" w:rsidRPr="001B2422">
        <w:rPr>
          <w:szCs w:val="24"/>
        </w:rPr>
        <w:t>(s)</w:t>
      </w:r>
      <w:r w:rsidRPr="001B2422">
        <w:rPr>
          <w:szCs w:val="24"/>
        </w:rPr>
        <w:t xml:space="preserve"> will provide</w:t>
      </w:r>
      <w:r w:rsidRPr="001B2422">
        <w:rPr>
          <w:b/>
          <w:color w:val="FF0000"/>
          <w:szCs w:val="24"/>
        </w:rPr>
        <w:t xml:space="preserve"> </w:t>
      </w:r>
      <w:r w:rsidR="00453CDE" w:rsidRPr="001B2422">
        <w:rPr>
          <w:szCs w:val="24"/>
        </w:rPr>
        <w:t xml:space="preserve">comprehensive travel and logistical </w:t>
      </w:r>
      <w:r w:rsidRPr="001B2422">
        <w:rPr>
          <w:szCs w:val="24"/>
        </w:rPr>
        <w:t>support to</w:t>
      </w:r>
      <w:r w:rsidR="00453CDE" w:rsidRPr="001B2422">
        <w:rPr>
          <w:szCs w:val="24"/>
        </w:rPr>
        <w:t xml:space="preserve"> all </w:t>
      </w:r>
      <w:r w:rsidR="00697231">
        <w:rPr>
          <w:szCs w:val="24"/>
        </w:rPr>
        <w:t>p</w:t>
      </w:r>
      <w:r w:rsidR="00453CDE" w:rsidRPr="001B2422">
        <w:rPr>
          <w:szCs w:val="24"/>
        </w:rPr>
        <w:t>articipants, both in the UK and in the selected countries</w:t>
      </w:r>
      <w:r w:rsidR="007F4195" w:rsidRPr="001B2422">
        <w:rPr>
          <w:szCs w:val="24"/>
        </w:rPr>
        <w:t>.</w:t>
      </w:r>
    </w:p>
    <w:p w14:paraId="3A90B074" w14:textId="77777777" w:rsidR="00577AB3" w:rsidRPr="001B2422" w:rsidRDefault="00577AB3" w:rsidP="00205402">
      <w:pPr>
        <w:ind w:left="709"/>
        <w:rPr>
          <w:szCs w:val="24"/>
        </w:rPr>
      </w:pPr>
      <w:r w:rsidRPr="001B2422">
        <w:rPr>
          <w:szCs w:val="24"/>
        </w:rPr>
        <w:t xml:space="preserve">We are seeking in-country support from a professional organisation with the skills, experience, local business and cultural knowledge and connections, to </w:t>
      </w:r>
      <w:r w:rsidR="00453CDE" w:rsidRPr="001B2422">
        <w:rPr>
          <w:szCs w:val="24"/>
        </w:rPr>
        <w:t xml:space="preserve">act as an in-country representative for each </w:t>
      </w:r>
      <w:r w:rsidR="007F4195" w:rsidRPr="001B2422">
        <w:rPr>
          <w:szCs w:val="24"/>
        </w:rPr>
        <w:t>visit</w:t>
      </w:r>
      <w:r w:rsidR="00453CDE" w:rsidRPr="001B2422">
        <w:rPr>
          <w:szCs w:val="24"/>
        </w:rPr>
        <w:t>.</w:t>
      </w:r>
      <w:r w:rsidR="00205402" w:rsidRPr="001B2422">
        <w:rPr>
          <w:szCs w:val="24"/>
        </w:rPr>
        <w:t xml:space="preserve"> </w:t>
      </w:r>
    </w:p>
    <w:p w14:paraId="5BCE1427" w14:textId="40566CF8" w:rsidR="00577AB3" w:rsidRPr="001B2422" w:rsidRDefault="00577AB3" w:rsidP="00205402">
      <w:pPr>
        <w:ind w:left="709" w:hanging="993"/>
      </w:pPr>
      <w:r w:rsidRPr="001B2422">
        <w:rPr>
          <w:szCs w:val="24"/>
        </w:rPr>
        <w:lastRenderedPageBreak/>
        <w:tab/>
      </w:r>
      <w:r w:rsidRPr="001B2422">
        <w:rPr>
          <w:szCs w:val="24"/>
        </w:rPr>
        <w:tab/>
      </w:r>
      <w:r w:rsidRPr="524D6BA5">
        <w:t xml:space="preserve">The successful </w:t>
      </w:r>
      <w:r w:rsidR="000F7646">
        <w:t>bidder</w:t>
      </w:r>
      <w:r w:rsidR="0077283A" w:rsidRPr="524D6BA5">
        <w:t>(s)</w:t>
      </w:r>
      <w:r w:rsidRPr="001B2422">
        <w:rPr>
          <w:szCs w:val="24"/>
        </w:rPr>
        <w:t xml:space="preserve"> </w:t>
      </w:r>
      <w:r w:rsidR="004C6F90" w:rsidRPr="524D6BA5">
        <w:t xml:space="preserve">will be responsible for logistical arrangements for each </w:t>
      </w:r>
      <w:r w:rsidR="007F4195" w:rsidRPr="524D6BA5">
        <w:t>visit</w:t>
      </w:r>
      <w:r w:rsidR="004C6F90" w:rsidRPr="524D6BA5">
        <w:t xml:space="preserve"> including travel to</w:t>
      </w:r>
      <w:r w:rsidR="00697231" w:rsidRPr="524D6BA5">
        <w:t xml:space="preserve"> and from</w:t>
      </w:r>
      <w:r w:rsidR="004C6F90" w:rsidRPr="524D6BA5">
        <w:t xml:space="preserve"> airports, </w:t>
      </w:r>
      <w:r w:rsidR="00C42284" w:rsidRPr="524D6BA5">
        <w:t xml:space="preserve">flights, </w:t>
      </w:r>
      <w:r w:rsidR="004C6F90" w:rsidRPr="524D6BA5">
        <w:t>transfers to hote</w:t>
      </w:r>
      <w:r w:rsidR="00C42284" w:rsidRPr="524D6BA5">
        <w:t>ls, in-country transportation</w:t>
      </w:r>
      <w:r w:rsidR="00177579" w:rsidRPr="5E1C4D08">
        <w:t xml:space="preserve"> </w:t>
      </w:r>
      <w:r w:rsidR="00177579" w:rsidRPr="524D6BA5">
        <w:t xml:space="preserve">and </w:t>
      </w:r>
      <w:r w:rsidR="000C72C5" w:rsidRPr="524D6BA5">
        <w:t>hotels</w:t>
      </w:r>
      <w:r w:rsidR="004C6F90" w:rsidRPr="5E1C4D08">
        <w:t>.</w:t>
      </w:r>
      <w:r w:rsidR="00177579" w:rsidRPr="524D6BA5">
        <w:t xml:space="preserve"> The </w:t>
      </w:r>
      <w:r w:rsidR="000F7646">
        <w:t>bidder</w:t>
      </w:r>
      <w:r w:rsidR="7A160200" w:rsidRPr="524D6BA5">
        <w:t>(s)</w:t>
      </w:r>
      <w:r w:rsidR="00177579" w:rsidRPr="524D6BA5">
        <w:t xml:space="preserve"> may be required to make restaurant reservations. </w:t>
      </w:r>
    </w:p>
    <w:p w14:paraId="0BE7F6FC" w14:textId="4E9F4ACC" w:rsidR="004C6F90" w:rsidRPr="001B2422" w:rsidRDefault="004C6F90" w:rsidP="00205402">
      <w:pPr>
        <w:ind w:left="709"/>
        <w:rPr>
          <w:szCs w:val="24"/>
        </w:rPr>
      </w:pPr>
      <w:r w:rsidRPr="001B2422">
        <w:rPr>
          <w:szCs w:val="24"/>
        </w:rPr>
        <w:tab/>
        <w:t xml:space="preserve">The successful </w:t>
      </w:r>
      <w:r w:rsidR="000F7646">
        <w:rPr>
          <w:szCs w:val="24"/>
        </w:rPr>
        <w:t>bidder</w:t>
      </w:r>
      <w:r w:rsidRPr="001B2422">
        <w:rPr>
          <w:szCs w:val="24"/>
        </w:rPr>
        <w:t>(s) will be responsible for arranging all visa requirements for each attendee and demonstrating these are in place.</w:t>
      </w:r>
    </w:p>
    <w:p w14:paraId="5CFADAB7" w14:textId="500552BE" w:rsidR="004C6F90" w:rsidRPr="001B2422" w:rsidRDefault="004C6F90">
      <w:pPr>
        <w:ind w:left="709"/>
        <w:rPr>
          <w:szCs w:val="24"/>
        </w:rPr>
      </w:pPr>
      <w:r w:rsidRPr="001B2422">
        <w:rPr>
          <w:szCs w:val="24"/>
        </w:rPr>
        <w:tab/>
        <w:t xml:space="preserve">The successful </w:t>
      </w:r>
      <w:r w:rsidR="000F7646">
        <w:rPr>
          <w:szCs w:val="24"/>
        </w:rPr>
        <w:t>bidder</w:t>
      </w:r>
      <w:r w:rsidRPr="001B2422">
        <w:rPr>
          <w:szCs w:val="24"/>
        </w:rPr>
        <w:t xml:space="preserve">(s) will be responsible for ensuring and demonstrating all attendees are adequately insured </w:t>
      </w:r>
      <w:r w:rsidR="00912A50" w:rsidRPr="001B2422">
        <w:rPr>
          <w:szCs w:val="24"/>
        </w:rPr>
        <w:t>to visit their destination country.</w:t>
      </w:r>
    </w:p>
    <w:p w14:paraId="1EA58F06" w14:textId="237C6DC3" w:rsidR="00577AB3" w:rsidRPr="0056182E" w:rsidRDefault="00577AB3" w:rsidP="7EA23514">
      <w:pPr>
        <w:ind w:left="709"/>
        <w:rPr>
          <w:highlight w:val="yellow"/>
        </w:rPr>
      </w:pPr>
    </w:p>
    <w:tbl>
      <w:tblPr>
        <w:tblStyle w:val="TableGrid"/>
        <w:tblW w:w="0" w:type="auto"/>
        <w:tblLayout w:type="fixed"/>
        <w:tblLook w:val="06A0" w:firstRow="1" w:lastRow="0" w:firstColumn="1" w:lastColumn="0" w:noHBand="1" w:noVBand="1"/>
      </w:tblPr>
      <w:tblGrid>
        <w:gridCol w:w="4508"/>
        <w:gridCol w:w="4508"/>
      </w:tblGrid>
      <w:tr w:rsidR="41EE5EDE" w14:paraId="36751ED0" w14:textId="77777777" w:rsidTr="0C6E5C60">
        <w:trPr>
          <w:trHeight w:val="300"/>
        </w:trPr>
        <w:tc>
          <w:tcPr>
            <w:tcW w:w="9016" w:type="dxa"/>
            <w:gridSpan w:val="2"/>
            <w:shd w:val="clear" w:color="auto" w:fill="8DB3E2" w:themeFill="text2" w:themeFillTint="66"/>
          </w:tcPr>
          <w:p w14:paraId="2D0DA753" w14:textId="08B943B8" w:rsidR="1A4D13BE" w:rsidRDefault="00BC02D3" w:rsidP="41EE5EDE">
            <w:pPr>
              <w:jc w:val="center"/>
              <w:rPr>
                <w:b/>
                <w:bCs/>
                <w:lang w:eastAsia="en-GB"/>
              </w:rPr>
            </w:pPr>
            <w:r>
              <w:rPr>
                <w:b/>
                <w:bCs/>
                <w:lang w:eastAsia="en-GB"/>
              </w:rPr>
              <w:t xml:space="preserve">Indicative </w:t>
            </w:r>
            <w:r w:rsidR="1A4D13BE" w:rsidRPr="41EE5EDE">
              <w:rPr>
                <w:b/>
                <w:bCs/>
                <w:lang w:eastAsia="en-GB"/>
              </w:rPr>
              <w:t>Visit</w:t>
            </w:r>
            <w:r w:rsidR="04EE55D3" w:rsidRPr="41EE5EDE">
              <w:rPr>
                <w:b/>
                <w:bCs/>
                <w:lang w:eastAsia="en-GB"/>
              </w:rPr>
              <w:t>s Schedule</w:t>
            </w:r>
            <w:r w:rsidR="006636B9">
              <w:rPr>
                <w:b/>
                <w:bCs/>
                <w:lang w:eastAsia="en-GB"/>
              </w:rPr>
              <w:t xml:space="preserve"> – 2025/</w:t>
            </w:r>
            <w:r w:rsidR="28120DE7" w:rsidRPr="18D54D39">
              <w:rPr>
                <w:b/>
                <w:bCs/>
                <w:lang w:eastAsia="en-GB"/>
              </w:rPr>
              <w:t>20</w:t>
            </w:r>
            <w:r w:rsidR="006636B9" w:rsidRPr="18D54D39">
              <w:rPr>
                <w:b/>
                <w:bCs/>
                <w:lang w:eastAsia="en-GB"/>
              </w:rPr>
              <w:t>26</w:t>
            </w:r>
          </w:p>
        </w:tc>
      </w:tr>
      <w:tr w:rsidR="41EE5EDE" w14:paraId="32EF0E21" w14:textId="77777777" w:rsidTr="0C6E5C60">
        <w:trPr>
          <w:trHeight w:val="300"/>
        </w:trPr>
        <w:tc>
          <w:tcPr>
            <w:tcW w:w="4508" w:type="dxa"/>
            <w:shd w:val="clear" w:color="auto" w:fill="8DB3E2" w:themeFill="text2" w:themeFillTint="66"/>
          </w:tcPr>
          <w:p w14:paraId="2487434D" w14:textId="6583E7AB" w:rsidR="04EE55D3" w:rsidRDefault="04EE55D3" w:rsidP="41EE5EDE">
            <w:pPr>
              <w:jc w:val="center"/>
              <w:rPr>
                <w:b/>
                <w:bCs/>
                <w:lang w:eastAsia="en-GB"/>
              </w:rPr>
            </w:pPr>
            <w:r w:rsidRPr="41EE5EDE">
              <w:rPr>
                <w:b/>
                <w:bCs/>
                <w:lang w:eastAsia="en-GB"/>
              </w:rPr>
              <w:t>Destination</w:t>
            </w:r>
          </w:p>
        </w:tc>
        <w:tc>
          <w:tcPr>
            <w:tcW w:w="4508" w:type="dxa"/>
            <w:shd w:val="clear" w:color="auto" w:fill="8DB3E2" w:themeFill="text2" w:themeFillTint="66"/>
          </w:tcPr>
          <w:p w14:paraId="3B3A7F41" w14:textId="0E73A552" w:rsidR="04EE55D3" w:rsidRDefault="04EE55D3" w:rsidP="41EE5EDE">
            <w:pPr>
              <w:jc w:val="center"/>
              <w:rPr>
                <w:b/>
                <w:bCs/>
                <w:lang w:eastAsia="en-GB"/>
              </w:rPr>
            </w:pPr>
            <w:r w:rsidRPr="41EE5EDE">
              <w:rPr>
                <w:b/>
                <w:bCs/>
                <w:lang w:eastAsia="en-GB"/>
              </w:rPr>
              <w:t>Dates</w:t>
            </w:r>
          </w:p>
        </w:tc>
      </w:tr>
      <w:tr w:rsidR="41EE5EDE" w14:paraId="7DD80895" w14:textId="77777777" w:rsidTr="0C6E5C60">
        <w:trPr>
          <w:trHeight w:val="300"/>
        </w:trPr>
        <w:tc>
          <w:tcPr>
            <w:tcW w:w="4508" w:type="dxa"/>
          </w:tcPr>
          <w:p w14:paraId="5BC4C271" w14:textId="2075B4C2" w:rsidR="04EE55D3" w:rsidRPr="005B2EBD" w:rsidRDefault="344F7A7B" w:rsidP="41EE5EDE">
            <w:pPr>
              <w:jc w:val="center"/>
              <w:rPr>
                <w:lang w:eastAsia="en-GB"/>
              </w:rPr>
            </w:pPr>
            <w:r w:rsidRPr="0C6E5C60">
              <w:rPr>
                <w:lang w:eastAsia="en-GB"/>
              </w:rPr>
              <w:t>S</w:t>
            </w:r>
            <w:r w:rsidR="3B3B2A1B" w:rsidRPr="0C6E5C60">
              <w:rPr>
                <w:lang w:eastAsia="en-GB"/>
              </w:rPr>
              <w:t>ingapore</w:t>
            </w:r>
          </w:p>
        </w:tc>
        <w:tc>
          <w:tcPr>
            <w:tcW w:w="4508" w:type="dxa"/>
          </w:tcPr>
          <w:p w14:paraId="272F4411" w14:textId="58FCED70" w:rsidR="04EE55D3" w:rsidRPr="005B2EBD" w:rsidRDefault="6A5E5956" w:rsidP="41EE5EDE">
            <w:pPr>
              <w:jc w:val="center"/>
              <w:rPr>
                <w:lang w:eastAsia="en-GB"/>
              </w:rPr>
            </w:pPr>
            <w:r w:rsidRPr="0C6E5C60">
              <w:rPr>
                <w:lang w:eastAsia="en-GB"/>
              </w:rPr>
              <w:t xml:space="preserve">Late </w:t>
            </w:r>
            <w:r w:rsidR="39836A19" w:rsidRPr="0C6E5C60">
              <w:rPr>
                <w:lang w:eastAsia="en-GB"/>
              </w:rPr>
              <w:t>November</w:t>
            </w:r>
            <w:r w:rsidR="7CF5055D" w:rsidRPr="0C6E5C60">
              <w:rPr>
                <w:lang w:eastAsia="en-GB"/>
              </w:rPr>
              <w:t xml:space="preserve"> / early December</w:t>
            </w:r>
            <w:r w:rsidR="39836A19" w:rsidRPr="0C6E5C60">
              <w:rPr>
                <w:lang w:eastAsia="en-GB"/>
              </w:rPr>
              <w:t xml:space="preserve"> 2025</w:t>
            </w:r>
          </w:p>
        </w:tc>
      </w:tr>
      <w:tr w:rsidR="41EE5EDE" w14:paraId="6E07CD4E" w14:textId="77777777" w:rsidTr="0C6E5C60">
        <w:trPr>
          <w:trHeight w:val="300"/>
        </w:trPr>
        <w:tc>
          <w:tcPr>
            <w:tcW w:w="4508" w:type="dxa"/>
          </w:tcPr>
          <w:p w14:paraId="3F747C97" w14:textId="77C103D0" w:rsidR="04EE55D3" w:rsidRPr="005B2EBD" w:rsidRDefault="344F7A7B" w:rsidP="41EE5EDE">
            <w:pPr>
              <w:jc w:val="center"/>
              <w:rPr>
                <w:lang w:eastAsia="en-GB"/>
              </w:rPr>
            </w:pPr>
            <w:r w:rsidRPr="0C6E5C60">
              <w:rPr>
                <w:lang w:eastAsia="en-GB"/>
              </w:rPr>
              <w:t>S</w:t>
            </w:r>
            <w:r w:rsidR="2DE3CEA6" w:rsidRPr="0C6E5C60">
              <w:rPr>
                <w:lang w:eastAsia="en-GB"/>
              </w:rPr>
              <w:t>witzerland</w:t>
            </w:r>
          </w:p>
        </w:tc>
        <w:tc>
          <w:tcPr>
            <w:tcW w:w="4508" w:type="dxa"/>
          </w:tcPr>
          <w:p w14:paraId="65B72EBB" w14:textId="0FB1F964" w:rsidR="04EE55D3" w:rsidRPr="005B2EBD" w:rsidRDefault="134F63D6" w:rsidP="41EE5EDE">
            <w:pPr>
              <w:jc w:val="center"/>
              <w:rPr>
                <w:lang w:eastAsia="en-GB"/>
              </w:rPr>
            </w:pPr>
            <w:r w:rsidRPr="0C6E5C60">
              <w:rPr>
                <w:lang w:eastAsia="en-GB"/>
              </w:rPr>
              <w:t>January</w:t>
            </w:r>
            <w:r w:rsidR="7A8A39FB" w:rsidRPr="0C6E5C60">
              <w:rPr>
                <w:lang w:eastAsia="en-GB"/>
              </w:rPr>
              <w:t xml:space="preserve"> 2026</w:t>
            </w:r>
          </w:p>
        </w:tc>
      </w:tr>
      <w:tr w:rsidR="0C6E5C60" w14:paraId="0E74F862" w14:textId="77777777" w:rsidTr="0C6E5C60">
        <w:trPr>
          <w:trHeight w:val="300"/>
        </w:trPr>
        <w:tc>
          <w:tcPr>
            <w:tcW w:w="4508" w:type="dxa"/>
          </w:tcPr>
          <w:p w14:paraId="2A01978A" w14:textId="24F63558" w:rsidR="1BBB7F47" w:rsidRDefault="1BBB7F47" w:rsidP="0C6E5C60">
            <w:pPr>
              <w:jc w:val="center"/>
              <w:rPr>
                <w:lang w:eastAsia="en-GB"/>
              </w:rPr>
            </w:pPr>
            <w:r w:rsidRPr="0C6E5C60">
              <w:rPr>
                <w:lang w:eastAsia="en-GB"/>
              </w:rPr>
              <w:t>South Korea</w:t>
            </w:r>
          </w:p>
        </w:tc>
        <w:tc>
          <w:tcPr>
            <w:tcW w:w="4508" w:type="dxa"/>
          </w:tcPr>
          <w:p w14:paraId="66746615" w14:textId="26221478" w:rsidR="356C9D7A" w:rsidRDefault="356C9D7A" w:rsidP="0C6E5C60">
            <w:pPr>
              <w:jc w:val="center"/>
              <w:rPr>
                <w:lang w:eastAsia="en-GB"/>
              </w:rPr>
            </w:pPr>
            <w:r w:rsidRPr="0C6E5C60">
              <w:rPr>
                <w:lang w:eastAsia="en-GB"/>
              </w:rPr>
              <w:t>Late February / early March 2026</w:t>
            </w:r>
          </w:p>
        </w:tc>
      </w:tr>
    </w:tbl>
    <w:p w14:paraId="45A79F2D" w14:textId="2DC5DF4E" w:rsidR="4941FDA2" w:rsidRDefault="4941FDA2"/>
    <w:p w14:paraId="26113EF5" w14:textId="77777777" w:rsidR="00E3597A" w:rsidRDefault="00E3597A" w:rsidP="00E3597A">
      <w:pPr>
        <w:pStyle w:val="ListParagraph"/>
        <w:ind w:left="360"/>
        <w:rPr>
          <w:b/>
        </w:rPr>
      </w:pPr>
    </w:p>
    <w:p w14:paraId="7419E420" w14:textId="72AB05FA" w:rsidR="00A966E6" w:rsidRPr="001B2422" w:rsidRDefault="00A966E6" w:rsidP="00C51904">
      <w:pPr>
        <w:pStyle w:val="ListParagraph"/>
        <w:numPr>
          <w:ilvl w:val="0"/>
          <w:numId w:val="15"/>
        </w:numPr>
        <w:rPr>
          <w:b/>
        </w:rPr>
      </w:pPr>
      <w:r w:rsidRPr="001B2422">
        <w:rPr>
          <w:b/>
        </w:rPr>
        <w:t>The Required Deliverables</w:t>
      </w:r>
    </w:p>
    <w:p w14:paraId="205192A4" w14:textId="61DD17FF" w:rsidR="00724719" w:rsidRPr="005B2EBD" w:rsidRDefault="008C566C" w:rsidP="739FEA97">
      <w:pPr>
        <w:ind w:left="709"/>
      </w:pPr>
      <w:r w:rsidRPr="005B2EBD">
        <w:t>The duration of th</w:t>
      </w:r>
      <w:r w:rsidR="00530376" w:rsidRPr="005B2EBD">
        <w:t>ese</w:t>
      </w:r>
      <w:r w:rsidRPr="005B2EBD">
        <w:t xml:space="preserve"> visit</w:t>
      </w:r>
      <w:r w:rsidR="00530376" w:rsidRPr="005B2EBD">
        <w:t>s</w:t>
      </w:r>
      <w:r w:rsidRPr="005B2EBD">
        <w:t xml:space="preserve"> will </w:t>
      </w:r>
      <w:r w:rsidR="00530376" w:rsidRPr="005B2EBD">
        <w:t>be for a maximum</w:t>
      </w:r>
      <w:r w:rsidR="00724719" w:rsidRPr="005B2EBD">
        <w:t xml:space="preserve"> </w:t>
      </w:r>
      <w:r w:rsidR="0D34DC1F" w:rsidRPr="005B2EBD">
        <w:t>of</w:t>
      </w:r>
      <w:r w:rsidR="00C73D76" w:rsidRPr="005B2EBD">
        <w:rPr>
          <w:b/>
          <w:bCs/>
        </w:rPr>
        <w:t xml:space="preserve"> 6 nights and 7</w:t>
      </w:r>
      <w:r w:rsidR="00724719" w:rsidRPr="005B2EBD">
        <w:rPr>
          <w:b/>
          <w:bCs/>
        </w:rPr>
        <w:t xml:space="preserve"> days. </w:t>
      </w:r>
      <w:r w:rsidR="00724719" w:rsidRPr="005B2EBD">
        <w:t>Fin</w:t>
      </w:r>
      <w:r w:rsidR="00C0601C" w:rsidRPr="005B2EBD">
        <w:t xml:space="preserve">al itinerary to be finalised </w:t>
      </w:r>
      <w:r w:rsidR="6FBEC70B" w:rsidRPr="005B2EBD">
        <w:t>in advance of each mission (minimum 3 months in advance)</w:t>
      </w:r>
      <w:r w:rsidR="00530376" w:rsidRPr="005B2EBD">
        <w:t>.</w:t>
      </w:r>
    </w:p>
    <w:p w14:paraId="74737085" w14:textId="7374B86E" w:rsidR="00724719" w:rsidRPr="001B2422" w:rsidRDefault="00724719" w:rsidP="00C51904">
      <w:pPr>
        <w:pStyle w:val="ListParagraph"/>
        <w:numPr>
          <w:ilvl w:val="2"/>
          <w:numId w:val="15"/>
        </w:numPr>
        <w:ind w:left="1418" w:hanging="709"/>
      </w:pPr>
      <w:r>
        <w:t>A maxim</w:t>
      </w:r>
      <w:r w:rsidR="00C0601C">
        <w:t xml:space="preserve">um of </w:t>
      </w:r>
      <w:r w:rsidR="001F1134" w:rsidRPr="005B2EBD">
        <w:t>1</w:t>
      </w:r>
      <w:r w:rsidR="002C4D82">
        <w:t>9</w:t>
      </w:r>
      <w:r w:rsidRPr="005B2EBD">
        <w:t xml:space="preserve"> pre-selected participants</w:t>
      </w:r>
      <w:r w:rsidRPr="004F5D89">
        <w:t xml:space="preserve"> (selected by Business West</w:t>
      </w:r>
      <w:r w:rsidR="003D2251">
        <w:t xml:space="preserve"> and IUK</w:t>
      </w:r>
      <w:r w:rsidRPr="004F5D89">
        <w:t>) from the UK to be supported.</w:t>
      </w:r>
    </w:p>
    <w:p w14:paraId="4D4447E3" w14:textId="77777777" w:rsidR="00724719" w:rsidRPr="001B2422" w:rsidRDefault="008C566C" w:rsidP="008C566C">
      <w:pPr>
        <w:ind w:left="709"/>
      </w:pPr>
      <w:r w:rsidRPr="00C0601C">
        <w:t>The minimum requirements of the service delivery partner will be to</w:t>
      </w:r>
      <w:r>
        <w:t>:</w:t>
      </w:r>
    </w:p>
    <w:p w14:paraId="4F86AC13" w14:textId="77777777" w:rsidR="00724719" w:rsidRPr="001B2422" w:rsidRDefault="00724719" w:rsidP="00C51904">
      <w:pPr>
        <w:pStyle w:val="ListParagraph"/>
        <w:numPr>
          <w:ilvl w:val="2"/>
          <w:numId w:val="15"/>
        </w:numPr>
        <w:ind w:left="1418" w:hanging="709"/>
      </w:pPr>
      <w:r w:rsidRPr="001B2422">
        <w:t xml:space="preserve">Book flights for each participant and provide all relevant documentation. Flight details must be pre-approved by Business West. All participants should be on the same flight where practical. </w:t>
      </w:r>
    </w:p>
    <w:p w14:paraId="7C844238" w14:textId="77777777" w:rsidR="00724719" w:rsidRPr="001B2422" w:rsidRDefault="00724719" w:rsidP="00724719">
      <w:pPr>
        <w:pStyle w:val="ListParagraph"/>
        <w:ind w:left="1418"/>
      </w:pPr>
    </w:p>
    <w:p w14:paraId="78ED5F11" w14:textId="77777777" w:rsidR="00724719" w:rsidRPr="001B2422" w:rsidRDefault="00724719" w:rsidP="00C51904">
      <w:pPr>
        <w:pStyle w:val="ListParagraph"/>
        <w:numPr>
          <w:ilvl w:val="2"/>
          <w:numId w:val="15"/>
        </w:numPr>
        <w:ind w:left="1418" w:hanging="709"/>
      </w:pPr>
      <w:r w:rsidRPr="001B2422">
        <w:t>Book hotel with breakfast for each participant. All participants must stay in the same hot</w:t>
      </w:r>
      <w:r w:rsidR="00C73D76">
        <w:t>el. The hotel must be at least 4</w:t>
      </w:r>
      <w:r w:rsidRPr="001B2422">
        <w:t xml:space="preserve"> stars; Located close to the programme of activities taking place during the visit; Pre-approved by Business West. </w:t>
      </w:r>
    </w:p>
    <w:p w14:paraId="456511C7" w14:textId="77777777" w:rsidR="00724719" w:rsidRPr="001B2422" w:rsidRDefault="00724719" w:rsidP="00724719">
      <w:pPr>
        <w:pStyle w:val="ListParagraph"/>
        <w:ind w:left="1418"/>
      </w:pPr>
    </w:p>
    <w:p w14:paraId="5167C9D9" w14:textId="77777777" w:rsidR="00724719" w:rsidRPr="001B2422" w:rsidRDefault="00724719" w:rsidP="00C51904">
      <w:pPr>
        <w:pStyle w:val="ListParagraph"/>
        <w:numPr>
          <w:ilvl w:val="2"/>
          <w:numId w:val="15"/>
        </w:numPr>
        <w:ind w:left="1418" w:hanging="709"/>
      </w:pPr>
      <w:r w:rsidRPr="001B2422">
        <w:t xml:space="preserve">Provide an In-Country Representative to accompany the group for the duration of the visit. The rep will be responsible for handling all travel related requests from participants and coordinating all transport logistic. </w:t>
      </w:r>
    </w:p>
    <w:p w14:paraId="15B75969" w14:textId="77777777" w:rsidR="00724719" w:rsidRPr="001B2422" w:rsidRDefault="00724719" w:rsidP="00724719">
      <w:pPr>
        <w:pStyle w:val="ListParagraph"/>
        <w:ind w:left="1418"/>
      </w:pPr>
    </w:p>
    <w:p w14:paraId="35EDC0E0" w14:textId="3734379F" w:rsidR="00386199" w:rsidRPr="00C0601C" w:rsidRDefault="00386199" w:rsidP="00C51904">
      <w:pPr>
        <w:pStyle w:val="ListParagraph"/>
        <w:numPr>
          <w:ilvl w:val="2"/>
          <w:numId w:val="15"/>
        </w:numPr>
        <w:ind w:left="1418" w:hanging="709"/>
      </w:pPr>
      <w:r>
        <w:t>Organising all in-country logistics, in line with the visit itinerary (See Annex 3 for example itinerary), including transfers to and from the airport and sightseeing. All participants must travel together, where p</w:t>
      </w:r>
      <w:r w:rsidR="00FA7C02">
        <w:t>ractically possible. Transport</w:t>
      </w:r>
      <w:r>
        <w:t xml:space="preserve"> must be suitable for business travel, </w:t>
      </w:r>
      <w:r w:rsidR="381918F5">
        <w:t>e.g.</w:t>
      </w:r>
      <w:r>
        <w:t xml:space="preserve"> have air cond</w:t>
      </w:r>
      <w:r w:rsidR="00FA7C02">
        <w:t xml:space="preserve">itioning, individual seating. It is </w:t>
      </w:r>
      <w:r>
        <w:lastRenderedPageBreak/>
        <w:t>anticipated that coaches will be hired on a day rate basis in order to accommodate a</w:t>
      </w:r>
      <w:r w:rsidR="4CEEF8D5">
        <w:t>d</w:t>
      </w:r>
      <w:r>
        <w:t xml:space="preserve"> hoc changes to the itinerary.</w:t>
      </w:r>
    </w:p>
    <w:p w14:paraId="7D0D1FE5" w14:textId="77777777" w:rsidR="00724719" w:rsidRPr="001B2422" w:rsidRDefault="00724719" w:rsidP="00724719">
      <w:pPr>
        <w:pStyle w:val="ListParagraph"/>
        <w:ind w:left="1418"/>
      </w:pPr>
    </w:p>
    <w:p w14:paraId="7B8DA22D" w14:textId="77777777" w:rsidR="00724719" w:rsidRPr="001B2422" w:rsidRDefault="00724719" w:rsidP="00C51904">
      <w:pPr>
        <w:pStyle w:val="ListParagraph"/>
        <w:numPr>
          <w:ilvl w:val="2"/>
          <w:numId w:val="15"/>
        </w:numPr>
        <w:ind w:left="1418" w:hanging="709"/>
      </w:pPr>
      <w:r w:rsidRPr="001B2422">
        <w:t>Organise any visas that may be required and confirm with Business West that suitable arrangements for each participant are in place.</w:t>
      </w:r>
    </w:p>
    <w:p w14:paraId="51869D00" w14:textId="77777777" w:rsidR="00724719" w:rsidRDefault="00F3076A" w:rsidP="00B019E2">
      <w:pPr>
        <w:ind w:left="720"/>
      </w:pPr>
      <w:r>
        <w:t>P</w:t>
      </w:r>
      <w:r w:rsidR="00FA7C02">
        <w:t xml:space="preserve">articipants will </w:t>
      </w:r>
      <w:r w:rsidR="00C0601C">
        <w:t>arr</w:t>
      </w:r>
      <w:r w:rsidR="00FA7C02">
        <w:t xml:space="preserve">ange their own travel insurance.  The </w:t>
      </w:r>
      <w:r w:rsidR="00C0601C">
        <w:t>selected Travel Agent</w:t>
      </w:r>
      <w:r w:rsidR="00FA7C02">
        <w:t xml:space="preserve"> must confirm to Business West</w:t>
      </w:r>
      <w:r w:rsidR="00C0601C">
        <w:t xml:space="preserve"> that this is in place. </w:t>
      </w:r>
    </w:p>
    <w:p w14:paraId="61EC9E24" w14:textId="760C1253" w:rsidR="00386199" w:rsidRPr="00C0601C" w:rsidRDefault="00386199" w:rsidP="00C51904">
      <w:pPr>
        <w:pStyle w:val="ListParagraph"/>
        <w:numPr>
          <w:ilvl w:val="2"/>
          <w:numId w:val="15"/>
        </w:numPr>
        <w:ind w:left="1418" w:hanging="709"/>
      </w:pPr>
      <w:r>
        <w:t xml:space="preserve">Provide Business West with evidence that each participant has a valid passport that meets the </w:t>
      </w:r>
      <w:r w:rsidR="5A9F6646">
        <w:t xml:space="preserve">destination’s </w:t>
      </w:r>
      <w:r>
        <w:t xml:space="preserve">requirements </w:t>
      </w:r>
      <w:r w:rsidR="007F5512">
        <w:t xml:space="preserve">as issued by </w:t>
      </w:r>
      <w:r w:rsidR="00A32018">
        <w:t xml:space="preserve">the </w:t>
      </w:r>
      <w:r w:rsidR="0048462D">
        <w:t>F</w:t>
      </w:r>
      <w:r w:rsidR="00A32018">
        <w:t xml:space="preserve">oreign and Commonwealth </w:t>
      </w:r>
      <w:r w:rsidR="0048462D">
        <w:t>O</w:t>
      </w:r>
      <w:r w:rsidR="00A32018">
        <w:t>ffice</w:t>
      </w:r>
      <w:r>
        <w:t xml:space="preserve">. Evidence could be a spreadsheet with participant name, expiry date, valid for entry. </w:t>
      </w:r>
    </w:p>
    <w:p w14:paraId="4D7BC0DD" w14:textId="77777777" w:rsidR="00724719" w:rsidRPr="001B2422" w:rsidRDefault="00724719" w:rsidP="00724719">
      <w:pPr>
        <w:pStyle w:val="ListParagraph"/>
      </w:pPr>
    </w:p>
    <w:p w14:paraId="1FA2CCCF" w14:textId="77777777" w:rsidR="00724719" w:rsidRPr="001B2422" w:rsidRDefault="00724719" w:rsidP="00C51904">
      <w:pPr>
        <w:pStyle w:val="ListParagraph"/>
        <w:numPr>
          <w:ilvl w:val="2"/>
          <w:numId w:val="15"/>
        </w:numPr>
        <w:ind w:left="1418" w:hanging="709"/>
      </w:pPr>
      <w:r w:rsidRPr="001B2422">
        <w:t>Provide each participant with a comprehensive travel pack containing all the relevant travel information for the duration of their visit.</w:t>
      </w:r>
    </w:p>
    <w:p w14:paraId="7A380CCE" w14:textId="77777777" w:rsidR="00724719" w:rsidRPr="0056182E" w:rsidRDefault="00724719" w:rsidP="00724719">
      <w:pPr>
        <w:pStyle w:val="ListParagraph"/>
        <w:rPr>
          <w:rFonts w:cstheme="minorHAnsi"/>
          <w:szCs w:val="24"/>
        </w:rPr>
      </w:pPr>
    </w:p>
    <w:p w14:paraId="53502E00" w14:textId="5DC89E95" w:rsidR="00724719" w:rsidRPr="001B2422" w:rsidRDefault="00724719" w:rsidP="00C51904">
      <w:pPr>
        <w:pStyle w:val="ListParagraph"/>
        <w:numPr>
          <w:ilvl w:val="4"/>
          <w:numId w:val="15"/>
        </w:numPr>
        <w:spacing w:after="0"/>
        <w:ind w:hanging="1381"/>
      </w:pPr>
      <w:r>
        <w:t>Business West is seeking to secure the ‘Most Advantageous Tender’ (MAT). In this instance, MAT is defined as the optimum balance between how effectively the proposals will deliver the service (quality) and the cost of the service (price)</w:t>
      </w:r>
    </w:p>
    <w:p w14:paraId="460196E2" w14:textId="77777777" w:rsidR="00724719" w:rsidRPr="001B2422" w:rsidRDefault="00724719" w:rsidP="00724719">
      <w:pPr>
        <w:spacing w:after="0"/>
        <w:ind w:left="1080"/>
      </w:pPr>
    </w:p>
    <w:p w14:paraId="4606309F" w14:textId="5246C6D1" w:rsidR="00724719" w:rsidRPr="0056182E" w:rsidRDefault="00724719" w:rsidP="00C51904">
      <w:pPr>
        <w:pStyle w:val="ListParagraph"/>
        <w:numPr>
          <w:ilvl w:val="4"/>
          <w:numId w:val="15"/>
        </w:numPr>
        <w:ind w:hanging="1381"/>
      </w:pPr>
      <w:r>
        <w:t xml:space="preserve">We are seeking a proposition that is billed once, on delivery of the service.  </w:t>
      </w:r>
    </w:p>
    <w:p w14:paraId="76841967" w14:textId="77777777" w:rsidR="00724719" w:rsidRPr="001B2422" w:rsidRDefault="00724719" w:rsidP="00724719">
      <w:pPr>
        <w:pStyle w:val="ListParagraph"/>
        <w:ind w:left="2232"/>
      </w:pPr>
    </w:p>
    <w:p w14:paraId="7447D328" w14:textId="77777777" w:rsidR="00307024" w:rsidRPr="001B2422" w:rsidRDefault="00307024">
      <w:r w:rsidRPr="001B2422">
        <w:br w:type="page"/>
      </w:r>
    </w:p>
    <w:p w14:paraId="027C8DE9" w14:textId="0EDEB502" w:rsidR="00FB2C6C" w:rsidRPr="001B2422" w:rsidRDefault="00FB2C6C" w:rsidP="00FB2C6C">
      <w:pPr>
        <w:pStyle w:val="Heading1"/>
        <w:spacing w:before="0"/>
        <w:rPr>
          <w:caps/>
        </w:rPr>
      </w:pPr>
      <w:bookmarkStart w:id="62" w:name="_Toc1537734897"/>
      <w:r w:rsidRPr="0C6E5C60">
        <w:rPr>
          <w:caps/>
        </w:rPr>
        <w:lastRenderedPageBreak/>
        <w:t xml:space="preserve">Section 3 </w:t>
      </w:r>
      <w:r w:rsidR="2B8F7B9D" w:rsidRPr="0C6E5C60">
        <w:rPr>
          <w:caps/>
        </w:rPr>
        <w:t xml:space="preserve">- </w:t>
      </w:r>
      <w:r w:rsidRPr="0C6E5C60">
        <w:rPr>
          <w:caps/>
        </w:rPr>
        <w:t>response form</w:t>
      </w:r>
      <w:bookmarkEnd w:id="62"/>
    </w:p>
    <w:p w14:paraId="7F5CD82A" w14:textId="77777777" w:rsidR="00FB2C6C" w:rsidRPr="001B2422" w:rsidRDefault="00FB2C6C" w:rsidP="00FB2C6C">
      <w:pPr>
        <w:pStyle w:val="Heading1"/>
        <w:spacing w:before="0"/>
        <w:rPr>
          <w:caps/>
        </w:rPr>
      </w:pPr>
    </w:p>
    <w:p w14:paraId="27DDD021" w14:textId="77777777" w:rsidR="00FB2C6C" w:rsidRPr="001B2422" w:rsidRDefault="00FB2C6C" w:rsidP="00C51904">
      <w:pPr>
        <w:pStyle w:val="Heading1"/>
        <w:numPr>
          <w:ilvl w:val="0"/>
          <w:numId w:val="16"/>
        </w:numPr>
      </w:pPr>
      <w:r w:rsidRPr="0C6E5C60">
        <w:rPr>
          <w:caps/>
        </w:rPr>
        <w:t xml:space="preserve"> </w:t>
      </w:r>
      <w:bookmarkStart w:id="63" w:name="_Toc1485227440"/>
      <w:r>
        <w:t>Details of your Organisation</w:t>
      </w:r>
      <w:bookmarkEnd w:id="63"/>
    </w:p>
    <w:p w14:paraId="038638C4" w14:textId="77777777" w:rsidR="0003468B" w:rsidRPr="001B2422" w:rsidRDefault="0003468B" w:rsidP="0003468B"/>
    <w:p w14:paraId="4F3C6236" w14:textId="77777777" w:rsidR="002666C3" w:rsidRPr="001B2422" w:rsidRDefault="00FB2C6C" w:rsidP="00C51904">
      <w:pPr>
        <w:pStyle w:val="ListParagraph"/>
        <w:numPr>
          <w:ilvl w:val="1"/>
          <w:numId w:val="17"/>
        </w:numPr>
      </w:pPr>
      <w:r w:rsidRPr="001B2422">
        <w:t>You should complete this section for the organisation that it is proposed would enter into any contract with Business West</w:t>
      </w:r>
    </w:p>
    <w:p w14:paraId="2F545822" w14:textId="1ECF587A" w:rsidR="00FB2C6C" w:rsidRPr="001B2422" w:rsidRDefault="00FB2C6C" w:rsidP="00312A19"/>
    <w:p w14:paraId="51C5D788" w14:textId="77777777" w:rsidR="002666C3" w:rsidRPr="001B2422" w:rsidRDefault="002666C3" w:rsidP="004B52D8">
      <w:pPr>
        <w:jc w:val="center"/>
        <w:rPr>
          <w:rFonts w:ascii="Cambria" w:hAnsi="Cambria"/>
          <w:b/>
          <w:sz w:val="24"/>
          <w:szCs w:val="24"/>
        </w:rPr>
      </w:pPr>
      <w:bookmarkStart w:id="64" w:name="_Toc337735000"/>
      <w:bookmarkStart w:id="65" w:name="_Toc450125247"/>
      <w:r w:rsidRPr="001B2422">
        <w:rPr>
          <w:rFonts w:ascii="Cambria" w:hAnsi="Cambria"/>
          <w:b/>
          <w:sz w:val="24"/>
          <w:szCs w:val="24"/>
        </w:rPr>
        <w:t>Organisation Details</w:t>
      </w:r>
      <w:bookmarkEnd w:id="64"/>
      <w:bookmarkEnd w:id="65"/>
    </w:p>
    <w:tbl>
      <w:tblPr>
        <w:tblW w:w="7699"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665"/>
        <w:gridCol w:w="1830"/>
        <w:gridCol w:w="3204"/>
      </w:tblGrid>
      <w:tr w:rsidR="002666C3" w:rsidRPr="001B2422" w14:paraId="0850BCD3" w14:textId="77777777" w:rsidTr="005B2EBD">
        <w:trPr>
          <w:trHeight w:val="300"/>
          <w:jc w:val="center"/>
        </w:trPr>
        <w:tc>
          <w:tcPr>
            <w:tcW w:w="2665" w:type="dxa"/>
          </w:tcPr>
          <w:p w14:paraId="15319B93" w14:textId="23F1B73C" w:rsidR="002666C3" w:rsidRPr="001B2422" w:rsidRDefault="002666C3" w:rsidP="00962A10">
            <w:pPr>
              <w:tabs>
                <w:tab w:val="left" w:pos="720"/>
                <w:tab w:val="left" w:pos="4188"/>
              </w:tabs>
              <w:rPr>
                <w:highlight w:val="yellow"/>
              </w:rPr>
            </w:pPr>
            <w:r>
              <w:t xml:space="preserve">Full name of organisation </w:t>
            </w:r>
            <w:r w:rsidR="000C6239">
              <w:t>bid</w:t>
            </w:r>
            <w:r w:rsidR="00404498">
              <w:t>ding</w:t>
            </w:r>
            <w:r>
              <w:t xml:space="preserve"> </w:t>
            </w:r>
          </w:p>
        </w:tc>
        <w:tc>
          <w:tcPr>
            <w:tcW w:w="5034" w:type="dxa"/>
            <w:gridSpan w:val="2"/>
          </w:tcPr>
          <w:p w14:paraId="2B2A1412" w14:textId="3E9FBB5F" w:rsidR="002666C3" w:rsidRPr="00E37714" w:rsidRDefault="002666C3" w:rsidP="00962A10">
            <w:pPr>
              <w:tabs>
                <w:tab w:val="left" w:pos="720"/>
                <w:tab w:val="left" w:pos="4188"/>
              </w:tabs>
              <w:rPr>
                <w:rFonts w:cstheme="minorHAnsi"/>
                <w:b/>
                <w:bCs/>
              </w:rPr>
            </w:pPr>
          </w:p>
        </w:tc>
      </w:tr>
      <w:tr w:rsidR="00D65F89" w:rsidRPr="001B2422" w14:paraId="11B25093" w14:textId="123B65A6" w:rsidTr="005B2EBD">
        <w:trPr>
          <w:trHeight w:val="1110"/>
          <w:jc w:val="center"/>
        </w:trPr>
        <w:tc>
          <w:tcPr>
            <w:tcW w:w="2665" w:type="dxa"/>
            <w:vMerge w:val="restart"/>
          </w:tcPr>
          <w:p w14:paraId="1C68ACAB" w14:textId="70B68C5A" w:rsidR="00D65F89" w:rsidRPr="005B2EBD" w:rsidRDefault="00D65F89" w:rsidP="00962A10">
            <w:r w:rsidRPr="00D65F89">
              <w:t xml:space="preserve">Indicate the </w:t>
            </w:r>
            <w:r w:rsidRPr="005B2EBD">
              <w:t>regions</w:t>
            </w:r>
            <w:r w:rsidRPr="00D65F89">
              <w:t xml:space="preserve"> you would be interested in tendering for</w:t>
            </w:r>
          </w:p>
        </w:tc>
        <w:tc>
          <w:tcPr>
            <w:tcW w:w="1830" w:type="dxa"/>
          </w:tcPr>
          <w:p w14:paraId="76B4D091" w14:textId="4CB607F9" w:rsidR="00D65F89" w:rsidRPr="00D65F89" w:rsidRDefault="00D65F89" w:rsidP="00962A10">
            <w:pPr>
              <w:tabs>
                <w:tab w:val="left" w:pos="720"/>
                <w:tab w:val="left" w:pos="4188"/>
              </w:tabs>
              <w:rPr>
                <w:b/>
              </w:rPr>
            </w:pPr>
            <w:r w:rsidRPr="005B2EBD">
              <w:rPr>
                <w:b/>
              </w:rPr>
              <w:t>Africa</w:t>
            </w:r>
          </w:p>
        </w:tc>
        <w:tc>
          <w:tcPr>
            <w:tcW w:w="3204" w:type="dxa"/>
          </w:tcPr>
          <w:p w14:paraId="5E5EE210" w14:textId="7034227F" w:rsidR="00D65F89" w:rsidRPr="00D65F89" w:rsidRDefault="00D65F89" w:rsidP="37921C90">
            <w:pPr>
              <w:rPr>
                <w:b/>
                <w:bCs/>
              </w:rPr>
            </w:pPr>
          </w:p>
        </w:tc>
      </w:tr>
      <w:tr w:rsidR="00D65F89" w14:paraId="784F73B9" w14:textId="77777777" w:rsidTr="005B2EBD">
        <w:trPr>
          <w:trHeight w:val="300"/>
          <w:jc w:val="center"/>
        </w:trPr>
        <w:tc>
          <w:tcPr>
            <w:tcW w:w="2665" w:type="dxa"/>
            <w:vMerge/>
          </w:tcPr>
          <w:p w14:paraId="0405F4BD" w14:textId="77777777" w:rsidR="00D65F89" w:rsidRPr="005B2EBD" w:rsidRDefault="00D65F89"/>
        </w:tc>
        <w:tc>
          <w:tcPr>
            <w:tcW w:w="1830" w:type="dxa"/>
          </w:tcPr>
          <w:p w14:paraId="5071976F" w14:textId="77777777" w:rsidR="00D65F89" w:rsidRDefault="00D65F89" w:rsidP="37921C90">
            <w:pPr>
              <w:rPr>
                <w:b/>
                <w:bCs/>
              </w:rPr>
            </w:pPr>
            <w:r w:rsidRPr="005B2EBD">
              <w:rPr>
                <w:b/>
                <w:bCs/>
              </w:rPr>
              <w:t>Asia</w:t>
            </w:r>
          </w:p>
          <w:p w14:paraId="6F1AD4DD" w14:textId="21F52C5E" w:rsidR="00767DE2" w:rsidRPr="005B2EBD" w:rsidRDefault="00767DE2" w:rsidP="37921C90">
            <w:pPr>
              <w:rPr>
                <w:b/>
                <w:bCs/>
              </w:rPr>
            </w:pPr>
          </w:p>
        </w:tc>
        <w:tc>
          <w:tcPr>
            <w:tcW w:w="3204" w:type="dxa"/>
          </w:tcPr>
          <w:p w14:paraId="476069AE" w14:textId="1FF23B20" w:rsidR="00D65F89" w:rsidRPr="005B2EBD" w:rsidRDefault="00D65F89" w:rsidP="37921C90">
            <w:pPr>
              <w:rPr>
                <w:b/>
                <w:bCs/>
              </w:rPr>
            </w:pPr>
          </w:p>
        </w:tc>
      </w:tr>
      <w:tr w:rsidR="00D65F89" w14:paraId="6291F07F" w14:textId="77777777" w:rsidTr="00EE29DD">
        <w:trPr>
          <w:trHeight w:val="300"/>
          <w:jc w:val="center"/>
        </w:trPr>
        <w:tc>
          <w:tcPr>
            <w:tcW w:w="2665" w:type="dxa"/>
            <w:vMerge/>
          </w:tcPr>
          <w:p w14:paraId="56A75552" w14:textId="77777777" w:rsidR="00D65F89" w:rsidRPr="005B2EBD" w:rsidRDefault="00D65F89"/>
        </w:tc>
        <w:tc>
          <w:tcPr>
            <w:tcW w:w="1830" w:type="dxa"/>
          </w:tcPr>
          <w:p w14:paraId="1401F9CB" w14:textId="77777777" w:rsidR="00D65F89" w:rsidRDefault="00D65F89" w:rsidP="37921C90">
            <w:pPr>
              <w:rPr>
                <w:b/>
                <w:bCs/>
              </w:rPr>
            </w:pPr>
            <w:r w:rsidRPr="005B2EBD">
              <w:rPr>
                <w:b/>
                <w:bCs/>
              </w:rPr>
              <w:t>Europe</w:t>
            </w:r>
          </w:p>
          <w:p w14:paraId="6C810753" w14:textId="5F08539F" w:rsidR="00BC5895" w:rsidRPr="005B2EBD" w:rsidRDefault="00BC5895" w:rsidP="37921C90">
            <w:pPr>
              <w:rPr>
                <w:b/>
                <w:bCs/>
              </w:rPr>
            </w:pPr>
          </w:p>
        </w:tc>
        <w:tc>
          <w:tcPr>
            <w:tcW w:w="3204" w:type="dxa"/>
          </w:tcPr>
          <w:p w14:paraId="2D02E182" w14:textId="77777777" w:rsidR="00D65F89" w:rsidRPr="005B2EBD" w:rsidRDefault="00D65F89" w:rsidP="37921C90">
            <w:pPr>
              <w:rPr>
                <w:b/>
                <w:bCs/>
              </w:rPr>
            </w:pPr>
          </w:p>
        </w:tc>
      </w:tr>
      <w:tr w:rsidR="00D65F89" w14:paraId="38C2EF6E" w14:textId="77777777" w:rsidTr="00EE29DD">
        <w:trPr>
          <w:trHeight w:val="300"/>
          <w:jc w:val="center"/>
        </w:trPr>
        <w:tc>
          <w:tcPr>
            <w:tcW w:w="2665" w:type="dxa"/>
            <w:vMerge/>
          </w:tcPr>
          <w:p w14:paraId="5E7CDD1C" w14:textId="77777777" w:rsidR="00D65F89" w:rsidRPr="005B2EBD" w:rsidRDefault="00D65F89"/>
        </w:tc>
        <w:tc>
          <w:tcPr>
            <w:tcW w:w="1830" w:type="dxa"/>
          </w:tcPr>
          <w:p w14:paraId="50A72CCB" w14:textId="77777777" w:rsidR="00D65F89" w:rsidRDefault="00D65F89" w:rsidP="37921C90">
            <w:pPr>
              <w:rPr>
                <w:b/>
                <w:bCs/>
              </w:rPr>
            </w:pPr>
            <w:r w:rsidRPr="005B2EBD">
              <w:rPr>
                <w:b/>
                <w:bCs/>
              </w:rPr>
              <w:t>North America</w:t>
            </w:r>
          </w:p>
          <w:p w14:paraId="773B71B5" w14:textId="3AB6CB44" w:rsidR="00BC5895" w:rsidRPr="005B2EBD" w:rsidRDefault="00BC5895" w:rsidP="37921C90">
            <w:pPr>
              <w:rPr>
                <w:b/>
                <w:bCs/>
              </w:rPr>
            </w:pPr>
          </w:p>
        </w:tc>
        <w:tc>
          <w:tcPr>
            <w:tcW w:w="3204" w:type="dxa"/>
          </w:tcPr>
          <w:p w14:paraId="3E86143B" w14:textId="77777777" w:rsidR="00D65F89" w:rsidRPr="005B2EBD" w:rsidRDefault="00D65F89" w:rsidP="37921C90">
            <w:pPr>
              <w:rPr>
                <w:b/>
                <w:bCs/>
              </w:rPr>
            </w:pPr>
          </w:p>
        </w:tc>
      </w:tr>
      <w:tr w:rsidR="00D65F89" w14:paraId="78015E0D" w14:textId="77777777" w:rsidTr="00EE29DD">
        <w:trPr>
          <w:trHeight w:val="300"/>
          <w:jc w:val="center"/>
        </w:trPr>
        <w:tc>
          <w:tcPr>
            <w:tcW w:w="2665" w:type="dxa"/>
            <w:vMerge/>
          </w:tcPr>
          <w:p w14:paraId="243E065F" w14:textId="77777777" w:rsidR="00D65F89" w:rsidRPr="005B2EBD" w:rsidRDefault="00D65F89"/>
        </w:tc>
        <w:tc>
          <w:tcPr>
            <w:tcW w:w="1830" w:type="dxa"/>
          </w:tcPr>
          <w:p w14:paraId="185DCCAD" w14:textId="77777777" w:rsidR="00D65F89" w:rsidRDefault="00D65F89" w:rsidP="37921C90">
            <w:pPr>
              <w:rPr>
                <w:b/>
                <w:bCs/>
              </w:rPr>
            </w:pPr>
            <w:r w:rsidRPr="005B2EBD">
              <w:rPr>
                <w:b/>
                <w:bCs/>
              </w:rPr>
              <w:t>Oceania</w:t>
            </w:r>
          </w:p>
          <w:p w14:paraId="7A872CBF" w14:textId="0007338D" w:rsidR="00B97D00" w:rsidRPr="005B2EBD" w:rsidRDefault="00B97D00" w:rsidP="37921C90">
            <w:pPr>
              <w:rPr>
                <w:b/>
                <w:bCs/>
              </w:rPr>
            </w:pPr>
          </w:p>
        </w:tc>
        <w:tc>
          <w:tcPr>
            <w:tcW w:w="3204" w:type="dxa"/>
          </w:tcPr>
          <w:p w14:paraId="2ECC8B1B" w14:textId="77777777" w:rsidR="00D65F89" w:rsidRPr="005B2EBD" w:rsidRDefault="00D65F89" w:rsidP="37921C90">
            <w:pPr>
              <w:rPr>
                <w:b/>
                <w:bCs/>
              </w:rPr>
            </w:pPr>
          </w:p>
        </w:tc>
      </w:tr>
      <w:tr w:rsidR="00D65F89" w14:paraId="4B3F9C55" w14:textId="77777777" w:rsidTr="00EE29DD">
        <w:trPr>
          <w:trHeight w:val="300"/>
          <w:jc w:val="center"/>
        </w:trPr>
        <w:tc>
          <w:tcPr>
            <w:tcW w:w="2665" w:type="dxa"/>
            <w:vMerge/>
          </w:tcPr>
          <w:p w14:paraId="37E3087A" w14:textId="77777777" w:rsidR="00D65F89" w:rsidRPr="005B2EBD" w:rsidRDefault="00D65F89"/>
        </w:tc>
        <w:tc>
          <w:tcPr>
            <w:tcW w:w="1830" w:type="dxa"/>
          </w:tcPr>
          <w:p w14:paraId="49F46462" w14:textId="77777777" w:rsidR="00D65F89" w:rsidRDefault="00D65F89" w:rsidP="37921C90">
            <w:pPr>
              <w:rPr>
                <w:b/>
                <w:bCs/>
              </w:rPr>
            </w:pPr>
            <w:r w:rsidRPr="005B2EBD">
              <w:rPr>
                <w:b/>
                <w:bCs/>
              </w:rPr>
              <w:t>South America</w:t>
            </w:r>
          </w:p>
          <w:p w14:paraId="1BC910D5" w14:textId="581E6B26" w:rsidR="00B97D00" w:rsidRPr="005B2EBD" w:rsidRDefault="00B97D00" w:rsidP="37921C90">
            <w:pPr>
              <w:rPr>
                <w:b/>
                <w:bCs/>
              </w:rPr>
            </w:pPr>
          </w:p>
        </w:tc>
        <w:tc>
          <w:tcPr>
            <w:tcW w:w="3204" w:type="dxa"/>
          </w:tcPr>
          <w:p w14:paraId="0B976D0F" w14:textId="77777777" w:rsidR="00D65F89" w:rsidRPr="005B2EBD" w:rsidRDefault="00D65F89" w:rsidP="37921C90">
            <w:pPr>
              <w:rPr>
                <w:b/>
                <w:bCs/>
              </w:rPr>
            </w:pPr>
          </w:p>
        </w:tc>
      </w:tr>
    </w:tbl>
    <w:p w14:paraId="31B62CE2" w14:textId="091890D7" w:rsidR="4941FDA2" w:rsidRDefault="4941FDA2"/>
    <w:p w14:paraId="00C9E1A9" w14:textId="6A80E8ED" w:rsidR="00881F6E" w:rsidRDefault="00881F6E">
      <w:pPr>
        <w:rPr>
          <w:rFonts w:cstheme="minorHAnsi"/>
        </w:rPr>
      </w:pPr>
      <w:r>
        <w:rPr>
          <w:rFonts w:cstheme="minorHAnsi"/>
        </w:rPr>
        <w:br w:type="page"/>
      </w:r>
    </w:p>
    <w:p w14:paraId="6E74A945" w14:textId="77777777" w:rsidR="002666C3" w:rsidRPr="001B2422" w:rsidRDefault="002666C3" w:rsidP="002666C3">
      <w:pPr>
        <w:tabs>
          <w:tab w:val="left" w:pos="720"/>
          <w:tab w:val="left" w:pos="4188"/>
        </w:tabs>
        <w:jc w:val="center"/>
        <w:rPr>
          <w:rFonts w:cstheme="minorHAnsi"/>
        </w:rPr>
      </w:pPr>
    </w:p>
    <w:tbl>
      <w:tblPr>
        <w:tblW w:w="768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760"/>
        <w:gridCol w:w="4920"/>
      </w:tblGrid>
      <w:tr w:rsidR="002666C3" w:rsidRPr="001B2422" w14:paraId="0883C633" w14:textId="77777777" w:rsidTr="00962A10">
        <w:trPr>
          <w:jc w:val="center"/>
        </w:trPr>
        <w:tc>
          <w:tcPr>
            <w:tcW w:w="2760" w:type="dxa"/>
          </w:tcPr>
          <w:p w14:paraId="5BE2C418" w14:textId="77777777" w:rsidR="002666C3" w:rsidRPr="001B2422" w:rsidRDefault="002666C3" w:rsidP="00962A10">
            <w:pPr>
              <w:tabs>
                <w:tab w:val="left" w:pos="720"/>
                <w:tab w:val="left" w:pos="4188"/>
              </w:tabs>
              <w:rPr>
                <w:rFonts w:cstheme="minorHAnsi"/>
              </w:rPr>
            </w:pPr>
            <w:r w:rsidRPr="001B2422">
              <w:rPr>
                <w:rFonts w:cstheme="minorHAnsi"/>
              </w:rPr>
              <w:t>Registered Office Address</w:t>
            </w:r>
          </w:p>
          <w:p w14:paraId="2589B34C" w14:textId="77777777" w:rsidR="002666C3" w:rsidRPr="001B2422" w:rsidRDefault="002666C3" w:rsidP="00962A10">
            <w:pPr>
              <w:tabs>
                <w:tab w:val="left" w:pos="720"/>
                <w:tab w:val="left" w:pos="4188"/>
              </w:tabs>
              <w:rPr>
                <w:rFonts w:cstheme="minorHAnsi"/>
              </w:rPr>
            </w:pPr>
          </w:p>
          <w:p w14:paraId="2EB0431A" w14:textId="77777777" w:rsidR="002666C3" w:rsidRPr="001B2422" w:rsidRDefault="002666C3" w:rsidP="00962A10">
            <w:pPr>
              <w:tabs>
                <w:tab w:val="left" w:pos="720"/>
                <w:tab w:val="left" w:pos="4188"/>
              </w:tabs>
              <w:rPr>
                <w:rFonts w:cstheme="minorHAnsi"/>
              </w:rPr>
            </w:pPr>
          </w:p>
          <w:p w14:paraId="3B0B03C7" w14:textId="77777777" w:rsidR="002666C3" w:rsidRPr="001B2422" w:rsidRDefault="002666C3" w:rsidP="00962A10">
            <w:pPr>
              <w:tabs>
                <w:tab w:val="left" w:pos="720"/>
                <w:tab w:val="left" w:pos="4188"/>
              </w:tabs>
              <w:rPr>
                <w:rFonts w:cstheme="minorHAnsi"/>
              </w:rPr>
            </w:pPr>
          </w:p>
        </w:tc>
        <w:tc>
          <w:tcPr>
            <w:tcW w:w="4920" w:type="dxa"/>
          </w:tcPr>
          <w:p w14:paraId="76B1752C" w14:textId="37CFB972" w:rsidR="00E515DC" w:rsidRPr="00DC279F" w:rsidRDefault="00E515DC" w:rsidP="00E515DC">
            <w:pPr>
              <w:pStyle w:val="NoSpacing"/>
              <w:rPr>
                <w:b/>
                <w:bCs/>
              </w:rPr>
            </w:pPr>
          </w:p>
          <w:p w14:paraId="309CC023" w14:textId="21B61F22" w:rsidR="002666C3" w:rsidRPr="001B2422" w:rsidRDefault="002B6860" w:rsidP="002B6860">
            <w:pPr>
              <w:tabs>
                <w:tab w:val="left" w:pos="4188"/>
              </w:tabs>
              <w:rPr>
                <w:rFonts w:cstheme="minorHAnsi"/>
              </w:rPr>
            </w:pPr>
            <w:r w:rsidRPr="00DC279F">
              <w:rPr>
                <w:b/>
                <w:bCs/>
              </w:rPr>
              <w:t xml:space="preserve"> </w:t>
            </w:r>
          </w:p>
        </w:tc>
      </w:tr>
      <w:tr w:rsidR="002666C3" w:rsidRPr="001B2422" w14:paraId="7EF0A4B1" w14:textId="77777777" w:rsidTr="00962A10">
        <w:trPr>
          <w:jc w:val="center"/>
        </w:trPr>
        <w:tc>
          <w:tcPr>
            <w:tcW w:w="2760" w:type="dxa"/>
          </w:tcPr>
          <w:p w14:paraId="425750F1" w14:textId="77777777" w:rsidR="002666C3" w:rsidRPr="001B2422" w:rsidRDefault="002666C3" w:rsidP="00962A10">
            <w:pPr>
              <w:tabs>
                <w:tab w:val="left" w:pos="720"/>
                <w:tab w:val="left" w:pos="4188"/>
              </w:tabs>
              <w:rPr>
                <w:rFonts w:cstheme="minorHAnsi"/>
              </w:rPr>
            </w:pPr>
            <w:r w:rsidRPr="001B2422">
              <w:rPr>
                <w:rFonts w:cstheme="minorHAnsi"/>
              </w:rPr>
              <w:t>Company or charity registration number</w:t>
            </w:r>
          </w:p>
        </w:tc>
        <w:tc>
          <w:tcPr>
            <w:tcW w:w="4920" w:type="dxa"/>
          </w:tcPr>
          <w:p w14:paraId="2AC91328" w14:textId="35A35EEC" w:rsidR="002666C3" w:rsidRPr="00DC279F" w:rsidRDefault="002666C3" w:rsidP="00962A10">
            <w:pPr>
              <w:tabs>
                <w:tab w:val="left" w:pos="4188"/>
              </w:tabs>
              <w:rPr>
                <w:rFonts w:cstheme="minorHAnsi"/>
                <w:b/>
                <w:bCs/>
              </w:rPr>
            </w:pPr>
          </w:p>
        </w:tc>
      </w:tr>
      <w:tr w:rsidR="002666C3" w:rsidRPr="001B2422" w14:paraId="7F966815" w14:textId="77777777" w:rsidTr="00962A10">
        <w:trPr>
          <w:jc w:val="center"/>
        </w:trPr>
        <w:tc>
          <w:tcPr>
            <w:tcW w:w="2760" w:type="dxa"/>
          </w:tcPr>
          <w:p w14:paraId="70EB1F39" w14:textId="77777777" w:rsidR="002666C3" w:rsidRPr="001B2422" w:rsidRDefault="002666C3" w:rsidP="00962A10">
            <w:pPr>
              <w:tabs>
                <w:tab w:val="left" w:pos="720"/>
                <w:tab w:val="left" w:pos="4188"/>
              </w:tabs>
              <w:rPr>
                <w:rFonts w:cstheme="minorHAnsi"/>
              </w:rPr>
            </w:pPr>
            <w:r w:rsidRPr="001B2422">
              <w:rPr>
                <w:rFonts w:cstheme="minorHAnsi"/>
              </w:rPr>
              <w:t>VAT registration number</w:t>
            </w:r>
          </w:p>
        </w:tc>
        <w:tc>
          <w:tcPr>
            <w:tcW w:w="4920" w:type="dxa"/>
          </w:tcPr>
          <w:p w14:paraId="0719B08B" w14:textId="6B672D7A" w:rsidR="002666C3" w:rsidRPr="0017563F" w:rsidRDefault="002666C3" w:rsidP="00962A10">
            <w:pPr>
              <w:tabs>
                <w:tab w:val="left" w:pos="4188"/>
              </w:tabs>
              <w:rPr>
                <w:rFonts w:cstheme="minorHAnsi"/>
                <w:b/>
                <w:bCs/>
              </w:rPr>
            </w:pPr>
          </w:p>
        </w:tc>
      </w:tr>
      <w:tr w:rsidR="002666C3" w:rsidRPr="001B2422" w14:paraId="34E67038" w14:textId="77777777" w:rsidTr="00962A10">
        <w:trPr>
          <w:trHeight w:val="293"/>
          <w:jc w:val="center"/>
        </w:trPr>
        <w:tc>
          <w:tcPr>
            <w:tcW w:w="2760" w:type="dxa"/>
          </w:tcPr>
          <w:p w14:paraId="4823F88C" w14:textId="77777777" w:rsidR="002666C3" w:rsidRPr="001B2422" w:rsidRDefault="002666C3" w:rsidP="00962A10">
            <w:pPr>
              <w:tabs>
                <w:tab w:val="left" w:pos="720"/>
                <w:tab w:val="left" w:pos="4188"/>
              </w:tabs>
              <w:rPr>
                <w:rFonts w:cstheme="minorHAnsi"/>
              </w:rPr>
            </w:pPr>
            <w:r w:rsidRPr="001B2422">
              <w:rPr>
                <w:rFonts w:cstheme="minorHAnsi"/>
              </w:rPr>
              <w:t>Date of formation/incorporation</w:t>
            </w:r>
          </w:p>
        </w:tc>
        <w:tc>
          <w:tcPr>
            <w:tcW w:w="4920" w:type="dxa"/>
            <w:shd w:val="clear" w:color="auto" w:fill="auto"/>
          </w:tcPr>
          <w:p w14:paraId="2702E3B5" w14:textId="66755E9C" w:rsidR="002666C3" w:rsidRPr="0017563F" w:rsidRDefault="002666C3" w:rsidP="00962A10">
            <w:pPr>
              <w:tabs>
                <w:tab w:val="left" w:pos="1440"/>
                <w:tab w:val="left" w:pos="4188"/>
                <w:tab w:val="left" w:pos="6312"/>
              </w:tabs>
              <w:rPr>
                <w:rFonts w:cstheme="minorHAnsi"/>
                <w:b/>
                <w:bCs/>
              </w:rPr>
            </w:pPr>
          </w:p>
        </w:tc>
      </w:tr>
      <w:tr w:rsidR="002666C3" w:rsidRPr="001B2422" w14:paraId="436E9D8E" w14:textId="77777777" w:rsidTr="00962A10">
        <w:trPr>
          <w:trHeight w:val="293"/>
          <w:jc w:val="center"/>
        </w:trPr>
        <w:tc>
          <w:tcPr>
            <w:tcW w:w="2760" w:type="dxa"/>
          </w:tcPr>
          <w:p w14:paraId="076BE98A" w14:textId="77777777" w:rsidR="002666C3" w:rsidRPr="001B2422" w:rsidRDefault="002666C3" w:rsidP="00962A10">
            <w:pPr>
              <w:tabs>
                <w:tab w:val="left" w:pos="720"/>
                <w:tab w:val="left" w:pos="4188"/>
              </w:tabs>
              <w:rPr>
                <w:rFonts w:cstheme="minorHAnsi"/>
              </w:rPr>
            </w:pPr>
            <w:r w:rsidRPr="001B2422">
              <w:rPr>
                <w:rFonts w:cstheme="minorHAnsi"/>
              </w:rPr>
              <w:t>Name of immediate parent company</w:t>
            </w:r>
          </w:p>
        </w:tc>
        <w:tc>
          <w:tcPr>
            <w:tcW w:w="4920" w:type="dxa"/>
            <w:shd w:val="clear" w:color="auto" w:fill="auto"/>
          </w:tcPr>
          <w:p w14:paraId="51EB1AC3" w14:textId="77777777" w:rsidR="002666C3" w:rsidRPr="001B2422" w:rsidRDefault="002666C3" w:rsidP="00962A10">
            <w:pPr>
              <w:tabs>
                <w:tab w:val="left" w:pos="1440"/>
                <w:tab w:val="left" w:pos="4188"/>
                <w:tab w:val="left" w:pos="6312"/>
              </w:tabs>
              <w:rPr>
                <w:rFonts w:cstheme="minorHAnsi"/>
              </w:rPr>
            </w:pPr>
          </w:p>
        </w:tc>
      </w:tr>
      <w:tr w:rsidR="002666C3" w:rsidRPr="001B2422" w14:paraId="495FC651" w14:textId="77777777" w:rsidTr="00962A10">
        <w:trPr>
          <w:trHeight w:val="292"/>
          <w:jc w:val="center"/>
        </w:trPr>
        <w:tc>
          <w:tcPr>
            <w:tcW w:w="2760" w:type="dxa"/>
          </w:tcPr>
          <w:p w14:paraId="059F2DF3" w14:textId="77777777" w:rsidR="002666C3" w:rsidRPr="001B2422" w:rsidRDefault="002666C3" w:rsidP="00962A10">
            <w:pPr>
              <w:tabs>
                <w:tab w:val="left" w:pos="720"/>
                <w:tab w:val="left" w:pos="4188"/>
              </w:tabs>
              <w:rPr>
                <w:rFonts w:cstheme="minorHAnsi"/>
              </w:rPr>
            </w:pPr>
            <w:r w:rsidRPr="001B2422">
              <w:rPr>
                <w:rFonts w:cstheme="minorHAnsi"/>
              </w:rPr>
              <w:t>Name of ultimate parent company</w:t>
            </w:r>
          </w:p>
        </w:tc>
        <w:tc>
          <w:tcPr>
            <w:tcW w:w="4920" w:type="dxa"/>
            <w:shd w:val="clear" w:color="auto" w:fill="auto"/>
          </w:tcPr>
          <w:p w14:paraId="46B28331" w14:textId="77777777" w:rsidR="002666C3" w:rsidRPr="001B2422" w:rsidRDefault="002666C3" w:rsidP="00962A10">
            <w:pPr>
              <w:tabs>
                <w:tab w:val="left" w:pos="720"/>
                <w:tab w:val="left" w:pos="4188"/>
              </w:tabs>
              <w:rPr>
                <w:rFonts w:cstheme="minorHAnsi"/>
              </w:rPr>
            </w:pPr>
          </w:p>
        </w:tc>
      </w:tr>
      <w:tr w:rsidR="002666C3" w:rsidRPr="001B2422" w14:paraId="42BA90AB" w14:textId="77777777" w:rsidTr="00962A10">
        <w:trPr>
          <w:jc w:val="center"/>
        </w:trPr>
        <w:tc>
          <w:tcPr>
            <w:tcW w:w="2760" w:type="dxa"/>
          </w:tcPr>
          <w:p w14:paraId="7A47F141" w14:textId="544A7B54" w:rsidR="002666C3" w:rsidRPr="001B2422" w:rsidRDefault="002666C3" w:rsidP="00962A10">
            <w:pPr>
              <w:tabs>
                <w:tab w:val="left" w:pos="720"/>
                <w:tab w:val="left" w:pos="4188"/>
              </w:tabs>
            </w:pPr>
            <w:r w:rsidRPr="172271DC">
              <w:t xml:space="preserve">Type of organisation </w:t>
            </w:r>
            <w:r w:rsidRPr="172271DC">
              <w:rPr>
                <w:sz w:val="18"/>
                <w:szCs w:val="18"/>
              </w:rPr>
              <w:t xml:space="preserve">(e.g. Sole trader, Partnership, Private Limited Company, </w:t>
            </w:r>
            <w:r w:rsidR="6140312D" w:rsidRPr="172271DC">
              <w:rPr>
                <w:sz w:val="18"/>
                <w:szCs w:val="18"/>
              </w:rPr>
              <w:t>if</w:t>
            </w:r>
            <w:r w:rsidRPr="172271DC">
              <w:rPr>
                <w:sz w:val="18"/>
                <w:szCs w:val="18"/>
              </w:rPr>
              <w:t xml:space="preserve"> other please specify)</w:t>
            </w:r>
          </w:p>
        </w:tc>
        <w:tc>
          <w:tcPr>
            <w:tcW w:w="4920" w:type="dxa"/>
          </w:tcPr>
          <w:p w14:paraId="34FF5708" w14:textId="717C7065" w:rsidR="002666C3" w:rsidRPr="0017563F" w:rsidRDefault="002666C3" w:rsidP="00962A10">
            <w:pPr>
              <w:tabs>
                <w:tab w:val="left" w:pos="720"/>
                <w:tab w:val="left" w:pos="4188"/>
              </w:tabs>
              <w:rPr>
                <w:rFonts w:cstheme="minorHAnsi"/>
                <w:b/>
                <w:bCs/>
                <w:i/>
              </w:rPr>
            </w:pPr>
          </w:p>
        </w:tc>
      </w:tr>
    </w:tbl>
    <w:p w14:paraId="0A4CC3E5" w14:textId="77777777" w:rsidR="00FB2C6C" w:rsidRPr="001B2422" w:rsidRDefault="00FB2C6C" w:rsidP="00FB2C6C"/>
    <w:p w14:paraId="3E03DE84" w14:textId="77777777" w:rsidR="002666C3" w:rsidRPr="001B2422" w:rsidRDefault="002666C3" w:rsidP="004B52D8">
      <w:pPr>
        <w:jc w:val="center"/>
        <w:rPr>
          <w:rFonts w:ascii="Cambria" w:hAnsi="Cambria"/>
          <w:b/>
          <w:sz w:val="24"/>
          <w:szCs w:val="24"/>
        </w:rPr>
      </w:pPr>
      <w:bookmarkStart w:id="66" w:name="_Toc450125248"/>
      <w:r w:rsidRPr="001B2422">
        <w:rPr>
          <w:rFonts w:ascii="Cambria" w:hAnsi="Cambria"/>
          <w:b/>
          <w:sz w:val="24"/>
          <w:szCs w:val="24"/>
        </w:rPr>
        <w:t>Contact Details</w:t>
      </w:r>
      <w:bookmarkEnd w:id="66"/>
    </w:p>
    <w:p w14:paraId="357C3BE1" w14:textId="792B5F3D" w:rsidR="002666C3" w:rsidRPr="001B2422" w:rsidRDefault="002666C3" w:rsidP="002666C3">
      <w:pPr>
        <w:tabs>
          <w:tab w:val="left" w:pos="720"/>
          <w:tab w:val="left" w:pos="4188"/>
        </w:tabs>
        <w:jc w:val="center"/>
        <w:rPr>
          <w:rFonts w:cstheme="minorHAnsi"/>
        </w:rPr>
      </w:pPr>
      <w:r w:rsidRPr="001B2422">
        <w:rPr>
          <w:rFonts w:cstheme="minorHAnsi"/>
        </w:rPr>
        <w:t xml:space="preserve">Contact details for enquiries about this </w:t>
      </w:r>
      <w:r w:rsidR="00564065">
        <w:rPr>
          <w:rFonts w:cstheme="minorHAnsi"/>
        </w:rPr>
        <w:t>PQQ</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040"/>
        <w:gridCol w:w="5660"/>
      </w:tblGrid>
      <w:tr w:rsidR="005668D9" w:rsidRPr="001B2422" w14:paraId="1D9C6A7A" w14:textId="77777777" w:rsidTr="524D6BA5">
        <w:trPr>
          <w:jc w:val="center"/>
        </w:trPr>
        <w:tc>
          <w:tcPr>
            <w:tcW w:w="2040" w:type="dxa"/>
          </w:tcPr>
          <w:p w14:paraId="7A11FCFA" w14:textId="77777777" w:rsidR="005668D9" w:rsidRPr="001B2422" w:rsidRDefault="005668D9" w:rsidP="005668D9">
            <w:pPr>
              <w:tabs>
                <w:tab w:val="left" w:pos="720"/>
                <w:tab w:val="left" w:pos="4188"/>
              </w:tabs>
              <w:rPr>
                <w:rFonts w:cstheme="minorHAnsi"/>
              </w:rPr>
            </w:pPr>
            <w:r w:rsidRPr="001B2422">
              <w:rPr>
                <w:rFonts w:cstheme="minorHAnsi"/>
              </w:rPr>
              <w:t>Name</w:t>
            </w:r>
          </w:p>
        </w:tc>
        <w:tc>
          <w:tcPr>
            <w:tcW w:w="5660" w:type="dxa"/>
          </w:tcPr>
          <w:p w14:paraId="1F2305A6" w14:textId="285C56B2" w:rsidR="005668D9" w:rsidRPr="0017563F" w:rsidRDefault="005668D9" w:rsidP="005668D9">
            <w:pPr>
              <w:tabs>
                <w:tab w:val="left" w:pos="720"/>
                <w:tab w:val="left" w:pos="4188"/>
              </w:tabs>
              <w:rPr>
                <w:rFonts w:cstheme="minorHAnsi"/>
                <w:b/>
                <w:bCs/>
              </w:rPr>
            </w:pPr>
          </w:p>
        </w:tc>
      </w:tr>
      <w:tr w:rsidR="005668D9" w:rsidRPr="001B2422" w14:paraId="3F8B3FB6" w14:textId="77777777" w:rsidTr="00881F6E">
        <w:trPr>
          <w:trHeight w:val="1312"/>
          <w:jc w:val="center"/>
        </w:trPr>
        <w:tc>
          <w:tcPr>
            <w:tcW w:w="2040" w:type="dxa"/>
          </w:tcPr>
          <w:p w14:paraId="6773FF0C" w14:textId="40A9B8B6" w:rsidR="005668D9" w:rsidRPr="001B2422" w:rsidRDefault="005668D9" w:rsidP="005668D9">
            <w:pPr>
              <w:tabs>
                <w:tab w:val="left" w:pos="720"/>
                <w:tab w:val="left" w:pos="4188"/>
              </w:tabs>
              <w:rPr>
                <w:rFonts w:cstheme="minorHAnsi"/>
              </w:rPr>
            </w:pPr>
            <w:r w:rsidRPr="001B2422">
              <w:rPr>
                <w:rFonts w:cstheme="minorHAnsi"/>
              </w:rPr>
              <w:t>Address</w:t>
            </w:r>
          </w:p>
        </w:tc>
        <w:tc>
          <w:tcPr>
            <w:tcW w:w="5660" w:type="dxa"/>
          </w:tcPr>
          <w:p w14:paraId="680C6BAA" w14:textId="7976BEF5" w:rsidR="005668D9" w:rsidRPr="001B2422" w:rsidRDefault="005668D9" w:rsidP="00B000F3">
            <w:pPr>
              <w:tabs>
                <w:tab w:val="left" w:pos="720"/>
                <w:tab w:val="left" w:pos="4188"/>
              </w:tabs>
              <w:rPr>
                <w:rFonts w:cstheme="minorHAnsi"/>
              </w:rPr>
            </w:pPr>
          </w:p>
        </w:tc>
      </w:tr>
      <w:tr w:rsidR="005668D9" w:rsidRPr="001B2422" w14:paraId="74B29412" w14:textId="77777777" w:rsidTr="524D6BA5">
        <w:trPr>
          <w:jc w:val="center"/>
        </w:trPr>
        <w:tc>
          <w:tcPr>
            <w:tcW w:w="2040" w:type="dxa"/>
          </w:tcPr>
          <w:p w14:paraId="5C17F29F" w14:textId="77777777" w:rsidR="005668D9" w:rsidRPr="001B2422" w:rsidRDefault="005668D9" w:rsidP="005668D9">
            <w:pPr>
              <w:tabs>
                <w:tab w:val="left" w:pos="720"/>
                <w:tab w:val="left" w:pos="4188"/>
              </w:tabs>
              <w:rPr>
                <w:rFonts w:cstheme="minorHAnsi"/>
              </w:rPr>
            </w:pPr>
            <w:r w:rsidRPr="001B2422">
              <w:rPr>
                <w:rFonts w:cstheme="minorHAnsi"/>
              </w:rPr>
              <w:t>Post code</w:t>
            </w:r>
          </w:p>
        </w:tc>
        <w:tc>
          <w:tcPr>
            <w:tcW w:w="5660" w:type="dxa"/>
          </w:tcPr>
          <w:p w14:paraId="1DC39EDF" w14:textId="6C8AA462" w:rsidR="005668D9" w:rsidRPr="00EE11CC" w:rsidRDefault="005668D9" w:rsidP="005668D9">
            <w:pPr>
              <w:tabs>
                <w:tab w:val="left" w:pos="720"/>
                <w:tab w:val="left" w:pos="4188"/>
              </w:tabs>
              <w:rPr>
                <w:rFonts w:cstheme="minorHAnsi"/>
                <w:b/>
                <w:bCs/>
              </w:rPr>
            </w:pPr>
          </w:p>
        </w:tc>
      </w:tr>
      <w:tr w:rsidR="005668D9" w:rsidRPr="001B2422" w14:paraId="523963F6" w14:textId="77777777" w:rsidTr="524D6BA5">
        <w:trPr>
          <w:jc w:val="center"/>
        </w:trPr>
        <w:tc>
          <w:tcPr>
            <w:tcW w:w="2040" w:type="dxa"/>
          </w:tcPr>
          <w:p w14:paraId="01E76630" w14:textId="77777777" w:rsidR="005668D9" w:rsidRPr="001B2422" w:rsidRDefault="005668D9" w:rsidP="005668D9">
            <w:pPr>
              <w:tabs>
                <w:tab w:val="left" w:pos="720"/>
                <w:tab w:val="left" w:pos="4188"/>
              </w:tabs>
              <w:rPr>
                <w:rFonts w:cstheme="minorHAnsi"/>
              </w:rPr>
            </w:pPr>
            <w:r w:rsidRPr="001B2422">
              <w:rPr>
                <w:rFonts w:cstheme="minorHAnsi"/>
              </w:rPr>
              <w:t>Country</w:t>
            </w:r>
          </w:p>
        </w:tc>
        <w:tc>
          <w:tcPr>
            <w:tcW w:w="5660" w:type="dxa"/>
          </w:tcPr>
          <w:p w14:paraId="2547E56E" w14:textId="2B841958" w:rsidR="005668D9" w:rsidRPr="00EE11CC" w:rsidRDefault="005668D9" w:rsidP="005668D9">
            <w:pPr>
              <w:tabs>
                <w:tab w:val="left" w:pos="720"/>
                <w:tab w:val="left" w:pos="4188"/>
              </w:tabs>
              <w:rPr>
                <w:rFonts w:cstheme="minorHAnsi"/>
                <w:b/>
                <w:bCs/>
              </w:rPr>
            </w:pPr>
          </w:p>
        </w:tc>
      </w:tr>
      <w:tr w:rsidR="005668D9" w:rsidRPr="001B2422" w14:paraId="5A6753D3" w14:textId="77777777" w:rsidTr="524D6BA5">
        <w:trPr>
          <w:jc w:val="center"/>
        </w:trPr>
        <w:tc>
          <w:tcPr>
            <w:tcW w:w="2040" w:type="dxa"/>
          </w:tcPr>
          <w:p w14:paraId="7EBCAB48" w14:textId="77777777" w:rsidR="005668D9" w:rsidRPr="001B2422" w:rsidRDefault="005668D9" w:rsidP="005668D9">
            <w:pPr>
              <w:tabs>
                <w:tab w:val="left" w:pos="720"/>
                <w:tab w:val="left" w:pos="4188"/>
              </w:tabs>
              <w:rPr>
                <w:rFonts w:cstheme="minorHAnsi"/>
              </w:rPr>
            </w:pPr>
            <w:r w:rsidRPr="001B2422">
              <w:rPr>
                <w:rFonts w:cstheme="minorHAnsi"/>
              </w:rPr>
              <w:t>Phone</w:t>
            </w:r>
          </w:p>
        </w:tc>
        <w:tc>
          <w:tcPr>
            <w:tcW w:w="5660" w:type="dxa"/>
          </w:tcPr>
          <w:p w14:paraId="2703DDF9" w14:textId="654D8F78" w:rsidR="005668D9" w:rsidRPr="00EE11CC" w:rsidRDefault="005668D9" w:rsidP="524D6BA5">
            <w:pPr>
              <w:tabs>
                <w:tab w:val="left" w:pos="720"/>
                <w:tab w:val="left" w:pos="4188"/>
              </w:tabs>
              <w:rPr>
                <w:b/>
                <w:bCs/>
              </w:rPr>
            </w:pPr>
          </w:p>
        </w:tc>
      </w:tr>
      <w:tr w:rsidR="00427101" w:rsidRPr="001B2422" w14:paraId="1AB646ED" w14:textId="77777777" w:rsidTr="524D6BA5">
        <w:trPr>
          <w:jc w:val="center"/>
        </w:trPr>
        <w:tc>
          <w:tcPr>
            <w:tcW w:w="2040" w:type="dxa"/>
          </w:tcPr>
          <w:p w14:paraId="4907B299" w14:textId="77777777" w:rsidR="00427101" w:rsidRPr="001B2422" w:rsidRDefault="00427101" w:rsidP="00427101">
            <w:pPr>
              <w:tabs>
                <w:tab w:val="left" w:pos="720"/>
                <w:tab w:val="left" w:pos="4188"/>
              </w:tabs>
              <w:rPr>
                <w:rFonts w:cstheme="minorHAnsi"/>
              </w:rPr>
            </w:pPr>
            <w:r w:rsidRPr="001B2422">
              <w:rPr>
                <w:rFonts w:cstheme="minorHAnsi"/>
              </w:rPr>
              <w:t>Mobile</w:t>
            </w:r>
          </w:p>
        </w:tc>
        <w:tc>
          <w:tcPr>
            <w:tcW w:w="5660" w:type="dxa"/>
          </w:tcPr>
          <w:p w14:paraId="475B7578" w14:textId="247EEA44" w:rsidR="00427101" w:rsidRPr="00EE11CC" w:rsidRDefault="00427101" w:rsidP="524D6BA5">
            <w:pPr>
              <w:tabs>
                <w:tab w:val="left" w:pos="720"/>
                <w:tab w:val="left" w:pos="4188"/>
              </w:tabs>
              <w:rPr>
                <w:b/>
                <w:bCs/>
              </w:rPr>
            </w:pPr>
          </w:p>
        </w:tc>
      </w:tr>
      <w:tr w:rsidR="005C724C" w:rsidRPr="001B2422" w14:paraId="160BC9CC" w14:textId="77777777" w:rsidTr="524D6BA5">
        <w:trPr>
          <w:jc w:val="center"/>
        </w:trPr>
        <w:tc>
          <w:tcPr>
            <w:tcW w:w="2040" w:type="dxa"/>
          </w:tcPr>
          <w:p w14:paraId="5DCBACC4" w14:textId="77777777" w:rsidR="005C724C" w:rsidRPr="001B2422" w:rsidRDefault="005C724C" w:rsidP="005C724C">
            <w:pPr>
              <w:tabs>
                <w:tab w:val="left" w:pos="720"/>
                <w:tab w:val="left" w:pos="4188"/>
              </w:tabs>
              <w:rPr>
                <w:rFonts w:cstheme="minorHAnsi"/>
              </w:rPr>
            </w:pPr>
            <w:r w:rsidRPr="001B2422">
              <w:rPr>
                <w:rFonts w:cstheme="minorHAnsi"/>
              </w:rPr>
              <w:t>Email</w:t>
            </w:r>
          </w:p>
        </w:tc>
        <w:tc>
          <w:tcPr>
            <w:tcW w:w="5660" w:type="dxa"/>
          </w:tcPr>
          <w:p w14:paraId="69AFBDA8" w14:textId="182840A1" w:rsidR="005C724C" w:rsidRPr="00EE11CC" w:rsidRDefault="005C724C" w:rsidP="005C724C">
            <w:pPr>
              <w:tabs>
                <w:tab w:val="left" w:pos="720"/>
                <w:tab w:val="left" w:pos="4188"/>
              </w:tabs>
              <w:rPr>
                <w:rFonts w:cstheme="minorHAnsi"/>
                <w:b/>
                <w:bCs/>
              </w:rPr>
            </w:pPr>
          </w:p>
        </w:tc>
      </w:tr>
    </w:tbl>
    <w:p w14:paraId="5D4962EF" w14:textId="77777777" w:rsidR="002666C3" w:rsidRDefault="002666C3" w:rsidP="002666C3">
      <w:pPr>
        <w:tabs>
          <w:tab w:val="left" w:pos="720"/>
          <w:tab w:val="left" w:pos="4188"/>
        </w:tabs>
        <w:rPr>
          <w:rFonts w:cstheme="minorHAnsi"/>
        </w:rPr>
      </w:pPr>
    </w:p>
    <w:p w14:paraId="4EBC9D95" w14:textId="434FE6A0" w:rsidR="00962A10" w:rsidRPr="0058508A" w:rsidRDefault="00962A10" w:rsidP="24D27024">
      <w:pPr>
        <w:pStyle w:val="Heading1"/>
        <w:numPr>
          <w:ilvl w:val="0"/>
          <w:numId w:val="16"/>
        </w:numPr>
      </w:pPr>
      <w:bookmarkStart w:id="67" w:name="_Toc450125251"/>
      <w:bookmarkStart w:id="68" w:name="_Toc2002872715"/>
      <w:r>
        <w:t>Grounds For Mandatory Rejection</w:t>
      </w:r>
      <w:bookmarkEnd w:id="67"/>
      <w:bookmarkEnd w:id="68"/>
    </w:p>
    <w:p w14:paraId="34F63552" w14:textId="0D26246B" w:rsidR="0018052B" w:rsidRPr="0058508A" w:rsidRDefault="0018052B" w:rsidP="24D27024">
      <w:pPr>
        <w:pStyle w:val="Heading1"/>
      </w:pPr>
      <w:bookmarkStart w:id="69" w:name="_Toc337735005"/>
      <w:bookmarkStart w:id="70" w:name="_Toc450125252"/>
    </w:p>
    <w:p w14:paraId="64685C9C" w14:textId="72C7D6B8" w:rsidR="00962A10" w:rsidRPr="0058508A" w:rsidRDefault="00962A10" w:rsidP="24D27024">
      <w:pPr>
        <w:rPr>
          <w:rFonts w:ascii="Cambria" w:hAnsi="Cambria"/>
          <w:b/>
          <w:sz w:val="24"/>
          <w:szCs w:val="24"/>
        </w:rPr>
      </w:pPr>
      <w:r w:rsidRPr="0058508A">
        <w:rPr>
          <w:rFonts w:ascii="Cambria" w:hAnsi="Cambria"/>
          <w:b/>
          <w:sz w:val="24"/>
          <w:szCs w:val="24"/>
        </w:rPr>
        <w:t>Important Notice</w:t>
      </w:r>
      <w:bookmarkEnd w:id="69"/>
      <w:bookmarkEnd w:id="70"/>
    </w:p>
    <w:p w14:paraId="5FC729FB" w14:textId="02216FE5" w:rsidR="00962A10" w:rsidRPr="0058508A" w:rsidRDefault="00962A10" w:rsidP="24D27024">
      <w:pPr>
        <w:pStyle w:val="ListParagraph"/>
        <w:ind w:left="0"/>
      </w:pPr>
      <w:r w:rsidRPr="0058508A">
        <w:t>In some circumstances Business West is required to exclude you from participating further in procurement.  If you cannot answer ‘no’ to every question in this part it is very unlikely that your application will be accepted, and you should contact us for advice before completing this form.</w:t>
      </w:r>
    </w:p>
    <w:p w14:paraId="76A2750C" w14:textId="77777777" w:rsidR="00962A10" w:rsidRPr="0058508A" w:rsidRDefault="00962A10" w:rsidP="24D27024">
      <w:pPr>
        <w:pStyle w:val="ListParagraph"/>
        <w:ind w:left="0"/>
        <w:jc w:val="both"/>
      </w:pPr>
    </w:p>
    <w:p w14:paraId="517138A8" w14:textId="33E519C4" w:rsidR="00962A10" w:rsidRPr="0058508A" w:rsidRDefault="00962A10" w:rsidP="24D27024">
      <w:pPr>
        <w:pStyle w:val="ListParagraph"/>
        <w:ind w:left="0"/>
        <w:jc w:val="both"/>
        <w:rPr>
          <w:b/>
        </w:rPr>
      </w:pPr>
      <w:r w:rsidRPr="0058508A">
        <w:rPr>
          <w:b/>
        </w:rPr>
        <w:t>Please state ‘Yes’ or ‘No’ to each question.</w:t>
      </w:r>
    </w:p>
    <w:p w14:paraId="0B103895" w14:textId="77777777" w:rsidR="00307024" w:rsidRPr="001B2422" w:rsidRDefault="00307024" w:rsidP="00FB2C6C">
      <w:pPr>
        <w:pStyle w:val="Heading1"/>
        <w:spacing w:before="0"/>
        <w:rPr>
          <w:caps/>
        </w:rPr>
      </w:pPr>
    </w:p>
    <w:p w14:paraId="1C8F5420" w14:textId="3933FB98" w:rsidR="00E14AD9" w:rsidRDefault="00E14AD9" w:rsidP="7D698168">
      <w:pPr>
        <w:rPr>
          <w:rFonts w:asciiTheme="majorHAnsi" w:eastAsiaTheme="majorEastAsia" w:hAnsiTheme="majorHAnsi" w:cstheme="majorBidi"/>
          <w:sz w:val="28"/>
          <w:szCs w:val="28"/>
        </w:rPr>
      </w:pPr>
      <w:r>
        <w:rPr>
          <w:rFonts w:asciiTheme="majorHAnsi" w:eastAsiaTheme="majorEastAsia" w:hAnsiTheme="majorHAnsi" w:cstheme="majorBidi"/>
          <w:sz w:val="28"/>
          <w:szCs w:val="28"/>
        </w:rPr>
        <w:br w:type="page"/>
      </w:r>
    </w:p>
    <w:tbl>
      <w:tblPr>
        <w:tblW w:w="0" w:type="auto"/>
        <w:tblLayout w:type="fixed"/>
        <w:tblLook w:val="00A0" w:firstRow="1" w:lastRow="0" w:firstColumn="1" w:lastColumn="0" w:noHBand="0" w:noVBand="0"/>
      </w:tblPr>
      <w:tblGrid>
        <w:gridCol w:w="2302"/>
        <w:gridCol w:w="2302"/>
        <w:gridCol w:w="2302"/>
        <w:gridCol w:w="2302"/>
      </w:tblGrid>
      <w:tr w:rsidR="7D698168" w14:paraId="53C6BD83" w14:textId="77777777" w:rsidTr="7D698168">
        <w:trPr>
          <w:gridAfter w:val="1"/>
          <w:wAfter w:w="2302" w:type="dxa"/>
          <w:trHeight w:val="300"/>
        </w:trPr>
        <w:tc>
          <w:tcPr>
            <w:tcW w:w="6906" w:type="dxa"/>
            <w:gridSpan w:val="3"/>
            <w:tcMar>
              <w:left w:w="108" w:type="dxa"/>
              <w:right w:w="108" w:type="dxa"/>
            </w:tcMar>
          </w:tcPr>
          <w:p w14:paraId="66E3F25D" w14:textId="1025AF38" w:rsidR="7D698168" w:rsidRDefault="7D698168" w:rsidP="7D698168">
            <w:r w:rsidRPr="7D698168">
              <w:rPr>
                <w:rFonts w:ascii="Calibri" w:eastAsia="Calibri" w:hAnsi="Calibri" w:cs="Calibri"/>
              </w:rPr>
              <w:lastRenderedPageBreak/>
              <w:t>Has your organisation or any directors or partner or any other person who has powers of representation, decision or control been convicted of any of the following offences? (delete as appropriate)</w:t>
            </w:r>
          </w:p>
        </w:tc>
      </w:tr>
      <w:tr w:rsidR="7D698168" w14:paraId="11CA32D3" w14:textId="77777777" w:rsidTr="7D698168">
        <w:trPr>
          <w:gridAfter w:val="1"/>
          <w:wAfter w:w="2302" w:type="dxa"/>
          <w:trHeight w:val="165"/>
        </w:trPr>
        <w:tc>
          <w:tcPr>
            <w:tcW w:w="2302" w:type="dxa"/>
            <w:tcMar>
              <w:left w:w="108" w:type="dxa"/>
              <w:right w:w="108" w:type="dxa"/>
            </w:tcMar>
          </w:tcPr>
          <w:p w14:paraId="736C0DF4" w14:textId="4CD3BA5C" w:rsidR="7D698168" w:rsidRDefault="7D698168" w:rsidP="7D698168">
            <w:r w:rsidRPr="7D698168">
              <w:rPr>
                <w:rFonts w:ascii="Calibri" w:eastAsia="Calibri" w:hAnsi="Calibri" w:cs="Calibri"/>
                <w:sz w:val="12"/>
                <w:szCs w:val="12"/>
              </w:rPr>
              <w:t xml:space="preserve"> </w:t>
            </w:r>
          </w:p>
        </w:tc>
        <w:tc>
          <w:tcPr>
            <w:tcW w:w="4604" w:type="dxa"/>
            <w:gridSpan w:val="2"/>
            <w:tcMar>
              <w:left w:w="108" w:type="dxa"/>
              <w:right w:w="108" w:type="dxa"/>
            </w:tcMar>
          </w:tcPr>
          <w:p w14:paraId="417B072D" w14:textId="3FB3ADF0" w:rsidR="7D698168" w:rsidRDefault="7D698168" w:rsidP="7D698168">
            <w:r w:rsidRPr="7D698168">
              <w:rPr>
                <w:rFonts w:ascii="Calibri" w:eastAsia="Calibri" w:hAnsi="Calibri" w:cs="Calibri"/>
                <w:b/>
                <w:bCs/>
                <w:sz w:val="12"/>
                <w:szCs w:val="12"/>
              </w:rPr>
              <w:t xml:space="preserve"> </w:t>
            </w:r>
          </w:p>
        </w:tc>
      </w:tr>
      <w:tr w:rsidR="7D698168" w14:paraId="2B1740D2" w14:textId="77777777" w:rsidTr="7D698168">
        <w:trPr>
          <w:gridAfter w:val="1"/>
          <w:wAfter w:w="2302" w:type="dxa"/>
          <w:trHeight w:val="300"/>
        </w:trPr>
        <w:tc>
          <w:tcPr>
            <w:tcW w:w="2302" w:type="dxa"/>
            <w:tcMar>
              <w:left w:w="108" w:type="dxa"/>
              <w:right w:w="108" w:type="dxa"/>
            </w:tcMar>
          </w:tcPr>
          <w:p w14:paraId="45E7DEF7" w14:textId="15DE0C01" w:rsidR="7D698168" w:rsidRDefault="7D698168" w:rsidP="7D698168">
            <w:r w:rsidRPr="7D698168">
              <w:rPr>
                <w:rFonts w:ascii="Calibri" w:eastAsia="Calibri" w:hAnsi="Calibri" w:cs="Calibri"/>
              </w:rPr>
              <w:t>(a)</w:t>
            </w:r>
          </w:p>
        </w:tc>
        <w:tc>
          <w:tcPr>
            <w:tcW w:w="4604" w:type="dxa"/>
            <w:gridSpan w:val="2"/>
            <w:tcMar>
              <w:left w:w="108" w:type="dxa"/>
              <w:right w:w="108" w:type="dxa"/>
            </w:tcMar>
          </w:tcPr>
          <w:p w14:paraId="6A91A051" w14:textId="42D01318" w:rsidR="7D698168" w:rsidRDefault="7D698168" w:rsidP="7D698168">
            <w:r w:rsidRPr="7D698168">
              <w:rPr>
                <w:rFonts w:ascii="Calibri" w:eastAsia="Calibri" w:hAnsi="Calibri" w:cs="Calibri"/>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14:paraId="25380488" w14:textId="33623946" w:rsidR="7D698168" w:rsidRDefault="7D698168" w:rsidP="7D698168">
            <w:r w:rsidRPr="7D698168">
              <w:rPr>
                <w:rFonts w:ascii="Calibri" w:eastAsia="Calibri" w:hAnsi="Calibri" w:cs="Calibri"/>
                <w:b/>
                <w:bCs/>
              </w:rPr>
              <w:t xml:space="preserve">Yes/No </w:t>
            </w:r>
          </w:p>
          <w:p w14:paraId="449CE4E5" w14:textId="5C123CC6" w:rsidR="7D698168" w:rsidRDefault="7D698168" w:rsidP="7D698168">
            <w:r w:rsidRPr="7D698168">
              <w:rPr>
                <w:rFonts w:ascii="Calibri" w:eastAsia="Calibri" w:hAnsi="Calibri" w:cs="Calibri"/>
              </w:rPr>
              <w:t xml:space="preserve"> </w:t>
            </w:r>
          </w:p>
        </w:tc>
      </w:tr>
      <w:tr w:rsidR="7D698168" w14:paraId="532665D4" w14:textId="77777777" w:rsidTr="7D698168">
        <w:trPr>
          <w:gridAfter w:val="1"/>
          <w:wAfter w:w="2302" w:type="dxa"/>
          <w:trHeight w:val="300"/>
        </w:trPr>
        <w:tc>
          <w:tcPr>
            <w:tcW w:w="2302" w:type="dxa"/>
            <w:tcMar>
              <w:left w:w="108" w:type="dxa"/>
              <w:right w:w="108" w:type="dxa"/>
            </w:tcMar>
          </w:tcPr>
          <w:p w14:paraId="1BC6D5AB" w14:textId="31F10485" w:rsidR="7D698168" w:rsidRDefault="7D698168" w:rsidP="7D698168">
            <w:pPr>
              <w:tabs>
                <w:tab w:val="left" w:pos="720"/>
                <w:tab w:val="left" w:pos="6360"/>
              </w:tabs>
            </w:pPr>
            <w:r w:rsidRPr="7D698168">
              <w:rPr>
                <w:rFonts w:ascii="Calibri" w:eastAsia="Calibri" w:hAnsi="Calibri" w:cs="Calibri"/>
              </w:rPr>
              <w:t>(b)</w:t>
            </w:r>
          </w:p>
        </w:tc>
        <w:tc>
          <w:tcPr>
            <w:tcW w:w="4604" w:type="dxa"/>
            <w:gridSpan w:val="2"/>
            <w:tcMar>
              <w:left w:w="108" w:type="dxa"/>
              <w:right w:w="108" w:type="dxa"/>
            </w:tcMar>
          </w:tcPr>
          <w:p w14:paraId="52AE0F59" w14:textId="01887527" w:rsidR="7D698168" w:rsidRDefault="7D698168" w:rsidP="7D698168">
            <w:r w:rsidRPr="7D698168">
              <w:rPr>
                <w:rFonts w:ascii="Calibri" w:eastAsia="Calibri" w:hAnsi="Calibri" w:cs="Calibri"/>
              </w:rPr>
              <w:t>corruption within the meaning of section 1(2) of the Public Bodies Corrupt Practices Act 1889 or section 1 of the Prevention of Corruption Act 1906;</w:t>
            </w:r>
          </w:p>
          <w:p w14:paraId="16020593" w14:textId="3A7DD308" w:rsidR="7D698168" w:rsidRDefault="7D698168" w:rsidP="7D698168">
            <w:r w:rsidRPr="7D698168">
              <w:rPr>
                <w:rFonts w:ascii="Calibri" w:eastAsia="Calibri" w:hAnsi="Calibri" w:cs="Calibri"/>
                <w:b/>
                <w:bCs/>
              </w:rPr>
              <w:t>Yes/No</w:t>
            </w:r>
          </w:p>
          <w:p w14:paraId="76D72B32" w14:textId="41C7D34D" w:rsidR="7D698168" w:rsidRDefault="7D698168" w:rsidP="7D698168">
            <w:r w:rsidRPr="7D698168">
              <w:rPr>
                <w:rFonts w:ascii="Calibri" w:eastAsia="Calibri" w:hAnsi="Calibri" w:cs="Calibri"/>
              </w:rPr>
              <w:t xml:space="preserve"> </w:t>
            </w:r>
          </w:p>
        </w:tc>
      </w:tr>
      <w:tr w:rsidR="7D698168" w14:paraId="0827B2E1" w14:textId="77777777" w:rsidTr="7D698168">
        <w:trPr>
          <w:gridAfter w:val="1"/>
          <w:wAfter w:w="2302" w:type="dxa"/>
          <w:trHeight w:val="300"/>
        </w:trPr>
        <w:tc>
          <w:tcPr>
            <w:tcW w:w="2302" w:type="dxa"/>
            <w:tcMar>
              <w:left w:w="108" w:type="dxa"/>
              <w:right w:w="108" w:type="dxa"/>
            </w:tcMar>
          </w:tcPr>
          <w:p w14:paraId="5AB96DA4" w14:textId="1782A884" w:rsidR="7D698168" w:rsidRDefault="7D698168" w:rsidP="7D698168">
            <w:r w:rsidRPr="7D698168">
              <w:rPr>
                <w:rFonts w:ascii="Calibri" w:eastAsia="Calibri" w:hAnsi="Calibri" w:cs="Calibri"/>
              </w:rPr>
              <w:t>(c)</w:t>
            </w:r>
          </w:p>
        </w:tc>
        <w:tc>
          <w:tcPr>
            <w:tcW w:w="4604" w:type="dxa"/>
            <w:gridSpan w:val="2"/>
            <w:tcMar>
              <w:left w:w="108" w:type="dxa"/>
              <w:right w:w="108" w:type="dxa"/>
            </w:tcMar>
          </w:tcPr>
          <w:p w14:paraId="53436ECC" w14:textId="193F162D" w:rsidR="7D698168" w:rsidRDefault="7D698168" w:rsidP="7D698168">
            <w:pPr>
              <w:jc w:val="both"/>
            </w:pPr>
            <w:r w:rsidRPr="7D698168">
              <w:rPr>
                <w:rFonts w:ascii="Calibri" w:eastAsia="Calibri" w:hAnsi="Calibri" w:cs="Calibri"/>
              </w:rPr>
              <w:t>the common law offence of bribery</w:t>
            </w:r>
            <w:r w:rsidRPr="7D698168">
              <w:rPr>
                <w:rFonts w:ascii="Calibri" w:eastAsia="Calibri" w:hAnsi="Calibri" w:cs="Calibri"/>
                <w:sz w:val="21"/>
                <w:szCs w:val="21"/>
              </w:rPr>
              <w:t>;</w:t>
            </w:r>
          </w:p>
          <w:p w14:paraId="3EDB6AF1" w14:textId="16FF1865" w:rsidR="7D698168" w:rsidRDefault="7D698168" w:rsidP="7D698168">
            <w:pPr>
              <w:jc w:val="both"/>
            </w:pPr>
            <w:r w:rsidRPr="7D698168">
              <w:rPr>
                <w:rFonts w:ascii="Calibri" w:eastAsia="Calibri" w:hAnsi="Calibri" w:cs="Calibri"/>
                <w:b/>
                <w:bCs/>
              </w:rPr>
              <w:t>Yes/No</w:t>
            </w:r>
          </w:p>
        </w:tc>
      </w:tr>
      <w:tr w:rsidR="7D698168" w14:paraId="253F41FD" w14:textId="77777777" w:rsidTr="7D698168">
        <w:trPr>
          <w:gridAfter w:val="1"/>
          <w:wAfter w:w="2302" w:type="dxa"/>
          <w:trHeight w:val="300"/>
        </w:trPr>
        <w:tc>
          <w:tcPr>
            <w:tcW w:w="2302" w:type="dxa"/>
            <w:tcMar>
              <w:left w:w="108" w:type="dxa"/>
              <w:right w:w="108" w:type="dxa"/>
            </w:tcMar>
          </w:tcPr>
          <w:p w14:paraId="14ED2616" w14:textId="098CB2EE" w:rsidR="7D698168" w:rsidRDefault="7D698168" w:rsidP="7D698168">
            <w:r w:rsidRPr="7D698168">
              <w:rPr>
                <w:rFonts w:ascii="Calibri" w:eastAsia="Calibri" w:hAnsi="Calibri" w:cs="Calibri"/>
              </w:rPr>
              <w:t>(d)</w:t>
            </w:r>
          </w:p>
        </w:tc>
        <w:tc>
          <w:tcPr>
            <w:tcW w:w="4604" w:type="dxa"/>
            <w:gridSpan w:val="2"/>
            <w:tcMar>
              <w:left w:w="108" w:type="dxa"/>
              <w:right w:w="108" w:type="dxa"/>
            </w:tcMar>
          </w:tcPr>
          <w:p w14:paraId="470937DE" w14:textId="1985BD1B" w:rsidR="7D698168" w:rsidRDefault="7D698168" w:rsidP="7D698168">
            <w:r w:rsidRPr="7D698168">
              <w:rPr>
                <w:rFonts w:ascii="Calibri" w:eastAsia="Calibri" w:hAnsi="Calibri" w:cs="Calibri"/>
              </w:rPr>
              <w:t>bribery within the meaning of sections 1, 2 or 6 of the Bribery Act 2010, or section 113 of the Representation of the People Act 1983;</w:t>
            </w:r>
          </w:p>
          <w:p w14:paraId="106D52D5" w14:textId="21D17BE4" w:rsidR="7D698168" w:rsidRDefault="7D698168" w:rsidP="7D698168">
            <w:r w:rsidRPr="7D698168">
              <w:rPr>
                <w:rFonts w:ascii="Calibri" w:eastAsia="Calibri" w:hAnsi="Calibri" w:cs="Calibri"/>
                <w:b/>
                <w:bCs/>
              </w:rPr>
              <w:t>Yes/No</w:t>
            </w:r>
          </w:p>
        </w:tc>
      </w:tr>
      <w:tr w:rsidR="7D698168" w14:paraId="03B39B5E" w14:textId="77777777" w:rsidTr="7D698168">
        <w:trPr>
          <w:gridAfter w:val="1"/>
          <w:wAfter w:w="2302" w:type="dxa"/>
          <w:trHeight w:val="300"/>
        </w:trPr>
        <w:tc>
          <w:tcPr>
            <w:tcW w:w="2302" w:type="dxa"/>
            <w:tcMar>
              <w:left w:w="108" w:type="dxa"/>
              <w:right w:w="108" w:type="dxa"/>
            </w:tcMar>
          </w:tcPr>
          <w:p w14:paraId="0BCF1ED5" w14:textId="6CCF7128" w:rsidR="7D698168" w:rsidRDefault="7D698168" w:rsidP="7D698168">
            <w:r w:rsidRPr="7D698168">
              <w:rPr>
                <w:rFonts w:ascii="Calibri" w:eastAsia="Calibri" w:hAnsi="Calibri" w:cs="Calibri"/>
              </w:rPr>
              <w:t>(e)</w:t>
            </w:r>
          </w:p>
        </w:tc>
        <w:tc>
          <w:tcPr>
            <w:tcW w:w="4604" w:type="dxa"/>
            <w:gridSpan w:val="2"/>
            <w:tcMar>
              <w:left w:w="108" w:type="dxa"/>
              <w:right w:w="108" w:type="dxa"/>
            </w:tcMar>
          </w:tcPr>
          <w:p w14:paraId="1CEC3E27" w14:textId="52386E75" w:rsidR="7D698168" w:rsidRDefault="7D698168" w:rsidP="7D698168">
            <w:r w:rsidRPr="7D698168">
              <w:rPr>
                <w:rFonts w:ascii="Calibri" w:eastAsia="Calibri" w:hAnsi="Calibri" w:cs="Calibri"/>
              </w:rPr>
              <w:t>where the offence relates to fraud affecting the European Communities’ financial interests as defined by Article 1 of the Convention on the protection of the financial interests of the European Communities:—</w:t>
            </w:r>
          </w:p>
          <w:p w14:paraId="7462EB56" w14:textId="49716C3F" w:rsidR="7D698168" w:rsidRDefault="7D698168" w:rsidP="7D698168">
            <w:r w:rsidRPr="7D698168">
              <w:rPr>
                <w:rFonts w:ascii="Calibri" w:eastAsia="Calibri" w:hAnsi="Calibri" w:cs="Calibri"/>
              </w:rPr>
              <w:t xml:space="preserve"> </w:t>
            </w:r>
          </w:p>
        </w:tc>
      </w:tr>
      <w:tr w:rsidR="7D698168" w14:paraId="504F06ED" w14:textId="77777777" w:rsidTr="7D698168">
        <w:trPr>
          <w:gridAfter w:val="1"/>
          <w:wAfter w:w="2302" w:type="dxa"/>
          <w:trHeight w:val="480"/>
        </w:trPr>
        <w:tc>
          <w:tcPr>
            <w:tcW w:w="2302" w:type="dxa"/>
            <w:tcMar>
              <w:left w:w="108" w:type="dxa"/>
              <w:right w:w="108" w:type="dxa"/>
            </w:tcMar>
          </w:tcPr>
          <w:p w14:paraId="2BD12710" w14:textId="4FA83DD1" w:rsidR="7D698168" w:rsidRDefault="7D698168" w:rsidP="7D698168">
            <w:r w:rsidRPr="7D698168">
              <w:rPr>
                <w:rFonts w:ascii="Calibri" w:eastAsia="Calibri" w:hAnsi="Calibri" w:cs="Calibri"/>
              </w:rPr>
              <w:t xml:space="preserve"> </w:t>
            </w:r>
          </w:p>
        </w:tc>
        <w:tc>
          <w:tcPr>
            <w:tcW w:w="4604" w:type="dxa"/>
            <w:gridSpan w:val="2"/>
            <w:tcMar>
              <w:left w:w="108" w:type="dxa"/>
              <w:right w:w="108" w:type="dxa"/>
            </w:tcMar>
          </w:tcPr>
          <w:p w14:paraId="3961AF21" w14:textId="0F26BEFC" w:rsidR="7D698168" w:rsidRDefault="7D698168" w:rsidP="7D698168">
            <w:pPr>
              <w:jc w:val="both"/>
            </w:pPr>
            <w:r w:rsidRPr="7D698168">
              <w:rPr>
                <w:rFonts w:ascii="Calibri" w:eastAsia="Calibri" w:hAnsi="Calibri" w:cs="Calibri"/>
              </w:rPr>
              <w:t>(i) the common law offence of cheating the Revenue;</w:t>
            </w:r>
          </w:p>
          <w:p w14:paraId="32932703" w14:textId="63B77EE9" w:rsidR="7D698168" w:rsidRDefault="7D698168" w:rsidP="7D698168">
            <w:pPr>
              <w:jc w:val="both"/>
            </w:pPr>
            <w:r w:rsidRPr="7D698168">
              <w:rPr>
                <w:rFonts w:ascii="Calibri" w:eastAsia="Calibri" w:hAnsi="Calibri" w:cs="Calibri"/>
                <w:b/>
                <w:bCs/>
              </w:rPr>
              <w:lastRenderedPageBreak/>
              <w:t>Yes/No</w:t>
            </w:r>
          </w:p>
        </w:tc>
      </w:tr>
      <w:tr w:rsidR="7D698168" w14:paraId="247693EF" w14:textId="77777777" w:rsidTr="7D698168">
        <w:trPr>
          <w:gridAfter w:val="1"/>
          <w:wAfter w:w="2302" w:type="dxa"/>
          <w:trHeight w:val="570"/>
        </w:trPr>
        <w:tc>
          <w:tcPr>
            <w:tcW w:w="2302" w:type="dxa"/>
            <w:tcMar>
              <w:left w:w="108" w:type="dxa"/>
              <w:right w:w="108" w:type="dxa"/>
            </w:tcMar>
          </w:tcPr>
          <w:p w14:paraId="4F34C05A" w14:textId="3B981A04" w:rsidR="7D698168" w:rsidRDefault="7D698168" w:rsidP="7D698168">
            <w:pPr>
              <w:tabs>
                <w:tab w:val="left" w:pos="720"/>
                <w:tab w:val="left" w:pos="6360"/>
              </w:tabs>
            </w:pPr>
            <w:r w:rsidRPr="7D698168">
              <w:rPr>
                <w:rFonts w:ascii="Calibri" w:eastAsia="Calibri" w:hAnsi="Calibri" w:cs="Calibri"/>
              </w:rPr>
              <w:lastRenderedPageBreak/>
              <w:t xml:space="preserve"> </w:t>
            </w:r>
          </w:p>
        </w:tc>
        <w:tc>
          <w:tcPr>
            <w:tcW w:w="4604" w:type="dxa"/>
            <w:gridSpan w:val="2"/>
            <w:tcMar>
              <w:left w:w="108" w:type="dxa"/>
              <w:right w:w="108" w:type="dxa"/>
            </w:tcMar>
          </w:tcPr>
          <w:p w14:paraId="02054F64" w14:textId="2CCA9787" w:rsidR="7D698168" w:rsidRDefault="7D698168" w:rsidP="7D698168">
            <w:pPr>
              <w:tabs>
                <w:tab w:val="left" w:pos="720"/>
                <w:tab w:val="left" w:pos="6360"/>
              </w:tabs>
              <w:jc w:val="both"/>
            </w:pPr>
            <w:r w:rsidRPr="7D698168">
              <w:rPr>
                <w:rFonts w:ascii="Calibri" w:eastAsia="Calibri" w:hAnsi="Calibri" w:cs="Calibri"/>
              </w:rPr>
              <w:t>(ii) the common law offence of conspiracy to defraud;</w:t>
            </w:r>
          </w:p>
          <w:p w14:paraId="24055106" w14:textId="3269C641" w:rsidR="7D698168" w:rsidRDefault="7D698168" w:rsidP="7D698168">
            <w:pPr>
              <w:tabs>
                <w:tab w:val="left" w:pos="720"/>
                <w:tab w:val="left" w:pos="6360"/>
              </w:tabs>
              <w:jc w:val="both"/>
            </w:pPr>
            <w:r w:rsidRPr="7D698168">
              <w:rPr>
                <w:rFonts w:ascii="Calibri" w:eastAsia="Calibri" w:hAnsi="Calibri" w:cs="Calibri"/>
                <w:b/>
                <w:bCs/>
              </w:rPr>
              <w:t>Yes/No</w:t>
            </w:r>
          </w:p>
        </w:tc>
      </w:tr>
      <w:tr w:rsidR="7D698168" w14:paraId="758FB003" w14:textId="77777777" w:rsidTr="7D698168">
        <w:trPr>
          <w:gridAfter w:val="1"/>
          <w:wAfter w:w="2302" w:type="dxa"/>
          <w:trHeight w:val="300"/>
        </w:trPr>
        <w:tc>
          <w:tcPr>
            <w:tcW w:w="2302" w:type="dxa"/>
            <w:tcMar>
              <w:left w:w="108" w:type="dxa"/>
              <w:right w:w="108" w:type="dxa"/>
            </w:tcMar>
          </w:tcPr>
          <w:p w14:paraId="4EDCFF08" w14:textId="1FDB6BCF" w:rsidR="7D698168" w:rsidRDefault="7D698168" w:rsidP="7D698168">
            <w:r w:rsidRPr="7D698168">
              <w:rPr>
                <w:rFonts w:ascii="Calibri" w:eastAsia="Calibri" w:hAnsi="Calibri" w:cs="Calibri"/>
              </w:rPr>
              <w:t xml:space="preserve"> </w:t>
            </w:r>
          </w:p>
        </w:tc>
        <w:tc>
          <w:tcPr>
            <w:tcW w:w="4604" w:type="dxa"/>
            <w:gridSpan w:val="2"/>
            <w:tcMar>
              <w:left w:w="108" w:type="dxa"/>
              <w:right w:w="108" w:type="dxa"/>
            </w:tcMar>
          </w:tcPr>
          <w:p w14:paraId="6CDAAE33" w14:textId="25160126" w:rsidR="7D698168" w:rsidRDefault="7D698168" w:rsidP="7D698168">
            <w:r w:rsidRPr="7D698168">
              <w:rPr>
                <w:rFonts w:ascii="Calibri" w:eastAsia="Calibri" w:hAnsi="Calibri" w:cs="Calibri"/>
              </w:rPr>
              <w:t>(iii) fraud or theft within the meaning of the Theft Act 1968, the Theft Act (Northern Ireland) 1969, the Theft Act 1978 or the Theft (Northern Ireland) Order 1978;</w:t>
            </w:r>
          </w:p>
          <w:p w14:paraId="58740DE9" w14:textId="0F2FCC37" w:rsidR="7D698168" w:rsidRDefault="7D698168" w:rsidP="7D698168">
            <w:r w:rsidRPr="7D698168">
              <w:rPr>
                <w:rFonts w:ascii="Calibri" w:eastAsia="Calibri" w:hAnsi="Calibri" w:cs="Calibri"/>
                <w:b/>
                <w:bCs/>
              </w:rPr>
              <w:t>Yes/No</w:t>
            </w:r>
          </w:p>
        </w:tc>
      </w:tr>
      <w:tr w:rsidR="7D698168" w14:paraId="3FBCCA87" w14:textId="77777777" w:rsidTr="7D698168">
        <w:trPr>
          <w:gridAfter w:val="1"/>
          <w:wAfter w:w="2302" w:type="dxa"/>
          <w:trHeight w:val="300"/>
        </w:trPr>
        <w:tc>
          <w:tcPr>
            <w:tcW w:w="2302" w:type="dxa"/>
            <w:tcMar>
              <w:left w:w="108" w:type="dxa"/>
              <w:right w:w="108" w:type="dxa"/>
            </w:tcMar>
          </w:tcPr>
          <w:p w14:paraId="5E67D358" w14:textId="73A6EDF6" w:rsidR="7D698168" w:rsidRDefault="7D698168" w:rsidP="7D698168">
            <w:r w:rsidRPr="7D698168">
              <w:rPr>
                <w:rFonts w:ascii="Calibri" w:eastAsia="Calibri" w:hAnsi="Calibri" w:cs="Calibri"/>
              </w:rPr>
              <w:t xml:space="preserve"> </w:t>
            </w:r>
          </w:p>
        </w:tc>
        <w:tc>
          <w:tcPr>
            <w:tcW w:w="4604" w:type="dxa"/>
            <w:gridSpan w:val="2"/>
            <w:tcMar>
              <w:left w:w="108" w:type="dxa"/>
              <w:right w:w="108" w:type="dxa"/>
            </w:tcMar>
          </w:tcPr>
          <w:p w14:paraId="7C4DC13D" w14:textId="701F14BF" w:rsidR="7D698168" w:rsidRDefault="7D698168" w:rsidP="7D698168">
            <w:r w:rsidRPr="7D698168">
              <w:rPr>
                <w:rFonts w:ascii="Calibri" w:eastAsia="Calibri" w:hAnsi="Calibri" w:cs="Calibri"/>
              </w:rPr>
              <w:t xml:space="preserve"> </w:t>
            </w:r>
          </w:p>
        </w:tc>
      </w:tr>
      <w:tr w:rsidR="7D698168" w14:paraId="07A859AA" w14:textId="77777777" w:rsidTr="7D698168">
        <w:trPr>
          <w:gridAfter w:val="1"/>
          <w:wAfter w:w="2302" w:type="dxa"/>
          <w:trHeight w:val="300"/>
        </w:trPr>
        <w:tc>
          <w:tcPr>
            <w:tcW w:w="2302" w:type="dxa"/>
            <w:tcMar>
              <w:left w:w="108" w:type="dxa"/>
              <w:right w:w="108" w:type="dxa"/>
            </w:tcMar>
          </w:tcPr>
          <w:p w14:paraId="20364707" w14:textId="2B9E0070" w:rsidR="7D698168" w:rsidRDefault="7D698168" w:rsidP="7D698168">
            <w:r w:rsidRPr="7D698168">
              <w:rPr>
                <w:rFonts w:ascii="Calibri" w:eastAsia="Calibri" w:hAnsi="Calibri" w:cs="Calibri"/>
              </w:rPr>
              <w:t xml:space="preserve"> </w:t>
            </w:r>
          </w:p>
        </w:tc>
        <w:tc>
          <w:tcPr>
            <w:tcW w:w="4604" w:type="dxa"/>
            <w:gridSpan w:val="2"/>
            <w:tcMar>
              <w:left w:w="108" w:type="dxa"/>
              <w:right w:w="108" w:type="dxa"/>
            </w:tcMar>
          </w:tcPr>
          <w:p w14:paraId="05F2E452" w14:textId="2CBA3F06" w:rsidR="7D698168" w:rsidRDefault="7D698168" w:rsidP="7D698168">
            <w:r w:rsidRPr="7D698168">
              <w:rPr>
                <w:rFonts w:ascii="Calibri" w:eastAsia="Calibri" w:hAnsi="Calibri" w:cs="Calibri"/>
              </w:rPr>
              <w:t>(iv) fraudulent trading within the meaning of section 458 of the Companies Act 1985, article 451 of the Companies (Northern Ireland) Order 1986 or section 993 of the Companies Act 2006;</w:t>
            </w:r>
          </w:p>
          <w:p w14:paraId="48E333DF" w14:textId="2F7211DC" w:rsidR="7D698168" w:rsidRDefault="7D698168" w:rsidP="7D698168">
            <w:r w:rsidRPr="7D698168">
              <w:rPr>
                <w:rFonts w:ascii="Calibri" w:eastAsia="Calibri" w:hAnsi="Calibri" w:cs="Calibri"/>
                <w:b/>
                <w:bCs/>
              </w:rPr>
              <w:t>Yes/No</w:t>
            </w:r>
          </w:p>
        </w:tc>
      </w:tr>
      <w:tr w:rsidR="7D698168" w14:paraId="6B401CA6" w14:textId="77777777" w:rsidTr="7D698168">
        <w:trPr>
          <w:trHeight w:val="300"/>
        </w:trPr>
        <w:tc>
          <w:tcPr>
            <w:tcW w:w="2302" w:type="dxa"/>
            <w:tcMar>
              <w:left w:w="108" w:type="dxa"/>
              <w:right w:w="108" w:type="dxa"/>
            </w:tcMar>
          </w:tcPr>
          <w:p w14:paraId="67C90AB7" w14:textId="497AF23F" w:rsidR="7D698168" w:rsidRDefault="7D698168" w:rsidP="7D698168">
            <w:r w:rsidRPr="7D698168">
              <w:rPr>
                <w:rFonts w:ascii="Calibri" w:eastAsia="Calibri" w:hAnsi="Calibri" w:cs="Calibri"/>
                <w:sz w:val="12"/>
                <w:szCs w:val="12"/>
              </w:rPr>
              <w:t xml:space="preserve"> </w:t>
            </w:r>
          </w:p>
        </w:tc>
        <w:tc>
          <w:tcPr>
            <w:tcW w:w="2302" w:type="dxa"/>
            <w:tcMar>
              <w:left w:w="108" w:type="dxa"/>
              <w:right w:w="108" w:type="dxa"/>
            </w:tcMar>
          </w:tcPr>
          <w:p w14:paraId="5C8875FC" w14:textId="26BF9EA5" w:rsidR="7D698168" w:rsidRDefault="7D698168" w:rsidP="7D698168">
            <w:pPr>
              <w:jc w:val="right"/>
            </w:pPr>
            <w:r w:rsidRPr="7D698168">
              <w:rPr>
                <w:rFonts w:ascii="Calibri" w:eastAsia="Calibri" w:hAnsi="Calibri" w:cs="Calibri"/>
              </w:rPr>
              <w:t xml:space="preserve"> </w:t>
            </w:r>
          </w:p>
        </w:tc>
        <w:tc>
          <w:tcPr>
            <w:tcW w:w="4604" w:type="dxa"/>
            <w:gridSpan w:val="2"/>
            <w:tcMar>
              <w:left w:w="108" w:type="dxa"/>
              <w:right w:w="108" w:type="dxa"/>
            </w:tcMar>
          </w:tcPr>
          <w:p w14:paraId="224E1427" w14:textId="3EBF40CD" w:rsidR="7D698168" w:rsidRDefault="7D698168" w:rsidP="7D698168">
            <w:pPr>
              <w:jc w:val="right"/>
            </w:pPr>
            <w:r w:rsidRPr="7D698168">
              <w:rPr>
                <w:rFonts w:ascii="Calibri" w:eastAsia="Calibri" w:hAnsi="Calibri" w:cs="Calibri"/>
                <w:sz w:val="12"/>
                <w:szCs w:val="12"/>
              </w:rPr>
              <w:t xml:space="preserve"> </w:t>
            </w:r>
          </w:p>
        </w:tc>
      </w:tr>
      <w:tr w:rsidR="7D698168" w14:paraId="05AB3DD3" w14:textId="77777777" w:rsidTr="7D698168">
        <w:trPr>
          <w:gridAfter w:val="1"/>
          <w:wAfter w:w="2302" w:type="dxa"/>
          <w:trHeight w:val="300"/>
        </w:trPr>
        <w:tc>
          <w:tcPr>
            <w:tcW w:w="2302" w:type="dxa"/>
            <w:tcMar>
              <w:left w:w="108" w:type="dxa"/>
              <w:right w:w="108" w:type="dxa"/>
            </w:tcMar>
          </w:tcPr>
          <w:p w14:paraId="49E8028B" w14:textId="462E0BDA" w:rsidR="7D698168" w:rsidRDefault="7D698168" w:rsidP="7D698168">
            <w:r w:rsidRPr="7D698168">
              <w:rPr>
                <w:rFonts w:ascii="Calibri" w:eastAsia="Calibri" w:hAnsi="Calibri" w:cs="Calibri"/>
              </w:rPr>
              <w:t xml:space="preserve"> </w:t>
            </w:r>
          </w:p>
        </w:tc>
        <w:tc>
          <w:tcPr>
            <w:tcW w:w="4604" w:type="dxa"/>
            <w:gridSpan w:val="2"/>
            <w:tcMar>
              <w:left w:w="108" w:type="dxa"/>
              <w:right w:w="108" w:type="dxa"/>
            </w:tcMar>
          </w:tcPr>
          <w:p w14:paraId="1CC7992F" w14:textId="362D9C09" w:rsidR="7D698168" w:rsidRDefault="7D698168" w:rsidP="7D698168">
            <w:r w:rsidRPr="7D698168">
              <w:rPr>
                <w:rFonts w:ascii="Calibri" w:eastAsia="Calibri" w:hAnsi="Calibri" w:cs="Calibri"/>
              </w:rPr>
              <w:t>(v) fraudulent evasion within the meaning of section 170 of the Customs and Excise Management Act 1979 or section 72 of the Value Added Tax Act 1994;</w:t>
            </w:r>
          </w:p>
          <w:p w14:paraId="13CBA265" w14:textId="21F04D1F" w:rsidR="7D698168" w:rsidRDefault="7D698168" w:rsidP="7D698168">
            <w:r w:rsidRPr="7D698168">
              <w:rPr>
                <w:rFonts w:ascii="Calibri" w:eastAsia="Calibri" w:hAnsi="Calibri" w:cs="Calibri"/>
                <w:b/>
                <w:bCs/>
              </w:rPr>
              <w:t>Yes/No</w:t>
            </w:r>
          </w:p>
        </w:tc>
      </w:tr>
      <w:tr w:rsidR="7D698168" w14:paraId="3215ACBA" w14:textId="77777777" w:rsidTr="7D698168">
        <w:trPr>
          <w:gridAfter w:val="1"/>
          <w:wAfter w:w="2302" w:type="dxa"/>
          <w:trHeight w:val="300"/>
        </w:trPr>
        <w:tc>
          <w:tcPr>
            <w:tcW w:w="2302" w:type="dxa"/>
            <w:tcMar>
              <w:left w:w="108" w:type="dxa"/>
              <w:right w:w="108" w:type="dxa"/>
            </w:tcMar>
          </w:tcPr>
          <w:p w14:paraId="5B253BB7" w14:textId="566401FC" w:rsidR="7D698168" w:rsidRDefault="7D698168" w:rsidP="7D698168">
            <w:r w:rsidRPr="7D698168">
              <w:rPr>
                <w:rFonts w:ascii="Calibri" w:eastAsia="Calibri" w:hAnsi="Calibri" w:cs="Calibri"/>
              </w:rPr>
              <w:t xml:space="preserve"> </w:t>
            </w:r>
          </w:p>
        </w:tc>
        <w:tc>
          <w:tcPr>
            <w:tcW w:w="4604" w:type="dxa"/>
            <w:gridSpan w:val="2"/>
            <w:tcMar>
              <w:left w:w="108" w:type="dxa"/>
              <w:right w:w="108" w:type="dxa"/>
            </w:tcMar>
          </w:tcPr>
          <w:p w14:paraId="012DF85B" w14:textId="72D17A0C" w:rsidR="7D698168" w:rsidRDefault="7D698168" w:rsidP="7D698168">
            <w:pPr>
              <w:jc w:val="both"/>
            </w:pPr>
            <w:r w:rsidRPr="7D698168">
              <w:rPr>
                <w:rFonts w:ascii="Calibri" w:eastAsia="Calibri" w:hAnsi="Calibri" w:cs="Calibri"/>
              </w:rPr>
              <w:t xml:space="preserve"> </w:t>
            </w:r>
          </w:p>
        </w:tc>
      </w:tr>
      <w:tr w:rsidR="7D698168" w14:paraId="324F450C" w14:textId="77777777" w:rsidTr="7D698168">
        <w:trPr>
          <w:gridAfter w:val="1"/>
          <w:wAfter w:w="2302" w:type="dxa"/>
          <w:trHeight w:val="300"/>
        </w:trPr>
        <w:tc>
          <w:tcPr>
            <w:tcW w:w="2302" w:type="dxa"/>
            <w:tcMar>
              <w:left w:w="108" w:type="dxa"/>
              <w:right w:w="108" w:type="dxa"/>
            </w:tcMar>
          </w:tcPr>
          <w:p w14:paraId="3B3BDF05" w14:textId="67342A46" w:rsidR="7D698168" w:rsidRDefault="7D698168" w:rsidP="7D698168">
            <w:pPr>
              <w:tabs>
                <w:tab w:val="left" w:pos="720"/>
                <w:tab w:val="left" w:pos="6360"/>
              </w:tabs>
            </w:pPr>
            <w:r w:rsidRPr="7D698168">
              <w:rPr>
                <w:rFonts w:ascii="Calibri" w:eastAsia="Calibri" w:hAnsi="Calibri" w:cs="Calibri"/>
              </w:rPr>
              <w:t xml:space="preserve"> </w:t>
            </w:r>
          </w:p>
        </w:tc>
        <w:tc>
          <w:tcPr>
            <w:tcW w:w="4604" w:type="dxa"/>
            <w:gridSpan w:val="2"/>
            <w:tcMar>
              <w:left w:w="108" w:type="dxa"/>
              <w:right w:w="108" w:type="dxa"/>
            </w:tcMar>
          </w:tcPr>
          <w:p w14:paraId="3E6CEF77" w14:textId="3EC53728" w:rsidR="7D698168" w:rsidRDefault="7D698168" w:rsidP="7D698168">
            <w:r w:rsidRPr="7D698168">
              <w:rPr>
                <w:rFonts w:ascii="Calibri" w:eastAsia="Calibri" w:hAnsi="Calibri" w:cs="Calibri"/>
              </w:rPr>
              <w:t>(vi) an offence in connection with taxation in the European Union within the meaning of section 71 of the Criminal Justice Act 1993;</w:t>
            </w:r>
          </w:p>
          <w:p w14:paraId="21E2FCB0" w14:textId="47C327DD" w:rsidR="7D698168" w:rsidRDefault="7D698168" w:rsidP="7D698168">
            <w:r w:rsidRPr="7D698168">
              <w:rPr>
                <w:rFonts w:ascii="Calibri" w:eastAsia="Calibri" w:hAnsi="Calibri" w:cs="Calibri"/>
                <w:b/>
                <w:bCs/>
              </w:rPr>
              <w:t>Yes/No</w:t>
            </w:r>
          </w:p>
        </w:tc>
      </w:tr>
      <w:tr w:rsidR="7D698168" w14:paraId="6313D0C6" w14:textId="77777777" w:rsidTr="7D698168">
        <w:trPr>
          <w:gridAfter w:val="1"/>
          <w:wAfter w:w="2302" w:type="dxa"/>
          <w:trHeight w:val="300"/>
        </w:trPr>
        <w:tc>
          <w:tcPr>
            <w:tcW w:w="2302" w:type="dxa"/>
            <w:tcMar>
              <w:left w:w="108" w:type="dxa"/>
              <w:right w:w="108" w:type="dxa"/>
            </w:tcMar>
          </w:tcPr>
          <w:p w14:paraId="65791EEF" w14:textId="4120EAD0" w:rsidR="7D698168" w:rsidRDefault="7D698168" w:rsidP="7D698168">
            <w:r w:rsidRPr="7D698168">
              <w:rPr>
                <w:rFonts w:ascii="Calibri" w:eastAsia="Calibri" w:hAnsi="Calibri" w:cs="Calibri"/>
                <w:sz w:val="12"/>
                <w:szCs w:val="12"/>
              </w:rPr>
              <w:t xml:space="preserve"> </w:t>
            </w:r>
          </w:p>
        </w:tc>
        <w:tc>
          <w:tcPr>
            <w:tcW w:w="4604" w:type="dxa"/>
            <w:gridSpan w:val="2"/>
            <w:tcMar>
              <w:left w:w="108" w:type="dxa"/>
              <w:right w:w="108" w:type="dxa"/>
            </w:tcMar>
          </w:tcPr>
          <w:p w14:paraId="4B467FCB" w14:textId="0ED29A9D" w:rsidR="7D698168" w:rsidRDefault="7D698168" w:rsidP="7D698168">
            <w:pPr>
              <w:jc w:val="both"/>
            </w:pPr>
            <w:r w:rsidRPr="7D698168">
              <w:rPr>
                <w:rFonts w:ascii="Calibri" w:eastAsia="Calibri" w:hAnsi="Calibri" w:cs="Calibri"/>
                <w:sz w:val="12"/>
                <w:szCs w:val="12"/>
              </w:rPr>
              <w:t xml:space="preserve"> </w:t>
            </w:r>
          </w:p>
        </w:tc>
      </w:tr>
      <w:tr w:rsidR="7D698168" w14:paraId="6EAD2F80" w14:textId="77777777" w:rsidTr="7D698168">
        <w:trPr>
          <w:gridAfter w:val="1"/>
          <w:wAfter w:w="2302" w:type="dxa"/>
          <w:trHeight w:val="300"/>
        </w:trPr>
        <w:tc>
          <w:tcPr>
            <w:tcW w:w="2302" w:type="dxa"/>
            <w:tcMar>
              <w:left w:w="108" w:type="dxa"/>
              <w:right w:w="108" w:type="dxa"/>
            </w:tcMar>
          </w:tcPr>
          <w:p w14:paraId="30980878" w14:textId="26E0E72C" w:rsidR="7D698168" w:rsidRDefault="7D698168" w:rsidP="7D698168">
            <w:pPr>
              <w:tabs>
                <w:tab w:val="left" w:pos="720"/>
                <w:tab w:val="left" w:pos="6360"/>
              </w:tabs>
            </w:pPr>
            <w:r w:rsidRPr="7D698168">
              <w:rPr>
                <w:rFonts w:ascii="Calibri" w:eastAsia="Calibri" w:hAnsi="Calibri" w:cs="Calibri"/>
              </w:rPr>
              <w:t xml:space="preserve"> </w:t>
            </w:r>
          </w:p>
        </w:tc>
        <w:tc>
          <w:tcPr>
            <w:tcW w:w="4604" w:type="dxa"/>
            <w:gridSpan w:val="2"/>
            <w:tcMar>
              <w:left w:w="108" w:type="dxa"/>
              <w:right w:w="108" w:type="dxa"/>
            </w:tcMar>
          </w:tcPr>
          <w:p w14:paraId="2549D740" w14:textId="7B54AFB8" w:rsidR="7D698168" w:rsidRDefault="7D698168" w:rsidP="7D698168">
            <w:r w:rsidRPr="7D698168">
              <w:rPr>
                <w:rFonts w:ascii="Calibri" w:eastAsia="Calibri" w:hAnsi="Calibri" w:cs="Calibri"/>
              </w:rPr>
              <w:t>(vii) destroying, defacing or concealing of documents or procuring the execution of a valuable security within the meaning of section 20 of the Theft Act 1968 or section 19 of the Theft Act (Northern Ireland) 1969;</w:t>
            </w:r>
          </w:p>
          <w:p w14:paraId="0322ACE1" w14:textId="768B5FB9" w:rsidR="7D698168" w:rsidRDefault="7D698168" w:rsidP="7D698168">
            <w:r w:rsidRPr="7D698168">
              <w:rPr>
                <w:rFonts w:ascii="Calibri" w:eastAsia="Calibri" w:hAnsi="Calibri" w:cs="Calibri"/>
                <w:b/>
                <w:bCs/>
              </w:rPr>
              <w:t>Yes/No</w:t>
            </w:r>
          </w:p>
        </w:tc>
      </w:tr>
      <w:tr w:rsidR="7D698168" w14:paraId="58F668AA" w14:textId="77777777" w:rsidTr="7D698168">
        <w:trPr>
          <w:gridAfter w:val="1"/>
          <w:wAfter w:w="2302" w:type="dxa"/>
          <w:trHeight w:val="300"/>
        </w:trPr>
        <w:tc>
          <w:tcPr>
            <w:tcW w:w="2302" w:type="dxa"/>
            <w:tcMar>
              <w:left w:w="108" w:type="dxa"/>
              <w:right w:w="108" w:type="dxa"/>
            </w:tcMar>
          </w:tcPr>
          <w:p w14:paraId="38DF9A02" w14:textId="405DFF9D" w:rsidR="7D698168" w:rsidRDefault="7D698168" w:rsidP="7D698168">
            <w:r w:rsidRPr="7D698168">
              <w:rPr>
                <w:rFonts w:ascii="Calibri" w:eastAsia="Calibri" w:hAnsi="Calibri" w:cs="Calibri"/>
                <w:sz w:val="12"/>
                <w:szCs w:val="12"/>
              </w:rPr>
              <w:lastRenderedPageBreak/>
              <w:t xml:space="preserve"> </w:t>
            </w:r>
          </w:p>
        </w:tc>
        <w:tc>
          <w:tcPr>
            <w:tcW w:w="4604" w:type="dxa"/>
            <w:gridSpan w:val="2"/>
            <w:tcMar>
              <w:left w:w="108" w:type="dxa"/>
              <w:right w:w="108" w:type="dxa"/>
            </w:tcMar>
          </w:tcPr>
          <w:p w14:paraId="0B43A8C6" w14:textId="640FC04D" w:rsidR="7D698168" w:rsidRDefault="7D698168" w:rsidP="7D698168">
            <w:pPr>
              <w:jc w:val="both"/>
            </w:pPr>
            <w:r w:rsidRPr="7D698168">
              <w:rPr>
                <w:rFonts w:ascii="Calibri" w:eastAsia="Calibri" w:hAnsi="Calibri" w:cs="Calibri"/>
                <w:sz w:val="12"/>
                <w:szCs w:val="12"/>
              </w:rPr>
              <w:t xml:space="preserve"> </w:t>
            </w:r>
          </w:p>
        </w:tc>
      </w:tr>
      <w:tr w:rsidR="7D698168" w14:paraId="7E206990" w14:textId="77777777" w:rsidTr="7D698168">
        <w:trPr>
          <w:gridAfter w:val="1"/>
          <w:wAfter w:w="2302" w:type="dxa"/>
          <w:trHeight w:val="300"/>
        </w:trPr>
        <w:tc>
          <w:tcPr>
            <w:tcW w:w="2302" w:type="dxa"/>
            <w:tcMar>
              <w:left w:w="108" w:type="dxa"/>
              <w:right w:w="108" w:type="dxa"/>
            </w:tcMar>
          </w:tcPr>
          <w:p w14:paraId="10D926D0" w14:textId="7FEFBFFF" w:rsidR="7D698168" w:rsidRDefault="7D698168" w:rsidP="7D698168">
            <w:pPr>
              <w:tabs>
                <w:tab w:val="left" w:pos="720"/>
                <w:tab w:val="left" w:pos="6360"/>
              </w:tabs>
            </w:pPr>
            <w:r w:rsidRPr="7D698168">
              <w:rPr>
                <w:rFonts w:ascii="Calibri" w:eastAsia="Calibri" w:hAnsi="Calibri" w:cs="Calibri"/>
              </w:rPr>
              <w:t xml:space="preserve"> </w:t>
            </w:r>
          </w:p>
        </w:tc>
        <w:tc>
          <w:tcPr>
            <w:tcW w:w="4604" w:type="dxa"/>
            <w:gridSpan w:val="2"/>
            <w:tcMar>
              <w:left w:w="108" w:type="dxa"/>
              <w:right w:w="108" w:type="dxa"/>
            </w:tcMar>
          </w:tcPr>
          <w:p w14:paraId="1F698247" w14:textId="0B851045" w:rsidR="7D698168" w:rsidRDefault="7D698168" w:rsidP="7D698168">
            <w:pPr>
              <w:tabs>
                <w:tab w:val="left" w:pos="720"/>
                <w:tab w:val="left" w:pos="6360"/>
              </w:tabs>
              <w:jc w:val="both"/>
            </w:pPr>
            <w:r w:rsidRPr="7D698168">
              <w:rPr>
                <w:rFonts w:ascii="Calibri" w:eastAsia="Calibri" w:hAnsi="Calibri" w:cs="Calibri"/>
              </w:rPr>
              <w:t>(viii)  fraud within the meaning of section 2, 3 or 4 of the Fraud Act 2006; or</w:t>
            </w:r>
          </w:p>
          <w:p w14:paraId="37A541C5" w14:textId="0326726E" w:rsidR="7D698168" w:rsidRDefault="7D698168" w:rsidP="7D698168">
            <w:pPr>
              <w:tabs>
                <w:tab w:val="left" w:pos="720"/>
                <w:tab w:val="left" w:pos="6360"/>
              </w:tabs>
              <w:jc w:val="both"/>
            </w:pPr>
            <w:r w:rsidRPr="7D698168">
              <w:rPr>
                <w:rFonts w:ascii="Calibri" w:eastAsia="Calibri" w:hAnsi="Calibri" w:cs="Calibri"/>
                <w:b/>
                <w:bCs/>
              </w:rPr>
              <w:t>Yes/No</w:t>
            </w:r>
          </w:p>
        </w:tc>
      </w:tr>
      <w:tr w:rsidR="7D698168" w14:paraId="10F4C86D" w14:textId="77777777" w:rsidTr="7D698168">
        <w:trPr>
          <w:gridAfter w:val="1"/>
          <w:wAfter w:w="2302" w:type="dxa"/>
          <w:trHeight w:val="300"/>
        </w:trPr>
        <w:tc>
          <w:tcPr>
            <w:tcW w:w="2302" w:type="dxa"/>
            <w:tcMar>
              <w:left w:w="108" w:type="dxa"/>
              <w:right w:w="108" w:type="dxa"/>
            </w:tcMar>
          </w:tcPr>
          <w:p w14:paraId="42A8AE2B" w14:textId="7F71E9F9" w:rsidR="7D698168" w:rsidRDefault="7D698168" w:rsidP="7D698168">
            <w:r w:rsidRPr="7D698168">
              <w:rPr>
                <w:rFonts w:ascii="Calibri" w:eastAsia="Calibri" w:hAnsi="Calibri" w:cs="Calibri"/>
                <w:sz w:val="12"/>
                <w:szCs w:val="12"/>
              </w:rPr>
              <w:t xml:space="preserve"> </w:t>
            </w:r>
          </w:p>
        </w:tc>
        <w:tc>
          <w:tcPr>
            <w:tcW w:w="4604" w:type="dxa"/>
            <w:gridSpan w:val="2"/>
            <w:tcMar>
              <w:left w:w="108" w:type="dxa"/>
              <w:right w:w="108" w:type="dxa"/>
            </w:tcMar>
          </w:tcPr>
          <w:p w14:paraId="53BDE5F3" w14:textId="736FCA32" w:rsidR="7D698168" w:rsidRDefault="7D698168" w:rsidP="7D698168">
            <w:pPr>
              <w:jc w:val="both"/>
            </w:pPr>
            <w:r w:rsidRPr="7D698168">
              <w:rPr>
                <w:rFonts w:ascii="Calibri" w:eastAsia="Calibri" w:hAnsi="Calibri" w:cs="Calibri"/>
                <w:sz w:val="12"/>
                <w:szCs w:val="12"/>
              </w:rPr>
              <w:t xml:space="preserve"> </w:t>
            </w:r>
          </w:p>
        </w:tc>
      </w:tr>
      <w:tr w:rsidR="7D698168" w14:paraId="579C8472" w14:textId="77777777" w:rsidTr="7D698168">
        <w:trPr>
          <w:gridAfter w:val="1"/>
          <w:wAfter w:w="2302" w:type="dxa"/>
          <w:trHeight w:val="300"/>
        </w:trPr>
        <w:tc>
          <w:tcPr>
            <w:tcW w:w="2302" w:type="dxa"/>
            <w:tcMar>
              <w:left w:w="108" w:type="dxa"/>
              <w:right w:w="108" w:type="dxa"/>
            </w:tcMar>
          </w:tcPr>
          <w:p w14:paraId="38AFB73E" w14:textId="588E77DB" w:rsidR="7D698168" w:rsidRDefault="7D698168" w:rsidP="7D698168">
            <w:pPr>
              <w:tabs>
                <w:tab w:val="left" w:pos="720"/>
                <w:tab w:val="left" w:pos="6360"/>
              </w:tabs>
            </w:pPr>
            <w:r w:rsidRPr="7D698168">
              <w:rPr>
                <w:rFonts w:ascii="Calibri" w:eastAsia="Calibri" w:hAnsi="Calibri" w:cs="Calibri"/>
              </w:rPr>
              <w:t xml:space="preserve"> </w:t>
            </w:r>
          </w:p>
        </w:tc>
        <w:tc>
          <w:tcPr>
            <w:tcW w:w="4604" w:type="dxa"/>
            <w:gridSpan w:val="2"/>
            <w:tcMar>
              <w:left w:w="108" w:type="dxa"/>
              <w:right w:w="108" w:type="dxa"/>
            </w:tcMar>
          </w:tcPr>
          <w:p w14:paraId="3A17BC4D" w14:textId="79C3B6BE" w:rsidR="7D698168" w:rsidRDefault="7D698168" w:rsidP="7D698168">
            <w:r w:rsidRPr="7D698168">
              <w:rPr>
                <w:rFonts w:ascii="Calibri" w:eastAsia="Calibri" w:hAnsi="Calibri" w:cs="Calibri"/>
              </w:rPr>
              <w:t>(ix) the possession of articles for use in frauds within the meaning of section 6 of the Fraud Act 2006, or the making, adapting, supplying or offering to supply articles for use in frauds within the meaning of section 7 of that Act;</w:t>
            </w:r>
          </w:p>
          <w:p w14:paraId="41D7EA37" w14:textId="370208AF" w:rsidR="7D698168" w:rsidRDefault="7D698168" w:rsidP="7D698168">
            <w:r w:rsidRPr="7D698168">
              <w:rPr>
                <w:rFonts w:ascii="Calibri" w:eastAsia="Calibri" w:hAnsi="Calibri" w:cs="Calibri"/>
                <w:b/>
                <w:bCs/>
              </w:rPr>
              <w:t>Yes/No</w:t>
            </w:r>
          </w:p>
        </w:tc>
      </w:tr>
      <w:tr w:rsidR="7D698168" w14:paraId="5E151833" w14:textId="77777777" w:rsidTr="7D698168">
        <w:trPr>
          <w:gridAfter w:val="1"/>
          <w:wAfter w:w="2302" w:type="dxa"/>
          <w:trHeight w:val="300"/>
        </w:trPr>
        <w:tc>
          <w:tcPr>
            <w:tcW w:w="2302" w:type="dxa"/>
            <w:tcMar>
              <w:left w:w="108" w:type="dxa"/>
              <w:right w:w="108" w:type="dxa"/>
            </w:tcMar>
          </w:tcPr>
          <w:p w14:paraId="2D7D95E6" w14:textId="3CBBB39E" w:rsidR="7D698168" w:rsidRDefault="7D698168" w:rsidP="7D698168">
            <w:r w:rsidRPr="7D698168">
              <w:rPr>
                <w:rFonts w:ascii="Calibri" w:eastAsia="Calibri" w:hAnsi="Calibri" w:cs="Calibri"/>
                <w:sz w:val="12"/>
                <w:szCs w:val="12"/>
              </w:rPr>
              <w:t xml:space="preserve"> </w:t>
            </w:r>
          </w:p>
        </w:tc>
        <w:tc>
          <w:tcPr>
            <w:tcW w:w="4604" w:type="dxa"/>
            <w:gridSpan w:val="2"/>
            <w:tcMar>
              <w:left w:w="108" w:type="dxa"/>
              <w:right w:w="108" w:type="dxa"/>
            </w:tcMar>
          </w:tcPr>
          <w:p w14:paraId="69971430" w14:textId="31B0FA51" w:rsidR="7D698168" w:rsidRDefault="7D698168" w:rsidP="7D698168">
            <w:pPr>
              <w:jc w:val="both"/>
            </w:pPr>
            <w:r w:rsidRPr="7D698168">
              <w:rPr>
                <w:rFonts w:ascii="Calibri" w:eastAsia="Calibri" w:hAnsi="Calibri" w:cs="Calibri"/>
                <w:sz w:val="12"/>
                <w:szCs w:val="12"/>
              </w:rPr>
              <w:t xml:space="preserve"> </w:t>
            </w:r>
          </w:p>
        </w:tc>
      </w:tr>
      <w:tr w:rsidR="7D698168" w14:paraId="119A7A31" w14:textId="77777777" w:rsidTr="7D698168">
        <w:trPr>
          <w:gridAfter w:val="1"/>
          <w:wAfter w:w="2302" w:type="dxa"/>
          <w:trHeight w:val="300"/>
        </w:trPr>
        <w:tc>
          <w:tcPr>
            <w:tcW w:w="2302" w:type="dxa"/>
            <w:tcMar>
              <w:left w:w="108" w:type="dxa"/>
              <w:right w:w="108" w:type="dxa"/>
            </w:tcMar>
          </w:tcPr>
          <w:p w14:paraId="0B21C8B4" w14:textId="19F5BE7D" w:rsidR="7D698168" w:rsidRDefault="7D698168" w:rsidP="7D698168">
            <w:pPr>
              <w:tabs>
                <w:tab w:val="left" w:pos="720"/>
                <w:tab w:val="left" w:pos="6360"/>
              </w:tabs>
            </w:pPr>
            <w:r w:rsidRPr="7D698168">
              <w:rPr>
                <w:rFonts w:ascii="Calibri" w:eastAsia="Calibri" w:hAnsi="Calibri" w:cs="Calibri"/>
              </w:rPr>
              <w:t>(f)</w:t>
            </w:r>
          </w:p>
        </w:tc>
        <w:tc>
          <w:tcPr>
            <w:tcW w:w="4604" w:type="dxa"/>
            <w:gridSpan w:val="2"/>
            <w:tcMar>
              <w:left w:w="108" w:type="dxa"/>
              <w:right w:w="108" w:type="dxa"/>
            </w:tcMar>
          </w:tcPr>
          <w:p w14:paraId="441A191A" w14:textId="655A930A" w:rsidR="7D698168" w:rsidRDefault="7D698168" w:rsidP="7D698168">
            <w:r w:rsidRPr="7D698168">
              <w:rPr>
                <w:rFonts w:ascii="Calibri" w:eastAsia="Calibri" w:hAnsi="Calibri" w:cs="Calibri"/>
              </w:rPr>
              <w:t>money laundering within the meaning of sections 340(11) and 415 of the Proceeds of Crime Act 2002;</w:t>
            </w:r>
          </w:p>
          <w:p w14:paraId="4C1E155D" w14:textId="1785B63B" w:rsidR="7D698168" w:rsidRDefault="7D698168" w:rsidP="7D698168">
            <w:r w:rsidRPr="7D698168">
              <w:rPr>
                <w:rFonts w:ascii="Calibri" w:eastAsia="Calibri" w:hAnsi="Calibri" w:cs="Calibri"/>
                <w:b/>
                <w:bCs/>
              </w:rPr>
              <w:t>Yes/No</w:t>
            </w:r>
          </w:p>
        </w:tc>
      </w:tr>
      <w:tr w:rsidR="7D698168" w14:paraId="3856CFF0" w14:textId="77777777" w:rsidTr="7D698168">
        <w:trPr>
          <w:gridAfter w:val="1"/>
          <w:wAfter w:w="2302" w:type="dxa"/>
          <w:trHeight w:val="300"/>
        </w:trPr>
        <w:tc>
          <w:tcPr>
            <w:tcW w:w="2302" w:type="dxa"/>
            <w:tcMar>
              <w:left w:w="108" w:type="dxa"/>
              <w:right w:w="108" w:type="dxa"/>
            </w:tcMar>
          </w:tcPr>
          <w:p w14:paraId="683AFE35" w14:textId="1FF3E113" w:rsidR="7D698168" w:rsidRDefault="7D698168" w:rsidP="7D698168">
            <w:r w:rsidRPr="7D698168">
              <w:rPr>
                <w:rFonts w:ascii="Calibri" w:eastAsia="Calibri" w:hAnsi="Calibri" w:cs="Calibri"/>
                <w:sz w:val="12"/>
                <w:szCs w:val="12"/>
              </w:rPr>
              <w:t xml:space="preserve"> </w:t>
            </w:r>
          </w:p>
        </w:tc>
        <w:tc>
          <w:tcPr>
            <w:tcW w:w="4604" w:type="dxa"/>
            <w:gridSpan w:val="2"/>
            <w:tcMar>
              <w:left w:w="108" w:type="dxa"/>
              <w:right w:w="108" w:type="dxa"/>
            </w:tcMar>
          </w:tcPr>
          <w:p w14:paraId="3C6DE48F" w14:textId="2F73E0F4" w:rsidR="7D698168" w:rsidRDefault="7D698168" w:rsidP="7D698168">
            <w:pPr>
              <w:jc w:val="both"/>
            </w:pPr>
            <w:r w:rsidRPr="7D698168">
              <w:rPr>
                <w:rFonts w:ascii="Calibri" w:eastAsia="Calibri" w:hAnsi="Calibri" w:cs="Calibri"/>
                <w:sz w:val="12"/>
                <w:szCs w:val="12"/>
              </w:rPr>
              <w:t xml:space="preserve"> </w:t>
            </w:r>
          </w:p>
        </w:tc>
      </w:tr>
      <w:tr w:rsidR="7D698168" w14:paraId="70377DB4" w14:textId="77777777" w:rsidTr="7D698168">
        <w:trPr>
          <w:gridAfter w:val="1"/>
          <w:wAfter w:w="2302" w:type="dxa"/>
          <w:trHeight w:val="300"/>
        </w:trPr>
        <w:tc>
          <w:tcPr>
            <w:tcW w:w="2302" w:type="dxa"/>
            <w:tcMar>
              <w:left w:w="108" w:type="dxa"/>
              <w:right w:w="108" w:type="dxa"/>
            </w:tcMar>
          </w:tcPr>
          <w:p w14:paraId="6A8395ED" w14:textId="46B9C935" w:rsidR="7D698168" w:rsidRDefault="7D698168" w:rsidP="7D698168">
            <w:r w:rsidRPr="7D698168">
              <w:rPr>
                <w:rFonts w:ascii="Calibri" w:eastAsia="Calibri" w:hAnsi="Calibri" w:cs="Calibri"/>
              </w:rPr>
              <w:t>(g)</w:t>
            </w:r>
          </w:p>
        </w:tc>
        <w:tc>
          <w:tcPr>
            <w:tcW w:w="4604" w:type="dxa"/>
            <w:gridSpan w:val="2"/>
            <w:tcMar>
              <w:left w:w="108" w:type="dxa"/>
              <w:right w:w="108" w:type="dxa"/>
            </w:tcMar>
          </w:tcPr>
          <w:p w14:paraId="10717EE2" w14:textId="55150070" w:rsidR="7D698168" w:rsidRDefault="7D698168" w:rsidP="7D698168">
            <w:r w:rsidRPr="7D698168">
              <w:rPr>
                <w:rFonts w:ascii="Calibri" w:eastAsia="Calibri" w:hAnsi="Calibri" w:cs="Calibri"/>
              </w:rPr>
              <w:t>any offence listed—</w:t>
            </w:r>
          </w:p>
          <w:p w14:paraId="0EE3EF5E" w14:textId="293E09C2" w:rsidR="7D698168" w:rsidRDefault="7D698168" w:rsidP="7D698168">
            <w:r w:rsidRPr="7D698168">
              <w:rPr>
                <w:rFonts w:ascii="Calibri" w:eastAsia="Calibri" w:hAnsi="Calibri" w:cs="Calibri"/>
              </w:rPr>
              <w:t>in section 41 of the Counter Terrorism Act 2008; or</w:t>
            </w:r>
          </w:p>
          <w:p w14:paraId="346DCC26" w14:textId="317680DF" w:rsidR="7D698168" w:rsidRDefault="7D698168" w:rsidP="7D698168">
            <w:r w:rsidRPr="7D698168">
              <w:rPr>
                <w:rFonts w:ascii="Calibri" w:eastAsia="Calibri" w:hAnsi="Calibri" w:cs="Calibri"/>
                <w:b/>
                <w:bCs/>
              </w:rPr>
              <w:t>Yes/No</w:t>
            </w:r>
          </w:p>
          <w:p w14:paraId="5267C504" w14:textId="2F3F9FAB" w:rsidR="7D698168" w:rsidRDefault="7D698168" w:rsidP="7D698168">
            <w:pPr>
              <w:pStyle w:val="ListParagraph"/>
              <w:numPr>
                <w:ilvl w:val="0"/>
                <w:numId w:val="68"/>
              </w:numPr>
              <w:spacing w:after="0"/>
              <w:ind w:left="1080" w:hanging="720"/>
              <w:rPr>
                <w:rFonts w:ascii="Calibri" w:eastAsia="Calibri" w:hAnsi="Calibri" w:cs="Calibri"/>
              </w:rPr>
            </w:pPr>
            <w:r w:rsidRPr="7D698168">
              <w:rPr>
                <w:rFonts w:ascii="Calibri" w:eastAsia="Calibri" w:hAnsi="Calibri" w:cs="Calibri"/>
              </w:rPr>
              <w:t>in Schedule 2 to that Act where the court has determined that there is a terrorist connection;</w:t>
            </w:r>
          </w:p>
          <w:p w14:paraId="10335FC2" w14:textId="0344D120" w:rsidR="7D698168" w:rsidRDefault="7D698168" w:rsidP="7D698168">
            <w:r w:rsidRPr="7D698168">
              <w:rPr>
                <w:rFonts w:ascii="Calibri" w:eastAsia="Calibri" w:hAnsi="Calibri" w:cs="Calibri"/>
                <w:b/>
                <w:bCs/>
              </w:rPr>
              <w:t>Yes/No</w:t>
            </w:r>
          </w:p>
        </w:tc>
      </w:tr>
      <w:tr w:rsidR="7D698168" w14:paraId="6E10934D" w14:textId="77777777" w:rsidTr="7D698168">
        <w:trPr>
          <w:gridAfter w:val="1"/>
          <w:wAfter w:w="2302" w:type="dxa"/>
          <w:trHeight w:val="300"/>
        </w:trPr>
        <w:tc>
          <w:tcPr>
            <w:tcW w:w="2302" w:type="dxa"/>
            <w:tcMar>
              <w:left w:w="108" w:type="dxa"/>
              <w:right w:w="108" w:type="dxa"/>
            </w:tcMar>
          </w:tcPr>
          <w:p w14:paraId="74ED26C7" w14:textId="711FAB24" w:rsidR="7D698168" w:rsidRDefault="7D698168" w:rsidP="7D698168">
            <w:r w:rsidRPr="7D698168">
              <w:rPr>
                <w:rFonts w:ascii="Calibri" w:eastAsia="Calibri" w:hAnsi="Calibri" w:cs="Calibri"/>
                <w:sz w:val="12"/>
                <w:szCs w:val="12"/>
              </w:rPr>
              <w:t xml:space="preserve"> </w:t>
            </w:r>
          </w:p>
        </w:tc>
        <w:tc>
          <w:tcPr>
            <w:tcW w:w="4604" w:type="dxa"/>
            <w:gridSpan w:val="2"/>
            <w:tcMar>
              <w:left w:w="108" w:type="dxa"/>
              <w:right w:w="108" w:type="dxa"/>
            </w:tcMar>
          </w:tcPr>
          <w:p w14:paraId="4E7172B0" w14:textId="18BD36CC" w:rsidR="7D698168" w:rsidRDefault="7D698168" w:rsidP="7D698168">
            <w:pPr>
              <w:jc w:val="both"/>
            </w:pPr>
            <w:r w:rsidRPr="7D698168">
              <w:rPr>
                <w:rFonts w:ascii="Calibri" w:eastAsia="Calibri" w:hAnsi="Calibri" w:cs="Calibri"/>
                <w:sz w:val="12"/>
                <w:szCs w:val="12"/>
              </w:rPr>
              <w:t xml:space="preserve"> </w:t>
            </w:r>
          </w:p>
        </w:tc>
      </w:tr>
      <w:tr w:rsidR="7D698168" w14:paraId="6157F7FF" w14:textId="77777777" w:rsidTr="7D698168">
        <w:trPr>
          <w:gridAfter w:val="1"/>
          <w:wAfter w:w="2302" w:type="dxa"/>
          <w:trHeight w:val="300"/>
        </w:trPr>
        <w:tc>
          <w:tcPr>
            <w:tcW w:w="2302" w:type="dxa"/>
            <w:tcMar>
              <w:left w:w="108" w:type="dxa"/>
              <w:right w:w="108" w:type="dxa"/>
            </w:tcMar>
          </w:tcPr>
          <w:p w14:paraId="52A2BDAC" w14:textId="2A3660F9" w:rsidR="7D698168" w:rsidRDefault="7D698168" w:rsidP="7D698168">
            <w:r w:rsidRPr="7D698168">
              <w:rPr>
                <w:rFonts w:ascii="Calibri" w:eastAsia="Calibri" w:hAnsi="Calibri" w:cs="Calibri"/>
              </w:rPr>
              <w:t>(h)</w:t>
            </w:r>
          </w:p>
        </w:tc>
        <w:tc>
          <w:tcPr>
            <w:tcW w:w="4604" w:type="dxa"/>
            <w:gridSpan w:val="2"/>
            <w:tcMar>
              <w:left w:w="108" w:type="dxa"/>
              <w:right w:w="108" w:type="dxa"/>
            </w:tcMar>
          </w:tcPr>
          <w:p w14:paraId="3692E208" w14:textId="5642D7DB" w:rsidR="7D698168" w:rsidRDefault="7D698168" w:rsidP="7D698168">
            <w:r w:rsidRPr="7D698168">
              <w:rPr>
                <w:rFonts w:ascii="Calibri" w:eastAsia="Calibri" w:hAnsi="Calibri" w:cs="Calibri"/>
              </w:rPr>
              <w:t>any offence under sections 44 to 46 of the Serious Crime Act 2007 which relates to an offence covered by subparagraph (f);</w:t>
            </w:r>
          </w:p>
          <w:p w14:paraId="3E9F44D7" w14:textId="13779159" w:rsidR="7D698168" w:rsidRDefault="7D698168" w:rsidP="7D698168">
            <w:r w:rsidRPr="7D698168">
              <w:rPr>
                <w:rFonts w:ascii="Calibri" w:eastAsia="Calibri" w:hAnsi="Calibri" w:cs="Calibri"/>
                <w:b/>
                <w:bCs/>
              </w:rPr>
              <w:t>Yes/No</w:t>
            </w:r>
          </w:p>
        </w:tc>
      </w:tr>
      <w:tr w:rsidR="7D698168" w14:paraId="52612CBA" w14:textId="77777777" w:rsidTr="7D698168">
        <w:trPr>
          <w:gridAfter w:val="1"/>
          <w:wAfter w:w="2302" w:type="dxa"/>
          <w:trHeight w:val="300"/>
        </w:trPr>
        <w:tc>
          <w:tcPr>
            <w:tcW w:w="2302" w:type="dxa"/>
            <w:tcMar>
              <w:left w:w="108" w:type="dxa"/>
              <w:right w:w="108" w:type="dxa"/>
            </w:tcMar>
          </w:tcPr>
          <w:p w14:paraId="30B0B4A8" w14:textId="201F2052" w:rsidR="7D698168" w:rsidRDefault="7D698168" w:rsidP="7D698168">
            <w:r w:rsidRPr="7D698168">
              <w:rPr>
                <w:rFonts w:ascii="Calibri" w:eastAsia="Calibri" w:hAnsi="Calibri" w:cs="Calibri"/>
              </w:rPr>
              <w:t>(i)</w:t>
            </w:r>
          </w:p>
        </w:tc>
        <w:tc>
          <w:tcPr>
            <w:tcW w:w="4604" w:type="dxa"/>
            <w:gridSpan w:val="2"/>
            <w:tcMar>
              <w:left w:w="108" w:type="dxa"/>
              <w:right w:w="108" w:type="dxa"/>
            </w:tcMar>
          </w:tcPr>
          <w:p w14:paraId="2F945230" w14:textId="35FD2683" w:rsidR="7D698168" w:rsidRDefault="7D698168" w:rsidP="7D698168">
            <w:r w:rsidRPr="7D698168">
              <w:rPr>
                <w:rFonts w:ascii="Calibri" w:eastAsia="Calibri" w:hAnsi="Calibri" w:cs="Calibri"/>
              </w:rPr>
              <w:t xml:space="preserve">an offence in connection with the proceeds of criminal conduct within the meaning of section 93A, 93B or 93C of the Criminal Justice Act 1988 </w:t>
            </w:r>
            <w:r w:rsidRPr="7D698168">
              <w:rPr>
                <w:rFonts w:ascii="Calibri" w:eastAsia="Calibri" w:hAnsi="Calibri" w:cs="Calibri"/>
              </w:rPr>
              <w:lastRenderedPageBreak/>
              <w:t>or article 45, 46 or 47 of the Proceeds of Crime (Northern Ireland) Order 1996</w:t>
            </w:r>
          </w:p>
          <w:p w14:paraId="72CFD387" w14:textId="08389FF2" w:rsidR="7D698168" w:rsidRDefault="7D698168" w:rsidP="7D698168">
            <w:r w:rsidRPr="7D698168">
              <w:rPr>
                <w:rFonts w:ascii="Calibri" w:eastAsia="Calibri" w:hAnsi="Calibri" w:cs="Calibri"/>
                <w:b/>
                <w:bCs/>
              </w:rPr>
              <w:t>Yes/No</w:t>
            </w:r>
          </w:p>
        </w:tc>
      </w:tr>
      <w:tr w:rsidR="7D698168" w14:paraId="2A9EAC33" w14:textId="77777777" w:rsidTr="7D698168">
        <w:trPr>
          <w:gridAfter w:val="1"/>
          <w:wAfter w:w="2302" w:type="dxa"/>
          <w:trHeight w:val="300"/>
        </w:trPr>
        <w:tc>
          <w:tcPr>
            <w:tcW w:w="2302" w:type="dxa"/>
            <w:tcMar>
              <w:left w:w="108" w:type="dxa"/>
              <w:right w:w="108" w:type="dxa"/>
            </w:tcMar>
          </w:tcPr>
          <w:p w14:paraId="0E275609" w14:textId="0DD09E26" w:rsidR="7D698168" w:rsidRDefault="7D698168" w:rsidP="7D698168">
            <w:r w:rsidRPr="7D698168">
              <w:rPr>
                <w:rFonts w:ascii="Calibri" w:eastAsia="Calibri" w:hAnsi="Calibri" w:cs="Calibri"/>
              </w:rPr>
              <w:lastRenderedPageBreak/>
              <w:t>(j</w:t>
            </w:r>
          </w:p>
        </w:tc>
        <w:tc>
          <w:tcPr>
            <w:tcW w:w="4604" w:type="dxa"/>
            <w:gridSpan w:val="2"/>
            <w:tcMar>
              <w:left w:w="108" w:type="dxa"/>
              <w:right w:w="108" w:type="dxa"/>
            </w:tcMar>
          </w:tcPr>
          <w:p w14:paraId="463BD9E4" w14:textId="6211A02E" w:rsidR="7D698168" w:rsidRDefault="7D698168" w:rsidP="7D698168">
            <w:r w:rsidRPr="7D698168">
              <w:rPr>
                <w:rFonts w:ascii="Calibri" w:eastAsia="Calibri" w:hAnsi="Calibri" w:cs="Calibri"/>
              </w:rPr>
              <w:t>an offence under section 4 of the Asylum and Immigration (Treatment of Claimants, etc.) Act 2004;</w:t>
            </w:r>
          </w:p>
          <w:p w14:paraId="44AC997B" w14:textId="4FF58744" w:rsidR="7D698168" w:rsidRDefault="7D698168" w:rsidP="7D698168">
            <w:r w:rsidRPr="7D698168">
              <w:rPr>
                <w:rFonts w:ascii="Calibri" w:eastAsia="Calibri" w:hAnsi="Calibri" w:cs="Calibri"/>
                <w:b/>
                <w:bCs/>
              </w:rPr>
              <w:t>Yes/No</w:t>
            </w:r>
          </w:p>
        </w:tc>
      </w:tr>
      <w:tr w:rsidR="7D698168" w14:paraId="6C9D5728" w14:textId="77777777" w:rsidTr="7D698168">
        <w:trPr>
          <w:gridAfter w:val="1"/>
          <w:wAfter w:w="2302" w:type="dxa"/>
          <w:trHeight w:val="300"/>
        </w:trPr>
        <w:tc>
          <w:tcPr>
            <w:tcW w:w="2302" w:type="dxa"/>
            <w:tcMar>
              <w:left w:w="108" w:type="dxa"/>
              <w:right w:w="108" w:type="dxa"/>
            </w:tcMar>
          </w:tcPr>
          <w:p w14:paraId="4CE4613E" w14:textId="1A5EDAF2" w:rsidR="7D698168" w:rsidRDefault="7D698168" w:rsidP="7D698168">
            <w:r w:rsidRPr="7D698168">
              <w:rPr>
                <w:rFonts w:ascii="Calibri" w:eastAsia="Calibri" w:hAnsi="Calibri" w:cs="Calibri"/>
              </w:rPr>
              <w:t>(k)</w:t>
            </w:r>
          </w:p>
        </w:tc>
        <w:tc>
          <w:tcPr>
            <w:tcW w:w="4604" w:type="dxa"/>
            <w:gridSpan w:val="2"/>
            <w:tcMar>
              <w:left w:w="108" w:type="dxa"/>
              <w:right w:w="108" w:type="dxa"/>
            </w:tcMar>
          </w:tcPr>
          <w:p w14:paraId="370E40A3" w14:textId="2691428D" w:rsidR="7D698168" w:rsidRDefault="7D698168" w:rsidP="7D698168">
            <w:r w:rsidRPr="7D698168">
              <w:rPr>
                <w:rFonts w:ascii="Calibri" w:eastAsia="Calibri" w:hAnsi="Calibri" w:cs="Calibri"/>
              </w:rPr>
              <w:t>an offence under section 59A of the Sexual Offences Act 2003;</w:t>
            </w:r>
          </w:p>
          <w:p w14:paraId="2A00E42A" w14:textId="56DEF3C6" w:rsidR="7D698168" w:rsidRDefault="7D698168" w:rsidP="7D698168">
            <w:r w:rsidRPr="7D698168">
              <w:rPr>
                <w:rFonts w:ascii="Calibri" w:eastAsia="Calibri" w:hAnsi="Calibri" w:cs="Calibri"/>
                <w:b/>
                <w:bCs/>
              </w:rPr>
              <w:t>Yes/No</w:t>
            </w:r>
          </w:p>
          <w:p w14:paraId="55031747" w14:textId="2119AF7D" w:rsidR="7D698168" w:rsidRDefault="7D698168" w:rsidP="7D698168">
            <w:r w:rsidRPr="7D698168">
              <w:rPr>
                <w:rFonts w:ascii="Calibri" w:eastAsia="Calibri" w:hAnsi="Calibri" w:cs="Calibri"/>
              </w:rPr>
              <w:t xml:space="preserve"> </w:t>
            </w:r>
          </w:p>
        </w:tc>
      </w:tr>
      <w:tr w:rsidR="7D698168" w14:paraId="09B9D7A0" w14:textId="77777777" w:rsidTr="7D698168">
        <w:trPr>
          <w:gridAfter w:val="1"/>
          <w:wAfter w:w="2302" w:type="dxa"/>
          <w:trHeight w:val="300"/>
        </w:trPr>
        <w:tc>
          <w:tcPr>
            <w:tcW w:w="2302" w:type="dxa"/>
            <w:tcMar>
              <w:left w:w="108" w:type="dxa"/>
              <w:right w:w="108" w:type="dxa"/>
            </w:tcMar>
          </w:tcPr>
          <w:p w14:paraId="570529D6" w14:textId="6CA3DD3F" w:rsidR="7D698168" w:rsidRDefault="7D698168" w:rsidP="7D698168">
            <w:r w:rsidRPr="7D698168">
              <w:rPr>
                <w:rFonts w:ascii="Calibri" w:eastAsia="Calibri" w:hAnsi="Calibri" w:cs="Calibri"/>
              </w:rPr>
              <w:t xml:space="preserve"> </w:t>
            </w:r>
          </w:p>
        </w:tc>
        <w:tc>
          <w:tcPr>
            <w:tcW w:w="4604" w:type="dxa"/>
            <w:gridSpan w:val="2"/>
            <w:tcMar>
              <w:left w:w="108" w:type="dxa"/>
              <w:right w:w="108" w:type="dxa"/>
            </w:tcMar>
          </w:tcPr>
          <w:p w14:paraId="29075B4A" w14:textId="6D1AB288" w:rsidR="7D698168" w:rsidRDefault="7D698168" w:rsidP="7D698168">
            <w:r w:rsidRPr="7D698168">
              <w:rPr>
                <w:rFonts w:ascii="Calibri" w:eastAsia="Calibri" w:hAnsi="Calibri" w:cs="Calibri"/>
              </w:rPr>
              <w:t xml:space="preserve"> </w:t>
            </w:r>
          </w:p>
        </w:tc>
      </w:tr>
      <w:tr w:rsidR="7D698168" w14:paraId="5A80657F" w14:textId="77777777" w:rsidTr="7D698168">
        <w:trPr>
          <w:gridAfter w:val="1"/>
          <w:wAfter w:w="2302" w:type="dxa"/>
          <w:trHeight w:val="300"/>
        </w:trPr>
        <w:tc>
          <w:tcPr>
            <w:tcW w:w="2302" w:type="dxa"/>
            <w:tcMar>
              <w:left w:w="108" w:type="dxa"/>
              <w:right w:w="108" w:type="dxa"/>
            </w:tcMar>
          </w:tcPr>
          <w:p w14:paraId="030F0F97" w14:textId="3B76EC66" w:rsidR="7D698168" w:rsidRDefault="7D698168" w:rsidP="7D698168">
            <w:r w:rsidRPr="7D698168">
              <w:rPr>
                <w:rFonts w:ascii="Calibri" w:eastAsia="Calibri" w:hAnsi="Calibri" w:cs="Calibri"/>
              </w:rPr>
              <w:t>(l)</w:t>
            </w:r>
          </w:p>
        </w:tc>
        <w:tc>
          <w:tcPr>
            <w:tcW w:w="4604" w:type="dxa"/>
            <w:gridSpan w:val="2"/>
            <w:tcMar>
              <w:left w:w="108" w:type="dxa"/>
              <w:right w:w="108" w:type="dxa"/>
            </w:tcMar>
          </w:tcPr>
          <w:p w14:paraId="0352B6C6" w14:textId="0C84BF11" w:rsidR="7D698168" w:rsidRDefault="7D698168" w:rsidP="7D698168">
            <w:r w:rsidRPr="7D698168">
              <w:rPr>
                <w:rFonts w:ascii="Calibri" w:eastAsia="Calibri" w:hAnsi="Calibri" w:cs="Calibri"/>
              </w:rPr>
              <w:t>an offence under section 71 of the Coroners and Justice Act 2009;</w:t>
            </w:r>
          </w:p>
          <w:p w14:paraId="32417A67" w14:textId="69E2F175" w:rsidR="7D698168" w:rsidRDefault="7D698168" w:rsidP="7D698168">
            <w:r w:rsidRPr="7D698168">
              <w:rPr>
                <w:rFonts w:ascii="Calibri" w:eastAsia="Calibri" w:hAnsi="Calibri" w:cs="Calibri"/>
                <w:b/>
                <w:bCs/>
              </w:rPr>
              <w:t>Yes/No</w:t>
            </w:r>
          </w:p>
        </w:tc>
      </w:tr>
      <w:tr w:rsidR="7D698168" w14:paraId="18941598" w14:textId="77777777" w:rsidTr="7D698168">
        <w:trPr>
          <w:gridAfter w:val="1"/>
          <w:wAfter w:w="2302" w:type="dxa"/>
          <w:trHeight w:val="300"/>
        </w:trPr>
        <w:tc>
          <w:tcPr>
            <w:tcW w:w="2302" w:type="dxa"/>
            <w:tcMar>
              <w:left w:w="108" w:type="dxa"/>
              <w:right w:w="108" w:type="dxa"/>
            </w:tcMar>
          </w:tcPr>
          <w:p w14:paraId="4C3D703D" w14:textId="6D22CEE5" w:rsidR="7D698168" w:rsidRDefault="7D698168" w:rsidP="7D698168">
            <w:r w:rsidRPr="7D698168">
              <w:rPr>
                <w:rFonts w:ascii="Calibri" w:eastAsia="Calibri" w:hAnsi="Calibri" w:cs="Calibri"/>
              </w:rPr>
              <w:t>(m)</w:t>
            </w:r>
          </w:p>
        </w:tc>
        <w:tc>
          <w:tcPr>
            <w:tcW w:w="4604" w:type="dxa"/>
            <w:gridSpan w:val="2"/>
            <w:tcMar>
              <w:left w:w="108" w:type="dxa"/>
              <w:right w:w="108" w:type="dxa"/>
            </w:tcMar>
          </w:tcPr>
          <w:p w14:paraId="43B6A3C0" w14:textId="3FEEF937" w:rsidR="7D698168" w:rsidRDefault="7D698168" w:rsidP="7D698168">
            <w:r w:rsidRPr="7D698168">
              <w:rPr>
                <w:rFonts w:ascii="Calibri" w:eastAsia="Calibri" w:hAnsi="Calibri" w:cs="Calibri"/>
              </w:rPr>
              <w:t>an offence in connection with the proceeds of drug trafficking within the meaning of section 49, 50 or 51 of the Drug Trafficking Act 1994; or</w:t>
            </w:r>
          </w:p>
          <w:p w14:paraId="52CDAA16" w14:textId="7066EEDB" w:rsidR="7D698168" w:rsidRDefault="7D698168" w:rsidP="7D698168">
            <w:r w:rsidRPr="7D698168">
              <w:rPr>
                <w:rFonts w:ascii="Calibri" w:eastAsia="Calibri" w:hAnsi="Calibri" w:cs="Calibri"/>
                <w:b/>
                <w:bCs/>
              </w:rPr>
              <w:t>Yes/No</w:t>
            </w:r>
          </w:p>
          <w:p w14:paraId="3F8C9F92" w14:textId="493C51C2" w:rsidR="7D698168" w:rsidRDefault="7D698168" w:rsidP="7D698168">
            <w:r w:rsidRPr="7D698168">
              <w:rPr>
                <w:rFonts w:ascii="Calibri" w:eastAsia="Calibri" w:hAnsi="Calibri" w:cs="Calibri"/>
              </w:rPr>
              <w:t xml:space="preserve"> </w:t>
            </w:r>
          </w:p>
        </w:tc>
      </w:tr>
      <w:tr w:rsidR="7D698168" w14:paraId="3864D3F5" w14:textId="77777777" w:rsidTr="7D698168">
        <w:trPr>
          <w:gridAfter w:val="1"/>
          <w:wAfter w:w="2302" w:type="dxa"/>
          <w:trHeight w:val="300"/>
        </w:trPr>
        <w:tc>
          <w:tcPr>
            <w:tcW w:w="2302" w:type="dxa"/>
            <w:tcMar>
              <w:left w:w="108" w:type="dxa"/>
              <w:right w:w="108" w:type="dxa"/>
            </w:tcMar>
          </w:tcPr>
          <w:p w14:paraId="44FEFDB1" w14:textId="04897EA0" w:rsidR="7D698168" w:rsidRDefault="7D698168" w:rsidP="7D698168">
            <w:r w:rsidRPr="7D698168">
              <w:rPr>
                <w:rFonts w:ascii="Calibri" w:eastAsia="Calibri" w:hAnsi="Calibri" w:cs="Calibri"/>
              </w:rPr>
              <w:t>(n)</w:t>
            </w:r>
          </w:p>
        </w:tc>
        <w:tc>
          <w:tcPr>
            <w:tcW w:w="4604" w:type="dxa"/>
            <w:gridSpan w:val="2"/>
            <w:tcMar>
              <w:left w:w="108" w:type="dxa"/>
              <w:right w:w="108" w:type="dxa"/>
            </w:tcMar>
          </w:tcPr>
          <w:p w14:paraId="1CB08EA0" w14:textId="24E4D584" w:rsidR="7D698168" w:rsidRDefault="7D698168" w:rsidP="7D698168">
            <w:r w:rsidRPr="7D698168">
              <w:rPr>
                <w:rFonts w:ascii="Calibri" w:eastAsia="Calibri" w:hAnsi="Calibri" w:cs="Calibri"/>
              </w:rPr>
              <w:t>any other offence within the meaning of Article 57(1) of the Public Contracts Directive—</w:t>
            </w:r>
          </w:p>
          <w:p w14:paraId="32DDD060" w14:textId="16E76727" w:rsidR="7D698168" w:rsidRDefault="7D698168" w:rsidP="7D698168">
            <w:r w:rsidRPr="7D698168">
              <w:rPr>
                <w:rFonts w:ascii="Calibri" w:eastAsia="Calibri" w:hAnsi="Calibri" w:cs="Calibri"/>
              </w:rPr>
              <w:t>(i) as defined by the law of any jurisdiction outside England and Wales and Northern Ireland; or</w:t>
            </w:r>
          </w:p>
          <w:p w14:paraId="1F352C0D" w14:textId="3787D022" w:rsidR="7D698168" w:rsidRDefault="7D698168" w:rsidP="7D698168">
            <w:r w:rsidRPr="7D698168">
              <w:rPr>
                <w:rFonts w:ascii="Calibri" w:eastAsia="Calibri" w:hAnsi="Calibri" w:cs="Calibri"/>
                <w:b/>
                <w:bCs/>
              </w:rPr>
              <w:t>Yes/No</w:t>
            </w:r>
          </w:p>
          <w:p w14:paraId="14FDE23E" w14:textId="5573550F" w:rsidR="7D698168" w:rsidRDefault="7D698168" w:rsidP="7D698168">
            <w:r w:rsidRPr="7D698168">
              <w:rPr>
                <w:rFonts w:ascii="Calibri" w:eastAsia="Calibri" w:hAnsi="Calibri" w:cs="Calibri"/>
              </w:rPr>
              <w:t>(ii) created, after the day on which these Regulations were made, in the law of England and Wales or Northern Ireland.</w:t>
            </w:r>
          </w:p>
          <w:p w14:paraId="39F64074" w14:textId="0952BCE5" w:rsidR="7D698168" w:rsidRDefault="7D698168" w:rsidP="7D698168">
            <w:r w:rsidRPr="7D698168">
              <w:rPr>
                <w:rFonts w:ascii="Calibri" w:eastAsia="Calibri" w:hAnsi="Calibri" w:cs="Calibri"/>
                <w:b/>
                <w:bCs/>
              </w:rPr>
              <w:t>Yes/No</w:t>
            </w:r>
          </w:p>
        </w:tc>
      </w:tr>
      <w:tr w:rsidR="7D698168" w14:paraId="5AA485F4" w14:textId="77777777" w:rsidTr="7D698168">
        <w:trPr>
          <w:gridAfter w:val="1"/>
          <w:wAfter w:w="2302" w:type="dxa"/>
          <w:trHeight w:val="300"/>
        </w:trPr>
        <w:tc>
          <w:tcPr>
            <w:tcW w:w="6906" w:type="dxa"/>
            <w:gridSpan w:val="3"/>
            <w:tcMar>
              <w:left w:w="108" w:type="dxa"/>
              <w:right w:w="108" w:type="dxa"/>
            </w:tcMar>
          </w:tcPr>
          <w:p w14:paraId="624BB083" w14:textId="307B6FF7" w:rsidR="7D698168" w:rsidRDefault="7D698168" w:rsidP="7D698168">
            <w:r w:rsidRPr="7D698168">
              <w:rPr>
                <w:rFonts w:ascii="Calibri" w:eastAsia="Calibri" w:hAnsi="Calibri" w:cs="Calibri"/>
              </w:rPr>
              <w:t>Is your organisation in breach of its obligations relating to the payment of taxes or social security contributions; and</w:t>
            </w:r>
          </w:p>
          <w:p w14:paraId="17F3037C" w14:textId="1F66893A" w:rsidR="7D698168" w:rsidRDefault="7D698168" w:rsidP="7D698168">
            <w:r w:rsidRPr="7D698168">
              <w:rPr>
                <w:rFonts w:ascii="Calibri" w:eastAsia="Calibri" w:hAnsi="Calibri" w:cs="Calibri"/>
                <w:b/>
                <w:bCs/>
              </w:rPr>
              <w:lastRenderedPageBreak/>
              <w:t>Yes/No</w:t>
            </w:r>
          </w:p>
        </w:tc>
      </w:tr>
      <w:tr w:rsidR="7D698168" w14:paraId="244B3B8D" w14:textId="77777777" w:rsidTr="7D698168">
        <w:trPr>
          <w:gridAfter w:val="1"/>
          <w:wAfter w:w="2302" w:type="dxa"/>
          <w:trHeight w:val="300"/>
        </w:trPr>
        <w:tc>
          <w:tcPr>
            <w:tcW w:w="6906" w:type="dxa"/>
            <w:gridSpan w:val="3"/>
            <w:tcMar>
              <w:left w:w="108" w:type="dxa"/>
              <w:right w:w="108" w:type="dxa"/>
            </w:tcMar>
          </w:tcPr>
          <w:p w14:paraId="7E487FA3" w14:textId="46CF4390" w:rsidR="7D698168" w:rsidRDefault="7D698168" w:rsidP="7D698168">
            <w:r w:rsidRPr="7D698168">
              <w:rPr>
                <w:rFonts w:ascii="Calibri" w:eastAsia="Calibri" w:hAnsi="Calibri" w:cs="Calibri"/>
              </w:rPr>
              <w:lastRenderedPageBreak/>
              <w:t>Has the breach been established by a judicial or administrative decision having final and binding effect in accordance with the legal provisions of the country in which it is established or with those of any of the jurisdictions of the United Kingdom.</w:t>
            </w:r>
          </w:p>
          <w:p w14:paraId="0406468A" w14:textId="416324ED" w:rsidR="7D698168" w:rsidRDefault="7D698168" w:rsidP="7D698168">
            <w:r w:rsidRPr="7D698168">
              <w:rPr>
                <w:rFonts w:ascii="Calibri" w:eastAsia="Calibri" w:hAnsi="Calibri" w:cs="Calibri"/>
                <w:b/>
                <w:bCs/>
              </w:rPr>
              <w:t>Yes/No</w:t>
            </w:r>
          </w:p>
        </w:tc>
      </w:tr>
    </w:tbl>
    <w:p w14:paraId="08575EC9" w14:textId="69BA348C" w:rsidR="00E14AD9" w:rsidRDefault="00E14AD9">
      <w:pPr>
        <w:rPr>
          <w:rFonts w:asciiTheme="majorHAnsi" w:eastAsiaTheme="majorEastAsia" w:hAnsiTheme="majorHAnsi" w:cstheme="majorBidi"/>
          <w:sz w:val="28"/>
          <w:szCs w:val="28"/>
        </w:rPr>
      </w:pPr>
    </w:p>
    <w:p w14:paraId="7A319F98" w14:textId="6673CD4C" w:rsidR="62B43947" w:rsidRDefault="62B43947" w:rsidP="62B43947">
      <w:pPr>
        <w:rPr>
          <w:rFonts w:asciiTheme="majorHAnsi" w:eastAsiaTheme="majorEastAsia" w:hAnsiTheme="majorHAnsi" w:cstheme="majorBidi"/>
          <w:sz w:val="28"/>
          <w:szCs w:val="28"/>
        </w:rPr>
      </w:pPr>
    </w:p>
    <w:p w14:paraId="5FC35210" w14:textId="41A97565" w:rsidR="62B43947" w:rsidRDefault="62B43947" w:rsidP="62B43947">
      <w:pPr>
        <w:rPr>
          <w:rFonts w:asciiTheme="majorHAnsi" w:eastAsiaTheme="majorEastAsia" w:hAnsiTheme="majorHAnsi" w:cstheme="majorBidi"/>
          <w:sz w:val="28"/>
          <w:szCs w:val="28"/>
        </w:rPr>
      </w:pPr>
    </w:p>
    <w:p w14:paraId="02790565" w14:textId="23A7E46E" w:rsidR="62B43947" w:rsidRDefault="62B43947" w:rsidP="62B43947">
      <w:pPr>
        <w:rPr>
          <w:rFonts w:asciiTheme="majorHAnsi" w:eastAsiaTheme="majorEastAsia" w:hAnsiTheme="majorHAnsi" w:cstheme="majorBidi"/>
          <w:sz w:val="28"/>
          <w:szCs w:val="28"/>
        </w:rPr>
      </w:pPr>
    </w:p>
    <w:p w14:paraId="7389F56B" w14:textId="0055C02E" w:rsidR="62B43947" w:rsidRDefault="62B43947" w:rsidP="62B43947">
      <w:pPr>
        <w:rPr>
          <w:rFonts w:asciiTheme="majorHAnsi" w:eastAsiaTheme="majorEastAsia" w:hAnsiTheme="majorHAnsi" w:cstheme="majorBidi"/>
          <w:sz w:val="28"/>
          <w:szCs w:val="28"/>
        </w:rPr>
      </w:pPr>
    </w:p>
    <w:p w14:paraId="7D8A70DC" w14:textId="164E428A" w:rsidR="62B43947" w:rsidRDefault="62B43947" w:rsidP="62B43947">
      <w:pPr>
        <w:rPr>
          <w:rFonts w:asciiTheme="majorHAnsi" w:eastAsiaTheme="majorEastAsia" w:hAnsiTheme="majorHAnsi" w:cstheme="majorBidi"/>
          <w:sz w:val="28"/>
          <w:szCs w:val="28"/>
        </w:rPr>
      </w:pPr>
    </w:p>
    <w:p w14:paraId="2A9D5CFB" w14:textId="4EC5750D" w:rsidR="62B43947" w:rsidRDefault="62B43947" w:rsidP="62B43947">
      <w:pPr>
        <w:rPr>
          <w:rFonts w:asciiTheme="majorHAnsi" w:eastAsiaTheme="majorEastAsia" w:hAnsiTheme="majorHAnsi" w:cstheme="majorBidi"/>
          <w:sz w:val="28"/>
          <w:szCs w:val="28"/>
        </w:rPr>
      </w:pPr>
    </w:p>
    <w:p w14:paraId="14D0AF35" w14:textId="56D35B5D" w:rsidR="62B43947" w:rsidRDefault="62B43947" w:rsidP="62B43947">
      <w:pPr>
        <w:rPr>
          <w:rFonts w:asciiTheme="majorHAnsi" w:eastAsiaTheme="majorEastAsia" w:hAnsiTheme="majorHAnsi" w:cstheme="majorBidi"/>
          <w:sz w:val="28"/>
          <w:szCs w:val="28"/>
        </w:rPr>
      </w:pPr>
    </w:p>
    <w:p w14:paraId="3B7481B1" w14:textId="751C26D1" w:rsidR="62B43947" w:rsidRDefault="62B43947" w:rsidP="62B43947">
      <w:pPr>
        <w:rPr>
          <w:rFonts w:asciiTheme="majorHAnsi" w:eastAsiaTheme="majorEastAsia" w:hAnsiTheme="majorHAnsi" w:cstheme="majorBidi"/>
          <w:sz w:val="28"/>
          <w:szCs w:val="28"/>
        </w:rPr>
      </w:pPr>
    </w:p>
    <w:p w14:paraId="7D549625" w14:textId="0128D8E8" w:rsidR="62B43947" w:rsidRDefault="62B43947" w:rsidP="62B43947">
      <w:pPr>
        <w:rPr>
          <w:rFonts w:asciiTheme="majorHAnsi" w:eastAsiaTheme="majorEastAsia" w:hAnsiTheme="majorHAnsi" w:cstheme="majorBidi"/>
          <w:sz w:val="28"/>
          <w:szCs w:val="28"/>
        </w:rPr>
      </w:pPr>
    </w:p>
    <w:p w14:paraId="4854187A" w14:textId="4E7768B8" w:rsidR="62B43947" w:rsidRDefault="62B43947" w:rsidP="62B43947">
      <w:pPr>
        <w:rPr>
          <w:rFonts w:asciiTheme="majorHAnsi" w:eastAsiaTheme="majorEastAsia" w:hAnsiTheme="majorHAnsi" w:cstheme="majorBidi"/>
          <w:sz w:val="28"/>
          <w:szCs w:val="28"/>
        </w:rPr>
      </w:pPr>
    </w:p>
    <w:p w14:paraId="5EA6EFFF" w14:textId="44D2FF1D" w:rsidR="62B43947" w:rsidRDefault="62B43947" w:rsidP="62B43947">
      <w:pPr>
        <w:rPr>
          <w:rFonts w:asciiTheme="majorHAnsi" w:eastAsiaTheme="majorEastAsia" w:hAnsiTheme="majorHAnsi" w:cstheme="majorBidi"/>
          <w:sz w:val="28"/>
          <w:szCs w:val="28"/>
        </w:rPr>
      </w:pPr>
    </w:p>
    <w:p w14:paraId="105A34D5" w14:textId="34151752" w:rsidR="62B43947" w:rsidRDefault="62B43947" w:rsidP="62B43947">
      <w:pPr>
        <w:rPr>
          <w:rFonts w:asciiTheme="majorHAnsi" w:eastAsiaTheme="majorEastAsia" w:hAnsiTheme="majorHAnsi" w:cstheme="majorBidi"/>
          <w:sz w:val="28"/>
          <w:szCs w:val="28"/>
        </w:rPr>
      </w:pPr>
    </w:p>
    <w:p w14:paraId="417BE2A8" w14:textId="17A079CC" w:rsidR="62B43947" w:rsidRDefault="62B43947" w:rsidP="62B43947">
      <w:pPr>
        <w:rPr>
          <w:rFonts w:asciiTheme="majorHAnsi" w:eastAsiaTheme="majorEastAsia" w:hAnsiTheme="majorHAnsi" w:cstheme="majorBidi"/>
          <w:sz w:val="28"/>
          <w:szCs w:val="28"/>
        </w:rPr>
      </w:pPr>
    </w:p>
    <w:p w14:paraId="5020FFD4" w14:textId="79236AFF" w:rsidR="62B43947" w:rsidRDefault="62B43947" w:rsidP="62B43947">
      <w:pPr>
        <w:rPr>
          <w:rFonts w:asciiTheme="majorHAnsi" w:eastAsiaTheme="majorEastAsia" w:hAnsiTheme="majorHAnsi" w:cstheme="majorBidi"/>
          <w:sz w:val="28"/>
          <w:szCs w:val="28"/>
        </w:rPr>
      </w:pPr>
    </w:p>
    <w:p w14:paraId="10F16E8C" w14:textId="14F809F9" w:rsidR="62B43947" w:rsidRDefault="62B43947" w:rsidP="62B43947">
      <w:pPr>
        <w:rPr>
          <w:rFonts w:asciiTheme="majorHAnsi" w:eastAsiaTheme="majorEastAsia" w:hAnsiTheme="majorHAnsi" w:cstheme="majorBidi"/>
          <w:sz w:val="28"/>
          <w:szCs w:val="28"/>
        </w:rPr>
      </w:pPr>
    </w:p>
    <w:p w14:paraId="778B0EE7" w14:textId="47994BCD" w:rsidR="319805F9" w:rsidRDefault="319805F9" w:rsidP="319805F9">
      <w:pPr>
        <w:rPr>
          <w:rFonts w:asciiTheme="majorHAnsi" w:eastAsiaTheme="majorEastAsia" w:hAnsiTheme="majorHAnsi" w:cstheme="majorBidi"/>
          <w:sz w:val="28"/>
          <w:szCs w:val="28"/>
        </w:rPr>
      </w:pPr>
    </w:p>
    <w:p w14:paraId="64C99E4C" w14:textId="4FCA5AA7" w:rsidR="319805F9" w:rsidRDefault="319805F9" w:rsidP="319805F9">
      <w:pPr>
        <w:rPr>
          <w:rFonts w:asciiTheme="majorHAnsi" w:eastAsiaTheme="majorEastAsia" w:hAnsiTheme="majorHAnsi" w:cstheme="majorBidi"/>
          <w:sz w:val="28"/>
          <w:szCs w:val="28"/>
        </w:rPr>
      </w:pPr>
    </w:p>
    <w:p w14:paraId="36288F2D" w14:textId="2C2ACBF9" w:rsidR="319805F9" w:rsidRDefault="319805F9" w:rsidP="319805F9">
      <w:pPr>
        <w:rPr>
          <w:rFonts w:asciiTheme="majorHAnsi" w:eastAsiaTheme="majorEastAsia" w:hAnsiTheme="majorHAnsi" w:cstheme="majorBidi"/>
          <w:sz w:val="28"/>
          <w:szCs w:val="28"/>
        </w:rPr>
      </w:pPr>
    </w:p>
    <w:p w14:paraId="4D42A514" w14:textId="4350124E" w:rsidR="319805F9" w:rsidRDefault="319805F9" w:rsidP="319805F9">
      <w:pPr>
        <w:rPr>
          <w:rFonts w:asciiTheme="majorHAnsi" w:eastAsiaTheme="majorEastAsia" w:hAnsiTheme="majorHAnsi" w:cstheme="majorBidi"/>
          <w:sz w:val="28"/>
          <w:szCs w:val="28"/>
        </w:rPr>
      </w:pPr>
    </w:p>
    <w:p w14:paraId="1ADBF068" w14:textId="77777777" w:rsidR="00FB2C6C" w:rsidRPr="001B2422" w:rsidRDefault="00FB2C6C" w:rsidP="00FB2C6C">
      <w:pPr>
        <w:pStyle w:val="Heading1"/>
        <w:spacing w:before="0"/>
        <w:rPr>
          <w:caps/>
        </w:rPr>
      </w:pPr>
    </w:p>
    <w:p w14:paraId="02A27FC8" w14:textId="0A5A2E07" w:rsidR="0018052B" w:rsidRPr="0058508A" w:rsidRDefault="0018052B" w:rsidP="739FEA97">
      <w:pPr>
        <w:pStyle w:val="Heading1"/>
        <w:numPr>
          <w:ilvl w:val="0"/>
          <w:numId w:val="16"/>
        </w:numPr>
      </w:pPr>
      <w:bookmarkStart w:id="71" w:name="_Toc337735006"/>
      <w:bookmarkStart w:id="72" w:name="_Toc450125253"/>
      <w:bookmarkStart w:id="73" w:name="_Toc1061388052"/>
      <w:r>
        <w:t>Grounds for Discretionary Rejection</w:t>
      </w:r>
      <w:bookmarkEnd w:id="71"/>
      <w:bookmarkEnd w:id="72"/>
      <w:bookmarkEnd w:id="73"/>
    </w:p>
    <w:p w14:paraId="2F0CBF66" w14:textId="77777777" w:rsidR="0018052B" w:rsidRPr="001B2422" w:rsidRDefault="0018052B" w:rsidP="0018052B">
      <w:pPr>
        <w:pStyle w:val="Heading1"/>
      </w:pPr>
    </w:p>
    <w:p w14:paraId="17177830" w14:textId="77777777" w:rsidR="0018052B" w:rsidRPr="001B2422" w:rsidRDefault="0018052B" w:rsidP="004B52D8">
      <w:pPr>
        <w:rPr>
          <w:rFonts w:ascii="Cambria" w:hAnsi="Cambria"/>
          <w:b/>
          <w:sz w:val="24"/>
          <w:szCs w:val="24"/>
        </w:rPr>
      </w:pPr>
      <w:r w:rsidRPr="001B2422">
        <w:rPr>
          <w:rFonts w:ascii="Cambria" w:hAnsi="Cambria"/>
          <w:b/>
          <w:sz w:val="24"/>
          <w:szCs w:val="24"/>
        </w:rPr>
        <w:t>Important Notice</w:t>
      </w:r>
    </w:p>
    <w:p w14:paraId="7A6A8288" w14:textId="77777777" w:rsidR="0018052B" w:rsidRPr="001B2422" w:rsidRDefault="0018052B" w:rsidP="0018052B">
      <w:pPr>
        <w:pStyle w:val="ListParagraph"/>
        <w:ind w:left="0"/>
        <w:rPr>
          <w:rFonts w:cstheme="minorHAnsi"/>
        </w:rPr>
      </w:pPr>
      <w:r w:rsidRPr="001B2422">
        <w:rPr>
          <w:rFonts w:cstheme="minorHAnsi"/>
        </w:rPr>
        <w:t xml:space="preserve">We may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in considering whether or not you will be able to proceed any further in respect of this procurement exercise. </w:t>
      </w:r>
    </w:p>
    <w:p w14:paraId="631E84FA" w14:textId="77777777" w:rsidR="0018052B" w:rsidRPr="001B2422" w:rsidRDefault="0018052B" w:rsidP="0018052B">
      <w:pPr>
        <w:pStyle w:val="ListParagraph"/>
        <w:ind w:left="0"/>
        <w:rPr>
          <w:rFonts w:cstheme="minorHAnsi"/>
        </w:rPr>
      </w:pPr>
    </w:p>
    <w:p w14:paraId="5014DB3F" w14:textId="4BD8E72A" w:rsidR="0018052B" w:rsidRPr="001B2422" w:rsidRDefault="0018052B" w:rsidP="0018052B">
      <w:pPr>
        <w:pStyle w:val="ListParagraph"/>
        <w:ind w:left="0"/>
        <w:rPr>
          <w:rFonts w:cstheme="minorHAnsi"/>
        </w:rPr>
      </w:pPr>
      <w:r w:rsidRPr="001B2422">
        <w:rPr>
          <w:rFonts w:cstheme="minorHAnsi"/>
        </w:rPr>
        <w:t>Please state ‘Yes’ or ‘No’ to each question.</w:t>
      </w:r>
    </w:p>
    <w:tbl>
      <w:tblPr>
        <w:tblW w:w="80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6360"/>
        <w:gridCol w:w="1080"/>
      </w:tblGrid>
      <w:tr w:rsidR="0018052B" w:rsidRPr="001B2422" w14:paraId="76368ED0" w14:textId="77777777" w:rsidTr="0018052B">
        <w:tc>
          <w:tcPr>
            <w:tcW w:w="600" w:type="dxa"/>
            <w:tcBorders>
              <w:top w:val="nil"/>
              <w:left w:val="nil"/>
              <w:bottom w:val="nil"/>
              <w:right w:val="nil"/>
            </w:tcBorders>
          </w:tcPr>
          <w:p w14:paraId="4B2BF24D" w14:textId="77777777" w:rsidR="0018052B" w:rsidRPr="001B2422" w:rsidRDefault="0018052B" w:rsidP="0018052B">
            <w:pPr>
              <w:rPr>
                <w:rFonts w:cstheme="minorHAnsi"/>
              </w:rPr>
            </w:pPr>
          </w:p>
        </w:tc>
        <w:tc>
          <w:tcPr>
            <w:tcW w:w="6360" w:type="dxa"/>
            <w:tcBorders>
              <w:top w:val="nil"/>
              <w:left w:val="nil"/>
              <w:bottom w:val="nil"/>
              <w:right w:val="nil"/>
            </w:tcBorders>
          </w:tcPr>
          <w:p w14:paraId="6FFB5BD2" w14:textId="77777777" w:rsidR="0018052B" w:rsidRPr="001B2422" w:rsidRDefault="0018052B" w:rsidP="0018052B">
            <w:pPr>
              <w:rPr>
                <w:rFonts w:cstheme="minorHAnsi"/>
                <w:u w:val="single"/>
              </w:rPr>
            </w:pPr>
          </w:p>
        </w:tc>
        <w:tc>
          <w:tcPr>
            <w:tcW w:w="1080" w:type="dxa"/>
            <w:tcBorders>
              <w:top w:val="nil"/>
              <w:left w:val="nil"/>
              <w:bottom w:val="nil"/>
              <w:right w:val="nil"/>
            </w:tcBorders>
          </w:tcPr>
          <w:p w14:paraId="18FE7E0E" w14:textId="7CEAE54D" w:rsidR="0018052B" w:rsidRPr="001B2422" w:rsidRDefault="0018052B" w:rsidP="0018052B">
            <w:pPr>
              <w:rPr>
                <w:rFonts w:cstheme="minorHAnsi"/>
              </w:rPr>
            </w:pPr>
          </w:p>
        </w:tc>
      </w:tr>
    </w:tbl>
    <w:p w14:paraId="2611B674" w14:textId="77777777" w:rsidR="0018052B" w:rsidRPr="001B2422" w:rsidRDefault="0018052B" w:rsidP="0018052B">
      <w:pPr>
        <w:ind w:left="720"/>
        <w:jc w:val="both"/>
        <w:rPr>
          <w:rFonts w:cstheme="minorHAnsi"/>
        </w:rPr>
      </w:pPr>
      <w:r w:rsidRPr="001B2422">
        <w:rPr>
          <w:rFonts w:cstheme="minorHAnsi"/>
        </w:rPr>
        <w:t>Has your organisation</w:t>
      </w:r>
    </w:p>
    <w:tbl>
      <w:tblPr>
        <w:tblW w:w="80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6360"/>
        <w:gridCol w:w="1080"/>
      </w:tblGrid>
      <w:tr w:rsidR="0018052B" w:rsidRPr="001B2422" w14:paraId="2F86EE47" w14:textId="77777777" w:rsidTr="0018052B">
        <w:tc>
          <w:tcPr>
            <w:tcW w:w="8051" w:type="dxa"/>
            <w:gridSpan w:val="3"/>
            <w:tcBorders>
              <w:top w:val="nil"/>
              <w:left w:val="nil"/>
              <w:bottom w:val="nil"/>
              <w:right w:val="nil"/>
            </w:tcBorders>
          </w:tcPr>
          <w:p w14:paraId="10914168" w14:textId="77777777" w:rsidR="0018052B" w:rsidRPr="001B2422" w:rsidRDefault="0018052B" w:rsidP="0018052B">
            <w:pPr>
              <w:tabs>
                <w:tab w:val="right" w:pos="864"/>
              </w:tabs>
              <w:rPr>
                <w:rFonts w:cstheme="minorHAnsi"/>
              </w:rPr>
            </w:pPr>
          </w:p>
        </w:tc>
      </w:tr>
      <w:tr w:rsidR="0018052B" w:rsidRPr="001B2422" w14:paraId="73F46EF7" w14:textId="77777777" w:rsidTr="0018052B">
        <w:tc>
          <w:tcPr>
            <w:tcW w:w="611" w:type="dxa"/>
            <w:tcBorders>
              <w:top w:val="nil"/>
              <w:left w:val="nil"/>
              <w:bottom w:val="nil"/>
              <w:right w:val="nil"/>
            </w:tcBorders>
          </w:tcPr>
          <w:p w14:paraId="666FD5CF" w14:textId="77777777" w:rsidR="0018052B" w:rsidRPr="001B2422" w:rsidRDefault="0018052B" w:rsidP="0018052B">
            <w:pPr>
              <w:rPr>
                <w:rFonts w:cstheme="minorHAnsi"/>
              </w:rPr>
            </w:pPr>
            <w:r w:rsidRPr="001B2422">
              <w:rPr>
                <w:rFonts w:cstheme="minorHAnsi"/>
              </w:rPr>
              <w:t>(a)</w:t>
            </w:r>
          </w:p>
        </w:tc>
        <w:tc>
          <w:tcPr>
            <w:tcW w:w="6360" w:type="dxa"/>
            <w:tcBorders>
              <w:top w:val="nil"/>
              <w:left w:val="nil"/>
              <w:bottom w:val="nil"/>
              <w:right w:val="nil"/>
            </w:tcBorders>
          </w:tcPr>
          <w:p w14:paraId="6B6A52FE" w14:textId="77777777"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found guilty of a violation of obligations under environmental, social and labour law;</w:t>
            </w:r>
          </w:p>
          <w:p w14:paraId="68FED095" w14:textId="57426355" w:rsidR="0018052B" w:rsidRPr="001B2422" w:rsidRDefault="008114BC" w:rsidP="0018052B">
            <w:pPr>
              <w:autoSpaceDE w:val="0"/>
              <w:autoSpaceDN w:val="0"/>
              <w:adjustRightInd w:val="0"/>
              <w:rPr>
                <w:rFonts w:eastAsiaTheme="minorHAnsi" w:cstheme="minorHAnsi"/>
                <w:szCs w:val="24"/>
              </w:rPr>
            </w:pPr>
            <w:r>
              <w:rPr>
                <w:rFonts w:cstheme="minorHAnsi"/>
                <w:b/>
                <w:bCs/>
              </w:rPr>
              <w:t>Yes/</w:t>
            </w:r>
            <w:r w:rsidR="00E40F24">
              <w:rPr>
                <w:rFonts w:cstheme="minorHAnsi"/>
                <w:b/>
                <w:bCs/>
              </w:rPr>
              <w:t>No</w:t>
            </w:r>
          </w:p>
        </w:tc>
        <w:tc>
          <w:tcPr>
            <w:tcW w:w="1080" w:type="dxa"/>
            <w:tcBorders>
              <w:top w:val="nil"/>
              <w:left w:val="nil"/>
              <w:bottom w:val="nil"/>
              <w:right w:val="nil"/>
            </w:tcBorders>
          </w:tcPr>
          <w:p w14:paraId="1294DD24" w14:textId="77777777" w:rsidR="0018052B" w:rsidRPr="001B2422" w:rsidRDefault="0018052B" w:rsidP="0018052B">
            <w:pPr>
              <w:jc w:val="right"/>
              <w:rPr>
                <w:rFonts w:cstheme="minorHAnsi"/>
              </w:rPr>
            </w:pPr>
          </w:p>
        </w:tc>
      </w:tr>
      <w:tr w:rsidR="0018052B" w:rsidRPr="001B2422" w14:paraId="4F164B87" w14:textId="77777777" w:rsidTr="0018052B">
        <w:tc>
          <w:tcPr>
            <w:tcW w:w="611" w:type="dxa"/>
            <w:tcBorders>
              <w:top w:val="nil"/>
              <w:left w:val="nil"/>
              <w:bottom w:val="nil"/>
              <w:right w:val="nil"/>
            </w:tcBorders>
          </w:tcPr>
          <w:p w14:paraId="0351DF1D" w14:textId="77777777" w:rsidR="0018052B" w:rsidRPr="001B2422" w:rsidRDefault="0018052B" w:rsidP="0018052B">
            <w:pPr>
              <w:rPr>
                <w:rFonts w:cstheme="minorHAnsi"/>
              </w:rPr>
            </w:pPr>
            <w:r w:rsidRPr="001B2422">
              <w:rPr>
                <w:rFonts w:cstheme="minorHAnsi"/>
              </w:rPr>
              <w:t>(b)</w:t>
            </w:r>
          </w:p>
          <w:p w14:paraId="76E905DE" w14:textId="77777777" w:rsidR="0018052B" w:rsidRPr="001B2422" w:rsidRDefault="0018052B" w:rsidP="0018052B">
            <w:pPr>
              <w:rPr>
                <w:rFonts w:cstheme="minorHAnsi"/>
              </w:rPr>
            </w:pPr>
          </w:p>
          <w:p w14:paraId="6493078A" w14:textId="77777777" w:rsidR="0018052B" w:rsidRPr="001B2422" w:rsidRDefault="0018052B" w:rsidP="0018052B">
            <w:pPr>
              <w:rPr>
                <w:rFonts w:cstheme="minorHAnsi"/>
              </w:rPr>
            </w:pPr>
          </w:p>
          <w:p w14:paraId="77952DA5" w14:textId="77777777" w:rsidR="0018052B" w:rsidRPr="001B2422" w:rsidRDefault="0018052B" w:rsidP="0018052B">
            <w:pPr>
              <w:rPr>
                <w:rFonts w:cstheme="minorHAnsi"/>
              </w:rPr>
            </w:pPr>
          </w:p>
          <w:p w14:paraId="3104FE17" w14:textId="77777777" w:rsidR="0018052B" w:rsidRPr="001B2422" w:rsidRDefault="0018052B" w:rsidP="0018052B">
            <w:pPr>
              <w:rPr>
                <w:rFonts w:cstheme="minorHAnsi"/>
              </w:rPr>
            </w:pPr>
          </w:p>
          <w:p w14:paraId="2794889B" w14:textId="77777777" w:rsidR="0018052B" w:rsidRPr="001B2422" w:rsidRDefault="0018052B" w:rsidP="0018052B">
            <w:pPr>
              <w:rPr>
                <w:rFonts w:cstheme="minorHAnsi"/>
              </w:rPr>
            </w:pPr>
          </w:p>
          <w:p w14:paraId="08496A65" w14:textId="77777777" w:rsidR="0018052B" w:rsidRPr="001B2422" w:rsidRDefault="0018052B" w:rsidP="0018052B">
            <w:pPr>
              <w:rPr>
                <w:rFonts w:cstheme="minorHAnsi"/>
              </w:rPr>
            </w:pPr>
          </w:p>
          <w:p w14:paraId="03834E21" w14:textId="77777777" w:rsidR="0018052B" w:rsidRPr="001B2422" w:rsidRDefault="0018052B" w:rsidP="0018052B">
            <w:pPr>
              <w:rPr>
                <w:rFonts w:cstheme="minorHAnsi"/>
              </w:rPr>
            </w:pPr>
            <w:r w:rsidRPr="001B2422">
              <w:rPr>
                <w:rFonts w:cstheme="minorHAnsi"/>
              </w:rPr>
              <w:t>(c)</w:t>
            </w:r>
          </w:p>
          <w:p w14:paraId="5F590C9F" w14:textId="77777777" w:rsidR="0018052B" w:rsidRPr="001B2422" w:rsidRDefault="0018052B" w:rsidP="0018052B">
            <w:pPr>
              <w:rPr>
                <w:rFonts w:cstheme="minorHAnsi"/>
              </w:rPr>
            </w:pPr>
          </w:p>
        </w:tc>
        <w:tc>
          <w:tcPr>
            <w:tcW w:w="6360" w:type="dxa"/>
            <w:tcBorders>
              <w:top w:val="nil"/>
              <w:left w:val="nil"/>
              <w:bottom w:val="nil"/>
              <w:right w:val="nil"/>
            </w:tcBorders>
          </w:tcPr>
          <w:p w14:paraId="76461849" w14:textId="77777777"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made bankrupt or the subject of insolvency or winding-up proceedings, where your assets are being administered by a liquidator or by the court, where you are in an arrangement with creditors, where your business activities are suspended or you are in any analogous situation arising from a similar procedure under the laws and regulations of any State;</w:t>
            </w:r>
          </w:p>
          <w:p w14:paraId="0BDA3DEA" w14:textId="10960854" w:rsidR="00E40F24" w:rsidRDefault="008114BC" w:rsidP="0018052B">
            <w:pPr>
              <w:autoSpaceDE w:val="0"/>
              <w:autoSpaceDN w:val="0"/>
              <w:adjustRightInd w:val="0"/>
              <w:rPr>
                <w:rFonts w:cstheme="minorHAnsi"/>
                <w:b/>
                <w:bCs/>
              </w:rPr>
            </w:pPr>
            <w:r>
              <w:rPr>
                <w:rFonts w:cstheme="minorHAnsi"/>
                <w:b/>
                <w:bCs/>
              </w:rPr>
              <w:t>Yes/</w:t>
            </w:r>
            <w:r w:rsidR="00E40F24">
              <w:rPr>
                <w:rFonts w:cstheme="minorHAnsi"/>
                <w:b/>
                <w:bCs/>
              </w:rPr>
              <w:t>No</w:t>
            </w:r>
          </w:p>
          <w:p w14:paraId="7A60032B" w14:textId="77777777" w:rsidR="000A7569" w:rsidRDefault="000A7569" w:rsidP="0018052B">
            <w:pPr>
              <w:autoSpaceDE w:val="0"/>
              <w:autoSpaceDN w:val="0"/>
              <w:adjustRightInd w:val="0"/>
              <w:rPr>
                <w:rFonts w:eastAsiaTheme="minorHAnsi" w:cstheme="minorHAnsi"/>
                <w:szCs w:val="24"/>
              </w:rPr>
            </w:pPr>
          </w:p>
          <w:p w14:paraId="01B7DB83" w14:textId="4E85EE15"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guilty of professional misconduct, which renders its integrity questionable:</w:t>
            </w:r>
          </w:p>
          <w:p w14:paraId="056CE32C" w14:textId="036A47A1" w:rsidR="0018052B" w:rsidRPr="001B2422" w:rsidRDefault="008114BC" w:rsidP="0018052B">
            <w:pPr>
              <w:autoSpaceDE w:val="0"/>
              <w:autoSpaceDN w:val="0"/>
              <w:adjustRightInd w:val="0"/>
              <w:rPr>
                <w:rFonts w:eastAsiaTheme="minorHAnsi" w:cstheme="minorHAnsi"/>
                <w:szCs w:val="24"/>
              </w:rPr>
            </w:pPr>
            <w:r>
              <w:rPr>
                <w:rFonts w:cstheme="minorHAnsi"/>
                <w:b/>
                <w:bCs/>
              </w:rPr>
              <w:t>Yes/</w:t>
            </w:r>
            <w:r w:rsidR="000A7569">
              <w:rPr>
                <w:rFonts w:cstheme="minorHAnsi"/>
                <w:b/>
                <w:bCs/>
              </w:rPr>
              <w:t>No</w:t>
            </w:r>
          </w:p>
        </w:tc>
        <w:tc>
          <w:tcPr>
            <w:tcW w:w="1080" w:type="dxa"/>
            <w:tcBorders>
              <w:top w:val="nil"/>
              <w:left w:val="nil"/>
              <w:bottom w:val="nil"/>
              <w:right w:val="nil"/>
            </w:tcBorders>
          </w:tcPr>
          <w:p w14:paraId="3D53B367" w14:textId="77777777" w:rsidR="0018052B" w:rsidRPr="001B2422" w:rsidRDefault="0018052B" w:rsidP="0018052B">
            <w:pPr>
              <w:jc w:val="right"/>
              <w:rPr>
                <w:rFonts w:cstheme="minorHAnsi"/>
              </w:rPr>
            </w:pPr>
          </w:p>
        </w:tc>
      </w:tr>
      <w:tr w:rsidR="0018052B" w:rsidRPr="001B2422" w14:paraId="2A1D29E0" w14:textId="77777777" w:rsidTr="0018052B">
        <w:tc>
          <w:tcPr>
            <w:tcW w:w="611" w:type="dxa"/>
            <w:tcBorders>
              <w:top w:val="nil"/>
              <w:left w:val="nil"/>
              <w:bottom w:val="nil"/>
              <w:right w:val="nil"/>
            </w:tcBorders>
          </w:tcPr>
          <w:p w14:paraId="255C51C9" w14:textId="77777777" w:rsidR="0018052B" w:rsidRPr="001B2422" w:rsidRDefault="0018052B" w:rsidP="0018052B">
            <w:pPr>
              <w:rPr>
                <w:rFonts w:cstheme="minorHAnsi"/>
              </w:rPr>
            </w:pPr>
            <w:r w:rsidRPr="001B2422">
              <w:rPr>
                <w:rFonts w:cstheme="minorHAnsi"/>
              </w:rPr>
              <w:t>(d)</w:t>
            </w:r>
          </w:p>
        </w:tc>
        <w:tc>
          <w:tcPr>
            <w:tcW w:w="6360" w:type="dxa"/>
            <w:tcBorders>
              <w:top w:val="nil"/>
              <w:left w:val="nil"/>
              <w:bottom w:val="nil"/>
              <w:right w:val="nil"/>
            </w:tcBorders>
          </w:tcPr>
          <w:p w14:paraId="61BA5A65" w14:textId="7785FD59" w:rsidR="0018052B"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entered into agreements with other economic operators aimed at distorting competition;</w:t>
            </w:r>
          </w:p>
          <w:p w14:paraId="6A552E00" w14:textId="7C8487FD" w:rsidR="0039173F" w:rsidRDefault="008114BC" w:rsidP="0018052B">
            <w:pPr>
              <w:autoSpaceDE w:val="0"/>
              <w:autoSpaceDN w:val="0"/>
              <w:adjustRightInd w:val="0"/>
              <w:rPr>
                <w:rFonts w:eastAsiaTheme="minorHAnsi" w:cstheme="minorHAnsi"/>
                <w:szCs w:val="24"/>
              </w:rPr>
            </w:pPr>
            <w:r>
              <w:rPr>
                <w:rFonts w:cstheme="minorHAnsi"/>
                <w:b/>
                <w:bCs/>
              </w:rPr>
              <w:t>Yes/</w:t>
            </w:r>
            <w:r w:rsidR="0039173F">
              <w:rPr>
                <w:rFonts w:cstheme="minorHAnsi"/>
                <w:b/>
                <w:bCs/>
              </w:rPr>
              <w:t>No</w:t>
            </w:r>
          </w:p>
          <w:p w14:paraId="452AAE61" w14:textId="77777777"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14:paraId="1170A957" w14:textId="77777777" w:rsidR="0018052B" w:rsidRPr="001B2422" w:rsidRDefault="0018052B" w:rsidP="0018052B">
            <w:pPr>
              <w:jc w:val="right"/>
              <w:rPr>
                <w:rFonts w:cstheme="minorHAnsi"/>
              </w:rPr>
            </w:pPr>
          </w:p>
        </w:tc>
      </w:tr>
      <w:tr w:rsidR="0018052B" w:rsidRPr="001B2422" w14:paraId="76445D16" w14:textId="77777777" w:rsidTr="0018052B">
        <w:tc>
          <w:tcPr>
            <w:tcW w:w="611" w:type="dxa"/>
            <w:tcBorders>
              <w:top w:val="nil"/>
              <w:left w:val="nil"/>
              <w:bottom w:val="nil"/>
              <w:right w:val="nil"/>
            </w:tcBorders>
          </w:tcPr>
          <w:p w14:paraId="3BDC43DA" w14:textId="77777777" w:rsidR="0018052B" w:rsidRPr="001B2422" w:rsidRDefault="0018052B" w:rsidP="0018052B">
            <w:pPr>
              <w:rPr>
                <w:rFonts w:cstheme="minorHAnsi"/>
              </w:rPr>
            </w:pPr>
            <w:r w:rsidRPr="001B2422">
              <w:rPr>
                <w:rFonts w:cstheme="minorHAnsi"/>
              </w:rPr>
              <w:lastRenderedPageBreak/>
              <w:t>(e)</w:t>
            </w:r>
          </w:p>
          <w:p w14:paraId="0C23D4FF" w14:textId="77777777" w:rsidR="0018052B" w:rsidRPr="001B2422" w:rsidRDefault="0018052B" w:rsidP="0018052B">
            <w:pPr>
              <w:rPr>
                <w:rFonts w:cstheme="minorHAnsi"/>
              </w:rPr>
            </w:pPr>
          </w:p>
          <w:p w14:paraId="314B1338" w14:textId="77777777" w:rsidR="0018052B" w:rsidRPr="001B2422" w:rsidRDefault="0018052B" w:rsidP="0018052B">
            <w:pPr>
              <w:rPr>
                <w:rFonts w:cstheme="minorHAnsi"/>
              </w:rPr>
            </w:pPr>
            <w:r w:rsidRPr="001B2422">
              <w:rPr>
                <w:rFonts w:cstheme="minorHAnsi"/>
              </w:rPr>
              <w:t>(f)</w:t>
            </w:r>
          </w:p>
        </w:tc>
        <w:tc>
          <w:tcPr>
            <w:tcW w:w="6360" w:type="dxa"/>
            <w:tcBorders>
              <w:top w:val="nil"/>
              <w:left w:val="nil"/>
              <w:bottom w:val="nil"/>
              <w:right w:val="nil"/>
            </w:tcBorders>
          </w:tcPr>
          <w:p w14:paraId="282D1CB8" w14:textId="77777777"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entered into agreements where there was a conflict of interest;</w:t>
            </w:r>
          </w:p>
          <w:p w14:paraId="65B37C5C" w14:textId="182AE9E8" w:rsidR="0018052B" w:rsidRPr="001B2422" w:rsidRDefault="008114BC" w:rsidP="0018052B">
            <w:pPr>
              <w:autoSpaceDE w:val="0"/>
              <w:autoSpaceDN w:val="0"/>
              <w:adjustRightInd w:val="0"/>
              <w:rPr>
                <w:rFonts w:eastAsiaTheme="minorHAnsi" w:cstheme="minorHAnsi"/>
                <w:szCs w:val="24"/>
              </w:rPr>
            </w:pPr>
            <w:r>
              <w:rPr>
                <w:rFonts w:cstheme="minorHAnsi"/>
                <w:b/>
                <w:bCs/>
              </w:rPr>
              <w:t>Yes/</w:t>
            </w:r>
            <w:r w:rsidR="001A257C">
              <w:rPr>
                <w:rFonts w:cstheme="minorHAnsi"/>
                <w:b/>
                <w:bCs/>
              </w:rPr>
              <w:t>No</w:t>
            </w:r>
          </w:p>
          <w:p w14:paraId="31B6B422" w14:textId="1AD474E3"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involved in the preparation of the procurement procedure which has resulted in the distortion of the competition;</w:t>
            </w:r>
          </w:p>
          <w:p w14:paraId="4929469B" w14:textId="344C1017" w:rsidR="0018052B" w:rsidRPr="001B2422" w:rsidRDefault="008114BC" w:rsidP="0018052B">
            <w:pPr>
              <w:autoSpaceDE w:val="0"/>
              <w:autoSpaceDN w:val="0"/>
              <w:adjustRightInd w:val="0"/>
              <w:rPr>
                <w:rFonts w:eastAsiaTheme="minorHAnsi" w:cstheme="minorHAnsi"/>
                <w:szCs w:val="24"/>
              </w:rPr>
            </w:pPr>
            <w:r>
              <w:rPr>
                <w:rFonts w:cstheme="minorHAnsi"/>
                <w:b/>
                <w:bCs/>
              </w:rPr>
              <w:t>Yes/</w:t>
            </w:r>
            <w:r w:rsidR="001A257C">
              <w:rPr>
                <w:rFonts w:cstheme="minorHAnsi"/>
                <w:b/>
                <w:bCs/>
              </w:rPr>
              <w:t>No</w:t>
            </w:r>
          </w:p>
        </w:tc>
        <w:tc>
          <w:tcPr>
            <w:tcW w:w="1080" w:type="dxa"/>
            <w:tcBorders>
              <w:top w:val="nil"/>
              <w:left w:val="nil"/>
              <w:bottom w:val="nil"/>
              <w:right w:val="nil"/>
            </w:tcBorders>
          </w:tcPr>
          <w:p w14:paraId="4F86825F" w14:textId="77777777" w:rsidR="0018052B" w:rsidRPr="001B2422" w:rsidRDefault="0018052B" w:rsidP="0018052B">
            <w:pPr>
              <w:jc w:val="right"/>
              <w:rPr>
                <w:rFonts w:cstheme="minorHAnsi"/>
              </w:rPr>
            </w:pPr>
          </w:p>
        </w:tc>
      </w:tr>
      <w:tr w:rsidR="0018052B" w:rsidRPr="001B2422" w14:paraId="50A05E71" w14:textId="77777777" w:rsidTr="0018052B">
        <w:tc>
          <w:tcPr>
            <w:tcW w:w="611" w:type="dxa"/>
            <w:tcBorders>
              <w:top w:val="nil"/>
              <w:left w:val="nil"/>
              <w:bottom w:val="nil"/>
              <w:right w:val="nil"/>
            </w:tcBorders>
          </w:tcPr>
          <w:p w14:paraId="37B40862" w14:textId="77777777" w:rsidR="0018052B" w:rsidRPr="001B2422" w:rsidRDefault="0018052B" w:rsidP="0018052B">
            <w:pPr>
              <w:rPr>
                <w:rFonts w:cstheme="minorHAnsi"/>
              </w:rPr>
            </w:pPr>
            <w:r w:rsidRPr="001B2422">
              <w:rPr>
                <w:rFonts w:cstheme="minorHAnsi"/>
              </w:rPr>
              <w:t>(g)</w:t>
            </w:r>
          </w:p>
          <w:p w14:paraId="10B266F4" w14:textId="77777777" w:rsidR="0018052B" w:rsidRPr="001B2422" w:rsidRDefault="0018052B" w:rsidP="0018052B">
            <w:pPr>
              <w:rPr>
                <w:rFonts w:cstheme="minorHAnsi"/>
              </w:rPr>
            </w:pPr>
          </w:p>
          <w:p w14:paraId="27245FD5" w14:textId="77777777" w:rsidR="0018052B" w:rsidRPr="001B2422" w:rsidRDefault="0018052B" w:rsidP="0018052B">
            <w:pPr>
              <w:rPr>
                <w:rFonts w:cstheme="minorHAnsi"/>
              </w:rPr>
            </w:pPr>
          </w:p>
          <w:p w14:paraId="10B0DE6C" w14:textId="77777777" w:rsidR="0018052B" w:rsidRPr="001B2422" w:rsidRDefault="0018052B" w:rsidP="0018052B">
            <w:pPr>
              <w:rPr>
                <w:rFonts w:cstheme="minorHAnsi"/>
              </w:rPr>
            </w:pPr>
            <w:r w:rsidRPr="001B2422">
              <w:rPr>
                <w:rFonts w:cstheme="minorHAnsi"/>
              </w:rPr>
              <w:t>(h)</w:t>
            </w:r>
          </w:p>
        </w:tc>
        <w:tc>
          <w:tcPr>
            <w:tcW w:w="6360" w:type="dxa"/>
            <w:tcBorders>
              <w:top w:val="nil"/>
              <w:left w:val="nil"/>
              <w:bottom w:val="nil"/>
              <w:right w:val="nil"/>
            </w:tcBorders>
          </w:tcPr>
          <w:p w14:paraId="6C519B4A" w14:textId="77777777"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shown significant or persistent deficiencies in the performance of a prior contract which led to early termination of that prior contract, damages or other comparable sanctions;</w:t>
            </w:r>
          </w:p>
          <w:p w14:paraId="11BF5FB8" w14:textId="2873AA68" w:rsidR="0018052B" w:rsidRPr="001B2422" w:rsidRDefault="008114BC" w:rsidP="0018052B">
            <w:pPr>
              <w:autoSpaceDE w:val="0"/>
              <w:autoSpaceDN w:val="0"/>
              <w:adjustRightInd w:val="0"/>
              <w:rPr>
                <w:rFonts w:eastAsiaTheme="minorHAnsi" w:cstheme="minorHAnsi"/>
                <w:szCs w:val="24"/>
              </w:rPr>
            </w:pPr>
            <w:r>
              <w:rPr>
                <w:rFonts w:cstheme="minorHAnsi"/>
                <w:b/>
                <w:bCs/>
              </w:rPr>
              <w:t>Yes/</w:t>
            </w:r>
            <w:r w:rsidR="001A257C">
              <w:rPr>
                <w:rFonts w:cstheme="minorHAnsi"/>
                <w:b/>
                <w:bCs/>
              </w:rPr>
              <w:t>No</w:t>
            </w:r>
          </w:p>
          <w:p w14:paraId="75C7D6CE" w14:textId="77777777"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guilty of serious misrepresentation in supplying information required for the verification of the absence of grounds for exclusion or the fulfilment of the selection criteria:</w:t>
            </w:r>
          </w:p>
          <w:p w14:paraId="0E888930" w14:textId="6E36EDCE" w:rsidR="0018052B" w:rsidRPr="001B2422" w:rsidRDefault="008114BC" w:rsidP="0018052B">
            <w:pPr>
              <w:autoSpaceDE w:val="0"/>
              <w:autoSpaceDN w:val="0"/>
              <w:adjustRightInd w:val="0"/>
              <w:rPr>
                <w:rFonts w:eastAsiaTheme="minorHAnsi" w:cstheme="minorHAnsi"/>
                <w:szCs w:val="24"/>
              </w:rPr>
            </w:pPr>
            <w:r>
              <w:rPr>
                <w:rFonts w:cstheme="minorHAnsi"/>
                <w:b/>
                <w:bCs/>
              </w:rPr>
              <w:t>Yes/</w:t>
            </w:r>
            <w:r w:rsidR="001A257C">
              <w:rPr>
                <w:rFonts w:cstheme="minorHAnsi"/>
                <w:b/>
                <w:bCs/>
              </w:rPr>
              <w:t>No</w:t>
            </w:r>
          </w:p>
        </w:tc>
        <w:tc>
          <w:tcPr>
            <w:tcW w:w="1080" w:type="dxa"/>
            <w:tcBorders>
              <w:top w:val="nil"/>
              <w:left w:val="nil"/>
              <w:bottom w:val="nil"/>
              <w:right w:val="nil"/>
            </w:tcBorders>
          </w:tcPr>
          <w:p w14:paraId="27039CBA" w14:textId="77777777" w:rsidR="0018052B" w:rsidRPr="001B2422" w:rsidRDefault="0018052B" w:rsidP="0018052B">
            <w:pPr>
              <w:jc w:val="right"/>
              <w:rPr>
                <w:rFonts w:cstheme="minorHAnsi"/>
              </w:rPr>
            </w:pPr>
          </w:p>
        </w:tc>
      </w:tr>
      <w:tr w:rsidR="0018052B" w:rsidRPr="001B2422" w14:paraId="158AA4EA" w14:textId="77777777" w:rsidTr="0018052B">
        <w:tc>
          <w:tcPr>
            <w:tcW w:w="611" w:type="dxa"/>
            <w:tcBorders>
              <w:top w:val="nil"/>
              <w:left w:val="nil"/>
              <w:bottom w:val="nil"/>
              <w:right w:val="nil"/>
            </w:tcBorders>
          </w:tcPr>
          <w:p w14:paraId="3353EAD8" w14:textId="77777777" w:rsidR="0018052B" w:rsidRPr="001B2422" w:rsidRDefault="0018052B" w:rsidP="0018052B">
            <w:pPr>
              <w:rPr>
                <w:rFonts w:cstheme="minorHAnsi"/>
              </w:rPr>
            </w:pPr>
            <w:r w:rsidRPr="001B2422">
              <w:rPr>
                <w:rFonts w:cstheme="minorHAnsi"/>
              </w:rPr>
              <w:t>(i)</w:t>
            </w:r>
          </w:p>
        </w:tc>
        <w:tc>
          <w:tcPr>
            <w:tcW w:w="6360" w:type="dxa"/>
            <w:tcBorders>
              <w:top w:val="nil"/>
              <w:left w:val="nil"/>
              <w:bottom w:val="nil"/>
              <w:right w:val="nil"/>
            </w:tcBorders>
          </w:tcPr>
          <w:p w14:paraId="3565397C" w14:textId="77777777"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applied undue influence to the decision-making process of the contracting authority, or obtained confidential information that may give undue advantages in the procurement procedure; or</w:t>
            </w:r>
          </w:p>
          <w:p w14:paraId="075B1BCC" w14:textId="1EDAE788" w:rsidR="0018052B" w:rsidRPr="001B2422" w:rsidRDefault="008114BC" w:rsidP="0018052B">
            <w:pPr>
              <w:autoSpaceDE w:val="0"/>
              <w:autoSpaceDN w:val="0"/>
              <w:adjustRightInd w:val="0"/>
              <w:rPr>
                <w:rFonts w:eastAsiaTheme="minorHAnsi" w:cstheme="minorHAnsi"/>
                <w:szCs w:val="24"/>
              </w:rPr>
            </w:pPr>
            <w:r>
              <w:rPr>
                <w:rFonts w:cstheme="minorHAnsi"/>
                <w:b/>
                <w:bCs/>
              </w:rPr>
              <w:t>Yes/</w:t>
            </w:r>
            <w:r w:rsidR="001A257C">
              <w:rPr>
                <w:rFonts w:cstheme="minorHAnsi"/>
                <w:b/>
                <w:bCs/>
              </w:rPr>
              <w:t>No</w:t>
            </w:r>
          </w:p>
        </w:tc>
        <w:tc>
          <w:tcPr>
            <w:tcW w:w="1080" w:type="dxa"/>
            <w:tcBorders>
              <w:top w:val="nil"/>
              <w:left w:val="nil"/>
              <w:bottom w:val="nil"/>
              <w:right w:val="nil"/>
            </w:tcBorders>
          </w:tcPr>
          <w:p w14:paraId="4D461B1A" w14:textId="77777777" w:rsidR="0018052B" w:rsidRPr="001B2422" w:rsidRDefault="0018052B" w:rsidP="0018052B">
            <w:pPr>
              <w:jc w:val="right"/>
              <w:rPr>
                <w:rFonts w:cstheme="minorHAnsi"/>
              </w:rPr>
            </w:pPr>
          </w:p>
        </w:tc>
      </w:tr>
      <w:tr w:rsidR="0018052B" w:rsidRPr="001B2422" w14:paraId="0D0FFFBD" w14:textId="77777777" w:rsidTr="0018052B">
        <w:tc>
          <w:tcPr>
            <w:tcW w:w="611" w:type="dxa"/>
            <w:tcBorders>
              <w:top w:val="nil"/>
              <w:left w:val="nil"/>
              <w:bottom w:val="nil"/>
              <w:right w:val="nil"/>
            </w:tcBorders>
          </w:tcPr>
          <w:p w14:paraId="02E57124" w14:textId="77777777" w:rsidR="0018052B" w:rsidRPr="001B2422" w:rsidRDefault="0018052B" w:rsidP="0018052B">
            <w:pPr>
              <w:rPr>
                <w:rFonts w:cstheme="minorHAnsi"/>
              </w:rPr>
            </w:pPr>
            <w:r w:rsidRPr="001B2422">
              <w:rPr>
                <w:rFonts w:cstheme="minorHAnsi"/>
              </w:rPr>
              <w:t>(j)</w:t>
            </w:r>
          </w:p>
        </w:tc>
        <w:tc>
          <w:tcPr>
            <w:tcW w:w="6360" w:type="dxa"/>
            <w:tcBorders>
              <w:top w:val="nil"/>
              <w:left w:val="nil"/>
              <w:bottom w:val="nil"/>
              <w:right w:val="nil"/>
            </w:tcBorders>
          </w:tcPr>
          <w:p w14:paraId="319B2D41" w14:textId="77777777" w:rsidR="0018052B"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negligently provided misleading information that may have a material influence on decisions concerning exclusion, selection or award.</w:t>
            </w:r>
          </w:p>
          <w:p w14:paraId="3732142C" w14:textId="52C5A4FC" w:rsidR="001A257C" w:rsidRPr="001B2422" w:rsidRDefault="008114BC" w:rsidP="0018052B">
            <w:pPr>
              <w:autoSpaceDE w:val="0"/>
              <w:autoSpaceDN w:val="0"/>
              <w:adjustRightInd w:val="0"/>
              <w:rPr>
                <w:rFonts w:eastAsiaTheme="minorHAnsi" w:cstheme="minorHAnsi"/>
                <w:szCs w:val="24"/>
              </w:rPr>
            </w:pPr>
            <w:r>
              <w:rPr>
                <w:rFonts w:cstheme="minorHAnsi"/>
                <w:b/>
                <w:bCs/>
              </w:rPr>
              <w:t>Yes/</w:t>
            </w:r>
            <w:r w:rsidR="001A257C">
              <w:rPr>
                <w:rFonts w:cstheme="minorHAnsi"/>
                <w:b/>
                <w:bCs/>
              </w:rPr>
              <w:t>No</w:t>
            </w:r>
          </w:p>
        </w:tc>
        <w:tc>
          <w:tcPr>
            <w:tcW w:w="1080" w:type="dxa"/>
            <w:tcBorders>
              <w:top w:val="nil"/>
              <w:left w:val="nil"/>
              <w:bottom w:val="nil"/>
              <w:right w:val="nil"/>
            </w:tcBorders>
          </w:tcPr>
          <w:p w14:paraId="173CA844" w14:textId="77777777" w:rsidR="0018052B" w:rsidRPr="001B2422" w:rsidRDefault="0018052B" w:rsidP="0018052B">
            <w:pPr>
              <w:jc w:val="right"/>
              <w:rPr>
                <w:rFonts w:cstheme="minorHAnsi"/>
              </w:rPr>
            </w:pPr>
          </w:p>
        </w:tc>
      </w:tr>
    </w:tbl>
    <w:p w14:paraId="39D2B0A1" w14:textId="77777777" w:rsidR="00307024" w:rsidRPr="001B2422" w:rsidRDefault="00307024" w:rsidP="0018052B">
      <w:pPr>
        <w:pStyle w:val="Heading2"/>
        <w:spacing w:before="0"/>
        <w:ind w:left="360"/>
      </w:pPr>
      <w:bookmarkStart w:id="74" w:name="_Toc337735008"/>
      <w:bookmarkStart w:id="75" w:name="_Toc450125255"/>
    </w:p>
    <w:p w14:paraId="62CEE874" w14:textId="77777777" w:rsidR="00307024" w:rsidRPr="001B2422" w:rsidRDefault="00307024" w:rsidP="00307024">
      <w:pPr>
        <w:rPr>
          <w:rFonts w:asciiTheme="majorHAnsi" w:eastAsiaTheme="majorEastAsia" w:hAnsiTheme="majorHAnsi" w:cstheme="majorBidi"/>
          <w:sz w:val="26"/>
          <w:szCs w:val="26"/>
        </w:rPr>
      </w:pPr>
      <w:r w:rsidRPr="001B2422">
        <w:br w:type="page"/>
      </w:r>
    </w:p>
    <w:p w14:paraId="36B88D6C" w14:textId="77777777" w:rsidR="0018052B" w:rsidRPr="001B2422" w:rsidRDefault="0018052B" w:rsidP="0018052B">
      <w:pPr>
        <w:pStyle w:val="Heading2"/>
        <w:spacing w:before="0"/>
        <w:ind w:left="360"/>
      </w:pPr>
    </w:p>
    <w:p w14:paraId="6116358F" w14:textId="77777777" w:rsidR="0018052B" w:rsidRPr="001B2422" w:rsidRDefault="0018052B" w:rsidP="00C51904">
      <w:pPr>
        <w:pStyle w:val="Heading1"/>
        <w:numPr>
          <w:ilvl w:val="0"/>
          <w:numId w:val="16"/>
        </w:numPr>
      </w:pPr>
      <w:bookmarkStart w:id="76" w:name="_Toc1669751792"/>
      <w:r>
        <w:t>Economic and Financial Standing</w:t>
      </w:r>
      <w:bookmarkEnd w:id="74"/>
      <w:bookmarkEnd w:id="75"/>
      <w:bookmarkEnd w:id="76"/>
    </w:p>
    <w:p w14:paraId="2C119A2C" w14:textId="77777777" w:rsidR="00F74949" w:rsidRPr="001B2422" w:rsidRDefault="00F74949" w:rsidP="0018052B">
      <w:pPr>
        <w:pStyle w:val="NoSpacing"/>
      </w:pPr>
    </w:p>
    <w:p w14:paraId="3A54610D" w14:textId="77777777" w:rsidR="0018052B" w:rsidRPr="001B2422" w:rsidRDefault="0018052B" w:rsidP="000F79BE">
      <w:pPr>
        <w:rPr>
          <w:rFonts w:ascii="Cambria" w:hAnsi="Cambria"/>
          <w:b/>
          <w:sz w:val="24"/>
          <w:szCs w:val="24"/>
        </w:rPr>
      </w:pPr>
      <w:bookmarkStart w:id="77" w:name="_Toc337735009"/>
      <w:bookmarkStart w:id="78" w:name="_Toc450125256"/>
      <w:r w:rsidRPr="001B2422">
        <w:rPr>
          <w:rFonts w:ascii="Cambria" w:hAnsi="Cambria"/>
          <w:b/>
          <w:sz w:val="24"/>
          <w:szCs w:val="24"/>
        </w:rPr>
        <w:t>Financial Information</w:t>
      </w:r>
      <w:bookmarkEnd w:id="77"/>
      <w:bookmarkEnd w:id="78"/>
    </w:p>
    <w:p w14:paraId="521C0C1C" w14:textId="77777777" w:rsidR="0018052B" w:rsidRPr="001B2422" w:rsidRDefault="0018052B" w:rsidP="000F79BE">
      <w:pPr>
        <w:pStyle w:val="NoSpacing"/>
      </w:pPr>
    </w:p>
    <w:p w14:paraId="19096697" w14:textId="6443C625" w:rsidR="0018052B" w:rsidRPr="001B2422" w:rsidRDefault="0018052B" w:rsidP="00C51904">
      <w:pPr>
        <w:pStyle w:val="ListParagraph"/>
        <w:numPr>
          <w:ilvl w:val="1"/>
          <w:numId w:val="16"/>
        </w:numPr>
      </w:pPr>
      <w:r w:rsidRPr="001B2422">
        <w:t>Please indicate the annual turnover of the organisation over the last three years, giving the most recent first.</w:t>
      </w:r>
    </w:p>
    <w:p w14:paraId="18B16F39" w14:textId="77777777" w:rsidR="0018052B" w:rsidRPr="001B2422" w:rsidRDefault="0018052B" w:rsidP="0018052B">
      <w:pPr>
        <w:pStyle w:val="ListParagraph"/>
        <w:ind w:left="792"/>
      </w:pPr>
    </w:p>
    <w:p w14:paraId="6A04924E" w14:textId="5CEC3B00" w:rsidR="0018052B" w:rsidRPr="001B2422" w:rsidRDefault="0018052B" w:rsidP="0018052B">
      <w:pPr>
        <w:pStyle w:val="ListParagraph"/>
        <w:ind w:left="792"/>
        <w:rPr>
          <w:i/>
        </w:rPr>
      </w:pPr>
      <w:r w:rsidRPr="001B2422">
        <w:rPr>
          <w:i/>
        </w:rPr>
        <w:t xml:space="preserve">If the organisation is part of a group, please supply the figures for both the organisation and the group. </w:t>
      </w:r>
    </w:p>
    <w:p w14:paraId="4C6DA7CE" w14:textId="77777777" w:rsidR="00411FD5" w:rsidRDefault="00411FD5" w:rsidP="00936D4B">
      <w:pPr>
        <w:pStyle w:val="ListParagraph"/>
        <w:tabs>
          <w:tab w:val="left" w:pos="720"/>
        </w:tabs>
        <w:jc w:val="both"/>
        <w:rPr>
          <w:b/>
          <w:bCs/>
        </w:rPr>
      </w:pPr>
    </w:p>
    <w:p w14:paraId="25CB7223" w14:textId="3C932D43" w:rsidR="0018052B" w:rsidRPr="00091461" w:rsidRDefault="0018052B" w:rsidP="0079158E">
      <w:pPr>
        <w:pStyle w:val="ListParagraph"/>
        <w:numPr>
          <w:ilvl w:val="0"/>
          <w:numId w:val="5"/>
        </w:numPr>
        <w:tabs>
          <w:tab w:val="left" w:pos="1134"/>
        </w:tabs>
        <w:ind w:left="1134" w:hanging="283"/>
        <w:jc w:val="both"/>
        <w:rPr>
          <w:b/>
          <w:bCs/>
        </w:rPr>
      </w:pPr>
      <w:r w:rsidRPr="1C6FFD57">
        <w:rPr>
          <w:b/>
          <w:bCs/>
        </w:rPr>
        <w:t>Year 1 (please detail year end date) £</w:t>
      </w:r>
      <w:r w:rsidR="003E0D27">
        <w:rPr>
          <w:b/>
          <w:bCs/>
          <w:u w:val="single"/>
        </w:rPr>
        <w:tab/>
      </w:r>
      <w:r w:rsidR="003E0D27">
        <w:rPr>
          <w:b/>
          <w:bCs/>
          <w:u w:val="single"/>
        </w:rPr>
        <w:tab/>
      </w:r>
      <w:r w:rsidR="003E0D27">
        <w:rPr>
          <w:b/>
          <w:bCs/>
          <w:u w:val="single"/>
        </w:rPr>
        <w:tab/>
      </w:r>
    </w:p>
    <w:p w14:paraId="08E67C90" w14:textId="77777777" w:rsidR="0018052B" w:rsidRPr="001B2422" w:rsidRDefault="0018052B" w:rsidP="0079158E">
      <w:pPr>
        <w:tabs>
          <w:tab w:val="left" w:pos="1134"/>
        </w:tabs>
        <w:ind w:left="1134" w:hanging="283"/>
        <w:jc w:val="both"/>
        <w:rPr>
          <w:rFonts w:cstheme="minorHAnsi"/>
        </w:rPr>
      </w:pPr>
    </w:p>
    <w:p w14:paraId="0D455D9B" w14:textId="60AAA595" w:rsidR="0018052B" w:rsidRPr="001B2422" w:rsidRDefault="0018052B" w:rsidP="0079158E">
      <w:pPr>
        <w:pStyle w:val="ListParagraph"/>
        <w:numPr>
          <w:ilvl w:val="0"/>
          <w:numId w:val="4"/>
        </w:numPr>
        <w:tabs>
          <w:tab w:val="left" w:pos="1134"/>
        </w:tabs>
        <w:ind w:left="1134" w:hanging="283"/>
        <w:jc w:val="both"/>
        <w:rPr>
          <w:b/>
          <w:bCs/>
        </w:rPr>
      </w:pPr>
      <w:r w:rsidRPr="1C6FFD57">
        <w:rPr>
          <w:b/>
          <w:bCs/>
        </w:rPr>
        <w:t>Year 2 (please detail year end date) £</w:t>
      </w:r>
      <w:r w:rsidR="003E0D27">
        <w:rPr>
          <w:b/>
          <w:bCs/>
          <w:u w:val="single"/>
        </w:rPr>
        <w:tab/>
      </w:r>
      <w:r w:rsidR="003E0D27">
        <w:rPr>
          <w:b/>
          <w:bCs/>
          <w:u w:val="single"/>
        </w:rPr>
        <w:tab/>
      </w:r>
      <w:r w:rsidR="003E0D27">
        <w:rPr>
          <w:b/>
          <w:bCs/>
          <w:u w:val="single"/>
        </w:rPr>
        <w:tab/>
      </w:r>
    </w:p>
    <w:p w14:paraId="3924CD1D" w14:textId="77777777" w:rsidR="0018052B" w:rsidRPr="001B2422" w:rsidRDefault="0018052B" w:rsidP="0079158E">
      <w:pPr>
        <w:tabs>
          <w:tab w:val="left" w:pos="1134"/>
        </w:tabs>
        <w:ind w:left="1134" w:hanging="283"/>
        <w:jc w:val="both"/>
        <w:rPr>
          <w:rFonts w:cstheme="minorHAnsi"/>
        </w:rPr>
      </w:pPr>
    </w:p>
    <w:p w14:paraId="53DDA827" w14:textId="1F1C2089" w:rsidR="0018052B" w:rsidRPr="001B2422" w:rsidRDefault="0018052B" w:rsidP="0079158E">
      <w:pPr>
        <w:pStyle w:val="ListParagraph"/>
        <w:numPr>
          <w:ilvl w:val="0"/>
          <w:numId w:val="3"/>
        </w:numPr>
        <w:tabs>
          <w:tab w:val="left" w:pos="1134"/>
        </w:tabs>
        <w:ind w:left="1134" w:hanging="283"/>
        <w:jc w:val="both"/>
        <w:rPr>
          <w:b/>
          <w:bCs/>
        </w:rPr>
      </w:pPr>
      <w:r w:rsidRPr="1C6FFD57">
        <w:rPr>
          <w:b/>
          <w:bCs/>
        </w:rPr>
        <w:t xml:space="preserve">Year 3 (please detail year end date) </w:t>
      </w:r>
      <w:bookmarkStart w:id="79" w:name="_Hlk105521703"/>
      <w:r w:rsidRPr="1C6FFD57">
        <w:rPr>
          <w:b/>
          <w:bCs/>
        </w:rPr>
        <w:t>£</w:t>
      </w:r>
      <w:bookmarkEnd w:id="79"/>
      <w:r w:rsidR="003E0D27">
        <w:rPr>
          <w:b/>
          <w:bCs/>
          <w:u w:val="single"/>
        </w:rPr>
        <w:tab/>
      </w:r>
      <w:r w:rsidR="003E0D27">
        <w:rPr>
          <w:b/>
          <w:bCs/>
          <w:u w:val="single"/>
        </w:rPr>
        <w:tab/>
      </w:r>
      <w:r w:rsidR="003E0D27">
        <w:rPr>
          <w:b/>
          <w:bCs/>
          <w:u w:val="single"/>
        </w:rPr>
        <w:tab/>
      </w:r>
    </w:p>
    <w:p w14:paraId="7988B91B" w14:textId="77777777" w:rsidR="0018052B" w:rsidRPr="001B2422" w:rsidRDefault="0018052B" w:rsidP="0018052B">
      <w:pPr>
        <w:tabs>
          <w:tab w:val="left" w:pos="720"/>
        </w:tabs>
        <w:ind w:left="709" w:firstLine="11"/>
        <w:jc w:val="both"/>
        <w:rPr>
          <w:rFonts w:cstheme="minorHAnsi"/>
        </w:rPr>
      </w:pPr>
    </w:p>
    <w:p w14:paraId="0D3231F4" w14:textId="77777777" w:rsidR="0018052B" w:rsidRPr="001B2422" w:rsidRDefault="0018052B" w:rsidP="00C51904">
      <w:pPr>
        <w:pStyle w:val="ListParagraph"/>
        <w:numPr>
          <w:ilvl w:val="1"/>
          <w:numId w:val="16"/>
        </w:numPr>
      </w:pPr>
      <w:r w:rsidRPr="001B2422">
        <w:t>If asked, would you be able to provide at least one of the following:</w:t>
      </w:r>
    </w:p>
    <w:tbl>
      <w:tblPr>
        <w:tblW w:w="8214"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7592"/>
        <w:gridCol w:w="622"/>
      </w:tblGrid>
      <w:tr w:rsidR="0018052B" w:rsidRPr="001B2422" w14:paraId="5A0DB3AF" w14:textId="77777777" w:rsidTr="0018052B">
        <w:trPr>
          <w:jc w:val="center"/>
        </w:trPr>
        <w:tc>
          <w:tcPr>
            <w:tcW w:w="7592" w:type="dxa"/>
          </w:tcPr>
          <w:p w14:paraId="59B31BE8" w14:textId="77777777" w:rsidR="0018052B" w:rsidRPr="001B2422" w:rsidRDefault="0018052B" w:rsidP="0018052B">
            <w:pPr>
              <w:tabs>
                <w:tab w:val="left" w:pos="720"/>
              </w:tabs>
              <w:rPr>
                <w:rFonts w:cstheme="minorHAnsi"/>
              </w:rPr>
            </w:pPr>
            <w:r w:rsidRPr="001B2422">
              <w:rPr>
                <w:rFonts w:cstheme="minorHAnsi"/>
              </w:rPr>
              <w:t>A copy of your audited accounts for the most recent two years</w:t>
            </w:r>
          </w:p>
        </w:tc>
        <w:tc>
          <w:tcPr>
            <w:tcW w:w="622" w:type="dxa"/>
            <w:vAlign w:val="center"/>
          </w:tcPr>
          <w:p w14:paraId="47426AF2" w14:textId="42B9940D" w:rsidR="0018052B" w:rsidRPr="00247EE4" w:rsidRDefault="0018052B" w:rsidP="0018052B">
            <w:pPr>
              <w:tabs>
                <w:tab w:val="left" w:pos="720"/>
              </w:tabs>
              <w:rPr>
                <w:rFonts w:cstheme="minorHAnsi"/>
                <w:highlight w:val="yellow"/>
              </w:rPr>
            </w:pPr>
          </w:p>
        </w:tc>
      </w:tr>
      <w:tr w:rsidR="0018052B" w:rsidRPr="001B2422" w14:paraId="629E784E" w14:textId="77777777" w:rsidTr="0018052B">
        <w:trPr>
          <w:jc w:val="center"/>
        </w:trPr>
        <w:tc>
          <w:tcPr>
            <w:tcW w:w="7592" w:type="dxa"/>
          </w:tcPr>
          <w:p w14:paraId="5AB31E62" w14:textId="77777777" w:rsidR="0018052B" w:rsidRPr="001B2422" w:rsidRDefault="0018052B" w:rsidP="0018052B">
            <w:pPr>
              <w:tabs>
                <w:tab w:val="left" w:pos="720"/>
              </w:tabs>
              <w:rPr>
                <w:rFonts w:cstheme="minorHAnsi"/>
              </w:rPr>
            </w:pPr>
            <w:r w:rsidRPr="001B2422">
              <w:rPr>
                <w:rFonts w:cstheme="minorHAnsi"/>
              </w:rPr>
              <w:t>A statement of your turnover, profit &amp; loss account and cash flow for the most recent year of trading</w:t>
            </w:r>
          </w:p>
        </w:tc>
        <w:tc>
          <w:tcPr>
            <w:tcW w:w="622" w:type="dxa"/>
          </w:tcPr>
          <w:p w14:paraId="24A17F54" w14:textId="595E4FF1" w:rsidR="0018052B" w:rsidRPr="002F7B94" w:rsidRDefault="0018052B" w:rsidP="0018052B">
            <w:pPr>
              <w:tabs>
                <w:tab w:val="left" w:pos="720"/>
              </w:tabs>
              <w:rPr>
                <w:rFonts w:cstheme="minorHAnsi"/>
                <w:highlight w:val="yellow"/>
              </w:rPr>
            </w:pPr>
          </w:p>
        </w:tc>
      </w:tr>
      <w:tr w:rsidR="0018052B" w:rsidRPr="001B2422" w14:paraId="37C91B2E" w14:textId="77777777" w:rsidTr="0018052B">
        <w:trPr>
          <w:jc w:val="center"/>
        </w:trPr>
        <w:tc>
          <w:tcPr>
            <w:tcW w:w="7592" w:type="dxa"/>
          </w:tcPr>
          <w:p w14:paraId="747A2A6A" w14:textId="77777777" w:rsidR="0018052B" w:rsidRPr="001B2422" w:rsidRDefault="0018052B" w:rsidP="0018052B">
            <w:pPr>
              <w:tabs>
                <w:tab w:val="left" w:pos="720"/>
              </w:tabs>
              <w:rPr>
                <w:rFonts w:cstheme="minorHAnsi"/>
              </w:rPr>
            </w:pPr>
            <w:r w:rsidRPr="001B2422">
              <w:rPr>
                <w:rFonts w:cstheme="minorHAnsi"/>
              </w:rPr>
              <w:t>Alternative means of demonstrating financial status if trading for less than a year</w:t>
            </w:r>
          </w:p>
        </w:tc>
        <w:tc>
          <w:tcPr>
            <w:tcW w:w="622" w:type="dxa"/>
          </w:tcPr>
          <w:p w14:paraId="0DBA1BCC" w14:textId="33F0683C" w:rsidR="0018052B" w:rsidRPr="002F7B94" w:rsidRDefault="0018052B" w:rsidP="0018052B">
            <w:pPr>
              <w:tabs>
                <w:tab w:val="left" w:pos="720"/>
              </w:tabs>
              <w:rPr>
                <w:rFonts w:cstheme="minorHAnsi"/>
                <w:highlight w:val="yellow"/>
              </w:rPr>
            </w:pPr>
          </w:p>
        </w:tc>
      </w:tr>
    </w:tbl>
    <w:p w14:paraId="392484C9" w14:textId="77777777" w:rsidR="0018052B" w:rsidRPr="001B2422" w:rsidRDefault="0018052B" w:rsidP="0018052B">
      <w:pPr>
        <w:pStyle w:val="Heading2"/>
        <w:spacing w:before="0"/>
        <w:jc w:val="both"/>
        <w:rPr>
          <w:rFonts w:asciiTheme="minorHAnsi" w:hAnsiTheme="minorHAnsi" w:cstheme="minorHAnsi"/>
          <w:b w:val="0"/>
          <w:sz w:val="24"/>
          <w:szCs w:val="24"/>
        </w:rPr>
      </w:pPr>
    </w:p>
    <w:p w14:paraId="4906DB07" w14:textId="77777777" w:rsidR="0018052B" w:rsidRPr="001B2422" w:rsidRDefault="0018052B" w:rsidP="00C51904">
      <w:pPr>
        <w:pStyle w:val="ListParagraph"/>
        <w:numPr>
          <w:ilvl w:val="1"/>
          <w:numId w:val="16"/>
        </w:numPr>
      </w:pPr>
      <w:r w:rsidRPr="001B2422">
        <w:t>Has your organisation met the terms of its banking facilities and loan agreements (if any) during the past year?  If ‘No’ what were the reasons, and what has been done to put things right?</w:t>
      </w:r>
    </w:p>
    <w:p w14:paraId="14152793" w14:textId="029FC1E9" w:rsidR="0016096B" w:rsidRPr="004B5962" w:rsidRDefault="00466A4C" w:rsidP="0016096B">
      <w:pPr>
        <w:ind w:left="720"/>
        <w:rPr>
          <w:b/>
          <w:bCs/>
        </w:rPr>
      </w:pPr>
      <w:r w:rsidRPr="004B5962">
        <w:rPr>
          <w:b/>
          <w:bCs/>
        </w:rPr>
        <w:t>Yes</w:t>
      </w:r>
      <w:r w:rsidR="00740758">
        <w:rPr>
          <w:b/>
          <w:bCs/>
        </w:rPr>
        <w:t>/No</w:t>
      </w:r>
    </w:p>
    <w:p w14:paraId="270D6460" w14:textId="77777777" w:rsidR="0018052B" w:rsidRPr="001B2422" w:rsidRDefault="0018052B" w:rsidP="0018052B">
      <w:pPr>
        <w:pStyle w:val="Heading2"/>
        <w:spacing w:before="0"/>
        <w:ind w:left="709" w:hanging="709"/>
        <w:jc w:val="both"/>
        <w:rPr>
          <w:rFonts w:asciiTheme="minorHAnsi" w:hAnsiTheme="minorHAnsi" w:cstheme="minorHAnsi"/>
          <w:b w:val="0"/>
          <w:sz w:val="24"/>
          <w:szCs w:val="24"/>
        </w:rPr>
      </w:pPr>
    </w:p>
    <w:p w14:paraId="47D07FA1" w14:textId="77777777" w:rsidR="00DE4AE5" w:rsidRPr="001B2422" w:rsidRDefault="00DE4AE5">
      <w:pPr>
        <w:rPr>
          <w:rFonts w:eastAsiaTheme="majorEastAsia" w:cstheme="minorHAnsi"/>
          <w:bCs/>
          <w:sz w:val="24"/>
          <w:szCs w:val="24"/>
        </w:rPr>
      </w:pPr>
      <w:r w:rsidRPr="001B2422">
        <w:rPr>
          <w:rFonts w:cstheme="minorHAnsi"/>
          <w:b/>
          <w:sz w:val="24"/>
          <w:szCs w:val="24"/>
        </w:rPr>
        <w:br w:type="page"/>
      </w:r>
    </w:p>
    <w:p w14:paraId="24BD2BA4" w14:textId="77777777" w:rsidR="0018052B" w:rsidRPr="001B2422" w:rsidRDefault="0018052B" w:rsidP="0018052B">
      <w:pPr>
        <w:pStyle w:val="Heading2"/>
        <w:spacing w:before="0"/>
        <w:ind w:left="709" w:hanging="709"/>
        <w:jc w:val="both"/>
        <w:rPr>
          <w:rFonts w:asciiTheme="minorHAnsi" w:hAnsiTheme="minorHAnsi" w:cstheme="minorHAnsi"/>
          <w:b w:val="0"/>
          <w:sz w:val="24"/>
          <w:szCs w:val="24"/>
        </w:rPr>
      </w:pPr>
    </w:p>
    <w:p w14:paraId="083FF87D" w14:textId="77777777" w:rsidR="0018052B" w:rsidRPr="001B2422" w:rsidRDefault="0018052B" w:rsidP="00C51904">
      <w:pPr>
        <w:pStyle w:val="ListParagraph"/>
        <w:numPr>
          <w:ilvl w:val="1"/>
          <w:numId w:val="16"/>
        </w:numPr>
      </w:pPr>
      <w:r w:rsidRPr="001B2422">
        <w:t>Has your organisation met all its obligations to pay its creditors and staff during the past year?  If ‘No’ please explain why not.</w:t>
      </w:r>
    </w:p>
    <w:p w14:paraId="25CA5E39" w14:textId="67165B98" w:rsidR="00071855" w:rsidRDefault="00071855" w:rsidP="00071855">
      <w:pPr>
        <w:pStyle w:val="ListParagraph"/>
        <w:ind w:left="792"/>
        <w:rPr>
          <w:b/>
          <w:bCs/>
        </w:rPr>
      </w:pPr>
      <w:r>
        <w:rPr>
          <w:b/>
          <w:bCs/>
        </w:rPr>
        <w:t>Yes</w:t>
      </w:r>
      <w:r w:rsidR="00740758">
        <w:rPr>
          <w:b/>
          <w:bCs/>
        </w:rPr>
        <w:t>/No</w:t>
      </w:r>
    </w:p>
    <w:p w14:paraId="192C98F2" w14:textId="77777777" w:rsidR="0018052B" w:rsidRPr="001B2422" w:rsidRDefault="0018052B" w:rsidP="00AF7A70">
      <w:pPr>
        <w:ind w:left="360"/>
      </w:pPr>
    </w:p>
    <w:p w14:paraId="5EF444F8" w14:textId="77777777" w:rsidR="0018052B" w:rsidRPr="001B2422" w:rsidRDefault="0018052B" w:rsidP="00C51904">
      <w:pPr>
        <w:pStyle w:val="ListParagraph"/>
        <w:numPr>
          <w:ilvl w:val="1"/>
          <w:numId w:val="16"/>
        </w:numPr>
      </w:pPr>
      <w:r w:rsidRPr="001B2422">
        <w:t>Is your organisation part of a wider group (e.g. a subsidiary of a holding/parent company)?</w:t>
      </w:r>
    </w:p>
    <w:p w14:paraId="70BB24A1" w14:textId="3AB2FC3A" w:rsidR="00341BE3" w:rsidRDefault="00740758" w:rsidP="00341BE3">
      <w:pPr>
        <w:pStyle w:val="ListParagraph"/>
        <w:ind w:left="792"/>
        <w:rPr>
          <w:rFonts w:cstheme="minorHAnsi"/>
          <w:b/>
          <w:bCs/>
        </w:rPr>
      </w:pPr>
      <w:r>
        <w:rPr>
          <w:rFonts w:cstheme="minorHAnsi"/>
          <w:b/>
          <w:bCs/>
        </w:rPr>
        <w:t>Yes/</w:t>
      </w:r>
      <w:r w:rsidR="00A925BA">
        <w:rPr>
          <w:rFonts w:cstheme="minorHAnsi"/>
          <w:b/>
          <w:bCs/>
        </w:rPr>
        <w:t>No</w:t>
      </w:r>
    </w:p>
    <w:p w14:paraId="5C06BBC1" w14:textId="56793956" w:rsidR="0018052B" w:rsidRPr="001B2422" w:rsidRDefault="0018052B" w:rsidP="0018052B">
      <w:pPr>
        <w:tabs>
          <w:tab w:val="left" w:pos="720"/>
        </w:tabs>
        <w:ind w:left="720" w:hanging="720"/>
        <w:jc w:val="both"/>
        <w:rPr>
          <w:rFonts w:cstheme="minorHAnsi"/>
        </w:rPr>
      </w:pPr>
    </w:p>
    <w:p w14:paraId="095DB6E7" w14:textId="77777777" w:rsidR="0018052B" w:rsidRPr="001B2422" w:rsidRDefault="0018052B" w:rsidP="0018052B">
      <w:pPr>
        <w:tabs>
          <w:tab w:val="left" w:pos="720"/>
        </w:tabs>
        <w:ind w:left="720" w:hanging="720"/>
        <w:jc w:val="both"/>
        <w:rPr>
          <w:rFonts w:cstheme="minorHAnsi"/>
        </w:rPr>
      </w:pPr>
      <w:r w:rsidRPr="001B2422">
        <w:rPr>
          <w:rFonts w:cstheme="minorHAnsi"/>
        </w:rPr>
        <w:tab/>
      </w:r>
      <w:r w:rsidRPr="001B2422">
        <w:t>If yes, please provide the name below;</w:t>
      </w:r>
    </w:p>
    <w:p w14:paraId="6B3E82F3" w14:textId="77777777" w:rsidR="0018052B" w:rsidRPr="001B2422" w:rsidRDefault="0018052B" w:rsidP="0018052B">
      <w:pPr>
        <w:tabs>
          <w:tab w:val="left" w:pos="720"/>
        </w:tabs>
        <w:ind w:left="720" w:hanging="720"/>
        <w:jc w:val="both"/>
        <w:rPr>
          <w:rFonts w:cstheme="minorHAnsi"/>
        </w:rPr>
      </w:pPr>
    </w:p>
    <w:tbl>
      <w:tblPr>
        <w:tblW w:w="779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978"/>
        <w:gridCol w:w="3812"/>
      </w:tblGrid>
      <w:tr w:rsidR="0018052B" w:rsidRPr="001B2422" w14:paraId="1E7BF55E" w14:textId="77777777" w:rsidTr="0018052B">
        <w:trPr>
          <w:jc w:val="center"/>
        </w:trPr>
        <w:tc>
          <w:tcPr>
            <w:tcW w:w="3978" w:type="dxa"/>
          </w:tcPr>
          <w:p w14:paraId="5832859C" w14:textId="77777777" w:rsidR="0018052B" w:rsidRPr="001B2422" w:rsidRDefault="0018052B" w:rsidP="0018052B">
            <w:pPr>
              <w:tabs>
                <w:tab w:val="left" w:pos="720"/>
              </w:tabs>
              <w:rPr>
                <w:rFonts w:cstheme="minorHAnsi"/>
              </w:rPr>
            </w:pPr>
            <w:r w:rsidRPr="001B2422">
              <w:rPr>
                <w:rFonts w:cstheme="minorHAnsi"/>
              </w:rPr>
              <w:t>Name of Organisation</w:t>
            </w:r>
          </w:p>
        </w:tc>
        <w:tc>
          <w:tcPr>
            <w:tcW w:w="3812" w:type="dxa"/>
          </w:tcPr>
          <w:p w14:paraId="253C89B7" w14:textId="77777777" w:rsidR="0018052B" w:rsidRPr="001B2422" w:rsidRDefault="0018052B" w:rsidP="0018052B">
            <w:pPr>
              <w:tabs>
                <w:tab w:val="left" w:pos="720"/>
              </w:tabs>
              <w:rPr>
                <w:rFonts w:cstheme="minorHAnsi"/>
              </w:rPr>
            </w:pPr>
          </w:p>
        </w:tc>
      </w:tr>
      <w:tr w:rsidR="0018052B" w:rsidRPr="001B2422" w14:paraId="3DAFB8CB" w14:textId="77777777" w:rsidTr="0018052B">
        <w:trPr>
          <w:jc w:val="center"/>
        </w:trPr>
        <w:tc>
          <w:tcPr>
            <w:tcW w:w="3978" w:type="dxa"/>
          </w:tcPr>
          <w:p w14:paraId="1480E05B" w14:textId="77777777" w:rsidR="0018052B" w:rsidRPr="001B2422" w:rsidRDefault="0018052B" w:rsidP="0018052B">
            <w:pPr>
              <w:tabs>
                <w:tab w:val="left" w:pos="720"/>
              </w:tabs>
              <w:rPr>
                <w:rFonts w:cstheme="minorHAnsi"/>
              </w:rPr>
            </w:pPr>
            <w:r w:rsidRPr="001B2422">
              <w:rPr>
                <w:rFonts w:cstheme="minorHAnsi"/>
              </w:rPr>
              <w:t xml:space="preserve">Relationship </w:t>
            </w:r>
          </w:p>
        </w:tc>
        <w:tc>
          <w:tcPr>
            <w:tcW w:w="3812" w:type="dxa"/>
          </w:tcPr>
          <w:p w14:paraId="2F2BC84B" w14:textId="77777777" w:rsidR="0018052B" w:rsidRPr="001B2422" w:rsidRDefault="0018052B" w:rsidP="0018052B">
            <w:pPr>
              <w:tabs>
                <w:tab w:val="left" w:pos="720"/>
              </w:tabs>
              <w:rPr>
                <w:rFonts w:cstheme="minorHAnsi"/>
              </w:rPr>
            </w:pPr>
          </w:p>
        </w:tc>
      </w:tr>
    </w:tbl>
    <w:p w14:paraId="19510B88" w14:textId="77777777" w:rsidR="000F79BE" w:rsidRPr="001B2422" w:rsidRDefault="000F79BE" w:rsidP="000F79BE">
      <w:pPr>
        <w:rPr>
          <w:rFonts w:ascii="Cambria" w:hAnsi="Cambria"/>
          <w:b/>
          <w:sz w:val="28"/>
          <w:szCs w:val="28"/>
        </w:rPr>
      </w:pPr>
      <w:bookmarkStart w:id="80" w:name="_Toc337735010"/>
      <w:bookmarkStart w:id="81" w:name="_Toc450125257"/>
    </w:p>
    <w:p w14:paraId="55341455" w14:textId="77777777" w:rsidR="0018052B" w:rsidRPr="00687DB4" w:rsidRDefault="0018052B" w:rsidP="000F79BE">
      <w:pPr>
        <w:rPr>
          <w:rFonts w:ascii="Cambria" w:hAnsi="Cambria"/>
          <w:b/>
          <w:sz w:val="28"/>
          <w:szCs w:val="28"/>
        </w:rPr>
      </w:pPr>
      <w:r w:rsidRPr="00687DB4">
        <w:rPr>
          <w:rFonts w:ascii="Cambria" w:hAnsi="Cambria"/>
          <w:b/>
          <w:sz w:val="28"/>
          <w:szCs w:val="28"/>
        </w:rPr>
        <w:t>Insurance</w:t>
      </w:r>
      <w:bookmarkEnd w:id="80"/>
      <w:bookmarkEnd w:id="81"/>
    </w:p>
    <w:p w14:paraId="49FCD5FF" w14:textId="77777777" w:rsidR="0018052B" w:rsidRPr="001B2422" w:rsidRDefault="0018052B" w:rsidP="000F79BE">
      <w:pPr>
        <w:pStyle w:val="NoSpacing"/>
      </w:pPr>
    </w:p>
    <w:p w14:paraId="03AA7EAB" w14:textId="77777777" w:rsidR="0018052B" w:rsidRPr="001B2422" w:rsidRDefault="0018052B" w:rsidP="00C51904">
      <w:pPr>
        <w:pStyle w:val="ListParagraph"/>
        <w:numPr>
          <w:ilvl w:val="1"/>
          <w:numId w:val="16"/>
        </w:numPr>
      </w:pPr>
      <w:r>
        <w:t>Employer’s liability insurance is a legal requirement (except for businesses employing only one owner / close family members) and this should be at least £5 million.  Please confirm that you have this in place</w:t>
      </w:r>
    </w:p>
    <w:p w14:paraId="3ECA103B" w14:textId="708A6CE0" w:rsidR="0018052B" w:rsidRPr="001B2422" w:rsidRDefault="3092F355" w:rsidP="41EE5EDE">
      <w:pPr>
        <w:pStyle w:val="ListParagraph"/>
        <w:ind w:left="792"/>
        <w:rPr>
          <w:b/>
          <w:bCs/>
        </w:rPr>
      </w:pPr>
      <w:r w:rsidRPr="41EE5EDE">
        <w:rPr>
          <w:b/>
          <w:bCs/>
        </w:rPr>
        <w:t>Yes/No</w:t>
      </w:r>
    </w:p>
    <w:p w14:paraId="58EFCB54" w14:textId="73A5BD9C" w:rsidR="41EE5EDE" w:rsidRDefault="41EE5EDE" w:rsidP="41EE5EDE">
      <w:pPr>
        <w:pStyle w:val="ListParagraph"/>
        <w:ind w:left="792"/>
        <w:rPr>
          <w:b/>
          <w:bCs/>
        </w:rPr>
      </w:pPr>
    </w:p>
    <w:p w14:paraId="7F53C98B" w14:textId="271D7804" w:rsidR="41EE5EDE" w:rsidRDefault="41EE5EDE" w:rsidP="41EE5EDE">
      <w:pPr>
        <w:pStyle w:val="ListParagraph"/>
        <w:ind w:left="792"/>
        <w:rPr>
          <w:b/>
          <w:bCs/>
        </w:rPr>
      </w:pPr>
    </w:p>
    <w:p w14:paraId="68DD846B" w14:textId="77777777" w:rsidR="0018052B" w:rsidRPr="001B2422" w:rsidRDefault="0018052B" w:rsidP="00C51904">
      <w:pPr>
        <w:pStyle w:val="ListParagraph"/>
        <w:numPr>
          <w:ilvl w:val="1"/>
          <w:numId w:val="16"/>
        </w:numPr>
      </w:pPr>
      <w:r>
        <w:t xml:space="preserve">Do you have Public Liability Insurance cover? </w:t>
      </w:r>
    </w:p>
    <w:p w14:paraId="20D9DFBD" w14:textId="55E3FDA3" w:rsidR="00C77885" w:rsidRDefault="71EE0E23" w:rsidP="41EE5EDE">
      <w:pPr>
        <w:pStyle w:val="ListParagraph"/>
        <w:ind w:left="792"/>
        <w:rPr>
          <w:b/>
          <w:bCs/>
        </w:rPr>
      </w:pPr>
      <w:r w:rsidRPr="41EE5EDE">
        <w:rPr>
          <w:b/>
          <w:bCs/>
        </w:rPr>
        <w:t>Yes/No</w:t>
      </w:r>
    </w:p>
    <w:p w14:paraId="2A05EEF3" w14:textId="77777777" w:rsidR="00740758" w:rsidRDefault="00740758" w:rsidP="00745A5F">
      <w:pPr>
        <w:pStyle w:val="ListParagraph"/>
        <w:ind w:left="360" w:firstLine="360"/>
        <w:rPr>
          <w:b/>
          <w:bCs/>
        </w:rPr>
      </w:pPr>
    </w:p>
    <w:p w14:paraId="1CF71A3F" w14:textId="77777777" w:rsidR="0018052B" w:rsidRPr="001B2422" w:rsidRDefault="0018052B" w:rsidP="00AF7A70">
      <w:pPr>
        <w:pStyle w:val="ListParagraph"/>
        <w:ind w:left="792"/>
      </w:pPr>
      <w:r>
        <w:t>If so, to what value?</w:t>
      </w:r>
    </w:p>
    <w:tbl>
      <w:tblPr>
        <w:tblStyle w:val="TableGrid"/>
        <w:tblW w:w="8424" w:type="dxa"/>
        <w:tblInd w:w="704" w:type="dxa"/>
        <w:tblLayout w:type="fixed"/>
        <w:tblLook w:val="06A0" w:firstRow="1" w:lastRow="0" w:firstColumn="1" w:lastColumn="0" w:noHBand="1" w:noVBand="1"/>
      </w:tblPr>
      <w:tblGrid>
        <w:gridCol w:w="8424"/>
      </w:tblGrid>
      <w:tr w:rsidR="41EE5EDE" w14:paraId="4B708A16" w14:textId="77777777" w:rsidTr="0086262C">
        <w:trPr>
          <w:trHeight w:val="300"/>
        </w:trPr>
        <w:tc>
          <w:tcPr>
            <w:tcW w:w="8424" w:type="dxa"/>
          </w:tcPr>
          <w:p w14:paraId="4403CF43" w14:textId="35BD9F76" w:rsidR="41EE5EDE" w:rsidRDefault="41EE5EDE" w:rsidP="41EE5EDE">
            <w:pPr>
              <w:pStyle w:val="ListParagraph"/>
            </w:pPr>
          </w:p>
        </w:tc>
      </w:tr>
    </w:tbl>
    <w:p w14:paraId="6B6FBAAF" w14:textId="0A992D6E" w:rsidR="41EE5EDE" w:rsidRDefault="41EE5EDE" w:rsidP="41EE5EDE">
      <w:pPr>
        <w:pStyle w:val="ListParagraph"/>
        <w:ind w:left="792"/>
      </w:pPr>
    </w:p>
    <w:p w14:paraId="58753974" w14:textId="6BEDCE7E" w:rsidR="41EE5EDE" w:rsidRDefault="41EE5EDE" w:rsidP="41EE5EDE">
      <w:pPr>
        <w:pStyle w:val="ListParagraph"/>
        <w:ind w:left="792"/>
      </w:pPr>
    </w:p>
    <w:p w14:paraId="4E515858" w14:textId="77777777" w:rsidR="0018052B" w:rsidRPr="001B2422" w:rsidRDefault="0018052B" w:rsidP="00AF7A70">
      <w:pPr>
        <w:pStyle w:val="ListParagraph"/>
        <w:ind w:left="792"/>
      </w:pPr>
      <w:r w:rsidRPr="001B2422">
        <w:t xml:space="preserve">Please note that our standard conditions of contract require minimum cover of £2 million per claim.  </w:t>
      </w:r>
      <w:bookmarkStart w:id="82" w:name="OLE_LINK12"/>
      <w:bookmarkStart w:id="83" w:name="OLE_LINK13"/>
      <w:r w:rsidRPr="001B2422">
        <w:t>Were you to be selected to tender Business West will require you to demonstrate that you have that level of cover in place and a failure to do so (or to satisfy Business West that satisfactory alternative arrangements are in place) will lead to you being excluded at the award stage.</w:t>
      </w:r>
      <w:bookmarkEnd w:id="82"/>
      <w:bookmarkEnd w:id="83"/>
    </w:p>
    <w:p w14:paraId="21B704E2" w14:textId="77777777" w:rsidR="00AF7A70" w:rsidRPr="001B2422" w:rsidRDefault="00AF7A70">
      <w:pPr>
        <w:rPr>
          <w:rFonts w:cstheme="minorHAnsi"/>
        </w:rPr>
      </w:pPr>
      <w:r w:rsidRPr="001B2422">
        <w:rPr>
          <w:rFonts w:cstheme="minorHAnsi"/>
        </w:rPr>
        <w:br w:type="page"/>
      </w:r>
    </w:p>
    <w:p w14:paraId="05430E93" w14:textId="77777777" w:rsidR="0018052B" w:rsidRPr="001B2422" w:rsidRDefault="0018052B" w:rsidP="0018052B">
      <w:pPr>
        <w:tabs>
          <w:tab w:val="left" w:pos="720"/>
        </w:tabs>
        <w:ind w:left="720" w:hanging="720"/>
        <w:jc w:val="both"/>
        <w:rPr>
          <w:rFonts w:cstheme="minorHAnsi"/>
        </w:rPr>
      </w:pPr>
    </w:p>
    <w:p w14:paraId="7892C0EA" w14:textId="77777777" w:rsidR="0018052B" w:rsidRPr="001B2422" w:rsidRDefault="0018052B" w:rsidP="00C51904">
      <w:pPr>
        <w:pStyle w:val="ListParagraph"/>
        <w:numPr>
          <w:ilvl w:val="1"/>
          <w:numId w:val="16"/>
        </w:numPr>
      </w:pPr>
      <w:r>
        <w:t>Do you have Professional Indemnity Insurance cover?</w:t>
      </w:r>
    </w:p>
    <w:p w14:paraId="30FFD4F5" w14:textId="4F6414BC" w:rsidR="0018052B" w:rsidRPr="001B2422" w:rsidRDefault="358E2713" w:rsidP="41EE5EDE">
      <w:pPr>
        <w:pStyle w:val="ListParagraph"/>
        <w:ind w:left="792"/>
        <w:rPr>
          <w:b/>
          <w:bCs/>
        </w:rPr>
      </w:pPr>
      <w:r w:rsidRPr="41EE5EDE">
        <w:rPr>
          <w:b/>
          <w:bCs/>
        </w:rPr>
        <w:t>Yes/No</w:t>
      </w:r>
    </w:p>
    <w:p w14:paraId="08F98F86" w14:textId="17836F20" w:rsidR="41EE5EDE" w:rsidRDefault="41EE5EDE" w:rsidP="41EE5EDE">
      <w:pPr>
        <w:pStyle w:val="ListParagraph"/>
        <w:ind w:left="792"/>
        <w:rPr>
          <w:b/>
          <w:bCs/>
        </w:rPr>
      </w:pPr>
    </w:p>
    <w:p w14:paraId="61998FE5" w14:textId="77777777" w:rsidR="0018052B" w:rsidRPr="001B2422" w:rsidRDefault="0018052B" w:rsidP="00AF7A70">
      <w:pPr>
        <w:pStyle w:val="ListParagraph"/>
        <w:ind w:left="792"/>
      </w:pPr>
      <w:r>
        <w:t>If so, to what value?</w:t>
      </w:r>
    </w:p>
    <w:tbl>
      <w:tblPr>
        <w:tblStyle w:val="TableGrid"/>
        <w:tblW w:w="8424" w:type="dxa"/>
        <w:tblInd w:w="704" w:type="dxa"/>
        <w:tblLayout w:type="fixed"/>
        <w:tblLook w:val="06A0" w:firstRow="1" w:lastRow="0" w:firstColumn="1" w:lastColumn="0" w:noHBand="1" w:noVBand="1"/>
      </w:tblPr>
      <w:tblGrid>
        <w:gridCol w:w="8424"/>
      </w:tblGrid>
      <w:tr w:rsidR="41EE5EDE" w14:paraId="7C340B9B" w14:textId="77777777" w:rsidTr="00E04BAF">
        <w:trPr>
          <w:trHeight w:val="300"/>
        </w:trPr>
        <w:tc>
          <w:tcPr>
            <w:tcW w:w="8424" w:type="dxa"/>
          </w:tcPr>
          <w:p w14:paraId="4D95BD32" w14:textId="167FB650" w:rsidR="41EE5EDE" w:rsidRDefault="41EE5EDE" w:rsidP="41EE5EDE">
            <w:pPr>
              <w:pStyle w:val="ListParagraph"/>
            </w:pPr>
          </w:p>
        </w:tc>
      </w:tr>
    </w:tbl>
    <w:p w14:paraId="1D29F0CA" w14:textId="6441B873" w:rsidR="41EE5EDE" w:rsidRDefault="41EE5EDE" w:rsidP="41EE5EDE">
      <w:pPr>
        <w:pStyle w:val="ListParagraph"/>
        <w:ind w:left="792"/>
      </w:pPr>
    </w:p>
    <w:p w14:paraId="314E95AF" w14:textId="77777777" w:rsidR="0018052B" w:rsidRPr="001B2422" w:rsidRDefault="0018052B" w:rsidP="00AF7A70">
      <w:pPr>
        <w:pStyle w:val="ListParagraph"/>
        <w:ind w:left="792"/>
      </w:pPr>
      <w:r w:rsidRPr="001B2422">
        <w:t>Please note that our standard conditions of contract require minimum cover of £2 million for claims arising from a single event or series of related events in a single calendar year.  Were you to be selected to tender Business West will require you to demonstrate that you have that level of cover in place and a failure to do so (or to satisfy Business West that satisfactory alternative arrangements are in place) will lead to you being excluded at the award stage.</w:t>
      </w:r>
    </w:p>
    <w:p w14:paraId="2ED13670" w14:textId="77777777" w:rsidR="0018052B" w:rsidRPr="001B2422" w:rsidRDefault="0018052B" w:rsidP="0018052B">
      <w:pPr>
        <w:tabs>
          <w:tab w:val="left" w:pos="720"/>
        </w:tabs>
        <w:ind w:left="720" w:hanging="11"/>
        <w:jc w:val="both"/>
        <w:rPr>
          <w:rFonts w:cstheme="minorHAnsi"/>
        </w:rPr>
      </w:pPr>
    </w:p>
    <w:p w14:paraId="2B2234B0" w14:textId="77777777" w:rsidR="0018052B" w:rsidRPr="001B2422" w:rsidRDefault="0018052B" w:rsidP="0018052B">
      <w:pPr>
        <w:rPr>
          <w:rFonts w:ascii="Cambria" w:hAnsi="Cambria"/>
          <w:b/>
          <w:sz w:val="28"/>
          <w:szCs w:val="28"/>
        </w:rPr>
      </w:pPr>
      <w:bookmarkStart w:id="84" w:name="_Toc450125258"/>
      <w:r w:rsidRPr="001B2422">
        <w:rPr>
          <w:rFonts w:ascii="Cambria" w:hAnsi="Cambria"/>
          <w:b/>
          <w:sz w:val="28"/>
          <w:szCs w:val="28"/>
        </w:rPr>
        <w:t>Conflicts of Interests</w:t>
      </w:r>
      <w:bookmarkEnd w:id="84"/>
    </w:p>
    <w:p w14:paraId="5A4C2126" w14:textId="77777777" w:rsidR="0018052B" w:rsidRPr="001B2422" w:rsidRDefault="0018052B" w:rsidP="00C51904">
      <w:pPr>
        <w:pStyle w:val="ListParagraph"/>
        <w:numPr>
          <w:ilvl w:val="1"/>
          <w:numId w:val="16"/>
        </w:numPr>
      </w:pPr>
      <w:r w:rsidRPr="001B2422">
        <w:t>Do your Directors, the Company Secretary, or senior managers have any interests directly or indirectly with Business West?</w:t>
      </w:r>
    </w:p>
    <w:p w14:paraId="6573C5DE" w14:textId="4A8294C1" w:rsidR="000E6C0B" w:rsidRPr="00530861" w:rsidRDefault="00740758" w:rsidP="00F64097">
      <w:pPr>
        <w:pStyle w:val="ListParagraph"/>
        <w:ind w:left="360" w:firstLine="360"/>
        <w:rPr>
          <w:b/>
          <w:bCs/>
        </w:rPr>
      </w:pPr>
      <w:r>
        <w:rPr>
          <w:b/>
          <w:bCs/>
        </w:rPr>
        <w:t>Yes/</w:t>
      </w:r>
      <w:r w:rsidR="000E6C0B">
        <w:rPr>
          <w:b/>
          <w:bCs/>
        </w:rPr>
        <w:t>No</w:t>
      </w:r>
    </w:p>
    <w:p w14:paraId="35A08725" w14:textId="77777777" w:rsidR="0018052B" w:rsidRPr="001B2422" w:rsidRDefault="0018052B" w:rsidP="000E6C0B">
      <w:pPr>
        <w:ind w:left="1080" w:hanging="720"/>
        <w:rPr>
          <w:rFonts w:cstheme="minorHAnsi"/>
          <w:szCs w:val="24"/>
        </w:rPr>
      </w:pPr>
    </w:p>
    <w:p w14:paraId="045C619E" w14:textId="68FCEF6D" w:rsidR="00B155F5" w:rsidRPr="001B2422" w:rsidRDefault="0018052B" w:rsidP="41EE5EDE">
      <w:pPr>
        <w:pStyle w:val="ListParagraph"/>
        <w:ind w:left="792"/>
      </w:pPr>
      <w:r>
        <w:t>If yes, please provide details.</w:t>
      </w:r>
    </w:p>
    <w:tbl>
      <w:tblPr>
        <w:tblStyle w:val="TableGrid"/>
        <w:tblW w:w="0" w:type="auto"/>
        <w:tblInd w:w="704" w:type="dxa"/>
        <w:tblLayout w:type="fixed"/>
        <w:tblLook w:val="06A0" w:firstRow="1" w:lastRow="0" w:firstColumn="1" w:lastColumn="0" w:noHBand="1" w:noVBand="1"/>
      </w:tblPr>
      <w:tblGrid>
        <w:gridCol w:w="8311"/>
      </w:tblGrid>
      <w:tr w:rsidR="41EE5EDE" w14:paraId="3B77DF63" w14:textId="77777777" w:rsidTr="00E04BAF">
        <w:trPr>
          <w:trHeight w:val="300"/>
        </w:trPr>
        <w:tc>
          <w:tcPr>
            <w:tcW w:w="8311" w:type="dxa"/>
          </w:tcPr>
          <w:p w14:paraId="030C2819" w14:textId="7B35BF86" w:rsidR="41EE5EDE" w:rsidRDefault="41EE5EDE" w:rsidP="41EE5EDE"/>
        </w:tc>
      </w:tr>
    </w:tbl>
    <w:p w14:paraId="67198AC4" w14:textId="77777777" w:rsidR="00B155F5" w:rsidRDefault="00B155F5" w:rsidP="00B155F5"/>
    <w:p w14:paraId="64597470" w14:textId="77777777" w:rsidR="00687DB4" w:rsidRDefault="00687DB4" w:rsidP="00B155F5"/>
    <w:p w14:paraId="022C7731" w14:textId="77777777" w:rsidR="00687DB4" w:rsidRDefault="00687DB4" w:rsidP="00B155F5"/>
    <w:p w14:paraId="1E7F1A20" w14:textId="77777777" w:rsidR="00687DB4" w:rsidRDefault="00687DB4" w:rsidP="00B155F5"/>
    <w:p w14:paraId="7FD29BDF" w14:textId="77777777" w:rsidR="00687DB4" w:rsidRDefault="00687DB4" w:rsidP="00B155F5"/>
    <w:p w14:paraId="47D38E47" w14:textId="77777777" w:rsidR="00687DB4" w:rsidRDefault="00687DB4" w:rsidP="00B155F5"/>
    <w:p w14:paraId="12C1F86C" w14:textId="77777777" w:rsidR="00687DB4" w:rsidRDefault="00687DB4" w:rsidP="00B155F5"/>
    <w:p w14:paraId="38FB78EB" w14:textId="77777777" w:rsidR="00687DB4" w:rsidRDefault="00687DB4" w:rsidP="00B155F5"/>
    <w:p w14:paraId="50A4FA64" w14:textId="77777777" w:rsidR="00687DB4" w:rsidRDefault="00687DB4" w:rsidP="00B155F5"/>
    <w:p w14:paraId="6B7CF8D3" w14:textId="77777777" w:rsidR="00687DB4" w:rsidRDefault="00687DB4" w:rsidP="00B155F5"/>
    <w:p w14:paraId="725A390E" w14:textId="77777777" w:rsidR="00687DB4" w:rsidRDefault="00687DB4" w:rsidP="00B155F5"/>
    <w:p w14:paraId="412FDB23" w14:textId="77777777" w:rsidR="00687DB4" w:rsidRPr="001B2422" w:rsidRDefault="00687DB4" w:rsidP="00B155F5"/>
    <w:p w14:paraId="59ED6D06" w14:textId="2190DE44" w:rsidR="00B155F5" w:rsidRPr="001B2422" w:rsidRDefault="00B155F5" w:rsidP="00C51904">
      <w:pPr>
        <w:pStyle w:val="Heading1"/>
        <w:numPr>
          <w:ilvl w:val="0"/>
          <w:numId w:val="16"/>
        </w:numPr>
      </w:pPr>
      <w:bookmarkStart w:id="85" w:name="_Toc1558439847"/>
      <w:r>
        <w:lastRenderedPageBreak/>
        <w:t>Technical and Professional Ability</w:t>
      </w:r>
      <w:r w:rsidR="00D2DDC8">
        <w:t>:</w:t>
      </w:r>
      <w:bookmarkEnd w:id="85"/>
    </w:p>
    <w:p w14:paraId="047C67A2" w14:textId="77777777" w:rsidR="00B155F5" w:rsidRPr="001B2422" w:rsidRDefault="00B155F5" w:rsidP="00B155F5">
      <w:pPr>
        <w:pStyle w:val="Default"/>
        <w:jc w:val="both"/>
        <w:rPr>
          <w:rFonts w:asciiTheme="minorHAnsi" w:hAnsiTheme="minorHAnsi" w:cstheme="minorHAnsi"/>
          <w:i/>
          <w:color w:val="auto"/>
        </w:rPr>
      </w:pPr>
    </w:p>
    <w:p w14:paraId="2C8CCB7B" w14:textId="39BE2B13" w:rsidR="00B155F5" w:rsidRPr="001B2422" w:rsidRDefault="00B155F5" w:rsidP="005B2EBD">
      <w:pPr>
        <w:pStyle w:val="Heading2"/>
        <w:spacing w:before="0"/>
        <w:ind w:left="792"/>
        <w:rPr>
          <w:i/>
          <w:iCs/>
        </w:rPr>
      </w:pPr>
      <w:bookmarkStart w:id="86" w:name="_Toc337735012"/>
      <w:bookmarkStart w:id="87" w:name="_Toc450125272"/>
    </w:p>
    <w:p w14:paraId="3066F83D" w14:textId="68C26E75" w:rsidR="00B155F5" w:rsidRPr="001B2422" w:rsidRDefault="2BF2B495" w:rsidP="68C617F1">
      <w:pPr>
        <w:rPr>
          <w:rFonts w:ascii="Cambria" w:hAnsi="Cambria"/>
          <w:b/>
          <w:bCs/>
          <w:i/>
          <w:iCs/>
          <w:sz w:val="28"/>
          <w:szCs w:val="28"/>
        </w:rPr>
      </w:pPr>
      <w:r w:rsidRPr="68C617F1">
        <w:rPr>
          <w:rFonts w:ascii="Cambria" w:hAnsi="Cambria"/>
          <w:b/>
          <w:bCs/>
          <w:i/>
          <w:iCs/>
          <w:sz w:val="28"/>
          <w:szCs w:val="28"/>
        </w:rPr>
        <w:t xml:space="preserve">Relevant Background &amp; </w:t>
      </w:r>
      <w:r w:rsidR="00B155F5" w:rsidRPr="68C617F1">
        <w:rPr>
          <w:rFonts w:ascii="Cambria" w:hAnsi="Cambria"/>
          <w:b/>
          <w:bCs/>
          <w:i/>
          <w:iCs/>
          <w:sz w:val="28"/>
          <w:szCs w:val="28"/>
        </w:rPr>
        <w:t>Experience</w:t>
      </w:r>
      <w:bookmarkEnd w:id="86"/>
      <w:bookmarkEnd w:id="87"/>
    </w:p>
    <w:p w14:paraId="794E0BBB" w14:textId="5BDB5E85" w:rsidR="00B155F5" w:rsidRPr="001B2422" w:rsidRDefault="00B155F5" w:rsidP="68C617F1">
      <w:pPr>
        <w:pStyle w:val="ListParagraph"/>
        <w:numPr>
          <w:ilvl w:val="1"/>
          <w:numId w:val="16"/>
        </w:numPr>
        <w:rPr>
          <w:i/>
          <w:iCs/>
        </w:rPr>
      </w:pPr>
      <w:r w:rsidRPr="68C617F1">
        <w:rPr>
          <w:i/>
          <w:iCs/>
        </w:rPr>
        <w:t>Please provide a brief description of the organisation’s primary business and main services (</w:t>
      </w:r>
      <w:r w:rsidRPr="68C617F1">
        <w:rPr>
          <w:b/>
          <w:bCs/>
          <w:i/>
          <w:iCs/>
        </w:rPr>
        <w:t>300 words</w:t>
      </w:r>
      <w:r w:rsidR="010C9B18" w:rsidRPr="68C617F1">
        <w:rPr>
          <w:b/>
          <w:bCs/>
          <w:i/>
          <w:iCs/>
        </w:rPr>
        <w:t xml:space="preserve"> max</w:t>
      </w:r>
      <w:r w:rsidRPr="68C617F1">
        <w:rPr>
          <w:i/>
          <w:iCs/>
        </w:rPr>
        <w:t>).</w:t>
      </w:r>
    </w:p>
    <w:p w14:paraId="42250164" w14:textId="77777777" w:rsidR="00B155F5" w:rsidRPr="001B2422" w:rsidRDefault="00B155F5" w:rsidP="00B155F5">
      <w:pPr>
        <w:tabs>
          <w:tab w:val="left" w:pos="720"/>
        </w:tabs>
        <w:ind w:left="1440" w:hanging="720"/>
        <w:rPr>
          <w:rFonts w:cstheme="minorHAnsi"/>
        </w:rPr>
      </w:pPr>
      <w:r w:rsidRPr="41EE5EDE">
        <w:t>Response:</w:t>
      </w:r>
    </w:p>
    <w:tbl>
      <w:tblPr>
        <w:tblStyle w:val="TableGrid"/>
        <w:tblW w:w="0" w:type="auto"/>
        <w:tblLayout w:type="fixed"/>
        <w:tblLook w:val="06A0" w:firstRow="1" w:lastRow="0" w:firstColumn="1" w:lastColumn="0" w:noHBand="1" w:noVBand="1"/>
      </w:tblPr>
      <w:tblGrid>
        <w:gridCol w:w="9128"/>
      </w:tblGrid>
      <w:tr w:rsidR="41EE5EDE" w14:paraId="4323E59E" w14:textId="77777777" w:rsidTr="0058508A">
        <w:trPr>
          <w:trHeight w:val="2786"/>
        </w:trPr>
        <w:tc>
          <w:tcPr>
            <w:tcW w:w="9128" w:type="dxa"/>
          </w:tcPr>
          <w:p w14:paraId="5FE2DF83" w14:textId="764588D5" w:rsidR="41EE5EDE" w:rsidRDefault="41EE5EDE" w:rsidP="41EE5EDE"/>
        </w:tc>
      </w:tr>
    </w:tbl>
    <w:p w14:paraId="038DE2FA" w14:textId="75493CBA" w:rsidR="00740758" w:rsidRDefault="00740758" w:rsidP="00B155F5">
      <w:pPr>
        <w:tabs>
          <w:tab w:val="left" w:pos="720"/>
        </w:tabs>
        <w:ind w:left="1440" w:hanging="720"/>
        <w:rPr>
          <w:rFonts w:cstheme="minorHAnsi"/>
        </w:rPr>
      </w:pPr>
    </w:p>
    <w:p w14:paraId="56545ED3" w14:textId="778FCB67" w:rsidR="5AEB0BA6" w:rsidRDefault="5AEB0BA6" w:rsidP="68C617F1">
      <w:pPr>
        <w:rPr>
          <w:rFonts w:ascii="Cambria" w:hAnsi="Cambria"/>
          <w:b/>
          <w:bCs/>
          <w:i/>
          <w:iCs/>
          <w:sz w:val="28"/>
          <w:szCs w:val="28"/>
        </w:rPr>
      </w:pPr>
      <w:r w:rsidRPr="68C617F1">
        <w:rPr>
          <w:rFonts w:ascii="Cambria" w:hAnsi="Cambria"/>
          <w:b/>
          <w:bCs/>
          <w:i/>
          <w:iCs/>
          <w:sz w:val="28"/>
          <w:szCs w:val="28"/>
        </w:rPr>
        <w:t xml:space="preserve">Past </w:t>
      </w:r>
      <w:r w:rsidR="6141CF52" w:rsidRPr="68C617F1">
        <w:rPr>
          <w:rFonts w:ascii="Cambria" w:hAnsi="Cambria"/>
          <w:b/>
          <w:bCs/>
          <w:i/>
          <w:iCs/>
          <w:sz w:val="28"/>
          <w:szCs w:val="28"/>
        </w:rPr>
        <w:t>T</w:t>
      </w:r>
      <w:r w:rsidRPr="68C617F1">
        <w:rPr>
          <w:rFonts w:ascii="Cambria" w:hAnsi="Cambria"/>
          <w:b/>
          <w:bCs/>
          <w:i/>
          <w:iCs/>
          <w:sz w:val="28"/>
          <w:szCs w:val="28"/>
        </w:rPr>
        <w:t xml:space="preserve">rack </w:t>
      </w:r>
      <w:r w:rsidR="238A83EE" w:rsidRPr="68C617F1">
        <w:rPr>
          <w:rFonts w:ascii="Cambria" w:hAnsi="Cambria"/>
          <w:b/>
          <w:bCs/>
          <w:i/>
          <w:iCs/>
          <w:sz w:val="28"/>
          <w:szCs w:val="28"/>
        </w:rPr>
        <w:t>R</w:t>
      </w:r>
      <w:r w:rsidRPr="68C617F1">
        <w:rPr>
          <w:rFonts w:ascii="Cambria" w:hAnsi="Cambria"/>
          <w:b/>
          <w:bCs/>
          <w:i/>
          <w:iCs/>
          <w:sz w:val="28"/>
          <w:szCs w:val="28"/>
        </w:rPr>
        <w:t xml:space="preserve">ecord </w:t>
      </w:r>
      <w:r w:rsidR="15F701EF" w:rsidRPr="68C617F1">
        <w:rPr>
          <w:rFonts w:ascii="Cambria" w:hAnsi="Cambria"/>
          <w:b/>
          <w:bCs/>
          <w:i/>
          <w:iCs/>
          <w:sz w:val="28"/>
          <w:szCs w:val="28"/>
        </w:rPr>
        <w:t>With</w:t>
      </w:r>
      <w:r w:rsidRPr="68C617F1">
        <w:rPr>
          <w:rFonts w:ascii="Cambria" w:hAnsi="Cambria"/>
          <w:b/>
          <w:bCs/>
          <w:i/>
          <w:iCs/>
          <w:sz w:val="28"/>
          <w:szCs w:val="28"/>
        </w:rPr>
        <w:t xml:space="preserve"> </w:t>
      </w:r>
      <w:r w:rsidR="1C6F012D" w:rsidRPr="68C617F1">
        <w:rPr>
          <w:rFonts w:ascii="Cambria" w:hAnsi="Cambria"/>
          <w:b/>
          <w:bCs/>
          <w:i/>
          <w:iCs/>
          <w:sz w:val="28"/>
          <w:szCs w:val="28"/>
        </w:rPr>
        <w:t>S</w:t>
      </w:r>
      <w:r w:rsidRPr="68C617F1">
        <w:rPr>
          <w:rFonts w:ascii="Cambria" w:hAnsi="Cambria"/>
          <w:b/>
          <w:bCs/>
          <w:i/>
          <w:iCs/>
          <w:sz w:val="28"/>
          <w:szCs w:val="28"/>
        </w:rPr>
        <w:t xml:space="preserve">imilar </w:t>
      </w:r>
      <w:r w:rsidR="628396BE" w:rsidRPr="68C617F1">
        <w:rPr>
          <w:rFonts w:ascii="Cambria" w:hAnsi="Cambria"/>
          <w:b/>
          <w:bCs/>
          <w:i/>
          <w:iCs/>
          <w:sz w:val="28"/>
          <w:szCs w:val="28"/>
        </w:rPr>
        <w:t>P</w:t>
      </w:r>
      <w:r w:rsidRPr="68C617F1">
        <w:rPr>
          <w:rFonts w:ascii="Cambria" w:hAnsi="Cambria"/>
          <w:b/>
          <w:bCs/>
          <w:i/>
          <w:iCs/>
          <w:sz w:val="28"/>
          <w:szCs w:val="28"/>
        </w:rPr>
        <w:t>rojects</w:t>
      </w:r>
    </w:p>
    <w:p w14:paraId="200A65E4" w14:textId="00A0DCD0" w:rsidR="00B31E5F" w:rsidRDefault="00B155F5" w:rsidP="68C617F1">
      <w:pPr>
        <w:pStyle w:val="ListParagraph"/>
        <w:numPr>
          <w:ilvl w:val="1"/>
          <w:numId w:val="16"/>
        </w:numPr>
        <w:rPr>
          <w:i/>
          <w:iCs/>
        </w:rPr>
      </w:pPr>
      <w:r w:rsidRPr="68C617F1">
        <w:rPr>
          <w:i/>
          <w:iCs/>
        </w:rPr>
        <w:t>Please provide details</w:t>
      </w:r>
      <w:r w:rsidR="008E5E15" w:rsidRPr="68C617F1">
        <w:rPr>
          <w:i/>
          <w:iCs/>
        </w:rPr>
        <w:t xml:space="preserve"> of past contracts delivered</w:t>
      </w:r>
      <w:r w:rsidR="00940D70" w:rsidRPr="68C617F1">
        <w:rPr>
          <w:i/>
          <w:iCs/>
        </w:rPr>
        <w:t xml:space="preserve"> from either</w:t>
      </w:r>
      <w:r w:rsidR="00B800E1" w:rsidRPr="68C617F1">
        <w:rPr>
          <w:i/>
          <w:iCs/>
        </w:rPr>
        <w:t>,</w:t>
      </w:r>
      <w:r w:rsidRPr="68C617F1">
        <w:rPr>
          <w:i/>
          <w:iCs/>
        </w:rPr>
        <w:t xml:space="preserve"> or both</w:t>
      </w:r>
      <w:r w:rsidR="00B800E1" w:rsidRPr="68C617F1">
        <w:rPr>
          <w:i/>
          <w:iCs/>
        </w:rPr>
        <w:t>,</w:t>
      </w:r>
      <w:r w:rsidRPr="68C617F1">
        <w:rPr>
          <w:i/>
          <w:iCs/>
        </w:rPr>
        <w:t xml:space="preserve"> the public and private sector that are relevant to Business West’s requirement.  Contracts for the supply of services should have been performed during the past five years.  (The customer contact should be prepared to speak to Business West on request to confirm the accuracy of the information provided below</w:t>
      </w:r>
      <w:r w:rsidR="2A28445A" w:rsidRPr="68C617F1">
        <w:rPr>
          <w:i/>
          <w:iCs/>
        </w:rPr>
        <w:t>)</w:t>
      </w:r>
      <w:r w:rsidRPr="68C617F1">
        <w:rPr>
          <w:i/>
          <w:iCs/>
        </w:rPr>
        <w:t>. Details should include the name of the Purchaser, the value of the contract, and the start date of the contract.</w:t>
      </w:r>
      <w:r w:rsidR="00BC1BBC" w:rsidRPr="68C617F1">
        <w:rPr>
          <w:i/>
          <w:iCs/>
        </w:rPr>
        <w:t xml:space="preserve"> </w:t>
      </w:r>
    </w:p>
    <w:p w14:paraId="235F8BE2" w14:textId="77777777" w:rsidR="00B31E5F" w:rsidRDefault="00B31E5F" w:rsidP="00B31E5F">
      <w:pPr>
        <w:pStyle w:val="ListParagraph"/>
        <w:ind w:left="792"/>
        <w:rPr>
          <w:i/>
          <w:iCs/>
        </w:rPr>
      </w:pPr>
    </w:p>
    <w:p w14:paraId="2D71172D" w14:textId="142BACBE" w:rsidR="00C71795" w:rsidRDefault="00BC1BBC" w:rsidP="00B31E5F">
      <w:pPr>
        <w:pStyle w:val="ListParagraph"/>
        <w:ind w:left="792"/>
        <w:rPr>
          <w:i/>
          <w:iCs/>
        </w:rPr>
      </w:pPr>
      <w:r w:rsidRPr="0072704E">
        <w:rPr>
          <w:b/>
          <w:i/>
        </w:rPr>
        <w:t>Please complete Section</w:t>
      </w:r>
      <w:r>
        <w:rPr>
          <w:b/>
          <w:i/>
        </w:rPr>
        <w:t xml:space="preserve"> </w:t>
      </w:r>
      <w:r w:rsidR="00C174FE">
        <w:rPr>
          <w:b/>
          <w:bCs/>
          <w:i/>
          <w:iCs/>
        </w:rPr>
        <w:t>3</w:t>
      </w:r>
      <w:r w:rsidR="00D24D4E">
        <w:rPr>
          <w:b/>
          <w:bCs/>
          <w:i/>
          <w:iCs/>
        </w:rPr>
        <w:t>.9</w:t>
      </w:r>
      <w:r w:rsidR="00835F70" w:rsidRPr="0072704E">
        <w:rPr>
          <w:b/>
          <w:i/>
        </w:rPr>
        <w:t xml:space="preserve"> (</w:t>
      </w:r>
      <w:r w:rsidR="00835F70" w:rsidRPr="0072704E">
        <w:rPr>
          <w:rFonts w:ascii="Calibri" w:hAnsi="Calibri"/>
          <w:b/>
        </w:rPr>
        <w:t>Examples of Track Record Per Region</w:t>
      </w:r>
      <w:r w:rsidR="00386928">
        <w:rPr>
          <w:rFonts w:ascii="Calibri" w:hAnsi="Calibri"/>
          <w:b/>
        </w:rPr>
        <w:t xml:space="preserve">, </w:t>
      </w:r>
      <w:r w:rsidR="00386928" w:rsidRPr="00386928">
        <w:rPr>
          <w:rFonts w:ascii="Calibri" w:hAnsi="Calibri"/>
          <w:b/>
          <w:u w:val="single"/>
        </w:rPr>
        <w:t xml:space="preserve">on </w:t>
      </w:r>
      <w:r w:rsidR="00386928" w:rsidRPr="00386928">
        <w:rPr>
          <w:rFonts w:ascii="Calibri" w:hAnsi="Calibri"/>
          <w:b/>
          <w:i/>
          <w:iCs/>
          <w:u w:val="single"/>
        </w:rPr>
        <w:t>page 35</w:t>
      </w:r>
      <w:r w:rsidR="00835F70" w:rsidRPr="0072704E">
        <w:rPr>
          <w:rFonts w:ascii="Calibri" w:hAnsi="Calibri"/>
          <w:b/>
        </w:rPr>
        <w:t>)</w:t>
      </w:r>
      <w:r w:rsidRPr="0072704E">
        <w:rPr>
          <w:b/>
          <w:i/>
        </w:rPr>
        <w:t xml:space="preserve"> </w:t>
      </w:r>
      <w:r w:rsidR="006C29D1">
        <w:rPr>
          <w:b/>
          <w:bCs/>
          <w:i/>
          <w:iCs/>
        </w:rPr>
        <w:t>in response to</w:t>
      </w:r>
      <w:r>
        <w:rPr>
          <w:b/>
          <w:i/>
        </w:rPr>
        <w:t xml:space="preserve"> this </w:t>
      </w:r>
      <w:r w:rsidR="006C29D1">
        <w:rPr>
          <w:b/>
          <w:bCs/>
          <w:i/>
          <w:iCs/>
        </w:rPr>
        <w:t>question</w:t>
      </w:r>
      <w:r w:rsidR="00454B36">
        <w:rPr>
          <w:b/>
          <w:bCs/>
          <w:i/>
          <w:iCs/>
        </w:rPr>
        <w:t>.</w:t>
      </w:r>
    </w:p>
    <w:p w14:paraId="4EF311C4" w14:textId="77777777" w:rsidR="007922C4" w:rsidRDefault="007922C4" w:rsidP="524D6BA5">
      <w:pPr>
        <w:ind w:left="360" w:firstLine="360"/>
        <w:rPr>
          <w:i/>
          <w:iCs/>
        </w:rPr>
      </w:pPr>
    </w:p>
    <w:p w14:paraId="32146047" w14:textId="77777777" w:rsidR="00B155F5" w:rsidRPr="001B2422" w:rsidRDefault="00B155F5" w:rsidP="524D6BA5">
      <w:pPr>
        <w:ind w:left="360" w:firstLine="360"/>
        <w:rPr>
          <w:i/>
          <w:iCs/>
        </w:rPr>
      </w:pPr>
      <w:r w:rsidRPr="524D6BA5">
        <w:rPr>
          <w:i/>
          <w:iCs/>
        </w:rPr>
        <w:t>If you cannot provide at least one example, please briefly explain why (</w:t>
      </w:r>
      <w:r w:rsidRPr="524D6BA5">
        <w:rPr>
          <w:b/>
          <w:bCs/>
          <w:i/>
          <w:iCs/>
        </w:rPr>
        <w:t>100 words max</w:t>
      </w:r>
      <w:r w:rsidRPr="524D6BA5">
        <w:rPr>
          <w:i/>
          <w:iCs/>
        </w:rPr>
        <w:t>)</w:t>
      </w:r>
    </w:p>
    <w:p w14:paraId="077D3F90" w14:textId="5644F27D" w:rsidR="001C3A57" w:rsidRDefault="00B155F5" w:rsidP="41EE5EDE">
      <w:pPr>
        <w:ind w:left="720"/>
        <w:jc w:val="both"/>
        <w:rPr>
          <w:b/>
          <w:bCs/>
        </w:rPr>
      </w:pPr>
      <w:r w:rsidRPr="41EE5EDE">
        <w:t>Response:</w:t>
      </w:r>
      <w:r w:rsidR="001C3A57" w:rsidRPr="41EE5EDE">
        <w:t xml:space="preserve"> </w:t>
      </w:r>
    </w:p>
    <w:tbl>
      <w:tblPr>
        <w:tblStyle w:val="TableGrid"/>
        <w:tblW w:w="0" w:type="auto"/>
        <w:tblInd w:w="720" w:type="dxa"/>
        <w:tblLayout w:type="fixed"/>
        <w:tblLook w:val="06A0" w:firstRow="1" w:lastRow="0" w:firstColumn="1" w:lastColumn="0" w:noHBand="1" w:noVBand="1"/>
      </w:tblPr>
      <w:tblGrid>
        <w:gridCol w:w="8295"/>
      </w:tblGrid>
      <w:tr w:rsidR="41EE5EDE" w14:paraId="3D4668BE" w14:textId="77777777" w:rsidTr="41EE5EDE">
        <w:trPr>
          <w:trHeight w:val="300"/>
        </w:trPr>
        <w:tc>
          <w:tcPr>
            <w:tcW w:w="8295" w:type="dxa"/>
          </w:tcPr>
          <w:p w14:paraId="6EE5D61E" w14:textId="47056229" w:rsidR="41EE5EDE" w:rsidRDefault="41EE5EDE" w:rsidP="41EE5EDE"/>
        </w:tc>
      </w:tr>
    </w:tbl>
    <w:p w14:paraId="6EEC2C98" w14:textId="7EC25A42" w:rsidR="00DE0A63" w:rsidRDefault="00DE0A63" w:rsidP="68C617F1">
      <w:pPr>
        <w:ind w:left="720"/>
        <w:jc w:val="both"/>
        <w:rPr>
          <w:b/>
          <w:bCs/>
        </w:rPr>
      </w:pPr>
    </w:p>
    <w:p w14:paraId="427F07C6" w14:textId="48347C04" w:rsidR="0FFEC697" w:rsidRDefault="0FFEC697" w:rsidP="68C617F1">
      <w:pPr>
        <w:rPr>
          <w:rFonts w:ascii="Cambria" w:hAnsi="Cambria"/>
          <w:b/>
          <w:bCs/>
          <w:i/>
          <w:iCs/>
          <w:sz w:val="28"/>
          <w:szCs w:val="28"/>
        </w:rPr>
      </w:pPr>
      <w:r w:rsidRPr="68C617F1">
        <w:rPr>
          <w:rFonts w:ascii="Cambria" w:hAnsi="Cambria"/>
          <w:b/>
          <w:bCs/>
          <w:i/>
          <w:iCs/>
          <w:sz w:val="28"/>
          <w:szCs w:val="28"/>
        </w:rPr>
        <w:t>Approach to Work</w:t>
      </w:r>
    </w:p>
    <w:p w14:paraId="613E6A6C" w14:textId="2E122DB3" w:rsidR="0FFEC697" w:rsidRDefault="0FFEC697" w:rsidP="68C617F1">
      <w:pPr>
        <w:pStyle w:val="ListParagraph"/>
        <w:numPr>
          <w:ilvl w:val="1"/>
          <w:numId w:val="16"/>
        </w:numPr>
        <w:tabs>
          <w:tab w:val="left" w:pos="993"/>
        </w:tabs>
        <w:ind w:left="993" w:hanging="567"/>
        <w:rPr>
          <w:b/>
          <w:bCs/>
          <w:i/>
          <w:iCs/>
        </w:rPr>
      </w:pPr>
      <w:r w:rsidRPr="68C617F1">
        <w:rPr>
          <w:i/>
          <w:iCs/>
        </w:rPr>
        <w:t xml:space="preserve">Based on your previous experience please identify the most important factors that have made projects similar to that of Business West’s requirement a success and describe any pitfalls encountered and how you addressed these. </w:t>
      </w:r>
      <w:r w:rsidR="3CCED9F6" w:rsidRPr="68C617F1">
        <w:rPr>
          <w:b/>
          <w:bCs/>
          <w:i/>
          <w:iCs/>
        </w:rPr>
        <w:t>(500 words max)</w:t>
      </w:r>
    </w:p>
    <w:p w14:paraId="20CEA502" w14:textId="40CD4F76" w:rsidR="0FFEC697" w:rsidRDefault="0FFEC697" w:rsidP="68C617F1">
      <w:pPr>
        <w:ind w:left="1440" w:hanging="720"/>
      </w:pPr>
      <w:r>
        <w:lastRenderedPageBreak/>
        <w:t>Response:</w:t>
      </w:r>
    </w:p>
    <w:tbl>
      <w:tblPr>
        <w:tblStyle w:val="TableGrid"/>
        <w:tblW w:w="0" w:type="auto"/>
        <w:tblLayout w:type="fixed"/>
        <w:tblLook w:val="06A0" w:firstRow="1" w:lastRow="0" w:firstColumn="1" w:lastColumn="0" w:noHBand="1" w:noVBand="1"/>
      </w:tblPr>
      <w:tblGrid>
        <w:gridCol w:w="9210"/>
      </w:tblGrid>
      <w:tr w:rsidR="68C617F1" w14:paraId="7F7C02DC" w14:textId="77777777" w:rsidTr="68C617F1">
        <w:trPr>
          <w:trHeight w:val="300"/>
        </w:trPr>
        <w:tc>
          <w:tcPr>
            <w:tcW w:w="9210" w:type="dxa"/>
          </w:tcPr>
          <w:p w14:paraId="7DA94A93" w14:textId="1C51313D" w:rsidR="68C617F1" w:rsidRDefault="68C617F1" w:rsidP="68C617F1"/>
        </w:tc>
      </w:tr>
    </w:tbl>
    <w:p w14:paraId="713ABD26" w14:textId="22F33B17" w:rsidR="68C617F1" w:rsidRDefault="68C617F1" w:rsidP="68C617F1"/>
    <w:p w14:paraId="4E32911E" w14:textId="6933A10A" w:rsidR="68C617F1" w:rsidRDefault="68C617F1" w:rsidP="68C617F1">
      <w:pPr>
        <w:jc w:val="both"/>
        <w:rPr>
          <w:b/>
          <w:bCs/>
        </w:rPr>
      </w:pPr>
    </w:p>
    <w:p w14:paraId="64217027" w14:textId="63629B7E" w:rsidR="2C62B8B3" w:rsidRDefault="2C62B8B3" w:rsidP="68C617F1">
      <w:pPr>
        <w:jc w:val="both"/>
        <w:rPr>
          <w:rFonts w:ascii="Cambria" w:hAnsi="Cambria"/>
          <w:b/>
          <w:bCs/>
          <w:i/>
          <w:iCs/>
          <w:sz w:val="28"/>
          <w:szCs w:val="28"/>
        </w:rPr>
      </w:pPr>
      <w:r w:rsidRPr="68C617F1">
        <w:rPr>
          <w:rFonts w:ascii="Cambria" w:hAnsi="Cambria"/>
          <w:b/>
          <w:bCs/>
          <w:i/>
          <w:iCs/>
          <w:sz w:val="28"/>
          <w:szCs w:val="28"/>
        </w:rPr>
        <w:t>Proposed Approach &amp; Methodology to Support</w:t>
      </w:r>
    </w:p>
    <w:p w14:paraId="4497EDFC" w14:textId="064771E9" w:rsidR="000F79BE" w:rsidRDefault="00443383" w:rsidP="00C51904">
      <w:pPr>
        <w:pStyle w:val="ListParagraph"/>
        <w:numPr>
          <w:ilvl w:val="1"/>
          <w:numId w:val="16"/>
        </w:numPr>
      </w:pPr>
      <w:r>
        <w:t>P</w:t>
      </w:r>
      <w:r w:rsidR="00B155F5">
        <w:t>lease provide examples of how you can meet</w:t>
      </w:r>
      <w:r w:rsidR="000F79BE">
        <w:t xml:space="preserve"> the </w:t>
      </w:r>
      <w:r w:rsidR="0028274C">
        <w:t xml:space="preserve">minimum requirements and </w:t>
      </w:r>
      <w:r w:rsidR="00AB367B">
        <w:t>how you can</w:t>
      </w:r>
      <w:r w:rsidR="0028274C">
        <w:t xml:space="preserve"> provide any additional value beyond the minimum requirements stated </w:t>
      </w:r>
      <w:r w:rsidR="000F79BE">
        <w:t>(</w:t>
      </w:r>
      <w:r w:rsidR="00B155F5" w:rsidRPr="68C617F1">
        <w:rPr>
          <w:b/>
          <w:bCs/>
        </w:rPr>
        <w:t>500 words</w:t>
      </w:r>
      <w:r w:rsidR="6AFCE036" w:rsidRPr="68C617F1">
        <w:rPr>
          <w:b/>
          <w:bCs/>
        </w:rPr>
        <w:t xml:space="preserve"> max</w:t>
      </w:r>
      <w:r w:rsidR="00B155F5" w:rsidRPr="68C617F1">
        <w:rPr>
          <w:b/>
          <w:bCs/>
        </w:rPr>
        <w:t xml:space="preserve"> per criteria</w:t>
      </w:r>
      <w:r w:rsidR="00B155F5">
        <w:t>)</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76"/>
      </w:tblGrid>
      <w:tr w:rsidR="00AF4237" w:rsidRPr="006F6C5C" w14:paraId="0F35A393" w14:textId="77777777" w:rsidTr="00F43E0A">
        <w:tc>
          <w:tcPr>
            <w:tcW w:w="8276" w:type="dxa"/>
          </w:tcPr>
          <w:p w14:paraId="34B16038" w14:textId="77D0DB45" w:rsidR="00401E2B" w:rsidRPr="00740758" w:rsidRDefault="00740758" w:rsidP="00401E2B">
            <w:pPr>
              <w:rPr>
                <w:b/>
                <w:bCs/>
              </w:rPr>
            </w:pPr>
            <w:r w:rsidRPr="00740758">
              <w:rPr>
                <w:b/>
                <w:bCs/>
              </w:rPr>
              <w:t>Booking Flights (to achieve best price, flying time)</w:t>
            </w:r>
          </w:p>
          <w:p w14:paraId="6C9E3D7C" w14:textId="1B9896D6" w:rsidR="00401E2B" w:rsidRDefault="009D6579" w:rsidP="009D6579">
            <w:r>
              <w:t xml:space="preserve">  </w:t>
            </w:r>
          </w:p>
          <w:p w14:paraId="59363254" w14:textId="0DA9A201" w:rsidR="00AF4237" w:rsidRPr="006F6C5C" w:rsidRDefault="00AF4237" w:rsidP="00AF4237">
            <w:pPr>
              <w:rPr>
                <w:highlight w:val="yellow"/>
              </w:rPr>
            </w:pPr>
          </w:p>
        </w:tc>
      </w:tr>
      <w:tr w:rsidR="00AB367B" w:rsidRPr="006F6C5C" w14:paraId="4C596A60" w14:textId="77777777" w:rsidTr="00273B80">
        <w:tc>
          <w:tcPr>
            <w:tcW w:w="8276" w:type="dxa"/>
            <w:shd w:val="clear" w:color="auto" w:fill="auto"/>
          </w:tcPr>
          <w:p w14:paraId="17D0F6D3" w14:textId="77777777" w:rsidR="00AB367B" w:rsidRPr="00740758" w:rsidRDefault="00AB367B" w:rsidP="00AF4237">
            <w:pPr>
              <w:rPr>
                <w:b/>
                <w:bCs/>
              </w:rPr>
            </w:pPr>
            <w:r w:rsidRPr="00740758">
              <w:rPr>
                <w:b/>
                <w:bCs/>
              </w:rPr>
              <w:t>Any Added Value</w:t>
            </w:r>
          </w:p>
          <w:p w14:paraId="6169AB57" w14:textId="77777777" w:rsidR="00AB367B" w:rsidRDefault="00AB367B" w:rsidP="00740758">
            <w:pPr>
              <w:rPr>
                <w:b/>
              </w:rPr>
            </w:pPr>
          </w:p>
          <w:p w14:paraId="157BE052" w14:textId="7E76D1ED" w:rsidR="00740758" w:rsidRPr="00273B80" w:rsidRDefault="00740758" w:rsidP="00740758">
            <w:pPr>
              <w:rPr>
                <w:b/>
              </w:rPr>
            </w:pPr>
          </w:p>
        </w:tc>
      </w:tr>
    </w:tbl>
    <w:p w14:paraId="75000169" w14:textId="77777777" w:rsidR="00AF4237" w:rsidRPr="006F6C5C" w:rsidRDefault="00AF4237" w:rsidP="00AF4237">
      <w:pPr>
        <w:ind w:left="720"/>
        <w:rPr>
          <w:highlight w:val="yellow"/>
        </w:rPr>
      </w:pPr>
    </w:p>
    <w:tbl>
      <w:tblPr>
        <w:tblStyle w:val="TableGrid"/>
        <w:tblW w:w="0" w:type="auto"/>
        <w:tblInd w:w="720" w:type="dxa"/>
        <w:tblLook w:val="04A0" w:firstRow="1" w:lastRow="0" w:firstColumn="1" w:lastColumn="0" w:noHBand="0" w:noVBand="1"/>
      </w:tblPr>
      <w:tblGrid>
        <w:gridCol w:w="10"/>
        <w:gridCol w:w="8276"/>
        <w:gridCol w:w="10"/>
      </w:tblGrid>
      <w:tr w:rsidR="00AB367B" w14:paraId="6350D94E" w14:textId="77777777" w:rsidTr="00AB367B">
        <w:tc>
          <w:tcPr>
            <w:tcW w:w="8296" w:type="dxa"/>
            <w:gridSpan w:val="3"/>
            <w:tcBorders>
              <w:top w:val="single" w:sz="8" w:space="0" w:color="auto"/>
              <w:bottom w:val="single" w:sz="8" w:space="0" w:color="auto"/>
            </w:tcBorders>
          </w:tcPr>
          <w:p w14:paraId="1C4308CA" w14:textId="77777777" w:rsidR="00AB367B" w:rsidRPr="003B1446" w:rsidRDefault="00AB367B" w:rsidP="00AB367B">
            <w:r w:rsidRPr="003B1446">
              <w:rPr>
                <w:b/>
              </w:rPr>
              <w:t>Booking Hotels</w:t>
            </w:r>
            <w:r w:rsidRPr="003B1446">
              <w:t xml:space="preserve"> (</w:t>
            </w:r>
            <w:r w:rsidRPr="003B1446">
              <w:rPr>
                <w:b/>
              </w:rPr>
              <w:t>to achieve best price, best quality, location etc)</w:t>
            </w:r>
          </w:p>
          <w:p w14:paraId="52B4F9BC" w14:textId="77777777" w:rsidR="00AB367B" w:rsidRPr="003B1446" w:rsidRDefault="00AB367B" w:rsidP="00AB367B"/>
          <w:p w14:paraId="03DD7EA9" w14:textId="77777777" w:rsidR="00AB367B" w:rsidRDefault="00AB367B" w:rsidP="00AB367B"/>
        </w:tc>
      </w:tr>
      <w:tr w:rsidR="00E52014" w14:paraId="7764F102" w14:textId="77777777" w:rsidTr="00E52014">
        <w:trPr>
          <w:gridBefore w:val="1"/>
          <w:gridAfter w:val="1"/>
          <w:wBefore w:w="10" w:type="dxa"/>
          <w:wAfter w:w="10" w:type="dxa"/>
        </w:trPr>
        <w:tc>
          <w:tcPr>
            <w:tcW w:w="8276" w:type="dxa"/>
            <w:tcBorders>
              <w:top w:val="single" w:sz="8" w:space="0" w:color="auto"/>
              <w:left w:val="single" w:sz="8" w:space="0" w:color="auto"/>
              <w:bottom w:val="single" w:sz="8" w:space="0" w:color="auto"/>
              <w:right w:val="single" w:sz="8" w:space="0" w:color="auto"/>
            </w:tcBorders>
          </w:tcPr>
          <w:p w14:paraId="2FAD8337" w14:textId="77777777" w:rsidR="00E52014" w:rsidRPr="00740758" w:rsidRDefault="00E52014" w:rsidP="0080741D">
            <w:pPr>
              <w:rPr>
                <w:b/>
                <w:bCs/>
              </w:rPr>
            </w:pPr>
            <w:r w:rsidRPr="00740758">
              <w:rPr>
                <w:b/>
                <w:bCs/>
              </w:rPr>
              <w:t>Any Added Value</w:t>
            </w:r>
          </w:p>
          <w:p w14:paraId="77EC469D" w14:textId="21940C8C" w:rsidR="002E7D62" w:rsidRPr="00740758" w:rsidRDefault="002E7D62" w:rsidP="002E7D62">
            <w:pPr>
              <w:rPr>
                <w:bCs/>
              </w:rPr>
            </w:pPr>
          </w:p>
          <w:p w14:paraId="5A18759D" w14:textId="77777777" w:rsidR="00E52014" w:rsidRPr="00904DE3" w:rsidRDefault="00E52014" w:rsidP="0080741D">
            <w:pPr>
              <w:rPr>
                <w:b/>
              </w:rPr>
            </w:pPr>
          </w:p>
        </w:tc>
      </w:tr>
    </w:tbl>
    <w:p w14:paraId="4173EE02" w14:textId="77777777" w:rsidR="00AB367B" w:rsidRDefault="00AB367B" w:rsidP="00AF4237">
      <w:pPr>
        <w:ind w:left="720"/>
      </w:pPr>
    </w:p>
    <w:tbl>
      <w:tblPr>
        <w:tblStyle w:val="TableGrid"/>
        <w:tblW w:w="0" w:type="auto"/>
        <w:tblInd w:w="720" w:type="dxa"/>
        <w:tblLook w:val="04A0" w:firstRow="1" w:lastRow="0" w:firstColumn="1" w:lastColumn="0" w:noHBand="0" w:noVBand="1"/>
      </w:tblPr>
      <w:tblGrid>
        <w:gridCol w:w="8296"/>
      </w:tblGrid>
      <w:tr w:rsidR="00E52014" w:rsidRPr="00D84022" w14:paraId="5B366EE5" w14:textId="77777777" w:rsidTr="00E52014">
        <w:tc>
          <w:tcPr>
            <w:tcW w:w="8296" w:type="dxa"/>
            <w:tcBorders>
              <w:top w:val="single" w:sz="8" w:space="0" w:color="auto"/>
              <w:bottom w:val="single" w:sz="8" w:space="0" w:color="auto"/>
            </w:tcBorders>
          </w:tcPr>
          <w:p w14:paraId="177EA70F" w14:textId="77777777" w:rsidR="00E52014" w:rsidRPr="009B4E42" w:rsidRDefault="00E52014" w:rsidP="0080741D">
            <w:pPr>
              <w:rPr>
                <w:b/>
              </w:rPr>
            </w:pPr>
            <w:r w:rsidRPr="009B4E42">
              <w:rPr>
                <w:b/>
              </w:rPr>
              <w:t>Provision of In-Country Support/Representatives</w:t>
            </w:r>
          </w:p>
          <w:p w14:paraId="70DBA63D" w14:textId="77777777" w:rsidR="00E52014" w:rsidRPr="009B4E42" w:rsidRDefault="00E52014" w:rsidP="0080741D">
            <w:pPr>
              <w:rPr>
                <w:b/>
              </w:rPr>
            </w:pPr>
          </w:p>
          <w:p w14:paraId="3585706A" w14:textId="77777777" w:rsidR="00E52014" w:rsidRPr="009B4E42" w:rsidRDefault="00E52014" w:rsidP="0080741D">
            <w:pPr>
              <w:rPr>
                <w:b/>
              </w:rPr>
            </w:pPr>
          </w:p>
        </w:tc>
      </w:tr>
      <w:tr w:rsidR="00E52014" w:rsidRPr="00D84022" w14:paraId="6E572CE7" w14:textId="77777777" w:rsidTr="00E52014">
        <w:tc>
          <w:tcPr>
            <w:tcW w:w="8296" w:type="dxa"/>
          </w:tcPr>
          <w:p w14:paraId="52491F9B" w14:textId="77777777" w:rsidR="00E52014" w:rsidRPr="00406537" w:rsidRDefault="00E52014" w:rsidP="0080741D">
            <w:pPr>
              <w:rPr>
                <w:b/>
                <w:bCs/>
              </w:rPr>
            </w:pPr>
            <w:r w:rsidRPr="00406537">
              <w:rPr>
                <w:b/>
                <w:bCs/>
              </w:rPr>
              <w:t>Any Added Value</w:t>
            </w:r>
          </w:p>
          <w:p w14:paraId="6020C42D" w14:textId="77777777" w:rsidR="00E52014" w:rsidRDefault="00E52014" w:rsidP="00406537">
            <w:pPr>
              <w:contextualSpacing/>
              <w:rPr>
                <w:bCs/>
              </w:rPr>
            </w:pPr>
          </w:p>
          <w:p w14:paraId="0C60883C" w14:textId="3F84AE55" w:rsidR="00406537" w:rsidRPr="00406537" w:rsidRDefault="00406537" w:rsidP="00406537">
            <w:pPr>
              <w:contextualSpacing/>
              <w:rPr>
                <w:bCs/>
              </w:rPr>
            </w:pPr>
          </w:p>
        </w:tc>
      </w:tr>
    </w:tbl>
    <w:p w14:paraId="066B7F19" w14:textId="77777777" w:rsidR="00E52014" w:rsidRPr="00D84022" w:rsidRDefault="00E52014" w:rsidP="00AF4237">
      <w:pPr>
        <w:ind w:left="720"/>
        <w:rPr>
          <w:highlight w:val="yellow"/>
        </w:rPr>
      </w:pPr>
    </w:p>
    <w:tbl>
      <w:tblPr>
        <w:tblStyle w:val="TableGrid"/>
        <w:tblW w:w="0" w:type="auto"/>
        <w:tblInd w:w="720" w:type="dxa"/>
        <w:tblLook w:val="04A0" w:firstRow="1" w:lastRow="0" w:firstColumn="1" w:lastColumn="0" w:noHBand="0" w:noVBand="1"/>
      </w:tblPr>
      <w:tblGrid>
        <w:gridCol w:w="8296"/>
      </w:tblGrid>
      <w:tr w:rsidR="00E52014" w14:paraId="72ECD400" w14:textId="77777777" w:rsidTr="00E52014">
        <w:tc>
          <w:tcPr>
            <w:tcW w:w="8296" w:type="dxa"/>
            <w:tcBorders>
              <w:top w:val="single" w:sz="8" w:space="0" w:color="auto"/>
              <w:bottom w:val="single" w:sz="8" w:space="0" w:color="auto"/>
            </w:tcBorders>
          </w:tcPr>
          <w:p w14:paraId="64F78585" w14:textId="77777777" w:rsidR="00E52014" w:rsidRPr="009B4E42" w:rsidRDefault="00E52014" w:rsidP="0080741D">
            <w:pPr>
              <w:rPr>
                <w:b/>
              </w:rPr>
            </w:pPr>
            <w:r w:rsidRPr="009B4E42">
              <w:rPr>
                <w:b/>
              </w:rPr>
              <w:t>In Country Logistics (Coaches, Sightseeing etc)</w:t>
            </w:r>
          </w:p>
          <w:p w14:paraId="06CA3C4D" w14:textId="77777777" w:rsidR="00E52014" w:rsidRPr="004F2BD8" w:rsidRDefault="00E52014" w:rsidP="0080741D"/>
          <w:p w14:paraId="1778088D" w14:textId="77777777" w:rsidR="00E52014" w:rsidRPr="00DC6683" w:rsidRDefault="00E52014" w:rsidP="0080741D">
            <w:pPr>
              <w:rPr>
                <w:highlight w:val="yellow"/>
              </w:rPr>
            </w:pPr>
          </w:p>
        </w:tc>
      </w:tr>
      <w:tr w:rsidR="00E52014" w14:paraId="6712867C" w14:textId="77777777" w:rsidTr="00E52014">
        <w:tc>
          <w:tcPr>
            <w:tcW w:w="8296" w:type="dxa"/>
          </w:tcPr>
          <w:p w14:paraId="028DE87C" w14:textId="77777777" w:rsidR="00E52014" w:rsidRPr="00406537" w:rsidRDefault="00E52014" w:rsidP="0080741D">
            <w:pPr>
              <w:rPr>
                <w:b/>
                <w:bCs/>
              </w:rPr>
            </w:pPr>
            <w:r w:rsidRPr="00406537">
              <w:rPr>
                <w:b/>
                <w:bCs/>
              </w:rPr>
              <w:t>Any Added Value</w:t>
            </w:r>
          </w:p>
          <w:p w14:paraId="1B0C0FC1" w14:textId="77777777" w:rsidR="00E52014" w:rsidRDefault="00E52014" w:rsidP="00406537">
            <w:pPr>
              <w:contextualSpacing/>
              <w:rPr>
                <w:b/>
              </w:rPr>
            </w:pPr>
          </w:p>
          <w:p w14:paraId="757A1207" w14:textId="038832A8" w:rsidR="00E04BAF" w:rsidRPr="004F2BD8" w:rsidRDefault="00E04BAF" w:rsidP="00406537">
            <w:pPr>
              <w:contextualSpacing/>
              <w:rPr>
                <w:b/>
              </w:rPr>
            </w:pPr>
          </w:p>
        </w:tc>
      </w:tr>
    </w:tbl>
    <w:p w14:paraId="23993D1D" w14:textId="77777777"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RPr="00AF4237" w14:paraId="575B6811" w14:textId="77777777" w:rsidTr="41EE5EDE">
        <w:tc>
          <w:tcPr>
            <w:tcW w:w="8296" w:type="dxa"/>
            <w:tcBorders>
              <w:top w:val="single" w:sz="8" w:space="0" w:color="auto"/>
              <w:bottom w:val="single" w:sz="8" w:space="0" w:color="auto"/>
            </w:tcBorders>
          </w:tcPr>
          <w:p w14:paraId="48CA4AF7" w14:textId="77777777" w:rsidR="00E52014" w:rsidRPr="004F2BD8" w:rsidRDefault="00E52014" w:rsidP="0080741D">
            <w:pPr>
              <w:rPr>
                <w:b/>
              </w:rPr>
            </w:pPr>
            <w:r w:rsidRPr="004F2BD8">
              <w:rPr>
                <w:b/>
              </w:rPr>
              <w:t>Organise Visas</w:t>
            </w:r>
          </w:p>
          <w:p w14:paraId="13AABFDF" w14:textId="77777777" w:rsidR="00E52014" w:rsidRPr="004F2BD8" w:rsidRDefault="00E52014" w:rsidP="0080741D">
            <w:pPr>
              <w:rPr>
                <w:b/>
              </w:rPr>
            </w:pPr>
          </w:p>
          <w:p w14:paraId="188F9532" w14:textId="77777777" w:rsidR="00E52014" w:rsidRPr="00406537" w:rsidRDefault="00E52014" w:rsidP="00406537">
            <w:pPr>
              <w:rPr>
                <w:bCs/>
              </w:rPr>
            </w:pPr>
          </w:p>
        </w:tc>
      </w:tr>
      <w:tr w:rsidR="00E52014" w14:paraId="1E535E20" w14:textId="77777777" w:rsidTr="41EE5EDE">
        <w:tc>
          <w:tcPr>
            <w:tcW w:w="8296" w:type="dxa"/>
          </w:tcPr>
          <w:p w14:paraId="1674D615" w14:textId="77777777" w:rsidR="00E52014" w:rsidRDefault="48884CB7" w:rsidP="41EE5EDE">
            <w:pPr>
              <w:rPr>
                <w:b/>
                <w:bCs/>
              </w:rPr>
            </w:pPr>
            <w:r w:rsidRPr="41EE5EDE">
              <w:rPr>
                <w:b/>
                <w:bCs/>
              </w:rPr>
              <w:t>Any Added Value</w:t>
            </w:r>
          </w:p>
          <w:p w14:paraId="59D6808E" w14:textId="77777777" w:rsidR="00E04BAF" w:rsidRDefault="00E04BAF" w:rsidP="41EE5EDE">
            <w:pPr>
              <w:rPr>
                <w:b/>
                <w:bCs/>
              </w:rPr>
            </w:pPr>
          </w:p>
          <w:p w14:paraId="5FF392CB" w14:textId="1B45A4F8" w:rsidR="00E04BAF" w:rsidRPr="004F2BD8" w:rsidRDefault="00E04BAF" w:rsidP="41EE5EDE">
            <w:pPr>
              <w:rPr>
                <w:b/>
                <w:bCs/>
              </w:rPr>
            </w:pPr>
          </w:p>
        </w:tc>
      </w:tr>
    </w:tbl>
    <w:p w14:paraId="2471C0F2" w14:textId="77777777"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14:paraId="45D6E129" w14:textId="77777777" w:rsidTr="00E52014">
        <w:tc>
          <w:tcPr>
            <w:tcW w:w="8296" w:type="dxa"/>
            <w:tcBorders>
              <w:top w:val="single" w:sz="8" w:space="0" w:color="auto"/>
              <w:bottom w:val="single" w:sz="8" w:space="0" w:color="auto"/>
            </w:tcBorders>
          </w:tcPr>
          <w:p w14:paraId="3B03B79D" w14:textId="77777777" w:rsidR="00E52014" w:rsidRPr="004F2BD8" w:rsidRDefault="00E52014" w:rsidP="0080741D">
            <w:pPr>
              <w:rPr>
                <w:b/>
              </w:rPr>
            </w:pPr>
            <w:r w:rsidRPr="004F2BD8">
              <w:rPr>
                <w:b/>
              </w:rPr>
              <w:t>Organise Travel Insurance</w:t>
            </w:r>
          </w:p>
          <w:p w14:paraId="18A7E89D" w14:textId="77777777" w:rsidR="00E52014" w:rsidRPr="00406537" w:rsidRDefault="00E52014" w:rsidP="0080741D">
            <w:pPr>
              <w:rPr>
                <w:bCs/>
              </w:rPr>
            </w:pPr>
          </w:p>
          <w:p w14:paraId="7C939C0F" w14:textId="77777777" w:rsidR="00E52014" w:rsidRPr="004F2BD8" w:rsidRDefault="00E52014" w:rsidP="0080741D">
            <w:pPr>
              <w:rPr>
                <w:b/>
              </w:rPr>
            </w:pPr>
          </w:p>
        </w:tc>
      </w:tr>
      <w:tr w:rsidR="00E52014" w14:paraId="71516B94" w14:textId="77777777" w:rsidTr="00E52014">
        <w:tc>
          <w:tcPr>
            <w:tcW w:w="8296" w:type="dxa"/>
          </w:tcPr>
          <w:p w14:paraId="5F88C985" w14:textId="77777777" w:rsidR="00E52014" w:rsidRPr="00EF532F" w:rsidRDefault="00E52014" w:rsidP="0080741D">
            <w:pPr>
              <w:rPr>
                <w:b/>
                <w:bCs/>
              </w:rPr>
            </w:pPr>
            <w:r w:rsidRPr="00EF532F">
              <w:rPr>
                <w:b/>
                <w:bCs/>
              </w:rPr>
              <w:t>Any Added Value</w:t>
            </w:r>
          </w:p>
          <w:p w14:paraId="1DA7D52D" w14:textId="1CB6F91A" w:rsidR="00E52014" w:rsidRPr="004F2BD8" w:rsidRDefault="00E52014" w:rsidP="0080741D">
            <w:pPr>
              <w:rPr>
                <w:b/>
              </w:rPr>
            </w:pPr>
          </w:p>
          <w:p w14:paraId="4AA9DB5D" w14:textId="77777777" w:rsidR="00E52014" w:rsidRPr="004F2BD8" w:rsidRDefault="00E52014" w:rsidP="0080741D">
            <w:pPr>
              <w:rPr>
                <w:b/>
              </w:rPr>
            </w:pPr>
          </w:p>
        </w:tc>
      </w:tr>
    </w:tbl>
    <w:p w14:paraId="684F19E5" w14:textId="77777777"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3A5797" w14:paraId="26D9FB0F" w14:textId="77777777" w:rsidTr="00E52014">
        <w:tc>
          <w:tcPr>
            <w:tcW w:w="8296" w:type="dxa"/>
            <w:tcBorders>
              <w:top w:val="single" w:sz="8" w:space="0" w:color="auto"/>
              <w:bottom w:val="single" w:sz="8" w:space="0" w:color="auto"/>
            </w:tcBorders>
          </w:tcPr>
          <w:p w14:paraId="7A4AAFB2" w14:textId="77777777" w:rsidR="003A5797" w:rsidRPr="004F2BD8" w:rsidRDefault="003A5797" w:rsidP="003A5797">
            <w:pPr>
              <w:rPr>
                <w:b/>
              </w:rPr>
            </w:pPr>
            <w:r w:rsidRPr="004F2BD8">
              <w:rPr>
                <w:b/>
              </w:rPr>
              <w:t>Travel Packs &amp; Literature</w:t>
            </w:r>
          </w:p>
          <w:p w14:paraId="1E4333BB" w14:textId="77777777" w:rsidR="003A5797" w:rsidRPr="004F2BD8" w:rsidRDefault="003A5797" w:rsidP="003A5797"/>
          <w:p w14:paraId="0A096E52" w14:textId="77777777" w:rsidR="003A5797" w:rsidRPr="004F2BD8" w:rsidRDefault="003A5797" w:rsidP="00BD4879">
            <w:pPr>
              <w:rPr>
                <w:b/>
              </w:rPr>
            </w:pPr>
          </w:p>
        </w:tc>
      </w:tr>
      <w:tr w:rsidR="003A5797" w14:paraId="24FBC397" w14:textId="77777777" w:rsidTr="00E52014">
        <w:tc>
          <w:tcPr>
            <w:tcW w:w="8296" w:type="dxa"/>
          </w:tcPr>
          <w:p w14:paraId="13813BEE" w14:textId="77777777" w:rsidR="003A5797" w:rsidRPr="00BD4879" w:rsidRDefault="003A5797" w:rsidP="003A5797">
            <w:pPr>
              <w:rPr>
                <w:b/>
                <w:bCs/>
              </w:rPr>
            </w:pPr>
            <w:r w:rsidRPr="00BD4879">
              <w:rPr>
                <w:b/>
                <w:bCs/>
              </w:rPr>
              <w:t>Any Added Value</w:t>
            </w:r>
          </w:p>
          <w:p w14:paraId="6688B104" w14:textId="77777777" w:rsidR="003A5797" w:rsidRPr="004F2BD8" w:rsidRDefault="003A5797" w:rsidP="003A5797">
            <w:pPr>
              <w:rPr>
                <w:b/>
              </w:rPr>
            </w:pPr>
          </w:p>
        </w:tc>
      </w:tr>
    </w:tbl>
    <w:p w14:paraId="50415DFC" w14:textId="77777777" w:rsidR="00E52014" w:rsidRDefault="00E52014" w:rsidP="00AF4237">
      <w:pPr>
        <w:ind w:left="720"/>
      </w:pPr>
    </w:p>
    <w:p w14:paraId="29B9E7AE" w14:textId="77777777" w:rsidR="00687DB4" w:rsidRDefault="00687DB4" w:rsidP="00AF4237">
      <w:pPr>
        <w:ind w:left="720"/>
      </w:pPr>
    </w:p>
    <w:p w14:paraId="76BF7D29" w14:textId="3E67D6DA" w:rsidR="00B155F5" w:rsidRPr="001B2422" w:rsidRDefault="00B155F5" w:rsidP="68C617F1">
      <w:pPr>
        <w:rPr>
          <w:rFonts w:ascii="Cambria" w:hAnsi="Cambria"/>
          <w:b/>
          <w:bCs/>
          <w:i/>
          <w:iCs/>
          <w:sz w:val="28"/>
          <w:szCs w:val="28"/>
        </w:rPr>
      </w:pPr>
      <w:bookmarkStart w:id="88" w:name="_Toc337735013"/>
      <w:bookmarkStart w:id="89" w:name="_Toc450125273"/>
      <w:r w:rsidRPr="68C617F1">
        <w:rPr>
          <w:rFonts w:ascii="Cambria" w:hAnsi="Cambria"/>
          <w:b/>
          <w:bCs/>
          <w:i/>
          <w:iCs/>
          <w:sz w:val="28"/>
          <w:szCs w:val="28"/>
        </w:rPr>
        <w:t>Staffing</w:t>
      </w:r>
      <w:r w:rsidR="50C226DF" w:rsidRPr="68C617F1">
        <w:rPr>
          <w:rFonts w:ascii="Cambria" w:hAnsi="Cambria"/>
          <w:b/>
          <w:bCs/>
          <w:i/>
          <w:iCs/>
          <w:sz w:val="28"/>
          <w:szCs w:val="28"/>
        </w:rPr>
        <w:t xml:space="preserve"> &amp; Individual Team Members Experience</w:t>
      </w:r>
      <w:bookmarkEnd w:id="88"/>
      <w:bookmarkEnd w:id="89"/>
    </w:p>
    <w:p w14:paraId="2B318E53" w14:textId="77777777" w:rsidR="00B155F5" w:rsidRPr="001B2422" w:rsidRDefault="00B155F5" w:rsidP="003D613C">
      <w:pPr>
        <w:pStyle w:val="NoSpacing"/>
      </w:pPr>
    </w:p>
    <w:p w14:paraId="272DC685" w14:textId="45A69C6B" w:rsidR="00B155F5" w:rsidRPr="001B2422" w:rsidRDefault="00B155F5" w:rsidP="68C617F1">
      <w:pPr>
        <w:pStyle w:val="ListParagraph"/>
        <w:numPr>
          <w:ilvl w:val="1"/>
          <w:numId w:val="16"/>
        </w:numPr>
        <w:rPr>
          <w:i/>
          <w:iCs/>
        </w:rPr>
      </w:pPr>
      <w:r w:rsidRPr="68C617F1">
        <w:rPr>
          <w:i/>
          <w:iCs/>
        </w:rPr>
        <w:t xml:space="preserve">If you are completing this </w:t>
      </w:r>
      <w:r w:rsidR="006B4219" w:rsidRPr="68C617F1">
        <w:rPr>
          <w:i/>
          <w:iCs/>
        </w:rPr>
        <w:t>PQQ</w:t>
      </w:r>
      <w:r w:rsidRPr="68C617F1">
        <w:rPr>
          <w:i/>
          <w:iCs/>
        </w:rPr>
        <w:t xml:space="preserve"> as a prime </w:t>
      </w:r>
      <w:r w:rsidR="2FEF6018" w:rsidRPr="68C617F1">
        <w:rPr>
          <w:i/>
          <w:iCs/>
        </w:rPr>
        <w:t>contractor,</w:t>
      </w:r>
      <w:r w:rsidRPr="68C617F1">
        <w:rPr>
          <w:i/>
          <w:iCs/>
        </w:rPr>
        <w:t xml:space="preserve"> please indicate if </w:t>
      </w:r>
      <w:r w:rsidR="003D613C" w:rsidRPr="68C617F1">
        <w:rPr>
          <w:i/>
          <w:iCs/>
        </w:rPr>
        <w:t xml:space="preserve">any subcontracting is envisaged </w:t>
      </w:r>
      <w:r w:rsidRPr="68C617F1">
        <w:rPr>
          <w:i/>
          <w:iCs/>
        </w:rPr>
        <w:t>as part of this contract.</w:t>
      </w:r>
    </w:p>
    <w:p w14:paraId="6EB760CE" w14:textId="1ED05F1D" w:rsidR="0034555B" w:rsidRPr="004F2BD8" w:rsidRDefault="00BD4879" w:rsidP="00BD4879">
      <w:pPr>
        <w:pStyle w:val="ListParagraph"/>
        <w:ind w:left="792"/>
        <w:rPr>
          <w:i/>
        </w:rPr>
      </w:pPr>
      <w:r>
        <w:rPr>
          <w:b/>
        </w:rPr>
        <w:t>Yes/No</w:t>
      </w:r>
      <w:r w:rsidR="00AB54C4">
        <w:rPr>
          <w:b/>
        </w:rPr>
        <w:t xml:space="preserve"> </w:t>
      </w:r>
    </w:p>
    <w:p w14:paraId="16354E7B" w14:textId="1282C82B" w:rsidR="00B155F5" w:rsidRPr="001B2422" w:rsidRDefault="00B155F5" w:rsidP="00687DB4">
      <w:pPr>
        <w:rPr>
          <w:rFonts w:cstheme="minorHAnsi"/>
        </w:rPr>
      </w:pPr>
    </w:p>
    <w:p w14:paraId="1309559C" w14:textId="77777777" w:rsidR="00B155F5" w:rsidRPr="001B2422" w:rsidRDefault="00B155F5" w:rsidP="00C51904">
      <w:pPr>
        <w:pStyle w:val="ListParagraph"/>
        <w:numPr>
          <w:ilvl w:val="1"/>
          <w:numId w:val="16"/>
        </w:numPr>
        <w:rPr>
          <w:i/>
        </w:rPr>
      </w:pPr>
      <w:r w:rsidRPr="001B2422">
        <w:rPr>
          <w:i/>
        </w:rPr>
        <w:t>If the answer to question 5.</w:t>
      </w:r>
      <w:r w:rsidR="003D613C" w:rsidRPr="001B2422">
        <w:rPr>
          <w:i/>
        </w:rPr>
        <w:t>4</w:t>
      </w:r>
      <w:r w:rsidRPr="001B2422">
        <w:rPr>
          <w:i/>
        </w:rPr>
        <w:t xml:space="preserve"> is “Yes” what percentage of the contract (in terms of its estimated value) do you propose to subcontract?</w:t>
      </w:r>
    </w:p>
    <w:p w14:paraId="6825FEF6" w14:textId="65F2E37C" w:rsidR="00B155F5" w:rsidRDefault="00B155F5" w:rsidP="00B155F5">
      <w:pPr>
        <w:ind w:left="1440" w:hanging="720"/>
        <w:rPr>
          <w:rFonts w:cstheme="minorHAnsi"/>
        </w:rPr>
      </w:pPr>
      <w:r w:rsidRPr="1C6FFD57">
        <w:t>Response:</w:t>
      </w:r>
    </w:p>
    <w:tbl>
      <w:tblPr>
        <w:tblStyle w:val="TableGrid"/>
        <w:tblW w:w="8566" w:type="dxa"/>
        <w:tblInd w:w="562" w:type="dxa"/>
        <w:tblLayout w:type="fixed"/>
        <w:tblLook w:val="06A0" w:firstRow="1" w:lastRow="0" w:firstColumn="1" w:lastColumn="0" w:noHBand="1" w:noVBand="1"/>
      </w:tblPr>
      <w:tblGrid>
        <w:gridCol w:w="8566"/>
      </w:tblGrid>
      <w:tr w:rsidR="1C6FFD57" w14:paraId="245B8686" w14:textId="77777777" w:rsidTr="00E04BAF">
        <w:trPr>
          <w:trHeight w:val="300"/>
        </w:trPr>
        <w:tc>
          <w:tcPr>
            <w:tcW w:w="8566" w:type="dxa"/>
          </w:tcPr>
          <w:p w14:paraId="332DE7BF" w14:textId="61BF82ED" w:rsidR="1C6FFD57" w:rsidRDefault="1C6FFD57" w:rsidP="1C6FFD57">
            <w:pPr>
              <w:rPr>
                <w:b/>
                <w:bCs/>
              </w:rPr>
            </w:pPr>
          </w:p>
        </w:tc>
      </w:tr>
    </w:tbl>
    <w:p w14:paraId="35014563" w14:textId="77777777" w:rsidR="00B155F5" w:rsidRPr="001B2422" w:rsidRDefault="00B155F5" w:rsidP="00B155F5">
      <w:pPr>
        <w:ind w:left="1440" w:hanging="720"/>
        <w:rPr>
          <w:rFonts w:cstheme="minorHAnsi"/>
        </w:rPr>
      </w:pPr>
    </w:p>
    <w:p w14:paraId="0CCFBFE8" w14:textId="0AF40CA0" w:rsidR="00B155F5" w:rsidRPr="001B2422" w:rsidRDefault="00B155F5" w:rsidP="00C51904">
      <w:pPr>
        <w:pStyle w:val="ListParagraph"/>
        <w:numPr>
          <w:ilvl w:val="1"/>
          <w:numId w:val="16"/>
        </w:numPr>
        <w:rPr>
          <w:i/>
        </w:rPr>
      </w:pPr>
      <w:r w:rsidRPr="001B2422">
        <w:rPr>
          <w:i/>
        </w:rPr>
        <w:t>What will the role of the subcontractors be?</w:t>
      </w:r>
    </w:p>
    <w:p w14:paraId="2DB98073" w14:textId="76B6AD61" w:rsidR="00B155F5" w:rsidRPr="00687DB4" w:rsidRDefault="00B155F5" w:rsidP="00687DB4">
      <w:pPr>
        <w:rPr>
          <w:rFonts w:cstheme="minorHAnsi"/>
        </w:rPr>
      </w:pPr>
      <w:r w:rsidRPr="001B2422">
        <w:rPr>
          <w:rFonts w:cstheme="minorHAnsi"/>
          <w:i/>
        </w:rPr>
        <w:tab/>
      </w:r>
      <w:r w:rsidRPr="1C6FFD57">
        <w:t>Response:</w:t>
      </w:r>
    </w:p>
    <w:tbl>
      <w:tblPr>
        <w:tblStyle w:val="TableGrid"/>
        <w:tblW w:w="8566" w:type="dxa"/>
        <w:tblInd w:w="562" w:type="dxa"/>
        <w:tblLayout w:type="fixed"/>
        <w:tblLook w:val="06A0" w:firstRow="1" w:lastRow="0" w:firstColumn="1" w:lastColumn="0" w:noHBand="1" w:noVBand="1"/>
      </w:tblPr>
      <w:tblGrid>
        <w:gridCol w:w="8566"/>
      </w:tblGrid>
      <w:tr w:rsidR="1C6FFD57" w14:paraId="0FD66064" w14:textId="77777777" w:rsidTr="00E04BAF">
        <w:trPr>
          <w:trHeight w:val="300"/>
        </w:trPr>
        <w:tc>
          <w:tcPr>
            <w:tcW w:w="8566" w:type="dxa"/>
          </w:tcPr>
          <w:p w14:paraId="74E579D8" w14:textId="08E23DE8" w:rsidR="1C6FFD57" w:rsidRDefault="1C6FFD57" w:rsidP="1C6FFD57">
            <w:pPr>
              <w:rPr>
                <w:rFonts w:ascii="Calibri" w:eastAsia="Calibri" w:hAnsi="Calibri" w:cs="Calibri"/>
              </w:rPr>
            </w:pPr>
          </w:p>
        </w:tc>
      </w:tr>
    </w:tbl>
    <w:p w14:paraId="2FDAC364" w14:textId="77777777" w:rsidR="00687DB4" w:rsidRDefault="00687DB4" w:rsidP="00687DB4">
      <w:pPr>
        <w:pStyle w:val="ListParagraph"/>
        <w:ind w:left="792"/>
        <w:rPr>
          <w:i/>
        </w:rPr>
      </w:pPr>
    </w:p>
    <w:p w14:paraId="408198D7" w14:textId="53B1162E" w:rsidR="00B155F5" w:rsidRPr="001B2422" w:rsidRDefault="00B155F5" w:rsidP="68C617F1">
      <w:pPr>
        <w:pStyle w:val="ListParagraph"/>
        <w:numPr>
          <w:ilvl w:val="1"/>
          <w:numId w:val="16"/>
        </w:numPr>
        <w:rPr>
          <w:i/>
          <w:iCs/>
        </w:rPr>
      </w:pPr>
      <w:r w:rsidRPr="68C617F1">
        <w:rPr>
          <w:i/>
          <w:iCs/>
        </w:rPr>
        <w:t xml:space="preserve">If the answer to question </w:t>
      </w:r>
      <w:r w:rsidR="46A43A50" w:rsidRPr="68C617F1">
        <w:rPr>
          <w:i/>
          <w:iCs/>
        </w:rPr>
        <w:t>5.4 is</w:t>
      </w:r>
      <w:r w:rsidRPr="68C617F1">
        <w:rPr>
          <w:i/>
          <w:iCs/>
        </w:rPr>
        <w:t xml:space="preserve"> “Yes</w:t>
      </w:r>
      <w:r w:rsidR="5443158B" w:rsidRPr="68C617F1">
        <w:rPr>
          <w:i/>
          <w:iCs/>
        </w:rPr>
        <w:t xml:space="preserve">” </w:t>
      </w:r>
      <w:r w:rsidRPr="68C617F1">
        <w:rPr>
          <w:i/>
          <w:iCs/>
        </w:rPr>
        <w:t xml:space="preserve">and the answer to question </w:t>
      </w:r>
      <w:r w:rsidR="22E9BB97" w:rsidRPr="68C617F1">
        <w:rPr>
          <w:i/>
          <w:iCs/>
        </w:rPr>
        <w:t>5.5 is</w:t>
      </w:r>
      <w:r w:rsidRPr="68C617F1">
        <w:rPr>
          <w:i/>
          <w:iCs/>
        </w:rPr>
        <w:t xml:space="preserve"> 20% or greater, please provide a statement of your policy on the use of subcontractors, and of the means of ensuring quality when subcontractors are used.</w:t>
      </w:r>
    </w:p>
    <w:p w14:paraId="46D13A82" w14:textId="308512C1" w:rsidR="00B155F5" w:rsidRDefault="00B155F5" w:rsidP="00B155F5">
      <w:pPr>
        <w:ind w:left="1418" w:hanging="709"/>
        <w:jc w:val="both"/>
        <w:rPr>
          <w:rFonts w:cstheme="minorHAnsi"/>
        </w:rPr>
      </w:pPr>
      <w:r w:rsidRPr="1C6FFD57">
        <w:t>Response:</w:t>
      </w:r>
    </w:p>
    <w:tbl>
      <w:tblPr>
        <w:tblStyle w:val="TableGrid"/>
        <w:tblW w:w="8566" w:type="dxa"/>
        <w:tblInd w:w="562" w:type="dxa"/>
        <w:tblLayout w:type="fixed"/>
        <w:tblLook w:val="06A0" w:firstRow="1" w:lastRow="0" w:firstColumn="1" w:lastColumn="0" w:noHBand="1" w:noVBand="1"/>
      </w:tblPr>
      <w:tblGrid>
        <w:gridCol w:w="8566"/>
      </w:tblGrid>
      <w:tr w:rsidR="1C6FFD57" w14:paraId="57DA3A0B" w14:textId="77777777" w:rsidTr="00E04BAF">
        <w:trPr>
          <w:trHeight w:val="300"/>
        </w:trPr>
        <w:tc>
          <w:tcPr>
            <w:tcW w:w="8566" w:type="dxa"/>
          </w:tcPr>
          <w:p w14:paraId="0B6ECAC8" w14:textId="4325A33F" w:rsidR="1C6FFD57" w:rsidRDefault="1C6FFD57" w:rsidP="1C6FFD57">
            <w:pPr>
              <w:rPr>
                <w:rFonts w:ascii="Cambria" w:hAnsi="Cambria"/>
                <w:sz w:val="28"/>
                <w:szCs w:val="28"/>
              </w:rPr>
            </w:pPr>
          </w:p>
        </w:tc>
      </w:tr>
    </w:tbl>
    <w:p w14:paraId="63BE753A" w14:textId="77777777" w:rsidR="00B155F5" w:rsidRPr="001B2422" w:rsidRDefault="00B155F5" w:rsidP="68C617F1">
      <w:pPr>
        <w:rPr>
          <w:rFonts w:ascii="Cambria" w:hAnsi="Cambria"/>
          <w:b/>
          <w:bCs/>
          <w:i/>
          <w:iCs/>
          <w:sz w:val="28"/>
          <w:szCs w:val="28"/>
        </w:rPr>
      </w:pPr>
    </w:p>
    <w:p w14:paraId="2B6591C6" w14:textId="742760B6" w:rsidR="4D3DF381" w:rsidRDefault="4D3DF381" w:rsidP="68C617F1">
      <w:pPr>
        <w:pStyle w:val="ListParagraph"/>
        <w:tabs>
          <w:tab w:val="left" w:pos="993"/>
        </w:tabs>
        <w:spacing w:line="240" w:lineRule="auto"/>
        <w:rPr>
          <w:b/>
          <w:bCs/>
          <w:i/>
          <w:iCs/>
        </w:rPr>
      </w:pPr>
      <w:r w:rsidRPr="68C617F1">
        <w:rPr>
          <w:b/>
          <w:bCs/>
          <w:i/>
          <w:iCs/>
        </w:rPr>
        <w:t>Please provide, alongside your response to this question, short biographies for key people who will be directly involved with the project</w:t>
      </w:r>
    </w:p>
    <w:p w14:paraId="6A652C03" w14:textId="004BC258" w:rsidR="439E6EFC" w:rsidRDefault="439E6EFC" w:rsidP="68C617F1">
      <w:pPr>
        <w:ind w:left="1418" w:hanging="709"/>
        <w:jc w:val="both"/>
      </w:pPr>
      <w:r w:rsidRPr="68C617F1">
        <w:rPr>
          <w:rFonts w:ascii="Cambria" w:eastAsia="Cambria" w:hAnsi="Cambria" w:cs="Cambria"/>
          <w:color w:val="000000" w:themeColor="text1"/>
          <w:sz w:val="28"/>
          <w:szCs w:val="28"/>
        </w:rPr>
        <w:t xml:space="preserve"> </w:t>
      </w:r>
      <w:r w:rsidRPr="68C617F1">
        <w:t xml:space="preserve"> </w:t>
      </w:r>
      <w:r w:rsidRPr="68C617F1">
        <w:rPr>
          <w:rFonts w:ascii="Cambria" w:eastAsia="Cambria" w:hAnsi="Cambria" w:cs="Cambria"/>
          <w:color w:val="000000" w:themeColor="text1"/>
          <w:sz w:val="28"/>
          <w:szCs w:val="28"/>
        </w:rPr>
        <w:t xml:space="preserve"> </w:t>
      </w:r>
      <w:r w:rsidRPr="68C617F1">
        <w:rPr>
          <w:rFonts w:ascii="Calibri" w:eastAsia="Calibri" w:hAnsi="Calibri" w:cs="Calibri"/>
        </w:rPr>
        <w:t xml:space="preserve"> </w:t>
      </w:r>
      <w:r w:rsidR="1B0C9B28">
        <w:t>Response:</w:t>
      </w:r>
    </w:p>
    <w:tbl>
      <w:tblPr>
        <w:tblStyle w:val="TableGrid"/>
        <w:tblW w:w="0" w:type="auto"/>
        <w:tblLayout w:type="fixed"/>
        <w:tblLook w:val="06A0" w:firstRow="1" w:lastRow="0" w:firstColumn="1" w:lastColumn="0" w:noHBand="1" w:noVBand="1"/>
      </w:tblPr>
      <w:tblGrid>
        <w:gridCol w:w="9160"/>
      </w:tblGrid>
      <w:tr w:rsidR="68C617F1" w14:paraId="06F081AC" w14:textId="77777777" w:rsidTr="68C617F1">
        <w:trPr>
          <w:trHeight w:val="300"/>
        </w:trPr>
        <w:tc>
          <w:tcPr>
            <w:tcW w:w="9160" w:type="dxa"/>
          </w:tcPr>
          <w:p w14:paraId="4120A9CE" w14:textId="41FD090C" w:rsidR="68C617F1" w:rsidRDefault="68C617F1" w:rsidP="68C617F1">
            <w:pPr>
              <w:rPr>
                <w:rFonts w:ascii="Calibri" w:eastAsia="Calibri" w:hAnsi="Calibri" w:cs="Calibri"/>
              </w:rPr>
            </w:pPr>
          </w:p>
        </w:tc>
      </w:tr>
    </w:tbl>
    <w:p w14:paraId="16AB57B6" w14:textId="06FD8C77" w:rsidR="68C617F1" w:rsidRDefault="68C617F1" w:rsidP="68C617F1">
      <w:pPr>
        <w:rPr>
          <w:rFonts w:ascii="Cambria" w:hAnsi="Cambria"/>
          <w:b/>
          <w:bCs/>
          <w:i/>
          <w:iCs/>
          <w:sz w:val="28"/>
          <w:szCs w:val="28"/>
        </w:rPr>
      </w:pPr>
    </w:p>
    <w:p w14:paraId="359CCDF3" w14:textId="0D9C043B" w:rsidR="5A9D4818" w:rsidRDefault="5A9D4818" w:rsidP="68C617F1">
      <w:pPr>
        <w:rPr>
          <w:rFonts w:ascii="Cambria" w:hAnsi="Cambria"/>
          <w:b/>
          <w:bCs/>
          <w:i/>
          <w:iCs/>
          <w:sz w:val="36"/>
          <w:szCs w:val="36"/>
        </w:rPr>
      </w:pPr>
      <w:r w:rsidRPr="68C617F1">
        <w:rPr>
          <w:rFonts w:ascii="Cambria" w:hAnsi="Cambria"/>
          <w:b/>
          <w:bCs/>
          <w:i/>
          <w:iCs/>
          <w:sz w:val="32"/>
          <w:szCs w:val="32"/>
        </w:rPr>
        <w:t>Standards:</w:t>
      </w:r>
    </w:p>
    <w:p w14:paraId="1CA41068" w14:textId="77777777" w:rsidR="00B155F5" w:rsidRPr="001B2422" w:rsidRDefault="00B155F5" w:rsidP="003D613C">
      <w:pPr>
        <w:rPr>
          <w:rFonts w:ascii="Cambria" w:hAnsi="Cambria"/>
          <w:b/>
          <w:i/>
          <w:sz w:val="28"/>
          <w:szCs w:val="28"/>
        </w:rPr>
      </w:pPr>
      <w:bookmarkStart w:id="90" w:name="_Toc337735014"/>
      <w:bookmarkStart w:id="91" w:name="_Toc450125274"/>
      <w:r w:rsidRPr="001B2422">
        <w:rPr>
          <w:rFonts w:ascii="Cambria" w:hAnsi="Cambria"/>
          <w:b/>
          <w:i/>
          <w:sz w:val="28"/>
          <w:szCs w:val="28"/>
        </w:rPr>
        <w:t>Quality Assurance</w:t>
      </w:r>
      <w:bookmarkEnd w:id="90"/>
      <w:bookmarkEnd w:id="91"/>
    </w:p>
    <w:p w14:paraId="5D16338E" w14:textId="77777777" w:rsidR="00B155F5" w:rsidRPr="001B2422" w:rsidRDefault="00B155F5" w:rsidP="005561FF">
      <w:pPr>
        <w:pStyle w:val="NoSpacing"/>
      </w:pPr>
    </w:p>
    <w:p w14:paraId="37C4BD41" w14:textId="77777777" w:rsidR="00B155F5" w:rsidRPr="001B2422" w:rsidRDefault="00B155F5" w:rsidP="00C51904">
      <w:pPr>
        <w:pStyle w:val="ListParagraph"/>
        <w:numPr>
          <w:ilvl w:val="1"/>
          <w:numId w:val="16"/>
        </w:numPr>
        <w:rPr>
          <w:i/>
        </w:rPr>
      </w:pPr>
      <w:r w:rsidRPr="1C6FFD57">
        <w:rPr>
          <w:i/>
          <w:iCs/>
        </w:rPr>
        <w:t>Please state if your organisation has, or is seeking, certification under any international, European, British or other quality standards (e.g. BS EN ISO 9000, Customer First, etc).</w:t>
      </w:r>
    </w:p>
    <w:p w14:paraId="1A59086D" w14:textId="5123F5EA" w:rsidR="00B155F5" w:rsidRPr="001B2422" w:rsidRDefault="00B155F5" w:rsidP="1C6FFD57">
      <w:pPr>
        <w:pStyle w:val="ListParagraph"/>
        <w:ind w:left="792"/>
        <w:rPr>
          <w:b/>
          <w:bCs/>
        </w:rPr>
      </w:pPr>
    </w:p>
    <w:p w14:paraId="134FC61A" w14:textId="560030D5" w:rsidR="00B155F5" w:rsidRPr="001B2422" w:rsidRDefault="3B229A0E" w:rsidP="1C6FFD57">
      <w:pPr>
        <w:pStyle w:val="ListParagraph"/>
        <w:ind w:left="792"/>
        <w:rPr>
          <w:b/>
          <w:bCs/>
        </w:rPr>
      </w:pPr>
      <w:r w:rsidRPr="1C6FFD57">
        <w:rPr>
          <w:b/>
          <w:bCs/>
        </w:rPr>
        <w:t>Yes/No</w:t>
      </w:r>
    </w:p>
    <w:p w14:paraId="7BD464B6" w14:textId="57477EDE" w:rsidR="1C6FFD57" w:rsidRDefault="1C6FFD57" w:rsidP="1C6FFD57">
      <w:pPr>
        <w:pStyle w:val="ListParagraph"/>
        <w:ind w:left="792"/>
        <w:rPr>
          <w:b/>
          <w:bCs/>
        </w:rPr>
      </w:pPr>
    </w:p>
    <w:p w14:paraId="766F8B44" w14:textId="77777777" w:rsidR="00B155F5" w:rsidRPr="001B2422" w:rsidRDefault="00B155F5" w:rsidP="005561FF">
      <w:pPr>
        <w:pStyle w:val="ListParagraph"/>
        <w:ind w:left="792"/>
        <w:rPr>
          <w:i/>
        </w:rPr>
      </w:pPr>
      <w:r w:rsidRPr="001B2422">
        <w:rPr>
          <w:i/>
        </w:rPr>
        <w:t>If “yes” please state the relevant quality standards, the date of the award and the renewal period, together with the Certifying Body and enclose any appropriate documentary evidence.</w:t>
      </w:r>
    </w:p>
    <w:p w14:paraId="6F40CA01" w14:textId="77777777" w:rsidR="006F6A2F" w:rsidRDefault="006F6A2F" w:rsidP="00B155F5">
      <w:pPr>
        <w:ind w:left="720"/>
      </w:pPr>
    </w:p>
    <w:p w14:paraId="303E95E8" w14:textId="1348E9DF" w:rsidR="00B155F5" w:rsidRPr="001B2422" w:rsidRDefault="00B155F5" w:rsidP="00B155F5">
      <w:pPr>
        <w:ind w:left="720"/>
        <w:rPr>
          <w:rFonts w:cstheme="minorHAnsi"/>
        </w:rPr>
      </w:pPr>
      <w:r w:rsidRPr="1C6FFD57">
        <w:t>Response:</w:t>
      </w:r>
    </w:p>
    <w:tbl>
      <w:tblPr>
        <w:tblStyle w:val="TableGrid"/>
        <w:tblW w:w="8424" w:type="dxa"/>
        <w:tblInd w:w="704" w:type="dxa"/>
        <w:tblLayout w:type="fixed"/>
        <w:tblLook w:val="06A0" w:firstRow="1" w:lastRow="0" w:firstColumn="1" w:lastColumn="0" w:noHBand="1" w:noVBand="1"/>
      </w:tblPr>
      <w:tblGrid>
        <w:gridCol w:w="8424"/>
      </w:tblGrid>
      <w:tr w:rsidR="1C6FFD57" w14:paraId="328DD632" w14:textId="77777777" w:rsidTr="00E04BAF">
        <w:trPr>
          <w:trHeight w:val="300"/>
        </w:trPr>
        <w:tc>
          <w:tcPr>
            <w:tcW w:w="8424" w:type="dxa"/>
          </w:tcPr>
          <w:p w14:paraId="7EB732FD" w14:textId="1F94BCA8" w:rsidR="1C6FFD57" w:rsidRDefault="1C6FFD57" w:rsidP="1C6FFD57"/>
        </w:tc>
      </w:tr>
    </w:tbl>
    <w:p w14:paraId="4B9169F8" w14:textId="77777777" w:rsidR="00B155F5" w:rsidRPr="001B2422" w:rsidRDefault="00B155F5" w:rsidP="00B155F5">
      <w:pPr>
        <w:ind w:left="720"/>
        <w:rPr>
          <w:rFonts w:cstheme="minorHAnsi"/>
        </w:rPr>
      </w:pPr>
    </w:p>
    <w:p w14:paraId="714A15CD" w14:textId="5B76C794" w:rsidR="00B155F5" w:rsidRPr="001B2422" w:rsidRDefault="00B155F5" w:rsidP="005561FF">
      <w:pPr>
        <w:pStyle w:val="ListParagraph"/>
        <w:ind w:left="792"/>
        <w:rPr>
          <w:i/>
        </w:rPr>
      </w:pPr>
      <w:r w:rsidRPr="001B2422">
        <w:rPr>
          <w:i/>
        </w:rPr>
        <w:t>If “no” please explain whether your organisation has a Quality Policy and provide a copy in support of your response to this</w:t>
      </w:r>
      <w:r w:rsidR="00B16E5F">
        <w:rPr>
          <w:i/>
        </w:rPr>
        <w:t xml:space="preserve"> PQQ.</w:t>
      </w:r>
    </w:p>
    <w:p w14:paraId="42335208" w14:textId="77777777" w:rsidR="00B155F5" w:rsidRPr="001B2422" w:rsidRDefault="00B155F5" w:rsidP="00B155F5">
      <w:pPr>
        <w:ind w:left="720"/>
        <w:rPr>
          <w:rFonts w:cstheme="minorHAnsi"/>
        </w:rPr>
      </w:pPr>
      <w:r w:rsidRPr="1C6FFD57">
        <w:t>Response:</w:t>
      </w:r>
    </w:p>
    <w:tbl>
      <w:tblPr>
        <w:tblStyle w:val="TableGrid"/>
        <w:tblW w:w="0" w:type="auto"/>
        <w:tblInd w:w="704" w:type="dxa"/>
        <w:tblLayout w:type="fixed"/>
        <w:tblLook w:val="06A0" w:firstRow="1" w:lastRow="0" w:firstColumn="1" w:lastColumn="0" w:noHBand="1" w:noVBand="1"/>
      </w:tblPr>
      <w:tblGrid>
        <w:gridCol w:w="8311"/>
      </w:tblGrid>
      <w:tr w:rsidR="1C6FFD57" w14:paraId="0DB94669" w14:textId="77777777" w:rsidTr="00E04BAF">
        <w:trPr>
          <w:trHeight w:val="300"/>
        </w:trPr>
        <w:tc>
          <w:tcPr>
            <w:tcW w:w="8311" w:type="dxa"/>
          </w:tcPr>
          <w:p w14:paraId="1566929D" w14:textId="13942617" w:rsidR="1C6FFD57" w:rsidRDefault="1C6FFD57" w:rsidP="1C6FFD57"/>
        </w:tc>
      </w:tr>
    </w:tbl>
    <w:p w14:paraId="0E6AEDD9" w14:textId="77777777" w:rsidR="00687DB4" w:rsidRDefault="00687DB4" w:rsidP="00B155F5">
      <w:pPr>
        <w:rPr>
          <w:rFonts w:ascii="Cambria" w:hAnsi="Cambria"/>
          <w:b/>
          <w:i/>
          <w:sz w:val="28"/>
          <w:szCs w:val="28"/>
        </w:rPr>
      </w:pPr>
      <w:bookmarkStart w:id="92" w:name="_Toc337735015"/>
      <w:bookmarkStart w:id="93" w:name="_Toc450125275"/>
    </w:p>
    <w:p w14:paraId="62B29930" w14:textId="02944D6D" w:rsidR="00B155F5" w:rsidRPr="001B2422" w:rsidRDefault="00B155F5" w:rsidP="00B155F5">
      <w:pPr>
        <w:rPr>
          <w:rFonts w:ascii="Cambria" w:hAnsi="Cambria"/>
          <w:b/>
          <w:i/>
          <w:sz w:val="28"/>
          <w:szCs w:val="28"/>
        </w:rPr>
      </w:pPr>
      <w:r w:rsidRPr="001B2422">
        <w:rPr>
          <w:rFonts w:ascii="Cambria" w:hAnsi="Cambria"/>
          <w:b/>
          <w:i/>
          <w:sz w:val="28"/>
          <w:szCs w:val="28"/>
        </w:rPr>
        <w:t>Environmental Management</w:t>
      </w:r>
      <w:bookmarkEnd w:id="92"/>
      <w:bookmarkEnd w:id="93"/>
    </w:p>
    <w:p w14:paraId="78ABA080" w14:textId="30CB47E8" w:rsidR="00B155F5" w:rsidRPr="001B2422" w:rsidRDefault="00B155F5" w:rsidP="00C51904">
      <w:pPr>
        <w:pStyle w:val="ListParagraph"/>
        <w:numPr>
          <w:ilvl w:val="1"/>
          <w:numId w:val="16"/>
        </w:numPr>
        <w:rPr>
          <w:i/>
        </w:rPr>
      </w:pPr>
      <w:r w:rsidRPr="1C6FFD57">
        <w:rPr>
          <w:i/>
          <w:iCs/>
        </w:rPr>
        <w:t>Please state if your organisation has, or is seeking, certification under any international, European, British or other environmental management standards (e.g. BS EN ISO 14000 etc).</w:t>
      </w:r>
    </w:p>
    <w:p w14:paraId="6B393513" w14:textId="5C8DB8BD" w:rsidR="00B155F5" w:rsidRPr="001B2422" w:rsidRDefault="3B91CC25" w:rsidP="1C6FFD57">
      <w:pPr>
        <w:pStyle w:val="ListParagraph"/>
        <w:ind w:left="792"/>
        <w:rPr>
          <w:b/>
          <w:bCs/>
        </w:rPr>
      </w:pPr>
      <w:r w:rsidRPr="1C6FFD57">
        <w:rPr>
          <w:b/>
          <w:bCs/>
        </w:rPr>
        <w:t>Yes/No</w:t>
      </w:r>
    </w:p>
    <w:p w14:paraId="3F2BA58B" w14:textId="77777777" w:rsidR="004E320B" w:rsidRDefault="004E320B" w:rsidP="005561FF">
      <w:pPr>
        <w:pStyle w:val="ListParagraph"/>
        <w:ind w:left="792"/>
        <w:rPr>
          <w:i/>
        </w:rPr>
      </w:pPr>
    </w:p>
    <w:p w14:paraId="087A8989" w14:textId="77777777" w:rsidR="00B155F5" w:rsidRPr="001B2422" w:rsidRDefault="00B155F5" w:rsidP="005561FF">
      <w:pPr>
        <w:pStyle w:val="ListParagraph"/>
        <w:ind w:left="792"/>
        <w:rPr>
          <w:i/>
        </w:rPr>
      </w:pPr>
      <w:r w:rsidRPr="001B2422">
        <w:rPr>
          <w:i/>
        </w:rPr>
        <w:t>If “yes” please state the relevant environmental management standards, the date of the award and the renewal period, together with the Certifying Body and enclose any appropriate documentary evidence.</w:t>
      </w:r>
    </w:p>
    <w:p w14:paraId="5FFAFD8C" w14:textId="0EB34146" w:rsidR="00B155F5" w:rsidRDefault="00B155F5" w:rsidP="00B155F5">
      <w:pPr>
        <w:ind w:left="720"/>
        <w:rPr>
          <w:rFonts w:cstheme="minorHAnsi"/>
        </w:rPr>
      </w:pPr>
      <w:r w:rsidRPr="1C6FFD57">
        <w:lastRenderedPageBreak/>
        <w:t>Response:</w:t>
      </w:r>
    </w:p>
    <w:tbl>
      <w:tblPr>
        <w:tblStyle w:val="TableGrid"/>
        <w:tblW w:w="0" w:type="auto"/>
        <w:tblInd w:w="720" w:type="dxa"/>
        <w:tblLayout w:type="fixed"/>
        <w:tblLook w:val="06A0" w:firstRow="1" w:lastRow="0" w:firstColumn="1" w:lastColumn="0" w:noHBand="1" w:noVBand="1"/>
      </w:tblPr>
      <w:tblGrid>
        <w:gridCol w:w="8295"/>
      </w:tblGrid>
      <w:tr w:rsidR="1C6FFD57" w14:paraId="3A4A5CD5" w14:textId="77777777" w:rsidTr="1C6FFD57">
        <w:trPr>
          <w:trHeight w:val="300"/>
        </w:trPr>
        <w:tc>
          <w:tcPr>
            <w:tcW w:w="8295" w:type="dxa"/>
          </w:tcPr>
          <w:p w14:paraId="49456C64" w14:textId="16B0E9CC" w:rsidR="1C6FFD57" w:rsidRDefault="1C6FFD57" w:rsidP="1C6FFD57">
            <w:pPr>
              <w:rPr>
                <w:b/>
                <w:bCs/>
              </w:rPr>
            </w:pPr>
          </w:p>
        </w:tc>
      </w:tr>
    </w:tbl>
    <w:p w14:paraId="69305D46" w14:textId="77777777" w:rsidR="00B155F5" w:rsidRPr="001B2422" w:rsidRDefault="00B155F5" w:rsidP="00B155F5">
      <w:pPr>
        <w:ind w:left="720"/>
        <w:rPr>
          <w:rFonts w:cstheme="minorHAnsi"/>
        </w:rPr>
      </w:pPr>
    </w:p>
    <w:p w14:paraId="7F772D87" w14:textId="4949D224" w:rsidR="00B155F5" w:rsidRPr="001B2422" w:rsidRDefault="00B155F5" w:rsidP="005561FF">
      <w:pPr>
        <w:pStyle w:val="ListParagraph"/>
        <w:ind w:left="792"/>
        <w:rPr>
          <w:i/>
        </w:rPr>
      </w:pPr>
      <w:r w:rsidRPr="001B2422">
        <w:rPr>
          <w:i/>
        </w:rPr>
        <w:t xml:space="preserve">If “no” please explain whether your organisation has an Environmental Management Policy and provide a copy in support of your response to this </w:t>
      </w:r>
      <w:r w:rsidR="00A132EF">
        <w:rPr>
          <w:i/>
        </w:rPr>
        <w:t>PQQ</w:t>
      </w:r>
      <w:r w:rsidRPr="001B2422">
        <w:rPr>
          <w:i/>
        </w:rPr>
        <w:t>.</w:t>
      </w:r>
    </w:p>
    <w:p w14:paraId="1A1A91DA" w14:textId="0764ED6A" w:rsidR="00B155F5" w:rsidRDefault="00B155F5" w:rsidP="00F76D9C">
      <w:pPr>
        <w:ind w:left="720"/>
        <w:rPr>
          <w:rFonts w:cstheme="minorHAnsi"/>
        </w:rPr>
      </w:pPr>
      <w:r w:rsidRPr="001B2422">
        <w:rPr>
          <w:rFonts w:cstheme="minorHAnsi"/>
        </w:rPr>
        <w:t>Response:</w:t>
      </w:r>
    </w:p>
    <w:tbl>
      <w:tblPr>
        <w:tblStyle w:val="TableGrid"/>
        <w:tblW w:w="0" w:type="auto"/>
        <w:tblInd w:w="720" w:type="dxa"/>
        <w:tblLook w:val="04A0" w:firstRow="1" w:lastRow="0" w:firstColumn="1" w:lastColumn="0" w:noHBand="0" w:noVBand="1"/>
      </w:tblPr>
      <w:tblGrid>
        <w:gridCol w:w="8484"/>
      </w:tblGrid>
      <w:tr w:rsidR="00E04BAF" w14:paraId="46326FBA" w14:textId="77777777" w:rsidTr="00E04BAF">
        <w:tc>
          <w:tcPr>
            <w:tcW w:w="9016" w:type="dxa"/>
          </w:tcPr>
          <w:p w14:paraId="6B76C362" w14:textId="77777777" w:rsidR="00E04BAF" w:rsidRDefault="00E04BAF" w:rsidP="00F76D9C">
            <w:pPr>
              <w:rPr>
                <w:rFonts w:cstheme="minorHAnsi"/>
              </w:rPr>
            </w:pPr>
          </w:p>
        </w:tc>
      </w:tr>
    </w:tbl>
    <w:p w14:paraId="085A0AC7" w14:textId="77777777" w:rsidR="00F76D9C" w:rsidRPr="001B2422" w:rsidRDefault="00F76D9C" w:rsidP="00F76D9C">
      <w:pPr>
        <w:ind w:left="720"/>
        <w:rPr>
          <w:rFonts w:cstheme="minorHAnsi"/>
        </w:rPr>
      </w:pPr>
    </w:p>
    <w:p w14:paraId="015C18B6" w14:textId="77777777" w:rsidR="00B155F5" w:rsidRPr="001B2422" w:rsidRDefault="00B155F5" w:rsidP="00C51904">
      <w:pPr>
        <w:pStyle w:val="ListParagraph"/>
        <w:numPr>
          <w:ilvl w:val="1"/>
          <w:numId w:val="16"/>
        </w:numPr>
        <w:tabs>
          <w:tab w:val="left" w:pos="993"/>
        </w:tabs>
        <w:ind w:left="993" w:hanging="567"/>
        <w:rPr>
          <w:i/>
        </w:rPr>
      </w:pPr>
      <w:r w:rsidRPr="001B2422">
        <w:rPr>
          <w:i/>
        </w:rPr>
        <w:t>Please state if your organisation has been convicted of breaking environmental legislation, or had any notice served upon it, in the last three years by any environmental regulator or authority?</w:t>
      </w:r>
    </w:p>
    <w:p w14:paraId="603E1387" w14:textId="18682DA0" w:rsidR="00B155F5" w:rsidRPr="00BD4879" w:rsidRDefault="00BD4879" w:rsidP="00BD4879">
      <w:pPr>
        <w:ind w:left="993"/>
        <w:rPr>
          <w:rFonts w:cstheme="minorHAnsi"/>
          <w:b/>
          <w:bCs/>
        </w:rPr>
      </w:pPr>
      <w:r w:rsidRPr="00BD4879">
        <w:rPr>
          <w:rFonts w:cstheme="minorHAnsi"/>
          <w:b/>
          <w:bCs/>
        </w:rPr>
        <w:t>Yes/</w:t>
      </w:r>
      <w:r w:rsidR="00993D6B" w:rsidRPr="00BD4879">
        <w:rPr>
          <w:rFonts w:cstheme="minorHAnsi"/>
          <w:b/>
          <w:bCs/>
        </w:rPr>
        <w:t>No</w:t>
      </w:r>
    </w:p>
    <w:p w14:paraId="711FBC92" w14:textId="77777777" w:rsidR="00B155F5" w:rsidRPr="001B2422" w:rsidRDefault="00B155F5" w:rsidP="00F76D9C">
      <w:pPr>
        <w:pStyle w:val="ListParagraph"/>
        <w:ind w:left="792"/>
        <w:rPr>
          <w:i/>
        </w:rPr>
      </w:pPr>
      <w:r w:rsidRPr="001B2422">
        <w:rPr>
          <w:i/>
        </w:rPr>
        <w:t>If “yes” please provide details of the conviction or notice and details of any remedial action or changes you have made as a result.</w:t>
      </w:r>
    </w:p>
    <w:p w14:paraId="4BD30872" w14:textId="3BD55432" w:rsidR="00EC32E5" w:rsidRPr="00347946" w:rsidRDefault="00B155F5" w:rsidP="00EC32E5">
      <w:pPr>
        <w:ind w:left="720"/>
        <w:rPr>
          <w:rFonts w:cstheme="minorHAnsi"/>
          <w:b/>
          <w:bCs/>
        </w:rPr>
      </w:pPr>
      <w:r w:rsidRPr="1C6FFD57">
        <w:t>Response:</w:t>
      </w:r>
      <w:r w:rsidR="00EC32E5" w:rsidRPr="1C6FFD57">
        <w:rPr>
          <w:b/>
          <w:bCs/>
        </w:rPr>
        <w:t xml:space="preserve"> </w:t>
      </w:r>
    </w:p>
    <w:tbl>
      <w:tblPr>
        <w:tblStyle w:val="TableGrid"/>
        <w:tblW w:w="0" w:type="auto"/>
        <w:tblInd w:w="720" w:type="dxa"/>
        <w:tblLayout w:type="fixed"/>
        <w:tblLook w:val="06A0" w:firstRow="1" w:lastRow="0" w:firstColumn="1" w:lastColumn="0" w:noHBand="1" w:noVBand="1"/>
      </w:tblPr>
      <w:tblGrid>
        <w:gridCol w:w="8295"/>
      </w:tblGrid>
      <w:tr w:rsidR="1C6FFD57" w14:paraId="369B565B" w14:textId="77777777" w:rsidTr="1C6FFD57">
        <w:trPr>
          <w:trHeight w:val="300"/>
        </w:trPr>
        <w:tc>
          <w:tcPr>
            <w:tcW w:w="8295" w:type="dxa"/>
          </w:tcPr>
          <w:p w14:paraId="74773A7A" w14:textId="6CD05711" w:rsidR="1C6FFD57" w:rsidRDefault="1C6FFD57" w:rsidP="1C6FFD57"/>
        </w:tc>
      </w:tr>
    </w:tbl>
    <w:p w14:paraId="70941699" w14:textId="77777777" w:rsidR="00CB0BBC" w:rsidRDefault="00CB0BBC" w:rsidP="00CB0BBC">
      <w:pPr>
        <w:pStyle w:val="ListParagraph"/>
        <w:tabs>
          <w:tab w:val="left" w:pos="993"/>
        </w:tabs>
        <w:ind w:left="993"/>
        <w:rPr>
          <w:i/>
        </w:rPr>
      </w:pPr>
    </w:p>
    <w:p w14:paraId="5D1CED38" w14:textId="28481681" w:rsidR="00B155F5" w:rsidRPr="001B2422" w:rsidRDefault="00B155F5" w:rsidP="00C51904">
      <w:pPr>
        <w:pStyle w:val="ListParagraph"/>
        <w:numPr>
          <w:ilvl w:val="1"/>
          <w:numId w:val="16"/>
        </w:numPr>
        <w:tabs>
          <w:tab w:val="left" w:pos="993"/>
        </w:tabs>
        <w:ind w:left="993" w:hanging="567"/>
        <w:rPr>
          <w:i/>
        </w:rPr>
      </w:pPr>
      <w:r w:rsidRPr="001B2422">
        <w:rPr>
          <w:i/>
        </w:rPr>
        <w:t xml:space="preserve">If you use sub-contractors, do you have a process to check whether any of these organisations have been convicted or had noticed served upon them for infringement of environmental legislation? </w:t>
      </w:r>
    </w:p>
    <w:p w14:paraId="645DA458" w14:textId="356C69A3" w:rsidR="00B155F5" w:rsidRPr="00BB7C1C" w:rsidRDefault="00B155F5" w:rsidP="00B155F5">
      <w:pPr>
        <w:ind w:left="1418" w:hanging="709"/>
        <w:rPr>
          <w:rFonts w:cstheme="minorHAnsi"/>
          <w:b/>
          <w:bCs/>
        </w:rPr>
      </w:pPr>
      <w:r w:rsidRPr="68C617F1">
        <w:rPr>
          <w:b/>
          <w:bCs/>
        </w:rPr>
        <w:t>Yes</w:t>
      </w:r>
      <w:r w:rsidR="00BD4879" w:rsidRPr="68C617F1">
        <w:rPr>
          <w:b/>
          <w:bCs/>
        </w:rPr>
        <w:t>/No</w:t>
      </w:r>
    </w:p>
    <w:p w14:paraId="7776BF5F" w14:textId="5C6C1EB3" w:rsidR="00B155F5" w:rsidRPr="001B2422" w:rsidRDefault="437F7CF4" w:rsidP="68C617F1">
      <w:pPr>
        <w:rPr>
          <w:rFonts w:ascii="Cambria" w:hAnsi="Cambria"/>
          <w:b/>
          <w:bCs/>
          <w:i/>
          <w:iCs/>
          <w:sz w:val="28"/>
          <w:szCs w:val="28"/>
        </w:rPr>
      </w:pPr>
      <w:r w:rsidRPr="68C617F1">
        <w:rPr>
          <w:rFonts w:ascii="Cambria" w:hAnsi="Cambria"/>
          <w:b/>
          <w:bCs/>
          <w:i/>
          <w:iCs/>
          <w:sz w:val="28"/>
          <w:szCs w:val="28"/>
        </w:rPr>
        <w:t>Information Security Management</w:t>
      </w:r>
    </w:p>
    <w:p w14:paraId="2198A5EF" w14:textId="19F0652A" w:rsidR="00B155F5" w:rsidRPr="001B2422" w:rsidRDefault="00B155F5" w:rsidP="68C617F1">
      <w:pPr>
        <w:pStyle w:val="ListParagraph"/>
        <w:numPr>
          <w:ilvl w:val="1"/>
          <w:numId w:val="16"/>
        </w:numPr>
        <w:tabs>
          <w:tab w:val="left" w:pos="993"/>
        </w:tabs>
        <w:ind w:left="993" w:hanging="567"/>
        <w:rPr>
          <w:i/>
          <w:iCs/>
        </w:rPr>
      </w:pPr>
      <w:bookmarkStart w:id="94" w:name="_Toc450125276"/>
      <w:r w:rsidRPr="68C617F1">
        <w:rPr>
          <w:i/>
          <w:iCs/>
        </w:rPr>
        <w:t>Information Security Managemen</w:t>
      </w:r>
      <w:bookmarkEnd w:id="94"/>
      <w:r w:rsidR="00F76D9C" w:rsidRPr="68C617F1">
        <w:rPr>
          <w:i/>
          <w:iCs/>
        </w:rPr>
        <w:t xml:space="preserve">t - </w:t>
      </w:r>
      <w:r w:rsidR="7E256BCA" w:rsidRPr="68C617F1">
        <w:rPr>
          <w:i/>
          <w:iCs/>
        </w:rPr>
        <w:t>Please</w:t>
      </w:r>
      <w:r w:rsidRPr="68C617F1">
        <w:rPr>
          <w:i/>
          <w:iCs/>
        </w:rPr>
        <w:t xml:space="preserve"> state if your organisation has, or is seeking, certification under any international, European, British or other </w:t>
      </w:r>
      <w:r w:rsidR="30F2250A" w:rsidRPr="68C617F1">
        <w:rPr>
          <w:i/>
          <w:iCs/>
        </w:rPr>
        <w:t>information security</w:t>
      </w:r>
      <w:r w:rsidRPr="68C617F1">
        <w:rPr>
          <w:i/>
          <w:iCs/>
        </w:rPr>
        <w:t xml:space="preserve"> management standards (e.g. BS EN ISO 28000 etc).</w:t>
      </w:r>
    </w:p>
    <w:p w14:paraId="610F26EF" w14:textId="099C3218" w:rsidR="00B155F5" w:rsidRPr="001B2422" w:rsidRDefault="061079E6" w:rsidP="1C6FFD57">
      <w:pPr>
        <w:pStyle w:val="ListParagraph"/>
        <w:ind w:left="792"/>
        <w:rPr>
          <w:b/>
          <w:bCs/>
        </w:rPr>
      </w:pPr>
      <w:r w:rsidRPr="1C6FFD57">
        <w:rPr>
          <w:b/>
          <w:bCs/>
        </w:rPr>
        <w:t>Yes/No</w:t>
      </w:r>
    </w:p>
    <w:p w14:paraId="4456084A" w14:textId="11BD5263" w:rsidR="1C6FFD57" w:rsidRDefault="1C6FFD57" w:rsidP="1C6FFD57">
      <w:pPr>
        <w:pStyle w:val="ListParagraph"/>
        <w:ind w:left="792"/>
        <w:rPr>
          <w:b/>
          <w:bCs/>
        </w:rPr>
      </w:pPr>
    </w:p>
    <w:p w14:paraId="1D5587E0" w14:textId="77777777" w:rsidR="00B155F5" w:rsidRPr="001B2422" w:rsidRDefault="00B155F5" w:rsidP="00F76D9C">
      <w:pPr>
        <w:pStyle w:val="ListParagraph"/>
        <w:ind w:left="792"/>
        <w:rPr>
          <w:i/>
        </w:rPr>
      </w:pPr>
      <w:r w:rsidRPr="001B2422">
        <w:rPr>
          <w:i/>
        </w:rPr>
        <w:t>If “yes” please state the relevant information security management standards, the date of the award and the renewal period, together with the Certifying Body and enclose any appropriate documentary evidence.</w:t>
      </w:r>
    </w:p>
    <w:p w14:paraId="00F46D58" w14:textId="2E1A49D9" w:rsidR="00847D3C" w:rsidRDefault="00B155F5" w:rsidP="00DF7B58">
      <w:pPr>
        <w:ind w:left="720"/>
        <w:rPr>
          <w:rFonts w:cstheme="minorHAnsi"/>
        </w:rPr>
      </w:pPr>
      <w:r w:rsidRPr="1C6FFD57">
        <w:t>Response:</w:t>
      </w:r>
    </w:p>
    <w:tbl>
      <w:tblPr>
        <w:tblStyle w:val="TableGrid"/>
        <w:tblW w:w="0" w:type="auto"/>
        <w:tblInd w:w="720" w:type="dxa"/>
        <w:tblLayout w:type="fixed"/>
        <w:tblLook w:val="06A0" w:firstRow="1" w:lastRow="0" w:firstColumn="1" w:lastColumn="0" w:noHBand="1" w:noVBand="1"/>
      </w:tblPr>
      <w:tblGrid>
        <w:gridCol w:w="8295"/>
      </w:tblGrid>
      <w:tr w:rsidR="1C6FFD57" w14:paraId="67133A3E" w14:textId="77777777" w:rsidTr="1C6FFD57">
        <w:trPr>
          <w:trHeight w:val="300"/>
        </w:trPr>
        <w:tc>
          <w:tcPr>
            <w:tcW w:w="8295" w:type="dxa"/>
          </w:tcPr>
          <w:p w14:paraId="5E6C9E2B" w14:textId="4B54D1E4" w:rsidR="1C6FFD57" w:rsidRDefault="1C6FFD57" w:rsidP="1C6FFD57">
            <w:pPr>
              <w:rPr>
                <w:b/>
                <w:bCs/>
              </w:rPr>
            </w:pPr>
          </w:p>
        </w:tc>
      </w:tr>
    </w:tbl>
    <w:p w14:paraId="38BF0015" w14:textId="77777777" w:rsidR="00B155F5" w:rsidRPr="001B2422" w:rsidRDefault="00B155F5" w:rsidP="00B155F5">
      <w:pPr>
        <w:ind w:left="720"/>
        <w:rPr>
          <w:rFonts w:cstheme="minorHAnsi"/>
        </w:rPr>
      </w:pPr>
    </w:p>
    <w:p w14:paraId="1272FF65" w14:textId="36C0BAA4" w:rsidR="00B155F5" w:rsidRPr="001B2422" w:rsidRDefault="00B155F5" w:rsidP="00F76D9C">
      <w:pPr>
        <w:pStyle w:val="ListParagraph"/>
        <w:ind w:left="792"/>
        <w:rPr>
          <w:i/>
        </w:rPr>
      </w:pPr>
      <w:r w:rsidRPr="001B2422">
        <w:rPr>
          <w:i/>
        </w:rPr>
        <w:lastRenderedPageBreak/>
        <w:t xml:space="preserve">If “no” please explain whether your organisation has an Information Security Management Policy and provide a copy in support of your response to this </w:t>
      </w:r>
      <w:r w:rsidR="00A132EF">
        <w:rPr>
          <w:i/>
        </w:rPr>
        <w:t>PQQ</w:t>
      </w:r>
      <w:r w:rsidRPr="001B2422">
        <w:rPr>
          <w:i/>
        </w:rPr>
        <w:t>.</w:t>
      </w:r>
    </w:p>
    <w:p w14:paraId="418FC793" w14:textId="414BE6BF" w:rsidR="00DF7B58" w:rsidRPr="001B2422" w:rsidRDefault="00B155F5" w:rsidP="00DF7B58">
      <w:pPr>
        <w:ind w:left="720"/>
        <w:rPr>
          <w:rFonts w:cstheme="minorHAnsi"/>
        </w:rPr>
      </w:pPr>
      <w:r w:rsidRPr="1C6FFD57">
        <w:t>Response:</w:t>
      </w:r>
    </w:p>
    <w:tbl>
      <w:tblPr>
        <w:tblStyle w:val="TableGrid"/>
        <w:tblW w:w="0" w:type="auto"/>
        <w:tblInd w:w="704" w:type="dxa"/>
        <w:tblLayout w:type="fixed"/>
        <w:tblLook w:val="06A0" w:firstRow="1" w:lastRow="0" w:firstColumn="1" w:lastColumn="0" w:noHBand="1" w:noVBand="1"/>
      </w:tblPr>
      <w:tblGrid>
        <w:gridCol w:w="8311"/>
      </w:tblGrid>
      <w:tr w:rsidR="1C6FFD57" w14:paraId="353DEC9C" w14:textId="77777777" w:rsidTr="00E04BAF">
        <w:trPr>
          <w:trHeight w:val="300"/>
        </w:trPr>
        <w:tc>
          <w:tcPr>
            <w:tcW w:w="8311" w:type="dxa"/>
          </w:tcPr>
          <w:p w14:paraId="2EB5ECE7" w14:textId="46115CBB" w:rsidR="1C6FFD57" w:rsidRDefault="1C6FFD57" w:rsidP="1C6FFD57">
            <w:pPr>
              <w:rPr>
                <w:rFonts w:ascii="Cambria" w:hAnsi="Cambria"/>
                <w:b/>
                <w:bCs/>
                <w:i/>
                <w:iCs/>
                <w:sz w:val="28"/>
                <w:szCs w:val="28"/>
              </w:rPr>
            </w:pPr>
          </w:p>
        </w:tc>
      </w:tr>
    </w:tbl>
    <w:p w14:paraId="1372672B" w14:textId="77777777" w:rsidR="00687DB4" w:rsidRDefault="00687DB4" w:rsidP="00F76D9C">
      <w:pPr>
        <w:rPr>
          <w:rFonts w:ascii="Cambria" w:hAnsi="Cambria"/>
          <w:b/>
          <w:i/>
          <w:sz w:val="28"/>
          <w:szCs w:val="28"/>
        </w:rPr>
      </w:pPr>
    </w:p>
    <w:p w14:paraId="38985431" w14:textId="61264002" w:rsidR="00B155F5" w:rsidRPr="001B2422" w:rsidRDefault="00B155F5" w:rsidP="00F76D9C">
      <w:pPr>
        <w:rPr>
          <w:rFonts w:ascii="Cambria" w:hAnsi="Cambria"/>
          <w:b/>
          <w:i/>
          <w:sz w:val="28"/>
          <w:szCs w:val="28"/>
        </w:rPr>
      </w:pPr>
      <w:r w:rsidRPr="001B2422">
        <w:rPr>
          <w:rFonts w:ascii="Cambria" w:hAnsi="Cambria"/>
          <w:b/>
          <w:i/>
          <w:sz w:val="28"/>
          <w:szCs w:val="28"/>
        </w:rPr>
        <w:t>Health &amp; Safety</w:t>
      </w:r>
    </w:p>
    <w:p w14:paraId="03257D55" w14:textId="77777777" w:rsidR="00B155F5" w:rsidRPr="001B2422" w:rsidRDefault="00B155F5" w:rsidP="00C51904">
      <w:pPr>
        <w:pStyle w:val="ListParagraph"/>
        <w:numPr>
          <w:ilvl w:val="1"/>
          <w:numId w:val="16"/>
        </w:numPr>
        <w:tabs>
          <w:tab w:val="left" w:pos="993"/>
        </w:tabs>
        <w:ind w:left="993" w:hanging="567"/>
        <w:rPr>
          <w:i/>
        </w:rPr>
      </w:pPr>
      <w:r w:rsidRPr="001B2422">
        <w:rPr>
          <w:i/>
        </w:rPr>
        <w:t>Does your organisation have a written health and safety at work policy or an alternative system to manage health at safety and work?</w:t>
      </w:r>
    </w:p>
    <w:p w14:paraId="204085CC" w14:textId="6BC60719" w:rsidR="00B155F5" w:rsidRPr="001B2422" w:rsidRDefault="00981251" w:rsidP="00B155F5">
      <w:pPr>
        <w:ind w:left="1418" w:hanging="709"/>
        <w:rPr>
          <w:rFonts w:cstheme="minorHAnsi"/>
        </w:rPr>
      </w:pPr>
      <w:r w:rsidRPr="009235F1">
        <w:rPr>
          <w:rFonts w:cstheme="minorHAnsi"/>
          <w:b/>
          <w:bCs/>
        </w:rPr>
        <w:t>Yes</w:t>
      </w:r>
      <w:r w:rsidR="00BD4879">
        <w:rPr>
          <w:rFonts w:cstheme="minorHAnsi"/>
          <w:b/>
          <w:bCs/>
        </w:rPr>
        <w:t xml:space="preserve">/No </w:t>
      </w:r>
    </w:p>
    <w:p w14:paraId="1B1D0EAD" w14:textId="2CA56408" w:rsidR="00B155F5" w:rsidRPr="001B2422" w:rsidRDefault="00B155F5" w:rsidP="005C3BD4">
      <w:pPr>
        <w:pStyle w:val="ListParagraph"/>
        <w:ind w:left="792"/>
        <w:rPr>
          <w:i/>
        </w:rPr>
      </w:pPr>
      <w:r w:rsidRPr="001B2422">
        <w:rPr>
          <w:i/>
        </w:rPr>
        <w:t xml:space="preserve">If “yes” please enclose appropriate documentary evidence alongside your response to this </w:t>
      </w:r>
      <w:r w:rsidR="0077416F">
        <w:rPr>
          <w:i/>
        </w:rPr>
        <w:t>PQQ</w:t>
      </w:r>
      <w:r w:rsidRPr="001B2422">
        <w:rPr>
          <w:i/>
        </w:rPr>
        <w:t>.</w:t>
      </w:r>
    </w:p>
    <w:p w14:paraId="44C8CC5A" w14:textId="77777777" w:rsidR="00B155F5" w:rsidRPr="001B2422" w:rsidRDefault="00B155F5" w:rsidP="00B155F5">
      <w:pPr>
        <w:ind w:left="720"/>
        <w:rPr>
          <w:rFonts w:cstheme="minorHAnsi"/>
          <w:i/>
        </w:rPr>
      </w:pPr>
    </w:p>
    <w:p w14:paraId="665479CD" w14:textId="77777777" w:rsidR="00B155F5" w:rsidRPr="001B2422" w:rsidRDefault="00B155F5" w:rsidP="00C51904">
      <w:pPr>
        <w:pStyle w:val="ListParagraph"/>
        <w:numPr>
          <w:ilvl w:val="1"/>
          <w:numId w:val="16"/>
        </w:numPr>
        <w:tabs>
          <w:tab w:val="left" w:pos="993"/>
        </w:tabs>
        <w:ind w:left="993" w:hanging="567"/>
        <w:rPr>
          <w:i/>
        </w:rPr>
      </w:pPr>
      <w:r w:rsidRPr="001B2422">
        <w:rPr>
          <w:i/>
        </w:rPr>
        <w:t>Please detail any enforcement action taken against your organisation in the past three years by the Health and Safety Executive or other enforcement body with responsibility for health and safety matters.</w:t>
      </w:r>
    </w:p>
    <w:p w14:paraId="09643344" w14:textId="271F7A47" w:rsidR="00424520" w:rsidRPr="001B2422" w:rsidRDefault="00B155F5" w:rsidP="1C6FFD57">
      <w:pPr>
        <w:ind w:left="720"/>
      </w:pPr>
      <w:r w:rsidRPr="1C6FFD57">
        <w:t>Response</w:t>
      </w:r>
      <w:r w:rsidR="005C3BD4" w:rsidRPr="1C6FFD57">
        <w:t>:</w:t>
      </w:r>
    </w:p>
    <w:tbl>
      <w:tblPr>
        <w:tblStyle w:val="TableGrid"/>
        <w:tblW w:w="0" w:type="auto"/>
        <w:tblInd w:w="720" w:type="dxa"/>
        <w:tblLayout w:type="fixed"/>
        <w:tblLook w:val="06A0" w:firstRow="1" w:lastRow="0" w:firstColumn="1" w:lastColumn="0" w:noHBand="1" w:noVBand="1"/>
      </w:tblPr>
      <w:tblGrid>
        <w:gridCol w:w="8295"/>
      </w:tblGrid>
      <w:tr w:rsidR="1C6FFD57" w14:paraId="014CE3E9" w14:textId="77777777" w:rsidTr="1C6FFD57">
        <w:trPr>
          <w:trHeight w:val="300"/>
        </w:trPr>
        <w:tc>
          <w:tcPr>
            <w:tcW w:w="8295" w:type="dxa"/>
          </w:tcPr>
          <w:p w14:paraId="7F166C48" w14:textId="0FFB8DE4" w:rsidR="1C6FFD57" w:rsidRDefault="1C6FFD57" w:rsidP="1C6FFD57">
            <w:pPr>
              <w:rPr>
                <w:b/>
                <w:bCs/>
              </w:rPr>
            </w:pPr>
          </w:p>
        </w:tc>
      </w:tr>
    </w:tbl>
    <w:p w14:paraId="6A548487" w14:textId="77777777" w:rsidR="00CB0BBC" w:rsidRDefault="00CB0BBC" w:rsidP="00CB0BBC">
      <w:pPr>
        <w:pStyle w:val="ListParagraph"/>
        <w:tabs>
          <w:tab w:val="left" w:pos="993"/>
        </w:tabs>
        <w:ind w:left="993"/>
        <w:rPr>
          <w:i/>
        </w:rPr>
      </w:pPr>
    </w:p>
    <w:p w14:paraId="6223E3F1" w14:textId="7C33CD36" w:rsidR="00B155F5" w:rsidRPr="001B2422" w:rsidRDefault="00B155F5" w:rsidP="00C51904">
      <w:pPr>
        <w:pStyle w:val="ListParagraph"/>
        <w:numPr>
          <w:ilvl w:val="1"/>
          <w:numId w:val="16"/>
        </w:numPr>
        <w:tabs>
          <w:tab w:val="left" w:pos="993"/>
        </w:tabs>
        <w:ind w:left="993" w:hanging="567"/>
        <w:rPr>
          <w:i/>
        </w:rPr>
      </w:pPr>
      <w:r w:rsidRPr="001B2422">
        <w:rPr>
          <w:i/>
        </w:rPr>
        <w:t xml:space="preserve">If you use sub-contractors, do you have a process to check whether any of the above circumstances apply to these organisations? </w:t>
      </w:r>
    </w:p>
    <w:p w14:paraId="2E86D3A2" w14:textId="0C1D6F63" w:rsidR="00B155F5" w:rsidRPr="00424520" w:rsidRDefault="00B155F5" w:rsidP="00B155F5">
      <w:pPr>
        <w:ind w:left="1418" w:hanging="709"/>
        <w:rPr>
          <w:rFonts w:cstheme="minorHAnsi"/>
          <w:b/>
          <w:bCs/>
          <w:color w:val="FF0000"/>
        </w:rPr>
      </w:pPr>
      <w:r w:rsidRPr="00424520">
        <w:rPr>
          <w:rFonts w:cstheme="minorHAnsi"/>
          <w:b/>
          <w:bCs/>
        </w:rPr>
        <w:t>Yes</w:t>
      </w:r>
      <w:r w:rsidR="00BD4879">
        <w:rPr>
          <w:rFonts w:cstheme="minorHAnsi"/>
          <w:b/>
          <w:bCs/>
        </w:rPr>
        <w:t>/No</w:t>
      </w:r>
    </w:p>
    <w:p w14:paraId="454A9D51" w14:textId="77777777" w:rsidR="00687DB4" w:rsidRDefault="00687DB4" w:rsidP="00F76D9C">
      <w:pPr>
        <w:rPr>
          <w:rFonts w:ascii="Cambria" w:hAnsi="Cambria"/>
          <w:b/>
          <w:i/>
          <w:sz w:val="28"/>
          <w:szCs w:val="28"/>
        </w:rPr>
      </w:pPr>
      <w:bookmarkStart w:id="95" w:name="_Toc337735017"/>
      <w:bookmarkStart w:id="96" w:name="_Toc450125278"/>
    </w:p>
    <w:p w14:paraId="343F4E58" w14:textId="5A81FF85" w:rsidR="005C3BD4" w:rsidRPr="00687DB4" w:rsidRDefault="00B155F5" w:rsidP="005C3BD4">
      <w:pPr>
        <w:rPr>
          <w:rFonts w:ascii="Cambria" w:hAnsi="Cambria"/>
          <w:b/>
          <w:i/>
          <w:sz w:val="28"/>
          <w:szCs w:val="28"/>
        </w:rPr>
      </w:pPr>
      <w:r w:rsidRPr="001B2422">
        <w:rPr>
          <w:rFonts w:ascii="Cambria" w:hAnsi="Cambria"/>
          <w:b/>
          <w:i/>
          <w:sz w:val="28"/>
          <w:szCs w:val="28"/>
        </w:rPr>
        <w:t>Equal Opportunities</w:t>
      </w:r>
      <w:bookmarkEnd w:id="95"/>
      <w:bookmarkEnd w:id="96"/>
    </w:p>
    <w:p w14:paraId="7BAD56AA" w14:textId="77777777" w:rsidR="00B155F5" w:rsidRPr="001B2422" w:rsidRDefault="00B155F5" w:rsidP="00C51904">
      <w:pPr>
        <w:pStyle w:val="ListParagraph"/>
        <w:numPr>
          <w:ilvl w:val="1"/>
          <w:numId w:val="16"/>
        </w:numPr>
        <w:tabs>
          <w:tab w:val="left" w:pos="993"/>
        </w:tabs>
        <w:ind w:left="993" w:hanging="567"/>
        <w:rPr>
          <w:i/>
        </w:rPr>
      </w:pPr>
      <w:r w:rsidRPr="001B2422">
        <w:rPr>
          <w:i/>
        </w:rPr>
        <w:t>Does your organisation have an equal opportunities policy?</w:t>
      </w:r>
    </w:p>
    <w:p w14:paraId="574A4AC5" w14:textId="77777777" w:rsidR="00F43BDC" w:rsidRDefault="00F43BDC" w:rsidP="004F34AA">
      <w:pPr>
        <w:pStyle w:val="ListParagraph"/>
        <w:ind w:left="360" w:firstLine="349"/>
        <w:rPr>
          <w:rFonts w:cstheme="minorHAnsi"/>
          <w:b/>
          <w:bCs/>
          <w:highlight w:val="yellow"/>
        </w:rPr>
      </w:pPr>
    </w:p>
    <w:p w14:paraId="7E026625" w14:textId="131F4EB1" w:rsidR="004F34AA" w:rsidRPr="007F684B" w:rsidRDefault="004F34AA" w:rsidP="004F34AA">
      <w:pPr>
        <w:pStyle w:val="ListParagraph"/>
        <w:ind w:left="360" w:firstLine="349"/>
        <w:rPr>
          <w:rFonts w:cstheme="minorHAnsi"/>
          <w:b/>
          <w:bCs/>
        </w:rPr>
      </w:pPr>
      <w:r w:rsidRPr="00F43BDC">
        <w:rPr>
          <w:rFonts w:cstheme="minorHAnsi"/>
          <w:b/>
          <w:bCs/>
        </w:rPr>
        <w:t>Yes</w:t>
      </w:r>
      <w:r w:rsidR="00BD4879">
        <w:rPr>
          <w:rFonts w:cstheme="minorHAnsi"/>
          <w:b/>
          <w:bCs/>
        </w:rPr>
        <w:t xml:space="preserve">/No </w:t>
      </w:r>
      <w:r w:rsidRPr="00F43BDC">
        <w:rPr>
          <w:rFonts w:cstheme="minorHAnsi"/>
          <w:b/>
          <w:bCs/>
        </w:rPr>
        <w:t xml:space="preserve"> </w:t>
      </w:r>
    </w:p>
    <w:p w14:paraId="5C2FC90E" w14:textId="77777777" w:rsidR="006637CF" w:rsidRPr="001B2422" w:rsidRDefault="006637CF" w:rsidP="006637CF">
      <w:pPr>
        <w:pStyle w:val="ListParagraph"/>
        <w:ind w:left="792"/>
        <w:rPr>
          <w:i/>
        </w:rPr>
      </w:pPr>
    </w:p>
    <w:p w14:paraId="3041009E" w14:textId="6342948A" w:rsidR="00B155F5" w:rsidRPr="001B2422" w:rsidRDefault="00B155F5" w:rsidP="006637CF">
      <w:pPr>
        <w:pStyle w:val="ListParagraph"/>
        <w:ind w:left="792"/>
        <w:rPr>
          <w:i/>
        </w:rPr>
      </w:pPr>
      <w:r w:rsidRPr="001B2422">
        <w:rPr>
          <w:i/>
        </w:rPr>
        <w:t xml:space="preserve">If “yes” please enclose appropriate documentary evidence alongside your response to this </w:t>
      </w:r>
      <w:r w:rsidR="0077416F">
        <w:rPr>
          <w:i/>
        </w:rPr>
        <w:t>PQQ</w:t>
      </w:r>
      <w:r w:rsidRPr="001B2422">
        <w:rPr>
          <w:i/>
        </w:rPr>
        <w:t>.</w:t>
      </w:r>
    </w:p>
    <w:p w14:paraId="48C181C4" w14:textId="77777777" w:rsidR="006637CF" w:rsidRPr="001B2422" w:rsidRDefault="006637CF" w:rsidP="006637CF">
      <w:pPr>
        <w:rPr>
          <w:rFonts w:cstheme="minorHAnsi"/>
          <w:i/>
        </w:rPr>
      </w:pPr>
    </w:p>
    <w:p w14:paraId="429C2A46" w14:textId="3AC5DA69" w:rsidR="00B155F5" w:rsidRPr="001B2422" w:rsidRDefault="00B155F5" w:rsidP="00C51904">
      <w:pPr>
        <w:pStyle w:val="ListParagraph"/>
        <w:numPr>
          <w:ilvl w:val="1"/>
          <w:numId w:val="16"/>
        </w:numPr>
        <w:tabs>
          <w:tab w:val="left" w:pos="993"/>
        </w:tabs>
        <w:ind w:left="993" w:hanging="567"/>
        <w:rPr>
          <w:i/>
        </w:rPr>
      </w:pPr>
      <w:r w:rsidRPr="001B2422">
        <w:rPr>
          <w:i/>
        </w:rPr>
        <w:t xml:space="preserve">In the last three years has a court or tribunal found a case of unlawful discrimination on grounds of race, sex or disability against you?  </w:t>
      </w:r>
    </w:p>
    <w:p w14:paraId="5620A8FD" w14:textId="062B1E65" w:rsidR="00B155F5" w:rsidRPr="00596876" w:rsidRDefault="00BD4879" w:rsidP="00BD4879">
      <w:pPr>
        <w:ind w:left="993"/>
        <w:rPr>
          <w:rFonts w:cstheme="minorHAnsi"/>
          <w:b/>
          <w:bCs/>
        </w:rPr>
      </w:pPr>
      <w:r>
        <w:rPr>
          <w:rFonts w:cstheme="minorHAnsi"/>
          <w:b/>
          <w:bCs/>
        </w:rPr>
        <w:lastRenderedPageBreak/>
        <w:t>Yes/</w:t>
      </w:r>
      <w:r w:rsidR="00B155F5" w:rsidRPr="00596876">
        <w:rPr>
          <w:rFonts w:cstheme="minorHAnsi"/>
          <w:b/>
          <w:bCs/>
        </w:rPr>
        <w:t xml:space="preserve">No </w:t>
      </w:r>
    </w:p>
    <w:p w14:paraId="38A76BD2" w14:textId="77777777" w:rsidR="00B155F5" w:rsidRPr="001B2422" w:rsidRDefault="00B155F5" w:rsidP="00596876">
      <w:pPr>
        <w:pStyle w:val="ListParagraph"/>
        <w:ind w:left="792" w:firstLine="201"/>
        <w:rPr>
          <w:i/>
        </w:rPr>
      </w:pPr>
      <w:r w:rsidRPr="001B2422">
        <w:rPr>
          <w:i/>
        </w:rPr>
        <w:t>If yes please provide details.</w:t>
      </w:r>
    </w:p>
    <w:p w14:paraId="1F12D55C" w14:textId="77777777" w:rsidR="00596876" w:rsidRDefault="00B155F5" w:rsidP="1C6FFD57">
      <w:pPr>
        <w:ind w:left="1440" w:hanging="447"/>
        <w:rPr>
          <w:b/>
          <w:bCs/>
        </w:rPr>
      </w:pPr>
      <w:r w:rsidRPr="1C6FFD57">
        <w:t>Response</w:t>
      </w:r>
      <w:r w:rsidRPr="1C6FFD57">
        <w:rPr>
          <w:b/>
          <w:bCs/>
        </w:rPr>
        <w:t>:</w:t>
      </w:r>
      <w:r w:rsidR="00E176D6" w:rsidRPr="1C6FFD57">
        <w:rPr>
          <w:b/>
          <w:bCs/>
        </w:rPr>
        <w:t xml:space="preserve"> </w:t>
      </w:r>
    </w:p>
    <w:tbl>
      <w:tblPr>
        <w:tblStyle w:val="TableGrid"/>
        <w:tblW w:w="0" w:type="auto"/>
        <w:tblInd w:w="988" w:type="dxa"/>
        <w:tblLayout w:type="fixed"/>
        <w:tblLook w:val="06A0" w:firstRow="1" w:lastRow="0" w:firstColumn="1" w:lastColumn="0" w:noHBand="1" w:noVBand="1"/>
      </w:tblPr>
      <w:tblGrid>
        <w:gridCol w:w="8027"/>
      </w:tblGrid>
      <w:tr w:rsidR="1C6FFD57" w14:paraId="6F359916" w14:textId="77777777" w:rsidTr="00E04BAF">
        <w:trPr>
          <w:trHeight w:val="300"/>
        </w:trPr>
        <w:tc>
          <w:tcPr>
            <w:tcW w:w="8027" w:type="dxa"/>
          </w:tcPr>
          <w:p w14:paraId="37CF14F9" w14:textId="4B07A428" w:rsidR="1C6FFD57" w:rsidRDefault="1C6FFD57" w:rsidP="1C6FFD57">
            <w:pPr>
              <w:rPr>
                <w:b/>
                <w:bCs/>
              </w:rPr>
            </w:pPr>
          </w:p>
        </w:tc>
      </w:tr>
    </w:tbl>
    <w:p w14:paraId="3D3D70C2" w14:textId="77777777" w:rsidR="00687DB4" w:rsidRDefault="00687DB4" w:rsidP="00687DB4">
      <w:pPr>
        <w:pStyle w:val="ListParagraph"/>
        <w:tabs>
          <w:tab w:val="left" w:pos="993"/>
        </w:tabs>
        <w:ind w:left="993"/>
        <w:rPr>
          <w:i/>
        </w:rPr>
      </w:pPr>
    </w:p>
    <w:p w14:paraId="1C0B08B7" w14:textId="3CCDC64E" w:rsidR="00B155F5" w:rsidRPr="001B2422" w:rsidRDefault="00B155F5" w:rsidP="00C51904">
      <w:pPr>
        <w:pStyle w:val="ListParagraph"/>
        <w:numPr>
          <w:ilvl w:val="1"/>
          <w:numId w:val="16"/>
        </w:numPr>
        <w:tabs>
          <w:tab w:val="left" w:pos="993"/>
        </w:tabs>
        <w:ind w:left="993" w:hanging="567"/>
        <w:rPr>
          <w:i/>
        </w:rPr>
      </w:pPr>
      <w:r w:rsidRPr="001B2422">
        <w:rPr>
          <w:i/>
        </w:rPr>
        <w:t xml:space="preserve">In the last three years has your organisation been the subject of a formal investigation by the Commission for Racial Equality, the Disability Rights Commission or the Equal Opportunities Commission on grounds of alleged unlawful discrimination? </w:t>
      </w:r>
    </w:p>
    <w:p w14:paraId="108E010E" w14:textId="536013EC" w:rsidR="00B155F5" w:rsidRPr="00BD4879" w:rsidRDefault="00BD4879" w:rsidP="00BD4879">
      <w:pPr>
        <w:ind w:left="993"/>
        <w:rPr>
          <w:rFonts w:cstheme="minorHAnsi"/>
          <w:b/>
          <w:bCs/>
        </w:rPr>
      </w:pPr>
      <w:r w:rsidRPr="00BD4879">
        <w:rPr>
          <w:rFonts w:cstheme="minorHAnsi"/>
          <w:b/>
          <w:bCs/>
        </w:rPr>
        <w:t>Yes/</w:t>
      </w:r>
      <w:r w:rsidR="00355076" w:rsidRPr="00BD4879">
        <w:rPr>
          <w:rFonts w:cstheme="minorHAnsi"/>
          <w:b/>
          <w:bCs/>
        </w:rPr>
        <w:t>No</w:t>
      </w:r>
    </w:p>
    <w:p w14:paraId="3A08A853" w14:textId="77777777" w:rsidR="00B155F5" w:rsidRPr="001B2422" w:rsidRDefault="00B155F5" w:rsidP="006637CF">
      <w:pPr>
        <w:pStyle w:val="ListParagraph"/>
        <w:ind w:left="792"/>
        <w:rPr>
          <w:i/>
        </w:rPr>
      </w:pPr>
      <w:r w:rsidRPr="001B2422">
        <w:rPr>
          <w:i/>
        </w:rPr>
        <w:t>If “yes” please provide details.</w:t>
      </w:r>
    </w:p>
    <w:p w14:paraId="6A41A433" w14:textId="65CDEED1" w:rsidR="005F35E6" w:rsidRPr="002552E3" w:rsidRDefault="00B155F5" w:rsidP="005F35E6">
      <w:pPr>
        <w:ind w:left="1440" w:hanging="720"/>
        <w:rPr>
          <w:rFonts w:cstheme="minorHAnsi"/>
          <w:b/>
          <w:bCs/>
        </w:rPr>
      </w:pPr>
      <w:r w:rsidRPr="1C6FFD57">
        <w:t xml:space="preserve">Response: </w:t>
      </w:r>
    </w:p>
    <w:tbl>
      <w:tblPr>
        <w:tblStyle w:val="TableGrid"/>
        <w:tblW w:w="0" w:type="auto"/>
        <w:tblInd w:w="988" w:type="dxa"/>
        <w:tblLayout w:type="fixed"/>
        <w:tblLook w:val="06A0" w:firstRow="1" w:lastRow="0" w:firstColumn="1" w:lastColumn="0" w:noHBand="1" w:noVBand="1"/>
      </w:tblPr>
      <w:tblGrid>
        <w:gridCol w:w="8027"/>
      </w:tblGrid>
      <w:tr w:rsidR="1C6FFD57" w14:paraId="2D6427B3" w14:textId="77777777" w:rsidTr="00E04BAF">
        <w:trPr>
          <w:trHeight w:val="300"/>
        </w:trPr>
        <w:tc>
          <w:tcPr>
            <w:tcW w:w="8027" w:type="dxa"/>
          </w:tcPr>
          <w:p w14:paraId="522AFC2C" w14:textId="1C5A7FC6" w:rsidR="1C6FFD57" w:rsidRDefault="1C6FFD57" w:rsidP="1C6FFD57"/>
        </w:tc>
      </w:tr>
    </w:tbl>
    <w:p w14:paraId="22FF7239" w14:textId="77777777" w:rsidR="00687DB4" w:rsidRDefault="00687DB4" w:rsidP="00687DB4">
      <w:pPr>
        <w:pStyle w:val="ListParagraph"/>
        <w:tabs>
          <w:tab w:val="left" w:pos="993"/>
        </w:tabs>
        <w:ind w:left="993"/>
        <w:rPr>
          <w:i/>
        </w:rPr>
      </w:pPr>
    </w:p>
    <w:p w14:paraId="404BA427" w14:textId="76868DEB" w:rsidR="00B155F5" w:rsidRPr="001B2422" w:rsidRDefault="00B155F5" w:rsidP="00C51904">
      <w:pPr>
        <w:pStyle w:val="ListParagraph"/>
        <w:numPr>
          <w:ilvl w:val="1"/>
          <w:numId w:val="16"/>
        </w:numPr>
        <w:tabs>
          <w:tab w:val="left" w:pos="993"/>
        </w:tabs>
        <w:ind w:left="993" w:hanging="567"/>
        <w:rPr>
          <w:i/>
        </w:rPr>
      </w:pPr>
      <w:r w:rsidRPr="001B2422">
        <w:rPr>
          <w:i/>
        </w:rPr>
        <w:t xml:space="preserve">If you use sub-contractors, do you have a process to check whether any of the above circumstances apply to these organisations? </w:t>
      </w:r>
    </w:p>
    <w:p w14:paraId="64F857B4" w14:textId="1C2ED64F" w:rsidR="00B155F5" w:rsidRPr="005F35E6" w:rsidRDefault="00B155F5" w:rsidP="00B155F5">
      <w:pPr>
        <w:ind w:left="1418" w:hanging="709"/>
        <w:rPr>
          <w:rFonts w:cstheme="minorHAnsi"/>
          <w:b/>
          <w:bCs/>
        </w:rPr>
      </w:pPr>
      <w:r w:rsidRPr="005F35E6">
        <w:rPr>
          <w:rFonts w:cstheme="minorHAnsi"/>
          <w:b/>
          <w:bCs/>
        </w:rPr>
        <w:t>Yes</w:t>
      </w:r>
      <w:r w:rsidR="00BD4879">
        <w:rPr>
          <w:rFonts w:cstheme="minorHAnsi"/>
          <w:b/>
          <w:bCs/>
        </w:rPr>
        <w:t>/No</w:t>
      </w:r>
    </w:p>
    <w:p w14:paraId="32292E08" w14:textId="3E7D7B67" w:rsidR="00687DB4" w:rsidRDefault="00687DB4" w:rsidP="006637CF">
      <w:bookmarkStart w:id="97" w:name="_Toc337735018"/>
      <w:bookmarkStart w:id="98" w:name="_Toc450125279"/>
    </w:p>
    <w:p w14:paraId="248E7AE7" w14:textId="791B94D2" w:rsidR="00B155F5" w:rsidRPr="001B2422" w:rsidRDefault="00B155F5" w:rsidP="006637CF">
      <w:pPr>
        <w:rPr>
          <w:rFonts w:ascii="Cambria" w:hAnsi="Cambria"/>
          <w:b/>
          <w:i/>
          <w:sz w:val="28"/>
          <w:szCs w:val="28"/>
        </w:rPr>
      </w:pPr>
      <w:bookmarkStart w:id="99" w:name="_Hlk201233370"/>
      <w:r w:rsidRPr="001B2422">
        <w:rPr>
          <w:rFonts w:ascii="Cambria" w:hAnsi="Cambria"/>
          <w:b/>
          <w:i/>
          <w:sz w:val="28"/>
          <w:szCs w:val="28"/>
        </w:rPr>
        <w:t>Bribery &amp; Corruption</w:t>
      </w:r>
      <w:bookmarkEnd w:id="97"/>
      <w:bookmarkEnd w:id="98"/>
    </w:p>
    <w:bookmarkEnd w:id="99"/>
    <w:p w14:paraId="6FE555F3" w14:textId="77777777" w:rsidR="00B155F5" w:rsidRPr="001B2422" w:rsidRDefault="00B155F5" w:rsidP="00C51904">
      <w:pPr>
        <w:pStyle w:val="ListParagraph"/>
        <w:numPr>
          <w:ilvl w:val="1"/>
          <w:numId w:val="16"/>
        </w:numPr>
        <w:tabs>
          <w:tab w:val="left" w:pos="993"/>
        </w:tabs>
        <w:ind w:left="993" w:hanging="567"/>
        <w:rPr>
          <w:i/>
        </w:rPr>
      </w:pPr>
      <w:r w:rsidRPr="001B2422">
        <w:rPr>
          <w:i/>
        </w:rPr>
        <w:t>Does your organisation have a Bribery &amp; Corruption policy?</w:t>
      </w:r>
    </w:p>
    <w:p w14:paraId="6574B877" w14:textId="268E6BE1" w:rsidR="00B155F5" w:rsidRPr="001B2422" w:rsidRDefault="00516DBE" w:rsidP="00B155F5">
      <w:pPr>
        <w:ind w:left="1418" w:hanging="709"/>
        <w:rPr>
          <w:rFonts w:cstheme="minorHAnsi"/>
        </w:rPr>
      </w:pPr>
      <w:bookmarkStart w:id="100" w:name="_Hlk201233443"/>
      <w:r w:rsidRPr="00B16495">
        <w:rPr>
          <w:rFonts w:cstheme="minorHAnsi"/>
          <w:b/>
          <w:bCs/>
        </w:rPr>
        <w:t>Yes</w:t>
      </w:r>
      <w:r w:rsidR="00BD4879">
        <w:rPr>
          <w:rFonts w:cstheme="minorHAnsi"/>
          <w:b/>
          <w:bCs/>
        </w:rPr>
        <w:t>/No</w:t>
      </w:r>
    </w:p>
    <w:p w14:paraId="202729A7" w14:textId="7B5F2166" w:rsidR="00B155F5" w:rsidRPr="001B2422" w:rsidRDefault="00B155F5" w:rsidP="006637CF">
      <w:pPr>
        <w:pStyle w:val="ListParagraph"/>
        <w:ind w:left="792"/>
        <w:rPr>
          <w:i/>
        </w:rPr>
      </w:pPr>
      <w:r w:rsidRPr="001B2422">
        <w:rPr>
          <w:i/>
        </w:rPr>
        <w:t xml:space="preserve">If “yes” please enclose appropriate documentary evidence alongside your response to this </w:t>
      </w:r>
      <w:r w:rsidR="0077416F">
        <w:rPr>
          <w:i/>
        </w:rPr>
        <w:t>PQQ</w:t>
      </w:r>
      <w:r w:rsidRPr="001B2422">
        <w:rPr>
          <w:i/>
        </w:rPr>
        <w:t>.</w:t>
      </w:r>
    </w:p>
    <w:bookmarkEnd w:id="100"/>
    <w:p w14:paraId="6654E39F" w14:textId="77777777" w:rsidR="00D91D44" w:rsidRDefault="00D91D44" w:rsidP="00D91D44">
      <w:pPr>
        <w:rPr>
          <w:i/>
        </w:rPr>
      </w:pPr>
    </w:p>
    <w:p w14:paraId="172DCC81" w14:textId="6175A11C" w:rsidR="00D91D44" w:rsidRPr="001B2422" w:rsidRDefault="00CD110D" w:rsidP="00D91D44">
      <w:pPr>
        <w:rPr>
          <w:rFonts w:ascii="Cambria" w:hAnsi="Cambria"/>
          <w:b/>
          <w:i/>
          <w:sz w:val="28"/>
          <w:szCs w:val="28"/>
        </w:rPr>
      </w:pPr>
      <w:r>
        <w:rPr>
          <w:rFonts w:ascii="Cambria" w:hAnsi="Cambria"/>
          <w:b/>
          <w:i/>
          <w:sz w:val="28"/>
          <w:szCs w:val="28"/>
        </w:rPr>
        <w:t>Modern Slavery</w:t>
      </w:r>
    </w:p>
    <w:p w14:paraId="0FA6ED76" w14:textId="25D4F3FA" w:rsidR="00CD110D" w:rsidRDefault="00CD110D" w:rsidP="00CD110D">
      <w:pPr>
        <w:pStyle w:val="ListParagraph"/>
        <w:numPr>
          <w:ilvl w:val="1"/>
          <w:numId w:val="16"/>
        </w:numPr>
        <w:tabs>
          <w:tab w:val="left" w:pos="993"/>
        </w:tabs>
        <w:rPr>
          <w:i/>
        </w:rPr>
      </w:pPr>
      <w:r w:rsidRPr="001B2422">
        <w:rPr>
          <w:i/>
        </w:rPr>
        <w:t xml:space="preserve">Does your organisation have a </w:t>
      </w:r>
      <w:r>
        <w:rPr>
          <w:i/>
        </w:rPr>
        <w:t>Modern Slavery</w:t>
      </w:r>
      <w:r w:rsidRPr="001B2422">
        <w:rPr>
          <w:i/>
        </w:rPr>
        <w:t xml:space="preserve"> policy?</w:t>
      </w:r>
    </w:p>
    <w:p w14:paraId="2DA4642C" w14:textId="77777777" w:rsidR="00CD110D" w:rsidRPr="001B2422" w:rsidRDefault="00CD110D" w:rsidP="00CD110D">
      <w:pPr>
        <w:ind w:left="1418" w:hanging="709"/>
        <w:rPr>
          <w:rFonts w:cstheme="minorHAnsi"/>
        </w:rPr>
      </w:pPr>
      <w:r w:rsidRPr="00B16495">
        <w:rPr>
          <w:rFonts w:cstheme="minorHAnsi"/>
          <w:b/>
          <w:bCs/>
        </w:rPr>
        <w:t>Yes</w:t>
      </w:r>
      <w:r>
        <w:rPr>
          <w:rFonts w:cstheme="minorHAnsi"/>
          <w:b/>
          <w:bCs/>
        </w:rPr>
        <w:t>/No</w:t>
      </w:r>
    </w:p>
    <w:p w14:paraId="7141474A" w14:textId="3514389F" w:rsidR="00CD110D" w:rsidRPr="001B2422" w:rsidRDefault="00CD110D" w:rsidP="68C617F1">
      <w:pPr>
        <w:pStyle w:val="ListParagraph"/>
        <w:ind w:left="792"/>
        <w:rPr>
          <w:i/>
          <w:iCs/>
        </w:rPr>
      </w:pPr>
      <w:r w:rsidRPr="68C617F1">
        <w:rPr>
          <w:i/>
          <w:iCs/>
        </w:rPr>
        <w:t>If “yes” please enclose appropriate documentary evidence alongside your response to this PQQ.</w:t>
      </w:r>
    </w:p>
    <w:p w14:paraId="035DA57A" w14:textId="44990FF1" w:rsidR="00BD4879" w:rsidRDefault="00BD4879" w:rsidP="1C6FFD57">
      <w:pPr>
        <w:ind w:left="1440" w:hanging="720"/>
      </w:pPr>
    </w:p>
    <w:p w14:paraId="26C550E9" w14:textId="77777777" w:rsidR="00E52014" w:rsidRPr="00E52014" w:rsidRDefault="00E52014" w:rsidP="0080741D">
      <w:pPr>
        <w:pStyle w:val="ListParagraph"/>
        <w:tabs>
          <w:tab w:val="left" w:pos="993"/>
        </w:tabs>
        <w:spacing w:line="240" w:lineRule="auto"/>
        <w:rPr>
          <w:rFonts w:cstheme="minorHAnsi"/>
          <w:i/>
          <w:sz w:val="24"/>
          <w:szCs w:val="24"/>
        </w:rPr>
      </w:pPr>
    </w:p>
    <w:p w14:paraId="7ABDBA7B" w14:textId="0BADCDA0" w:rsidR="00B155F5" w:rsidRPr="001B2422" w:rsidRDefault="00B155F5" w:rsidP="4941FDA2">
      <w:pPr>
        <w:pStyle w:val="ListParagraph"/>
        <w:numPr>
          <w:ilvl w:val="1"/>
          <w:numId w:val="16"/>
        </w:numPr>
        <w:tabs>
          <w:tab w:val="left" w:pos="993"/>
        </w:tabs>
        <w:ind w:left="993" w:hanging="567"/>
        <w:rPr>
          <w:i/>
          <w:iCs/>
        </w:rPr>
      </w:pPr>
      <w:r w:rsidRPr="4941FDA2">
        <w:rPr>
          <w:i/>
          <w:iCs/>
        </w:rPr>
        <w:lastRenderedPageBreak/>
        <w:t>Please confirm you accept Business West</w:t>
      </w:r>
      <w:r w:rsidR="3C0FE4CE" w:rsidRPr="4941FDA2">
        <w:rPr>
          <w:i/>
          <w:iCs/>
        </w:rPr>
        <w:t>’s</w:t>
      </w:r>
      <w:r w:rsidRPr="4941FDA2">
        <w:rPr>
          <w:i/>
          <w:iCs/>
        </w:rPr>
        <w:t xml:space="preserve"> Standard Terms &amp; Conditions of Purchase (See Section 4 – Annex 1)</w:t>
      </w:r>
    </w:p>
    <w:p w14:paraId="53A556FC" w14:textId="60C4E1F7" w:rsidR="00687DB4" w:rsidRDefault="00B155F5" w:rsidP="2A54E417">
      <w:pPr>
        <w:ind w:left="1418" w:hanging="709"/>
        <w:rPr>
          <w:b/>
        </w:rPr>
      </w:pPr>
      <w:r w:rsidRPr="2A54E417">
        <w:rPr>
          <w:b/>
        </w:rPr>
        <w:t>Yes</w:t>
      </w:r>
      <w:r w:rsidR="00BD4879" w:rsidRPr="2A54E417">
        <w:rPr>
          <w:b/>
        </w:rPr>
        <w:t>/No</w:t>
      </w:r>
    </w:p>
    <w:p w14:paraId="7039E781" w14:textId="77777777" w:rsidR="00204A20" w:rsidRPr="001B2422" w:rsidRDefault="00204A20" w:rsidP="00C51904">
      <w:pPr>
        <w:pStyle w:val="Heading1"/>
        <w:numPr>
          <w:ilvl w:val="0"/>
          <w:numId w:val="16"/>
        </w:numPr>
      </w:pPr>
      <w:bookmarkStart w:id="101" w:name="_Toc1641374752"/>
      <w:r>
        <w:t>Declaration and Signature</w:t>
      </w:r>
      <w:bookmarkEnd w:id="101"/>
    </w:p>
    <w:p w14:paraId="787326E3" w14:textId="77777777" w:rsidR="00204A20" w:rsidRPr="001B2422" w:rsidRDefault="00204A20" w:rsidP="00204A20">
      <w:pPr>
        <w:pStyle w:val="BodyText"/>
        <w:spacing w:after="0"/>
        <w:rPr>
          <w:rFonts w:ascii="Calibri" w:hAnsi="Calibri"/>
        </w:rPr>
      </w:pPr>
    </w:p>
    <w:p w14:paraId="63E54BE7" w14:textId="48740A8F" w:rsidR="00204A20" w:rsidRPr="001B2422" w:rsidRDefault="00204A20" w:rsidP="00204A20">
      <w:pPr>
        <w:pStyle w:val="BodyText"/>
        <w:spacing w:after="0"/>
        <w:rPr>
          <w:rFonts w:ascii="Calibri" w:hAnsi="Calibri"/>
        </w:rPr>
      </w:pPr>
      <w:r w:rsidRPr="739FEA97">
        <w:rPr>
          <w:rFonts w:ascii="Calibri" w:hAnsi="Calibri"/>
        </w:rPr>
        <w:t>This form should be signed below by a duly authorised partner</w:t>
      </w:r>
      <w:r w:rsidR="277B13DF" w:rsidRPr="11CC7C96">
        <w:rPr>
          <w:rFonts w:ascii="Calibri" w:hAnsi="Calibr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386"/>
      </w:tblGrid>
      <w:tr w:rsidR="00204A20" w:rsidRPr="001B2422" w14:paraId="51A481CA" w14:textId="77777777" w:rsidTr="009F4280">
        <w:tc>
          <w:tcPr>
            <w:tcW w:w="3261" w:type="dxa"/>
            <w:shd w:val="clear" w:color="auto" w:fill="C0C0C0"/>
          </w:tcPr>
          <w:p w14:paraId="6E9DC9A3" w14:textId="5244627B" w:rsidR="00204A20" w:rsidRPr="001B2422" w:rsidRDefault="00573AB4" w:rsidP="009F4280">
            <w:pPr>
              <w:pStyle w:val="Subtitle"/>
              <w:jc w:val="both"/>
              <w:rPr>
                <w:rFonts w:ascii="Calibri" w:hAnsi="Calibri"/>
                <w:szCs w:val="22"/>
              </w:rPr>
            </w:pPr>
            <w:r>
              <w:rPr>
                <w:rFonts w:ascii="Calibri" w:hAnsi="Calibri"/>
                <w:sz w:val="22"/>
                <w:szCs w:val="22"/>
              </w:rPr>
              <w:t>Framework</w:t>
            </w:r>
            <w:r w:rsidR="00204A20" w:rsidRPr="001B2422">
              <w:rPr>
                <w:rFonts w:ascii="Calibri" w:hAnsi="Calibri"/>
                <w:sz w:val="22"/>
                <w:szCs w:val="22"/>
              </w:rPr>
              <w:t xml:space="preserve"> Title</w:t>
            </w:r>
          </w:p>
        </w:tc>
        <w:tc>
          <w:tcPr>
            <w:tcW w:w="5386" w:type="dxa"/>
          </w:tcPr>
          <w:p w14:paraId="364D618F" w14:textId="696DAE4B" w:rsidR="00204A20" w:rsidRPr="001B2422" w:rsidRDefault="00204A20" w:rsidP="008A08E2">
            <w:pPr>
              <w:rPr>
                <w:rFonts w:ascii="Calibri" w:hAnsi="Calibri"/>
              </w:rPr>
            </w:pPr>
            <w:r w:rsidRPr="001B2422">
              <w:rPr>
                <w:rFonts w:ascii="Calibri" w:hAnsi="Calibri"/>
              </w:rPr>
              <w:t xml:space="preserve">International </w:t>
            </w:r>
            <w:r w:rsidR="000567F1">
              <w:rPr>
                <w:rFonts w:ascii="Calibri" w:hAnsi="Calibri"/>
              </w:rPr>
              <w:t>Travel</w:t>
            </w:r>
            <w:r w:rsidRPr="001B2422">
              <w:rPr>
                <w:rFonts w:ascii="Calibri" w:hAnsi="Calibri"/>
              </w:rPr>
              <w:t xml:space="preserve"> </w:t>
            </w:r>
            <w:r w:rsidR="000567F1">
              <w:rPr>
                <w:rFonts w:ascii="Calibri" w:hAnsi="Calibri"/>
              </w:rPr>
              <w:t>S</w:t>
            </w:r>
            <w:r w:rsidRPr="001B2422">
              <w:rPr>
                <w:rFonts w:ascii="Calibri" w:hAnsi="Calibri"/>
              </w:rPr>
              <w:t xml:space="preserve">upport </w:t>
            </w:r>
            <w:r w:rsidR="000567F1">
              <w:rPr>
                <w:rFonts w:ascii="Calibri" w:hAnsi="Calibri"/>
              </w:rPr>
              <w:t>S</w:t>
            </w:r>
            <w:r w:rsidRPr="001B2422">
              <w:rPr>
                <w:rFonts w:ascii="Calibri" w:hAnsi="Calibri"/>
              </w:rPr>
              <w:t>ervices</w:t>
            </w:r>
            <w:r w:rsidR="00A91E9E">
              <w:rPr>
                <w:rFonts w:ascii="Calibri" w:hAnsi="Calibri"/>
              </w:rPr>
              <w:t xml:space="preserve"> GBIP </w:t>
            </w:r>
          </w:p>
        </w:tc>
      </w:tr>
    </w:tbl>
    <w:p w14:paraId="2F14103B" w14:textId="77777777" w:rsidR="00204A20" w:rsidRPr="001B2422" w:rsidRDefault="00204A20" w:rsidP="00204A20">
      <w:pPr>
        <w:pStyle w:val="NoSpacing"/>
      </w:pPr>
    </w:p>
    <w:p w14:paraId="2FBF65DA" w14:textId="77777777" w:rsidR="00204A20" w:rsidRPr="00CD110D" w:rsidRDefault="00204A20" w:rsidP="739FEA97">
      <w:pPr>
        <w:rPr>
          <w:rFonts w:ascii="Calibri" w:hAnsi="Calibri"/>
          <w:u w:val="single"/>
        </w:rPr>
      </w:pPr>
      <w:r w:rsidRPr="00CD110D">
        <w:rPr>
          <w:rFonts w:ascii="Calibri" w:hAnsi="Calibri"/>
          <w:u w:val="single"/>
        </w:rPr>
        <w:t>To: - Business West</w:t>
      </w:r>
      <w:r w:rsidRPr="004840E3">
        <w:rPr>
          <w:rFonts w:ascii="Calibri" w:hAnsi="Calibri"/>
          <w:u w:val="single"/>
        </w:rPr>
        <w:t xml:space="preserve"> </w:t>
      </w:r>
    </w:p>
    <w:p w14:paraId="5CB31B6F" w14:textId="291B7F65" w:rsidR="00204A20" w:rsidRPr="00CD110D" w:rsidRDefault="00204A20" w:rsidP="739FEA97">
      <w:pPr>
        <w:rPr>
          <w:rFonts w:ascii="Calibri" w:hAnsi="Calibri"/>
        </w:rPr>
      </w:pPr>
      <w:r w:rsidRPr="00CD110D">
        <w:rPr>
          <w:rFonts w:ascii="Calibri" w:hAnsi="Calibri"/>
        </w:rPr>
        <w:t xml:space="preserve">I the undersigned, having examined the </w:t>
      </w:r>
      <w:r w:rsidR="000B3FE9" w:rsidRPr="00CD110D">
        <w:rPr>
          <w:rFonts w:ascii="Calibri" w:hAnsi="Calibri"/>
        </w:rPr>
        <w:t>PQQ</w:t>
      </w:r>
      <w:r w:rsidRPr="00CD110D">
        <w:rPr>
          <w:rFonts w:ascii="Calibri" w:hAnsi="Calibri"/>
        </w:rPr>
        <w:t xml:space="preserve"> Specification, hereby submit my </w:t>
      </w:r>
      <w:r w:rsidR="00F91E87" w:rsidRPr="00CD110D">
        <w:rPr>
          <w:rFonts w:ascii="Calibri" w:hAnsi="Calibri"/>
        </w:rPr>
        <w:t>response</w:t>
      </w:r>
      <w:r w:rsidRPr="00CD110D">
        <w:rPr>
          <w:rFonts w:ascii="Calibri" w:hAnsi="Calibri"/>
        </w:rPr>
        <w:t xml:space="preserve"> and</w:t>
      </w:r>
      <w:r w:rsidR="00ED4FDA" w:rsidRPr="00CD110D">
        <w:rPr>
          <w:rFonts w:ascii="Calibri" w:hAnsi="Calibri"/>
        </w:rPr>
        <w:t xml:space="preserve">, if awarded any contract following the </w:t>
      </w:r>
      <w:r w:rsidR="009343E8" w:rsidRPr="00CD110D">
        <w:rPr>
          <w:rFonts w:ascii="Calibri" w:hAnsi="Calibri"/>
        </w:rPr>
        <w:t xml:space="preserve">completion of the </w:t>
      </w:r>
      <w:r w:rsidR="00ED4FDA" w:rsidRPr="00CD110D">
        <w:rPr>
          <w:rFonts w:ascii="Calibri" w:hAnsi="Calibri"/>
        </w:rPr>
        <w:t>PQQ / tender process,</w:t>
      </w:r>
      <w:r w:rsidRPr="00CD110D">
        <w:rPr>
          <w:rFonts w:ascii="Calibri" w:hAnsi="Calibri"/>
        </w:rPr>
        <w:t xml:space="preserve"> undertake to execute and complete the programme, the whole of the programme described in the foregoing Specification and Schedules</w:t>
      </w:r>
      <w:r w:rsidR="00C17761" w:rsidRPr="00CD110D">
        <w:rPr>
          <w:rFonts w:ascii="Calibri" w:hAnsi="Calibri"/>
        </w:rPr>
        <w:t>.</w:t>
      </w:r>
    </w:p>
    <w:p w14:paraId="7F80C7C0" w14:textId="78AF053D" w:rsidR="00204A20" w:rsidRPr="00CD110D" w:rsidRDefault="00204A20" w:rsidP="739FEA97">
      <w:pPr>
        <w:rPr>
          <w:rFonts w:ascii="Calibri" w:hAnsi="Calibri"/>
        </w:rPr>
      </w:pPr>
      <w:r w:rsidRPr="00CD110D">
        <w:rPr>
          <w:rFonts w:ascii="Calibri" w:hAnsi="Calibri"/>
        </w:rPr>
        <w:t xml:space="preserve">I declare that the work will be carried out by directly employed labour unless otherwise stated clearly in our </w:t>
      </w:r>
      <w:r w:rsidR="005409A6" w:rsidRPr="00CD110D">
        <w:rPr>
          <w:rFonts w:ascii="Calibri" w:hAnsi="Calibri"/>
        </w:rPr>
        <w:t>response</w:t>
      </w:r>
      <w:r w:rsidRPr="00CD110D">
        <w:rPr>
          <w:rFonts w:ascii="Calibri" w:hAnsi="Calibri"/>
        </w:rPr>
        <w:t>.</w:t>
      </w:r>
    </w:p>
    <w:p w14:paraId="0A7C19CC" w14:textId="3553F1E4" w:rsidR="00204A20" w:rsidRDefault="00204A20" w:rsidP="739FEA97">
      <w:pPr>
        <w:pStyle w:val="BodyText"/>
        <w:spacing w:after="0"/>
        <w:rPr>
          <w:rFonts w:ascii="Calibri" w:hAnsi="Calibri"/>
        </w:rPr>
      </w:pPr>
      <w:r w:rsidRPr="00CD110D">
        <w:rPr>
          <w:rFonts w:ascii="Calibri" w:hAnsi="Calibri"/>
        </w:rPr>
        <w:t>I also hereby declare that I have not communicated, and will not at any time communicate, to any person other than Business West the amount of our tender; and further that I have not adjusted, and will not at any time adjust, these amounts in accordance with any agreement or arrangement between myself and any person other than the said Business West.</w:t>
      </w:r>
    </w:p>
    <w:p w14:paraId="21147090" w14:textId="77777777" w:rsidR="00E838D8" w:rsidRPr="00CD110D" w:rsidRDefault="00E838D8" w:rsidP="739FEA97">
      <w:pPr>
        <w:pStyle w:val="BodyText"/>
        <w:spacing w:after="0"/>
        <w:rPr>
          <w:rFonts w:ascii="Calibri" w:hAnsi="Calibri"/>
        </w:rPr>
      </w:pPr>
    </w:p>
    <w:p w14:paraId="55F66320" w14:textId="77777777" w:rsidR="00204A20" w:rsidRPr="001B2422" w:rsidRDefault="00204A20" w:rsidP="00204A20">
      <w:pPr>
        <w:pStyle w:val="NoSpacing"/>
      </w:pPr>
    </w:p>
    <w:p w14:paraId="32387474" w14:textId="1356FE97" w:rsidR="00636DCB" w:rsidRDefault="00204A20" w:rsidP="00204A20">
      <w:pPr>
        <w:rPr>
          <w:rFonts w:ascii="Calibri" w:hAnsi="Calibri"/>
        </w:rPr>
      </w:pPr>
      <w:r w:rsidRPr="00034757">
        <w:rPr>
          <w:rFonts w:ascii="Calibri" w:hAnsi="Calibri"/>
          <w:b/>
          <w:bCs/>
        </w:rPr>
        <w:t>Name:</w:t>
      </w:r>
      <w:r w:rsidR="00BD4879">
        <w:rPr>
          <w:rFonts w:ascii="Calibri" w:hAnsi="Calibri"/>
          <w:b/>
          <w:bCs/>
        </w:rPr>
        <w:t>……………………………………</w:t>
      </w:r>
      <w:r w:rsidRPr="001B2422">
        <w:rPr>
          <w:rFonts w:ascii="Calibri" w:hAnsi="Calibri"/>
        </w:rPr>
        <w:t xml:space="preserve"> </w:t>
      </w:r>
      <w:r w:rsidR="009F7925">
        <w:rPr>
          <w:rFonts w:ascii="Calibri" w:hAnsi="Calibri"/>
        </w:rPr>
        <w:tab/>
      </w:r>
      <w:r w:rsidRPr="00034757">
        <w:rPr>
          <w:rFonts w:ascii="Calibri" w:hAnsi="Calibri"/>
          <w:b/>
          <w:bCs/>
        </w:rPr>
        <w:t>Position in Organisation:</w:t>
      </w:r>
      <w:r w:rsidR="003929F1">
        <w:rPr>
          <w:rFonts w:ascii="Calibri" w:hAnsi="Calibri"/>
        </w:rPr>
        <w:t xml:space="preserve"> </w:t>
      </w:r>
      <w:r w:rsidR="00BD4879">
        <w:rPr>
          <w:rFonts w:ascii="Calibri" w:hAnsi="Calibri"/>
        </w:rPr>
        <w:t>………………………………….</w:t>
      </w:r>
    </w:p>
    <w:p w14:paraId="15B6C219" w14:textId="4BA03D5D" w:rsidR="00636DCB" w:rsidRDefault="00636DCB" w:rsidP="00204A20">
      <w:pPr>
        <w:rPr>
          <w:rFonts w:ascii="Calibri" w:hAnsi="Calibri"/>
        </w:rPr>
      </w:pPr>
    </w:p>
    <w:p w14:paraId="5467922F" w14:textId="0287A230" w:rsidR="00204A20" w:rsidRDefault="00204A20" w:rsidP="00204A20">
      <w:pPr>
        <w:rPr>
          <w:rFonts w:ascii="Calibri" w:hAnsi="Calibri"/>
        </w:rPr>
      </w:pPr>
      <w:r w:rsidRPr="008B15B4">
        <w:rPr>
          <w:rFonts w:ascii="Calibri" w:hAnsi="Calibri"/>
          <w:b/>
          <w:bCs/>
        </w:rPr>
        <w:t>Signature:</w:t>
      </w:r>
      <w:r w:rsidRPr="00221119">
        <w:rPr>
          <w:rFonts w:ascii="Calibri" w:hAnsi="Calibri"/>
        </w:rPr>
        <w:t xml:space="preserve"> </w:t>
      </w:r>
      <w:r w:rsidR="00BD4879">
        <w:rPr>
          <w:rFonts w:ascii="Calibri" w:hAnsi="Calibri"/>
        </w:rPr>
        <w:t>……………………………………….</w:t>
      </w:r>
      <w:r w:rsidRPr="00221119">
        <w:rPr>
          <w:rFonts w:ascii="Calibri" w:hAnsi="Calibri"/>
        </w:rPr>
        <w:t xml:space="preserve">  </w:t>
      </w:r>
      <w:r w:rsidRPr="00BD4879">
        <w:rPr>
          <w:rFonts w:ascii="Calibri" w:hAnsi="Calibri"/>
          <w:b/>
          <w:bCs/>
        </w:rPr>
        <w:t>Dated:</w:t>
      </w:r>
      <w:r w:rsidRPr="00221119">
        <w:rPr>
          <w:rFonts w:ascii="Calibri" w:hAnsi="Calibri"/>
        </w:rPr>
        <w:t xml:space="preserve"> </w:t>
      </w:r>
      <w:r w:rsidR="00BD4879">
        <w:rPr>
          <w:rFonts w:ascii="Calibri" w:hAnsi="Calibri"/>
        </w:rPr>
        <w:t>……………………………………..</w:t>
      </w:r>
    </w:p>
    <w:p w14:paraId="36B2D7CF" w14:textId="77777777" w:rsidR="00E838D8" w:rsidRPr="001B2422" w:rsidRDefault="00E838D8" w:rsidP="00204A20">
      <w:pPr>
        <w:rPr>
          <w:rFonts w:ascii="Calibri" w:hAnsi="Calibri"/>
        </w:rPr>
      </w:pPr>
    </w:p>
    <w:p w14:paraId="245FE7A6" w14:textId="7F93C8B8" w:rsidR="00204A20" w:rsidRDefault="00632D97" w:rsidP="00BD4879">
      <w:pPr>
        <w:rPr>
          <w:rFonts w:ascii="Calibri" w:hAnsi="Calibri"/>
        </w:rPr>
      </w:pPr>
      <w:r w:rsidRPr="001B2422">
        <w:rPr>
          <w:rFonts w:ascii="Calibri" w:hAnsi="Calibri"/>
          <w:b/>
        </w:rPr>
        <w:t>Duly authorised to sign for and on behalf of</w:t>
      </w:r>
      <w:r w:rsidRPr="001B2422">
        <w:rPr>
          <w:rFonts w:ascii="Calibri" w:hAnsi="Calibri"/>
        </w:rPr>
        <w:t xml:space="preserve"> (Organisation): </w:t>
      </w:r>
      <w:r w:rsidR="00BD4879">
        <w:rPr>
          <w:rFonts w:ascii="Calibri" w:hAnsi="Calibri"/>
        </w:rPr>
        <w:t>…………………………………………….</w:t>
      </w:r>
    </w:p>
    <w:p w14:paraId="013B07F6" w14:textId="77777777" w:rsidR="00BD4879" w:rsidRDefault="00BD4879" w:rsidP="00BD4879"/>
    <w:p w14:paraId="0625A887" w14:textId="6DBF0055" w:rsidR="00B10EFD" w:rsidRDefault="00B10EFD" w:rsidP="00204A20">
      <w:pPr>
        <w:pStyle w:val="NoSpacing"/>
      </w:pPr>
    </w:p>
    <w:p w14:paraId="537CAD0C" w14:textId="6C1FB382" w:rsidR="00B10EFD" w:rsidRDefault="00B10EFD" w:rsidP="00204A20">
      <w:pPr>
        <w:pStyle w:val="NoSpacing"/>
      </w:pPr>
    </w:p>
    <w:p w14:paraId="17366715" w14:textId="318C3185" w:rsidR="00B10EFD" w:rsidRDefault="00B10EFD" w:rsidP="00204A20">
      <w:pPr>
        <w:pStyle w:val="NoSpacing"/>
      </w:pPr>
    </w:p>
    <w:p w14:paraId="6A549B39" w14:textId="5978C5CE" w:rsidR="00B10EFD" w:rsidRDefault="00B10EFD" w:rsidP="00204A20">
      <w:pPr>
        <w:pStyle w:val="NoSpacing"/>
      </w:pPr>
    </w:p>
    <w:p w14:paraId="757077B7" w14:textId="77777777" w:rsidR="0047494B" w:rsidRDefault="0047494B" w:rsidP="00204A20">
      <w:pPr>
        <w:pStyle w:val="NoSpacing"/>
      </w:pPr>
    </w:p>
    <w:p w14:paraId="4817BBCE" w14:textId="13E4B912" w:rsidR="00B10EFD" w:rsidRPr="001B2422" w:rsidRDefault="00B10EFD" w:rsidP="00204A20">
      <w:pPr>
        <w:pStyle w:val="NoSpacing"/>
      </w:pPr>
    </w:p>
    <w:p w14:paraId="05699FFE" w14:textId="5BCF030B" w:rsidR="68C617F1" w:rsidRDefault="68C617F1" w:rsidP="68C617F1">
      <w:pPr>
        <w:pStyle w:val="NoSpacing"/>
      </w:pPr>
    </w:p>
    <w:p w14:paraId="2A089544" w14:textId="2912E0E7" w:rsidR="68C617F1" w:rsidRDefault="68C617F1" w:rsidP="68C617F1">
      <w:pPr>
        <w:pStyle w:val="NoSpacing"/>
      </w:pPr>
    </w:p>
    <w:p w14:paraId="01E59896" w14:textId="1C202636" w:rsidR="68C617F1" w:rsidRDefault="68C617F1" w:rsidP="68C617F1">
      <w:pPr>
        <w:pStyle w:val="NoSpacing"/>
      </w:pPr>
    </w:p>
    <w:p w14:paraId="2DD74CF2" w14:textId="05E6C2DE" w:rsidR="68C617F1" w:rsidRDefault="68C617F1" w:rsidP="68C617F1">
      <w:pPr>
        <w:pStyle w:val="NoSpacing"/>
      </w:pPr>
    </w:p>
    <w:p w14:paraId="6E98770F" w14:textId="5004BCEB" w:rsidR="009F4280" w:rsidRPr="00E516D0" w:rsidRDefault="00150605" w:rsidP="739FEA97">
      <w:pPr>
        <w:pStyle w:val="Heading1"/>
        <w:numPr>
          <w:ilvl w:val="0"/>
          <w:numId w:val="16"/>
        </w:numPr>
      </w:pPr>
      <w:bookmarkStart w:id="102" w:name="_Toc1836967332"/>
      <w:r>
        <w:t>F</w:t>
      </w:r>
      <w:r w:rsidR="00A06903">
        <w:t>inancial Proposal</w:t>
      </w:r>
      <w:r w:rsidR="00E732FD">
        <w:t xml:space="preserve"> (Not Applicable)</w:t>
      </w:r>
      <w:bookmarkEnd w:id="102"/>
    </w:p>
    <w:p w14:paraId="6A1C6332" w14:textId="77777777" w:rsidR="009F4280" w:rsidRPr="00E516D0" w:rsidRDefault="009F4280" w:rsidP="739FEA97">
      <w:pPr>
        <w:pStyle w:val="NoSpacing"/>
      </w:pPr>
    </w:p>
    <w:p w14:paraId="1E456CF6" w14:textId="57CD7F58" w:rsidR="009F4280" w:rsidRPr="00E516D0" w:rsidRDefault="009F4280" w:rsidP="68C617F1">
      <w:pPr>
        <w:rPr>
          <w:rFonts w:ascii="Calibri" w:hAnsi="Calibri"/>
          <w:i/>
          <w:iCs/>
          <w:strike/>
        </w:rPr>
      </w:pPr>
      <w:r w:rsidRPr="68C617F1">
        <w:rPr>
          <w:rFonts w:ascii="Calibri" w:hAnsi="Calibri"/>
          <w:i/>
          <w:iCs/>
          <w:strike/>
        </w:rPr>
        <w:t>Please complete the tables below detailing your financial offer.</w:t>
      </w:r>
    </w:p>
    <w:p w14:paraId="733EEFF2" w14:textId="77777777" w:rsidR="009F4280" w:rsidRPr="00E516D0" w:rsidRDefault="009F4280" w:rsidP="739FEA97">
      <w:pPr>
        <w:jc w:val="both"/>
        <w:rPr>
          <w:strike/>
        </w:rPr>
      </w:pPr>
      <w:r w:rsidRPr="00E516D0">
        <w:rPr>
          <w:strike/>
        </w:rPr>
        <w:t>We are seeking proposal</w:t>
      </w:r>
      <w:r w:rsidR="00BB3F67" w:rsidRPr="00E516D0">
        <w:rPr>
          <w:strike/>
        </w:rPr>
        <w:t>s</w:t>
      </w:r>
      <w:r w:rsidRPr="00E516D0">
        <w:rPr>
          <w:strike/>
        </w:rPr>
        <w:t xml:space="preserve"> that </w:t>
      </w:r>
      <w:r w:rsidR="00BB3F67" w:rsidRPr="00E516D0">
        <w:rPr>
          <w:strike/>
        </w:rPr>
        <w:t xml:space="preserve">are </w:t>
      </w:r>
      <w:r w:rsidRPr="00E516D0">
        <w:rPr>
          <w:strike/>
        </w:rPr>
        <w:t xml:space="preserve">billed </w:t>
      </w:r>
      <w:r w:rsidR="00BB3F67" w:rsidRPr="00E516D0">
        <w:rPr>
          <w:strike/>
        </w:rPr>
        <w:t xml:space="preserve">once, on delivery of </w:t>
      </w:r>
      <w:r w:rsidR="00D94009" w:rsidRPr="00E516D0">
        <w:rPr>
          <w:strike/>
        </w:rPr>
        <w:t>the</w:t>
      </w:r>
      <w:r w:rsidR="00BB3F67" w:rsidRPr="00E516D0">
        <w:rPr>
          <w:strike/>
        </w:rPr>
        <w:t xml:space="preserve"> Lot</w:t>
      </w:r>
      <w:r w:rsidRPr="00E516D0">
        <w:rPr>
          <w:strike/>
        </w:rPr>
        <w:t xml:space="preserve">.  </w:t>
      </w:r>
      <w:r w:rsidR="00521926" w:rsidRPr="00E516D0">
        <w:rPr>
          <w:strike/>
        </w:rPr>
        <w:t xml:space="preserve">Please insert the total cost of delivering the Lot in the </w:t>
      </w:r>
      <w:r w:rsidR="00EA0F40" w:rsidRPr="00E516D0">
        <w:rPr>
          <w:strike/>
        </w:rPr>
        <w:t>box below:</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3"/>
        <w:gridCol w:w="2943"/>
      </w:tblGrid>
      <w:tr w:rsidR="00542ED9" w:rsidRPr="00542ED9" w14:paraId="1AA1B95B" w14:textId="77777777" w:rsidTr="00A06903">
        <w:tc>
          <w:tcPr>
            <w:tcW w:w="6413" w:type="dxa"/>
            <w:shd w:val="pct20" w:color="auto" w:fill="auto"/>
            <w:vAlign w:val="bottom"/>
          </w:tcPr>
          <w:p w14:paraId="508806A2" w14:textId="7928C723" w:rsidR="009F4280" w:rsidRPr="005B2EBD" w:rsidRDefault="009F4280" w:rsidP="008A08E2">
            <w:pPr>
              <w:rPr>
                <w:b/>
                <w:strike/>
              </w:rPr>
            </w:pPr>
            <w:r w:rsidRPr="005B2EBD">
              <w:rPr>
                <w:b/>
                <w:strike/>
              </w:rPr>
              <w:t xml:space="preserve">Delivery Costs </w:t>
            </w:r>
          </w:p>
        </w:tc>
        <w:tc>
          <w:tcPr>
            <w:tcW w:w="2943" w:type="dxa"/>
            <w:shd w:val="pct20" w:color="auto" w:fill="auto"/>
            <w:vAlign w:val="center"/>
          </w:tcPr>
          <w:p w14:paraId="0D73481A" w14:textId="77777777" w:rsidR="009F4280" w:rsidRPr="00542ED9" w:rsidRDefault="009F4280" w:rsidP="009F4280">
            <w:pPr>
              <w:jc w:val="center"/>
              <w:rPr>
                <w:b/>
              </w:rPr>
            </w:pPr>
            <w:r w:rsidRPr="00542ED9">
              <w:rPr>
                <w:b/>
              </w:rPr>
              <w:t>£</w:t>
            </w:r>
          </w:p>
        </w:tc>
      </w:tr>
      <w:tr w:rsidR="00542ED9" w:rsidRPr="00542ED9" w14:paraId="7F76BBBA" w14:textId="77777777" w:rsidTr="00D64B15">
        <w:tc>
          <w:tcPr>
            <w:tcW w:w="6413" w:type="dxa"/>
            <w:shd w:val="clear" w:color="auto" w:fill="auto"/>
            <w:vAlign w:val="bottom"/>
          </w:tcPr>
          <w:p w14:paraId="49509C78" w14:textId="77777777" w:rsidR="008174F3" w:rsidRPr="005B2EBD" w:rsidRDefault="008174F3" w:rsidP="009F4280">
            <w:pPr>
              <w:rPr>
                <w:strike/>
                <w:highlight w:val="yellow"/>
              </w:rPr>
            </w:pPr>
            <w:r w:rsidRPr="005B2EBD">
              <w:rPr>
                <w:strike/>
              </w:rPr>
              <w:t>Total Delivery Costs (Inclusive of VAT)</w:t>
            </w:r>
          </w:p>
        </w:tc>
        <w:tc>
          <w:tcPr>
            <w:tcW w:w="2943" w:type="dxa"/>
            <w:shd w:val="clear" w:color="auto" w:fill="auto"/>
            <w:vAlign w:val="center"/>
          </w:tcPr>
          <w:p w14:paraId="348F7B37" w14:textId="115D1D06" w:rsidR="008174F3" w:rsidRPr="00BE3F68" w:rsidRDefault="008174F3" w:rsidP="009F4280">
            <w:pPr>
              <w:jc w:val="center"/>
              <w:rPr>
                <w:b/>
              </w:rPr>
            </w:pPr>
          </w:p>
        </w:tc>
      </w:tr>
    </w:tbl>
    <w:p w14:paraId="090CCB1B" w14:textId="77777777" w:rsidR="009F4280" w:rsidRPr="001B2422" w:rsidRDefault="009F4280" w:rsidP="009F4280">
      <w:pPr>
        <w:rPr>
          <w:caps/>
        </w:rPr>
      </w:pPr>
    </w:p>
    <w:p w14:paraId="751B6F4F" w14:textId="7EB4604E" w:rsidR="00A06903" w:rsidRPr="001B2422" w:rsidRDefault="00A06903" w:rsidP="007E210E">
      <w:r w:rsidRPr="001B2422">
        <w:rPr>
          <w:rFonts w:asciiTheme="majorHAnsi" w:eastAsiaTheme="majorEastAsia" w:hAnsiTheme="majorHAnsi" w:cstheme="majorBidi"/>
          <w:b/>
          <w:bCs/>
          <w:caps/>
          <w:sz w:val="28"/>
          <w:szCs w:val="28"/>
        </w:rPr>
        <w:br w:type="page"/>
      </w:r>
      <w:bookmarkStart w:id="103" w:name="_Toc194395980"/>
      <w:bookmarkStart w:id="104" w:name="_Toc217386854"/>
    </w:p>
    <w:p w14:paraId="6D255FD4" w14:textId="77777777" w:rsidR="00CB0BBC" w:rsidRPr="00CB0BBC" w:rsidRDefault="00286D62" w:rsidP="00CB0BBC">
      <w:pPr>
        <w:pStyle w:val="BodyText"/>
        <w:spacing w:after="0"/>
        <w:ind w:left="360"/>
        <w:rPr>
          <w:rFonts w:asciiTheme="majorHAnsi" w:hAnsiTheme="majorHAnsi"/>
          <w:b/>
          <w:bCs/>
          <w:sz w:val="28"/>
          <w:szCs w:val="28"/>
        </w:rPr>
      </w:pPr>
      <w:bookmarkStart w:id="105" w:name="_Toc450125283"/>
      <w:bookmarkEnd w:id="103"/>
      <w:bookmarkEnd w:id="104"/>
      <w:r w:rsidRPr="00286D62">
        <w:rPr>
          <w:b/>
          <w:bCs/>
        </w:rPr>
        <w:lastRenderedPageBreak/>
        <w:t xml:space="preserve"> </w:t>
      </w:r>
    </w:p>
    <w:p w14:paraId="388A2FBF" w14:textId="01712858" w:rsidR="00A06903" w:rsidRPr="00E516D0" w:rsidRDefault="00286D62" w:rsidP="739FEA97">
      <w:pPr>
        <w:pStyle w:val="BodyText"/>
        <w:numPr>
          <w:ilvl w:val="0"/>
          <w:numId w:val="16"/>
        </w:numPr>
        <w:spacing w:after="0"/>
        <w:rPr>
          <w:rFonts w:asciiTheme="majorHAnsi" w:hAnsiTheme="majorHAnsi"/>
          <w:b/>
          <w:sz w:val="28"/>
          <w:szCs w:val="28"/>
        </w:rPr>
      </w:pPr>
      <w:r w:rsidRPr="00E516D0">
        <w:rPr>
          <w:rFonts w:asciiTheme="majorHAnsi" w:hAnsiTheme="majorHAnsi"/>
          <w:b/>
          <w:sz w:val="28"/>
          <w:szCs w:val="28"/>
        </w:rPr>
        <w:t>Non-Collusive Tendering Certificate</w:t>
      </w:r>
      <w:bookmarkEnd w:id="105"/>
    </w:p>
    <w:p w14:paraId="6DC4D8A2" w14:textId="77777777" w:rsidR="00286D62" w:rsidRPr="00E516D0" w:rsidRDefault="00286D62" w:rsidP="739FEA97">
      <w:pPr>
        <w:pStyle w:val="BodyText"/>
        <w:spacing w:after="0"/>
        <w:ind w:left="360"/>
        <w:rPr>
          <w:rFonts w:ascii="Calibri" w:hAnsi="Calibri"/>
        </w:rPr>
      </w:pPr>
    </w:p>
    <w:p w14:paraId="28568A94" w14:textId="195FF7CE" w:rsidR="00A06903" w:rsidRPr="00E516D0" w:rsidRDefault="00A06903" w:rsidP="739FEA97">
      <w:r w:rsidRPr="00E516D0">
        <w:t xml:space="preserve">In recognition of the principle that the essence of selective tendering is that Business West shall receive bona fide </w:t>
      </w:r>
      <w:r w:rsidR="13A958C5" w:rsidRPr="00E516D0">
        <w:t>competitive tenders</w:t>
      </w:r>
      <w:r w:rsidRPr="00E516D0">
        <w:t xml:space="preserve"> from all those tendering, this certificate should be signed by a duly authorised partner, or by two individuals from the lead organisation/prime contractor.  </w:t>
      </w:r>
    </w:p>
    <w:p w14:paraId="1B0F2197" w14:textId="77777777" w:rsidR="00A06903" w:rsidRPr="00E516D0" w:rsidRDefault="00A06903" w:rsidP="739FEA97">
      <w:pPr>
        <w:rPr>
          <w:rFonts w:ascii="Calibri" w:hAnsi="Calibri"/>
          <w:b/>
        </w:rPr>
      </w:pPr>
      <w:r w:rsidRPr="00E516D0">
        <w:rPr>
          <w:rFonts w:ascii="Calibri" w:hAnsi="Calibri"/>
          <w:b/>
        </w:rPr>
        <w:t>WE (the prime contractor) CERTIFY THAT:</w:t>
      </w:r>
    </w:p>
    <w:p w14:paraId="2E885ED2" w14:textId="77777777" w:rsidR="00A06903" w:rsidRPr="00E516D0" w:rsidRDefault="00A06903" w:rsidP="739FEA97">
      <w:pPr>
        <w:pStyle w:val="ListParagraph"/>
        <w:numPr>
          <w:ilvl w:val="0"/>
          <w:numId w:val="19"/>
        </w:numPr>
        <w:rPr>
          <w:rFonts w:ascii="Calibri" w:hAnsi="Calibri"/>
        </w:rPr>
      </w:pPr>
      <w:r w:rsidRPr="00E516D0">
        <w:rPr>
          <w:rFonts w:ascii="Calibri" w:hAnsi="Calibri"/>
        </w:rPr>
        <w:t>The tender submitted herewith is a bona fide tender intended to be competitive.</w:t>
      </w:r>
    </w:p>
    <w:p w14:paraId="40AA6446" w14:textId="77777777" w:rsidR="00A06903" w:rsidRPr="00E516D0" w:rsidRDefault="00A06903" w:rsidP="739FEA97">
      <w:pPr>
        <w:pStyle w:val="ListParagraph"/>
        <w:numPr>
          <w:ilvl w:val="0"/>
          <w:numId w:val="19"/>
        </w:numPr>
        <w:rPr>
          <w:rFonts w:ascii="Calibri" w:hAnsi="Calibri"/>
        </w:rPr>
      </w:pPr>
      <w:r w:rsidRPr="00E516D0">
        <w:rPr>
          <w:rFonts w:ascii="Calibri" w:hAnsi="Calibri"/>
        </w:rPr>
        <w:t>We have not fixed or adjusted the amount of the tender under or in accordance with any agreement or arrangement with any other person.</w:t>
      </w:r>
    </w:p>
    <w:p w14:paraId="63D59DEE" w14:textId="77777777" w:rsidR="00A06903" w:rsidRPr="00E516D0" w:rsidRDefault="00A06903" w:rsidP="739FEA97">
      <w:pPr>
        <w:pStyle w:val="BodyTextIndent"/>
        <w:numPr>
          <w:ilvl w:val="0"/>
          <w:numId w:val="19"/>
        </w:numPr>
        <w:spacing w:after="0"/>
        <w:rPr>
          <w:rFonts w:ascii="Calibri" w:hAnsi="Calibri"/>
        </w:rPr>
      </w:pPr>
      <w:r w:rsidRPr="00E516D0">
        <w:rPr>
          <w:rFonts w:ascii="Calibri" w:hAnsi="Calibri"/>
        </w:rPr>
        <w:t>We have not done, and we undertake that we will not do, at any time any of the following acts:-</w:t>
      </w:r>
    </w:p>
    <w:p w14:paraId="15189EC3" w14:textId="77777777" w:rsidR="00A06903" w:rsidRPr="00E516D0" w:rsidRDefault="00A06903" w:rsidP="739FEA97">
      <w:pPr>
        <w:numPr>
          <w:ilvl w:val="0"/>
          <w:numId w:val="18"/>
        </w:numPr>
        <w:tabs>
          <w:tab w:val="num" w:pos="1080"/>
        </w:tabs>
        <w:ind w:left="1080"/>
        <w:jc w:val="both"/>
        <w:rPr>
          <w:rFonts w:ascii="Calibri" w:hAnsi="Calibri"/>
        </w:rPr>
      </w:pPr>
      <w:r w:rsidRPr="00E516D0">
        <w:rPr>
          <w:rFonts w:ascii="Calibri" w:hAnsi="Calibri"/>
        </w:rPr>
        <w:t>communicated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14:paraId="6C8F5682" w14:textId="77777777" w:rsidR="00A06903" w:rsidRPr="00E516D0" w:rsidRDefault="00A06903" w:rsidP="739FEA97">
      <w:pPr>
        <w:numPr>
          <w:ilvl w:val="0"/>
          <w:numId w:val="18"/>
        </w:numPr>
        <w:tabs>
          <w:tab w:val="num" w:pos="1080"/>
        </w:tabs>
        <w:ind w:left="1080"/>
        <w:jc w:val="both"/>
        <w:rPr>
          <w:rFonts w:ascii="Calibri" w:hAnsi="Calibri"/>
        </w:rPr>
      </w:pPr>
      <w:r w:rsidRPr="00E516D0">
        <w:rPr>
          <w:rFonts w:ascii="Calibri" w:hAnsi="Calibri"/>
        </w:rPr>
        <w:t>entered into any agreement with any other person that he shall refrain from tendering or as to the amount of any tender to be submitted; and</w:t>
      </w:r>
    </w:p>
    <w:p w14:paraId="51F6B7DB" w14:textId="77777777" w:rsidR="00A06903" w:rsidRPr="00E516D0" w:rsidRDefault="00A06903" w:rsidP="739FEA97">
      <w:pPr>
        <w:numPr>
          <w:ilvl w:val="0"/>
          <w:numId w:val="18"/>
        </w:numPr>
        <w:tabs>
          <w:tab w:val="num" w:pos="1080"/>
        </w:tabs>
        <w:ind w:left="1080"/>
        <w:jc w:val="both"/>
        <w:rPr>
          <w:rFonts w:ascii="Calibri" w:hAnsi="Calibri"/>
        </w:rPr>
      </w:pPr>
      <w:r w:rsidRPr="00E516D0">
        <w:rPr>
          <w:rFonts w:ascii="Calibri" w:hAnsi="Calibri"/>
        </w:rPr>
        <w:t>offered or paid or given or agreed to give any sum of money or valuable consideration directly or indirectly to any person for doing or having done or causing or having caused to be done in relation to any other tender or proposed tender any act or thing of the sort described above.</w:t>
      </w:r>
    </w:p>
    <w:p w14:paraId="00F82581" w14:textId="77777777" w:rsidR="00A06903" w:rsidRPr="00E516D0" w:rsidRDefault="00A06903" w:rsidP="739FEA97">
      <w:pPr>
        <w:numPr>
          <w:ilvl w:val="0"/>
          <w:numId w:val="18"/>
        </w:numPr>
        <w:tabs>
          <w:tab w:val="num" w:pos="1080"/>
        </w:tabs>
        <w:ind w:left="1080"/>
        <w:jc w:val="both"/>
        <w:rPr>
          <w:rFonts w:ascii="Calibri" w:hAnsi="Calibri"/>
        </w:rPr>
      </w:pPr>
      <w:r w:rsidRPr="00E516D0">
        <w:rPr>
          <w:rFonts w:ascii="Calibri" w:hAnsi="Calibri"/>
        </w:rPr>
        <w:t>In this certificate:-</w:t>
      </w:r>
    </w:p>
    <w:p w14:paraId="4AC36A47" w14:textId="77777777" w:rsidR="00A06903" w:rsidRPr="00E516D0" w:rsidRDefault="00A06903" w:rsidP="739FEA97">
      <w:pPr>
        <w:pStyle w:val="ListParagraph"/>
        <w:numPr>
          <w:ilvl w:val="0"/>
          <w:numId w:val="20"/>
        </w:numPr>
        <w:jc w:val="both"/>
        <w:rPr>
          <w:rFonts w:ascii="Calibri" w:hAnsi="Calibri"/>
        </w:rPr>
      </w:pPr>
      <w:r w:rsidRPr="00E516D0">
        <w:rPr>
          <w:rFonts w:ascii="Calibri" w:hAnsi="Calibri"/>
        </w:rPr>
        <w:t>“Person” shall include any individual or any company or association corporate or incorporate.</w:t>
      </w:r>
    </w:p>
    <w:p w14:paraId="45D10A46" w14:textId="77777777" w:rsidR="00A06903" w:rsidRPr="00E516D0" w:rsidRDefault="00A06903" w:rsidP="739FEA97">
      <w:pPr>
        <w:pStyle w:val="ListParagraph"/>
        <w:numPr>
          <w:ilvl w:val="0"/>
          <w:numId w:val="20"/>
        </w:numPr>
        <w:jc w:val="both"/>
        <w:rPr>
          <w:rFonts w:ascii="Calibri" w:hAnsi="Calibri"/>
        </w:rPr>
      </w:pPr>
      <w:r w:rsidRPr="00E516D0">
        <w:rPr>
          <w:rFonts w:ascii="Calibri" w:hAnsi="Calibri"/>
        </w:rPr>
        <w:t>“Any agreement or arrangement” shall include any transaction of the sort described above, formal or informal and whether legally binding or not.</w:t>
      </w:r>
    </w:p>
    <w:p w14:paraId="7F83F49F" w14:textId="73BF9756" w:rsidR="00A06903" w:rsidRDefault="00A06903" w:rsidP="00A06903">
      <w:pPr>
        <w:rPr>
          <w:rFonts w:ascii="Calibri" w:hAnsi="Calibri"/>
          <w:b/>
          <w:bCs/>
        </w:rPr>
      </w:pPr>
      <w:r w:rsidRPr="110F1B9A">
        <w:rPr>
          <w:rFonts w:ascii="Calibri" w:hAnsi="Calibri"/>
          <w:b/>
          <w:bCs/>
        </w:rPr>
        <w:t>Name:</w:t>
      </w:r>
      <w:r w:rsidR="40724941" w:rsidRPr="110F1B9A">
        <w:rPr>
          <w:rFonts w:ascii="Calibri" w:hAnsi="Calibri"/>
          <w:b/>
          <w:bCs/>
        </w:rPr>
        <w:t xml:space="preserve">   </w:t>
      </w:r>
      <w:r w:rsidR="00BD4879" w:rsidRPr="110F1B9A">
        <w:rPr>
          <w:rFonts w:ascii="Calibri" w:hAnsi="Calibri"/>
          <w:b/>
          <w:bCs/>
        </w:rPr>
        <w:t xml:space="preserve">                                           </w:t>
      </w:r>
      <w:r>
        <w:tab/>
      </w:r>
      <w:r w:rsidRPr="110F1B9A">
        <w:rPr>
          <w:rFonts w:ascii="Calibri" w:hAnsi="Calibri"/>
        </w:rPr>
        <w:t xml:space="preserve">      </w:t>
      </w:r>
      <w:r w:rsidRPr="110F1B9A">
        <w:rPr>
          <w:rFonts w:ascii="Calibri" w:hAnsi="Calibri"/>
          <w:b/>
          <w:bCs/>
        </w:rPr>
        <w:t>Position in Organisation:</w:t>
      </w:r>
    </w:p>
    <w:p w14:paraId="76057D31" w14:textId="74580BEE" w:rsidR="00EE21CC" w:rsidRPr="001B2422" w:rsidRDefault="00EE21CC" w:rsidP="00A06903">
      <w:pPr>
        <w:rPr>
          <w:rFonts w:ascii="Calibri" w:hAnsi="Calibri"/>
        </w:rPr>
      </w:pPr>
    </w:p>
    <w:p w14:paraId="044C65C3" w14:textId="330A9332" w:rsidR="00A06903" w:rsidRPr="001B2422" w:rsidRDefault="00A06903" w:rsidP="00A06903">
      <w:pPr>
        <w:rPr>
          <w:rFonts w:ascii="Calibri" w:hAnsi="Calibri"/>
        </w:rPr>
      </w:pPr>
      <w:r w:rsidRPr="110F1B9A">
        <w:rPr>
          <w:rFonts w:ascii="Calibri" w:hAnsi="Calibri"/>
          <w:b/>
          <w:bCs/>
        </w:rPr>
        <w:t>Signature:</w:t>
      </w:r>
      <w:r w:rsidR="000448DA" w:rsidRPr="110F1B9A">
        <w:rPr>
          <w:noProof/>
        </w:rPr>
        <w:t xml:space="preserve"> </w:t>
      </w:r>
      <w:r w:rsidRPr="110F1B9A">
        <w:rPr>
          <w:rFonts w:ascii="Calibri" w:hAnsi="Calibri"/>
        </w:rPr>
        <w:t xml:space="preserve"> </w:t>
      </w:r>
      <w:r>
        <w:tab/>
      </w:r>
      <w:r>
        <w:tab/>
      </w:r>
      <w:r>
        <w:tab/>
      </w:r>
      <w:r>
        <w:tab/>
      </w:r>
      <w:r w:rsidR="5828937D" w:rsidRPr="110F1B9A">
        <w:rPr>
          <w:rFonts w:ascii="Calibri" w:hAnsi="Calibri"/>
          <w:b/>
          <w:bCs/>
        </w:rPr>
        <w:t xml:space="preserve">      </w:t>
      </w:r>
      <w:r w:rsidRPr="110F1B9A">
        <w:rPr>
          <w:rFonts w:ascii="Calibri" w:hAnsi="Calibri"/>
          <w:b/>
          <w:bCs/>
        </w:rPr>
        <w:t>Dated:</w:t>
      </w:r>
      <w:r w:rsidRPr="110F1B9A">
        <w:rPr>
          <w:rFonts w:ascii="Calibri" w:hAnsi="Calibri"/>
        </w:rPr>
        <w:t xml:space="preserve"> </w:t>
      </w:r>
    </w:p>
    <w:p w14:paraId="184D5A24" w14:textId="77777777" w:rsidR="00474F41" w:rsidRDefault="00474F41" w:rsidP="00A06903">
      <w:pPr>
        <w:ind w:left="360" w:firstLine="360"/>
        <w:rPr>
          <w:rFonts w:ascii="Calibri" w:hAnsi="Calibri"/>
          <w:b/>
        </w:rPr>
      </w:pPr>
    </w:p>
    <w:p w14:paraId="6A88F963" w14:textId="391290E4" w:rsidR="00B82F85" w:rsidRDefault="00A06903" w:rsidP="00A06903">
      <w:pPr>
        <w:ind w:left="360" w:firstLine="360"/>
        <w:rPr>
          <w:rFonts w:ascii="Calibri" w:hAnsi="Calibri"/>
        </w:rPr>
      </w:pPr>
      <w:r w:rsidRPr="001B2422">
        <w:rPr>
          <w:rFonts w:ascii="Calibri" w:hAnsi="Calibri"/>
          <w:b/>
        </w:rPr>
        <w:t>Duly authorised to sign for and on behalf of</w:t>
      </w:r>
      <w:r w:rsidRPr="001B2422">
        <w:rPr>
          <w:rFonts w:ascii="Calibri" w:hAnsi="Calibri"/>
        </w:rPr>
        <w:t xml:space="preserve"> (Organisation): </w:t>
      </w:r>
      <w:r w:rsidR="00376643">
        <w:rPr>
          <w:rFonts w:ascii="Calibri" w:hAnsi="Calibri"/>
        </w:rPr>
        <w:t xml:space="preserve"> </w:t>
      </w:r>
      <w:r w:rsidR="00BD4879">
        <w:rPr>
          <w:rFonts w:ascii="Calibri" w:hAnsi="Calibri"/>
        </w:rPr>
        <w:t>……………………………………..</w:t>
      </w:r>
    </w:p>
    <w:p w14:paraId="5BEB3C4A" w14:textId="77777777" w:rsidR="00BA76DA" w:rsidRDefault="00BA76DA" w:rsidP="00BA76DA">
      <w:pPr>
        <w:rPr>
          <w:rFonts w:ascii="Calibri" w:hAnsi="Calibri"/>
        </w:rPr>
      </w:pPr>
    </w:p>
    <w:p w14:paraId="3FB9E212" w14:textId="77777777" w:rsidR="00BA76DA" w:rsidRDefault="00BA76DA" w:rsidP="00BA76DA">
      <w:pPr>
        <w:tabs>
          <w:tab w:val="left" w:pos="952"/>
          <w:tab w:val="left" w:pos="5635"/>
        </w:tabs>
        <w:rPr>
          <w:rFonts w:ascii="Calibri" w:hAnsi="Calibri"/>
        </w:rPr>
      </w:pPr>
      <w:r>
        <w:rPr>
          <w:rFonts w:ascii="Calibri" w:hAnsi="Calibri"/>
        </w:rPr>
        <w:tab/>
      </w:r>
    </w:p>
    <w:p w14:paraId="67653840" w14:textId="4B70C171" w:rsidR="00BA76DA" w:rsidRDefault="00BA76DA" w:rsidP="005B2EBD">
      <w:pPr>
        <w:tabs>
          <w:tab w:val="left" w:pos="952"/>
          <w:tab w:val="left" w:pos="5635"/>
        </w:tabs>
        <w:rPr>
          <w:rFonts w:ascii="Calibri" w:hAnsi="Calibri"/>
        </w:rPr>
      </w:pPr>
      <w:r>
        <w:rPr>
          <w:rFonts w:ascii="Calibri" w:hAnsi="Calibri"/>
        </w:rPr>
        <w:tab/>
      </w:r>
    </w:p>
    <w:p w14:paraId="1F5FF611" w14:textId="77777777" w:rsidR="00BA76DA" w:rsidRDefault="00BA76DA" w:rsidP="00BA76DA">
      <w:pPr>
        <w:tabs>
          <w:tab w:val="left" w:pos="5635"/>
        </w:tabs>
        <w:rPr>
          <w:rFonts w:ascii="Calibri" w:hAnsi="Calibri"/>
        </w:rPr>
      </w:pPr>
    </w:p>
    <w:p w14:paraId="60E14EA0" w14:textId="475FB250" w:rsidR="001060D9" w:rsidRDefault="00BA76DA" w:rsidP="68C617F1">
      <w:pPr>
        <w:pStyle w:val="BodyText"/>
        <w:numPr>
          <w:ilvl w:val="0"/>
          <w:numId w:val="16"/>
        </w:numPr>
        <w:spacing w:after="0"/>
        <w:rPr>
          <w:rFonts w:asciiTheme="majorHAnsi" w:hAnsiTheme="majorHAnsi"/>
          <w:b/>
          <w:bCs/>
          <w:sz w:val="28"/>
          <w:szCs w:val="28"/>
        </w:rPr>
      </w:pPr>
      <w:r w:rsidRPr="68C617F1">
        <w:rPr>
          <w:rFonts w:asciiTheme="majorHAnsi" w:hAnsiTheme="majorHAnsi"/>
          <w:b/>
          <w:bCs/>
          <w:sz w:val="28"/>
          <w:szCs w:val="28"/>
        </w:rPr>
        <w:t>Examples of Track Record Per Region</w:t>
      </w:r>
      <w:r w:rsidR="5EA3A9B0" w:rsidRPr="68C617F1">
        <w:rPr>
          <w:rFonts w:asciiTheme="majorHAnsi" w:hAnsiTheme="majorHAnsi"/>
          <w:b/>
          <w:bCs/>
          <w:sz w:val="28"/>
          <w:szCs w:val="28"/>
        </w:rPr>
        <w:t xml:space="preserve"> </w:t>
      </w:r>
    </w:p>
    <w:p w14:paraId="106FD915" w14:textId="662283A4" w:rsidR="001060D9" w:rsidRDefault="001060D9" w:rsidP="68C617F1">
      <w:pPr>
        <w:pStyle w:val="BodyText"/>
        <w:spacing w:after="0"/>
        <w:ind w:left="360"/>
        <w:rPr>
          <w:rFonts w:asciiTheme="majorHAnsi" w:hAnsiTheme="majorHAnsi"/>
          <w:i/>
          <w:iCs/>
          <w:sz w:val="28"/>
          <w:szCs w:val="28"/>
        </w:rPr>
      </w:pPr>
    </w:p>
    <w:p w14:paraId="172A842F" w14:textId="7B513C52" w:rsidR="001060D9" w:rsidRDefault="5EA3A9B0" w:rsidP="68C617F1">
      <w:pPr>
        <w:pStyle w:val="BodyText"/>
        <w:spacing w:after="0"/>
        <w:ind w:left="360"/>
        <w:rPr>
          <w:rFonts w:asciiTheme="majorHAnsi" w:hAnsiTheme="majorHAnsi"/>
          <w:b/>
          <w:bCs/>
          <w:sz w:val="24"/>
          <w:szCs w:val="24"/>
        </w:rPr>
      </w:pPr>
      <w:r w:rsidRPr="68C617F1">
        <w:rPr>
          <w:rFonts w:asciiTheme="majorHAnsi" w:hAnsiTheme="majorHAnsi"/>
          <w:i/>
          <w:iCs/>
          <w:sz w:val="24"/>
          <w:szCs w:val="24"/>
        </w:rPr>
        <w:t>(in response to Section 3: 5.2 ‘Past Track Record With Similar Projects’</w:t>
      </w:r>
      <w:r w:rsidR="00596339">
        <w:rPr>
          <w:rFonts w:asciiTheme="majorHAnsi" w:hAnsiTheme="majorHAnsi"/>
          <w:i/>
          <w:iCs/>
          <w:sz w:val="24"/>
          <w:szCs w:val="24"/>
        </w:rPr>
        <w:t xml:space="preserve"> – page 25</w:t>
      </w:r>
      <w:r w:rsidRPr="68C617F1">
        <w:rPr>
          <w:rFonts w:asciiTheme="majorHAnsi" w:hAnsiTheme="majorHAnsi"/>
          <w:i/>
          <w:iCs/>
          <w:sz w:val="24"/>
          <w:szCs w:val="24"/>
        </w:rPr>
        <w:t>)</w:t>
      </w:r>
    </w:p>
    <w:p w14:paraId="4D089B28" w14:textId="77777777" w:rsidR="001060D9" w:rsidRDefault="001060D9" w:rsidP="00151FD9">
      <w:pPr>
        <w:pStyle w:val="BodyText"/>
        <w:spacing w:after="0"/>
        <w:rPr>
          <w:rFonts w:asciiTheme="majorHAnsi" w:hAnsiTheme="majorHAnsi"/>
          <w:b/>
          <w:bCs/>
          <w:sz w:val="28"/>
          <w:szCs w:val="28"/>
        </w:rPr>
      </w:pPr>
    </w:p>
    <w:p w14:paraId="1656D68D" w14:textId="7BAA8A70" w:rsidR="00FE1EE1" w:rsidRDefault="00FE1EE1" w:rsidP="00BA76DA">
      <w:pPr>
        <w:tabs>
          <w:tab w:val="left" w:pos="5635"/>
        </w:tabs>
        <w:rPr>
          <w:rFonts w:ascii="Calibri" w:hAnsi="Calibri"/>
        </w:rPr>
      </w:pPr>
      <w:r w:rsidRPr="68C617F1">
        <w:rPr>
          <w:rFonts w:ascii="Calibri" w:hAnsi="Calibri"/>
        </w:rPr>
        <w:t xml:space="preserve">In no more than 300 words for each </w:t>
      </w:r>
      <w:r w:rsidR="13419EA1" w:rsidRPr="68C617F1">
        <w:rPr>
          <w:rFonts w:ascii="Calibri" w:hAnsi="Calibri"/>
        </w:rPr>
        <w:t>example</w:t>
      </w:r>
      <w:r w:rsidRPr="68C617F1">
        <w:rPr>
          <w:rFonts w:ascii="Calibri" w:hAnsi="Calibri"/>
        </w:rPr>
        <w:t>, please provide a brief description of the contract delivered including evidence of your technical capability in this market, a brief resume of the service provided and its impact on the beneficiary organisation.</w:t>
      </w:r>
      <w:r w:rsidR="00CB2939" w:rsidRPr="68C617F1">
        <w:rPr>
          <w:rFonts w:ascii="Calibri" w:hAnsi="Calibri"/>
        </w:rPr>
        <w:t xml:space="preserve"> You must give two examples per region that you are applying for.</w:t>
      </w:r>
    </w:p>
    <w:p w14:paraId="5C653282" w14:textId="5636F6D5" w:rsidR="00BA76DA" w:rsidRDefault="00FE1EE1" w:rsidP="00BA76DA">
      <w:pPr>
        <w:tabs>
          <w:tab w:val="left" w:pos="5635"/>
        </w:tabs>
        <w:rPr>
          <w:rFonts w:ascii="Calibri" w:hAnsi="Calibri"/>
        </w:rPr>
      </w:pPr>
      <w:r w:rsidRPr="0C6E5C60">
        <w:rPr>
          <w:rFonts w:ascii="Calibri" w:hAnsi="Calibri"/>
          <w:b/>
          <w:bCs/>
          <w:sz w:val="28"/>
          <w:szCs w:val="28"/>
        </w:rPr>
        <w:t>Region</w:t>
      </w:r>
      <w:r w:rsidR="00CD577C" w:rsidRPr="0C6E5C60">
        <w:rPr>
          <w:rFonts w:ascii="Calibri" w:hAnsi="Calibri"/>
          <w:sz w:val="28"/>
          <w:szCs w:val="28"/>
        </w:rPr>
        <w:t>:</w:t>
      </w:r>
      <w:r w:rsidR="004A11E2" w:rsidRPr="0C6E5C60">
        <w:rPr>
          <w:rFonts w:ascii="Calibri" w:hAnsi="Calibri"/>
          <w:sz w:val="28"/>
          <w:szCs w:val="28"/>
        </w:rPr>
        <w:t xml:space="preserve"> </w:t>
      </w:r>
      <w:r w:rsidR="004A11E2" w:rsidRPr="0C6E5C60">
        <w:rPr>
          <w:rFonts w:ascii="Calibri" w:hAnsi="Calibri"/>
        </w:rPr>
        <w:t>(insert name)</w:t>
      </w:r>
      <w:r>
        <w:tab/>
      </w:r>
    </w:p>
    <w:tbl>
      <w:tblPr>
        <w:tblStyle w:val="TableGrid"/>
        <w:tblW w:w="9015" w:type="dxa"/>
        <w:tblInd w:w="720" w:type="dxa"/>
        <w:tblLayout w:type="fixed"/>
        <w:tblLook w:val="04A0" w:firstRow="1" w:lastRow="0" w:firstColumn="1" w:lastColumn="0" w:noHBand="0" w:noVBand="1"/>
      </w:tblPr>
      <w:tblGrid>
        <w:gridCol w:w="9015"/>
      </w:tblGrid>
      <w:tr w:rsidR="00FE1EE1" w14:paraId="4F1D056B" w14:textId="77777777" w:rsidTr="005B2EBD">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74FC141A" w14:textId="77777777" w:rsidR="00FE1EE1" w:rsidRDefault="00FE1EE1">
            <w:pPr>
              <w:jc w:val="both"/>
            </w:pPr>
            <w:r w:rsidRPr="41EE5EDE">
              <w:rPr>
                <w:rFonts w:ascii="Calibri" w:eastAsia="Calibri" w:hAnsi="Calibri" w:cs="Calibri"/>
                <w:b/>
                <w:bCs/>
              </w:rPr>
              <w:t xml:space="preserve">Example 1: </w:t>
            </w:r>
          </w:p>
          <w:p w14:paraId="059C0E9A" w14:textId="77777777" w:rsidR="00FE1EE1" w:rsidRDefault="00FE1EE1">
            <w:pPr>
              <w:jc w:val="both"/>
            </w:pPr>
            <w:r w:rsidRPr="41EE5EDE">
              <w:rPr>
                <w:rFonts w:ascii="Calibri" w:eastAsia="Calibri" w:hAnsi="Calibri" w:cs="Calibri"/>
              </w:rPr>
              <w:t xml:space="preserve"> </w:t>
            </w:r>
          </w:p>
          <w:p w14:paraId="4EE8E5D0" w14:textId="77777777" w:rsidR="00FE1EE1" w:rsidRDefault="00FE1EE1">
            <w:pPr>
              <w:jc w:val="both"/>
            </w:pPr>
            <w:r w:rsidRPr="41EE5EDE">
              <w:rPr>
                <w:rFonts w:ascii="Calibri" w:eastAsia="Calibri" w:hAnsi="Calibri" w:cs="Calibri"/>
              </w:rPr>
              <w:t xml:space="preserve"> </w:t>
            </w:r>
          </w:p>
          <w:p w14:paraId="57C53B6C" w14:textId="77777777" w:rsidR="00FE1EE1" w:rsidRDefault="00FE1EE1">
            <w:pPr>
              <w:jc w:val="both"/>
            </w:pPr>
            <w:r w:rsidRPr="41EE5EDE">
              <w:rPr>
                <w:rFonts w:ascii="Calibri" w:eastAsia="Calibri" w:hAnsi="Calibri" w:cs="Calibri"/>
              </w:rPr>
              <w:t xml:space="preserve"> </w:t>
            </w:r>
          </w:p>
          <w:p w14:paraId="4485766D" w14:textId="77777777" w:rsidR="00FE1EE1" w:rsidRDefault="00FE1EE1">
            <w:pPr>
              <w:jc w:val="both"/>
            </w:pPr>
            <w:r w:rsidRPr="41EE5EDE">
              <w:rPr>
                <w:rFonts w:ascii="Calibri" w:eastAsia="Calibri" w:hAnsi="Calibri" w:cs="Calibri"/>
              </w:rPr>
              <w:t xml:space="preserve"> </w:t>
            </w:r>
          </w:p>
        </w:tc>
      </w:tr>
      <w:tr w:rsidR="00FE1EE1" w14:paraId="4A1807A8" w14:textId="77777777" w:rsidTr="005B2EBD">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2765C133" w14:textId="77777777" w:rsidR="00FE1EE1" w:rsidRDefault="00FE1EE1">
            <w:pPr>
              <w:jc w:val="both"/>
            </w:pPr>
            <w:r w:rsidRPr="41EE5EDE">
              <w:rPr>
                <w:rFonts w:ascii="Calibri" w:eastAsia="Calibri" w:hAnsi="Calibri" w:cs="Calibri"/>
                <w:b/>
                <w:bCs/>
              </w:rPr>
              <w:t>Example 2:</w:t>
            </w:r>
          </w:p>
          <w:p w14:paraId="05B18784" w14:textId="77777777" w:rsidR="00FE1EE1" w:rsidRDefault="00FE1EE1">
            <w:pPr>
              <w:jc w:val="both"/>
            </w:pPr>
            <w:r w:rsidRPr="41EE5EDE">
              <w:rPr>
                <w:rFonts w:ascii="Calibri" w:eastAsia="Calibri" w:hAnsi="Calibri" w:cs="Calibri"/>
              </w:rPr>
              <w:t xml:space="preserve"> </w:t>
            </w:r>
          </w:p>
          <w:p w14:paraId="06A87918" w14:textId="77777777" w:rsidR="00FE1EE1" w:rsidRDefault="00FE1EE1">
            <w:pPr>
              <w:jc w:val="both"/>
            </w:pPr>
            <w:r w:rsidRPr="41EE5EDE">
              <w:rPr>
                <w:rFonts w:ascii="Calibri" w:eastAsia="Calibri" w:hAnsi="Calibri" w:cs="Calibri"/>
              </w:rPr>
              <w:t xml:space="preserve"> </w:t>
            </w:r>
          </w:p>
          <w:p w14:paraId="083A52A8" w14:textId="77777777" w:rsidR="00FE1EE1" w:rsidRDefault="00FE1EE1">
            <w:pPr>
              <w:jc w:val="both"/>
            </w:pPr>
            <w:r w:rsidRPr="41EE5EDE">
              <w:rPr>
                <w:rFonts w:ascii="Calibri" w:eastAsia="Calibri" w:hAnsi="Calibri" w:cs="Calibri"/>
              </w:rPr>
              <w:t xml:space="preserve"> </w:t>
            </w:r>
          </w:p>
          <w:p w14:paraId="4081AEB4" w14:textId="77777777" w:rsidR="00FE1EE1" w:rsidRDefault="00FE1EE1">
            <w:pPr>
              <w:jc w:val="both"/>
            </w:pPr>
            <w:r w:rsidRPr="41EE5EDE">
              <w:rPr>
                <w:rFonts w:ascii="Calibri" w:eastAsia="Calibri" w:hAnsi="Calibri" w:cs="Calibri"/>
              </w:rPr>
              <w:t xml:space="preserve"> </w:t>
            </w:r>
          </w:p>
        </w:tc>
      </w:tr>
    </w:tbl>
    <w:p w14:paraId="28C9C171" w14:textId="77777777" w:rsidR="00FE1EE1" w:rsidRDefault="00FE1EE1" w:rsidP="00FE1EE1">
      <w:pPr>
        <w:ind w:firstLine="720"/>
        <w:rPr>
          <w:rFonts w:ascii="Calibri" w:hAnsi="Calibri"/>
        </w:rPr>
      </w:pPr>
    </w:p>
    <w:p w14:paraId="75C47B29" w14:textId="13D4AB69" w:rsidR="004A11E2" w:rsidRPr="00CD110D" w:rsidRDefault="004A11E2" w:rsidP="005B2EBD">
      <w:pPr>
        <w:ind w:firstLine="720"/>
        <w:rPr>
          <w:rFonts w:ascii="Calibri" w:hAnsi="Calibri"/>
          <w:i/>
        </w:rPr>
      </w:pPr>
      <w:r w:rsidRPr="00CD110D">
        <w:rPr>
          <w:rFonts w:ascii="Calibri" w:hAnsi="Calibri"/>
          <w:i/>
        </w:rPr>
        <w:t xml:space="preserve">Please </w:t>
      </w:r>
      <w:r w:rsidR="00F05E25" w:rsidRPr="00CD110D">
        <w:rPr>
          <w:rFonts w:ascii="Calibri" w:hAnsi="Calibri"/>
          <w:i/>
        </w:rPr>
        <w:t>copy</w:t>
      </w:r>
      <w:r w:rsidR="000B440A">
        <w:rPr>
          <w:rFonts w:ascii="Calibri" w:hAnsi="Calibri"/>
          <w:i/>
          <w:iCs/>
        </w:rPr>
        <w:t xml:space="preserve">, </w:t>
      </w:r>
      <w:r w:rsidR="00F05E25" w:rsidRPr="00CD110D">
        <w:rPr>
          <w:rFonts w:ascii="Calibri" w:hAnsi="Calibri"/>
          <w:i/>
        </w:rPr>
        <w:t>paste</w:t>
      </w:r>
      <w:r w:rsidR="000B440A">
        <w:rPr>
          <w:rFonts w:ascii="Calibri" w:hAnsi="Calibri"/>
          <w:i/>
          <w:iCs/>
        </w:rPr>
        <w:t xml:space="preserve"> and complete</w:t>
      </w:r>
      <w:r w:rsidR="00F05E25" w:rsidRPr="00CD110D">
        <w:rPr>
          <w:rFonts w:ascii="Calibri" w:hAnsi="Calibri"/>
          <w:i/>
        </w:rPr>
        <w:t xml:space="preserve"> the above box for each region you are applying for</w:t>
      </w:r>
    </w:p>
    <w:p w14:paraId="74AA65CB" w14:textId="77777777" w:rsidR="00FE1EE1" w:rsidRDefault="00FE1EE1" w:rsidP="00FE1EE1">
      <w:pPr>
        <w:rPr>
          <w:rFonts w:ascii="Calibri" w:hAnsi="Calibri"/>
        </w:rPr>
      </w:pPr>
    </w:p>
    <w:p w14:paraId="7C896A27" w14:textId="20F2346E" w:rsidR="00FE1EE1" w:rsidRPr="00FE1EE1" w:rsidRDefault="00FE1EE1" w:rsidP="005B2EBD">
      <w:pPr>
        <w:rPr>
          <w:rFonts w:ascii="Calibri" w:hAnsi="Calibri"/>
        </w:rPr>
        <w:sectPr w:rsidR="00FE1EE1" w:rsidRPr="00FE1EE1" w:rsidSect="009D38F3">
          <w:footerReference w:type="default" r:id="rId17"/>
          <w:pgSz w:w="11906" w:h="16838"/>
          <w:pgMar w:top="1810" w:right="1274" w:bottom="993" w:left="1418" w:header="708" w:footer="708" w:gutter="0"/>
          <w:pgNumType w:start="1"/>
          <w:cols w:space="708"/>
          <w:docGrid w:linePitch="360"/>
        </w:sectPr>
      </w:pPr>
    </w:p>
    <w:p w14:paraId="3EBA48B0" w14:textId="3EC6B837" w:rsidR="00A06903" w:rsidRPr="001B2422" w:rsidRDefault="00BA76DA" w:rsidP="005B2EBD">
      <w:pPr>
        <w:pStyle w:val="Heading1"/>
      </w:pPr>
      <w:bookmarkStart w:id="106" w:name="_Toc2083361235"/>
      <w:r>
        <w:lastRenderedPageBreak/>
        <w:t xml:space="preserve">10. </w:t>
      </w:r>
      <w:r w:rsidR="005A3937">
        <w:t>References</w:t>
      </w:r>
      <w:bookmarkEnd w:id="106"/>
      <w:r w:rsidR="005A393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2787"/>
        <w:gridCol w:w="2004"/>
        <w:gridCol w:w="1530"/>
        <w:gridCol w:w="1632"/>
        <w:gridCol w:w="3196"/>
      </w:tblGrid>
      <w:tr w:rsidR="005A3937" w:rsidRPr="001B2422" w14:paraId="7AA4B17D" w14:textId="77777777" w:rsidTr="68C617F1">
        <w:trPr>
          <w:cantSplit/>
        </w:trPr>
        <w:tc>
          <w:tcPr>
            <w:tcW w:w="13936" w:type="dxa"/>
            <w:gridSpan w:val="6"/>
            <w:tcBorders>
              <w:bottom w:val="single" w:sz="4" w:space="0" w:color="auto"/>
            </w:tcBorders>
            <w:shd w:val="clear" w:color="auto" w:fill="FFFFFF" w:themeFill="background1"/>
          </w:tcPr>
          <w:p w14:paraId="0B835EC8" w14:textId="77777777" w:rsidR="005A3937" w:rsidRPr="001B2422" w:rsidRDefault="005A3937" w:rsidP="001E40BB">
            <w:pPr>
              <w:rPr>
                <w:b/>
                <w:szCs w:val="24"/>
              </w:rPr>
            </w:pPr>
            <w:bookmarkStart w:id="107" w:name="_Toc158033365"/>
            <w:bookmarkStart w:id="108" w:name="_Toc180641402"/>
            <w:bookmarkStart w:id="109" w:name="_Toc194395957"/>
            <w:r w:rsidRPr="001B2422">
              <w:rPr>
                <w:b/>
                <w:szCs w:val="24"/>
              </w:rPr>
              <w:t>REFERENCES</w:t>
            </w:r>
            <w:bookmarkEnd w:id="107"/>
            <w:bookmarkEnd w:id="108"/>
            <w:bookmarkEnd w:id="109"/>
          </w:p>
          <w:p w14:paraId="49D7E623" w14:textId="77777777" w:rsidR="005A3937" w:rsidRPr="001B2422" w:rsidRDefault="005A3937" w:rsidP="001E40BB">
            <w:pPr>
              <w:rPr>
                <w:sz w:val="20"/>
              </w:rPr>
            </w:pPr>
            <w:r w:rsidRPr="001B2422">
              <w:rPr>
                <w:sz w:val="20"/>
              </w:rPr>
              <w:t>Please provide details of three referees with whom your organisation has worked and delivered a similar or comparable service to that required by Business West in the last 5 years, at least one must be a current contract.</w:t>
            </w:r>
          </w:p>
        </w:tc>
      </w:tr>
      <w:tr w:rsidR="005A3937" w:rsidRPr="001B2422" w14:paraId="7A786235" w14:textId="77777777" w:rsidTr="68C61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7" w:type="dxa"/>
            <w:tcBorders>
              <w:top w:val="single" w:sz="6" w:space="0" w:color="auto"/>
              <w:left w:val="single" w:sz="6" w:space="0" w:color="auto"/>
              <w:bottom w:val="single" w:sz="6" w:space="0" w:color="auto"/>
              <w:right w:val="single" w:sz="6" w:space="0" w:color="auto"/>
            </w:tcBorders>
            <w:shd w:val="clear" w:color="auto" w:fill="FFFFFF" w:themeFill="background1"/>
          </w:tcPr>
          <w:p w14:paraId="1B3A1461" w14:textId="77777777" w:rsidR="005A3937" w:rsidRPr="001B2422" w:rsidRDefault="005A3937" w:rsidP="001E40BB">
            <w:pPr>
              <w:jc w:val="center"/>
              <w:rPr>
                <w:b/>
                <w:sz w:val="20"/>
              </w:rPr>
            </w:pPr>
            <w:r w:rsidRPr="001B2422">
              <w:rPr>
                <w:b/>
                <w:sz w:val="20"/>
              </w:rPr>
              <w:t>Name of Organisation</w:t>
            </w:r>
          </w:p>
          <w:p w14:paraId="1E2C8C68" w14:textId="77777777" w:rsidR="005A3937" w:rsidRPr="001B2422" w:rsidRDefault="005A3937" w:rsidP="001E40BB">
            <w:pPr>
              <w:jc w:val="center"/>
              <w:rPr>
                <w:b/>
                <w:sz w:val="20"/>
              </w:rPr>
            </w:pPr>
            <w:r w:rsidRPr="001B2422">
              <w:rPr>
                <w:b/>
                <w:sz w:val="20"/>
              </w:rPr>
              <w:t>&amp; Address</w:t>
            </w:r>
          </w:p>
        </w:tc>
        <w:tc>
          <w:tcPr>
            <w:tcW w:w="2787" w:type="dxa"/>
            <w:tcBorders>
              <w:top w:val="single" w:sz="6" w:space="0" w:color="auto"/>
              <w:left w:val="single" w:sz="0" w:space="0" w:color="000000" w:themeColor="text1"/>
              <w:bottom w:val="single" w:sz="6" w:space="0" w:color="auto"/>
              <w:right w:val="single" w:sz="6" w:space="0" w:color="auto"/>
            </w:tcBorders>
            <w:shd w:val="clear" w:color="auto" w:fill="FFFFFF" w:themeFill="background1"/>
          </w:tcPr>
          <w:p w14:paraId="2E1329FB" w14:textId="77777777" w:rsidR="005A3937" w:rsidRPr="001B2422" w:rsidRDefault="005A3937" w:rsidP="001E40BB">
            <w:pPr>
              <w:jc w:val="center"/>
              <w:rPr>
                <w:b/>
                <w:sz w:val="20"/>
              </w:rPr>
            </w:pPr>
            <w:r w:rsidRPr="001B2422">
              <w:rPr>
                <w:b/>
                <w:sz w:val="20"/>
              </w:rPr>
              <w:t xml:space="preserve">Contact Name &amp; </w:t>
            </w:r>
          </w:p>
          <w:p w14:paraId="303E3E81" w14:textId="6DCFB22E" w:rsidR="005A3937" w:rsidRPr="001B2422" w:rsidRDefault="736C74A4" w:rsidP="68C617F1">
            <w:pPr>
              <w:jc w:val="center"/>
              <w:rPr>
                <w:b/>
                <w:bCs/>
                <w:sz w:val="20"/>
                <w:szCs w:val="20"/>
              </w:rPr>
            </w:pPr>
            <w:r w:rsidRPr="68C617F1">
              <w:rPr>
                <w:b/>
                <w:bCs/>
                <w:sz w:val="20"/>
                <w:szCs w:val="20"/>
              </w:rPr>
              <w:t xml:space="preserve">Email Address / </w:t>
            </w:r>
            <w:r w:rsidR="005A3937" w:rsidRPr="68C617F1">
              <w:rPr>
                <w:b/>
                <w:bCs/>
                <w:sz w:val="20"/>
                <w:szCs w:val="20"/>
              </w:rPr>
              <w:t>Telephone Number</w:t>
            </w:r>
          </w:p>
        </w:tc>
        <w:tc>
          <w:tcPr>
            <w:tcW w:w="2004" w:type="dxa"/>
            <w:tcBorders>
              <w:top w:val="single" w:sz="6" w:space="0" w:color="auto"/>
              <w:left w:val="single" w:sz="0" w:space="0" w:color="000000" w:themeColor="text1"/>
              <w:bottom w:val="single" w:sz="6" w:space="0" w:color="auto"/>
              <w:right w:val="single" w:sz="6" w:space="0" w:color="auto"/>
            </w:tcBorders>
            <w:shd w:val="clear" w:color="auto" w:fill="FFFFFF" w:themeFill="background1"/>
          </w:tcPr>
          <w:p w14:paraId="5EF096CE" w14:textId="77777777" w:rsidR="005A3937" w:rsidRPr="001B2422" w:rsidRDefault="005A3937" w:rsidP="001E40BB">
            <w:pPr>
              <w:jc w:val="center"/>
              <w:rPr>
                <w:b/>
                <w:sz w:val="20"/>
              </w:rPr>
            </w:pPr>
            <w:r w:rsidRPr="001B2422">
              <w:rPr>
                <w:b/>
                <w:sz w:val="20"/>
              </w:rPr>
              <w:t>Value of Contract</w:t>
            </w:r>
          </w:p>
        </w:tc>
        <w:tc>
          <w:tcPr>
            <w:tcW w:w="1530" w:type="dxa"/>
            <w:tcBorders>
              <w:top w:val="single" w:sz="6" w:space="0" w:color="auto"/>
              <w:left w:val="single" w:sz="0" w:space="0" w:color="000000" w:themeColor="text1"/>
              <w:bottom w:val="single" w:sz="6" w:space="0" w:color="auto"/>
              <w:right w:val="single" w:sz="6" w:space="0" w:color="auto"/>
            </w:tcBorders>
            <w:shd w:val="clear" w:color="auto" w:fill="FFFFFF" w:themeFill="background1"/>
          </w:tcPr>
          <w:p w14:paraId="4ED642AA" w14:textId="77777777" w:rsidR="005A3937" w:rsidRPr="001B2422" w:rsidRDefault="005A3937" w:rsidP="001E40BB">
            <w:pPr>
              <w:jc w:val="center"/>
              <w:rPr>
                <w:b/>
                <w:sz w:val="20"/>
              </w:rPr>
            </w:pPr>
            <w:r w:rsidRPr="001B2422">
              <w:rPr>
                <w:b/>
                <w:sz w:val="20"/>
              </w:rPr>
              <w:t>Date of contract</w:t>
            </w:r>
          </w:p>
        </w:tc>
        <w:tc>
          <w:tcPr>
            <w:tcW w:w="4828" w:type="dxa"/>
            <w:gridSpan w:val="2"/>
            <w:tcBorders>
              <w:top w:val="single" w:sz="6" w:space="0" w:color="auto"/>
              <w:left w:val="single" w:sz="0" w:space="0" w:color="000000" w:themeColor="text1"/>
              <w:bottom w:val="single" w:sz="6" w:space="0" w:color="auto"/>
              <w:right w:val="single" w:sz="6" w:space="0" w:color="auto"/>
            </w:tcBorders>
            <w:shd w:val="clear" w:color="auto" w:fill="FFFFFF" w:themeFill="background1"/>
          </w:tcPr>
          <w:p w14:paraId="0CC847D5" w14:textId="77777777" w:rsidR="005A3937" w:rsidRPr="001B2422" w:rsidRDefault="005A3937" w:rsidP="001E40BB">
            <w:pPr>
              <w:jc w:val="center"/>
              <w:rPr>
                <w:b/>
                <w:sz w:val="20"/>
              </w:rPr>
            </w:pPr>
            <w:r w:rsidRPr="001B2422">
              <w:rPr>
                <w:b/>
                <w:sz w:val="20"/>
              </w:rPr>
              <w:t>Description of service carried out</w:t>
            </w:r>
          </w:p>
        </w:tc>
      </w:tr>
      <w:tr w:rsidR="005A3937" w:rsidRPr="001B2422" w14:paraId="24009AF6" w14:textId="77777777" w:rsidTr="68C61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9"/>
        </w:trPr>
        <w:tc>
          <w:tcPr>
            <w:tcW w:w="2787" w:type="dxa"/>
            <w:tcBorders>
              <w:top w:val="single" w:sz="6" w:space="0" w:color="auto"/>
              <w:left w:val="single" w:sz="6" w:space="0" w:color="auto"/>
              <w:bottom w:val="single" w:sz="6" w:space="0" w:color="auto"/>
              <w:right w:val="single" w:sz="6" w:space="0" w:color="auto"/>
            </w:tcBorders>
          </w:tcPr>
          <w:p w14:paraId="775C956B" w14:textId="42BB6F16" w:rsidR="005A3937" w:rsidRPr="00945ABD" w:rsidRDefault="00DF5FDD" w:rsidP="001E40BB">
            <w:pPr>
              <w:rPr>
                <w:sz w:val="20"/>
                <w:highlight w:val="yellow"/>
              </w:rPr>
            </w:pPr>
            <w:r w:rsidRPr="00DF5FDD">
              <w:rPr>
                <w:sz w:val="20"/>
              </w:rPr>
              <w:t>1.</w:t>
            </w:r>
          </w:p>
        </w:tc>
        <w:tc>
          <w:tcPr>
            <w:tcW w:w="2787" w:type="dxa"/>
            <w:tcBorders>
              <w:top w:val="single" w:sz="6" w:space="0" w:color="auto"/>
              <w:left w:val="single" w:sz="0" w:space="0" w:color="000000" w:themeColor="text1"/>
              <w:bottom w:val="single" w:sz="6" w:space="0" w:color="auto"/>
              <w:right w:val="single" w:sz="6" w:space="0" w:color="auto"/>
            </w:tcBorders>
          </w:tcPr>
          <w:p w14:paraId="276B3DC4" w14:textId="77777777" w:rsidR="005A3937" w:rsidRPr="00945ABD" w:rsidRDefault="005A3937" w:rsidP="001E40BB">
            <w:pPr>
              <w:numPr>
                <w:ilvl w:val="12"/>
                <w:numId w:val="0"/>
              </w:numPr>
              <w:rPr>
                <w:sz w:val="20"/>
                <w:highlight w:val="yellow"/>
              </w:rPr>
            </w:pPr>
          </w:p>
        </w:tc>
        <w:tc>
          <w:tcPr>
            <w:tcW w:w="2004" w:type="dxa"/>
            <w:tcBorders>
              <w:top w:val="single" w:sz="6" w:space="0" w:color="auto"/>
              <w:left w:val="single" w:sz="0" w:space="0" w:color="000000" w:themeColor="text1"/>
              <w:bottom w:val="single" w:sz="6" w:space="0" w:color="auto"/>
              <w:right w:val="single" w:sz="6" w:space="0" w:color="auto"/>
            </w:tcBorders>
          </w:tcPr>
          <w:p w14:paraId="582D5B13" w14:textId="3B4FC6BF" w:rsidR="005A3937" w:rsidRPr="00945ABD" w:rsidRDefault="005A3937" w:rsidP="001E40BB">
            <w:pPr>
              <w:numPr>
                <w:ilvl w:val="12"/>
                <w:numId w:val="0"/>
              </w:numPr>
              <w:rPr>
                <w:sz w:val="20"/>
                <w:highlight w:val="yellow"/>
              </w:rPr>
            </w:pPr>
          </w:p>
        </w:tc>
        <w:tc>
          <w:tcPr>
            <w:tcW w:w="1530" w:type="dxa"/>
            <w:tcBorders>
              <w:top w:val="single" w:sz="6" w:space="0" w:color="auto"/>
              <w:left w:val="single" w:sz="0" w:space="0" w:color="000000" w:themeColor="text1"/>
              <w:bottom w:val="single" w:sz="6" w:space="0" w:color="auto"/>
              <w:right w:val="single" w:sz="6" w:space="0" w:color="auto"/>
            </w:tcBorders>
          </w:tcPr>
          <w:p w14:paraId="5F0BBDB2" w14:textId="51977AD3" w:rsidR="005A3937" w:rsidRPr="00945ABD" w:rsidRDefault="005A3937" w:rsidP="001E40BB">
            <w:pPr>
              <w:numPr>
                <w:ilvl w:val="12"/>
                <w:numId w:val="0"/>
              </w:numPr>
              <w:rPr>
                <w:sz w:val="20"/>
                <w:highlight w:val="yellow"/>
              </w:rPr>
            </w:pPr>
          </w:p>
        </w:tc>
        <w:tc>
          <w:tcPr>
            <w:tcW w:w="4828" w:type="dxa"/>
            <w:gridSpan w:val="2"/>
            <w:tcBorders>
              <w:top w:val="single" w:sz="6" w:space="0" w:color="auto"/>
              <w:left w:val="single" w:sz="0" w:space="0" w:color="000000" w:themeColor="text1"/>
              <w:bottom w:val="single" w:sz="6" w:space="0" w:color="auto"/>
              <w:right w:val="single" w:sz="6" w:space="0" w:color="auto"/>
            </w:tcBorders>
          </w:tcPr>
          <w:p w14:paraId="60792EAD" w14:textId="2BCC2440" w:rsidR="005A3937" w:rsidRPr="00945ABD" w:rsidRDefault="005A3937" w:rsidP="00F108AB">
            <w:pPr>
              <w:numPr>
                <w:ilvl w:val="12"/>
                <w:numId w:val="0"/>
              </w:numPr>
              <w:rPr>
                <w:sz w:val="20"/>
                <w:highlight w:val="yellow"/>
              </w:rPr>
            </w:pPr>
          </w:p>
        </w:tc>
      </w:tr>
      <w:tr w:rsidR="005A3937" w:rsidRPr="001B2422" w14:paraId="3C39F339" w14:textId="77777777" w:rsidTr="68C61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1"/>
        </w:trPr>
        <w:tc>
          <w:tcPr>
            <w:tcW w:w="2787" w:type="dxa"/>
            <w:tcBorders>
              <w:top w:val="single" w:sz="6" w:space="0" w:color="auto"/>
              <w:left w:val="single" w:sz="6" w:space="0" w:color="auto"/>
              <w:bottom w:val="single" w:sz="6" w:space="0" w:color="auto"/>
              <w:right w:val="single" w:sz="6" w:space="0" w:color="auto"/>
            </w:tcBorders>
          </w:tcPr>
          <w:p w14:paraId="4645895D" w14:textId="53DE4F32" w:rsidR="005A3937" w:rsidRPr="00945ABD" w:rsidRDefault="00DF5FDD" w:rsidP="001E40BB">
            <w:pPr>
              <w:rPr>
                <w:sz w:val="20"/>
                <w:highlight w:val="yellow"/>
              </w:rPr>
            </w:pPr>
            <w:r w:rsidRPr="00DF5FDD">
              <w:rPr>
                <w:sz w:val="20"/>
              </w:rPr>
              <w:t>2.</w:t>
            </w:r>
          </w:p>
        </w:tc>
        <w:tc>
          <w:tcPr>
            <w:tcW w:w="2787" w:type="dxa"/>
            <w:tcBorders>
              <w:top w:val="single" w:sz="6" w:space="0" w:color="auto"/>
              <w:left w:val="single" w:sz="0" w:space="0" w:color="000000" w:themeColor="text1"/>
              <w:bottom w:val="single" w:sz="6" w:space="0" w:color="auto"/>
              <w:right w:val="single" w:sz="6" w:space="0" w:color="auto"/>
            </w:tcBorders>
          </w:tcPr>
          <w:p w14:paraId="1AB8CB76" w14:textId="77777777" w:rsidR="005A3937" w:rsidRPr="00945ABD" w:rsidRDefault="005A3937" w:rsidP="001E40BB">
            <w:pPr>
              <w:numPr>
                <w:ilvl w:val="12"/>
                <w:numId w:val="0"/>
              </w:numPr>
              <w:rPr>
                <w:sz w:val="20"/>
                <w:highlight w:val="yellow"/>
              </w:rPr>
            </w:pPr>
          </w:p>
        </w:tc>
        <w:tc>
          <w:tcPr>
            <w:tcW w:w="2004" w:type="dxa"/>
            <w:tcBorders>
              <w:top w:val="single" w:sz="6" w:space="0" w:color="auto"/>
              <w:left w:val="single" w:sz="0" w:space="0" w:color="000000" w:themeColor="text1"/>
              <w:bottom w:val="single" w:sz="6" w:space="0" w:color="auto"/>
              <w:right w:val="single" w:sz="6" w:space="0" w:color="auto"/>
            </w:tcBorders>
          </w:tcPr>
          <w:p w14:paraId="3E623A25" w14:textId="6C3E95CD" w:rsidR="005A3937" w:rsidRPr="00945ABD" w:rsidRDefault="005A3937" w:rsidP="001E40BB">
            <w:pPr>
              <w:numPr>
                <w:ilvl w:val="12"/>
                <w:numId w:val="0"/>
              </w:numPr>
              <w:rPr>
                <w:sz w:val="20"/>
                <w:highlight w:val="yellow"/>
              </w:rPr>
            </w:pPr>
          </w:p>
        </w:tc>
        <w:tc>
          <w:tcPr>
            <w:tcW w:w="1530" w:type="dxa"/>
            <w:tcBorders>
              <w:top w:val="single" w:sz="6" w:space="0" w:color="auto"/>
              <w:left w:val="single" w:sz="0" w:space="0" w:color="000000" w:themeColor="text1"/>
              <w:bottom w:val="single" w:sz="6" w:space="0" w:color="auto"/>
              <w:right w:val="single" w:sz="6" w:space="0" w:color="auto"/>
            </w:tcBorders>
          </w:tcPr>
          <w:p w14:paraId="595D73D5" w14:textId="6E37C2F1" w:rsidR="005A3937" w:rsidRPr="00945ABD" w:rsidRDefault="005A3937" w:rsidP="001E40BB">
            <w:pPr>
              <w:numPr>
                <w:ilvl w:val="12"/>
                <w:numId w:val="0"/>
              </w:numPr>
              <w:rPr>
                <w:sz w:val="20"/>
                <w:highlight w:val="yellow"/>
              </w:rPr>
            </w:pPr>
          </w:p>
        </w:tc>
        <w:tc>
          <w:tcPr>
            <w:tcW w:w="4828" w:type="dxa"/>
            <w:gridSpan w:val="2"/>
            <w:tcBorders>
              <w:top w:val="single" w:sz="6" w:space="0" w:color="auto"/>
              <w:left w:val="single" w:sz="0" w:space="0" w:color="000000" w:themeColor="text1"/>
              <w:bottom w:val="single" w:sz="6" w:space="0" w:color="auto"/>
              <w:right w:val="single" w:sz="6" w:space="0" w:color="auto"/>
            </w:tcBorders>
          </w:tcPr>
          <w:p w14:paraId="14D7F761" w14:textId="2BA18353" w:rsidR="005A3937" w:rsidRPr="00945ABD" w:rsidRDefault="005A3937" w:rsidP="00F2638B">
            <w:pPr>
              <w:numPr>
                <w:ilvl w:val="12"/>
                <w:numId w:val="0"/>
              </w:numPr>
              <w:rPr>
                <w:sz w:val="20"/>
                <w:highlight w:val="yellow"/>
              </w:rPr>
            </w:pPr>
          </w:p>
        </w:tc>
      </w:tr>
      <w:tr w:rsidR="00B86E4E" w:rsidRPr="001B2422" w14:paraId="5F63DCEF" w14:textId="77777777" w:rsidTr="68C61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9"/>
        </w:trPr>
        <w:tc>
          <w:tcPr>
            <w:tcW w:w="2787" w:type="dxa"/>
            <w:tcBorders>
              <w:top w:val="single" w:sz="6" w:space="0" w:color="auto"/>
              <w:left w:val="single" w:sz="6" w:space="0" w:color="auto"/>
              <w:bottom w:val="single" w:sz="6" w:space="0" w:color="auto"/>
              <w:right w:val="single" w:sz="6" w:space="0" w:color="auto"/>
            </w:tcBorders>
          </w:tcPr>
          <w:p w14:paraId="163497EB" w14:textId="794AA24B" w:rsidR="00B86E4E" w:rsidRPr="001B2422" w:rsidRDefault="00DF5FDD" w:rsidP="00B86E4E">
            <w:pPr>
              <w:rPr>
                <w:sz w:val="20"/>
              </w:rPr>
            </w:pPr>
            <w:r>
              <w:rPr>
                <w:sz w:val="20"/>
              </w:rPr>
              <w:t>3.</w:t>
            </w:r>
          </w:p>
        </w:tc>
        <w:tc>
          <w:tcPr>
            <w:tcW w:w="2787" w:type="dxa"/>
            <w:tcBorders>
              <w:top w:val="single" w:sz="6" w:space="0" w:color="auto"/>
              <w:left w:val="single" w:sz="0" w:space="0" w:color="000000" w:themeColor="text1"/>
              <w:bottom w:val="single" w:sz="6" w:space="0" w:color="auto"/>
              <w:right w:val="single" w:sz="6" w:space="0" w:color="auto"/>
            </w:tcBorders>
          </w:tcPr>
          <w:p w14:paraId="5E2AF065" w14:textId="77777777" w:rsidR="00B86E4E" w:rsidRPr="001B2422" w:rsidRDefault="00B86E4E" w:rsidP="00B86E4E">
            <w:pPr>
              <w:numPr>
                <w:ilvl w:val="12"/>
                <w:numId w:val="0"/>
              </w:numPr>
              <w:rPr>
                <w:sz w:val="20"/>
              </w:rPr>
            </w:pPr>
          </w:p>
        </w:tc>
        <w:tc>
          <w:tcPr>
            <w:tcW w:w="2004" w:type="dxa"/>
            <w:tcBorders>
              <w:top w:val="single" w:sz="6" w:space="0" w:color="auto"/>
              <w:left w:val="single" w:sz="0" w:space="0" w:color="000000" w:themeColor="text1"/>
              <w:bottom w:val="single" w:sz="6" w:space="0" w:color="auto"/>
              <w:right w:val="single" w:sz="6" w:space="0" w:color="auto"/>
            </w:tcBorders>
          </w:tcPr>
          <w:p w14:paraId="305530B1" w14:textId="6459B4C3" w:rsidR="00B86E4E" w:rsidRPr="001B2422" w:rsidRDefault="00B86E4E" w:rsidP="00B86E4E">
            <w:pPr>
              <w:numPr>
                <w:ilvl w:val="12"/>
                <w:numId w:val="0"/>
              </w:numPr>
              <w:rPr>
                <w:sz w:val="20"/>
              </w:rPr>
            </w:pPr>
          </w:p>
        </w:tc>
        <w:tc>
          <w:tcPr>
            <w:tcW w:w="1530" w:type="dxa"/>
            <w:tcBorders>
              <w:top w:val="single" w:sz="6" w:space="0" w:color="auto"/>
              <w:left w:val="single" w:sz="0" w:space="0" w:color="000000" w:themeColor="text1"/>
              <w:bottom w:val="single" w:sz="6" w:space="0" w:color="auto"/>
              <w:right w:val="single" w:sz="6" w:space="0" w:color="auto"/>
            </w:tcBorders>
          </w:tcPr>
          <w:p w14:paraId="4F39B7F0" w14:textId="12911EDD" w:rsidR="00B86E4E" w:rsidRPr="001B2422" w:rsidRDefault="00B86E4E" w:rsidP="00B86E4E">
            <w:pPr>
              <w:numPr>
                <w:ilvl w:val="12"/>
                <w:numId w:val="0"/>
              </w:numPr>
              <w:rPr>
                <w:sz w:val="20"/>
              </w:rPr>
            </w:pPr>
          </w:p>
        </w:tc>
        <w:tc>
          <w:tcPr>
            <w:tcW w:w="4828" w:type="dxa"/>
            <w:gridSpan w:val="2"/>
            <w:tcBorders>
              <w:top w:val="single" w:sz="6" w:space="0" w:color="auto"/>
              <w:left w:val="single" w:sz="0" w:space="0" w:color="000000" w:themeColor="text1"/>
              <w:bottom w:val="single" w:sz="6" w:space="0" w:color="auto"/>
              <w:right w:val="single" w:sz="6" w:space="0" w:color="auto"/>
            </w:tcBorders>
          </w:tcPr>
          <w:p w14:paraId="6FB3CA46" w14:textId="77777777" w:rsidR="00B86E4E" w:rsidRPr="001B2422" w:rsidRDefault="00B86E4E" w:rsidP="00B86E4E">
            <w:pPr>
              <w:numPr>
                <w:ilvl w:val="12"/>
                <w:numId w:val="0"/>
              </w:numPr>
              <w:rPr>
                <w:sz w:val="20"/>
              </w:rPr>
            </w:pPr>
          </w:p>
        </w:tc>
      </w:tr>
      <w:tr w:rsidR="00B86E4E" w:rsidRPr="001B2422" w14:paraId="1BE84C5C" w14:textId="77777777" w:rsidTr="68C617F1">
        <w:tc>
          <w:tcPr>
            <w:tcW w:w="10740" w:type="dxa"/>
            <w:gridSpan w:val="5"/>
            <w:tcBorders>
              <w:bottom w:val="single" w:sz="4" w:space="0" w:color="auto"/>
            </w:tcBorders>
            <w:shd w:val="clear" w:color="auto" w:fill="auto"/>
            <w:vAlign w:val="center"/>
          </w:tcPr>
          <w:p w14:paraId="151FA042" w14:textId="77777777" w:rsidR="00B86E4E" w:rsidRPr="001B2422" w:rsidRDefault="00B86E4E" w:rsidP="00B86E4E">
            <w:bookmarkStart w:id="110" w:name="_Toc193542458"/>
            <w:bookmarkStart w:id="111" w:name="_Toc194395959"/>
            <w:bookmarkStart w:id="112" w:name="_Toc425230005"/>
            <w:bookmarkStart w:id="113" w:name="_Toc443467300"/>
            <w:bookmarkStart w:id="114" w:name="_Toc450125285"/>
            <w:r w:rsidRPr="001B2422">
              <w:t>Do you authorise Business West to approach any of the above named for a reference or further information if required?</w:t>
            </w:r>
            <w:bookmarkEnd w:id="110"/>
            <w:bookmarkEnd w:id="111"/>
            <w:bookmarkEnd w:id="112"/>
            <w:bookmarkEnd w:id="113"/>
            <w:bookmarkEnd w:id="114"/>
          </w:p>
        </w:tc>
        <w:tc>
          <w:tcPr>
            <w:tcW w:w="3196" w:type="dxa"/>
            <w:tcBorders>
              <w:bottom w:val="single" w:sz="4" w:space="0" w:color="auto"/>
            </w:tcBorders>
            <w:vAlign w:val="center"/>
          </w:tcPr>
          <w:p w14:paraId="7953B8DF" w14:textId="61CF9577" w:rsidR="00B86E4E" w:rsidRPr="00271147" w:rsidRDefault="00B86E4E" w:rsidP="00B86E4E">
            <w:pPr>
              <w:jc w:val="center"/>
              <w:rPr>
                <w:b/>
                <w:bCs/>
                <w:sz w:val="20"/>
              </w:rPr>
            </w:pPr>
            <w:r w:rsidRPr="00271147">
              <w:rPr>
                <w:b/>
                <w:bCs/>
                <w:sz w:val="20"/>
              </w:rPr>
              <w:t>Yes</w:t>
            </w:r>
            <w:r w:rsidR="00DF5FDD">
              <w:rPr>
                <w:b/>
                <w:bCs/>
                <w:sz w:val="20"/>
              </w:rPr>
              <w:t>/No</w:t>
            </w:r>
          </w:p>
        </w:tc>
      </w:tr>
    </w:tbl>
    <w:p w14:paraId="39C616F3" w14:textId="77777777" w:rsidR="00A06903" w:rsidRPr="001B2422" w:rsidRDefault="00A06903" w:rsidP="00A06903">
      <w:pPr>
        <w:pStyle w:val="Heading1"/>
        <w:spacing w:before="0"/>
        <w:rPr>
          <w:caps/>
        </w:rPr>
      </w:pPr>
    </w:p>
    <w:p w14:paraId="7F6B4496" w14:textId="77777777" w:rsidR="009F4280" w:rsidRPr="001B2422" w:rsidRDefault="009F4280" w:rsidP="009F4280">
      <w:pPr>
        <w:rPr>
          <w:rFonts w:asciiTheme="majorHAnsi" w:eastAsiaTheme="majorEastAsia" w:hAnsiTheme="majorHAnsi" w:cstheme="majorBidi"/>
          <w:b/>
          <w:bCs/>
          <w:caps/>
          <w:sz w:val="28"/>
          <w:szCs w:val="28"/>
        </w:rPr>
      </w:pPr>
    </w:p>
    <w:p w14:paraId="5133264D" w14:textId="77777777" w:rsidR="005A3937" w:rsidRPr="001B2422" w:rsidRDefault="005A3937" w:rsidP="009F4280">
      <w:pPr>
        <w:rPr>
          <w:rFonts w:asciiTheme="majorHAnsi" w:eastAsiaTheme="majorEastAsia" w:hAnsiTheme="majorHAnsi" w:cstheme="majorBidi"/>
          <w:b/>
          <w:bCs/>
          <w:caps/>
          <w:sz w:val="28"/>
          <w:szCs w:val="28"/>
        </w:rPr>
        <w:sectPr w:rsidR="005A3937" w:rsidRPr="001B2422" w:rsidSect="00F55451">
          <w:pgSz w:w="16838" w:h="11906" w:orient="landscape"/>
          <w:pgMar w:top="1440" w:right="1810" w:bottom="1440" w:left="993" w:header="708" w:footer="708" w:gutter="0"/>
          <w:cols w:space="708"/>
          <w:docGrid w:linePitch="360"/>
        </w:sectPr>
      </w:pPr>
    </w:p>
    <w:p w14:paraId="325142E6" w14:textId="0B0DD8C2" w:rsidR="005A3937" w:rsidRPr="001B2422" w:rsidRDefault="005A3937" w:rsidP="005A3937">
      <w:pPr>
        <w:pStyle w:val="Heading1"/>
        <w:spacing w:before="0"/>
        <w:rPr>
          <w:caps/>
        </w:rPr>
      </w:pPr>
      <w:bookmarkStart w:id="115" w:name="_Toc450125286"/>
      <w:bookmarkStart w:id="116" w:name="_Toc652783386"/>
      <w:r w:rsidRPr="0C6E5C60">
        <w:rPr>
          <w:caps/>
        </w:rPr>
        <w:lastRenderedPageBreak/>
        <w:t xml:space="preserve">Section 4 </w:t>
      </w:r>
      <w:r w:rsidR="50935FCD" w:rsidRPr="0C6E5C60">
        <w:rPr>
          <w:caps/>
        </w:rPr>
        <w:t xml:space="preserve">- </w:t>
      </w:r>
      <w:r w:rsidRPr="0C6E5C60">
        <w:rPr>
          <w:caps/>
        </w:rPr>
        <w:t>ANNEXES</w:t>
      </w:r>
      <w:bookmarkEnd w:id="115"/>
      <w:bookmarkEnd w:id="116"/>
    </w:p>
    <w:p w14:paraId="72802CBF" w14:textId="77777777" w:rsidR="005A3937" w:rsidRPr="001B2422" w:rsidRDefault="005A3937" w:rsidP="005A3937"/>
    <w:p w14:paraId="3A418842" w14:textId="5485EBE6" w:rsidR="005A3937" w:rsidRPr="001B2422" w:rsidRDefault="005A3937" w:rsidP="005A3937">
      <w:pPr>
        <w:pStyle w:val="Heading2"/>
        <w:spacing w:before="0"/>
      </w:pPr>
      <w:bookmarkStart w:id="117" w:name="_Toc450125287"/>
      <w:bookmarkStart w:id="118" w:name="_Toc812305987"/>
      <w:r>
        <w:t>ANNEX</w:t>
      </w:r>
      <w:r w:rsidR="787BAF3E">
        <w:t xml:space="preserve"> </w:t>
      </w:r>
      <w:r>
        <w:t>1:  Business West Standard Terms &amp; Conditions of Purchase</w:t>
      </w:r>
      <w:bookmarkEnd w:id="117"/>
      <w:bookmarkEnd w:id="118"/>
    </w:p>
    <w:p w14:paraId="7F1522F7" w14:textId="77777777" w:rsidR="005A3937" w:rsidRPr="001B2422" w:rsidRDefault="005A3937" w:rsidP="005A3937"/>
    <w:p w14:paraId="68EB5983" w14:textId="77777777" w:rsidR="005A3937" w:rsidRPr="001B2422" w:rsidRDefault="005A3937" w:rsidP="00C51904">
      <w:pPr>
        <w:pStyle w:val="ListParagraph"/>
        <w:numPr>
          <w:ilvl w:val="0"/>
          <w:numId w:val="29"/>
        </w:numPr>
        <w:ind w:left="426"/>
        <w:contextualSpacing w:val="0"/>
        <w:jc w:val="both"/>
        <w:rPr>
          <w:rFonts w:cs="Calibri"/>
          <w:b/>
          <w:bCs/>
          <w:szCs w:val="24"/>
        </w:rPr>
      </w:pPr>
      <w:r w:rsidRPr="001B2422">
        <w:rPr>
          <w:rFonts w:cs="Calibri"/>
          <w:b/>
          <w:bCs/>
          <w:szCs w:val="24"/>
        </w:rPr>
        <w:t>INTERPRETATION</w:t>
      </w:r>
    </w:p>
    <w:p w14:paraId="27D5D321" w14:textId="77777777" w:rsidR="005A3937" w:rsidRPr="001B2422" w:rsidRDefault="005A3937" w:rsidP="005A3937">
      <w:pPr>
        <w:jc w:val="both"/>
        <w:rPr>
          <w:rFonts w:cs="Calibri"/>
          <w:b/>
          <w:bCs/>
          <w:szCs w:val="24"/>
        </w:rPr>
      </w:pPr>
    </w:p>
    <w:p w14:paraId="511158FA" w14:textId="77777777" w:rsidR="005A3937" w:rsidRPr="001B2422" w:rsidRDefault="005A3937" w:rsidP="005A3937">
      <w:pPr>
        <w:ind w:firstLine="426"/>
        <w:jc w:val="both"/>
        <w:rPr>
          <w:rFonts w:cs="Calibri"/>
          <w:szCs w:val="24"/>
        </w:rPr>
      </w:pPr>
      <w:r w:rsidRPr="001B2422">
        <w:rPr>
          <w:rFonts w:cs="Calibri"/>
          <w:szCs w:val="24"/>
        </w:rPr>
        <w:t>In these Conditions:</w:t>
      </w:r>
    </w:p>
    <w:p w14:paraId="218F4D4F" w14:textId="77777777"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14:paraId="1195850D" w14:textId="77777777" w:rsidR="005A3937" w:rsidRPr="001B2422" w:rsidRDefault="005A3937" w:rsidP="005A3937">
      <w:pPr>
        <w:pStyle w:val="NormalWeb"/>
        <w:spacing w:before="0" w:beforeAutospacing="0" w:after="0" w:afterAutospacing="0"/>
        <w:ind w:firstLine="426"/>
        <w:jc w:val="both"/>
        <w:rPr>
          <w:rFonts w:asciiTheme="minorHAnsi" w:eastAsia="Times New Roman" w:hAnsiTheme="minorHAnsi" w:cs="Calibri"/>
        </w:rPr>
      </w:pPr>
      <w:r w:rsidRPr="001B2422">
        <w:rPr>
          <w:rFonts w:asciiTheme="minorHAnsi" w:eastAsia="Times New Roman" w:hAnsiTheme="minorHAnsi" w:cs="Calibri"/>
          <w:b/>
        </w:rPr>
        <w:t xml:space="preserve">“Us/We/Our” </w:t>
      </w:r>
      <w:r w:rsidRPr="001B2422">
        <w:rPr>
          <w:rFonts w:asciiTheme="minorHAnsi" w:eastAsia="Times New Roman" w:hAnsiTheme="minorHAnsi" w:cs="Calibri"/>
          <w:b/>
        </w:rPr>
        <w:tab/>
      </w:r>
      <w:r w:rsidRPr="001B2422">
        <w:rPr>
          <w:rFonts w:asciiTheme="minorHAnsi" w:eastAsia="Times New Roman" w:hAnsiTheme="minorHAnsi" w:cs="Calibri"/>
          <w:b/>
        </w:rPr>
        <w:tab/>
      </w:r>
      <w:r w:rsidRPr="001B2422">
        <w:rPr>
          <w:rFonts w:asciiTheme="minorHAnsi" w:eastAsia="Times New Roman" w:hAnsiTheme="minorHAnsi" w:cs="Calibri"/>
        </w:rPr>
        <w:t>means the originator of this Contract to You.</w:t>
      </w:r>
    </w:p>
    <w:p w14:paraId="301E03CA" w14:textId="77777777"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14:paraId="0A841B7A" w14:textId="77777777" w:rsidR="005A3937" w:rsidRPr="001B2422" w:rsidRDefault="005A3937" w:rsidP="005A3937">
      <w:pPr>
        <w:ind w:left="2880" w:hanging="2454"/>
        <w:rPr>
          <w:rFonts w:cs="Calibri"/>
          <w:color w:val="000000"/>
          <w:szCs w:val="24"/>
        </w:rPr>
      </w:pPr>
      <w:r w:rsidRPr="001B2422">
        <w:rPr>
          <w:rFonts w:cs="Calibri"/>
          <w:b/>
          <w:szCs w:val="24"/>
        </w:rPr>
        <w:t xml:space="preserve">“Complaint” </w:t>
      </w:r>
      <w:r w:rsidRPr="001B2422">
        <w:rPr>
          <w:rFonts w:cs="Calibri"/>
          <w:b/>
          <w:szCs w:val="24"/>
        </w:rPr>
        <w:tab/>
      </w:r>
      <w:r w:rsidRPr="001B2422">
        <w:rPr>
          <w:rFonts w:cs="Calibri"/>
          <w:szCs w:val="24"/>
        </w:rPr>
        <w:t xml:space="preserve">means </w:t>
      </w:r>
      <w:r w:rsidRPr="001B2422">
        <w:rPr>
          <w:rFonts w:cs="Calibri"/>
          <w:color w:val="000000"/>
          <w:szCs w:val="24"/>
        </w:rPr>
        <w:t>any formal complaint raised by the Customer in relation to the performance of obligations due under the Contract in accordance with Clause 17.</w:t>
      </w:r>
    </w:p>
    <w:p w14:paraId="091EC88D" w14:textId="77777777" w:rsidR="005A3937" w:rsidRPr="001B2422" w:rsidRDefault="005A3937" w:rsidP="005A3937">
      <w:pPr>
        <w:ind w:left="2880" w:hanging="2171"/>
        <w:rPr>
          <w:rFonts w:cs="Calibri"/>
          <w:color w:val="000000"/>
          <w:szCs w:val="24"/>
        </w:rPr>
      </w:pPr>
    </w:p>
    <w:p w14:paraId="7D0089A8" w14:textId="77777777"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“Conditions”</w:t>
      </w:r>
      <w:r w:rsidRPr="001B2422">
        <w:rPr>
          <w:rFonts w:asciiTheme="minorHAnsi" w:eastAsia="Times New Roman" w:hAnsiTheme="minorHAnsi" w:cs="Calibri"/>
        </w:rPr>
        <w:t xml:space="preserve"> </w:t>
      </w:r>
      <w:r w:rsidRPr="001B2422">
        <w:rPr>
          <w:rFonts w:asciiTheme="minorHAnsi" w:eastAsia="Times New Roman" w:hAnsiTheme="minorHAnsi" w:cs="Calibri"/>
        </w:rPr>
        <w:tab/>
        <w:t>means the standard terms and conditions of Contract set out in this document and (unless the Contract otherwise requires) includes any special terms agreed in writing between Us and You</w:t>
      </w:r>
    </w:p>
    <w:p w14:paraId="18ADFA54" w14:textId="77777777"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14:paraId="65692B93" w14:textId="77777777"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“Contract”</w:t>
      </w:r>
      <w:r w:rsidRPr="001B2422">
        <w:rPr>
          <w:rFonts w:asciiTheme="minorHAnsi" w:eastAsia="Times New Roman" w:hAnsiTheme="minorHAnsi" w:cs="Calibri"/>
          <w:b/>
        </w:rPr>
        <w:tab/>
      </w:r>
      <w:r w:rsidRPr="001B2422">
        <w:rPr>
          <w:rFonts w:asciiTheme="minorHAnsi" w:eastAsia="Times New Roman" w:hAnsiTheme="minorHAnsi" w:cs="Calibri"/>
        </w:rPr>
        <w:t>means the arrangement between Us and You, comprising the Contract, these conditions and any other documents or part thereof specified in the Contract.</w:t>
      </w:r>
    </w:p>
    <w:p w14:paraId="0EB9960D" w14:textId="77777777"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14:paraId="00BE1691" w14:textId="77777777" w:rsidR="005A3937" w:rsidRPr="001B2422" w:rsidRDefault="005A3937" w:rsidP="005A3937">
      <w:pPr>
        <w:ind w:left="2880" w:hanging="2454"/>
        <w:rPr>
          <w:rFonts w:cs="Calibri"/>
          <w:color w:val="000000"/>
          <w:szCs w:val="24"/>
        </w:rPr>
      </w:pPr>
      <w:r w:rsidRPr="001B2422">
        <w:rPr>
          <w:rFonts w:cs="Calibri"/>
          <w:b/>
          <w:color w:val="000000"/>
          <w:szCs w:val="24"/>
        </w:rPr>
        <w:t>“Data Controller”</w:t>
      </w:r>
      <w:r w:rsidRPr="001B2422">
        <w:rPr>
          <w:rFonts w:cs="Calibri"/>
          <w:color w:val="000000"/>
          <w:szCs w:val="24"/>
        </w:rPr>
        <w:t xml:space="preserve"> </w:t>
      </w:r>
      <w:r w:rsidRPr="001B2422">
        <w:rPr>
          <w:rFonts w:cs="Calibri"/>
          <w:color w:val="000000"/>
          <w:szCs w:val="24"/>
        </w:rPr>
        <w:tab/>
        <w:t>means the same as set out in the Data Protection Act 1998, as amended from time to time.</w:t>
      </w:r>
    </w:p>
    <w:p w14:paraId="177461BD" w14:textId="77777777" w:rsidR="005A3937" w:rsidRPr="001B2422" w:rsidRDefault="005A3937" w:rsidP="005A3937">
      <w:pPr>
        <w:ind w:left="2880" w:hanging="2171"/>
        <w:rPr>
          <w:rFonts w:cs="Calibri"/>
          <w:color w:val="000000"/>
          <w:szCs w:val="24"/>
        </w:rPr>
      </w:pPr>
    </w:p>
    <w:p w14:paraId="66D657D1" w14:textId="77777777" w:rsidR="005A3937" w:rsidRPr="001B2422" w:rsidRDefault="005A3937" w:rsidP="005A3937">
      <w:pPr>
        <w:ind w:left="2880" w:hanging="2454"/>
        <w:rPr>
          <w:rFonts w:cs="Calibri"/>
          <w:color w:val="000000"/>
          <w:szCs w:val="24"/>
        </w:rPr>
      </w:pPr>
      <w:r w:rsidRPr="001B2422">
        <w:rPr>
          <w:rFonts w:cs="Calibri"/>
          <w:b/>
          <w:color w:val="000000"/>
          <w:szCs w:val="24"/>
        </w:rPr>
        <w:t xml:space="preserve">“Data Processor” </w:t>
      </w:r>
      <w:r w:rsidRPr="001B2422">
        <w:rPr>
          <w:rFonts w:cs="Calibri"/>
          <w:b/>
          <w:color w:val="000000"/>
          <w:szCs w:val="24"/>
        </w:rPr>
        <w:tab/>
      </w:r>
      <w:r w:rsidRPr="001B2422">
        <w:rPr>
          <w:rFonts w:cs="Calibri"/>
          <w:color w:val="000000"/>
          <w:szCs w:val="24"/>
        </w:rPr>
        <w:t>means the same as set out in the Data Protection Act 1998, as amended from time to time.</w:t>
      </w:r>
    </w:p>
    <w:p w14:paraId="47F3CF32" w14:textId="77777777" w:rsidR="005A3937" w:rsidRPr="001B2422" w:rsidRDefault="005A3937" w:rsidP="005A3937">
      <w:pPr>
        <w:ind w:left="2880" w:hanging="2171"/>
        <w:rPr>
          <w:rFonts w:cs="Calibri"/>
          <w:color w:val="000000"/>
          <w:szCs w:val="24"/>
        </w:rPr>
      </w:pPr>
    </w:p>
    <w:p w14:paraId="6F608049" w14:textId="77777777" w:rsidR="005A3937" w:rsidRPr="001B2422" w:rsidRDefault="005A3937" w:rsidP="005A3937">
      <w:pPr>
        <w:ind w:firstLine="426"/>
        <w:rPr>
          <w:rFonts w:cs="Calibri"/>
          <w:color w:val="000000"/>
          <w:szCs w:val="24"/>
        </w:rPr>
      </w:pPr>
      <w:r w:rsidRPr="001B2422">
        <w:rPr>
          <w:rFonts w:cs="Calibri"/>
          <w:b/>
          <w:color w:val="000000"/>
          <w:szCs w:val="24"/>
        </w:rPr>
        <w:t xml:space="preserve">“Data Protection </w:t>
      </w:r>
      <w:r w:rsidRPr="001B2422">
        <w:rPr>
          <w:rFonts w:cs="Calibri"/>
          <w:b/>
          <w:color w:val="000000"/>
          <w:szCs w:val="24"/>
        </w:rPr>
        <w:tab/>
      </w:r>
      <w:r w:rsidRPr="001B2422">
        <w:rPr>
          <w:rFonts w:cs="Calibri"/>
          <w:b/>
          <w:color w:val="000000"/>
          <w:szCs w:val="24"/>
        </w:rPr>
        <w:tab/>
      </w:r>
      <w:r w:rsidRPr="001B2422">
        <w:rPr>
          <w:rFonts w:cs="Calibri"/>
          <w:color w:val="000000"/>
          <w:szCs w:val="24"/>
        </w:rPr>
        <w:t xml:space="preserve">means the Data Protection Act 1998 and all applicable laws and </w:t>
      </w:r>
    </w:p>
    <w:p w14:paraId="64266987" w14:textId="77777777" w:rsidR="005A3937" w:rsidRPr="001B2422" w:rsidRDefault="005A3937" w:rsidP="005A3937">
      <w:pPr>
        <w:ind w:left="2880" w:hanging="2454"/>
        <w:rPr>
          <w:rFonts w:cs="Calibri"/>
          <w:color w:val="000000"/>
          <w:szCs w:val="24"/>
        </w:rPr>
      </w:pPr>
      <w:r w:rsidRPr="001B2422">
        <w:rPr>
          <w:rFonts w:cs="Calibri"/>
          <w:b/>
          <w:color w:val="000000"/>
          <w:szCs w:val="24"/>
        </w:rPr>
        <w:t xml:space="preserve">Legislation” </w:t>
      </w:r>
      <w:r w:rsidRPr="001B2422">
        <w:rPr>
          <w:rFonts w:cs="Calibri"/>
          <w:b/>
          <w:color w:val="000000"/>
          <w:szCs w:val="24"/>
        </w:rPr>
        <w:tab/>
      </w:r>
      <w:r w:rsidRPr="001B2422">
        <w:rPr>
          <w:rFonts w:cs="Calibri"/>
          <w:color w:val="000000"/>
          <w:szCs w:val="24"/>
        </w:rPr>
        <w:t>regulations relating to processing of personal data and privacy, including where applicable the guidance and codes of practice issued by the Information Commissioner or relevant Government department in relation to such legislation.</w:t>
      </w:r>
    </w:p>
    <w:p w14:paraId="30AB475F" w14:textId="77777777" w:rsidR="005A3937" w:rsidRPr="001B2422" w:rsidRDefault="005A3937" w:rsidP="005A3937">
      <w:pPr>
        <w:ind w:left="2880" w:hanging="2171"/>
        <w:rPr>
          <w:rFonts w:cs="Calibri"/>
          <w:color w:val="000000"/>
          <w:szCs w:val="24"/>
        </w:rPr>
      </w:pPr>
    </w:p>
    <w:p w14:paraId="35DDCD7F" w14:textId="77777777" w:rsidR="005A3937" w:rsidRPr="001B2422" w:rsidRDefault="005A3937" w:rsidP="005A3937">
      <w:pPr>
        <w:ind w:left="2880" w:hanging="2454"/>
        <w:rPr>
          <w:rFonts w:cs="Calibri"/>
          <w:color w:val="000000"/>
          <w:szCs w:val="24"/>
        </w:rPr>
      </w:pPr>
      <w:r w:rsidRPr="001B2422">
        <w:rPr>
          <w:rFonts w:cs="Calibri"/>
          <w:b/>
          <w:color w:val="000000"/>
          <w:szCs w:val="24"/>
        </w:rPr>
        <w:lastRenderedPageBreak/>
        <w:t>“Data Subject”</w:t>
      </w:r>
      <w:r w:rsidRPr="001B2422">
        <w:rPr>
          <w:rFonts w:cs="Calibri"/>
          <w:color w:val="000000"/>
          <w:szCs w:val="24"/>
        </w:rPr>
        <w:t xml:space="preserve"> </w:t>
      </w:r>
      <w:r w:rsidRPr="001B2422">
        <w:rPr>
          <w:rFonts w:cs="Calibri"/>
          <w:color w:val="000000"/>
          <w:szCs w:val="24"/>
        </w:rPr>
        <w:tab/>
        <w:t>means the same as set out in the Data Protection Act 1998, as amended from time to time.</w:t>
      </w:r>
    </w:p>
    <w:p w14:paraId="19214DA4" w14:textId="77777777" w:rsidR="005A3937" w:rsidRPr="001B2422" w:rsidRDefault="005A3937" w:rsidP="005A3937">
      <w:pPr>
        <w:ind w:left="2880" w:hanging="2171"/>
        <w:rPr>
          <w:rFonts w:cs="Calibri"/>
          <w:color w:val="000000"/>
          <w:szCs w:val="24"/>
        </w:rPr>
      </w:pPr>
    </w:p>
    <w:p w14:paraId="2DAC5183" w14:textId="77777777" w:rsidR="005A3937" w:rsidRPr="001B2422" w:rsidRDefault="005A3937" w:rsidP="005A3937">
      <w:pPr>
        <w:keepLines/>
        <w:tabs>
          <w:tab w:val="left" w:pos="2127"/>
        </w:tabs>
        <w:ind w:left="2880" w:hanging="2454"/>
        <w:rPr>
          <w:rFonts w:cs="Calibri"/>
          <w:szCs w:val="24"/>
        </w:rPr>
      </w:pPr>
      <w:r w:rsidRPr="001B2422">
        <w:rPr>
          <w:rFonts w:cs="Calibri"/>
          <w:b/>
          <w:color w:val="000000"/>
          <w:szCs w:val="24"/>
        </w:rPr>
        <w:t>“DPA”</w:t>
      </w:r>
      <w:r w:rsidRPr="001B2422">
        <w:rPr>
          <w:rFonts w:cs="Calibri"/>
          <w:szCs w:val="24"/>
        </w:rPr>
        <w:t xml:space="preserve"> </w:t>
      </w:r>
      <w:r w:rsidRPr="001B2422">
        <w:rPr>
          <w:rFonts w:cs="Calibri"/>
          <w:szCs w:val="24"/>
        </w:rPr>
        <w:tab/>
      </w:r>
      <w:r w:rsidRPr="001B2422">
        <w:rPr>
          <w:rFonts w:cs="Calibri"/>
          <w:szCs w:val="24"/>
        </w:rPr>
        <w:tab/>
        <w:t>means the Data Protection Act 1998 and any subordinate legislation made under such Act from time to time together with any guidance and/or codes of practice issued by the Information Commissioner or relevant Government department in relation to such legislation.</w:t>
      </w:r>
    </w:p>
    <w:p w14:paraId="46BFECA0" w14:textId="77777777" w:rsidR="005A3937" w:rsidRPr="001B2422" w:rsidRDefault="005A3937" w:rsidP="005A3937">
      <w:pPr>
        <w:keepLines/>
        <w:tabs>
          <w:tab w:val="left" w:pos="2127"/>
        </w:tabs>
        <w:ind w:left="2880" w:hanging="2171"/>
        <w:rPr>
          <w:rFonts w:cs="Calibri"/>
          <w:szCs w:val="24"/>
        </w:rPr>
      </w:pPr>
    </w:p>
    <w:p w14:paraId="4BE58E64" w14:textId="77777777"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“You/Your”</w:t>
      </w:r>
      <w:r w:rsidRPr="001B2422">
        <w:rPr>
          <w:rFonts w:asciiTheme="minorHAnsi" w:eastAsia="Times New Roman" w:hAnsiTheme="minorHAnsi" w:cs="Calibri"/>
        </w:rPr>
        <w:tab/>
        <w:t>means the individual or organisation or company to whom the Contract is addressed.</w:t>
      </w:r>
    </w:p>
    <w:p w14:paraId="40946B1E" w14:textId="77777777"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14:paraId="18DE411B" w14:textId="77777777"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“Delivery address”</w:t>
      </w:r>
      <w:r w:rsidRPr="001B2422">
        <w:rPr>
          <w:rFonts w:asciiTheme="minorHAnsi" w:eastAsia="Times New Roman" w:hAnsiTheme="minorHAnsi" w:cs="Calibri"/>
        </w:rPr>
        <w:tab/>
        <w:t xml:space="preserve">means the address stated in the Contract or such address as may be specified by Us at </w:t>
      </w:r>
      <w:proofErr w:type="spellStart"/>
      <w:r w:rsidRPr="001B2422">
        <w:rPr>
          <w:rFonts w:asciiTheme="minorHAnsi" w:eastAsia="Times New Roman" w:hAnsiTheme="minorHAnsi" w:cs="Calibri"/>
        </w:rPr>
        <w:t>anytime</w:t>
      </w:r>
      <w:proofErr w:type="spellEnd"/>
      <w:r w:rsidRPr="001B2422">
        <w:rPr>
          <w:rFonts w:asciiTheme="minorHAnsi" w:eastAsia="Times New Roman" w:hAnsiTheme="minorHAnsi" w:cs="Calibri"/>
        </w:rPr>
        <w:t xml:space="preserve"> prior to delivery.</w:t>
      </w:r>
    </w:p>
    <w:p w14:paraId="21746F2B" w14:textId="77777777"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14:paraId="0AD98D9B" w14:textId="77777777"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“Goods”</w:t>
      </w:r>
      <w:r w:rsidRPr="001B2422">
        <w:rPr>
          <w:rFonts w:asciiTheme="minorHAnsi" w:eastAsia="Times New Roman" w:hAnsiTheme="minorHAnsi" w:cs="Calibri"/>
        </w:rPr>
        <w:tab/>
        <w:t>means the goods (if any) described in the Contract which or which are ancillary to the supply of the Services.</w:t>
      </w:r>
    </w:p>
    <w:p w14:paraId="571A23A3" w14:textId="77777777"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p>
    <w:p w14:paraId="20D60420" w14:textId="77777777"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hAnsiTheme="minorHAnsi" w:cs="Calibri"/>
          <w:b/>
        </w:rPr>
        <w:t xml:space="preserve">“Personal Data” </w:t>
      </w:r>
      <w:r w:rsidRPr="001B2422">
        <w:rPr>
          <w:rFonts w:asciiTheme="minorHAnsi" w:hAnsiTheme="minorHAnsi" w:cs="Calibri"/>
          <w:b/>
        </w:rPr>
        <w:tab/>
      </w:r>
      <w:r w:rsidRPr="001B2422">
        <w:rPr>
          <w:rFonts w:asciiTheme="minorHAnsi" w:hAnsiTheme="minorHAnsi" w:cs="Calibri"/>
          <w:color w:val="000000"/>
        </w:rPr>
        <w:t>shall have the same meaning as set out in the Data Protection Act 1998, as amended from time to time.</w:t>
      </w:r>
    </w:p>
    <w:p w14:paraId="4D690648" w14:textId="77777777" w:rsidR="005A3937" w:rsidRPr="001B2422" w:rsidRDefault="005A3937" w:rsidP="005A3937">
      <w:pPr>
        <w:keepLines/>
        <w:tabs>
          <w:tab w:val="left" w:pos="709"/>
          <w:tab w:val="left" w:pos="2268"/>
        </w:tabs>
        <w:ind w:left="2880" w:hanging="2171"/>
        <w:rPr>
          <w:rFonts w:cs="Calibri"/>
          <w:color w:val="000000"/>
          <w:szCs w:val="24"/>
        </w:rPr>
      </w:pPr>
    </w:p>
    <w:p w14:paraId="5122DD02" w14:textId="77777777"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“Services”</w:t>
      </w:r>
      <w:r w:rsidRPr="001B2422">
        <w:rPr>
          <w:rFonts w:asciiTheme="minorHAnsi" w:eastAsia="Times New Roman" w:hAnsiTheme="minorHAnsi" w:cs="Calibri"/>
        </w:rPr>
        <w:tab/>
        <w:t>means all services to be provided by You as specified in the Contract or which are ancillary to the supply of the Goods.</w:t>
      </w:r>
    </w:p>
    <w:p w14:paraId="4185824C" w14:textId="77777777"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14:paraId="39E47F04"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rPr>
      </w:pPr>
      <w:r w:rsidRPr="001B2422">
        <w:rPr>
          <w:rFonts w:asciiTheme="minorHAnsi" w:eastAsia="Times New Roman" w:hAnsiTheme="minorHAnsi" w:cs="Calibri"/>
        </w:rPr>
        <w:t>No variation to these Conditions or the Contract shall be binding unless agreed in writing between the authorised representatives of Us and You.</w:t>
      </w:r>
    </w:p>
    <w:p w14:paraId="0DE99B64" w14:textId="77777777"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14:paraId="55FB041F" w14:textId="77777777" w:rsidR="005A3937" w:rsidRPr="001B2422" w:rsidRDefault="005A3937" w:rsidP="00C51904">
      <w:pPr>
        <w:pStyle w:val="NormalWeb"/>
        <w:numPr>
          <w:ilvl w:val="0"/>
          <w:numId w:val="22"/>
        </w:numPr>
        <w:tabs>
          <w:tab w:val="clear" w:pos="720"/>
          <w:tab w:val="num" w:pos="426"/>
        </w:tabs>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b/>
          <w:bCs/>
        </w:rPr>
        <w:t>BASIS OF PURCHASE</w:t>
      </w:r>
    </w:p>
    <w:p w14:paraId="19DA0D54" w14:textId="77777777"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14:paraId="5D3E10DA" w14:textId="77777777" w:rsidR="005A3937" w:rsidRPr="001B2422" w:rsidRDefault="005A3937" w:rsidP="00C51904">
      <w:pPr>
        <w:pStyle w:val="NormalWeb"/>
        <w:numPr>
          <w:ilvl w:val="1"/>
          <w:numId w:val="30"/>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 xml:space="preserve">The Contract constitutes an offer by Us to purchase the Goods and/or acquire the Services subject to these conditions. </w:t>
      </w:r>
    </w:p>
    <w:p w14:paraId="31196405" w14:textId="77777777" w:rsidR="005A3937" w:rsidRPr="001B2422" w:rsidRDefault="005A3937" w:rsidP="005A3937">
      <w:pPr>
        <w:pStyle w:val="NormalWeb"/>
        <w:spacing w:before="0" w:beforeAutospacing="0" w:after="0" w:afterAutospacing="0"/>
        <w:ind w:left="1080"/>
        <w:jc w:val="both"/>
        <w:rPr>
          <w:rFonts w:asciiTheme="minorHAnsi" w:eastAsia="Times New Roman" w:hAnsiTheme="minorHAnsi" w:cs="Calibri"/>
        </w:rPr>
      </w:pPr>
    </w:p>
    <w:p w14:paraId="361EF214" w14:textId="77777777" w:rsidR="005A3937" w:rsidRPr="001B2422" w:rsidRDefault="005A3937" w:rsidP="00C51904">
      <w:pPr>
        <w:pStyle w:val="NormalWeb"/>
        <w:numPr>
          <w:ilvl w:val="1"/>
          <w:numId w:val="30"/>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These conditions shall apply to the Contract to the exclusion of any other terms and conditions on which any quotation has been given by You or subject to which the Contract is accepted or purported to be accepted by You.</w:t>
      </w:r>
    </w:p>
    <w:p w14:paraId="5C39B012" w14:textId="77777777" w:rsidR="005A3937" w:rsidRPr="001B2422" w:rsidRDefault="005A3937" w:rsidP="005A3937">
      <w:pPr>
        <w:pStyle w:val="ListParagraph"/>
        <w:rPr>
          <w:rFonts w:cs="Calibri"/>
          <w:b/>
          <w:bCs/>
        </w:rPr>
      </w:pPr>
    </w:p>
    <w:p w14:paraId="2C249555" w14:textId="77777777" w:rsidR="005A3937" w:rsidRPr="001B2422" w:rsidRDefault="005A3937" w:rsidP="00C51904">
      <w:pPr>
        <w:pStyle w:val="NormalWeb"/>
        <w:numPr>
          <w:ilvl w:val="0"/>
          <w:numId w:val="22"/>
        </w:numPr>
        <w:tabs>
          <w:tab w:val="clear" w:pos="720"/>
          <w:tab w:val="num" w:pos="426"/>
        </w:tabs>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b/>
          <w:bCs/>
        </w:rPr>
        <w:t>DATES AND DELIVERY</w:t>
      </w:r>
    </w:p>
    <w:p w14:paraId="12819BD9" w14:textId="77777777"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14:paraId="11448FA1" w14:textId="77777777" w:rsidR="005A3937" w:rsidRPr="001B2422" w:rsidRDefault="005A3937" w:rsidP="00C51904">
      <w:pPr>
        <w:pStyle w:val="ListParagraph"/>
        <w:numPr>
          <w:ilvl w:val="0"/>
          <w:numId w:val="22"/>
        </w:numPr>
        <w:contextualSpacing w:val="0"/>
        <w:jc w:val="both"/>
        <w:rPr>
          <w:rFonts w:cs="Calibri"/>
          <w:vanish/>
          <w:szCs w:val="24"/>
        </w:rPr>
      </w:pPr>
    </w:p>
    <w:p w14:paraId="0E46C505" w14:textId="77777777" w:rsidR="005A3937" w:rsidRPr="001B2422" w:rsidRDefault="005A3937" w:rsidP="00C51904">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The Goods shall be delivered to, and where appropriate the Service shall be performed at, the Delivery Address on the date or within the period stated in the Contract, in either case during Our usual business hours unless specified to the contrary.</w:t>
      </w:r>
    </w:p>
    <w:p w14:paraId="4C0106C4" w14:textId="77777777" w:rsidR="005A3937" w:rsidRPr="001B2422" w:rsidRDefault="005A3937" w:rsidP="005A3937">
      <w:pPr>
        <w:pStyle w:val="NormalWeb"/>
        <w:spacing w:before="0" w:beforeAutospacing="0" w:after="0" w:afterAutospacing="0"/>
        <w:ind w:left="1069"/>
        <w:jc w:val="both"/>
        <w:rPr>
          <w:rFonts w:asciiTheme="minorHAnsi" w:eastAsia="Times New Roman" w:hAnsiTheme="minorHAnsi" w:cs="Calibri"/>
        </w:rPr>
      </w:pPr>
    </w:p>
    <w:p w14:paraId="5E6D5EA6" w14:textId="77777777" w:rsidR="005A3937" w:rsidRPr="001B2422" w:rsidRDefault="005A3937" w:rsidP="00C51904">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Where the date of delivery of the Goods or of the performance of the Services is to be specified after the placing of the Contract, You shall give Us reasonable notice of the proposed date of delivery.</w:t>
      </w:r>
    </w:p>
    <w:p w14:paraId="24D4F128" w14:textId="77777777" w:rsidR="005A3937" w:rsidRPr="001B2422" w:rsidRDefault="005A3937" w:rsidP="005A3937">
      <w:pPr>
        <w:pStyle w:val="ListParagraph"/>
        <w:rPr>
          <w:rFonts w:cs="Calibri"/>
        </w:rPr>
      </w:pPr>
    </w:p>
    <w:p w14:paraId="18343FC2" w14:textId="77777777" w:rsidR="005A3937" w:rsidRPr="001B2422" w:rsidRDefault="005A3937" w:rsidP="00C51904">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The time of delivery of the Goods and of performance of the Services is of the essence of the Contract.</w:t>
      </w:r>
    </w:p>
    <w:p w14:paraId="277EC01B" w14:textId="77777777" w:rsidR="005A3937" w:rsidRPr="001B2422" w:rsidRDefault="005A3937" w:rsidP="005A3937">
      <w:pPr>
        <w:pStyle w:val="ListParagraph"/>
        <w:rPr>
          <w:rFonts w:cs="Calibri"/>
        </w:rPr>
      </w:pPr>
    </w:p>
    <w:p w14:paraId="449CA25A" w14:textId="77777777" w:rsidR="005A3937" w:rsidRPr="001B2422" w:rsidRDefault="005A3937" w:rsidP="00C51904">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We shall be entitled to reject any Goods and performance of the services delivered which are not in accordance with the Contract, and shall not be deemed to have accepted any Goods until We have had reasonable time to inspect them following delivery or, if later, within a reasonable time after any latent defect in the Goods has become apparent.</w:t>
      </w:r>
    </w:p>
    <w:p w14:paraId="480D28AB" w14:textId="77777777" w:rsidR="005A3937" w:rsidRPr="001B2422" w:rsidRDefault="005A3937" w:rsidP="005A3937">
      <w:pPr>
        <w:pStyle w:val="ListParagraph"/>
        <w:rPr>
          <w:rFonts w:cs="Calibri"/>
        </w:rPr>
      </w:pPr>
    </w:p>
    <w:p w14:paraId="3BDDF705" w14:textId="77777777" w:rsidR="005A3937" w:rsidRPr="001B2422" w:rsidRDefault="005A3937" w:rsidP="00C51904">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If the Goods are not delivered or the Services are not performed on the due date then, without prejudice to any other remedy We shall be entitled to cancel the Contract without liability to You.</w:t>
      </w:r>
    </w:p>
    <w:p w14:paraId="4D5A5EEC" w14:textId="77777777" w:rsidR="005A3937" w:rsidRPr="001B2422" w:rsidRDefault="005A3937" w:rsidP="005A3937">
      <w:pPr>
        <w:jc w:val="both"/>
        <w:rPr>
          <w:rFonts w:cs="Calibri"/>
          <w:b/>
          <w:bCs/>
          <w:szCs w:val="24"/>
        </w:rPr>
      </w:pPr>
    </w:p>
    <w:p w14:paraId="1EF850FD" w14:textId="77777777" w:rsidR="005A3937" w:rsidRPr="001B2422" w:rsidRDefault="005A3937" w:rsidP="00C51904">
      <w:pPr>
        <w:pStyle w:val="NormalWeb"/>
        <w:numPr>
          <w:ilvl w:val="0"/>
          <w:numId w:val="32"/>
        </w:numPr>
        <w:tabs>
          <w:tab w:val="left"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t>PRICE</w:t>
      </w:r>
    </w:p>
    <w:p w14:paraId="3747B7CD" w14:textId="77777777" w:rsidR="005A3937" w:rsidRPr="001B2422" w:rsidRDefault="005A3937" w:rsidP="005A3937">
      <w:pPr>
        <w:pStyle w:val="NormalWeb"/>
        <w:tabs>
          <w:tab w:val="left" w:pos="426"/>
        </w:tabs>
        <w:spacing w:before="0" w:beforeAutospacing="0" w:after="0" w:afterAutospacing="0"/>
        <w:ind w:left="720"/>
        <w:jc w:val="both"/>
        <w:rPr>
          <w:rFonts w:asciiTheme="minorHAnsi" w:eastAsia="Times New Roman" w:hAnsiTheme="minorHAnsi" w:cs="Calibri"/>
          <w:b/>
          <w:bCs/>
        </w:rPr>
      </w:pPr>
    </w:p>
    <w:p w14:paraId="55630EA9" w14:textId="77777777" w:rsidR="005A3937" w:rsidRPr="001B2422" w:rsidRDefault="005A3937" w:rsidP="00C51904">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The price for the Goods and/or Services shall be that stated in the Contract and unless otherwise stated includes sums chargeable to Us except for Value Added Tax (VAT) where such is chargeable. Under no circumstances will We be responsible for any other charges. All prices will remain fixed for the duration of the Contract.</w:t>
      </w:r>
    </w:p>
    <w:p w14:paraId="54364568" w14:textId="77777777"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14:paraId="411182B8" w14:textId="77777777" w:rsidR="005A3937" w:rsidRPr="001B2422" w:rsidRDefault="005A3937" w:rsidP="00C51904">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Unless otherwise stated in the Contract payment will be made within 30 days after a valid invoice has been received from You in accordance with Clause 4.3 below.</w:t>
      </w:r>
    </w:p>
    <w:p w14:paraId="57D0A1D0" w14:textId="77777777" w:rsidR="005A3937" w:rsidRPr="001B2422" w:rsidRDefault="005A3937" w:rsidP="005A3937">
      <w:pPr>
        <w:pStyle w:val="ListParagraph"/>
        <w:rPr>
          <w:rFonts w:cs="Calibri"/>
        </w:rPr>
      </w:pPr>
    </w:p>
    <w:p w14:paraId="79DC81A6" w14:textId="77777777" w:rsidR="005A3937" w:rsidRPr="001B2422" w:rsidRDefault="005A3937" w:rsidP="00C51904">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Invoices shall be sent to Our finance department at the address shown in the Contract, within 5 days of the completion of the Contract, or at any interim stage shown in the Contract. The invoice must specify the Contract number and Purchase Order Number and full details of the items being invoiced. VAT exempt or zero rate items must be identified as such and the total VAT for the invoice must also be shown. An invoice shall relate to one Contract only.</w:t>
      </w:r>
    </w:p>
    <w:p w14:paraId="1B66BC63" w14:textId="77777777"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14:paraId="4F55D7D6" w14:textId="77777777" w:rsidR="005A3937" w:rsidRPr="001B2422" w:rsidRDefault="005A3937" w:rsidP="00C51904">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t>ASSIGNMENT AND SUB-CONTRACTING</w:t>
      </w:r>
    </w:p>
    <w:p w14:paraId="2B461D96" w14:textId="77777777"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b/>
          <w:bCs/>
        </w:rPr>
      </w:pPr>
    </w:p>
    <w:p w14:paraId="3BE9CC19" w14:textId="77777777" w:rsidR="005A3937" w:rsidRPr="001B2422" w:rsidRDefault="005A3937" w:rsidP="005A3937">
      <w:pPr>
        <w:pStyle w:val="NormalWeb"/>
        <w:spacing w:before="0" w:beforeAutospacing="0" w:after="0" w:afterAutospacing="0"/>
        <w:ind w:left="709" w:firstLine="11"/>
        <w:jc w:val="both"/>
        <w:rPr>
          <w:rFonts w:asciiTheme="minorHAnsi" w:eastAsia="Times New Roman" w:hAnsiTheme="minorHAnsi" w:cs="Calibri"/>
        </w:rPr>
      </w:pPr>
      <w:r w:rsidRPr="001B2422">
        <w:rPr>
          <w:rFonts w:asciiTheme="minorHAnsi" w:eastAsia="Times New Roman" w:hAnsiTheme="minorHAnsi" w:cs="Calibri"/>
        </w:rPr>
        <w:t>The Contract is personal to You and You shall not, without Our prior written consent, sub-contract, assign or transfer or purport to sub-contract, assign or transfer to any other individual or organisation or company any of its rights or obligations under the Contract.</w:t>
      </w:r>
    </w:p>
    <w:p w14:paraId="1347B54C" w14:textId="77777777"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14:paraId="4102F2C3" w14:textId="77777777"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14:paraId="2927E7A0" w14:textId="77777777"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14:paraId="7AEDB538" w14:textId="77777777"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14:paraId="0C4E2C38" w14:textId="77777777" w:rsidR="005A3937" w:rsidRPr="001B2422" w:rsidRDefault="005A3937" w:rsidP="00C51904">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t>CONFIDENTIALITY</w:t>
      </w:r>
    </w:p>
    <w:p w14:paraId="2E031206" w14:textId="77777777" w:rsidR="005A3937" w:rsidRPr="001B2422" w:rsidRDefault="005A3937" w:rsidP="005A3937">
      <w:pPr>
        <w:pStyle w:val="NormalWeb"/>
        <w:tabs>
          <w:tab w:val="num" w:pos="426"/>
        </w:tabs>
        <w:spacing w:before="0" w:beforeAutospacing="0" w:after="0" w:afterAutospacing="0"/>
        <w:ind w:left="720"/>
        <w:jc w:val="both"/>
        <w:rPr>
          <w:rFonts w:asciiTheme="minorHAnsi" w:eastAsia="Times New Roman" w:hAnsiTheme="minorHAnsi" w:cs="Calibri"/>
          <w:b/>
          <w:bCs/>
        </w:rPr>
      </w:pPr>
    </w:p>
    <w:p w14:paraId="46D73411" w14:textId="77777777" w:rsidR="005A3937" w:rsidRPr="001B2422" w:rsidRDefault="005A3937" w:rsidP="005A3937">
      <w:pPr>
        <w:ind w:left="720"/>
        <w:jc w:val="both"/>
        <w:rPr>
          <w:rFonts w:cs="Calibri"/>
          <w:szCs w:val="24"/>
        </w:rPr>
      </w:pPr>
      <w:r w:rsidRPr="001B2422">
        <w:rPr>
          <w:rFonts w:cs="Calibri"/>
          <w:szCs w:val="24"/>
        </w:rPr>
        <w:t>You shall keep secret any information which is of a confidential nature (regardless of whether or not it is marked or indicated as being such) communicated to You by Us or any other customer of Ours in connection with the Contract and You shall not, without Our prior written consent, communicate or disclose such information to any third party, publish or use in any way such information other than for the purpose of executing the Contract. All such information remains Our property and shall be returned to Us at the end of the Contract or earlier at Our request.</w:t>
      </w:r>
    </w:p>
    <w:p w14:paraId="48F53961" w14:textId="77777777" w:rsidR="005A3937" w:rsidRPr="001B2422" w:rsidRDefault="005A3937" w:rsidP="005A3937">
      <w:pPr>
        <w:ind w:left="720"/>
        <w:jc w:val="both"/>
        <w:rPr>
          <w:rFonts w:cs="Calibri"/>
          <w:szCs w:val="24"/>
        </w:rPr>
      </w:pPr>
    </w:p>
    <w:p w14:paraId="02A729D7" w14:textId="77777777" w:rsidR="005A3937" w:rsidRPr="001B2422" w:rsidRDefault="005A3937" w:rsidP="00C51904">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bookmarkStart w:id="119" w:name="_Toc363824279"/>
      <w:r w:rsidRPr="001B2422">
        <w:rPr>
          <w:rFonts w:asciiTheme="minorHAnsi" w:eastAsia="Times New Roman" w:hAnsiTheme="minorHAnsi" w:cs="Calibri"/>
          <w:b/>
          <w:bCs/>
        </w:rPr>
        <w:t>DATA PROTECTION</w:t>
      </w:r>
      <w:bookmarkEnd w:id="119"/>
    </w:p>
    <w:p w14:paraId="61FCCA49" w14:textId="77777777" w:rsidR="005A3937" w:rsidRPr="001B2422" w:rsidRDefault="005A3937" w:rsidP="005A3937">
      <w:pPr>
        <w:pStyle w:val="NormalWeb"/>
        <w:tabs>
          <w:tab w:val="num" w:pos="426"/>
        </w:tabs>
        <w:spacing w:before="0" w:beforeAutospacing="0" w:after="0" w:afterAutospacing="0"/>
        <w:ind w:left="720"/>
        <w:jc w:val="both"/>
        <w:rPr>
          <w:rFonts w:asciiTheme="minorHAnsi" w:eastAsia="Times New Roman" w:hAnsiTheme="minorHAnsi" w:cs="Calibri"/>
          <w:b/>
          <w:bCs/>
        </w:rPr>
      </w:pPr>
    </w:p>
    <w:p w14:paraId="39E940AB" w14:textId="77777777" w:rsidR="005A3937" w:rsidRPr="001B2422" w:rsidRDefault="005A3937" w:rsidP="00C51904">
      <w:pPr>
        <w:pStyle w:val="Style1"/>
        <w:numPr>
          <w:ilvl w:val="1"/>
          <w:numId w:val="34"/>
        </w:numPr>
        <w:ind w:left="1134" w:hanging="425"/>
        <w:jc w:val="left"/>
        <w:rPr>
          <w:rFonts w:asciiTheme="minorHAnsi" w:hAnsiTheme="minorHAnsi" w:cs="Calibri"/>
          <w:b/>
          <w:spacing w:val="0"/>
          <w:szCs w:val="24"/>
        </w:rPr>
      </w:pPr>
      <w:r w:rsidRPr="001B2422">
        <w:rPr>
          <w:rFonts w:asciiTheme="minorHAnsi" w:hAnsiTheme="minorHAnsi" w:cs="Calibri"/>
          <w:szCs w:val="24"/>
        </w:rPr>
        <w:t>You shall be the Data Processor in relation to Our Personal Data.  You shall:</w:t>
      </w:r>
    </w:p>
    <w:p w14:paraId="4462AB0D" w14:textId="77777777" w:rsidR="005A3937" w:rsidRPr="001B2422" w:rsidRDefault="005A3937" w:rsidP="00C51904">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process Our Personal Data only in accordance with instructions from Us;</w:t>
      </w:r>
    </w:p>
    <w:p w14:paraId="1848DDC7" w14:textId="77777777" w:rsidR="005A3937" w:rsidRPr="001B2422" w:rsidRDefault="005A3937" w:rsidP="005A3937">
      <w:pPr>
        <w:pStyle w:val="Style1"/>
        <w:ind w:left="2138" w:firstLine="0"/>
        <w:jc w:val="left"/>
        <w:rPr>
          <w:rFonts w:asciiTheme="minorHAnsi" w:hAnsiTheme="minorHAnsi" w:cs="Calibri"/>
          <w:b/>
          <w:spacing w:val="0"/>
          <w:szCs w:val="24"/>
        </w:rPr>
      </w:pPr>
    </w:p>
    <w:p w14:paraId="3E70DCC8" w14:textId="77777777" w:rsidR="005A3937" w:rsidRPr="001B2422" w:rsidRDefault="005A3937" w:rsidP="00C51904">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process Our Personal Data only to the extent, and in such manner, as it necessary for the provision of the Goods and Services or as is required by Law or any Regulatory Body;</w:t>
      </w:r>
    </w:p>
    <w:p w14:paraId="0AD2B50F" w14:textId="77777777" w:rsidR="005A3937" w:rsidRPr="001B2422" w:rsidRDefault="005A3937" w:rsidP="005A3937">
      <w:pPr>
        <w:pStyle w:val="ListParagraph"/>
        <w:rPr>
          <w:rFonts w:cs="Calibri"/>
          <w:color w:val="000000"/>
          <w:szCs w:val="24"/>
          <w:u w:color="000000"/>
        </w:rPr>
      </w:pPr>
    </w:p>
    <w:p w14:paraId="5078B01A" w14:textId="77777777" w:rsidR="005A3937" w:rsidRPr="001B2422" w:rsidRDefault="005A3937" w:rsidP="00C51904">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implement appropriate technical and organisational measures to protect Our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Our Personal Data and having regard to the nature of Our Personal Data which is to be protected;</w:t>
      </w:r>
    </w:p>
    <w:p w14:paraId="4108C35E" w14:textId="77777777" w:rsidR="005A3937" w:rsidRPr="001B2422" w:rsidRDefault="005A3937" w:rsidP="005A3937">
      <w:pPr>
        <w:pStyle w:val="ListParagraph"/>
        <w:rPr>
          <w:rFonts w:cs="Calibri"/>
          <w:color w:val="000000"/>
          <w:szCs w:val="24"/>
          <w:u w:color="000000"/>
        </w:rPr>
      </w:pPr>
    </w:p>
    <w:p w14:paraId="083BB289" w14:textId="77777777" w:rsidR="005A3937" w:rsidRPr="001B2422" w:rsidRDefault="005A3937" w:rsidP="00C51904">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take all reasonable steps to ensure the reliability of any staff who have access to Our Personal Data;</w:t>
      </w:r>
    </w:p>
    <w:p w14:paraId="753CECE3" w14:textId="77777777" w:rsidR="005A3937" w:rsidRPr="001B2422" w:rsidRDefault="005A3937" w:rsidP="005A3937">
      <w:pPr>
        <w:pStyle w:val="ListParagraph"/>
        <w:rPr>
          <w:rFonts w:cs="Calibri"/>
          <w:color w:val="000000"/>
          <w:szCs w:val="24"/>
          <w:u w:color="000000"/>
        </w:rPr>
      </w:pPr>
    </w:p>
    <w:p w14:paraId="3D58A65E" w14:textId="77777777" w:rsidR="005A3937" w:rsidRPr="001B2422" w:rsidRDefault="005A3937" w:rsidP="00C51904">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obtain prior approval from Us in order to transfer the Personal Data to any Sub-Contractors or Affiliated Company for the provision of the Goods and Services;</w:t>
      </w:r>
    </w:p>
    <w:p w14:paraId="0CF33F31" w14:textId="77777777" w:rsidR="005A3937" w:rsidRPr="001B2422" w:rsidRDefault="005A3937" w:rsidP="005A3937">
      <w:pPr>
        <w:pStyle w:val="ListParagraph"/>
        <w:rPr>
          <w:rFonts w:cs="Calibri"/>
          <w:color w:val="000000"/>
          <w:szCs w:val="24"/>
          <w:u w:color="000000"/>
        </w:rPr>
      </w:pPr>
    </w:p>
    <w:p w14:paraId="6ACBE283" w14:textId="77777777" w:rsidR="005A3937" w:rsidRPr="001B2422" w:rsidRDefault="005A3937" w:rsidP="00C51904">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ensure that all Staff required to access the Personal Data are informed of the confidential nature of the Personal Data and comply with the obligations set out in this Clause 7;</w:t>
      </w:r>
    </w:p>
    <w:p w14:paraId="2ABD9FC5" w14:textId="77777777" w:rsidR="005A3937" w:rsidRPr="001B2422" w:rsidRDefault="005A3937" w:rsidP="005A3937">
      <w:pPr>
        <w:pStyle w:val="ListParagraph"/>
        <w:rPr>
          <w:rFonts w:cs="Calibri"/>
          <w:color w:val="000000"/>
          <w:szCs w:val="24"/>
          <w:u w:color="000000"/>
        </w:rPr>
      </w:pPr>
    </w:p>
    <w:p w14:paraId="47A71CDC" w14:textId="77777777" w:rsidR="005A3937" w:rsidRPr="001B2422" w:rsidRDefault="005A3937" w:rsidP="00C51904">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ensure that none of Your Staff publish, disclose or divulge any of the Personal Data to any third party unless directed in writing to do so by Us;</w:t>
      </w:r>
    </w:p>
    <w:p w14:paraId="710B0B05" w14:textId="77777777" w:rsidR="005A3937" w:rsidRPr="001B2422" w:rsidRDefault="005A3937" w:rsidP="005A3937">
      <w:pPr>
        <w:pStyle w:val="ListParagraph"/>
        <w:rPr>
          <w:rFonts w:cs="Calibri"/>
          <w:color w:val="000000"/>
          <w:szCs w:val="24"/>
          <w:u w:color="000000"/>
        </w:rPr>
      </w:pPr>
    </w:p>
    <w:p w14:paraId="4FB2BC9F" w14:textId="77777777" w:rsidR="005A3937" w:rsidRPr="001B2422" w:rsidRDefault="005A3937" w:rsidP="00C51904">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notify Us in writing within five (5) Working Days if You receive a request from a Data Subject to have access to that person's Personal Data; or a complaint or request relating to Our obligations under the Data Protection Legislation;</w:t>
      </w:r>
    </w:p>
    <w:p w14:paraId="16FAF8B4" w14:textId="77777777" w:rsidR="005A3937" w:rsidRPr="001B2422" w:rsidRDefault="005A3937" w:rsidP="005A3937">
      <w:pPr>
        <w:pStyle w:val="ListParagraph"/>
        <w:rPr>
          <w:rFonts w:cs="Calibri"/>
          <w:color w:val="000000"/>
          <w:szCs w:val="24"/>
          <w:u w:color="000000"/>
        </w:rPr>
      </w:pPr>
    </w:p>
    <w:p w14:paraId="3523DC2C" w14:textId="77777777" w:rsidR="005A3937" w:rsidRPr="001B2422" w:rsidRDefault="005A3937" w:rsidP="00C51904">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provide Us with full cooperation and assistance in relation to any complaint or request made relating to Our Personal Data, including by: providing Us with full details of the complaint or request; and by providing Us with any information requested by Us</w:t>
      </w:r>
    </w:p>
    <w:p w14:paraId="3BC2421A" w14:textId="77777777" w:rsidR="005A3937" w:rsidRPr="001B2422" w:rsidRDefault="005A3937" w:rsidP="005A3937">
      <w:pPr>
        <w:tabs>
          <w:tab w:val="left" w:pos="709"/>
        </w:tabs>
        <w:contextualSpacing/>
        <w:rPr>
          <w:rFonts w:cs="Calibri"/>
          <w:color w:val="000000"/>
          <w:szCs w:val="24"/>
          <w:u w:color="000000"/>
        </w:rPr>
      </w:pPr>
    </w:p>
    <w:p w14:paraId="266EA92D" w14:textId="77777777" w:rsidR="005A3937" w:rsidRPr="001B2422" w:rsidRDefault="005A3937" w:rsidP="00C51904">
      <w:pPr>
        <w:pStyle w:val="ListParagraph"/>
        <w:numPr>
          <w:ilvl w:val="1"/>
          <w:numId w:val="34"/>
        </w:numPr>
        <w:tabs>
          <w:tab w:val="left" w:pos="709"/>
        </w:tabs>
        <w:ind w:left="1134" w:hanging="425"/>
        <w:rPr>
          <w:rFonts w:cs="Calibri"/>
          <w:szCs w:val="24"/>
        </w:rPr>
      </w:pPr>
      <w:r w:rsidRPr="001B2422">
        <w:rPr>
          <w:rFonts w:cs="Calibri"/>
          <w:szCs w:val="24"/>
        </w:rPr>
        <w:t>You shall:</w:t>
      </w:r>
    </w:p>
    <w:p w14:paraId="7E5CF2FE" w14:textId="77777777" w:rsidR="005A3937" w:rsidRPr="001B2422" w:rsidRDefault="005A3937" w:rsidP="00C51904">
      <w:pPr>
        <w:pStyle w:val="ListParagraph"/>
        <w:widowControl w:val="0"/>
        <w:numPr>
          <w:ilvl w:val="1"/>
          <w:numId w:val="34"/>
        </w:numPr>
        <w:tabs>
          <w:tab w:val="left" w:pos="709"/>
        </w:tabs>
        <w:rPr>
          <w:rFonts w:cs="Calibri"/>
          <w:vanish/>
          <w:szCs w:val="24"/>
          <w:u w:color="000000"/>
        </w:rPr>
      </w:pPr>
    </w:p>
    <w:p w14:paraId="4EE2FDB2" w14:textId="77777777" w:rsidR="005A3937" w:rsidRPr="001B2422" w:rsidRDefault="005A3937" w:rsidP="00C51904">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permit Us (subject to the reasonable and appropriate confidentiality undertakings), to inspect and audit Your data processing activities (and/or those of Your agents, subsidiaries and Sub-Contractors) and comply with all reasonable requests or directions by Us to enable Us to verify and/or procure that You are in full compliance with Your obligations;</w:t>
      </w:r>
    </w:p>
    <w:p w14:paraId="752B8694" w14:textId="77777777" w:rsidR="005A3937" w:rsidRPr="001B2422" w:rsidRDefault="005A3937" w:rsidP="005A3937">
      <w:pPr>
        <w:pStyle w:val="ListParagraph"/>
        <w:widowControl w:val="0"/>
        <w:tabs>
          <w:tab w:val="left" w:pos="709"/>
          <w:tab w:val="left" w:pos="2127"/>
        </w:tabs>
        <w:adjustRightInd w:val="0"/>
        <w:ind w:left="2127"/>
        <w:rPr>
          <w:rFonts w:cs="Calibri"/>
          <w:szCs w:val="24"/>
        </w:rPr>
      </w:pPr>
    </w:p>
    <w:p w14:paraId="21D6D1B4" w14:textId="77777777" w:rsidR="005A3937" w:rsidRPr="001B2422" w:rsidRDefault="005A3937" w:rsidP="00C51904">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if requested provide a written description of the technical and organisational methods employed by You for processing Personal Data (within the timescales required by Us); and</w:t>
      </w:r>
    </w:p>
    <w:p w14:paraId="4937BCA2" w14:textId="77777777" w:rsidR="005A3937" w:rsidRPr="001B2422" w:rsidRDefault="005A3937" w:rsidP="005A3937">
      <w:pPr>
        <w:pStyle w:val="ListParagraph"/>
        <w:rPr>
          <w:rFonts w:cs="Calibri"/>
          <w:szCs w:val="24"/>
        </w:rPr>
      </w:pPr>
    </w:p>
    <w:p w14:paraId="7A4C6F4F" w14:textId="77777777" w:rsidR="005A3937" w:rsidRPr="001B2422" w:rsidRDefault="005A3937" w:rsidP="00C51904">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not cause or permit any of Our Personal Data or Personal Data supplied to You to be processed and/or otherwise transferred outside the European Economic Area without Our prior written consent and, where We consent to processing and/or transfer outside the European Economic Area, You will comply with the obligations of a Data Controller under the Eighth Data Protection Principle set out in Schedule 1 of the Data Protection Act 1998 by providing an adequate level of protection to any Personal Data that is transferred; and any reasonable instructions notified to You by Us.</w:t>
      </w:r>
    </w:p>
    <w:p w14:paraId="61572F72" w14:textId="77777777" w:rsidR="005A3937" w:rsidRPr="001B2422" w:rsidRDefault="005A3937" w:rsidP="005A3937">
      <w:pPr>
        <w:pStyle w:val="ListParagraph"/>
        <w:rPr>
          <w:rFonts w:cs="Calibri"/>
          <w:szCs w:val="24"/>
        </w:rPr>
      </w:pPr>
    </w:p>
    <w:p w14:paraId="68C40B18" w14:textId="77777777" w:rsidR="005A3937" w:rsidRPr="001B2422" w:rsidRDefault="005A3937" w:rsidP="005A3937">
      <w:pPr>
        <w:pStyle w:val="ListParagraph"/>
        <w:rPr>
          <w:rFonts w:cs="Calibri"/>
          <w:szCs w:val="24"/>
        </w:rPr>
      </w:pPr>
    </w:p>
    <w:p w14:paraId="43EA7A06" w14:textId="77777777" w:rsidR="005A3937" w:rsidRPr="001B2422" w:rsidRDefault="005A3937" w:rsidP="00C51904">
      <w:pPr>
        <w:pStyle w:val="ListParagraph"/>
        <w:widowControl w:val="0"/>
        <w:numPr>
          <w:ilvl w:val="1"/>
          <w:numId w:val="35"/>
        </w:numPr>
        <w:tabs>
          <w:tab w:val="left" w:pos="709"/>
          <w:tab w:val="left" w:pos="2127"/>
        </w:tabs>
        <w:adjustRightInd w:val="0"/>
        <w:ind w:left="1134" w:hanging="425"/>
        <w:rPr>
          <w:rFonts w:cs="Calibri"/>
          <w:szCs w:val="24"/>
        </w:rPr>
      </w:pPr>
      <w:r w:rsidRPr="001B2422">
        <w:rPr>
          <w:rFonts w:cs="Calibri"/>
          <w:szCs w:val="24"/>
        </w:rPr>
        <w:lastRenderedPageBreak/>
        <w:t xml:space="preserve">You shall comply at all times with the Data Protection Legislation and shall not perform Your obligations in such a way as to cause Us to breach any of Our applicable obligations under the Data Protection Legislation. </w:t>
      </w:r>
    </w:p>
    <w:p w14:paraId="15581E03" w14:textId="77777777" w:rsidR="000A2EF0" w:rsidRPr="001B2422" w:rsidRDefault="000A2EF0" w:rsidP="005A3937">
      <w:pPr>
        <w:jc w:val="both"/>
        <w:rPr>
          <w:rFonts w:cs="Calibri"/>
          <w:szCs w:val="24"/>
        </w:rPr>
      </w:pPr>
    </w:p>
    <w:p w14:paraId="708406CB" w14:textId="77777777" w:rsidR="005A3937" w:rsidRPr="001B2422" w:rsidRDefault="005A3937" w:rsidP="00C51904">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INSOLVENCY</w:t>
      </w:r>
    </w:p>
    <w:p w14:paraId="1405924F"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34CA9E37" w14:textId="77777777" w:rsidR="005A3937" w:rsidRPr="001B2422" w:rsidRDefault="005A3937" w:rsidP="005A3937">
      <w:pPr>
        <w:ind w:left="709"/>
        <w:jc w:val="both"/>
        <w:rPr>
          <w:rFonts w:cs="Calibri"/>
          <w:szCs w:val="24"/>
        </w:rPr>
      </w:pPr>
      <w:r w:rsidRPr="001B2422">
        <w:rPr>
          <w:rFonts w:cs="Calibri"/>
          <w:szCs w:val="24"/>
        </w:rPr>
        <w:t>We shall be entitled to terminate the Contract without liability to Us by giving notice to You if:</w:t>
      </w:r>
    </w:p>
    <w:p w14:paraId="5C2482B0" w14:textId="77777777" w:rsidR="005A3937" w:rsidRPr="001B2422" w:rsidRDefault="005A3937" w:rsidP="005A3937">
      <w:pPr>
        <w:ind w:left="709"/>
        <w:jc w:val="both"/>
        <w:rPr>
          <w:rFonts w:cs="Calibri"/>
          <w:szCs w:val="24"/>
        </w:rPr>
      </w:pPr>
    </w:p>
    <w:p w14:paraId="7FB68A8D" w14:textId="77777777" w:rsidR="005A3937" w:rsidRPr="001B2422" w:rsidRDefault="005A3937" w:rsidP="00C51904">
      <w:pPr>
        <w:pStyle w:val="ListParagraph"/>
        <w:numPr>
          <w:ilvl w:val="0"/>
          <w:numId w:val="32"/>
        </w:numPr>
        <w:contextualSpacing w:val="0"/>
        <w:jc w:val="both"/>
        <w:rPr>
          <w:rFonts w:cs="Calibri"/>
          <w:vanish/>
          <w:szCs w:val="24"/>
        </w:rPr>
      </w:pPr>
    </w:p>
    <w:p w14:paraId="18EE43A7" w14:textId="77777777" w:rsidR="005A3937" w:rsidRPr="001B2422" w:rsidRDefault="005A3937" w:rsidP="00C51904">
      <w:pPr>
        <w:pStyle w:val="ListParagraph"/>
        <w:numPr>
          <w:ilvl w:val="0"/>
          <w:numId w:val="32"/>
        </w:numPr>
        <w:contextualSpacing w:val="0"/>
        <w:jc w:val="both"/>
        <w:rPr>
          <w:rFonts w:cs="Calibri"/>
          <w:vanish/>
          <w:szCs w:val="24"/>
        </w:rPr>
      </w:pPr>
    </w:p>
    <w:p w14:paraId="07A61E09" w14:textId="77777777" w:rsidR="005A3937" w:rsidRPr="001B2422" w:rsidRDefault="005A3937" w:rsidP="00C51904">
      <w:pPr>
        <w:pStyle w:val="ListParagraph"/>
        <w:numPr>
          <w:ilvl w:val="0"/>
          <w:numId w:val="32"/>
        </w:numPr>
        <w:contextualSpacing w:val="0"/>
        <w:jc w:val="both"/>
        <w:rPr>
          <w:rFonts w:cs="Calibri"/>
          <w:vanish/>
          <w:szCs w:val="24"/>
        </w:rPr>
      </w:pPr>
    </w:p>
    <w:p w14:paraId="0ADAF3DF" w14:textId="77777777" w:rsidR="005A3937" w:rsidRPr="001B2422" w:rsidRDefault="005A3937" w:rsidP="00C51904">
      <w:pPr>
        <w:pStyle w:val="ListParagraph"/>
        <w:numPr>
          <w:ilvl w:val="0"/>
          <w:numId w:val="32"/>
        </w:numPr>
        <w:contextualSpacing w:val="0"/>
        <w:jc w:val="both"/>
        <w:rPr>
          <w:rFonts w:cs="Calibri"/>
          <w:vanish/>
          <w:szCs w:val="24"/>
        </w:rPr>
      </w:pPr>
    </w:p>
    <w:p w14:paraId="0CCA791F" w14:textId="77777777" w:rsidR="005A3937" w:rsidRPr="001B2422" w:rsidRDefault="005A3937" w:rsidP="00C51904">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You make any voluntary arrangement with Your creditors (within the meaning of the Insolvency Act 1986 or any modification or re-enactment) or being a company You become subject to an administration order or go into liquidation (otherwise than for the purpose of amalgamation or reconstruction); or</w:t>
      </w:r>
    </w:p>
    <w:p w14:paraId="4E955C33" w14:textId="77777777"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14:paraId="52FEE45F" w14:textId="77777777" w:rsidR="005A3937" w:rsidRPr="001B2422" w:rsidRDefault="005A3937" w:rsidP="00C51904">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an encumbrancer takes possession of or a receiver is appointed over any of Your property or assets or</w:t>
      </w:r>
    </w:p>
    <w:p w14:paraId="178BF42B" w14:textId="77777777" w:rsidR="005A3937" w:rsidRPr="001B2422" w:rsidRDefault="005A3937" w:rsidP="005A3937">
      <w:pPr>
        <w:pStyle w:val="ListParagraph"/>
        <w:rPr>
          <w:rFonts w:cs="Calibri"/>
        </w:rPr>
      </w:pPr>
    </w:p>
    <w:p w14:paraId="6F22DF6C" w14:textId="77777777" w:rsidR="005A3937" w:rsidRPr="001B2422" w:rsidRDefault="005A3937" w:rsidP="00C51904">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a winding up petition is presented against You: or</w:t>
      </w:r>
    </w:p>
    <w:p w14:paraId="27E22F37" w14:textId="77777777" w:rsidR="005A3937" w:rsidRPr="001B2422" w:rsidRDefault="005A3937" w:rsidP="005A3937">
      <w:pPr>
        <w:pStyle w:val="ListParagraph"/>
        <w:rPr>
          <w:rFonts w:cs="Calibri"/>
        </w:rPr>
      </w:pPr>
    </w:p>
    <w:p w14:paraId="2B3A29EC" w14:textId="77777777" w:rsidR="005A3937" w:rsidRPr="001B2422" w:rsidRDefault="005A3937" w:rsidP="00C51904">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You cease, or threaten to cease, to carry on business; or</w:t>
      </w:r>
    </w:p>
    <w:p w14:paraId="71670D83" w14:textId="77777777" w:rsidR="005A3937" w:rsidRPr="001B2422" w:rsidRDefault="005A3937" w:rsidP="005A3937">
      <w:pPr>
        <w:pStyle w:val="ListParagraph"/>
        <w:rPr>
          <w:rFonts w:cs="Calibri"/>
        </w:rPr>
      </w:pPr>
    </w:p>
    <w:p w14:paraId="197E3F12" w14:textId="77777777" w:rsidR="005A3937" w:rsidRPr="001B2422" w:rsidRDefault="005A3937" w:rsidP="00C51904">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We reasonably believe that any of the events mentioned above is about to occur in relation to You and notify You accordingly. </w:t>
      </w:r>
    </w:p>
    <w:p w14:paraId="1B465F59" w14:textId="77777777" w:rsidR="005A3937" w:rsidRPr="001B2422" w:rsidRDefault="005A3937" w:rsidP="000A2EF0">
      <w:pPr>
        <w:jc w:val="both"/>
        <w:rPr>
          <w:rFonts w:cs="Calibri"/>
          <w:szCs w:val="24"/>
        </w:rPr>
      </w:pPr>
    </w:p>
    <w:p w14:paraId="75C48995" w14:textId="77777777" w:rsidR="005A3937" w:rsidRPr="001B2422" w:rsidRDefault="005A3937" w:rsidP="00C51904">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TERMINATION/CANCELLATION</w:t>
      </w:r>
    </w:p>
    <w:p w14:paraId="0FDF186F"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7CB9252D" w14:textId="77777777" w:rsidR="005A3937" w:rsidRPr="001B2422" w:rsidRDefault="005A3937" w:rsidP="00C51904">
      <w:pPr>
        <w:pStyle w:val="ListParagraph"/>
        <w:numPr>
          <w:ilvl w:val="0"/>
          <w:numId w:val="32"/>
        </w:numPr>
        <w:contextualSpacing w:val="0"/>
        <w:jc w:val="both"/>
        <w:rPr>
          <w:rFonts w:cs="Calibri"/>
          <w:vanish/>
          <w:szCs w:val="24"/>
        </w:rPr>
      </w:pPr>
    </w:p>
    <w:p w14:paraId="65D41ACB" w14:textId="77777777" w:rsidR="005A3937" w:rsidRPr="001B2422" w:rsidRDefault="005A3937" w:rsidP="00C51904">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If You breach any of these terms and conditions of the Contract We shall be entitled to terminate the Contract immediately.</w:t>
      </w:r>
    </w:p>
    <w:p w14:paraId="1514C9DF" w14:textId="77777777"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14:paraId="5991279B" w14:textId="77777777" w:rsidR="005A3937" w:rsidRPr="001B2422" w:rsidRDefault="005A3937" w:rsidP="00C51904">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Without prejudice to Our other rights, We shall be entitled to carry out, or have carried out by others, any outstanding part or parts of the Contract at the date of termination.</w:t>
      </w:r>
    </w:p>
    <w:p w14:paraId="30A95CF8" w14:textId="77777777" w:rsidR="005A3937" w:rsidRPr="001B2422" w:rsidRDefault="005A3937" w:rsidP="005A3937">
      <w:pPr>
        <w:pStyle w:val="ListParagraph"/>
        <w:rPr>
          <w:rFonts w:cs="Calibri"/>
        </w:rPr>
      </w:pPr>
    </w:p>
    <w:p w14:paraId="6C607301" w14:textId="77777777" w:rsidR="005A3937" w:rsidRPr="001B2422" w:rsidRDefault="005A3937" w:rsidP="00C51904">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Where We exercise Our right under clause 9.2 We shall be entitled to charge You for all costs and expenses of any nature incurred by Us in completing or in having completed the Contract, such charge being deductible from the price payable under the Contract.</w:t>
      </w:r>
    </w:p>
    <w:p w14:paraId="4B28D031" w14:textId="77777777" w:rsidR="005A3937" w:rsidRPr="001B2422" w:rsidRDefault="005A3937" w:rsidP="005A3937">
      <w:pPr>
        <w:pStyle w:val="ListParagraph"/>
        <w:rPr>
          <w:rFonts w:cs="Calibri"/>
        </w:rPr>
      </w:pPr>
    </w:p>
    <w:p w14:paraId="77C7D81D" w14:textId="77777777" w:rsidR="005A3937" w:rsidRPr="001B2422" w:rsidRDefault="005A3937" w:rsidP="00C51904">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lastRenderedPageBreak/>
        <w:t>We shall be entitled to cancel the Contract or postpone performance of the Contract in respect of all or part only of the Goods and/or Services by giving notice to You at any time. In the event of a cancellation under this clause, Our only liability to You shall be for any costs or expenses demonstrably incurred by You at the time of cancellation. In the event of postponement Our only liability to You will be for the price of Goods and/or Services as referred to in the clause entitled Price above. Any goods paid for in such an event shall become Our property.</w:t>
      </w:r>
    </w:p>
    <w:p w14:paraId="48BADB74" w14:textId="77777777" w:rsidR="005A3937" w:rsidRPr="001B2422" w:rsidRDefault="005A3937" w:rsidP="005A3937">
      <w:pPr>
        <w:pStyle w:val="ListParagraph"/>
        <w:rPr>
          <w:rFonts w:cs="Calibri"/>
        </w:rPr>
      </w:pPr>
    </w:p>
    <w:p w14:paraId="4381C1FD" w14:textId="77777777" w:rsidR="005A3937" w:rsidRPr="001B2422" w:rsidRDefault="005A3937" w:rsidP="00C51904">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In the event of termination/cancellation You shall immediately return to Us all documents, data, material and equipment supplied to You by Us.</w:t>
      </w:r>
    </w:p>
    <w:p w14:paraId="63FBE05F" w14:textId="77777777" w:rsidR="005A3937" w:rsidRPr="001B2422" w:rsidRDefault="005A3937" w:rsidP="005A3937">
      <w:pPr>
        <w:pStyle w:val="ListParagraph"/>
        <w:rPr>
          <w:rFonts w:cs="Calibri"/>
        </w:rPr>
      </w:pPr>
    </w:p>
    <w:p w14:paraId="50DB9811" w14:textId="77777777"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14:paraId="1365B22C" w14:textId="77777777" w:rsidR="005A3937" w:rsidRPr="001B2422" w:rsidRDefault="005A3937" w:rsidP="00C51904">
      <w:pPr>
        <w:pStyle w:val="NormalWeb"/>
        <w:numPr>
          <w:ilvl w:val="0"/>
          <w:numId w:val="27"/>
        </w:numPr>
        <w:tabs>
          <w:tab w:val="clear" w:pos="1080"/>
        </w:tabs>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STATUTORY LIABILITIES</w:t>
      </w:r>
    </w:p>
    <w:p w14:paraId="3F710E56"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6F3FD69A" w14:textId="77777777" w:rsidR="005A3937" w:rsidRPr="001B2422" w:rsidRDefault="005A3937" w:rsidP="005A3937">
      <w:pPr>
        <w:ind w:left="709"/>
        <w:jc w:val="both"/>
        <w:rPr>
          <w:rFonts w:cs="Calibri"/>
          <w:szCs w:val="24"/>
        </w:rPr>
      </w:pPr>
      <w:r w:rsidRPr="001B2422">
        <w:rPr>
          <w:rFonts w:cs="Calibri"/>
          <w:szCs w:val="24"/>
        </w:rPr>
        <w:t>During the currency of the Contract, You shall be responsible for ensuring that all applicable laws for the time being in force in England and any local by-laws, regulations or the like are complied with and without prejudice to the generality of the foregoing You shall ensure that all laws and regulations relating to Health and Safety at work are complied with.</w:t>
      </w:r>
    </w:p>
    <w:p w14:paraId="7F18B838" w14:textId="77777777" w:rsidR="005A3937" w:rsidRPr="001B2422" w:rsidRDefault="005A3937" w:rsidP="005A3937">
      <w:pPr>
        <w:rPr>
          <w:rFonts w:cs="Calibri"/>
          <w:b/>
          <w:bCs/>
          <w:szCs w:val="24"/>
        </w:rPr>
      </w:pPr>
    </w:p>
    <w:p w14:paraId="72603A4C" w14:textId="77777777" w:rsidR="005A3937" w:rsidRPr="001B2422" w:rsidRDefault="005A3937" w:rsidP="00C51904">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PATENTS, COPYRIGHT AND INTELLECTUAL PROPERTY</w:t>
      </w:r>
    </w:p>
    <w:p w14:paraId="70A95C7C"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2C4DEA06" w14:textId="77777777" w:rsidR="005A3937" w:rsidRPr="001B2422" w:rsidRDefault="005A3937" w:rsidP="00C51904">
      <w:pPr>
        <w:pStyle w:val="ListParagraph"/>
        <w:numPr>
          <w:ilvl w:val="0"/>
          <w:numId w:val="32"/>
        </w:numPr>
        <w:contextualSpacing w:val="0"/>
        <w:jc w:val="both"/>
        <w:rPr>
          <w:rFonts w:cs="Calibri"/>
          <w:vanish/>
          <w:szCs w:val="24"/>
        </w:rPr>
      </w:pPr>
    </w:p>
    <w:p w14:paraId="4417AE16" w14:textId="77777777" w:rsidR="005A3937" w:rsidRPr="001B2422" w:rsidRDefault="005A3937" w:rsidP="00C51904">
      <w:pPr>
        <w:pStyle w:val="ListParagraph"/>
        <w:numPr>
          <w:ilvl w:val="0"/>
          <w:numId w:val="32"/>
        </w:numPr>
        <w:contextualSpacing w:val="0"/>
        <w:jc w:val="both"/>
        <w:rPr>
          <w:rFonts w:cs="Calibri"/>
          <w:vanish/>
          <w:szCs w:val="24"/>
        </w:rPr>
      </w:pPr>
    </w:p>
    <w:p w14:paraId="5B7E6DE3" w14:textId="77777777" w:rsidR="005A3937" w:rsidRPr="001B2422" w:rsidRDefault="005A3937" w:rsidP="00C51904">
      <w:pPr>
        <w:pStyle w:val="NormalWeb"/>
        <w:numPr>
          <w:ilvl w:val="1"/>
          <w:numId w:val="38"/>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You shall not be entitled to use Our trademarks. Logos, copyright or other intellectual property rights or any customer of Ours, other than for the express delivery of this contract.</w:t>
      </w:r>
    </w:p>
    <w:p w14:paraId="1C4A8CE3" w14:textId="77777777" w:rsidR="005A3937" w:rsidRPr="001B2422" w:rsidRDefault="005A3937" w:rsidP="005A3937">
      <w:pPr>
        <w:pStyle w:val="NormalWeb"/>
        <w:spacing w:before="0" w:beforeAutospacing="0" w:after="0" w:afterAutospacing="0"/>
        <w:ind w:left="1129"/>
        <w:jc w:val="both"/>
        <w:rPr>
          <w:rFonts w:asciiTheme="minorHAnsi" w:eastAsia="Times New Roman" w:hAnsiTheme="minorHAnsi" w:cs="Calibri"/>
        </w:rPr>
      </w:pPr>
    </w:p>
    <w:p w14:paraId="730B97C2" w14:textId="77777777" w:rsidR="005A3937" w:rsidRPr="001B2422" w:rsidRDefault="005A3937" w:rsidP="00C51904">
      <w:pPr>
        <w:pStyle w:val="NormalWeb"/>
        <w:numPr>
          <w:ilvl w:val="1"/>
          <w:numId w:val="38"/>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Unless otherwise agreed, the intellectual property rights in the goods prepared especially for Us or the Services shall belong to Us and may not be used by You for the benefit of others without Our prior written consent.</w:t>
      </w:r>
    </w:p>
    <w:p w14:paraId="1EC9EFA1" w14:textId="77777777"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14:paraId="43FABA98" w14:textId="77777777" w:rsidR="005A3937" w:rsidRPr="001B2422" w:rsidRDefault="005A3937" w:rsidP="00C51904">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CORRUPTION</w:t>
      </w:r>
    </w:p>
    <w:p w14:paraId="04D54186"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043F5F2A" w14:textId="77777777" w:rsidR="005A3937" w:rsidRPr="001B2422" w:rsidRDefault="005A3937" w:rsidP="00C51904">
      <w:pPr>
        <w:pStyle w:val="ListParagraph"/>
        <w:numPr>
          <w:ilvl w:val="0"/>
          <w:numId w:val="32"/>
        </w:numPr>
        <w:contextualSpacing w:val="0"/>
        <w:jc w:val="both"/>
        <w:rPr>
          <w:rFonts w:cs="Calibri"/>
          <w:vanish/>
          <w:szCs w:val="24"/>
        </w:rPr>
      </w:pPr>
    </w:p>
    <w:p w14:paraId="0E328B8D" w14:textId="77777777" w:rsidR="005A3937" w:rsidRPr="001B2422" w:rsidRDefault="005A3937" w:rsidP="00C51904">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You shall not:</w:t>
      </w:r>
    </w:p>
    <w:p w14:paraId="44206A07" w14:textId="77777777" w:rsidR="005A3937" w:rsidRPr="001B2422" w:rsidRDefault="005A3937" w:rsidP="005A3937">
      <w:pPr>
        <w:pStyle w:val="Style1"/>
        <w:ind w:left="0" w:firstLine="0"/>
        <w:rPr>
          <w:rFonts w:asciiTheme="minorHAnsi" w:hAnsiTheme="minorHAnsi" w:cs="Calibri"/>
          <w:szCs w:val="24"/>
        </w:rPr>
      </w:pPr>
    </w:p>
    <w:p w14:paraId="2A906529" w14:textId="77777777" w:rsidR="005A3937" w:rsidRPr="001B2422" w:rsidRDefault="005A3937" w:rsidP="00C51904">
      <w:pPr>
        <w:pStyle w:val="Style1"/>
        <w:numPr>
          <w:ilvl w:val="0"/>
          <w:numId w:val="23"/>
        </w:numPr>
        <w:tabs>
          <w:tab w:val="clear" w:pos="-720"/>
          <w:tab w:val="left" w:pos="1276"/>
        </w:tabs>
        <w:rPr>
          <w:rFonts w:asciiTheme="minorHAnsi" w:hAnsiTheme="minorHAnsi" w:cs="Calibri"/>
          <w:szCs w:val="24"/>
        </w:rPr>
      </w:pPr>
      <w:r w:rsidRPr="001B2422">
        <w:rPr>
          <w:rFonts w:asciiTheme="minorHAnsi" w:hAnsiTheme="minorHAnsi" w:cs="Calibri"/>
          <w:szCs w:val="24"/>
        </w:rPr>
        <w:t xml:space="preserve">offer or agree to give any person working for or engaged by Us  any gift or other consideration, which could act as an inducement or a reward for any act or failure to act connected to this agreement, or any other agreement between You and Us, including its award to You and any of the rights and obligations contained within it; or  </w:t>
      </w:r>
    </w:p>
    <w:p w14:paraId="0085AED7" w14:textId="77777777" w:rsidR="005A3937" w:rsidRPr="001B2422" w:rsidRDefault="005A3937" w:rsidP="005A3937">
      <w:pPr>
        <w:pStyle w:val="Style1"/>
        <w:tabs>
          <w:tab w:val="clear" w:pos="-720"/>
          <w:tab w:val="left" w:pos="1276"/>
        </w:tabs>
        <w:ind w:left="1489" w:firstLine="0"/>
        <w:rPr>
          <w:rFonts w:asciiTheme="minorHAnsi" w:hAnsiTheme="minorHAnsi" w:cs="Calibri"/>
          <w:szCs w:val="24"/>
        </w:rPr>
      </w:pPr>
    </w:p>
    <w:p w14:paraId="23911286" w14:textId="77777777" w:rsidR="005A3937" w:rsidRPr="001B2422" w:rsidRDefault="005A3937" w:rsidP="00C51904">
      <w:pPr>
        <w:pStyle w:val="Style1"/>
        <w:numPr>
          <w:ilvl w:val="0"/>
          <w:numId w:val="23"/>
        </w:numPr>
        <w:tabs>
          <w:tab w:val="clear" w:pos="-720"/>
          <w:tab w:val="left" w:pos="1276"/>
        </w:tabs>
        <w:rPr>
          <w:rFonts w:asciiTheme="minorHAnsi" w:hAnsiTheme="minorHAnsi" w:cs="Calibri"/>
          <w:szCs w:val="24"/>
        </w:rPr>
      </w:pPr>
      <w:r w:rsidRPr="001B2422">
        <w:rPr>
          <w:rFonts w:asciiTheme="minorHAnsi" w:hAnsiTheme="minorHAnsi" w:cs="Calibri"/>
          <w:szCs w:val="24"/>
        </w:rPr>
        <w:lastRenderedPageBreak/>
        <w:t>enter into this agreement if You have knowledge that, in connection with it, any money has been, or will be, paid to any person working for or engaged by Us by or for You or that an agreement has been reached to that effect, unless details of any such arrangement have been disclosed in writing to Us before execution of this agreement.</w:t>
      </w:r>
    </w:p>
    <w:p w14:paraId="0F805CCD" w14:textId="77777777" w:rsidR="005A3937" w:rsidRPr="001B2422" w:rsidRDefault="005A3937" w:rsidP="005A3937">
      <w:pPr>
        <w:pStyle w:val="Style1"/>
        <w:ind w:left="0" w:firstLine="0"/>
        <w:rPr>
          <w:rFonts w:asciiTheme="minorHAnsi" w:hAnsiTheme="minorHAnsi" w:cs="Calibri"/>
          <w:szCs w:val="24"/>
        </w:rPr>
      </w:pPr>
    </w:p>
    <w:p w14:paraId="4A74D357" w14:textId="77777777" w:rsidR="005A3937" w:rsidRPr="001B2422" w:rsidRDefault="005A3937" w:rsidP="00C51904">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If You (including any employee, Sub-Contractor or agent, in all cases whether or not acting with Your knowledge) breaches:</w:t>
      </w:r>
    </w:p>
    <w:p w14:paraId="7EDC8EE6" w14:textId="77777777" w:rsidR="005A3937" w:rsidRPr="001B2422" w:rsidRDefault="005A3937" w:rsidP="005A3937">
      <w:pPr>
        <w:pStyle w:val="Style1"/>
        <w:ind w:left="0" w:firstLine="0"/>
        <w:rPr>
          <w:rFonts w:asciiTheme="minorHAnsi" w:hAnsiTheme="minorHAnsi" w:cs="Calibri"/>
          <w:szCs w:val="24"/>
        </w:rPr>
      </w:pPr>
    </w:p>
    <w:p w14:paraId="6E63116D" w14:textId="77777777" w:rsidR="005A3937" w:rsidRPr="001B2422" w:rsidRDefault="005A3937" w:rsidP="00C51904">
      <w:pPr>
        <w:pStyle w:val="Style1"/>
        <w:numPr>
          <w:ilvl w:val="0"/>
          <w:numId w:val="24"/>
        </w:numPr>
        <w:tabs>
          <w:tab w:val="clear" w:pos="-720"/>
          <w:tab w:val="left" w:pos="1276"/>
        </w:tabs>
        <w:rPr>
          <w:rFonts w:asciiTheme="minorHAnsi" w:hAnsiTheme="minorHAnsi" w:cs="Calibri"/>
          <w:szCs w:val="24"/>
        </w:rPr>
      </w:pPr>
      <w:r w:rsidRPr="001B2422">
        <w:rPr>
          <w:rFonts w:asciiTheme="minorHAnsi" w:hAnsiTheme="minorHAnsi" w:cs="Calibri"/>
          <w:szCs w:val="24"/>
        </w:rPr>
        <w:t>Clause 12.1 or</w:t>
      </w:r>
    </w:p>
    <w:p w14:paraId="69A076CF" w14:textId="77777777" w:rsidR="005A3937" w:rsidRPr="001B2422" w:rsidRDefault="005A3937" w:rsidP="005A3937">
      <w:pPr>
        <w:pStyle w:val="ListParagraph"/>
        <w:rPr>
          <w:rFonts w:cs="Calibri"/>
          <w:szCs w:val="24"/>
        </w:rPr>
      </w:pPr>
    </w:p>
    <w:p w14:paraId="4BFAD8E9" w14:textId="77777777" w:rsidR="005A3937" w:rsidRPr="001B2422" w:rsidRDefault="005A3937" w:rsidP="00C51904">
      <w:pPr>
        <w:pStyle w:val="Style1"/>
        <w:numPr>
          <w:ilvl w:val="0"/>
          <w:numId w:val="24"/>
        </w:numPr>
        <w:tabs>
          <w:tab w:val="clear" w:pos="-720"/>
          <w:tab w:val="left" w:pos="1276"/>
        </w:tabs>
        <w:rPr>
          <w:rFonts w:asciiTheme="minorHAnsi" w:hAnsiTheme="minorHAnsi" w:cs="Calibri"/>
          <w:szCs w:val="24"/>
        </w:rPr>
      </w:pPr>
      <w:r w:rsidRPr="001B2422">
        <w:rPr>
          <w:rFonts w:asciiTheme="minorHAnsi" w:hAnsiTheme="minorHAnsi" w:cs="Calibri"/>
          <w:szCs w:val="24"/>
        </w:rPr>
        <w:t>the Bribery Act 2010</w:t>
      </w:r>
    </w:p>
    <w:p w14:paraId="71604A31" w14:textId="77777777" w:rsidR="005A3937" w:rsidRPr="001B2422" w:rsidRDefault="005A3937" w:rsidP="005A3937">
      <w:pPr>
        <w:pStyle w:val="Style1"/>
        <w:ind w:left="0" w:firstLine="0"/>
        <w:rPr>
          <w:rFonts w:asciiTheme="minorHAnsi" w:hAnsiTheme="minorHAnsi" w:cs="Calibri"/>
          <w:szCs w:val="24"/>
        </w:rPr>
      </w:pPr>
    </w:p>
    <w:p w14:paraId="160B3B0E" w14:textId="77777777" w:rsidR="005A3937" w:rsidRPr="001B2422" w:rsidRDefault="005A3937" w:rsidP="005A3937">
      <w:pPr>
        <w:pStyle w:val="Style1"/>
        <w:ind w:left="1129" w:hanging="136"/>
        <w:rPr>
          <w:rFonts w:asciiTheme="minorHAnsi" w:hAnsiTheme="minorHAnsi" w:cs="Calibri"/>
          <w:szCs w:val="24"/>
        </w:rPr>
      </w:pPr>
      <w:r w:rsidRPr="001B2422">
        <w:rPr>
          <w:rFonts w:asciiTheme="minorHAnsi" w:hAnsiTheme="minorHAnsi" w:cs="Calibri"/>
          <w:szCs w:val="24"/>
        </w:rPr>
        <w:tab/>
        <w:t>in relation to this agreement or any other contract with Us We may terminate this agreement by written notice with immediate effect.</w:t>
      </w:r>
    </w:p>
    <w:p w14:paraId="47E5484D" w14:textId="77777777" w:rsidR="005A3937" w:rsidRPr="001B2422" w:rsidRDefault="005A3937" w:rsidP="005A3937">
      <w:pPr>
        <w:pStyle w:val="Style1"/>
        <w:ind w:left="0" w:firstLine="0"/>
        <w:rPr>
          <w:rFonts w:asciiTheme="minorHAnsi" w:hAnsiTheme="minorHAnsi" w:cs="Calibri"/>
          <w:szCs w:val="24"/>
        </w:rPr>
      </w:pPr>
    </w:p>
    <w:p w14:paraId="42137F00" w14:textId="77777777" w:rsidR="005A3937" w:rsidRPr="001B2422" w:rsidRDefault="005A3937" w:rsidP="00C51904">
      <w:pPr>
        <w:pStyle w:val="NormalWeb"/>
        <w:numPr>
          <w:ilvl w:val="1"/>
          <w:numId w:val="21"/>
        </w:numPr>
        <w:tabs>
          <w:tab w:val="left" w:pos="1276"/>
        </w:tabs>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Any termination under clause 12.2 shall be without prejudice to any right or remedy that has already accrued, or subsequently accrues, to Us.</w:t>
      </w:r>
    </w:p>
    <w:p w14:paraId="00FBF25A" w14:textId="77777777" w:rsidR="005A3937" w:rsidRPr="001B2422" w:rsidRDefault="005A3937" w:rsidP="005A3937">
      <w:pPr>
        <w:pStyle w:val="Style1"/>
        <w:ind w:left="0" w:firstLine="0"/>
        <w:rPr>
          <w:rFonts w:asciiTheme="minorHAnsi" w:hAnsiTheme="minorHAnsi" w:cs="Calibri"/>
          <w:szCs w:val="24"/>
        </w:rPr>
      </w:pPr>
    </w:p>
    <w:p w14:paraId="5C8D27E2" w14:textId="77777777" w:rsidR="005A3937" w:rsidRPr="001B2422" w:rsidRDefault="005A3937" w:rsidP="00C51904">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Any dispute relating to:</w:t>
      </w:r>
    </w:p>
    <w:p w14:paraId="2E3FE3FE" w14:textId="77777777" w:rsidR="005A3937" w:rsidRPr="001B2422" w:rsidRDefault="005A3937" w:rsidP="005A3937">
      <w:pPr>
        <w:pStyle w:val="Style1"/>
        <w:tabs>
          <w:tab w:val="clear" w:pos="-720"/>
          <w:tab w:val="left" w:pos="1276"/>
        </w:tabs>
        <w:rPr>
          <w:rFonts w:asciiTheme="minorHAnsi" w:hAnsiTheme="minorHAnsi" w:cs="Calibri"/>
          <w:szCs w:val="24"/>
        </w:rPr>
      </w:pPr>
    </w:p>
    <w:p w14:paraId="641A52E0" w14:textId="77777777" w:rsidR="005A3937" w:rsidRPr="001B2422" w:rsidRDefault="005A3937" w:rsidP="00C51904">
      <w:pPr>
        <w:pStyle w:val="Style1"/>
        <w:numPr>
          <w:ilvl w:val="0"/>
          <w:numId w:val="25"/>
        </w:numPr>
        <w:tabs>
          <w:tab w:val="clear" w:pos="-720"/>
          <w:tab w:val="left" w:pos="1276"/>
        </w:tabs>
        <w:rPr>
          <w:rFonts w:asciiTheme="minorHAnsi" w:hAnsiTheme="minorHAnsi" w:cs="Calibri"/>
          <w:szCs w:val="24"/>
        </w:rPr>
      </w:pPr>
      <w:r w:rsidRPr="001B2422">
        <w:rPr>
          <w:rFonts w:asciiTheme="minorHAnsi" w:hAnsiTheme="minorHAnsi" w:cs="Calibri"/>
          <w:szCs w:val="24"/>
        </w:rPr>
        <w:t>the interpretation of clause 12.1 to clause 12.3 inclusive; or</w:t>
      </w:r>
    </w:p>
    <w:p w14:paraId="60EA3FC7" w14:textId="77777777" w:rsidR="005A3937" w:rsidRPr="001B2422" w:rsidRDefault="005A3937" w:rsidP="005A3937">
      <w:pPr>
        <w:pStyle w:val="Style1"/>
        <w:tabs>
          <w:tab w:val="clear" w:pos="-720"/>
          <w:tab w:val="left" w:pos="1276"/>
        </w:tabs>
        <w:ind w:left="1489" w:firstLine="0"/>
        <w:rPr>
          <w:rFonts w:asciiTheme="minorHAnsi" w:hAnsiTheme="minorHAnsi" w:cs="Calibri"/>
          <w:szCs w:val="24"/>
        </w:rPr>
      </w:pPr>
    </w:p>
    <w:p w14:paraId="159D9E6C" w14:textId="77777777" w:rsidR="005A3937" w:rsidRPr="001B2422" w:rsidRDefault="005A3937" w:rsidP="00C51904">
      <w:pPr>
        <w:pStyle w:val="Style1"/>
        <w:numPr>
          <w:ilvl w:val="0"/>
          <w:numId w:val="25"/>
        </w:numPr>
        <w:tabs>
          <w:tab w:val="clear" w:pos="-720"/>
          <w:tab w:val="left" w:pos="1276"/>
        </w:tabs>
        <w:rPr>
          <w:rFonts w:asciiTheme="minorHAnsi" w:hAnsiTheme="minorHAnsi" w:cs="Calibri"/>
          <w:szCs w:val="24"/>
        </w:rPr>
      </w:pPr>
      <w:r w:rsidRPr="001B2422">
        <w:rPr>
          <w:rFonts w:asciiTheme="minorHAnsi" w:hAnsiTheme="minorHAnsi" w:cs="Calibri"/>
          <w:szCs w:val="24"/>
        </w:rPr>
        <w:t>the amount of value of any gift, consideration or commission,</w:t>
      </w:r>
    </w:p>
    <w:p w14:paraId="5AD342A4" w14:textId="77777777" w:rsidR="005A3937" w:rsidRPr="001B2422" w:rsidRDefault="005A3937" w:rsidP="005A3937">
      <w:pPr>
        <w:pStyle w:val="Style1"/>
        <w:ind w:left="709" w:firstLine="11"/>
        <w:rPr>
          <w:rFonts w:asciiTheme="minorHAnsi" w:hAnsiTheme="minorHAnsi" w:cs="Calibri"/>
          <w:szCs w:val="24"/>
        </w:rPr>
      </w:pPr>
    </w:p>
    <w:p w14:paraId="75B06A43" w14:textId="77777777" w:rsidR="005A3937" w:rsidRPr="001B2422" w:rsidRDefault="005A3937" w:rsidP="005A3937">
      <w:pPr>
        <w:pStyle w:val="Style1"/>
        <w:ind w:left="1134" w:firstLine="11"/>
        <w:rPr>
          <w:rFonts w:asciiTheme="minorHAnsi" w:hAnsiTheme="minorHAnsi" w:cs="Calibri"/>
          <w:szCs w:val="24"/>
        </w:rPr>
      </w:pPr>
      <w:r w:rsidRPr="001B2422">
        <w:rPr>
          <w:rFonts w:asciiTheme="minorHAnsi" w:hAnsiTheme="minorHAnsi" w:cs="Calibri"/>
          <w:szCs w:val="24"/>
        </w:rPr>
        <w:t>shall be determined by Us (acting reasonably) and the decision shall be final and conclusive.</w:t>
      </w:r>
    </w:p>
    <w:p w14:paraId="0BE980A2" w14:textId="77777777" w:rsidR="005A3937" w:rsidRPr="001B2422" w:rsidRDefault="005A3937" w:rsidP="005A3937">
      <w:pPr>
        <w:rPr>
          <w:rFonts w:cs="Calibri"/>
          <w:spacing w:val="-2"/>
          <w:szCs w:val="24"/>
        </w:rPr>
      </w:pPr>
    </w:p>
    <w:p w14:paraId="17F876BC" w14:textId="77777777" w:rsidR="005A3937" w:rsidRPr="001B2422" w:rsidRDefault="005A3937" w:rsidP="00C51904">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SUSTAINABLE PROCUREMENT</w:t>
      </w:r>
    </w:p>
    <w:p w14:paraId="31EFC065"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55B4C213" w14:textId="77777777" w:rsidR="005A3937" w:rsidRPr="001B2422" w:rsidRDefault="005A3937" w:rsidP="00C51904">
      <w:pPr>
        <w:pStyle w:val="ListParagraph"/>
        <w:numPr>
          <w:ilvl w:val="0"/>
          <w:numId w:val="21"/>
        </w:numPr>
        <w:contextualSpacing w:val="0"/>
        <w:jc w:val="both"/>
        <w:rPr>
          <w:rFonts w:cs="Calibri"/>
          <w:vanish/>
          <w:szCs w:val="24"/>
        </w:rPr>
      </w:pPr>
    </w:p>
    <w:p w14:paraId="12863583" w14:textId="77777777" w:rsidR="005A3937" w:rsidRPr="001B2422" w:rsidRDefault="005A3937" w:rsidP="00C51904">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You shall comply in all material respects with all applicable environmental laws and regulations in force from time to time in relation to the Services. Without prejudice to the generality of the foregoing, You shall promptly provide all such information regarding the environmental impact of the Services as may reasonably be requested by Us.</w:t>
      </w:r>
    </w:p>
    <w:p w14:paraId="41BF9790" w14:textId="77777777" w:rsidR="005A3937" w:rsidRPr="001B2422" w:rsidRDefault="005A3937" w:rsidP="005A3937">
      <w:pPr>
        <w:pStyle w:val="NormalWeb"/>
        <w:spacing w:before="0" w:beforeAutospacing="0" w:after="0" w:afterAutospacing="0"/>
        <w:ind w:left="1129"/>
        <w:jc w:val="both"/>
        <w:rPr>
          <w:rFonts w:asciiTheme="minorHAnsi" w:eastAsia="Times New Roman" w:hAnsiTheme="minorHAnsi" w:cs="Calibri"/>
        </w:rPr>
      </w:pPr>
    </w:p>
    <w:p w14:paraId="6E265942" w14:textId="77777777" w:rsidR="005A3937" w:rsidRPr="001B2422" w:rsidRDefault="005A3937" w:rsidP="00C51904">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hAnsiTheme="minorHAnsi" w:cs="Calibri"/>
        </w:rPr>
        <w:lastRenderedPageBreak/>
        <w:t>You shall provide the Services in such a way as to conserve energy, water, wood, paper and other resources, reduce waste and phase out the use of ozone depleting substances and minimise the use of greenhouse gases, volatile organic compounds and other substances damaging to health and the environment.</w:t>
      </w:r>
    </w:p>
    <w:p w14:paraId="503B3309" w14:textId="77777777" w:rsidR="005A3937" w:rsidRPr="001B2422" w:rsidRDefault="005A3937" w:rsidP="005A3937">
      <w:pPr>
        <w:pStyle w:val="ListParagraph"/>
        <w:rPr>
          <w:rFonts w:cs="Calibri"/>
        </w:rPr>
      </w:pPr>
    </w:p>
    <w:p w14:paraId="0A21B611" w14:textId="77777777" w:rsidR="005A3937" w:rsidRPr="001B2422" w:rsidRDefault="005A3937" w:rsidP="00C51904">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hAnsiTheme="minorHAnsi" w:cs="Calibri"/>
        </w:rPr>
        <w:t>You shall meet all reasonable requests by Us for information evidencing compliance with the provision of this clause 13 by You.</w:t>
      </w:r>
    </w:p>
    <w:p w14:paraId="4A525CD4" w14:textId="77777777" w:rsidR="005A3937" w:rsidRPr="001B2422" w:rsidRDefault="005A3937" w:rsidP="005A3937">
      <w:pPr>
        <w:pStyle w:val="Style1"/>
        <w:ind w:left="0" w:firstLine="0"/>
        <w:rPr>
          <w:rFonts w:asciiTheme="minorHAnsi" w:hAnsiTheme="minorHAnsi" w:cs="Calibri"/>
          <w:szCs w:val="24"/>
        </w:rPr>
      </w:pPr>
    </w:p>
    <w:p w14:paraId="54C002C3" w14:textId="72222B4F" w:rsidR="005A3937" w:rsidRPr="001B2422" w:rsidRDefault="358E5772" w:rsidP="68C617F1">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68C617F1">
        <w:rPr>
          <w:rFonts w:asciiTheme="minorHAnsi" w:eastAsia="Times New Roman" w:hAnsiTheme="minorHAnsi" w:cs="Calibri"/>
          <w:b/>
          <w:bCs/>
        </w:rPr>
        <w:t>NON-DISCRIMINATION</w:t>
      </w:r>
      <w:r w:rsidR="005A3937" w:rsidRPr="68C617F1">
        <w:rPr>
          <w:rFonts w:asciiTheme="minorHAnsi" w:eastAsia="Times New Roman" w:hAnsiTheme="minorHAnsi" w:cs="Calibri"/>
          <w:b/>
          <w:bCs/>
        </w:rPr>
        <w:t xml:space="preserve"> AND EQUALITY</w:t>
      </w:r>
    </w:p>
    <w:p w14:paraId="6536D332"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035115A3" w14:textId="77777777" w:rsidR="005A3937" w:rsidRPr="001B2422" w:rsidRDefault="005A3937" w:rsidP="00C51904">
      <w:pPr>
        <w:pStyle w:val="ListParagraph"/>
        <w:numPr>
          <w:ilvl w:val="0"/>
          <w:numId w:val="21"/>
        </w:numPr>
        <w:contextualSpacing w:val="0"/>
        <w:jc w:val="both"/>
        <w:rPr>
          <w:rFonts w:eastAsia="Arial Unicode MS" w:cs="Calibri"/>
          <w:vanish/>
          <w:szCs w:val="24"/>
        </w:rPr>
      </w:pPr>
    </w:p>
    <w:p w14:paraId="58B7B3FA" w14:textId="77777777" w:rsidR="005A3937" w:rsidRPr="001B2422" w:rsidRDefault="005A3937" w:rsidP="00C51904">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In providing the Services, You shall undertake that Your employees, consultants, agents or sub-Service Providers shall:</w:t>
      </w:r>
    </w:p>
    <w:p w14:paraId="1A806CA5" w14:textId="77777777" w:rsidR="005A3937" w:rsidRPr="001B2422" w:rsidRDefault="005A3937" w:rsidP="005A3937">
      <w:pPr>
        <w:pStyle w:val="Style1"/>
        <w:ind w:left="0" w:firstLine="0"/>
        <w:rPr>
          <w:rFonts w:asciiTheme="minorHAnsi" w:hAnsiTheme="minorHAnsi" w:cs="Calibri"/>
          <w:szCs w:val="24"/>
        </w:rPr>
      </w:pPr>
    </w:p>
    <w:p w14:paraId="4BD4B2DC" w14:textId="77777777" w:rsidR="005A3937" w:rsidRPr="001B2422" w:rsidRDefault="005A3937" w:rsidP="00C51904">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not unlawfully discriminate either directly or indirectly by way of victimisation or harassment within the meaning and scope of any law, enactment, order or regulation relating to discrimination (whether in age, disability, gender reassignment, marriage and civil partnerships, pregnancy, paternity and maternity, race, religion or belief, sex or sexual orientation or otherwise) and shall take all reasonable steps to ensure that Your employees, consultants, agents or sub-Service Providers do not unlawfully discriminate;</w:t>
      </w:r>
    </w:p>
    <w:p w14:paraId="39DE6F40" w14:textId="77777777" w:rsidR="005A3937" w:rsidRPr="001B2422" w:rsidRDefault="005A3937" w:rsidP="005A3937">
      <w:pPr>
        <w:pStyle w:val="Style1"/>
        <w:tabs>
          <w:tab w:val="clear" w:pos="-720"/>
          <w:tab w:val="left" w:pos="1276"/>
        </w:tabs>
        <w:ind w:left="1489" w:firstLine="0"/>
        <w:rPr>
          <w:rFonts w:asciiTheme="minorHAnsi" w:hAnsiTheme="minorHAnsi" w:cs="Calibri"/>
          <w:szCs w:val="24"/>
        </w:rPr>
      </w:pPr>
    </w:p>
    <w:p w14:paraId="255EAF1C" w14:textId="77777777" w:rsidR="005A3937" w:rsidRPr="001B2422" w:rsidRDefault="005A3937" w:rsidP="00C51904">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without prejudice to the generality of clause 14.1, not unlawfully discriminate within the meaning and scope of the Equality Act 2010 and all other relevant legislation and any statutory modification or re-enactment of such legislation;</w:t>
      </w:r>
    </w:p>
    <w:p w14:paraId="3C709C3D" w14:textId="77777777" w:rsidR="005A3937" w:rsidRPr="001B2422" w:rsidRDefault="005A3937" w:rsidP="005A3937">
      <w:pPr>
        <w:pStyle w:val="ListParagraph"/>
        <w:rPr>
          <w:rFonts w:cs="Calibri"/>
          <w:szCs w:val="24"/>
        </w:rPr>
      </w:pPr>
    </w:p>
    <w:p w14:paraId="4726AC8C" w14:textId="77777777" w:rsidR="005A3937" w:rsidRPr="001B2422" w:rsidRDefault="005A3937" w:rsidP="00C51904">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in the event that You enter into any subcontract or linked agreement in connection with the Contract or any aspect of the Services provided under it, impose equality and diversity obligations on Your sub-contractors and other associates in terms substantially similar to those contained in this Contract.</w:t>
      </w:r>
    </w:p>
    <w:p w14:paraId="31B64F47" w14:textId="77777777" w:rsidR="005A3937" w:rsidRPr="001B2422" w:rsidRDefault="005A3937" w:rsidP="005A3937">
      <w:pPr>
        <w:pStyle w:val="Style1"/>
        <w:ind w:left="0" w:firstLine="0"/>
        <w:rPr>
          <w:rFonts w:asciiTheme="minorHAnsi" w:hAnsiTheme="minorHAnsi" w:cs="Calibri"/>
          <w:szCs w:val="24"/>
        </w:rPr>
      </w:pPr>
    </w:p>
    <w:p w14:paraId="3A0C1728" w14:textId="77777777" w:rsidR="005A3937" w:rsidRPr="001B2422" w:rsidRDefault="005A3937" w:rsidP="00C51904">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Should You or any of Your employees, consultants, agents or sub-Service Providers breach any part of clause 14.1 We shall be entitled to terminate the Contract with immediate effect by notice in writing to You.</w:t>
      </w:r>
    </w:p>
    <w:p w14:paraId="7CE1347E" w14:textId="77777777" w:rsidR="005A3937" w:rsidRPr="001B2422" w:rsidRDefault="005A3937" w:rsidP="005A3937">
      <w:pPr>
        <w:pStyle w:val="NormalWeb"/>
        <w:spacing w:before="0" w:beforeAutospacing="0" w:after="0" w:afterAutospacing="0"/>
        <w:jc w:val="both"/>
        <w:rPr>
          <w:rFonts w:asciiTheme="minorHAnsi" w:eastAsia="Times New Roman" w:hAnsiTheme="minorHAnsi" w:cs="Calibri"/>
          <w:b/>
          <w:spacing w:val="-2"/>
        </w:rPr>
      </w:pPr>
    </w:p>
    <w:p w14:paraId="66A7B33E" w14:textId="77777777" w:rsidR="005A3937" w:rsidRPr="001B2422" w:rsidRDefault="005A3937" w:rsidP="00C51904">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PROGRESS AND INSPECTION</w:t>
      </w:r>
    </w:p>
    <w:p w14:paraId="4A9439E6"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337E075E" w14:textId="77777777" w:rsidR="005A3937" w:rsidRPr="001B2422" w:rsidRDefault="005A3937" w:rsidP="005A3937">
      <w:pPr>
        <w:ind w:left="567"/>
        <w:jc w:val="both"/>
        <w:rPr>
          <w:rFonts w:cs="Calibri"/>
          <w:szCs w:val="24"/>
        </w:rPr>
      </w:pPr>
      <w:r w:rsidRPr="001B2422">
        <w:rPr>
          <w:rFonts w:cs="Calibri"/>
          <w:szCs w:val="24"/>
        </w:rPr>
        <w:lastRenderedPageBreak/>
        <w:t>We shall have the right to inspect and assess the quality of the Goods and/or Services supplied under the Contract. Further We shall be entitled to request and receive any information required to enable the proper management, monitoring and evaluation of the Services.</w:t>
      </w:r>
    </w:p>
    <w:p w14:paraId="04ED80B0" w14:textId="77777777" w:rsidR="005A3937" w:rsidRPr="001B2422" w:rsidRDefault="005A3937" w:rsidP="005A3937">
      <w:pPr>
        <w:jc w:val="both"/>
        <w:rPr>
          <w:rFonts w:cs="Calibri"/>
          <w:szCs w:val="24"/>
        </w:rPr>
      </w:pPr>
    </w:p>
    <w:p w14:paraId="266E83C1" w14:textId="77777777" w:rsidR="005A3937" w:rsidRPr="001B2422" w:rsidRDefault="005A3937" w:rsidP="00C51904">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PROHIBITED ACTIVITIES</w:t>
      </w:r>
    </w:p>
    <w:p w14:paraId="78C15635"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2C1519F4" w14:textId="77777777" w:rsidR="005A3937" w:rsidRPr="001B2422" w:rsidRDefault="005A3937" w:rsidP="005A3937">
      <w:pPr>
        <w:ind w:left="567"/>
        <w:jc w:val="both"/>
        <w:rPr>
          <w:rFonts w:cs="Calibri"/>
          <w:szCs w:val="24"/>
        </w:rPr>
      </w:pPr>
      <w:r w:rsidRPr="001B2422">
        <w:rPr>
          <w:rFonts w:cs="Calibri"/>
          <w:szCs w:val="24"/>
        </w:rPr>
        <w:t>You shall not:</w:t>
      </w:r>
    </w:p>
    <w:p w14:paraId="4091724B" w14:textId="77777777" w:rsidR="005A3937" w:rsidRPr="001B2422" w:rsidRDefault="005A3937" w:rsidP="005A3937">
      <w:pPr>
        <w:ind w:left="567"/>
        <w:jc w:val="both"/>
        <w:rPr>
          <w:rFonts w:cs="Calibri"/>
          <w:szCs w:val="24"/>
        </w:rPr>
      </w:pPr>
    </w:p>
    <w:p w14:paraId="26DA7A1E" w14:textId="77777777" w:rsidR="005A3937" w:rsidRPr="001B2422" w:rsidRDefault="005A3937" w:rsidP="00C51904">
      <w:pPr>
        <w:pStyle w:val="ListParagraph"/>
        <w:numPr>
          <w:ilvl w:val="0"/>
          <w:numId w:val="21"/>
        </w:numPr>
        <w:tabs>
          <w:tab w:val="num" w:pos="1789"/>
        </w:tabs>
        <w:ind w:left="1789"/>
        <w:contextualSpacing w:val="0"/>
        <w:jc w:val="both"/>
        <w:rPr>
          <w:rFonts w:eastAsia="Arial Unicode MS" w:cs="Calibri"/>
          <w:vanish/>
          <w:szCs w:val="24"/>
        </w:rPr>
      </w:pPr>
    </w:p>
    <w:p w14:paraId="268BA6B1" w14:textId="77777777" w:rsidR="005A3937" w:rsidRPr="001B2422" w:rsidRDefault="005A3937" w:rsidP="00C51904">
      <w:pPr>
        <w:pStyle w:val="ListParagraph"/>
        <w:numPr>
          <w:ilvl w:val="0"/>
          <w:numId w:val="21"/>
        </w:numPr>
        <w:tabs>
          <w:tab w:val="num" w:pos="1789"/>
        </w:tabs>
        <w:ind w:left="1789"/>
        <w:contextualSpacing w:val="0"/>
        <w:jc w:val="both"/>
        <w:rPr>
          <w:rFonts w:eastAsia="Arial Unicode MS" w:cs="Calibri"/>
          <w:vanish/>
          <w:szCs w:val="24"/>
        </w:rPr>
      </w:pPr>
    </w:p>
    <w:p w14:paraId="5686AD51" w14:textId="77777777" w:rsidR="005A3937" w:rsidRPr="001B2422" w:rsidRDefault="005A3937" w:rsidP="00C51904">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Enter into any engagement or make any representation or warranty on behalf of Us.</w:t>
      </w:r>
    </w:p>
    <w:p w14:paraId="07B3CE2D" w14:textId="77777777" w:rsidR="005A3937" w:rsidRPr="001B2422" w:rsidRDefault="005A3937" w:rsidP="005A3937">
      <w:pPr>
        <w:pStyle w:val="NormalWeb"/>
        <w:spacing w:before="0" w:beforeAutospacing="0" w:after="0" w:afterAutospacing="0"/>
        <w:ind w:left="1129"/>
        <w:jc w:val="both"/>
        <w:rPr>
          <w:rFonts w:asciiTheme="minorHAnsi" w:hAnsiTheme="minorHAnsi" w:cs="Calibri"/>
        </w:rPr>
      </w:pPr>
    </w:p>
    <w:p w14:paraId="17F94E58" w14:textId="77777777" w:rsidR="005A3937" w:rsidRPr="001B2422" w:rsidRDefault="005A3937" w:rsidP="00C51904">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Commit any act or omission tha</w:t>
      </w:r>
      <w:r w:rsidR="009668F0" w:rsidRPr="001B2422">
        <w:rPr>
          <w:rFonts w:asciiTheme="minorHAnsi" w:hAnsiTheme="minorHAnsi" w:cs="Calibri"/>
        </w:rPr>
        <w:t>t will bring Us into disrepute.</w:t>
      </w:r>
    </w:p>
    <w:p w14:paraId="523F5012" w14:textId="77777777" w:rsidR="000A2EF0" w:rsidRPr="001B2422" w:rsidRDefault="000A2EF0" w:rsidP="005A3937">
      <w:pPr>
        <w:jc w:val="both"/>
        <w:rPr>
          <w:rFonts w:cs="Calibri"/>
          <w:szCs w:val="24"/>
        </w:rPr>
      </w:pPr>
    </w:p>
    <w:p w14:paraId="61EFB507" w14:textId="77777777" w:rsidR="005A3937" w:rsidRPr="001B2422" w:rsidRDefault="005A3937" w:rsidP="00C51904">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bookmarkStart w:id="120" w:name="_Toc363824295"/>
      <w:r w:rsidRPr="001B2422">
        <w:rPr>
          <w:rFonts w:asciiTheme="minorHAnsi" w:eastAsia="Times New Roman" w:hAnsiTheme="minorHAnsi" w:cs="Calibri"/>
          <w:b/>
          <w:bCs/>
        </w:rPr>
        <w:t>COMPLAINTS HANDLING AND RESOLUTIONS</w:t>
      </w:r>
      <w:bookmarkEnd w:id="120"/>
    </w:p>
    <w:p w14:paraId="4400BC5D" w14:textId="77777777" w:rsidR="005A3937" w:rsidRPr="001B2422" w:rsidRDefault="005A3937" w:rsidP="005A3937">
      <w:pPr>
        <w:pStyle w:val="Style1"/>
        <w:ind w:left="426" w:firstLine="0"/>
        <w:jc w:val="left"/>
        <w:rPr>
          <w:rStyle w:val="Heading1Char"/>
          <w:rFonts w:asciiTheme="minorHAnsi" w:hAnsiTheme="minorHAnsi" w:cs="Calibri"/>
          <w:spacing w:val="0"/>
          <w:szCs w:val="24"/>
        </w:rPr>
      </w:pPr>
    </w:p>
    <w:p w14:paraId="6B47080F" w14:textId="77777777" w:rsidR="005A3937" w:rsidRPr="001B2422" w:rsidRDefault="005A3937" w:rsidP="00C51904">
      <w:pPr>
        <w:pStyle w:val="ListParagraph"/>
        <w:numPr>
          <w:ilvl w:val="1"/>
          <w:numId w:val="39"/>
        </w:numPr>
        <w:ind w:left="1134" w:hanging="567"/>
        <w:rPr>
          <w:rFonts w:cs="Calibri"/>
          <w:color w:val="000000"/>
          <w:szCs w:val="24"/>
          <w:u w:color="000000"/>
        </w:rPr>
      </w:pPr>
      <w:r w:rsidRPr="00563003">
        <w:rPr>
          <w:rFonts w:cs="Calibri"/>
          <w:color w:val="000000"/>
          <w:szCs w:val="24"/>
          <w:u w:color="000000"/>
        </w:rPr>
        <w:t>Without prejudice to any rights and remedies that a complainant may have at law, and without prejudice to any obligation You may have to take remedial action You shall use all reasonable endeavours to resolve the Complaint and in so doing, shall deal with the complaint f</w:t>
      </w:r>
      <w:bookmarkStart w:id="121" w:name="_Toc22186765"/>
      <w:r w:rsidRPr="001B2422">
        <w:rPr>
          <w:rFonts w:cs="Calibri"/>
          <w:color w:val="000000"/>
          <w:szCs w:val="24"/>
          <w:u w:color="000000"/>
        </w:rPr>
        <w:t>ully, expeditiously and fairly.</w:t>
      </w:r>
    </w:p>
    <w:p w14:paraId="1F0D2435" w14:textId="77777777" w:rsidR="005A3937" w:rsidRPr="001B2422" w:rsidRDefault="005A3937" w:rsidP="005A3937">
      <w:pPr>
        <w:pStyle w:val="ListParagraph"/>
        <w:ind w:left="1134"/>
        <w:rPr>
          <w:rFonts w:cs="Calibri"/>
          <w:color w:val="000000"/>
          <w:szCs w:val="24"/>
          <w:u w:color="000000"/>
        </w:rPr>
      </w:pPr>
    </w:p>
    <w:p w14:paraId="5632C95D" w14:textId="77777777" w:rsidR="005A3937" w:rsidRPr="001B2422" w:rsidRDefault="005A3937" w:rsidP="00C51904">
      <w:pPr>
        <w:pStyle w:val="ListParagraph"/>
        <w:numPr>
          <w:ilvl w:val="1"/>
          <w:numId w:val="39"/>
        </w:numPr>
        <w:ind w:left="1134" w:hanging="567"/>
        <w:rPr>
          <w:rStyle w:val="Heading1Char"/>
          <w:rFonts w:asciiTheme="minorHAnsi" w:eastAsiaTheme="minorEastAsia" w:hAnsiTheme="minorHAnsi" w:cs="Calibri"/>
          <w:b w:val="0"/>
          <w:bCs w:val="0"/>
          <w:color w:val="000000"/>
          <w:sz w:val="22"/>
          <w:szCs w:val="24"/>
          <w:u w:color="000000"/>
        </w:rPr>
      </w:pPr>
      <w:r w:rsidRPr="00563003">
        <w:rPr>
          <w:rFonts w:cs="Calibri"/>
          <w:szCs w:val="24"/>
          <w:u w:color="000000"/>
        </w:rPr>
        <w:t>Within three (3) Working Days of a request by Us, You shall provide full details of a Complaint to Us, including details of steps taken to its resolution.</w:t>
      </w:r>
      <w:bookmarkEnd w:id="121"/>
    </w:p>
    <w:p w14:paraId="7563D2E4" w14:textId="77777777" w:rsidR="005A3937" w:rsidRPr="001B2422" w:rsidRDefault="005A3937" w:rsidP="00C51904">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bookmarkStart w:id="122" w:name="_Toc363824296"/>
      <w:r w:rsidRPr="001B2422">
        <w:rPr>
          <w:rFonts w:asciiTheme="minorHAnsi" w:eastAsia="Times New Roman" w:hAnsiTheme="minorHAnsi" w:cs="Calibri"/>
          <w:b/>
          <w:bCs/>
        </w:rPr>
        <w:t>DISPUTE RESOLUTION</w:t>
      </w:r>
      <w:bookmarkEnd w:id="122"/>
    </w:p>
    <w:p w14:paraId="119E7A6E"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theme="minorHAnsi"/>
          <w:sz w:val="28"/>
          <w:szCs w:val="28"/>
        </w:rPr>
      </w:pPr>
    </w:p>
    <w:p w14:paraId="07CB7C58" w14:textId="77777777" w:rsidR="005A3937" w:rsidRPr="001B2422" w:rsidRDefault="005A3937" w:rsidP="00C51904">
      <w:pPr>
        <w:pStyle w:val="ListParagraph"/>
        <w:numPr>
          <w:ilvl w:val="1"/>
          <w:numId w:val="40"/>
        </w:numPr>
        <w:ind w:left="1134" w:hanging="567"/>
        <w:rPr>
          <w:rFonts w:cs="Calibri"/>
          <w:color w:val="000000"/>
          <w:szCs w:val="24"/>
          <w:u w:color="000000"/>
        </w:rPr>
      </w:pPr>
      <w:r w:rsidRPr="001B2422">
        <w:rPr>
          <w:rFonts w:cs="Calibri"/>
          <w:color w:val="000000"/>
          <w:szCs w:val="24"/>
          <w:u w:color="000000"/>
        </w:rPr>
        <w:t>Save where there is a statutory process with mandatory application for the resolution of a specific type of dispute between You and Us, we shall both attempt in good faith to negotiate a settlement to any dispute within twenty (20) Working Days of either party notifying the other of the dispute and such efforts shall involve the escalation of the dispute to the Head of Procurement (or equivalent) of each party.</w:t>
      </w:r>
      <w:bookmarkStart w:id="123" w:name="_Ref172390098"/>
    </w:p>
    <w:p w14:paraId="246E0028" w14:textId="77777777" w:rsidR="005A3937" w:rsidRPr="001B2422" w:rsidRDefault="005A3937" w:rsidP="005A3937">
      <w:pPr>
        <w:pStyle w:val="ListParagraph"/>
        <w:ind w:left="1134"/>
        <w:rPr>
          <w:rFonts w:cs="Calibri"/>
          <w:color w:val="000000"/>
          <w:szCs w:val="24"/>
          <w:u w:color="000000"/>
        </w:rPr>
      </w:pPr>
    </w:p>
    <w:p w14:paraId="2B08BD3F" w14:textId="77777777" w:rsidR="005A3937" w:rsidRPr="001B2422" w:rsidRDefault="005A3937" w:rsidP="00C51904">
      <w:pPr>
        <w:pStyle w:val="ListParagraph"/>
        <w:numPr>
          <w:ilvl w:val="1"/>
          <w:numId w:val="40"/>
        </w:numPr>
        <w:ind w:left="1134" w:hanging="567"/>
        <w:rPr>
          <w:rFonts w:cs="Calibri"/>
          <w:color w:val="000000"/>
          <w:szCs w:val="24"/>
          <w:u w:color="000000"/>
        </w:rPr>
      </w:pPr>
      <w:r w:rsidRPr="001B2422">
        <w:rPr>
          <w:rFonts w:cs="Calibri"/>
          <w:color w:val="000000"/>
          <w:szCs w:val="24"/>
          <w:u w:color="000000"/>
        </w:rPr>
        <w:t>Nothing in this dispute resolution procedure shall prevent either of us from seeking from any court of competent jurisdiction an interim order restraining the other party from doing any act or compelling the other party to do any act.</w:t>
      </w:r>
      <w:bookmarkStart w:id="124" w:name="_Ref172390137"/>
      <w:bookmarkEnd w:id="123"/>
    </w:p>
    <w:p w14:paraId="0950F501" w14:textId="77777777" w:rsidR="005A3937" w:rsidRPr="001B2422" w:rsidRDefault="005A3937" w:rsidP="005A3937">
      <w:pPr>
        <w:pStyle w:val="ListParagraph"/>
        <w:rPr>
          <w:rFonts w:cs="Calibri"/>
          <w:color w:val="000000"/>
          <w:szCs w:val="24"/>
          <w:u w:color="000000"/>
        </w:rPr>
      </w:pPr>
    </w:p>
    <w:p w14:paraId="01D3D60C" w14:textId="77777777" w:rsidR="005A3937" w:rsidRPr="001B2422" w:rsidRDefault="005A3937" w:rsidP="00C51904">
      <w:pPr>
        <w:pStyle w:val="ListParagraph"/>
        <w:numPr>
          <w:ilvl w:val="1"/>
          <w:numId w:val="40"/>
        </w:numPr>
        <w:ind w:left="1134" w:hanging="567"/>
        <w:rPr>
          <w:rFonts w:cs="Calibri"/>
          <w:color w:val="000000"/>
          <w:szCs w:val="24"/>
          <w:u w:color="000000"/>
        </w:rPr>
      </w:pPr>
      <w:r w:rsidRPr="001B2422">
        <w:rPr>
          <w:rFonts w:cs="Calibri"/>
          <w:color w:val="000000"/>
          <w:szCs w:val="24"/>
          <w:u w:color="000000"/>
        </w:rPr>
        <w:t>If the dispute cannot be resolved pursuant to clause 18</w:t>
      </w:r>
      <w:r w:rsidRPr="001B2422">
        <w:rPr>
          <w:rFonts w:cs="Calibri"/>
          <w:szCs w:val="24"/>
        </w:rPr>
        <w:t>.1</w:t>
      </w:r>
      <w:r w:rsidRPr="001B2422">
        <w:rPr>
          <w:rFonts w:cs="Calibri"/>
          <w:color w:val="000000"/>
          <w:szCs w:val="24"/>
          <w:u w:color="000000"/>
        </w:rPr>
        <w:t xml:space="preserve"> both of us shall apply to the Centre for Effective Dispute Resolution (CEDR) to appoint a Mediator.</w:t>
      </w:r>
      <w:bookmarkEnd w:id="124"/>
    </w:p>
    <w:p w14:paraId="36C7440E" w14:textId="77777777" w:rsidR="005A3937" w:rsidRPr="001B2422" w:rsidRDefault="005A3937" w:rsidP="005A3937">
      <w:pPr>
        <w:pStyle w:val="ListParagraph"/>
        <w:rPr>
          <w:rFonts w:cs="Calibri"/>
          <w:color w:val="000000"/>
          <w:szCs w:val="24"/>
          <w:u w:color="000000"/>
        </w:rPr>
      </w:pPr>
    </w:p>
    <w:p w14:paraId="158AA1AF" w14:textId="77777777" w:rsidR="000A2EF0" w:rsidRPr="001B2422" w:rsidRDefault="005A3937" w:rsidP="00C51904">
      <w:pPr>
        <w:pStyle w:val="ListParagraph"/>
        <w:numPr>
          <w:ilvl w:val="1"/>
          <w:numId w:val="40"/>
        </w:numPr>
        <w:ind w:left="1134" w:hanging="567"/>
        <w:rPr>
          <w:bCs/>
        </w:rPr>
      </w:pPr>
      <w:r w:rsidRPr="001B2422">
        <w:rPr>
          <w:rFonts w:cs="Calibri"/>
          <w:color w:val="000000"/>
          <w:szCs w:val="24"/>
          <w:u w:color="000000"/>
        </w:rPr>
        <w:t>The obligations under the Contract shall not be suspended, cease or be delayed by the reference of a dispute to mediation and You and your Staff shall comply fully with the requirements of the Contract at all times.</w:t>
      </w:r>
    </w:p>
    <w:p w14:paraId="026983D4" w14:textId="77777777" w:rsidR="005A3937" w:rsidRPr="001B2422" w:rsidRDefault="005A3937" w:rsidP="00C51904">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lastRenderedPageBreak/>
        <w:t>RISK AND PROPERTY</w:t>
      </w:r>
    </w:p>
    <w:p w14:paraId="24F319E9"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1D35B479" w14:textId="77777777" w:rsidR="005A3937" w:rsidRPr="001B2422" w:rsidRDefault="005A3937" w:rsidP="00C51904">
      <w:pPr>
        <w:pStyle w:val="ListParagraph"/>
        <w:numPr>
          <w:ilvl w:val="0"/>
          <w:numId w:val="40"/>
        </w:numPr>
        <w:contextualSpacing w:val="0"/>
        <w:jc w:val="both"/>
        <w:rPr>
          <w:rFonts w:eastAsia="Arial Unicode MS" w:cs="Calibri"/>
          <w:vanish/>
          <w:szCs w:val="24"/>
        </w:rPr>
      </w:pPr>
    </w:p>
    <w:p w14:paraId="3059529C" w14:textId="77777777" w:rsidR="005A3937" w:rsidRPr="001B2422" w:rsidRDefault="005A3937" w:rsidP="00C51904">
      <w:pPr>
        <w:pStyle w:val="ListParagraph"/>
        <w:numPr>
          <w:ilvl w:val="0"/>
          <w:numId w:val="40"/>
        </w:numPr>
        <w:contextualSpacing w:val="0"/>
        <w:jc w:val="both"/>
        <w:rPr>
          <w:rFonts w:eastAsia="Arial Unicode MS" w:cs="Calibri"/>
          <w:vanish/>
          <w:szCs w:val="24"/>
        </w:rPr>
      </w:pPr>
    </w:p>
    <w:p w14:paraId="6DC2FD8A" w14:textId="77777777" w:rsidR="005A3937" w:rsidRPr="001B2422" w:rsidRDefault="005A3937" w:rsidP="00C51904">
      <w:pPr>
        <w:pStyle w:val="ListParagraph"/>
        <w:numPr>
          <w:ilvl w:val="0"/>
          <w:numId w:val="40"/>
        </w:numPr>
        <w:contextualSpacing w:val="0"/>
        <w:jc w:val="both"/>
        <w:rPr>
          <w:rFonts w:eastAsia="Arial Unicode MS" w:cs="Calibri"/>
          <w:vanish/>
          <w:szCs w:val="24"/>
        </w:rPr>
      </w:pPr>
    </w:p>
    <w:p w14:paraId="6C859349" w14:textId="77777777" w:rsidR="005A3937" w:rsidRPr="001B2422" w:rsidRDefault="005A3937" w:rsidP="00C51904">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Risk of damage of the Goods shall pass to Us upon actual delivery of such Goods in accordance with clause 3 above.</w:t>
      </w:r>
    </w:p>
    <w:p w14:paraId="5B7056F9" w14:textId="77777777" w:rsidR="005A3937" w:rsidRPr="001B2422" w:rsidRDefault="005A3937" w:rsidP="005A3937">
      <w:pPr>
        <w:pStyle w:val="NormalWeb"/>
        <w:spacing w:before="0" w:beforeAutospacing="0" w:after="0" w:afterAutospacing="0"/>
        <w:ind w:left="1129"/>
        <w:jc w:val="both"/>
        <w:rPr>
          <w:rFonts w:asciiTheme="minorHAnsi" w:hAnsiTheme="minorHAnsi" w:cs="Calibri"/>
        </w:rPr>
      </w:pPr>
    </w:p>
    <w:p w14:paraId="7FC5673E" w14:textId="77777777" w:rsidR="005A3937" w:rsidRPr="001B2422" w:rsidRDefault="005A3937" w:rsidP="00C51904">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The property in the Goods shall pass to Us upon delivery, unless payment for the Goods is made prior to delivery, when it shall pass to Us once payment has been made and the Goods have been appropriated to the Contract.</w:t>
      </w:r>
    </w:p>
    <w:p w14:paraId="5316BF17" w14:textId="77777777" w:rsidR="005A3937" w:rsidRPr="001B2422" w:rsidRDefault="005A3937" w:rsidP="005A3937">
      <w:pPr>
        <w:jc w:val="both"/>
        <w:rPr>
          <w:rFonts w:cs="Calibri"/>
          <w:b/>
          <w:bCs/>
          <w:szCs w:val="24"/>
        </w:rPr>
      </w:pPr>
    </w:p>
    <w:p w14:paraId="2AADC214" w14:textId="77777777" w:rsidR="005A3937" w:rsidRPr="001B2422" w:rsidRDefault="005A3937" w:rsidP="00C51904">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WARRANTIES AND LIABILITY</w:t>
      </w:r>
    </w:p>
    <w:p w14:paraId="66FB423E"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50294194" w14:textId="77777777" w:rsidR="005A3937" w:rsidRPr="001B2422" w:rsidRDefault="005A3937" w:rsidP="00C51904">
      <w:pPr>
        <w:pStyle w:val="ListParagraph"/>
        <w:numPr>
          <w:ilvl w:val="0"/>
          <w:numId w:val="41"/>
        </w:numPr>
        <w:contextualSpacing w:val="0"/>
        <w:jc w:val="both"/>
        <w:rPr>
          <w:rFonts w:eastAsia="Arial Unicode MS" w:cs="Calibri"/>
          <w:vanish/>
          <w:szCs w:val="24"/>
        </w:rPr>
      </w:pPr>
    </w:p>
    <w:p w14:paraId="59C5AAAC" w14:textId="77777777" w:rsidR="005A3937" w:rsidRPr="001B2422" w:rsidRDefault="005A3937" w:rsidP="00C51904">
      <w:pPr>
        <w:pStyle w:val="ListParagraph"/>
        <w:numPr>
          <w:ilvl w:val="1"/>
          <w:numId w:val="41"/>
        </w:numPr>
        <w:ind w:hanging="562"/>
        <w:contextualSpacing w:val="0"/>
        <w:jc w:val="both"/>
        <w:rPr>
          <w:rFonts w:cs="Calibri"/>
          <w:szCs w:val="24"/>
        </w:rPr>
      </w:pPr>
      <w:r w:rsidRPr="001B2422">
        <w:rPr>
          <w:rFonts w:cs="Calibri"/>
          <w:szCs w:val="24"/>
        </w:rPr>
        <w:t>You warrant to Us that the Goods:</w:t>
      </w:r>
    </w:p>
    <w:p w14:paraId="0F317582" w14:textId="77777777" w:rsidR="005A3937" w:rsidRPr="001B2422" w:rsidRDefault="005A3937" w:rsidP="005A3937">
      <w:pPr>
        <w:pStyle w:val="NormalWeb"/>
        <w:spacing w:before="0" w:beforeAutospacing="0" w:after="0" w:afterAutospacing="0"/>
        <w:ind w:left="360"/>
        <w:jc w:val="both"/>
        <w:rPr>
          <w:rFonts w:asciiTheme="minorHAnsi" w:hAnsiTheme="minorHAnsi" w:cs="Calibri"/>
        </w:rPr>
      </w:pPr>
    </w:p>
    <w:p w14:paraId="7775BAB7" w14:textId="77777777" w:rsidR="005A3937" w:rsidRPr="001B2422" w:rsidRDefault="005A3937" w:rsidP="00C51904">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be of satisfactory quality and fit for the purpose held out by You or made known to You in writing at the time the Contract is placed;</w:t>
      </w:r>
    </w:p>
    <w:p w14:paraId="7A88EB0C" w14:textId="77777777" w:rsidR="005A3937" w:rsidRPr="001B2422" w:rsidRDefault="005A3937" w:rsidP="005A3937">
      <w:pPr>
        <w:pStyle w:val="NormalWeb"/>
        <w:spacing w:before="0" w:beforeAutospacing="0" w:after="0" w:afterAutospacing="0"/>
        <w:ind w:left="2127"/>
        <w:jc w:val="both"/>
        <w:rPr>
          <w:rFonts w:asciiTheme="minorHAnsi" w:hAnsiTheme="minorHAnsi" w:cs="Calibri"/>
        </w:rPr>
      </w:pPr>
    </w:p>
    <w:p w14:paraId="71AE3334" w14:textId="77777777" w:rsidR="005A3937" w:rsidRPr="001B2422" w:rsidRDefault="005A3937" w:rsidP="00C51904">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be free from defects in design, material and workmanship:</w:t>
      </w:r>
    </w:p>
    <w:p w14:paraId="42EF37DE" w14:textId="77777777" w:rsidR="005A3937" w:rsidRPr="001B2422" w:rsidRDefault="005A3937" w:rsidP="005A3937">
      <w:pPr>
        <w:pStyle w:val="ListParagraph"/>
        <w:rPr>
          <w:rFonts w:cs="Calibri"/>
        </w:rPr>
      </w:pPr>
    </w:p>
    <w:p w14:paraId="6E3F21BA" w14:textId="77777777" w:rsidR="005A3937" w:rsidRPr="001B2422" w:rsidRDefault="005A3937" w:rsidP="00C51904">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correspond with any relevant specification or sample, and</w:t>
      </w:r>
    </w:p>
    <w:p w14:paraId="06FDD3DC" w14:textId="77777777" w:rsidR="005A3937" w:rsidRPr="001B2422" w:rsidRDefault="005A3937" w:rsidP="005A3937">
      <w:pPr>
        <w:pStyle w:val="ListParagraph"/>
        <w:rPr>
          <w:rFonts w:cs="Calibri"/>
        </w:rPr>
      </w:pPr>
    </w:p>
    <w:p w14:paraId="52B558FE" w14:textId="77777777" w:rsidR="005A3937" w:rsidRPr="001B2422" w:rsidRDefault="005A3937" w:rsidP="00C51904">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comply with all statutory requirements and regulations relating to the Sale of the Goods.</w:t>
      </w:r>
    </w:p>
    <w:p w14:paraId="1223D959" w14:textId="77777777" w:rsidR="005A3937" w:rsidRPr="001B2422" w:rsidRDefault="005A3937" w:rsidP="005A3937">
      <w:pPr>
        <w:pStyle w:val="NormalWeb"/>
        <w:spacing w:before="0" w:beforeAutospacing="0" w:after="0" w:afterAutospacing="0"/>
        <w:jc w:val="both"/>
        <w:rPr>
          <w:rFonts w:asciiTheme="minorHAnsi" w:hAnsiTheme="minorHAnsi" w:cs="Calibri"/>
        </w:rPr>
      </w:pPr>
    </w:p>
    <w:p w14:paraId="0455F358" w14:textId="77777777" w:rsidR="005A3937" w:rsidRPr="001B2422" w:rsidRDefault="005A3937" w:rsidP="00C51904">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 xml:space="preserve">You  warrant to Us  that the Services will be performed: </w:t>
      </w:r>
    </w:p>
    <w:p w14:paraId="7065196F" w14:textId="77777777" w:rsidR="005A3937" w:rsidRPr="001B2422" w:rsidRDefault="005A3937" w:rsidP="005A3937">
      <w:pPr>
        <w:pStyle w:val="NormalWeb"/>
        <w:spacing w:before="0" w:beforeAutospacing="0" w:after="0" w:afterAutospacing="0"/>
        <w:ind w:left="360"/>
        <w:jc w:val="both"/>
        <w:rPr>
          <w:rFonts w:asciiTheme="minorHAnsi" w:hAnsiTheme="minorHAnsi" w:cs="Calibri"/>
        </w:rPr>
      </w:pPr>
    </w:p>
    <w:p w14:paraId="718DA671" w14:textId="77777777" w:rsidR="005A3937" w:rsidRPr="001B2422" w:rsidRDefault="005A3937" w:rsidP="00C51904">
      <w:pPr>
        <w:pStyle w:val="NormalWeb"/>
        <w:numPr>
          <w:ilvl w:val="2"/>
          <w:numId w:val="41"/>
        </w:numPr>
        <w:tabs>
          <w:tab w:val="num" w:pos="2127"/>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by appropriately qualified and trained personnel with due care and diligence and to such high standard of quality as it is reasonable for Us to expect and where applicable in accordance with any operating procedure set down by Us at the time of placing the Contract.</w:t>
      </w:r>
    </w:p>
    <w:p w14:paraId="62372546" w14:textId="77777777" w:rsidR="005A3937" w:rsidRPr="001B2422" w:rsidRDefault="005A3937" w:rsidP="005A3937">
      <w:pPr>
        <w:ind w:left="720"/>
        <w:jc w:val="both"/>
        <w:rPr>
          <w:rFonts w:cs="Calibri"/>
          <w:szCs w:val="24"/>
        </w:rPr>
      </w:pPr>
    </w:p>
    <w:p w14:paraId="789DE1BE" w14:textId="77777777" w:rsidR="005A3937" w:rsidRPr="001B2422" w:rsidRDefault="005A3937" w:rsidP="00C51904">
      <w:pPr>
        <w:pStyle w:val="NormalWeb"/>
        <w:numPr>
          <w:ilvl w:val="1"/>
          <w:numId w:val="41"/>
        </w:numPr>
        <w:spacing w:before="0" w:beforeAutospacing="0" w:after="0" w:afterAutospacing="0"/>
        <w:ind w:left="1134" w:hanging="567"/>
        <w:jc w:val="both"/>
        <w:rPr>
          <w:rFonts w:asciiTheme="minorHAnsi" w:hAnsiTheme="minorHAnsi" w:cs="Calibri"/>
        </w:rPr>
      </w:pPr>
      <w:r w:rsidRPr="001B2422">
        <w:rPr>
          <w:rFonts w:asciiTheme="minorHAnsi" w:hAnsiTheme="minorHAnsi" w:cs="Calibri"/>
        </w:rPr>
        <w:t>You shall indemnify Us in full against all liability, loss, damage, costs and expenses (including legal expenses on an indemnity basis) awarded against or paid by Us as a result of or in connection with:</w:t>
      </w:r>
    </w:p>
    <w:p w14:paraId="5BEA24C4" w14:textId="77777777" w:rsidR="005A3937" w:rsidRPr="001B2422" w:rsidRDefault="005A3937" w:rsidP="005A3937">
      <w:pPr>
        <w:pStyle w:val="NormalWeb"/>
        <w:spacing w:before="0" w:beforeAutospacing="0" w:after="0" w:afterAutospacing="0"/>
        <w:ind w:left="709"/>
        <w:jc w:val="both"/>
        <w:rPr>
          <w:rFonts w:asciiTheme="minorHAnsi" w:hAnsiTheme="minorHAnsi" w:cs="Calibri"/>
        </w:rPr>
      </w:pPr>
    </w:p>
    <w:p w14:paraId="40915F06" w14:textId="77777777" w:rsidR="005A3937" w:rsidRPr="001B2422" w:rsidRDefault="005A3937" w:rsidP="00C51904">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breach of any warranty given by You in relation to the Goods and/or Services;</w:t>
      </w:r>
    </w:p>
    <w:p w14:paraId="23F751A2" w14:textId="77777777" w:rsidR="005A3937" w:rsidRPr="001B2422" w:rsidRDefault="005A3937" w:rsidP="005A3937">
      <w:pPr>
        <w:pStyle w:val="NormalWeb"/>
        <w:spacing w:before="0" w:beforeAutospacing="0" w:after="0" w:afterAutospacing="0"/>
        <w:ind w:left="2127"/>
        <w:jc w:val="both"/>
        <w:rPr>
          <w:rFonts w:asciiTheme="minorHAnsi" w:hAnsiTheme="minorHAnsi" w:cs="Calibri"/>
        </w:rPr>
      </w:pPr>
    </w:p>
    <w:p w14:paraId="62036F45" w14:textId="77777777" w:rsidR="005A3937" w:rsidRPr="001B2422" w:rsidRDefault="005A3937" w:rsidP="00C51904">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claim that the Goods and/or services infringe, or their importation, use or resale, infringes the patent, copyright, design right, trademark or other intellectual property rights of any other person;</w:t>
      </w:r>
    </w:p>
    <w:p w14:paraId="38D0857B" w14:textId="77777777" w:rsidR="005A3937" w:rsidRPr="001B2422" w:rsidRDefault="005A3937" w:rsidP="005A3937">
      <w:pPr>
        <w:pStyle w:val="ListParagraph"/>
        <w:rPr>
          <w:rFonts w:cs="Calibri"/>
        </w:rPr>
      </w:pPr>
    </w:p>
    <w:p w14:paraId="329D8A3D" w14:textId="77777777" w:rsidR="005A3937" w:rsidRPr="001B2422" w:rsidRDefault="005A3937" w:rsidP="00C51904">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lastRenderedPageBreak/>
        <w:t>any liability under the Consumer Protection Act 1987 or the General Product Safety Regulations 2005 in respect of the Goods:</w:t>
      </w:r>
    </w:p>
    <w:p w14:paraId="60CD15BB" w14:textId="77777777" w:rsidR="005A3937" w:rsidRPr="001B2422" w:rsidRDefault="005A3937" w:rsidP="005A3937">
      <w:pPr>
        <w:pStyle w:val="ListParagraph"/>
        <w:rPr>
          <w:rFonts w:cs="Calibri"/>
        </w:rPr>
      </w:pPr>
    </w:p>
    <w:p w14:paraId="36C7A364" w14:textId="77777777" w:rsidR="005A3937" w:rsidRPr="001B2422" w:rsidRDefault="005A3937" w:rsidP="00C51904">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act or omission of You or Your employees, agents or sub-contractors in supplying, delivering and installing the Goods; and</w:t>
      </w:r>
    </w:p>
    <w:p w14:paraId="23D401DB" w14:textId="77777777" w:rsidR="005A3937" w:rsidRPr="001B2422" w:rsidRDefault="005A3937" w:rsidP="005A3937">
      <w:pPr>
        <w:pStyle w:val="ListParagraph"/>
        <w:rPr>
          <w:rFonts w:cs="Calibri"/>
        </w:rPr>
      </w:pPr>
    </w:p>
    <w:p w14:paraId="1757EFD3" w14:textId="77777777" w:rsidR="005A3937" w:rsidRPr="001B2422" w:rsidRDefault="005A3937" w:rsidP="00C51904">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act or omission of any of Your personnel in connection with the performance of the Services.</w:t>
      </w:r>
    </w:p>
    <w:p w14:paraId="23982D26" w14:textId="77777777" w:rsidR="005A3937" w:rsidRPr="001B2422" w:rsidRDefault="005A3937" w:rsidP="005A3937">
      <w:pPr>
        <w:pStyle w:val="NormalWeb"/>
        <w:spacing w:before="0" w:beforeAutospacing="0" w:after="0" w:afterAutospacing="0"/>
        <w:jc w:val="both"/>
        <w:rPr>
          <w:rFonts w:asciiTheme="minorHAnsi" w:hAnsiTheme="minorHAnsi" w:cs="Calibri"/>
        </w:rPr>
      </w:pPr>
    </w:p>
    <w:p w14:paraId="2008C6D3" w14:textId="77777777" w:rsidR="005A3937" w:rsidRPr="001B2422" w:rsidRDefault="005A3937" w:rsidP="00C51904">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INSURANCE</w:t>
      </w:r>
    </w:p>
    <w:p w14:paraId="0BC05317"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6C4042F0" w14:textId="77777777" w:rsidR="005A3937" w:rsidRPr="001B2422" w:rsidRDefault="005A3937" w:rsidP="00C51904">
      <w:pPr>
        <w:pStyle w:val="ListParagraph"/>
        <w:numPr>
          <w:ilvl w:val="1"/>
          <w:numId w:val="40"/>
        </w:numPr>
        <w:ind w:left="1134" w:hanging="567"/>
        <w:rPr>
          <w:rFonts w:cs="Calibri"/>
          <w:szCs w:val="24"/>
          <w:u w:color="000000"/>
        </w:rPr>
      </w:pPr>
      <w:bookmarkStart w:id="125" w:name="_Ref137613022"/>
      <w:bookmarkStart w:id="126" w:name="_Toc22186698"/>
      <w:r w:rsidRPr="001B2422">
        <w:rPr>
          <w:rFonts w:cs="Calibri"/>
          <w:szCs w:val="24"/>
          <w:u w:color="000000"/>
        </w:rPr>
        <w:t>You shall effect and maintain policies of insurance to provide a level of cover sufficient for all risks which may be incurred by You under this Contract including death or personal injury, or loss of or damage to property.</w:t>
      </w:r>
      <w:bookmarkStart w:id="127" w:name="_Toc22186699"/>
      <w:bookmarkStart w:id="128" w:name="_Ref172376014"/>
      <w:bookmarkEnd w:id="125"/>
      <w:bookmarkEnd w:id="126"/>
    </w:p>
    <w:p w14:paraId="7854EA1E" w14:textId="77777777" w:rsidR="005A3937" w:rsidRPr="001B2422" w:rsidRDefault="005A3937" w:rsidP="005A3937">
      <w:pPr>
        <w:pStyle w:val="ListParagraph"/>
        <w:ind w:left="1134"/>
        <w:rPr>
          <w:rFonts w:cs="Calibri"/>
          <w:szCs w:val="24"/>
          <w:u w:color="000000"/>
        </w:rPr>
      </w:pPr>
    </w:p>
    <w:p w14:paraId="6CA687B1" w14:textId="77777777" w:rsidR="005A3937" w:rsidRPr="001B2422" w:rsidRDefault="005A3937" w:rsidP="00C51904">
      <w:pPr>
        <w:pStyle w:val="ListParagraph"/>
        <w:numPr>
          <w:ilvl w:val="1"/>
          <w:numId w:val="40"/>
        </w:numPr>
        <w:ind w:left="1134" w:hanging="567"/>
        <w:rPr>
          <w:rFonts w:cs="Calibri"/>
          <w:szCs w:val="24"/>
          <w:u w:color="000000"/>
        </w:rPr>
      </w:pPr>
      <w:r w:rsidRPr="001B2422">
        <w:rPr>
          <w:rFonts w:cs="Calibri"/>
          <w:szCs w:val="24"/>
          <w:u w:color="000000"/>
        </w:rPr>
        <w:t>You shall effect and maintain the following insurances for duration of the Contract in relation to the performance of the Contract:</w:t>
      </w:r>
      <w:bookmarkEnd w:id="127"/>
      <w:r w:rsidRPr="001B2422">
        <w:rPr>
          <w:rFonts w:cs="Calibri"/>
          <w:szCs w:val="24"/>
          <w:u w:color="000000"/>
        </w:rPr>
        <w:t>-</w:t>
      </w:r>
      <w:bookmarkEnd w:id="128"/>
    </w:p>
    <w:p w14:paraId="4BB088D0" w14:textId="77777777" w:rsidR="005A3937" w:rsidRPr="001B2422" w:rsidRDefault="005A3937" w:rsidP="005A3937">
      <w:pPr>
        <w:pStyle w:val="ListParagraph"/>
        <w:ind w:left="851"/>
        <w:rPr>
          <w:rFonts w:cs="Calibri"/>
          <w:szCs w:val="24"/>
          <w:u w:color="000000"/>
        </w:rPr>
      </w:pPr>
    </w:p>
    <w:p w14:paraId="4E7D629C" w14:textId="77777777" w:rsidR="005A3937" w:rsidRPr="001B2422" w:rsidRDefault="005A3937" w:rsidP="00C51904">
      <w:pPr>
        <w:pStyle w:val="ListParagraph"/>
        <w:numPr>
          <w:ilvl w:val="2"/>
          <w:numId w:val="40"/>
        </w:numPr>
        <w:ind w:left="2127" w:hanging="709"/>
        <w:rPr>
          <w:rFonts w:cs="Calibri"/>
          <w:color w:val="000000"/>
          <w:szCs w:val="24"/>
          <w:u w:color="000000"/>
        </w:rPr>
      </w:pPr>
      <w:bookmarkStart w:id="129" w:name="_Toc22186700"/>
      <w:r w:rsidRPr="001B2422">
        <w:rPr>
          <w:rFonts w:cs="Calibri"/>
          <w:color w:val="000000"/>
          <w:szCs w:val="24"/>
          <w:u w:color="000000"/>
        </w:rPr>
        <w:t>public liability insurance with a minimum limit of £2,000,000 (two million pounds) to cover all risks in the performance of its obligations under this Contract  from time to time;</w:t>
      </w:r>
      <w:bookmarkStart w:id="130" w:name="_Toc22186701"/>
      <w:bookmarkEnd w:id="129"/>
    </w:p>
    <w:p w14:paraId="3B3CECB7" w14:textId="77777777" w:rsidR="005A3937" w:rsidRPr="001B2422" w:rsidRDefault="005A3937" w:rsidP="005A3937">
      <w:pPr>
        <w:pStyle w:val="ListParagraph"/>
        <w:ind w:left="2127"/>
        <w:rPr>
          <w:rFonts w:cs="Calibri"/>
          <w:color w:val="000000"/>
          <w:szCs w:val="24"/>
          <w:u w:color="000000"/>
        </w:rPr>
      </w:pPr>
    </w:p>
    <w:p w14:paraId="2B51ED7E" w14:textId="77777777" w:rsidR="005A3937" w:rsidRPr="001B2422" w:rsidRDefault="005A3937" w:rsidP="00C51904">
      <w:pPr>
        <w:pStyle w:val="ListParagraph"/>
        <w:numPr>
          <w:ilvl w:val="2"/>
          <w:numId w:val="40"/>
        </w:numPr>
        <w:ind w:left="2127" w:hanging="709"/>
        <w:rPr>
          <w:rFonts w:cs="Calibri"/>
          <w:color w:val="000000"/>
          <w:szCs w:val="24"/>
          <w:u w:color="000000"/>
        </w:rPr>
      </w:pPr>
      <w:r w:rsidRPr="001B2422">
        <w:rPr>
          <w:rFonts w:cs="Calibri"/>
          <w:color w:val="000000"/>
          <w:szCs w:val="24"/>
          <w:u w:color="000000"/>
        </w:rPr>
        <w:t>employers' liability insurance with a minimum limit of £5,000,000 (five million pounds) indemnity</w:t>
      </w:r>
      <w:bookmarkStart w:id="131" w:name="_Toc22186702"/>
      <w:bookmarkEnd w:id="130"/>
    </w:p>
    <w:p w14:paraId="0110B96B" w14:textId="77777777" w:rsidR="005A3937" w:rsidRPr="001B2422" w:rsidRDefault="005A3937" w:rsidP="005A3937">
      <w:pPr>
        <w:pStyle w:val="ListParagraph"/>
        <w:rPr>
          <w:rFonts w:cs="Calibri"/>
          <w:color w:val="000000"/>
          <w:szCs w:val="24"/>
          <w:u w:color="000000"/>
        </w:rPr>
      </w:pPr>
    </w:p>
    <w:p w14:paraId="79A5EBA6" w14:textId="77777777" w:rsidR="005A3937" w:rsidRPr="001B2422" w:rsidRDefault="005A3937" w:rsidP="00C51904">
      <w:pPr>
        <w:pStyle w:val="ListParagraph"/>
        <w:numPr>
          <w:ilvl w:val="2"/>
          <w:numId w:val="40"/>
        </w:numPr>
        <w:ind w:left="2127" w:hanging="709"/>
        <w:rPr>
          <w:rFonts w:cs="Calibri"/>
          <w:color w:val="000000"/>
          <w:szCs w:val="24"/>
          <w:u w:color="000000"/>
        </w:rPr>
      </w:pPr>
      <w:r w:rsidRPr="001B2422">
        <w:rPr>
          <w:rFonts w:cs="Calibri"/>
          <w:color w:val="000000"/>
          <w:szCs w:val="24"/>
          <w:u w:color="000000"/>
        </w:rPr>
        <w:t>professional indemnity insurance with a minimum limit of indemnity of £2,000,000 (two million pounds) for each individual claim or such higher limit as the Authority may reasonably require (and as required by law) from time to time.</w:t>
      </w:r>
      <w:bookmarkEnd w:id="131"/>
    </w:p>
    <w:p w14:paraId="6D4E3ED5" w14:textId="77777777" w:rsidR="005A3937" w:rsidRPr="001B2422" w:rsidRDefault="005A3937" w:rsidP="005A3937">
      <w:pPr>
        <w:pStyle w:val="ListParagraph"/>
        <w:ind w:left="1843"/>
        <w:rPr>
          <w:rFonts w:cs="Calibri"/>
          <w:color w:val="000000"/>
          <w:szCs w:val="24"/>
          <w:u w:color="000000"/>
        </w:rPr>
      </w:pPr>
    </w:p>
    <w:p w14:paraId="6DCD5C99" w14:textId="77777777" w:rsidR="005A3937" w:rsidRPr="001B2422" w:rsidRDefault="005A3937" w:rsidP="00C51904">
      <w:pPr>
        <w:pStyle w:val="ListParagraph"/>
        <w:numPr>
          <w:ilvl w:val="1"/>
          <w:numId w:val="40"/>
        </w:numPr>
        <w:ind w:left="1134" w:hanging="567"/>
        <w:rPr>
          <w:rFonts w:cs="Calibri"/>
          <w:szCs w:val="24"/>
          <w:u w:color="000000"/>
        </w:rPr>
      </w:pPr>
      <w:bookmarkStart w:id="132" w:name="_Toc22186703"/>
      <w:r w:rsidRPr="001B2422">
        <w:rPr>
          <w:rFonts w:cs="Calibri"/>
          <w:szCs w:val="24"/>
          <w:u w:color="000000"/>
        </w:rPr>
        <w:t>Any excess or deductibles under such insurance (referred to in Clause 21.2 shall be the sole and exclusive responsibility of You.</w:t>
      </w:r>
      <w:bookmarkStart w:id="133" w:name="_Toc22186704"/>
      <w:bookmarkEnd w:id="132"/>
    </w:p>
    <w:p w14:paraId="7A665715" w14:textId="77777777" w:rsidR="005A3937" w:rsidRPr="001B2422" w:rsidRDefault="005A3937" w:rsidP="005A3937">
      <w:pPr>
        <w:pStyle w:val="ListParagraph"/>
        <w:ind w:left="1134"/>
        <w:rPr>
          <w:rFonts w:cs="Calibri"/>
          <w:szCs w:val="24"/>
          <w:u w:color="000000"/>
        </w:rPr>
      </w:pPr>
    </w:p>
    <w:p w14:paraId="4327CA6C" w14:textId="77777777" w:rsidR="005A3937" w:rsidRPr="001B2422" w:rsidRDefault="005A3937" w:rsidP="00C51904">
      <w:pPr>
        <w:pStyle w:val="ListParagraph"/>
        <w:numPr>
          <w:ilvl w:val="1"/>
          <w:numId w:val="40"/>
        </w:numPr>
        <w:ind w:left="1134" w:hanging="567"/>
        <w:rPr>
          <w:rFonts w:cs="Calibri"/>
          <w:szCs w:val="24"/>
          <w:u w:color="000000"/>
        </w:rPr>
      </w:pPr>
      <w:r w:rsidRPr="001B2422">
        <w:rPr>
          <w:rFonts w:cs="Calibri"/>
          <w:szCs w:val="24"/>
          <w:u w:color="000000"/>
        </w:rPr>
        <w:t>The terms of any insurance or the amount of cover shall not relieve You of any liabilities arising under the Contract.</w:t>
      </w:r>
      <w:bookmarkStart w:id="134" w:name="_Toc22186705"/>
      <w:bookmarkEnd w:id="133"/>
    </w:p>
    <w:p w14:paraId="688D6C92" w14:textId="77777777" w:rsidR="005A3937" w:rsidRPr="001B2422" w:rsidRDefault="005A3937" w:rsidP="005A3937">
      <w:pPr>
        <w:pStyle w:val="ListParagraph"/>
        <w:rPr>
          <w:rFonts w:cs="Calibri"/>
          <w:szCs w:val="24"/>
          <w:u w:color="000000"/>
        </w:rPr>
      </w:pPr>
    </w:p>
    <w:p w14:paraId="148B06FE" w14:textId="77777777" w:rsidR="005A3937" w:rsidRPr="001B2422" w:rsidRDefault="005A3937" w:rsidP="00C51904">
      <w:pPr>
        <w:pStyle w:val="ListParagraph"/>
        <w:numPr>
          <w:ilvl w:val="1"/>
          <w:numId w:val="40"/>
        </w:numPr>
        <w:ind w:left="1134" w:hanging="567"/>
        <w:rPr>
          <w:rFonts w:cs="Calibri"/>
          <w:szCs w:val="24"/>
          <w:u w:color="000000"/>
        </w:rPr>
      </w:pPr>
      <w:r w:rsidRPr="001B2422">
        <w:rPr>
          <w:rFonts w:cs="Calibri"/>
          <w:szCs w:val="24"/>
          <w:u w:color="000000"/>
        </w:rPr>
        <w:t>You shall produce to Us, on request, copies of all insurance policies referred to in this Clause or a broker’s verification of insurance to demonstrate that the appropriate cover is in place, together with receipts or other evidence of payment of the latest premiums due under those policies.</w:t>
      </w:r>
      <w:bookmarkStart w:id="135" w:name="_Toc22186706"/>
      <w:bookmarkEnd w:id="134"/>
    </w:p>
    <w:p w14:paraId="3497EB9B" w14:textId="77777777" w:rsidR="005A3937" w:rsidRPr="001B2422" w:rsidRDefault="005A3937" w:rsidP="005A3937">
      <w:pPr>
        <w:pStyle w:val="ListParagraph"/>
        <w:rPr>
          <w:rFonts w:cs="Calibri"/>
          <w:szCs w:val="24"/>
          <w:u w:color="000000"/>
        </w:rPr>
      </w:pPr>
    </w:p>
    <w:p w14:paraId="43366F07" w14:textId="77777777" w:rsidR="005A3937" w:rsidRPr="001B2422" w:rsidRDefault="005A3937" w:rsidP="00C51904">
      <w:pPr>
        <w:pStyle w:val="ListParagraph"/>
        <w:numPr>
          <w:ilvl w:val="1"/>
          <w:numId w:val="40"/>
        </w:numPr>
        <w:ind w:left="1134" w:hanging="567"/>
        <w:rPr>
          <w:rFonts w:cs="Calibri"/>
          <w:szCs w:val="24"/>
          <w:u w:color="000000"/>
        </w:rPr>
      </w:pPr>
      <w:r w:rsidRPr="001B2422">
        <w:rPr>
          <w:rFonts w:cs="Calibri"/>
          <w:szCs w:val="24"/>
          <w:u w:color="000000"/>
        </w:rPr>
        <w:lastRenderedPageBreak/>
        <w:t>If, for whatever reason, You fail to give effect to and maintain the insurances required by the Contract then We may make alternative arrangements to protect its interests and may recover the costs of such arrangements from You.</w:t>
      </w:r>
      <w:bookmarkStart w:id="136" w:name="_Toc22186707"/>
      <w:bookmarkEnd w:id="135"/>
    </w:p>
    <w:p w14:paraId="1A4E3198" w14:textId="77777777" w:rsidR="005A3937" w:rsidRPr="001B2422" w:rsidRDefault="005A3937" w:rsidP="005A3937">
      <w:pPr>
        <w:pStyle w:val="ListParagraph"/>
        <w:rPr>
          <w:rFonts w:cs="Calibri"/>
          <w:szCs w:val="24"/>
          <w:u w:color="000000"/>
        </w:rPr>
      </w:pPr>
    </w:p>
    <w:p w14:paraId="44D143B9" w14:textId="77777777" w:rsidR="005A3937" w:rsidRPr="001B2422" w:rsidRDefault="005A3937" w:rsidP="00C51904">
      <w:pPr>
        <w:pStyle w:val="ListParagraph"/>
        <w:numPr>
          <w:ilvl w:val="1"/>
          <w:numId w:val="40"/>
        </w:numPr>
        <w:ind w:left="1134" w:hanging="567"/>
        <w:rPr>
          <w:rFonts w:cs="Calibri"/>
          <w:szCs w:val="24"/>
          <w:u w:color="000000"/>
        </w:rPr>
      </w:pPr>
      <w:r w:rsidRPr="001B2422">
        <w:rPr>
          <w:rFonts w:cs="Calibri"/>
          <w:szCs w:val="24"/>
          <w:u w:color="000000"/>
        </w:rPr>
        <w:t>You shall maintain the insurances referred to in Clause 21.2 for a minimum period of 7 (seven) years following the expiration or earlier termination of the Contract.</w:t>
      </w:r>
      <w:bookmarkEnd w:id="136"/>
    </w:p>
    <w:p w14:paraId="2B1FF031" w14:textId="77777777" w:rsidR="005A3937" w:rsidRPr="001B2422" w:rsidRDefault="005A3937" w:rsidP="005A3937">
      <w:pPr>
        <w:pStyle w:val="NormalWeb"/>
        <w:spacing w:before="0" w:beforeAutospacing="0" w:after="0" w:afterAutospacing="0"/>
        <w:jc w:val="both"/>
        <w:rPr>
          <w:rFonts w:asciiTheme="minorHAnsi" w:eastAsia="Times New Roman" w:hAnsiTheme="minorHAnsi" w:cs="Calibri"/>
          <w:b/>
          <w:bCs/>
        </w:rPr>
      </w:pPr>
    </w:p>
    <w:p w14:paraId="034E556E" w14:textId="77777777" w:rsidR="005A3937" w:rsidRPr="001B2422" w:rsidRDefault="005A3937" w:rsidP="00C51904">
      <w:pPr>
        <w:pStyle w:val="NormalWeb"/>
        <w:numPr>
          <w:ilvl w:val="0"/>
          <w:numId w:val="28"/>
        </w:numPr>
        <w:tabs>
          <w:tab w:val="clear" w:pos="1080"/>
          <w:tab w:val="num" w:pos="426"/>
        </w:tabs>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RIGHTS OF EXAMINATION WHERE GOVERNMENT FUNDS ARE INVOLVED</w:t>
      </w:r>
    </w:p>
    <w:p w14:paraId="6F301754" w14:textId="77777777" w:rsidR="005A3937" w:rsidRPr="001B2422" w:rsidRDefault="005A3937" w:rsidP="005A3937">
      <w:pPr>
        <w:pStyle w:val="NormalWeb"/>
        <w:tabs>
          <w:tab w:val="num" w:pos="426"/>
        </w:tabs>
        <w:spacing w:before="0" w:beforeAutospacing="0" w:after="0" w:afterAutospacing="0"/>
        <w:ind w:left="426"/>
        <w:jc w:val="both"/>
        <w:rPr>
          <w:rFonts w:asciiTheme="minorHAnsi" w:eastAsia="Times New Roman" w:hAnsiTheme="minorHAnsi" w:cs="Calibri"/>
          <w:b/>
          <w:bCs/>
        </w:rPr>
      </w:pPr>
    </w:p>
    <w:p w14:paraId="22FBDE77" w14:textId="77777777" w:rsidR="005A3937" w:rsidRPr="001B2422" w:rsidRDefault="005A3937" w:rsidP="005A3937">
      <w:pPr>
        <w:ind w:left="567"/>
        <w:jc w:val="both"/>
        <w:rPr>
          <w:rFonts w:cs="Calibri"/>
          <w:szCs w:val="24"/>
        </w:rPr>
      </w:pPr>
      <w:r w:rsidRPr="001B2422">
        <w:rPr>
          <w:rFonts w:cs="Calibri"/>
          <w:szCs w:val="24"/>
        </w:rPr>
        <w:t>Where any part of the price paid to or due to You that was or is to be provided by way of money from any governmental department or organisation You shall:</w:t>
      </w:r>
    </w:p>
    <w:p w14:paraId="339249D5" w14:textId="77777777" w:rsidR="005A3937" w:rsidRPr="001B2422" w:rsidRDefault="005A3937" w:rsidP="005A3937">
      <w:pPr>
        <w:ind w:left="567"/>
        <w:jc w:val="both"/>
        <w:rPr>
          <w:rFonts w:cs="Calibri"/>
          <w:szCs w:val="24"/>
        </w:rPr>
      </w:pPr>
    </w:p>
    <w:p w14:paraId="0E27389D" w14:textId="77777777" w:rsidR="005A3937" w:rsidRPr="001B2422" w:rsidRDefault="005A3937" w:rsidP="00C51904">
      <w:pPr>
        <w:pStyle w:val="ListParagraph"/>
        <w:numPr>
          <w:ilvl w:val="0"/>
          <w:numId w:val="41"/>
        </w:numPr>
        <w:contextualSpacing w:val="0"/>
        <w:jc w:val="both"/>
        <w:rPr>
          <w:rFonts w:eastAsia="Arial Unicode MS" w:cs="Calibri"/>
          <w:vanish/>
          <w:szCs w:val="24"/>
        </w:rPr>
      </w:pPr>
    </w:p>
    <w:p w14:paraId="11B39669" w14:textId="77777777" w:rsidR="005A3937" w:rsidRPr="001B2422" w:rsidRDefault="005A3937" w:rsidP="00C51904">
      <w:pPr>
        <w:pStyle w:val="ListParagraph"/>
        <w:numPr>
          <w:ilvl w:val="0"/>
          <w:numId w:val="41"/>
        </w:numPr>
        <w:contextualSpacing w:val="0"/>
        <w:jc w:val="both"/>
        <w:rPr>
          <w:rFonts w:eastAsia="Arial Unicode MS" w:cs="Calibri"/>
          <w:vanish/>
          <w:szCs w:val="24"/>
        </w:rPr>
      </w:pPr>
    </w:p>
    <w:p w14:paraId="319DF68A" w14:textId="47F93011" w:rsidR="005A3937" w:rsidRPr="001B2422" w:rsidRDefault="005A3937" w:rsidP="41EE5EDE">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41EE5EDE">
        <w:rPr>
          <w:rFonts w:asciiTheme="minorHAnsi" w:eastAsia="Times New Roman" w:hAnsiTheme="minorHAnsi" w:cs="Calibri"/>
          <w:snapToGrid w:val="0"/>
        </w:rPr>
        <w:t xml:space="preserve">permit Us at any reasonable time and/or representatives of </w:t>
      </w:r>
      <w:r w:rsidR="360CA406" w:rsidRPr="41EE5EDE">
        <w:rPr>
          <w:rFonts w:asciiTheme="minorHAnsi" w:eastAsia="Times New Roman" w:hAnsiTheme="minorHAnsi" w:cs="Calibri"/>
          <w:snapToGrid w:val="0"/>
        </w:rPr>
        <w:t>Innovate UK, UK Research and Innovation</w:t>
      </w:r>
      <w:r w:rsidRPr="41EE5EDE">
        <w:rPr>
          <w:rFonts w:asciiTheme="minorHAnsi" w:eastAsia="Times New Roman" w:hAnsiTheme="minorHAnsi" w:cs="Calibri"/>
          <w:snapToGrid w:val="0"/>
        </w:rPr>
        <w:t xml:space="preserve"> or the Secretary of State for Business, Innovation and Skills (BIS) to examine all of Your records and to assess the design management and delivery of Services provided or to be provided and to carry out examinations into the economy efficiency and</w:t>
      </w:r>
      <w:r w:rsidRPr="41EE5EDE">
        <w:rPr>
          <w:rFonts w:asciiTheme="minorHAnsi" w:hAnsiTheme="minorHAnsi" w:cs="Calibri"/>
        </w:rPr>
        <w:t xml:space="preserve"> effectiveness with which You have used the said government funds;</w:t>
      </w:r>
    </w:p>
    <w:p w14:paraId="1407CF0C" w14:textId="77777777" w:rsidR="005A3937" w:rsidRPr="001B2422" w:rsidRDefault="005A3937" w:rsidP="005A3937">
      <w:pPr>
        <w:pStyle w:val="NormalWeb"/>
        <w:tabs>
          <w:tab w:val="left" w:pos="1134"/>
        </w:tabs>
        <w:spacing w:before="0" w:beforeAutospacing="0" w:after="0" w:afterAutospacing="0"/>
        <w:ind w:left="1134"/>
        <w:jc w:val="both"/>
        <w:rPr>
          <w:rFonts w:asciiTheme="minorHAnsi" w:hAnsiTheme="minorHAnsi" w:cs="Calibri"/>
        </w:rPr>
      </w:pPr>
    </w:p>
    <w:p w14:paraId="0A9EBAB5" w14:textId="5460EC9A" w:rsidR="005A3937" w:rsidRPr="001B2422" w:rsidRDefault="005A3937" w:rsidP="41EE5EDE">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41EE5EDE">
        <w:rPr>
          <w:rFonts w:asciiTheme="minorHAnsi" w:eastAsia="Times New Roman" w:hAnsiTheme="minorHAnsi" w:cs="Calibri"/>
          <w:snapToGrid w:val="0"/>
        </w:rPr>
        <w:t xml:space="preserve">permit representatives of the National Audit Office to examine all of Your records for the purpose of certification of the </w:t>
      </w:r>
      <w:r w:rsidR="5FC8C454" w:rsidRPr="41EE5EDE">
        <w:rPr>
          <w:rFonts w:asciiTheme="minorHAnsi" w:eastAsia="Times New Roman" w:hAnsiTheme="minorHAnsi" w:cs="Calibri"/>
        </w:rPr>
        <w:t>Innovate UK, UK Research and Innovation</w:t>
      </w:r>
      <w:r w:rsidRPr="41EE5EDE">
        <w:rPr>
          <w:rFonts w:asciiTheme="minorHAnsi" w:eastAsia="Times New Roman" w:hAnsiTheme="minorHAnsi" w:cs="Calibri"/>
          <w:snapToGrid w:val="0"/>
        </w:rPr>
        <w:t xml:space="preserve"> or BIS accounts;</w:t>
      </w:r>
    </w:p>
    <w:p w14:paraId="066D5FD7" w14:textId="77777777" w:rsidR="005A3937" w:rsidRPr="001B2422" w:rsidRDefault="005A3937" w:rsidP="005A3937">
      <w:pPr>
        <w:pStyle w:val="ListParagraph"/>
        <w:rPr>
          <w:rFonts w:cs="Calibri"/>
          <w:snapToGrid w:val="0"/>
          <w:u w:color="000000"/>
        </w:rPr>
      </w:pPr>
    </w:p>
    <w:p w14:paraId="2D02636B" w14:textId="77777777" w:rsidR="005A3937" w:rsidRPr="001B2422" w:rsidRDefault="005A3937" w:rsidP="00C51904">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41EE5EDE">
        <w:rPr>
          <w:rFonts w:asciiTheme="minorHAnsi" w:eastAsia="Times New Roman" w:hAnsiTheme="minorHAnsi" w:cs="Calibri"/>
          <w:snapToGrid w:val="0"/>
        </w:rPr>
        <w:t>permit representatives of the European Commission or the European Court of Auditors to examine Your records;</w:t>
      </w:r>
    </w:p>
    <w:p w14:paraId="4FACCF12" w14:textId="77777777" w:rsidR="005A3937" w:rsidRPr="001B2422" w:rsidRDefault="005A3937" w:rsidP="005A3937">
      <w:pPr>
        <w:pStyle w:val="ListParagraph"/>
        <w:rPr>
          <w:rFonts w:cs="Calibri"/>
          <w:snapToGrid w:val="0"/>
          <w:u w:color="000000"/>
        </w:rPr>
      </w:pPr>
    </w:p>
    <w:p w14:paraId="3390BF28" w14:textId="77777777" w:rsidR="005A3937" w:rsidRPr="001B2422" w:rsidRDefault="005A3937" w:rsidP="00C51904">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41EE5EDE">
        <w:rPr>
          <w:rFonts w:asciiTheme="minorHAnsi" w:eastAsia="Times New Roman" w:hAnsiTheme="minorHAnsi" w:cs="Calibri"/>
          <w:snapToGrid w:val="0"/>
        </w:rPr>
        <w:t>provide all reasonable assistance to any person exercising the rights of examination conferred in this clause</w:t>
      </w:r>
      <w:r w:rsidRPr="41EE5EDE">
        <w:rPr>
          <w:rFonts w:asciiTheme="minorHAnsi" w:hAnsiTheme="minorHAnsi" w:cs="Calibri"/>
        </w:rPr>
        <w:t xml:space="preserve"> and to provide copies of all relevant documents that any such person may require.</w:t>
      </w:r>
    </w:p>
    <w:p w14:paraId="53021E4C" w14:textId="77777777" w:rsidR="005A3937" w:rsidRPr="001B2422" w:rsidRDefault="005A3937" w:rsidP="005A3937">
      <w:pPr>
        <w:ind w:left="720" w:hanging="720"/>
        <w:jc w:val="both"/>
        <w:rPr>
          <w:rFonts w:cs="Calibri"/>
          <w:szCs w:val="24"/>
        </w:rPr>
      </w:pPr>
    </w:p>
    <w:p w14:paraId="13512F5D" w14:textId="77777777" w:rsidR="005A3937" w:rsidRPr="001B2422" w:rsidRDefault="005A3937" w:rsidP="00C51904">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FORCE MAJEURE</w:t>
      </w:r>
    </w:p>
    <w:p w14:paraId="2C92CFE3"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173E0DC9" w14:textId="77777777" w:rsidR="005A3937" w:rsidRPr="001B2422" w:rsidRDefault="005A3937" w:rsidP="005A3937">
      <w:pPr>
        <w:ind w:left="567"/>
        <w:jc w:val="both"/>
        <w:rPr>
          <w:rFonts w:cs="Calibri"/>
          <w:szCs w:val="24"/>
        </w:rPr>
      </w:pPr>
      <w:r w:rsidRPr="001B2422">
        <w:rPr>
          <w:rFonts w:cs="Calibri"/>
          <w:szCs w:val="24"/>
        </w:rPr>
        <w:t>We are not liable for any breach of this contract caused by matters beyond Our reasonable control, including, but not limited to, Acts of God, fire, lightning, explosion, war, disorder, flood, industrial disputes (whether or not involving our employees), failures or interruptions of electricity supplies, weather of exceptional severity or acts of local or central Government or other authorities.</w:t>
      </w:r>
    </w:p>
    <w:p w14:paraId="42A39516" w14:textId="77777777" w:rsidR="005A3937" w:rsidRPr="001B2422" w:rsidRDefault="005A3937" w:rsidP="005A3937">
      <w:pPr>
        <w:ind w:left="720"/>
        <w:jc w:val="both"/>
        <w:rPr>
          <w:rFonts w:cs="Calibri"/>
          <w:szCs w:val="24"/>
        </w:rPr>
      </w:pPr>
    </w:p>
    <w:p w14:paraId="189B4842" w14:textId="77777777" w:rsidR="005A3937" w:rsidRPr="001B2422" w:rsidRDefault="005A3937" w:rsidP="00C51904">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GENERAL</w:t>
      </w:r>
    </w:p>
    <w:p w14:paraId="182FC899" w14:textId="77777777"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14:paraId="7C2F4708" w14:textId="77777777" w:rsidR="005A3937" w:rsidRPr="001B2422" w:rsidRDefault="005A3937" w:rsidP="00C51904">
      <w:pPr>
        <w:pStyle w:val="ListParagraph"/>
        <w:numPr>
          <w:ilvl w:val="0"/>
          <w:numId w:val="41"/>
        </w:numPr>
        <w:contextualSpacing w:val="0"/>
        <w:jc w:val="both"/>
        <w:rPr>
          <w:rFonts w:eastAsia="Arial Unicode MS" w:cs="Calibri"/>
          <w:vanish/>
          <w:szCs w:val="24"/>
        </w:rPr>
      </w:pPr>
    </w:p>
    <w:p w14:paraId="3CC4F99D" w14:textId="77777777" w:rsidR="005A3937" w:rsidRPr="001B2422" w:rsidRDefault="005A3937" w:rsidP="00C51904">
      <w:pPr>
        <w:pStyle w:val="ListParagraph"/>
        <w:numPr>
          <w:ilvl w:val="0"/>
          <w:numId w:val="41"/>
        </w:numPr>
        <w:contextualSpacing w:val="0"/>
        <w:jc w:val="both"/>
        <w:rPr>
          <w:rFonts w:eastAsia="Arial Unicode MS" w:cs="Calibri"/>
          <w:vanish/>
          <w:szCs w:val="24"/>
        </w:rPr>
      </w:pPr>
    </w:p>
    <w:p w14:paraId="6BA8D1AD" w14:textId="77777777" w:rsidR="005A3937" w:rsidRPr="001B2422" w:rsidRDefault="005A3937" w:rsidP="00C51904">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Any notice required or permitted to be given by either party to the other under these Conditions shall be in writing addressed to that other party at its registered office or principal place of business or such address as may at the relevant time have been notified under this provision to the party giving the notice.</w:t>
      </w:r>
    </w:p>
    <w:p w14:paraId="4680CB4A" w14:textId="77777777" w:rsidR="005A3937" w:rsidRPr="001B2422" w:rsidRDefault="005A3937" w:rsidP="005A3937">
      <w:pPr>
        <w:pStyle w:val="NormalWeb"/>
        <w:spacing w:before="0" w:beforeAutospacing="0" w:after="0" w:afterAutospacing="0"/>
        <w:ind w:left="1134"/>
        <w:jc w:val="both"/>
        <w:rPr>
          <w:rFonts w:asciiTheme="minorHAnsi" w:hAnsiTheme="minorHAnsi" w:cs="Calibri"/>
        </w:rPr>
      </w:pPr>
    </w:p>
    <w:p w14:paraId="5603B005" w14:textId="77777777" w:rsidR="005A3937" w:rsidRPr="001B2422" w:rsidRDefault="005A3937" w:rsidP="00C51904">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No waiver to Us of any breach of Contract by You shall be considered as a waiver of any subsequent breach of the same or any other provision.</w:t>
      </w:r>
    </w:p>
    <w:p w14:paraId="66849D5C" w14:textId="77777777" w:rsidR="005A3937" w:rsidRPr="001B2422" w:rsidRDefault="005A3937" w:rsidP="005A3937">
      <w:pPr>
        <w:pStyle w:val="ListParagraph"/>
        <w:rPr>
          <w:rFonts w:cs="Calibri"/>
        </w:rPr>
      </w:pPr>
    </w:p>
    <w:p w14:paraId="0895C1B2" w14:textId="77777777" w:rsidR="005A3937" w:rsidRPr="001B2422" w:rsidRDefault="005A3937" w:rsidP="00C51904">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If any provision of these terms and conditions is held by any other competent authority to be invalid or unenforceable in whole or in part the validity of the other provisions of these terms and conditions and the remainder of the provision in question shall not be affected thereby.</w:t>
      </w:r>
    </w:p>
    <w:p w14:paraId="74347306" w14:textId="77777777" w:rsidR="005A3937" w:rsidRPr="001B2422" w:rsidRDefault="005A3937" w:rsidP="005A3937">
      <w:pPr>
        <w:pStyle w:val="ListParagraph"/>
        <w:rPr>
          <w:rFonts w:cs="Calibri"/>
        </w:rPr>
      </w:pPr>
    </w:p>
    <w:p w14:paraId="1B2D9136" w14:textId="77777777" w:rsidR="005A3937" w:rsidRPr="001B2422" w:rsidRDefault="005A3937" w:rsidP="00C51904">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If there is conflict between the general Business West Terms &amp; Conditions and any other Contract the Standard Terms &amp; Conditions will take precedence.</w:t>
      </w:r>
    </w:p>
    <w:p w14:paraId="3E288AFA" w14:textId="77777777" w:rsidR="005A3937" w:rsidRPr="001B2422" w:rsidRDefault="005A3937" w:rsidP="005A3937">
      <w:pPr>
        <w:pStyle w:val="ListParagraph"/>
        <w:rPr>
          <w:rFonts w:cs="Calibri"/>
        </w:rPr>
      </w:pPr>
    </w:p>
    <w:p w14:paraId="346861CD" w14:textId="77777777" w:rsidR="005A3937" w:rsidRPr="001B2422" w:rsidRDefault="005A3937" w:rsidP="00C51904">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The Contract shall be governed by the laws of England and Wales.  Any dispute arising under or in connection with the Contract shall be subject to the exclusive jurisdiction of the English and Welsh Courts.</w:t>
      </w:r>
    </w:p>
    <w:p w14:paraId="237CCC2B" w14:textId="77777777" w:rsidR="005A3937" w:rsidRPr="001B2422" w:rsidRDefault="005A3937" w:rsidP="005A3937">
      <w:pPr>
        <w:pStyle w:val="ListParagraph"/>
        <w:rPr>
          <w:rFonts w:cs="Calibri"/>
        </w:rPr>
      </w:pPr>
    </w:p>
    <w:p w14:paraId="05B1472B" w14:textId="77777777" w:rsidR="005A3937" w:rsidRPr="001B2422" w:rsidRDefault="005A3937" w:rsidP="00C51904">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 xml:space="preserve">Any termination or expiry of  these conditions or the contract shall not </w:t>
      </w:r>
      <w:proofErr w:type="spellStart"/>
      <w:r w:rsidRPr="001B2422">
        <w:rPr>
          <w:rFonts w:asciiTheme="minorHAnsi" w:hAnsiTheme="minorHAnsi" w:cs="Calibri"/>
        </w:rPr>
        <w:t>effect</w:t>
      </w:r>
      <w:proofErr w:type="spellEnd"/>
      <w:r w:rsidRPr="001B2422">
        <w:rPr>
          <w:rFonts w:asciiTheme="minorHAnsi" w:hAnsiTheme="minorHAnsi" w:cs="Calibri"/>
        </w:rPr>
        <w:t xml:space="preserve"> any accrued rights or liabilities of either party or the coming into force or continuation in force of any other clauses and provisions of  these conditions or the contract which are expressly or by implication intended to come into force or continue in force on or after termination, including without limitation Clauses 1 (Interpretation), 6 (Confidentiality), 11 (Patents, Copyright and Intellectual Property) and 20 (Warranties and Liability), 22 Rights of Examination where Government Funds are involved) and 24 (General).</w:t>
      </w:r>
    </w:p>
    <w:p w14:paraId="7D040346" w14:textId="77777777" w:rsidR="005A3937" w:rsidRPr="001B2422" w:rsidRDefault="005A3937" w:rsidP="005A3937">
      <w:pPr>
        <w:rPr>
          <w:szCs w:val="24"/>
        </w:rPr>
      </w:pPr>
    </w:p>
    <w:p w14:paraId="1DFE9FA6" w14:textId="77777777" w:rsidR="005A3937" w:rsidRDefault="005A3937" w:rsidP="005A3937"/>
    <w:p w14:paraId="3A6B60EC" w14:textId="02645342" w:rsidR="4531220C" w:rsidRDefault="4531220C"/>
    <w:p w14:paraId="647982B3" w14:textId="716D080E" w:rsidR="4531220C" w:rsidRDefault="4531220C"/>
    <w:p w14:paraId="4C3F69A9" w14:textId="77777777" w:rsidR="009E5FBA" w:rsidRDefault="009E5FBA" w:rsidP="005A3937"/>
    <w:p w14:paraId="43E227E1" w14:textId="77777777" w:rsidR="00596339" w:rsidRDefault="00596339" w:rsidP="005A3937"/>
    <w:p w14:paraId="42D235B6" w14:textId="77777777" w:rsidR="00596339" w:rsidRDefault="00596339" w:rsidP="005A3937"/>
    <w:p w14:paraId="20352C8F" w14:textId="77777777" w:rsidR="00596339" w:rsidRDefault="00596339" w:rsidP="005A3937"/>
    <w:p w14:paraId="32DD0892" w14:textId="0C0E7D56" w:rsidR="009E5FBA" w:rsidRDefault="009E5FBA" w:rsidP="68C617F1"/>
    <w:p w14:paraId="590E1202" w14:textId="759EC68D" w:rsidR="005A3937" w:rsidRPr="001B2422" w:rsidRDefault="005A3937" w:rsidP="68C617F1">
      <w:pPr>
        <w:pStyle w:val="Heading2"/>
        <w:spacing w:before="0"/>
      </w:pPr>
      <w:bookmarkStart w:id="137" w:name="_Toc338070529"/>
      <w:bookmarkStart w:id="138" w:name="_Toc1012906957"/>
      <w:bookmarkStart w:id="139" w:name="_Toc450125288"/>
      <w:r>
        <w:lastRenderedPageBreak/>
        <w:t xml:space="preserve">ANNEX 2:  </w:t>
      </w:r>
      <w:r w:rsidR="00D5424F">
        <w:t>PQQ</w:t>
      </w:r>
      <w:r>
        <w:t xml:space="preserve"> Score Sheet</w:t>
      </w:r>
      <w:bookmarkEnd w:id="137"/>
      <w:bookmarkEnd w:id="138"/>
      <w:r>
        <w:t xml:space="preserve">  </w:t>
      </w:r>
      <w:bookmarkEnd w:id="139"/>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2"/>
        <w:gridCol w:w="1189"/>
        <w:gridCol w:w="1189"/>
        <w:gridCol w:w="1293"/>
        <w:gridCol w:w="2381"/>
      </w:tblGrid>
      <w:tr w:rsidR="005A3937" w:rsidRPr="001B2422" w14:paraId="0E9A7F32" w14:textId="77777777" w:rsidTr="68C617F1">
        <w:trPr>
          <w:trHeight w:val="300"/>
        </w:trPr>
        <w:tc>
          <w:tcPr>
            <w:tcW w:w="10314" w:type="dxa"/>
            <w:gridSpan w:val="5"/>
            <w:shd w:val="clear" w:color="auto" w:fill="8DB3E2" w:themeFill="text2" w:themeFillTint="66"/>
          </w:tcPr>
          <w:p w14:paraId="0BD5B66A" w14:textId="77777777" w:rsidR="005A3937" w:rsidRPr="001B2422" w:rsidRDefault="005A3937" w:rsidP="001E40BB">
            <w:pPr>
              <w:jc w:val="center"/>
              <w:rPr>
                <w:rFonts w:cstheme="minorHAnsi"/>
                <w:b/>
                <w:i/>
              </w:rPr>
            </w:pPr>
          </w:p>
          <w:p w14:paraId="20C3B243" w14:textId="33519F48" w:rsidR="763443AD" w:rsidRDefault="154B62A2" w:rsidP="110F1B9A">
            <w:pPr>
              <w:ind w:right="824"/>
              <w:jc w:val="center"/>
              <w:rPr>
                <w:b/>
                <w:bCs/>
                <w:i/>
                <w:iCs/>
                <w:sz w:val="26"/>
                <w:szCs w:val="26"/>
              </w:rPr>
            </w:pPr>
            <w:r w:rsidRPr="110F1B9A">
              <w:rPr>
                <w:b/>
                <w:bCs/>
                <w:i/>
                <w:iCs/>
                <w:sz w:val="26"/>
                <w:szCs w:val="26"/>
              </w:rPr>
              <w:t xml:space="preserve">International Travel Support Services GBIP - </w:t>
            </w:r>
            <w:r w:rsidR="00167859">
              <w:rPr>
                <w:b/>
                <w:bCs/>
                <w:i/>
                <w:iCs/>
                <w:sz w:val="26"/>
                <w:szCs w:val="26"/>
              </w:rPr>
              <w:t>PQQ</w:t>
            </w:r>
            <w:r w:rsidR="005A3937" w:rsidRPr="110F1B9A">
              <w:rPr>
                <w:b/>
                <w:bCs/>
                <w:i/>
                <w:iCs/>
                <w:sz w:val="26"/>
                <w:szCs w:val="26"/>
              </w:rPr>
              <w:t xml:space="preserve"> Score Sheet</w:t>
            </w:r>
          </w:p>
        </w:tc>
      </w:tr>
      <w:tr w:rsidR="005A3937" w:rsidRPr="001B2422" w14:paraId="3ACEA274" w14:textId="77777777" w:rsidTr="68C617F1">
        <w:trPr>
          <w:trHeight w:val="300"/>
        </w:trPr>
        <w:tc>
          <w:tcPr>
            <w:tcW w:w="4262" w:type="dxa"/>
            <w:vAlign w:val="center"/>
          </w:tcPr>
          <w:p w14:paraId="580E663F" w14:textId="4A7B1B84" w:rsidR="005A3937" w:rsidRPr="001B2422" w:rsidRDefault="00506CD2" w:rsidP="1C6FFD57">
            <w:pPr>
              <w:jc w:val="center"/>
              <w:rPr>
                <w:b/>
                <w:bCs/>
                <w:i/>
                <w:iCs/>
              </w:rPr>
            </w:pPr>
            <w:r>
              <w:rPr>
                <w:b/>
                <w:bCs/>
                <w:i/>
                <w:iCs/>
              </w:rPr>
              <w:t>Bidde</w:t>
            </w:r>
            <w:r w:rsidR="005A3937" w:rsidRPr="1C6FFD57">
              <w:rPr>
                <w:b/>
                <w:bCs/>
                <w:i/>
                <w:iCs/>
              </w:rPr>
              <w:t>r:</w:t>
            </w:r>
          </w:p>
        </w:tc>
        <w:tc>
          <w:tcPr>
            <w:tcW w:w="6052" w:type="dxa"/>
            <w:gridSpan w:val="4"/>
          </w:tcPr>
          <w:p w14:paraId="3B756ADC" w14:textId="77777777" w:rsidR="005A3937" w:rsidRPr="001B2422" w:rsidRDefault="005A3937" w:rsidP="001E40BB">
            <w:pPr>
              <w:rPr>
                <w:rFonts w:cstheme="minorHAnsi"/>
                <w:i/>
              </w:rPr>
            </w:pPr>
          </w:p>
        </w:tc>
      </w:tr>
      <w:tr w:rsidR="005A3937" w:rsidRPr="001B2422" w14:paraId="7C9F77C9" w14:textId="77777777" w:rsidTr="68C617F1">
        <w:trPr>
          <w:trHeight w:val="300"/>
        </w:trPr>
        <w:tc>
          <w:tcPr>
            <w:tcW w:w="4262" w:type="dxa"/>
            <w:vAlign w:val="center"/>
          </w:tcPr>
          <w:p w14:paraId="243B184E" w14:textId="77777777" w:rsidR="005A3937" w:rsidRPr="001B2422" w:rsidRDefault="005A3937" w:rsidP="1C6FFD57">
            <w:pPr>
              <w:jc w:val="center"/>
              <w:rPr>
                <w:b/>
                <w:bCs/>
                <w:i/>
                <w:iCs/>
              </w:rPr>
            </w:pPr>
            <w:r w:rsidRPr="1C6FFD57">
              <w:rPr>
                <w:b/>
                <w:bCs/>
                <w:i/>
                <w:iCs/>
              </w:rPr>
              <w:t>Panel Member:</w:t>
            </w:r>
          </w:p>
        </w:tc>
        <w:tc>
          <w:tcPr>
            <w:tcW w:w="6052" w:type="dxa"/>
            <w:gridSpan w:val="4"/>
          </w:tcPr>
          <w:p w14:paraId="0A202BDA" w14:textId="77777777" w:rsidR="005A3937" w:rsidRPr="001B2422" w:rsidRDefault="005A3937" w:rsidP="001E40BB">
            <w:pPr>
              <w:rPr>
                <w:rFonts w:cstheme="minorHAnsi"/>
                <w:i/>
              </w:rPr>
            </w:pPr>
          </w:p>
        </w:tc>
      </w:tr>
      <w:tr w:rsidR="005A3937" w:rsidRPr="001B2422" w14:paraId="32843465" w14:textId="77777777" w:rsidTr="68C617F1">
        <w:trPr>
          <w:trHeight w:val="300"/>
        </w:trPr>
        <w:tc>
          <w:tcPr>
            <w:tcW w:w="4262" w:type="dxa"/>
            <w:tcBorders>
              <w:bottom w:val="single" w:sz="4" w:space="0" w:color="auto"/>
            </w:tcBorders>
            <w:vAlign w:val="center"/>
          </w:tcPr>
          <w:p w14:paraId="0CC3520F" w14:textId="77777777" w:rsidR="005A3937" w:rsidRPr="001B2422" w:rsidRDefault="005A3937" w:rsidP="1C6FFD57">
            <w:pPr>
              <w:jc w:val="center"/>
              <w:rPr>
                <w:b/>
                <w:bCs/>
                <w:i/>
                <w:iCs/>
              </w:rPr>
            </w:pPr>
            <w:r w:rsidRPr="1C6FFD57">
              <w:rPr>
                <w:b/>
                <w:bCs/>
                <w:i/>
                <w:iCs/>
              </w:rPr>
              <w:t>Date:</w:t>
            </w:r>
          </w:p>
        </w:tc>
        <w:tc>
          <w:tcPr>
            <w:tcW w:w="6052" w:type="dxa"/>
            <w:gridSpan w:val="4"/>
            <w:tcBorders>
              <w:bottom w:val="single" w:sz="4" w:space="0" w:color="auto"/>
            </w:tcBorders>
          </w:tcPr>
          <w:p w14:paraId="3C2FBCA0" w14:textId="77777777" w:rsidR="005A3937" w:rsidRPr="001B2422" w:rsidRDefault="005A3937" w:rsidP="001E40BB">
            <w:pPr>
              <w:rPr>
                <w:rFonts w:cstheme="minorHAnsi"/>
                <w:i/>
              </w:rPr>
            </w:pPr>
          </w:p>
        </w:tc>
      </w:tr>
      <w:tr w:rsidR="005A3937" w:rsidRPr="001B2422" w14:paraId="0F69F649" w14:textId="77777777" w:rsidTr="68C617F1">
        <w:trPr>
          <w:trHeight w:val="300"/>
        </w:trPr>
        <w:tc>
          <w:tcPr>
            <w:tcW w:w="4262" w:type="dxa"/>
            <w:tcBorders>
              <w:bottom w:val="single" w:sz="4" w:space="0" w:color="auto"/>
            </w:tcBorders>
            <w:shd w:val="clear" w:color="auto" w:fill="8DB3E2" w:themeFill="text2" w:themeFillTint="66"/>
            <w:vAlign w:val="center"/>
          </w:tcPr>
          <w:p w14:paraId="14DAD36C" w14:textId="191EA0D8" w:rsidR="005A3937" w:rsidRPr="001B2422" w:rsidRDefault="005A3937" w:rsidP="1C6FFD57">
            <w:pPr>
              <w:jc w:val="center"/>
              <w:rPr>
                <w:b/>
                <w:bCs/>
                <w:i/>
                <w:iCs/>
                <w:sz w:val="20"/>
                <w:szCs w:val="20"/>
              </w:rPr>
            </w:pPr>
            <w:r w:rsidRPr="1C6FFD57">
              <w:rPr>
                <w:b/>
                <w:bCs/>
                <w:i/>
                <w:iCs/>
                <w:sz w:val="20"/>
                <w:szCs w:val="20"/>
              </w:rPr>
              <w:t>Technical Proposal</w:t>
            </w:r>
          </w:p>
        </w:tc>
        <w:tc>
          <w:tcPr>
            <w:tcW w:w="1189" w:type="dxa"/>
            <w:tcBorders>
              <w:bottom w:val="single" w:sz="4" w:space="0" w:color="auto"/>
            </w:tcBorders>
            <w:shd w:val="clear" w:color="auto" w:fill="8DB3E2" w:themeFill="text2" w:themeFillTint="66"/>
            <w:vAlign w:val="center"/>
          </w:tcPr>
          <w:p w14:paraId="29ED89B6" w14:textId="77777777" w:rsidR="005A3937" w:rsidRPr="001B2422" w:rsidRDefault="005A3937" w:rsidP="009A6895">
            <w:pPr>
              <w:jc w:val="center"/>
              <w:rPr>
                <w:rFonts w:cstheme="minorHAnsi"/>
                <w:b/>
                <w:i/>
                <w:sz w:val="20"/>
              </w:rPr>
            </w:pPr>
            <w:r w:rsidRPr="001B2422">
              <w:rPr>
                <w:rFonts w:cstheme="minorHAnsi"/>
                <w:b/>
                <w:i/>
                <w:sz w:val="20"/>
              </w:rPr>
              <w:t>Maximum</w:t>
            </w:r>
            <w:r w:rsidR="009A6895" w:rsidRPr="001B2422">
              <w:rPr>
                <w:rFonts w:cstheme="minorHAnsi"/>
                <w:b/>
                <w:i/>
                <w:sz w:val="20"/>
              </w:rPr>
              <w:t xml:space="preserve"> </w:t>
            </w:r>
            <w:r w:rsidRPr="001B2422">
              <w:rPr>
                <w:rFonts w:cstheme="minorHAnsi"/>
                <w:b/>
                <w:i/>
                <w:sz w:val="20"/>
              </w:rPr>
              <w:t>Score</w:t>
            </w:r>
          </w:p>
        </w:tc>
        <w:tc>
          <w:tcPr>
            <w:tcW w:w="1189" w:type="dxa"/>
            <w:tcBorders>
              <w:bottom w:val="single" w:sz="4" w:space="0" w:color="auto"/>
            </w:tcBorders>
            <w:shd w:val="clear" w:color="auto" w:fill="8DB3E2" w:themeFill="text2" w:themeFillTint="66"/>
          </w:tcPr>
          <w:p w14:paraId="18C8DCCB" w14:textId="77777777" w:rsidR="005A3937" w:rsidRPr="001B2422" w:rsidRDefault="005A3937" w:rsidP="001E40BB">
            <w:pPr>
              <w:jc w:val="center"/>
              <w:rPr>
                <w:rFonts w:cstheme="minorHAnsi"/>
                <w:b/>
                <w:i/>
                <w:sz w:val="20"/>
              </w:rPr>
            </w:pPr>
            <w:r w:rsidRPr="001B2422">
              <w:rPr>
                <w:rFonts w:cstheme="minorHAnsi"/>
                <w:b/>
                <w:i/>
                <w:sz w:val="20"/>
              </w:rPr>
              <w:t>Weighting</w:t>
            </w:r>
          </w:p>
        </w:tc>
        <w:tc>
          <w:tcPr>
            <w:tcW w:w="1293" w:type="dxa"/>
            <w:tcBorders>
              <w:bottom w:val="single" w:sz="4" w:space="0" w:color="auto"/>
            </w:tcBorders>
            <w:shd w:val="clear" w:color="auto" w:fill="8DB3E2" w:themeFill="text2" w:themeFillTint="66"/>
            <w:vAlign w:val="center"/>
          </w:tcPr>
          <w:p w14:paraId="6CCB0AC5" w14:textId="77777777" w:rsidR="005A3937" w:rsidRPr="001B2422" w:rsidRDefault="005A3937" w:rsidP="001E40BB">
            <w:pPr>
              <w:jc w:val="center"/>
              <w:rPr>
                <w:rFonts w:cstheme="minorHAnsi"/>
                <w:b/>
                <w:i/>
                <w:sz w:val="20"/>
              </w:rPr>
            </w:pPr>
            <w:r w:rsidRPr="001B2422">
              <w:rPr>
                <w:rFonts w:cstheme="minorHAnsi"/>
                <w:b/>
                <w:i/>
                <w:sz w:val="20"/>
              </w:rPr>
              <w:t>Score Allocated</w:t>
            </w:r>
          </w:p>
        </w:tc>
        <w:tc>
          <w:tcPr>
            <w:tcW w:w="2381" w:type="dxa"/>
            <w:tcBorders>
              <w:bottom w:val="single" w:sz="4" w:space="0" w:color="auto"/>
            </w:tcBorders>
            <w:shd w:val="clear" w:color="auto" w:fill="8DB3E2" w:themeFill="text2" w:themeFillTint="66"/>
            <w:vAlign w:val="center"/>
          </w:tcPr>
          <w:p w14:paraId="44691C28" w14:textId="77777777" w:rsidR="005A3937" w:rsidRPr="001B2422" w:rsidRDefault="005A3937" w:rsidP="1C6FFD57">
            <w:pPr>
              <w:jc w:val="center"/>
              <w:rPr>
                <w:b/>
                <w:bCs/>
                <w:i/>
                <w:iCs/>
                <w:sz w:val="20"/>
                <w:szCs w:val="20"/>
              </w:rPr>
            </w:pPr>
            <w:r w:rsidRPr="1C6FFD57">
              <w:rPr>
                <w:b/>
                <w:bCs/>
                <w:i/>
                <w:iCs/>
                <w:sz w:val="20"/>
                <w:szCs w:val="20"/>
              </w:rPr>
              <w:t>Comments</w:t>
            </w:r>
          </w:p>
        </w:tc>
      </w:tr>
      <w:tr w:rsidR="005A3937" w:rsidRPr="001B2422" w14:paraId="6A24D8AF" w14:textId="77777777" w:rsidTr="68C617F1">
        <w:trPr>
          <w:trHeight w:val="715"/>
        </w:trPr>
        <w:tc>
          <w:tcPr>
            <w:tcW w:w="4262" w:type="dxa"/>
            <w:shd w:val="clear" w:color="auto" w:fill="auto"/>
          </w:tcPr>
          <w:p w14:paraId="6F1A1A7F" w14:textId="77777777" w:rsidR="005A3937" w:rsidRPr="001B2422" w:rsidRDefault="005A3937" w:rsidP="1C6FFD57">
            <w:pPr>
              <w:ind w:left="234" w:hanging="234"/>
              <w:jc w:val="center"/>
              <w:rPr>
                <w:i/>
                <w:iCs/>
                <w:sz w:val="20"/>
                <w:szCs w:val="20"/>
              </w:rPr>
            </w:pPr>
            <w:r w:rsidRPr="1C6FFD57">
              <w:rPr>
                <w:i/>
                <w:iCs/>
                <w:sz w:val="20"/>
                <w:szCs w:val="20"/>
              </w:rPr>
              <w:t xml:space="preserve">Relevant Background &amp; experience  </w:t>
            </w:r>
          </w:p>
        </w:tc>
        <w:tc>
          <w:tcPr>
            <w:tcW w:w="1189" w:type="dxa"/>
            <w:shd w:val="clear" w:color="auto" w:fill="auto"/>
          </w:tcPr>
          <w:p w14:paraId="57775B05" w14:textId="27F8F99B" w:rsidR="005A3937" w:rsidRPr="001B2422" w:rsidRDefault="3B4AB9CD" w:rsidP="5205D82B">
            <w:pPr>
              <w:jc w:val="center"/>
              <w:rPr>
                <w:i/>
                <w:iCs/>
                <w:sz w:val="20"/>
                <w:szCs w:val="20"/>
              </w:rPr>
            </w:pPr>
            <w:r w:rsidRPr="5205D82B">
              <w:rPr>
                <w:i/>
                <w:iCs/>
                <w:sz w:val="20"/>
                <w:szCs w:val="20"/>
              </w:rPr>
              <w:t>10</w:t>
            </w:r>
          </w:p>
        </w:tc>
        <w:tc>
          <w:tcPr>
            <w:tcW w:w="1189" w:type="dxa"/>
            <w:shd w:val="clear" w:color="auto" w:fill="auto"/>
          </w:tcPr>
          <w:p w14:paraId="18EBA36A" w14:textId="77777777" w:rsidR="005A3937" w:rsidRPr="001B2422" w:rsidRDefault="005A3937" w:rsidP="524D6BA5">
            <w:pPr>
              <w:jc w:val="center"/>
              <w:rPr>
                <w:i/>
                <w:iCs/>
                <w:sz w:val="20"/>
                <w:szCs w:val="20"/>
              </w:rPr>
            </w:pPr>
            <w:r w:rsidRPr="524D6BA5">
              <w:rPr>
                <w:i/>
                <w:iCs/>
                <w:sz w:val="20"/>
                <w:szCs w:val="20"/>
              </w:rPr>
              <w:t>3</w:t>
            </w:r>
          </w:p>
        </w:tc>
        <w:tc>
          <w:tcPr>
            <w:tcW w:w="1293" w:type="dxa"/>
            <w:shd w:val="clear" w:color="auto" w:fill="auto"/>
          </w:tcPr>
          <w:p w14:paraId="22E8CFC2" w14:textId="3B81FF90" w:rsidR="005A3937" w:rsidRPr="001B2422" w:rsidRDefault="71766F5F" w:rsidP="5205D82B">
            <w:pPr>
              <w:jc w:val="center"/>
              <w:rPr>
                <w:i/>
                <w:iCs/>
                <w:sz w:val="20"/>
                <w:szCs w:val="20"/>
              </w:rPr>
            </w:pPr>
            <w:r w:rsidRPr="5205D82B">
              <w:rPr>
                <w:i/>
                <w:iCs/>
                <w:sz w:val="20"/>
                <w:szCs w:val="20"/>
              </w:rPr>
              <w:t xml:space="preserve">/ </w:t>
            </w:r>
            <w:r w:rsidR="39B554F0" w:rsidRPr="5205D82B">
              <w:rPr>
                <w:i/>
                <w:iCs/>
                <w:sz w:val="20"/>
                <w:szCs w:val="20"/>
              </w:rPr>
              <w:t>30</w:t>
            </w:r>
          </w:p>
        </w:tc>
        <w:tc>
          <w:tcPr>
            <w:tcW w:w="2381" w:type="dxa"/>
            <w:shd w:val="clear" w:color="auto" w:fill="auto"/>
          </w:tcPr>
          <w:p w14:paraId="58770C6F" w14:textId="77777777" w:rsidR="005A3937" w:rsidRPr="001B2422" w:rsidRDefault="005A3937" w:rsidP="00AB0AC5">
            <w:pPr>
              <w:rPr>
                <w:rFonts w:cstheme="minorHAnsi"/>
                <w:i/>
                <w:sz w:val="20"/>
              </w:rPr>
            </w:pPr>
          </w:p>
        </w:tc>
      </w:tr>
      <w:tr w:rsidR="68C617F1" w14:paraId="221FCA31" w14:textId="77777777" w:rsidTr="68C617F1">
        <w:trPr>
          <w:trHeight w:val="800"/>
        </w:trPr>
        <w:tc>
          <w:tcPr>
            <w:tcW w:w="4262" w:type="dxa"/>
            <w:shd w:val="clear" w:color="auto" w:fill="auto"/>
          </w:tcPr>
          <w:p w14:paraId="78CD0238" w14:textId="77777777" w:rsidR="3152035E" w:rsidRDefault="3152035E" w:rsidP="68C617F1">
            <w:pPr>
              <w:ind w:left="234" w:hanging="234"/>
              <w:jc w:val="center"/>
              <w:rPr>
                <w:i/>
                <w:iCs/>
                <w:sz w:val="20"/>
                <w:szCs w:val="20"/>
              </w:rPr>
            </w:pPr>
            <w:r w:rsidRPr="68C617F1">
              <w:rPr>
                <w:i/>
                <w:iCs/>
                <w:sz w:val="20"/>
                <w:szCs w:val="20"/>
              </w:rPr>
              <w:t>Past track record with similar projects</w:t>
            </w:r>
          </w:p>
          <w:p w14:paraId="563C72F0" w14:textId="1D6921B9" w:rsidR="68C617F1" w:rsidRDefault="68C617F1" w:rsidP="68C617F1">
            <w:pPr>
              <w:jc w:val="center"/>
              <w:rPr>
                <w:i/>
                <w:iCs/>
                <w:sz w:val="20"/>
                <w:szCs w:val="20"/>
              </w:rPr>
            </w:pPr>
          </w:p>
        </w:tc>
        <w:tc>
          <w:tcPr>
            <w:tcW w:w="1189" w:type="dxa"/>
            <w:shd w:val="clear" w:color="auto" w:fill="auto"/>
          </w:tcPr>
          <w:p w14:paraId="5021B9AB" w14:textId="76FB11BB" w:rsidR="3152035E" w:rsidRDefault="3152035E" w:rsidP="68C617F1">
            <w:pPr>
              <w:jc w:val="center"/>
              <w:rPr>
                <w:i/>
                <w:iCs/>
                <w:sz w:val="20"/>
                <w:szCs w:val="20"/>
              </w:rPr>
            </w:pPr>
            <w:r w:rsidRPr="68C617F1">
              <w:rPr>
                <w:i/>
                <w:iCs/>
                <w:sz w:val="20"/>
                <w:szCs w:val="20"/>
              </w:rPr>
              <w:t>10</w:t>
            </w:r>
          </w:p>
        </w:tc>
        <w:tc>
          <w:tcPr>
            <w:tcW w:w="1189" w:type="dxa"/>
            <w:shd w:val="clear" w:color="auto" w:fill="auto"/>
          </w:tcPr>
          <w:p w14:paraId="2C0476E0" w14:textId="10211B0A" w:rsidR="3152035E" w:rsidRDefault="3152035E" w:rsidP="68C617F1">
            <w:pPr>
              <w:jc w:val="center"/>
              <w:rPr>
                <w:i/>
                <w:iCs/>
                <w:sz w:val="20"/>
                <w:szCs w:val="20"/>
              </w:rPr>
            </w:pPr>
            <w:r w:rsidRPr="68C617F1">
              <w:rPr>
                <w:i/>
                <w:iCs/>
                <w:sz w:val="20"/>
                <w:szCs w:val="20"/>
              </w:rPr>
              <w:t>2</w:t>
            </w:r>
          </w:p>
        </w:tc>
        <w:tc>
          <w:tcPr>
            <w:tcW w:w="1293" w:type="dxa"/>
            <w:shd w:val="clear" w:color="auto" w:fill="auto"/>
          </w:tcPr>
          <w:p w14:paraId="077C3734" w14:textId="0F408C96" w:rsidR="3152035E" w:rsidRDefault="3152035E" w:rsidP="68C617F1">
            <w:pPr>
              <w:jc w:val="center"/>
              <w:rPr>
                <w:i/>
                <w:iCs/>
                <w:sz w:val="20"/>
                <w:szCs w:val="20"/>
              </w:rPr>
            </w:pPr>
            <w:r w:rsidRPr="68C617F1">
              <w:rPr>
                <w:i/>
                <w:iCs/>
                <w:sz w:val="20"/>
                <w:szCs w:val="20"/>
              </w:rPr>
              <w:t>/ 20</w:t>
            </w:r>
          </w:p>
        </w:tc>
        <w:tc>
          <w:tcPr>
            <w:tcW w:w="2381" w:type="dxa"/>
            <w:shd w:val="clear" w:color="auto" w:fill="auto"/>
          </w:tcPr>
          <w:p w14:paraId="79D64BE4" w14:textId="098A0C71" w:rsidR="68C617F1" w:rsidRDefault="68C617F1" w:rsidP="68C617F1">
            <w:pPr>
              <w:rPr>
                <w:i/>
                <w:iCs/>
                <w:sz w:val="20"/>
                <w:szCs w:val="20"/>
              </w:rPr>
            </w:pPr>
          </w:p>
        </w:tc>
      </w:tr>
      <w:tr w:rsidR="68C617F1" w14:paraId="5D7A3EAB" w14:textId="77777777" w:rsidTr="68C617F1">
        <w:trPr>
          <w:trHeight w:val="745"/>
        </w:trPr>
        <w:tc>
          <w:tcPr>
            <w:tcW w:w="4262" w:type="dxa"/>
            <w:shd w:val="clear" w:color="auto" w:fill="auto"/>
          </w:tcPr>
          <w:p w14:paraId="57437490" w14:textId="5E538CDD" w:rsidR="181A8FB1" w:rsidRDefault="181A8FB1" w:rsidP="68C617F1">
            <w:pPr>
              <w:jc w:val="center"/>
              <w:rPr>
                <w:i/>
                <w:iCs/>
                <w:sz w:val="20"/>
                <w:szCs w:val="20"/>
              </w:rPr>
            </w:pPr>
            <w:r w:rsidRPr="68C617F1">
              <w:rPr>
                <w:i/>
                <w:iCs/>
                <w:sz w:val="20"/>
                <w:szCs w:val="20"/>
              </w:rPr>
              <w:t>Approach to work</w:t>
            </w:r>
          </w:p>
        </w:tc>
        <w:tc>
          <w:tcPr>
            <w:tcW w:w="1189" w:type="dxa"/>
            <w:shd w:val="clear" w:color="auto" w:fill="auto"/>
          </w:tcPr>
          <w:p w14:paraId="4839CF9B" w14:textId="1A1A2CF8" w:rsidR="181A8FB1" w:rsidRDefault="181A8FB1" w:rsidP="68C617F1">
            <w:pPr>
              <w:jc w:val="center"/>
              <w:rPr>
                <w:i/>
                <w:iCs/>
                <w:sz w:val="20"/>
                <w:szCs w:val="20"/>
              </w:rPr>
            </w:pPr>
            <w:r w:rsidRPr="68C617F1">
              <w:rPr>
                <w:i/>
                <w:iCs/>
                <w:sz w:val="20"/>
                <w:szCs w:val="20"/>
              </w:rPr>
              <w:t>10</w:t>
            </w:r>
          </w:p>
        </w:tc>
        <w:tc>
          <w:tcPr>
            <w:tcW w:w="1189" w:type="dxa"/>
            <w:shd w:val="clear" w:color="auto" w:fill="auto"/>
          </w:tcPr>
          <w:p w14:paraId="0A8B2426" w14:textId="43596324" w:rsidR="181A8FB1" w:rsidRDefault="181A8FB1" w:rsidP="68C617F1">
            <w:pPr>
              <w:jc w:val="center"/>
              <w:rPr>
                <w:i/>
                <w:iCs/>
                <w:sz w:val="20"/>
                <w:szCs w:val="20"/>
              </w:rPr>
            </w:pPr>
            <w:r w:rsidRPr="68C617F1">
              <w:rPr>
                <w:i/>
                <w:iCs/>
                <w:sz w:val="20"/>
                <w:szCs w:val="20"/>
              </w:rPr>
              <w:t>3</w:t>
            </w:r>
          </w:p>
        </w:tc>
        <w:tc>
          <w:tcPr>
            <w:tcW w:w="1293" w:type="dxa"/>
            <w:shd w:val="clear" w:color="auto" w:fill="auto"/>
          </w:tcPr>
          <w:p w14:paraId="418E8007" w14:textId="63903369" w:rsidR="181A8FB1" w:rsidRDefault="181A8FB1" w:rsidP="68C617F1">
            <w:pPr>
              <w:jc w:val="center"/>
              <w:rPr>
                <w:i/>
                <w:iCs/>
                <w:sz w:val="20"/>
                <w:szCs w:val="20"/>
              </w:rPr>
            </w:pPr>
            <w:r w:rsidRPr="68C617F1">
              <w:rPr>
                <w:i/>
                <w:iCs/>
                <w:sz w:val="20"/>
                <w:szCs w:val="20"/>
              </w:rPr>
              <w:t>/ 30</w:t>
            </w:r>
          </w:p>
        </w:tc>
        <w:tc>
          <w:tcPr>
            <w:tcW w:w="2381" w:type="dxa"/>
            <w:shd w:val="clear" w:color="auto" w:fill="auto"/>
          </w:tcPr>
          <w:p w14:paraId="6F1D2E8C" w14:textId="1F5E54A5" w:rsidR="68C617F1" w:rsidRDefault="68C617F1" w:rsidP="68C617F1">
            <w:pPr>
              <w:rPr>
                <w:i/>
                <w:iCs/>
                <w:sz w:val="20"/>
                <w:szCs w:val="20"/>
              </w:rPr>
            </w:pPr>
          </w:p>
        </w:tc>
      </w:tr>
      <w:tr w:rsidR="005A3937" w:rsidRPr="001B2422" w14:paraId="0ABACF31" w14:textId="77777777" w:rsidTr="68C617F1">
        <w:trPr>
          <w:trHeight w:val="715"/>
        </w:trPr>
        <w:tc>
          <w:tcPr>
            <w:tcW w:w="4262" w:type="dxa"/>
            <w:shd w:val="clear" w:color="auto" w:fill="auto"/>
          </w:tcPr>
          <w:p w14:paraId="2299B407" w14:textId="77777777" w:rsidR="005A3937" w:rsidRPr="001B2422" w:rsidRDefault="255CCF36" w:rsidP="1C6FFD57">
            <w:pPr>
              <w:pStyle w:val="NoSpacing"/>
              <w:jc w:val="center"/>
              <w:rPr>
                <w:i/>
                <w:iCs/>
                <w:sz w:val="20"/>
                <w:szCs w:val="20"/>
              </w:rPr>
            </w:pPr>
            <w:r w:rsidRPr="1C6FFD57">
              <w:rPr>
                <w:i/>
                <w:iCs/>
                <w:sz w:val="20"/>
                <w:szCs w:val="20"/>
              </w:rPr>
              <w:t xml:space="preserve">Proposed approach &amp; </w:t>
            </w:r>
            <w:r w:rsidR="005A3937" w:rsidRPr="1C6FFD57">
              <w:rPr>
                <w:i/>
                <w:iCs/>
                <w:sz w:val="20"/>
                <w:szCs w:val="20"/>
              </w:rPr>
              <w:t xml:space="preserve">methodology to support </w:t>
            </w:r>
          </w:p>
        </w:tc>
        <w:tc>
          <w:tcPr>
            <w:tcW w:w="1189" w:type="dxa"/>
            <w:shd w:val="clear" w:color="auto" w:fill="auto"/>
          </w:tcPr>
          <w:p w14:paraId="7D9C2D15" w14:textId="773F95FF" w:rsidR="005A3937" w:rsidRPr="001B2422" w:rsidRDefault="4C941458" w:rsidP="5205D82B">
            <w:pPr>
              <w:jc w:val="center"/>
              <w:rPr>
                <w:i/>
                <w:iCs/>
                <w:sz w:val="20"/>
                <w:szCs w:val="20"/>
              </w:rPr>
            </w:pPr>
            <w:r w:rsidRPr="5205D82B">
              <w:rPr>
                <w:i/>
                <w:iCs/>
                <w:sz w:val="20"/>
                <w:szCs w:val="20"/>
              </w:rPr>
              <w:t>10</w:t>
            </w:r>
          </w:p>
        </w:tc>
        <w:tc>
          <w:tcPr>
            <w:tcW w:w="1189" w:type="dxa"/>
            <w:shd w:val="clear" w:color="auto" w:fill="auto"/>
          </w:tcPr>
          <w:p w14:paraId="6B7A75D6" w14:textId="77777777" w:rsidR="005A3937" w:rsidRPr="001B2422" w:rsidRDefault="005A3937" w:rsidP="524D6BA5">
            <w:pPr>
              <w:jc w:val="center"/>
              <w:rPr>
                <w:i/>
                <w:iCs/>
                <w:sz w:val="20"/>
                <w:szCs w:val="20"/>
              </w:rPr>
            </w:pPr>
            <w:r w:rsidRPr="524D6BA5">
              <w:rPr>
                <w:i/>
                <w:iCs/>
                <w:sz w:val="20"/>
                <w:szCs w:val="20"/>
              </w:rPr>
              <w:t>3</w:t>
            </w:r>
          </w:p>
        </w:tc>
        <w:tc>
          <w:tcPr>
            <w:tcW w:w="1293" w:type="dxa"/>
            <w:shd w:val="clear" w:color="auto" w:fill="auto"/>
          </w:tcPr>
          <w:p w14:paraId="540792A5" w14:textId="0CDA7C4B" w:rsidR="005A3937" w:rsidRPr="001B2422" w:rsidRDefault="1388DF2D" w:rsidP="5205D82B">
            <w:pPr>
              <w:jc w:val="center"/>
              <w:rPr>
                <w:i/>
                <w:iCs/>
                <w:sz w:val="20"/>
                <w:szCs w:val="20"/>
              </w:rPr>
            </w:pPr>
            <w:r w:rsidRPr="5205D82B">
              <w:rPr>
                <w:i/>
                <w:iCs/>
                <w:sz w:val="20"/>
                <w:szCs w:val="20"/>
              </w:rPr>
              <w:t xml:space="preserve">/ </w:t>
            </w:r>
            <w:r w:rsidR="5F01BE57" w:rsidRPr="5205D82B">
              <w:rPr>
                <w:i/>
                <w:iCs/>
                <w:sz w:val="20"/>
                <w:szCs w:val="20"/>
              </w:rPr>
              <w:t>30</w:t>
            </w:r>
          </w:p>
        </w:tc>
        <w:tc>
          <w:tcPr>
            <w:tcW w:w="2381" w:type="dxa"/>
            <w:shd w:val="clear" w:color="auto" w:fill="auto"/>
          </w:tcPr>
          <w:p w14:paraId="4191A02E" w14:textId="77777777" w:rsidR="005A3937" w:rsidRPr="001B2422" w:rsidRDefault="005A3937" w:rsidP="00AB0AC5">
            <w:pPr>
              <w:rPr>
                <w:rFonts w:cstheme="minorHAnsi"/>
                <w:i/>
                <w:sz w:val="20"/>
              </w:rPr>
            </w:pPr>
          </w:p>
        </w:tc>
      </w:tr>
      <w:tr w:rsidR="005A3937" w:rsidRPr="001B2422" w14:paraId="788E3417" w14:textId="77777777" w:rsidTr="68C617F1">
        <w:trPr>
          <w:trHeight w:val="775"/>
        </w:trPr>
        <w:tc>
          <w:tcPr>
            <w:tcW w:w="4262" w:type="dxa"/>
            <w:shd w:val="clear" w:color="auto" w:fill="auto"/>
          </w:tcPr>
          <w:p w14:paraId="3BAB5368" w14:textId="7EEEBECD" w:rsidR="005A3937" w:rsidRPr="001B2422" w:rsidRDefault="38DCD738" w:rsidP="68C617F1">
            <w:pPr>
              <w:ind w:left="234" w:hanging="234"/>
              <w:jc w:val="center"/>
              <w:rPr>
                <w:i/>
                <w:iCs/>
                <w:sz w:val="20"/>
                <w:szCs w:val="20"/>
              </w:rPr>
            </w:pPr>
            <w:r w:rsidRPr="68C617F1">
              <w:rPr>
                <w:i/>
                <w:iCs/>
                <w:sz w:val="20"/>
                <w:szCs w:val="20"/>
              </w:rPr>
              <w:t xml:space="preserve">Individual team members’ expertise  </w:t>
            </w:r>
          </w:p>
        </w:tc>
        <w:tc>
          <w:tcPr>
            <w:tcW w:w="1189" w:type="dxa"/>
            <w:shd w:val="clear" w:color="auto" w:fill="auto"/>
          </w:tcPr>
          <w:p w14:paraId="36AB96FF" w14:textId="0E5307A5" w:rsidR="005A3937" w:rsidRPr="001B2422" w:rsidRDefault="352D8B43" w:rsidP="5205D82B">
            <w:pPr>
              <w:jc w:val="center"/>
              <w:rPr>
                <w:i/>
                <w:iCs/>
                <w:sz w:val="20"/>
                <w:szCs w:val="20"/>
              </w:rPr>
            </w:pPr>
            <w:r w:rsidRPr="5205D82B">
              <w:rPr>
                <w:i/>
                <w:iCs/>
                <w:sz w:val="20"/>
                <w:szCs w:val="20"/>
              </w:rPr>
              <w:t>10</w:t>
            </w:r>
          </w:p>
        </w:tc>
        <w:tc>
          <w:tcPr>
            <w:tcW w:w="1189" w:type="dxa"/>
            <w:shd w:val="clear" w:color="auto" w:fill="auto"/>
          </w:tcPr>
          <w:p w14:paraId="6FCC82C9" w14:textId="410E8309" w:rsidR="005A3937" w:rsidRPr="001B2422" w:rsidRDefault="36738016" w:rsidP="68C617F1">
            <w:pPr>
              <w:jc w:val="center"/>
              <w:rPr>
                <w:i/>
                <w:iCs/>
                <w:sz w:val="20"/>
                <w:szCs w:val="20"/>
              </w:rPr>
            </w:pPr>
            <w:r w:rsidRPr="68C617F1">
              <w:rPr>
                <w:i/>
                <w:iCs/>
                <w:sz w:val="20"/>
                <w:szCs w:val="20"/>
              </w:rPr>
              <w:t>2</w:t>
            </w:r>
          </w:p>
        </w:tc>
        <w:tc>
          <w:tcPr>
            <w:tcW w:w="1293" w:type="dxa"/>
            <w:shd w:val="clear" w:color="auto" w:fill="auto"/>
          </w:tcPr>
          <w:p w14:paraId="13C2442C" w14:textId="5B389DCF" w:rsidR="005A3937" w:rsidRPr="001B2422" w:rsidRDefault="22B7EC9F" w:rsidP="68C617F1">
            <w:pPr>
              <w:jc w:val="center"/>
              <w:rPr>
                <w:i/>
                <w:iCs/>
                <w:sz w:val="20"/>
                <w:szCs w:val="20"/>
              </w:rPr>
            </w:pPr>
            <w:r w:rsidRPr="68C617F1">
              <w:rPr>
                <w:i/>
                <w:iCs/>
                <w:sz w:val="20"/>
                <w:szCs w:val="20"/>
              </w:rPr>
              <w:t xml:space="preserve">/ </w:t>
            </w:r>
            <w:r w:rsidR="62A209C6" w:rsidRPr="68C617F1">
              <w:rPr>
                <w:i/>
                <w:iCs/>
                <w:sz w:val="20"/>
                <w:szCs w:val="20"/>
              </w:rPr>
              <w:t>2</w:t>
            </w:r>
            <w:r w:rsidR="56B30DC8" w:rsidRPr="68C617F1">
              <w:rPr>
                <w:i/>
                <w:iCs/>
                <w:sz w:val="20"/>
                <w:szCs w:val="20"/>
              </w:rPr>
              <w:t>0</w:t>
            </w:r>
          </w:p>
        </w:tc>
        <w:tc>
          <w:tcPr>
            <w:tcW w:w="2381" w:type="dxa"/>
            <w:shd w:val="clear" w:color="auto" w:fill="auto"/>
          </w:tcPr>
          <w:p w14:paraId="1EBDF5DF" w14:textId="77777777" w:rsidR="005A3937" w:rsidRPr="001B2422" w:rsidRDefault="005A3937" w:rsidP="00AB0AC5">
            <w:pPr>
              <w:rPr>
                <w:rFonts w:cstheme="minorHAnsi"/>
                <w:i/>
                <w:sz w:val="20"/>
              </w:rPr>
            </w:pPr>
          </w:p>
        </w:tc>
      </w:tr>
      <w:tr w:rsidR="009A6895" w:rsidRPr="001B2422" w14:paraId="54D2E47D" w14:textId="77777777" w:rsidTr="68C617F1">
        <w:trPr>
          <w:trHeight w:val="300"/>
        </w:trPr>
        <w:tc>
          <w:tcPr>
            <w:tcW w:w="4262" w:type="dxa"/>
            <w:tcBorders>
              <w:bottom w:val="single" w:sz="4" w:space="0" w:color="auto"/>
            </w:tcBorders>
            <w:shd w:val="clear" w:color="auto" w:fill="8DB3E2" w:themeFill="text2" w:themeFillTint="66"/>
            <w:vAlign w:val="center"/>
          </w:tcPr>
          <w:p w14:paraId="521C3ADD" w14:textId="77777777" w:rsidR="009A6895" w:rsidRPr="001B2422" w:rsidRDefault="255CCF36" w:rsidP="1C6FFD57">
            <w:pPr>
              <w:jc w:val="center"/>
              <w:rPr>
                <w:b/>
                <w:bCs/>
                <w:i/>
                <w:iCs/>
                <w:sz w:val="20"/>
                <w:szCs w:val="20"/>
              </w:rPr>
            </w:pPr>
            <w:r w:rsidRPr="1C6FFD57">
              <w:rPr>
                <w:b/>
                <w:bCs/>
                <w:i/>
                <w:iCs/>
                <w:sz w:val="20"/>
                <w:szCs w:val="20"/>
              </w:rPr>
              <w:t>Standards</w:t>
            </w:r>
          </w:p>
        </w:tc>
        <w:tc>
          <w:tcPr>
            <w:tcW w:w="1189" w:type="dxa"/>
            <w:tcBorders>
              <w:bottom w:val="single" w:sz="4" w:space="0" w:color="auto"/>
            </w:tcBorders>
            <w:shd w:val="clear" w:color="auto" w:fill="8DB3E2" w:themeFill="text2" w:themeFillTint="66"/>
            <w:vAlign w:val="center"/>
          </w:tcPr>
          <w:p w14:paraId="3E47BE39" w14:textId="77777777" w:rsidR="1C6FFD57" w:rsidRDefault="1C6FFD57" w:rsidP="1C6FFD57">
            <w:pPr>
              <w:jc w:val="center"/>
              <w:rPr>
                <w:b/>
                <w:bCs/>
                <w:i/>
                <w:iCs/>
                <w:sz w:val="20"/>
                <w:szCs w:val="20"/>
              </w:rPr>
            </w:pPr>
            <w:r w:rsidRPr="1C6FFD57">
              <w:rPr>
                <w:b/>
                <w:bCs/>
                <w:i/>
                <w:iCs/>
                <w:sz w:val="20"/>
                <w:szCs w:val="20"/>
              </w:rPr>
              <w:t>Maximum Score</w:t>
            </w:r>
          </w:p>
        </w:tc>
        <w:tc>
          <w:tcPr>
            <w:tcW w:w="1189" w:type="dxa"/>
            <w:tcBorders>
              <w:bottom w:val="single" w:sz="4" w:space="0" w:color="auto"/>
            </w:tcBorders>
            <w:shd w:val="clear" w:color="auto" w:fill="8DB3E2" w:themeFill="text2" w:themeFillTint="66"/>
            <w:vAlign w:val="center"/>
          </w:tcPr>
          <w:p w14:paraId="6E04542D" w14:textId="77777777" w:rsidR="1C6FFD57" w:rsidRDefault="1C6FFD57" w:rsidP="1C6FFD57">
            <w:pPr>
              <w:jc w:val="center"/>
              <w:rPr>
                <w:b/>
                <w:bCs/>
                <w:i/>
                <w:iCs/>
                <w:sz w:val="20"/>
                <w:szCs w:val="20"/>
              </w:rPr>
            </w:pPr>
            <w:r w:rsidRPr="1C6FFD57">
              <w:rPr>
                <w:b/>
                <w:bCs/>
                <w:i/>
                <w:iCs/>
                <w:sz w:val="20"/>
                <w:szCs w:val="20"/>
              </w:rPr>
              <w:t>Weighting</w:t>
            </w:r>
          </w:p>
        </w:tc>
        <w:tc>
          <w:tcPr>
            <w:tcW w:w="1293" w:type="dxa"/>
            <w:tcBorders>
              <w:bottom w:val="single" w:sz="4" w:space="0" w:color="auto"/>
            </w:tcBorders>
            <w:shd w:val="clear" w:color="auto" w:fill="8DB3E2" w:themeFill="text2" w:themeFillTint="66"/>
            <w:vAlign w:val="center"/>
          </w:tcPr>
          <w:p w14:paraId="755F6A0C" w14:textId="0988EC2D" w:rsidR="3A459419" w:rsidRDefault="3A459419" w:rsidP="1C6FFD57">
            <w:pPr>
              <w:jc w:val="center"/>
              <w:rPr>
                <w:b/>
                <w:bCs/>
                <w:i/>
                <w:iCs/>
                <w:sz w:val="20"/>
                <w:szCs w:val="20"/>
              </w:rPr>
            </w:pPr>
            <w:r w:rsidRPr="1C6FFD57">
              <w:rPr>
                <w:b/>
                <w:bCs/>
                <w:i/>
                <w:iCs/>
                <w:sz w:val="20"/>
                <w:szCs w:val="20"/>
              </w:rPr>
              <w:t>Score Allocated</w:t>
            </w:r>
          </w:p>
        </w:tc>
        <w:tc>
          <w:tcPr>
            <w:tcW w:w="2381" w:type="dxa"/>
            <w:tcBorders>
              <w:bottom w:val="single" w:sz="4" w:space="0" w:color="auto"/>
            </w:tcBorders>
            <w:shd w:val="clear" w:color="auto" w:fill="8DB3E2" w:themeFill="text2" w:themeFillTint="66"/>
            <w:vAlign w:val="center"/>
          </w:tcPr>
          <w:p w14:paraId="1254A88D" w14:textId="1CFE6023" w:rsidR="009A6895" w:rsidRPr="001B2422" w:rsidRDefault="3A459419" w:rsidP="1C6FFD57">
            <w:pPr>
              <w:jc w:val="center"/>
              <w:rPr>
                <w:b/>
                <w:bCs/>
                <w:i/>
                <w:iCs/>
                <w:sz w:val="20"/>
                <w:szCs w:val="20"/>
              </w:rPr>
            </w:pPr>
            <w:r w:rsidRPr="1C6FFD57">
              <w:rPr>
                <w:b/>
                <w:bCs/>
                <w:i/>
                <w:iCs/>
                <w:sz w:val="20"/>
                <w:szCs w:val="20"/>
              </w:rPr>
              <w:t>Comments</w:t>
            </w:r>
          </w:p>
        </w:tc>
      </w:tr>
      <w:tr w:rsidR="009A6895" w:rsidRPr="001B2422" w14:paraId="152915CB" w14:textId="77777777" w:rsidTr="68C617F1">
        <w:trPr>
          <w:trHeight w:val="300"/>
        </w:trPr>
        <w:tc>
          <w:tcPr>
            <w:tcW w:w="4262" w:type="dxa"/>
            <w:shd w:val="clear" w:color="auto" w:fill="auto"/>
            <w:vAlign w:val="center"/>
          </w:tcPr>
          <w:p w14:paraId="39948340" w14:textId="77777777" w:rsidR="009A6895" w:rsidRPr="001B2422" w:rsidRDefault="255CCF36" w:rsidP="1C6FFD57">
            <w:pPr>
              <w:ind w:left="234" w:hanging="234"/>
              <w:jc w:val="center"/>
              <w:rPr>
                <w:i/>
                <w:iCs/>
                <w:sz w:val="20"/>
                <w:szCs w:val="20"/>
              </w:rPr>
            </w:pPr>
            <w:r w:rsidRPr="1C6FFD57">
              <w:rPr>
                <w:i/>
                <w:iCs/>
                <w:sz w:val="20"/>
                <w:szCs w:val="20"/>
              </w:rPr>
              <w:t>Quality Assurance</w:t>
            </w:r>
          </w:p>
        </w:tc>
        <w:tc>
          <w:tcPr>
            <w:tcW w:w="1189" w:type="dxa"/>
            <w:shd w:val="clear" w:color="auto" w:fill="auto"/>
            <w:vAlign w:val="center"/>
          </w:tcPr>
          <w:p w14:paraId="117C010D" w14:textId="1E3D218E" w:rsidR="009A6895" w:rsidRPr="001B2422" w:rsidRDefault="009A6895" w:rsidP="001E40BB">
            <w:pPr>
              <w:ind w:left="234" w:hanging="234"/>
              <w:jc w:val="center"/>
              <w:rPr>
                <w:rFonts w:cstheme="minorHAnsi"/>
                <w:i/>
                <w:sz w:val="20"/>
              </w:rPr>
            </w:pPr>
            <w:r w:rsidRPr="001B2422">
              <w:rPr>
                <w:rFonts w:cstheme="minorHAnsi"/>
                <w:i/>
                <w:sz w:val="20"/>
              </w:rPr>
              <w:t>1</w:t>
            </w:r>
          </w:p>
        </w:tc>
        <w:tc>
          <w:tcPr>
            <w:tcW w:w="1189" w:type="dxa"/>
            <w:shd w:val="clear" w:color="auto" w:fill="auto"/>
            <w:vAlign w:val="center"/>
          </w:tcPr>
          <w:p w14:paraId="5D40F82F" w14:textId="77777777" w:rsidR="009A6895" w:rsidRPr="001B2422" w:rsidRDefault="009A6895" w:rsidP="001E40BB">
            <w:pPr>
              <w:ind w:left="234" w:hanging="234"/>
              <w:jc w:val="center"/>
              <w:rPr>
                <w:rFonts w:cstheme="minorHAnsi"/>
                <w:i/>
                <w:sz w:val="20"/>
              </w:rPr>
            </w:pPr>
            <w:r w:rsidRPr="001B2422">
              <w:rPr>
                <w:rFonts w:cstheme="minorHAnsi"/>
                <w:i/>
                <w:sz w:val="20"/>
              </w:rPr>
              <w:t>1</w:t>
            </w:r>
          </w:p>
        </w:tc>
        <w:tc>
          <w:tcPr>
            <w:tcW w:w="1293" w:type="dxa"/>
            <w:shd w:val="clear" w:color="auto" w:fill="auto"/>
            <w:vAlign w:val="center"/>
          </w:tcPr>
          <w:p w14:paraId="207E0036" w14:textId="04CFB8BA" w:rsidR="009A6895" w:rsidRPr="001B2422" w:rsidRDefault="1F88618B" w:rsidP="524D6BA5">
            <w:pPr>
              <w:ind w:left="234" w:hanging="234"/>
              <w:jc w:val="center"/>
              <w:rPr>
                <w:i/>
                <w:iCs/>
                <w:sz w:val="20"/>
                <w:szCs w:val="20"/>
              </w:rPr>
            </w:pPr>
            <w:r w:rsidRPr="524D6BA5">
              <w:rPr>
                <w:i/>
                <w:iCs/>
                <w:sz w:val="20"/>
                <w:szCs w:val="20"/>
              </w:rPr>
              <w:t>/ 1</w:t>
            </w:r>
          </w:p>
        </w:tc>
        <w:tc>
          <w:tcPr>
            <w:tcW w:w="2381" w:type="dxa"/>
            <w:shd w:val="clear" w:color="auto" w:fill="auto"/>
            <w:vAlign w:val="center"/>
          </w:tcPr>
          <w:p w14:paraId="1CDAE8FE" w14:textId="77777777" w:rsidR="009A6895" w:rsidRPr="001B2422" w:rsidRDefault="009A6895" w:rsidP="001E40BB">
            <w:pPr>
              <w:ind w:left="234" w:hanging="234"/>
              <w:rPr>
                <w:rFonts w:cstheme="minorHAnsi"/>
                <w:i/>
                <w:sz w:val="20"/>
              </w:rPr>
            </w:pPr>
          </w:p>
        </w:tc>
      </w:tr>
      <w:tr w:rsidR="009A6895" w:rsidRPr="001B2422" w14:paraId="7A8A9679" w14:textId="77777777" w:rsidTr="68C617F1">
        <w:trPr>
          <w:trHeight w:val="300"/>
        </w:trPr>
        <w:tc>
          <w:tcPr>
            <w:tcW w:w="4262" w:type="dxa"/>
            <w:shd w:val="clear" w:color="auto" w:fill="auto"/>
            <w:vAlign w:val="center"/>
          </w:tcPr>
          <w:p w14:paraId="6435C517" w14:textId="77777777" w:rsidR="009A6895" w:rsidRPr="001B2422" w:rsidRDefault="255CCF36" w:rsidP="1C6FFD57">
            <w:pPr>
              <w:ind w:left="234" w:hanging="234"/>
              <w:jc w:val="center"/>
              <w:rPr>
                <w:i/>
                <w:iCs/>
                <w:sz w:val="20"/>
                <w:szCs w:val="20"/>
              </w:rPr>
            </w:pPr>
            <w:r w:rsidRPr="1C6FFD57">
              <w:rPr>
                <w:i/>
                <w:iCs/>
                <w:sz w:val="20"/>
                <w:szCs w:val="20"/>
              </w:rPr>
              <w:t>Environmental Management</w:t>
            </w:r>
          </w:p>
        </w:tc>
        <w:tc>
          <w:tcPr>
            <w:tcW w:w="1189" w:type="dxa"/>
            <w:shd w:val="clear" w:color="auto" w:fill="auto"/>
            <w:vAlign w:val="center"/>
          </w:tcPr>
          <w:p w14:paraId="7DD6F3F8" w14:textId="77777777" w:rsidR="009A6895" w:rsidRPr="001B2422" w:rsidRDefault="009A6895" w:rsidP="001E40BB">
            <w:pPr>
              <w:ind w:left="234" w:hanging="234"/>
              <w:jc w:val="center"/>
              <w:rPr>
                <w:rFonts w:cstheme="minorHAnsi"/>
                <w:i/>
                <w:sz w:val="20"/>
              </w:rPr>
            </w:pPr>
            <w:r w:rsidRPr="001B2422">
              <w:rPr>
                <w:rFonts w:cstheme="minorHAnsi"/>
                <w:i/>
                <w:sz w:val="20"/>
              </w:rPr>
              <w:t>1</w:t>
            </w:r>
          </w:p>
        </w:tc>
        <w:tc>
          <w:tcPr>
            <w:tcW w:w="1189" w:type="dxa"/>
            <w:shd w:val="clear" w:color="auto" w:fill="auto"/>
            <w:vAlign w:val="center"/>
          </w:tcPr>
          <w:p w14:paraId="3A5A7186" w14:textId="77777777" w:rsidR="009A6895" w:rsidRPr="001B2422" w:rsidRDefault="009A6895" w:rsidP="001E40BB">
            <w:pPr>
              <w:ind w:left="234" w:hanging="234"/>
              <w:jc w:val="center"/>
              <w:rPr>
                <w:rFonts w:cstheme="minorHAnsi"/>
                <w:i/>
                <w:sz w:val="20"/>
              </w:rPr>
            </w:pPr>
            <w:r w:rsidRPr="001B2422">
              <w:rPr>
                <w:rFonts w:cstheme="minorHAnsi"/>
                <w:i/>
                <w:sz w:val="20"/>
              </w:rPr>
              <w:t>1</w:t>
            </w:r>
          </w:p>
        </w:tc>
        <w:tc>
          <w:tcPr>
            <w:tcW w:w="1293" w:type="dxa"/>
            <w:shd w:val="clear" w:color="auto" w:fill="auto"/>
            <w:vAlign w:val="center"/>
          </w:tcPr>
          <w:p w14:paraId="3AC1E20B" w14:textId="2BC57547" w:rsidR="009A6895" w:rsidRPr="001B2422" w:rsidRDefault="584E95FE" w:rsidP="524D6BA5">
            <w:pPr>
              <w:ind w:left="234" w:hanging="234"/>
              <w:jc w:val="center"/>
              <w:rPr>
                <w:i/>
                <w:iCs/>
                <w:sz w:val="20"/>
                <w:szCs w:val="20"/>
              </w:rPr>
            </w:pPr>
            <w:r w:rsidRPr="524D6BA5">
              <w:rPr>
                <w:i/>
                <w:iCs/>
                <w:sz w:val="20"/>
                <w:szCs w:val="20"/>
              </w:rPr>
              <w:t>/ 1</w:t>
            </w:r>
          </w:p>
        </w:tc>
        <w:tc>
          <w:tcPr>
            <w:tcW w:w="2381" w:type="dxa"/>
            <w:shd w:val="clear" w:color="auto" w:fill="auto"/>
            <w:vAlign w:val="center"/>
          </w:tcPr>
          <w:p w14:paraId="3B099AF6" w14:textId="77777777" w:rsidR="009A6895" w:rsidRPr="001B2422" w:rsidRDefault="009A6895" w:rsidP="001E40BB">
            <w:pPr>
              <w:ind w:left="234" w:hanging="234"/>
              <w:rPr>
                <w:rFonts w:cstheme="minorHAnsi"/>
                <w:i/>
                <w:sz w:val="20"/>
              </w:rPr>
            </w:pPr>
          </w:p>
        </w:tc>
      </w:tr>
      <w:tr w:rsidR="68C617F1" w14:paraId="1D3EFBFB" w14:textId="77777777" w:rsidTr="68C617F1">
        <w:trPr>
          <w:trHeight w:val="300"/>
        </w:trPr>
        <w:tc>
          <w:tcPr>
            <w:tcW w:w="4262" w:type="dxa"/>
            <w:shd w:val="clear" w:color="auto" w:fill="auto"/>
            <w:vAlign w:val="center"/>
          </w:tcPr>
          <w:p w14:paraId="3044400B" w14:textId="1D3098A4" w:rsidR="3864347B" w:rsidRDefault="3864347B" w:rsidP="68C617F1">
            <w:pPr>
              <w:jc w:val="center"/>
              <w:rPr>
                <w:i/>
                <w:iCs/>
                <w:sz w:val="20"/>
                <w:szCs w:val="20"/>
              </w:rPr>
            </w:pPr>
            <w:r w:rsidRPr="68C617F1">
              <w:rPr>
                <w:i/>
                <w:iCs/>
                <w:sz w:val="20"/>
                <w:szCs w:val="20"/>
              </w:rPr>
              <w:t>Information Security Management</w:t>
            </w:r>
          </w:p>
        </w:tc>
        <w:tc>
          <w:tcPr>
            <w:tcW w:w="1189" w:type="dxa"/>
            <w:shd w:val="clear" w:color="auto" w:fill="auto"/>
            <w:vAlign w:val="center"/>
          </w:tcPr>
          <w:p w14:paraId="1B9704D5" w14:textId="19009D68" w:rsidR="3864347B" w:rsidRDefault="3864347B" w:rsidP="68C617F1">
            <w:pPr>
              <w:jc w:val="center"/>
              <w:rPr>
                <w:i/>
                <w:iCs/>
                <w:sz w:val="20"/>
                <w:szCs w:val="20"/>
              </w:rPr>
            </w:pPr>
            <w:r w:rsidRPr="68C617F1">
              <w:rPr>
                <w:i/>
                <w:iCs/>
                <w:sz w:val="20"/>
                <w:szCs w:val="20"/>
              </w:rPr>
              <w:t>1</w:t>
            </w:r>
          </w:p>
        </w:tc>
        <w:tc>
          <w:tcPr>
            <w:tcW w:w="1189" w:type="dxa"/>
            <w:shd w:val="clear" w:color="auto" w:fill="auto"/>
            <w:vAlign w:val="center"/>
          </w:tcPr>
          <w:p w14:paraId="50AF78AF" w14:textId="705EC1A7" w:rsidR="3864347B" w:rsidRDefault="3864347B" w:rsidP="68C617F1">
            <w:pPr>
              <w:jc w:val="center"/>
              <w:rPr>
                <w:i/>
                <w:iCs/>
                <w:sz w:val="20"/>
                <w:szCs w:val="20"/>
              </w:rPr>
            </w:pPr>
            <w:r w:rsidRPr="68C617F1">
              <w:rPr>
                <w:i/>
                <w:iCs/>
                <w:sz w:val="20"/>
                <w:szCs w:val="20"/>
              </w:rPr>
              <w:t>1</w:t>
            </w:r>
          </w:p>
        </w:tc>
        <w:tc>
          <w:tcPr>
            <w:tcW w:w="1293" w:type="dxa"/>
            <w:shd w:val="clear" w:color="auto" w:fill="auto"/>
            <w:vAlign w:val="center"/>
          </w:tcPr>
          <w:p w14:paraId="1444088C" w14:textId="601893D6" w:rsidR="3864347B" w:rsidRDefault="3864347B" w:rsidP="68C617F1">
            <w:pPr>
              <w:jc w:val="center"/>
              <w:rPr>
                <w:i/>
                <w:iCs/>
                <w:sz w:val="20"/>
                <w:szCs w:val="20"/>
              </w:rPr>
            </w:pPr>
            <w:r w:rsidRPr="68C617F1">
              <w:rPr>
                <w:i/>
                <w:iCs/>
                <w:sz w:val="20"/>
                <w:szCs w:val="20"/>
              </w:rPr>
              <w:t>/ 1</w:t>
            </w:r>
          </w:p>
        </w:tc>
        <w:tc>
          <w:tcPr>
            <w:tcW w:w="2381" w:type="dxa"/>
            <w:shd w:val="clear" w:color="auto" w:fill="auto"/>
            <w:vAlign w:val="center"/>
          </w:tcPr>
          <w:p w14:paraId="60E3DEDE" w14:textId="694504E4" w:rsidR="68C617F1" w:rsidRDefault="68C617F1" w:rsidP="68C617F1">
            <w:pPr>
              <w:rPr>
                <w:i/>
                <w:iCs/>
                <w:sz w:val="20"/>
                <w:szCs w:val="20"/>
              </w:rPr>
            </w:pPr>
          </w:p>
        </w:tc>
      </w:tr>
      <w:tr w:rsidR="009A6895" w:rsidRPr="001B2422" w14:paraId="4290701B" w14:textId="77777777" w:rsidTr="68C617F1">
        <w:trPr>
          <w:trHeight w:val="300"/>
        </w:trPr>
        <w:tc>
          <w:tcPr>
            <w:tcW w:w="4262" w:type="dxa"/>
            <w:shd w:val="clear" w:color="auto" w:fill="auto"/>
            <w:vAlign w:val="center"/>
          </w:tcPr>
          <w:p w14:paraId="31BB8842" w14:textId="77777777" w:rsidR="009A6895" w:rsidRPr="001B2422" w:rsidRDefault="255CCF36" w:rsidP="1C6FFD57">
            <w:pPr>
              <w:ind w:left="234" w:hanging="234"/>
              <w:jc w:val="center"/>
              <w:rPr>
                <w:i/>
                <w:iCs/>
                <w:sz w:val="20"/>
                <w:szCs w:val="20"/>
              </w:rPr>
            </w:pPr>
            <w:r w:rsidRPr="1C6FFD57">
              <w:rPr>
                <w:i/>
                <w:iCs/>
                <w:sz w:val="20"/>
                <w:szCs w:val="20"/>
              </w:rPr>
              <w:t>Health &amp; Safety</w:t>
            </w:r>
          </w:p>
        </w:tc>
        <w:tc>
          <w:tcPr>
            <w:tcW w:w="1189" w:type="dxa"/>
            <w:shd w:val="clear" w:color="auto" w:fill="auto"/>
            <w:vAlign w:val="center"/>
          </w:tcPr>
          <w:p w14:paraId="02671FD3" w14:textId="77777777" w:rsidR="009A6895" w:rsidRPr="001B2422" w:rsidRDefault="009A6895" w:rsidP="001E40BB">
            <w:pPr>
              <w:ind w:left="234" w:hanging="234"/>
              <w:jc w:val="center"/>
              <w:rPr>
                <w:rFonts w:cstheme="minorHAnsi"/>
                <w:i/>
                <w:sz w:val="20"/>
              </w:rPr>
            </w:pPr>
            <w:r w:rsidRPr="001B2422">
              <w:rPr>
                <w:rFonts w:cstheme="minorHAnsi"/>
                <w:i/>
                <w:sz w:val="20"/>
              </w:rPr>
              <w:t>1</w:t>
            </w:r>
          </w:p>
        </w:tc>
        <w:tc>
          <w:tcPr>
            <w:tcW w:w="1189" w:type="dxa"/>
            <w:shd w:val="clear" w:color="auto" w:fill="auto"/>
            <w:vAlign w:val="center"/>
          </w:tcPr>
          <w:p w14:paraId="493C9EF2" w14:textId="77777777" w:rsidR="009A6895" w:rsidRPr="001B2422" w:rsidRDefault="009A6895" w:rsidP="001E40BB">
            <w:pPr>
              <w:ind w:left="234" w:hanging="234"/>
              <w:jc w:val="center"/>
              <w:rPr>
                <w:rFonts w:cstheme="minorHAnsi"/>
                <w:i/>
                <w:sz w:val="20"/>
              </w:rPr>
            </w:pPr>
            <w:r w:rsidRPr="001B2422">
              <w:rPr>
                <w:rFonts w:cstheme="minorHAnsi"/>
                <w:i/>
                <w:sz w:val="20"/>
              </w:rPr>
              <w:t>1</w:t>
            </w:r>
          </w:p>
        </w:tc>
        <w:tc>
          <w:tcPr>
            <w:tcW w:w="1293" w:type="dxa"/>
            <w:shd w:val="clear" w:color="auto" w:fill="auto"/>
            <w:vAlign w:val="center"/>
          </w:tcPr>
          <w:p w14:paraId="35AA73B9" w14:textId="1A84FF70" w:rsidR="009A6895" w:rsidRPr="001B2422" w:rsidRDefault="21D99140" w:rsidP="524D6BA5">
            <w:pPr>
              <w:ind w:left="234" w:hanging="234"/>
              <w:jc w:val="center"/>
              <w:rPr>
                <w:i/>
                <w:iCs/>
                <w:sz w:val="20"/>
                <w:szCs w:val="20"/>
              </w:rPr>
            </w:pPr>
            <w:r w:rsidRPr="524D6BA5">
              <w:rPr>
                <w:i/>
                <w:iCs/>
                <w:sz w:val="20"/>
                <w:szCs w:val="20"/>
              </w:rPr>
              <w:t>/ 1</w:t>
            </w:r>
          </w:p>
        </w:tc>
        <w:tc>
          <w:tcPr>
            <w:tcW w:w="2381" w:type="dxa"/>
            <w:shd w:val="clear" w:color="auto" w:fill="auto"/>
            <w:vAlign w:val="center"/>
          </w:tcPr>
          <w:p w14:paraId="67264776" w14:textId="77777777" w:rsidR="009A6895" w:rsidRPr="001B2422" w:rsidRDefault="009A6895" w:rsidP="001E40BB">
            <w:pPr>
              <w:ind w:left="234" w:hanging="234"/>
              <w:rPr>
                <w:rFonts w:cstheme="minorHAnsi"/>
                <w:i/>
                <w:sz w:val="20"/>
              </w:rPr>
            </w:pPr>
          </w:p>
        </w:tc>
      </w:tr>
      <w:tr w:rsidR="009A6895" w:rsidRPr="001B2422" w14:paraId="60AFBF75" w14:textId="77777777" w:rsidTr="68C617F1">
        <w:trPr>
          <w:trHeight w:val="300"/>
        </w:trPr>
        <w:tc>
          <w:tcPr>
            <w:tcW w:w="4262" w:type="dxa"/>
            <w:shd w:val="clear" w:color="auto" w:fill="auto"/>
            <w:vAlign w:val="center"/>
          </w:tcPr>
          <w:p w14:paraId="3A298769" w14:textId="77777777" w:rsidR="009A6895" w:rsidRPr="001B2422" w:rsidRDefault="255CCF36" w:rsidP="1C6FFD57">
            <w:pPr>
              <w:ind w:left="234" w:hanging="234"/>
              <w:jc w:val="center"/>
              <w:rPr>
                <w:i/>
                <w:iCs/>
                <w:sz w:val="20"/>
                <w:szCs w:val="20"/>
              </w:rPr>
            </w:pPr>
            <w:r w:rsidRPr="1C6FFD57">
              <w:rPr>
                <w:i/>
                <w:iCs/>
                <w:sz w:val="20"/>
                <w:szCs w:val="20"/>
              </w:rPr>
              <w:t>Equal Opportunities</w:t>
            </w:r>
          </w:p>
        </w:tc>
        <w:tc>
          <w:tcPr>
            <w:tcW w:w="1189" w:type="dxa"/>
            <w:shd w:val="clear" w:color="auto" w:fill="auto"/>
            <w:vAlign w:val="center"/>
          </w:tcPr>
          <w:p w14:paraId="663CAB8C" w14:textId="77777777" w:rsidR="009A6895" w:rsidRPr="001B2422" w:rsidRDefault="009A6895" w:rsidP="001E40BB">
            <w:pPr>
              <w:ind w:left="234" w:hanging="234"/>
              <w:jc w:val="center"/>
              <w:rPr>
                <w:rFonts w:cstheme="minorHAnsi"/>
                <w:i/>
                <w:sz w:val="20"/>
              </w:rPr>
            </w:pPr>
            <w:r w:rsidRPr="001B2422">
              <w:rPr>
                <w:rFonts w:cstheme="minorHAnsi"/>
                <w:i/>
                <w:sz w:val="20"/>
              </w:rPr>
              <w:t>1</w:t>
            </w:r>
          </w:p>
        </w:tc>
        <w:tc>
          <w:tcPr>
            <w:tcW w:w="1189" w:type="dxa"/>
            <w:shd w:val="clear" w:color="auto" w:fill="auto"/>
            <w:vAlign w:val="center"/>
          </w:tcPr>
          <w:p w14:paraId="408E02FC" w14:textId="77777777" w:rsidR="009A6895" w:rsidRPr="001B2422" w:rsidRDefault="009A6895" w:rsidP="001E40BB">
            <w:pPr>
              <w:ind w:left="234" w:hanging="234"/>
              <w:jc w:val="center"/>
              <w:rPr>
                <w:rFonts w:cstheme="minorHAnsi"/>
                <w:i/>
                <w:sz w:val="20"/>
              </w:rPr>
            </w:pPr>
            <w:r w:rsidRPr="001B2422">
              <w:rPr>
                <w:rFonts w:cstheme="minorHAnsi"/>
                <w:i/>
                <w:sz w:val="20"/>
              </w:rPr>
              <w:t>1</w:t>
            </w:r>
          </w:p>
        </w:tc>
        <w:tc>
          <w:tcPr>
            <w:tcW w:w="1293" w:type="dxa"/>
            <w:shd w:val="clear" w:color="auto" w:fill="auto"/>
            <w:vAlign w:val="center"/>
          </w:tcPr>
          <w:p w14:paraId="23155152" w14:textId="6BF32087" w:rsidR="009A6895" w:rsidRPr="001B2422" w:rsidRDefault="290577CF" w:rsidP="524D6BA5">
            <w:pPr>
              <w:ind w:left="234" w:hanging="234"/>
              <w:jc w:val="center"/>
              <w:rPr>
                <w:i/>
                <w:iCs/>
                <w:sz w:val="20"/>
                <w:szCs w:val="20"/>
              </w:rPr>
            </w:pPr>
            <w:r w:rsidRPr="524D6BA5">
              <w:rPr>
                <w:i/>
                <w:iCs/>
                <w:sz w:val="20"/>
                <w:szCs w:val="20"/>
              </w:rPr>
              <w:t>/ 1</w:t>
            </w:r>
          </w:p>
        </w:tc>
        <w:tc>
          <w:tcPr>
            <w:tcW w:w="2381" w:type="dxa"/>
            <w:shd w:val="clear" w:color="auto" w:fill="auto"/>
            <w:vAlign w:val="center"/>
          </w:tcPr>
          <w:p w14:paraId="03DD6D1E" w14:textId="77777777" w:rsidR="009A6895" w:rsidRPr="001B2422" w:rsidRDefault="009A6895" w:rsidP="001E40BB">
            <w:pPr>
              <w:ind w:left="234" w:hanging="234"/>
              <w:rPr>
                <w:rFonts w:cstheme="minorHAnsi"/>
                <w:i/>
                <w:sz w:val="20"/>
              </w:rPr>
            </w:pPr>
          </w:p>
        </w:tc>
      </w:tr>
      <w:tr w:rsidR="009A6895" w:rsidRPr="001B2422" w14:paraId="29388C10" w14:textId="77777777" w:rsidTr="68C617F1">
        <w:trPr>
          <w:trHeight w:val="300"/>
        </w:trPr>
        <w:tc>
          <w:tcPr>
            <w:tcW w:w="4262" w:type="dxa"/>
            <w:shd w:val="clear" w:color="auto" w:fill="auto"/>
            <w:vAlign w:val="center"/>
          </w:tcPr>
          <w:p w14:paraId="5150E81C" w14:textId="77777777" w:rsidR="009A6895" w:rsidRPr="001B2422" w:rsidRDefault="255CCF36" w:rsidP="1C6FFD57">
            <w:pPr>
              <w:ind w:left="234" w:hanging="234"/>
              <w:jc w:val="center"/>
              <w:rPr>
                <w:i/>
                <w:iCs/>
                <w:sz w:val="20"/>
                <w:szCs w:val="20"/>
              </w:rPr>
            </w:pPr>
            <w:r w:rsidRPr="1C6FFD57">
              <w:rPr>
                <w:i/>
                <w:iCs/>
                <w:sz w:val="20"/>
                <w:szCs w:val="20"/>
              </w:rPr>
              <w:t>Bribery &amp; Corruption</w:t>
            </w:r>
          </w:p>
        </w:tc>
        <w:tc>
          <w:tcPr>
            <w:tcW w:w="1189" w:type="dxa"/>
            <w:shd w:val="clear" w:color="auto" w:fill="auto"/>
            <w:vAlign w:val="center"/>
          </w:tcPr>
          <w:p w14:paraId="27E556A3" w14:textId="77777777" w:rsidR="009A6895" w:rsidRPr="001B2422" w:rsidRDefault="009A6895" w:rsidP="001E40BB">
            <w:pPr>
              <w:ind w:left="234" w:hanging="234"/>
              <w:jc w:val="center"/>
              <w:rPr>
                <w:rFonts w:cstheme="minorHAnsi"/>
                <w:i/>
                <w:sz w:val="20"/>
              </w:rPr>
            </w:pPr>
            <w:r w:rsidRPr="001B2422">
              <w:rPr>
                <w:rFonts w:cstheme="minorHAnsi"/>
                <w:i/>
                <w:sz w:val="20"/>
              </w:rPr>
              <w:t>1</w:t>
            </w:r>
          </w:p>
        </w:tc>
        <w:tc>
          <w:tcPr>
            <w:tcW w:w="1189" w:type="dxa"/>
            <w:shd w:val="clear" w:color="auto" w:fill="auto"/>
            <w:vAlign w:val="center"/>
          </w:tcPr>
          <w:p w14:paraId="2439643D" w14:textId="77777777" w:rsidR="009A6895" w:rsidRPr="001B2422" w:rsidRDefault="009A6895" w:rsidP="001E40BB">
            <w:pPr>
              <w:ind w:left="234" w:hanging="234"/>
              <w:jc w:val="center"/>
              <w:rPr>
                <w:rFonts w:cstheme="minorHAnsi"/>
                <w:i/>
                <w:sz w:val="20"/>
              </w:rPr>
            </w:pPr>
            <w:r w:rsidRPr="001B2422">
              <w:rPr>
                <w:rFonts w:cstheme="minorHAnsi"/>
                <w:i/>
                <w:sz w:val="20"/>
              </w:rPr>
              <w:t>1</w:t>
            </w:r>
          </w:p>
        </w:tc>
        <w:tc>
          <w:tcPr>
            <w:tcW w:w="1293" w:type="dxa"/>
            <w:shd w:val="clear" w:color="auto" w:fill="auto"/>
            <w:vAlign w:val="center"/>
          </w:tcPr>
          <w:p w14:paraId="48C73467" w14:textId="24E12B63" w:rsidR="009A6895" w:rsidRPr="001B2422" w:rsidRDefault="3ADE6497" w:rsidP="524D6BA5">
            <w:pPr>
              <w:ind w:left="234" w:hanging="234"/>
              <w:jc w:val="center"/>
              <w:rPr>
                <w:i/>
                <w:iCs/>
                <w:sz w:val="20"/>
                <w:szCs w:val="20"/>
              </w:rPr>
            </w:pPr>
            <w:r w:rsidRPr="524D6BA5">
              <w:rPr>
                <w:i/>
                <w:iCs/>
                <w:sz w:val="20"/>
                <w:szCs w:val="20"/>
              </w:rPr>
              <w:t>/ 1</w:t>
            </w:r>
          </w:p>
        </w:tc>
        <w:tc>
          <w:tcPr>
            <w:tcW w:w="2381" w:type="dxa"/>
            <w:shd w:val="clear" w:color="auto" w:fill="auto"/>
            <w:vAlign w:val="center"/>
          </w:tcPr>
          <w:p w14:paraId="1D322EC2" w14:textId="77777777" w:rsidR="009A6895" w:rsidRPr="001B2422" w:rsidRDefault="009A6895" w:rsidP="001E40BB">
            <w:pPr>
              <w:ind w:left="234" w:hanging="234"/>
              <w:rPr>
                <w:rFonts w:cstheme="minorHAnsi"/>
                <w:i/>
                <w:sz w:val="20"/>
              </w:rPr>
            </w:pPr>
          </w:p>
        </w:tc>
      </w:tr>
      <w:tr w:rsidR="006321BA" w:rsidRPr="001B2422" w14:paraId="36898B70" w14:textId="77777777" w:rsidTr="68C617F1">
        <w:trPr>
          <w:trHeight w:val="300"/>
        </w:trPr>
        <w:tc>
          <w:tcPr>
            <w:tcW w:w="4262" w:type="dxa"/>
            <w:shd w:val="clear" w:color="auto" w:fill="auto"/>
            <w:vAlign w:val="center"/>
          </w:tcPr>
          <w:p w14:paraId="56671204" w14:textId="4D605C62" w:rsidR="006321BA" w:rsidRPr="1C6FFD57" w:rsidRDefault="006321BA" w:rsidP="1C6FFD57">
            <w:pPr>
              <w:ind w:left="234" w:hanging="234"/>
              <w:jc w:val="center"/>
              <w:rPr>
                <w:i/>
                <w:iCs/>
                <w:sz w:val="20"/>
                <w:szCs w:val="20"/>
              </w:rPr>
            </w:pPr>
            <w:r>
              <w:rPr>
                <w:i/>
                <w:iCs/>
                <w:sz w:val="20"/>
                <w:szCs w:val="20"/>
              </w:rPr>
              <w:t>Modern Slavery</w:t>
            </w:r>
          </w:p>
        </w:tc>
        <w:tc>
          <w:tcPr>
            <w:tcW w:w="1189" w:type="dxa"/>
            <w:shd w:val="clear" w:color="auto" w:fill="auto"/>
            <w:vAlign w:val="center"/>
          </w:tcPr>
          <w:p w14:paraId="4B2B1352" w14:textId="327708E4" w:rsidR="006321BA" w:rsidRPr="001B2422" w:rsidRDefault="006321BA" w:rsidP="001E40BB">
            <w:pPr>
              <w:ind w:left="234" w:hanging="234"/>
              <w:jc w:val="center"/>
              <w:rPr>
                <w:rFonts w:cstheme="minorHAnsi"/>
                <w:i/>
                <w:sz w:val="20"/>
              </w:rPr>
            </w:pPr>
            <w:r>
              <w:rPr>
                <w:rFonts w:cstheme="minorHAnsi"/>
                <w:i/>
                <w:sz w:val="20"/>
              </w:rPr>
              <w:t>1</w:t>
            </w:r>
          </w:p>
        </w:tc>
        <w:tc>
          <w:tcPr>
            <w:tcW w:w="1189" w:type="dxa"/>
            <w:shd w:val="clear" w:color="auto" w:fill="auto"/>
            <w:vAlign w:val="center"/>
          </w:tcPr>
          <w:p w14:paraId="4E911D5C" w14:textId="5ED2D905" w:rsidR="006321BA" w:rsidRPr="001B2422" w:rsidRDefault="006321BA" w:rsidP="001E40BB">
            <w:pPr>
              <w:ind w:left="234" w:hanging="234"/>
              <w:jc w:val="center"/>
              <w:rPr>
                <w:rFonts w:cstheme="minorHAnsi"/>
                <w:i/>
                <w:sz w:val="20"/>
              </w:rPr>
            </w:pPr>
            <w:r>
              <w:rPr>
                <w:rFonts w:cstheme="minorHAnsi"/>
                <w:i/>
                <w:sz w:val="20"/>
              </w:rPr>
              <w:t>1</w:t>
            </w:r>
          </w:p>
        </w:tc>
        <w:tc>
          <w:tcPr>
            <w:tcW w:w="1293" w:type="dxa"/>
            <w:shd w:val="clear" w:color="auto" w:fill="auto"/>
            <w:vAlign w:val="center"/>
          </w:tcPr>
          <w:p w14:paraId="302033D4" w14:textId="4EFE1A16" w:rsidR="006321BA" w:rsidRPr="524D6BA5" w:rsidRDefault="006321BA" w:rsidP="524D6BA5">
            <w:pPr>
              <w:ind w:left="234" w:hanging="234"/>
              <w:jc w:val="center"/>
              <w:rPr>
                <w:i/>
                <w:iCs/>
                <w:sz w:val="20"/>
                <w:szCs w:val="20"/>
              </w:rPr>
            </w:pPr>
            <w:r>
              <w:rPr>
                <w:i/>
                <w:iCs/>
                <w:sz w:val="20"/>
                <w:szCs w:val="20"/>
              </w:rPr>
              <w:t>/ 1</w:t>
            </w:r>
          </w:p>
        </w:tc>
        <w:tc>
          <w:tcPr>
            <w:tcW w:w="2381" w:type="dxa"/>
            <w:shd w:val="clear" w:color="auto" w:fill="auto"/>
            <w:vAlign w:val="center"/>
          </w:tcPr>
          <w:p w14:paraId="5E712AF3" w14:textId="77777777" w:rsidR="006321BA" w:rsidRPr="001B2422" w:rsidRDefault="006321BA" w:rsidP="001E40BB">
            <w:pPr>
              <w:ind w:left="234" w:hanging="234"/>
              <w:rPr>
                <w:rFonts w:cstheme="minorHAnsi"/>
                <w:i/>
                <w:sz w:val="20"/>
              </w:rPr>
            </w:pPr>
          </w:p>
        </w:tc>
      </w:tr>
      <w:tr w:rsidR="009A6895" w:rsidRPr="001B2422" w14:paraId="036816C9" w14:textId="77777777" w:rsidTr="68C617F1">
        <w:trPr>
          <w:trHeight w:val="300"/>
        </w:trPr>
        <w:tc>
          <w:tcPr>
            <w:tcW w:w="4262" w:type="dxa"/>
            <w:vAlign w:val="center"/>
          </w:tcPr>
          <w:p w14:paraId="79621581" w14:textId="231BD499" w:rsidR="009A6895" w:rsidRPr="001B2422" w:rsidRDefault="00220F84" w:rsidP="1C6FFD57">
            <w:pPr>
              <w:jc w:val="center"/>
              <w:rPr>
                <w:b/>
                <w:bCs/>
                <w:i/>
                <w:iCs/>
                <w:sz w:val="20"/>
                <w:szCs w:val="20"/>
              </w:rPr>
            </w:pPr>
            <w:r>
              <w:rPr>
                <w:b/>
                <w:bCs/>
                <w:i/>
                <w:iCs/>
                <w:sz w:val="20"/>
                <w:szCs w:val="20"/>
              </w:rPr>
              <w:t>Total Score</w:t>
            </w:r>
          </w:p>
        </w:tc>
        <w:tc>
          <w:tcPr>
            <w:tcW w:w="3671" w:type="dxa"/>
            <w:gridSpan w:val="3"/>
            <w:tcBorders>
              <w:bottom w:val="single" w:sz="4" w:space="0" w:color="auto"/>
            </w:tcBorders>
            <w:shd w:val="clear" w:color="auto" w:fill="auto"/>
            <w:vAlign w:val="center"/>
          </w:tcPr>
          <w:p w14:paraId="42DFF1F2" w14:textId="77777777" w:rsidR="009A6895" w:rsidRPr="001B2422" w:rsidRDefault="009A6895" w:rsidP="001E40BB">
            <w:pPr>
              <w:jc w:val="center"/>
              <w:rPr>
                <w:rFonts w:cstheme="minorHAnsi"/>
                <w:b/>
                <w:i/>
                <w:sz w:val="20"/>
              </w:rPr>
            </w:pPr>
          </w:p>
          <w:p w14:paraId="2451A2F6" w14:textId="5588CD47" w:rsidR="7F9B9DEB" w:rsidRDefault="103F0022" w:rsidP="68C617F1">
            <w:pPr>
              <w:jc w:val="center"/>
              <w:rPr>
                <w:b/>
                <w:bCs/>
                <w:i/>
                <w:iCs/>
                <w:sz w:val="20"/>
                <w:szCs w:val="20"/>
              </w:rPr>
            </w:pPr>
            <w:r w:rsidRPr="68C617F1">
              <w:rPr>
                <w:b/>
                <w:bCs/>
                <w:i/>
                <w:iCs/>
                <w:sz w:val="20"/>
                <w:szCs w:val="20"/>
              </w:rPr>
              <w:t xml:space="preserve">/ </w:t>
            </w:r>
            <w:r w:rsidR="0F99FC2D" w:rsidRPr="68C617F1">
              <w:rPr>
                <w:b/>
                <w:bCs/>
                <w:i/>
                <w:iCs/>
                <w:sz w:val="20"/>
                <w:szCs w:val="20"/>
              </w:rPr>
              <w:t>1</w:t>
            </w:r>
            <w:r w:rsidR="1DCB8ECA" w:rsidRPr="68C617F1">
              <w:rPr>
                <w:b/>
                <w:bCs/>
                <w:i/>
                <w:iCs/>
                <w:sz w:val="20"/>
                <w:szCs w:val="20"/>
              </w:rPr>
              <w:t>3</w:t>
            </w:r>
            <w:r w:rsidR="0D52F585" w:rsidRPr="68C617F1">
              <w:rPr>
                <w:b/>
                <w:bCs/>
                <w:i/>
                <w:iCs/>
                <w:sz w:val="20"/>
                <w:szCs w:val="20"/>
              </w:rPr>
              <w:t>7</w:t>
            </w:r>
          </w:p>
        </w:tc>
        <w:tc>
          <w:tcPr>
            <w:tcW w:w="2381" w:type="dxa"/>
            <w:shd w:val="clear" w:color="auto" w:fill="auto"/>
            <w:vAlign w:val="center"/>
          </w:tcPr>
          <w:p w14:paraId="6AE58D3C" w14:textId="77777777" w:rsidR="009A6895" w:rsidRPr="001B2422" w:rsidRDefault="009A6895" w:rsidP="1C6FFD57">
            <w:pPr>
              <w:jc w:val="center"/>
              <w:rPr>
                <w:b/>
                <w:bCs/>
                <w:i/>
                <w:iCs/>
                <w:sz w:val="20"/>
                <w:szCs w:val="20"/>
              </w:rPr>
            </w:pPr>
          </w:p>
        </w:tc>
      </w:tr>
    </w:tbl>
    <w:bookmarkStart w:id="140" w:name="_ANNEX_F:__1"/>
    <w:bookmarkEnd w:id="140"/>
    <w:p w14:paraId="0C99E6FA" w14:textId="18DE20B8" w:rsidR="00687DB4" w:rsidRDefault="00D533AF" w:rsidP="14881B20">
      <w:r>
        <w:fldChar w:fldCharType="begin"/>
      </w:r>
      <w:r>
        <w:fldChar w:fldCharType="end"/>
      </w:r>
      <w:r>
        <w:fldChar w:fldCharType="begin"/>
      </w:r>
      <w:r>
        <w:fldChar w:fldCharType="end"/>
      </w:r>
    </w:p>
    <w:p w14:paraId="1FA63A62" w14:textId="3BDD43AF" w:rsidR="4531220C" w:rsidRDefault="4531220C" w:rsidP="4531220C">
      <w:pPr>
        <w:pStyle w:val="Heading1"/>
      </w:pPr>
    </w:p>
    <w:p w14:paraId="37DB90D8" w14:textId="5ADC8473" w:rsidR="001317BB" w:rsidRPr="00E516D0" w:rsidRDefault="001317BB" w:rsidP="2CD9EB51">
      <w:pPr>
        <w:pStyle w:val="Heading1"/>
      </w:pPr>
      <w:bookmarkStart w:id="141" w:name="_Toc1056101416"/>
      <w:r>
        <w:t xml:space="preserve">ANNEX 3:  Example </w:t>
      </w:r>
      <w:r w:rsidR="00322D3D">
        <w:t xml:space="preserve">of Previous </w:t>
      </w:r>
      <w:r>
        <w:t>Visit Itinerary</w:t>
      </w:r>
      <w:bookmarkEnd w:id="141"/>
    </w:p>
    <w:p w14:paraId="31506E96" w14:textId="74586852" w:rsidR="0313F073" w:rsidRPr="00E516D0" w:rsidRDefault="0313F073" w:rsidP="2CD9EB51">
      <w:r w:rsidRPr="00E516D0">
        <w:rPr>
          <w:rFonts w:ascii="Calibri Light" w:eastAsia="Calibri Light" w:hAnsi="Calibri Light" w:cs="Calibri Light"/>
          <w:b/>
          <w:sz w:val="26"/>
          <w:szCs w:val="26"/>
        </w:rPr>
        <w:t xml:space="preserve"> </w:t>
      </w:r>
    </w:p>
    <w:p w14:paraId="4EBD17E2" w14:textId="395CF317" w:rsidR="0313F073" w:rsidRPr="00E516D0" w:rsidRDefault="0313F073" w:rsidP="2CD9EB51">
      <w:pPr>
        <w:jc w:val="center"/>
      </w:pPr>
      <w:r w:rsidRPr="00E516D0">
        <w:rPr>
          <w:rFonts w:ascii="Calibri" w:eastAsia="Calibri" w:hAnsi="Calibri" w:cs="Calibri"/>
          <w:b/>
        </w:rPr>
        <w:t>Global Business Innovation Programme</w:t>
      </w:r>
    </w:p>
    <w:p w14:paraId="2EBE829B" w14:textId="3D5E557F" w:rsidR="0313F073" w:rsidRPr="00E516D0" w:rsidRDefault="0313F073" w:rsidP="2CD9EB51">
      <w:pPr>
        <w:jc w:val="center"/>
      </w:pPr>
      <w:r w:rsidRPr="00E516D0">
        <w:rPr>
          <w:rFonts w:ascii="Calibri" w:eastAsia="Calibri" w:hAnsi="Calibri" w:cs="Calibri"/>
          <w:b/>
        </w:rPr>
        <w:t>Technology Visit - South Korea</w:t>
      </w:r>
    </w:p>
    <w:p w14:paraId="66D7E0CA" w14:textId="28D8C8E6" w:rsidR="0313F073" w:rsidRPr="00E516D0" w:rsidRDefault="0313F073" w:rsidP="2CD9EB51">
      <w:pPr>
        <w:jc w:val="center"/>
      </w:pPr>
      <w:r w:rsidRPr="00E516D0">
        <w:rPr>
          <w:rFonts w:ascii="Calibri" w:eastAsia="Calibri" w:hAnsi="Calibri" w:cs="Calibri"/>
          <w:b/>
        </w:rPr>
        <w:t>1-9 March 2024</w:t>
      </w:r>
    </w:p>
    <w:p w14:paraId="1D4CFB1F" w14:textId="386081EB" w:rsidR="0313F073" w:rsidRPr="00E516D0" w:rsidRDefault="0313F073" w:rsidP="2CD9EB51">
      <w:pPr>
        <w:jc w:val="both"/>
      </w:pPr>
      <w:r w:rsidRPr="00E516D0">
        <w:rPr>
          <w:rFonts w:ascii="Calibri" w:eastAsia="Calibri" w:hAnsi="Calibri" w:cs="Calibri"/>
          <w:b/>
        </w:rPr>
        <w:t>Friday 1 March 2024</w:t>
      </w:r>
    </w:p>
    <w:p w14:paraId="6691E2EE" w14:textId="111FD65B" w:rsidR="0313F073" w:rsidRPr="00E516D0" w:rsidRDefault="0313F073" w:rsidP="2CD9EB51">
      <w:pPr>
        <w:jc w:val="both"/>
      </w:pPr>
      <w:r w:rsidRPr="00E516D0">
        <w:rPr>
          <w:rFonts w:ascii="Calibri" w:eastAsia="Calibri" w:hAnsi="Calibri" w:cs="Calibri"/>
        </w:rPr>
        <w:t>Flight to Seoul</w:t>
      </w:r>
    </w:p>
    <w:p w14:paraId="625E3E6B" w14:textId="676F2ADE" w:rsidR="0313F073" w:rsidRPr="00E516D0" w:rsidRDefault="0313F073" w:rsidP="2CD9EB51">
      <w:pPr>
        <w:jc w:val="both"/>
      </w:pPr>
      <w:r w:rsidRPr="00E516D0">
        <w:rPr>
          <w:rFonts w:ascii="Calibri" w:eastAsia="Calibri" w:hAnsi="Calibri" w:cs="Calibri"/>
          <w:b/>
        </w:rPr>
        <w:t>Saturday 2 March 2024</w:t>
      </w:r>
    </w:p>
    <w:p w14:paraId="7DC98A0E" w14:textId="18A774CE"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Arrive Seoul</w:t>
      </w:r>
    </w:p>
    <w:p w14:paraId="4A15FB6F" w14:textId="0DD2F6C6"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Transfer to hotel</w:t>
      </w:r>
    </w:p>
    <w:p w14:paraId="3AFF75EE" w14:textId="301E58E7"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 xml:space="preserve">Dinner </w:t>
      </w:r>
    </w:p>
    <w:p w14:paraId="2226552C" w14:textId="77777777" w:rsidR="00131A8D" w:rsidRPr="00E516D0" w:rsidRDefault="00131A8D" w:rsidP="00131A8D">
      <w:pPr>
        <w:pStyle w:val="ListParagraph"/>
        <w:spacing w:after="0"/>
        <w:jc w:val="both"/>
        <w:rPr>
          <w:rFonts w:ascii="Calibri" w:eastAsia="Calibri" w:hAnsi="Calibri" w:cs="Calibri"/>
        </w:rPr>
      </w:pPr>
    </w:p>
    <w:p w14:paraId="50F9AE75" w14:textId="0B9AEE67" w:rsidR="0313F073" w:rsidRPr="00E516D0" w:rsidRDefault="0313F073" w:rsidP="2CD9EB51">
      <w:pPr>
        <w:jc w:val="both"/>
      </w:pPr>
      <w:r w:rsidRPr="00E516D0">
        <w:rPr>
          <w:rFonts w:ascii="Calibri" w:eastAsia="Calibri" w:hAnsi="Calibri" w:cs="Calibri"/>
          <w:b/>
        </w:rPr>
        <w:t>Sunday 3 March 2024</w:t>
      </w:r>
    </w:p>
    <w:p w14:paraId="44C9354B" w14:textId="1E5109D6"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Cultural Activities around Seoul</w:t>
      </w:r>
    </w:p>
    <w:p w14:paraId="4D29BEFA" w14:textId="6C2A684B"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 xml:space="preserve">Dinner </w:t>
      </w:r>
    </w:p>
    <w:p w14:paraId="54402576" w14:textId="77777777" w:rsidR="00131A8D" w:rsidRPr="00E516D0" w:rsidRDefault="00131A8D" w:rsidP="00131A8D">
      <w:pPr>
        <w:pStyle w:val="ListParagraph"/>
        <w:spacing w:after="0"/>
        <w:jc w:val="both"/>
        <w:rPr>
          <w:rFonts w:ascii="Calibri" w:eastAsia="Calibri" w:hAnsi="Calibri" w:cs="Calibri"/>
        </w:rPr>
      </w:pPr>
    </w:p>
    <w:p w14:paraId="59817EA1" w14:textId="5A109AAD" w:rsidR="0313F073" w:rsidRPr="00E516D0" w:rsidRDefault="0313F073" w:rsidP="2CD9EB51">
      <w:pPr>
        <w:jc w:val="both"/>
      </w:pPr>
      <w:r w:rsidRPr="00E516D0">
        <w:rPr>
          <w:rFonts w:ascii="Calibri" w:eastAsia="Calibri" w:hAnsi="Calibri" w:cs="Calibri"/>
          <w:b/>
        </w:rPr>
        <w:t>Monday 4 March 2024</w:t>
      </w:r>
    </w:p>
    <w:p w14:paraId="79E659B9" w14:textId="708BAC4A"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 xml:space="preserve">Briefing British Embassy, Seoul   </w:t>
      </w:r>
    </w:p>
    <w:p w14:paraId="6C53A070" w14:textId="5D72BC4A"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Lunch</w:t>
      </w:r>
    </w:p>
    <w:p w14:paraId="054930E6" w14:textId="24ADBB72"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 xml:space="preserve">B2B meetings Seoul or Company Visit </w:t>
      </w:r>
    </w:p>
    <w:p w14:paraId="0673183C" w14:textId="7620148E"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Dinner</w:t>
      </w:r>
    </w:p>
    <w:p w14:paraId="1C6AABEB" w14:textId="77777777" w:rsidR="00131A8D" w:rsidRPr="00E516D0" w:rsidRDefault="00131A8D" w:rsidP="00131A8D">
      <w:pPr>
        <w:pStyle w:val="ListParagraph"/>
        <w:spacing w:after="0"/>
        <w:jc w:val="both"/>
        <w:rPr>
          <w:rFonts w:ascii="Calibri" w:eastAsia="Calibri" w:hAnsi="Calibri" w:cs="Calibri"/>
        </w:rPr>
      </w:pPr>
    </w:p>
    <w:p w14:paraId="1A0D59CA" w14:textId="515F4FE3" w:rsidR="0313F073" w:rsidRPr="00E516D0" w:rsidRDefault="0313F073" w:rsidP="2CD9EB51">
      <w:pPr>
        <w:jc w:val="both"/>
      </w:pPr>
      <w:r w:rsidRPr="00E516D0">
        <w:rPr>
          <w:rFonts w:ascii="Calibri" w:eastAsia="Calibri" w:hAnsi="Calibri" w:cs="Calibri"/>
          <w:b/>
        </w:rPr>
        <w:t>Tuesday 5 March 2024</w:t>
      </w:r>
    </w:p>
    <w:p w14:paraId="01274EAF" w14:textId="073EB228"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Company /</w:t>
      </w:r>
      <w:r w:rsidR="00687DB4" w:rsidRPr="00E516D0">
        <w:rPr>
          <w:rFonts w:ascii="Calibri" w:eastAsia="Calibri" w:hAnsi="Calibri" w:cs="Calibri"/>
        </w:rPr>
        <w:t xml:space="preserve"> </w:t>
      </w:r>
      <w:r w:rsidRPr="00E516D0">
        <w:rPr>
          <w:rFonts w:ascii="Calibri" w:eastAsia="Calibri" w:hAnsi="Calibri" w:cs="Calibri"/>
        </w:rPr>
        <w:t xml:space="preserve">research institute visit </w:t>
      </w:r>
    </w:p>
    <w:p w14:paraId="2E9B20CC" w14:textId="09622846"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 xml:space="preserve">Lunch </w:t>
      </w:r>
    </w:p>
    <w:p w14:paraId="36460C66" w14:textId="14C5601F"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Transfer to Ulsan</w:t>
      </w:r>
    </w:p>
    <w:p w14:paraId="23AE046C" w14:textId="00B7AE44"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Dinner</w:t>
      </w:r>
    </w:p>
    <w:p w14:paraId="3D1FBDB4" w14:textId="77777777" w:rsidR="00131A8D" w:rsidRPr="00E516D0" w:rsidRDefault="00131A8D" w:rsidP="00131A8D">
      <w:pPr>
        <w:pStyle w:val="ListParagraph"/>
        <w:spacing w:after="0"/>
        <w:jc w:val="both"/>
        <w:rPr>
          <w:rFonts w:ascii="Calibri" w:eastAsia="Calibri" w:hAnsi="Calibri" w:cs="Calibri"/>
        </w:rPr>
      </w:pPr>
    </w:p>
    <w:p w14:paraId="608AAF6C" w14:textId="661E7654" w:rsidR="0313F073" w:rsidRPr="00E516D0" w:rsidRDefault="0313F073" w:rsidP="2CD9EB51">
      <w:pPr>
        <w:jc w:val="both"/>
      </w:pPr>
      <w:r w:rsidRPr="00E516D0">
        <w:rPr>
          <w:rFonts w:ascii="Calibri" w:eastAsia="Calibri" w:hAnsi="Calibri" w:cs="Calibri"/>
          <w:b/>
        </w:rPr>
        <w:t>Wednesday 6 March 2024</w:t>
      </w:r>
    </w:p>
    <w:p w14:paraId="0EFB9A04" w14:textId="63D1F8B2"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Conference</w:t>
      </w:r>
    </w:p>
    <w:p w14:paraId="5196020A" w14:textId="0F9F9AE7"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 xml:space="preserve">Workshop and Networking Event Ulsan </w:t>
      </w:r>
    </w:p>
    <w:p w14:paraId="5042A164" w14:textId="77777777" w:rsidR="00131A8D"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Networking Dinner</w:t>
      </w:r>
    </w:p>
    <w:p w14:paraId="6B3DFD7D" w14:textId="77777777" w:rsidR="00131A8D" w:rsidRPr="00E516D0" w:rsidRDefault="00131A8D" w:rsidP="00131A8D">
      <w:pPr>
        <w:pStyle w:val="ListParagraph"/>
        <w:spacing w:after="0"/>
        <w:jc w:val="both"/>
        <w:rPr>
          <w:rFonts w:ascii="Calibri" w:eastAsia="Calibri" w:hAnsi="Calibri" w:cs="Calibri"/>
        </w:rPr>
      </w:pPr>
    </w:p>
    <w:p w14:paraId="14DE81AC" w14:textId="27365A96" w:rsidR="0313F073" w:rsidRPr="00E516D0" w:rsidRDefault="0313F073" w:rsidP="00131A8D">
      <w:pPr>
        <w:pStyle w:val="ListParagraph"/>
        <w:spacing w:after="0"/>
        <w:jc w:val="both"/>
        <w:rPr>
          <w:rFonts w:ascii="Calibri" w:eastAsia="Calibri" w:hAnsi="Calibri" w:cs="Calibri"/>
        </w:rPr>
      </w:pPr>
      <w:r w:rsidRPr="00E516D0">
        <w:rPr>
          <w:rFonts w:ascii="Calibri" w:eastAsia="Calibri" w:hAnsi="Calibri" w:cs="Calibri"/>
        </w:rPr>
        <w:t xml:space="preserve"> </w:t>
      </w:r>
    </w:p>
    <w:p w14:paraId="277DD14B" w14:textId="0F2B423E" w:rsidR="0313F073" w:rsidRPr="00E516D0" w:rsidRDefault="0313F073" w:rsidP="2CD9EB51">
      <w:pPr>
        <w:jc w:val="both"/>
      </w:pPr>
      <w:r w:rsidRPr="00E516D0">
        <w:rPr>
          <w:rFonts w:ascii="Calibri" w:eastAsia="Calibri" w:hAnsi="Calibri" w:cs="Calibri"/>
          <w:b/>
        </w:rPr>
        <w:lastRenderedPageBreak/>
        <w:t>Thursday – 7 March 2024</w:t>
      </w:r>
    </w:p>
    <w:p w14:paraId="1CCEB260" w14:textId="6E09880F"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Transfer to Daegu</w:t>
      </w:r>
    </w:p>
    <w:p w14:paraId="664D93B3" w14:textId="0B4557E4"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Company /</w:t>
      </w:r>
      <w:r w:rsidR="00687DB4" w:rsidRPr="00E516D0">
        <w:rPr>
          <w:rFonts w:ascii="Calibri" w:eastAsia="Calibri" w:hAnsi="Calibri" w:cs="Calibri"/>
        </w:rPr>
        <w:t xml:space="preserve"> </w:t>
      </w:r>
      <w:r w:rsidRPr="00E516D0">
        <w:rPr>
          <w:rFonts w:ascii="Calibri" w:eastAsia="Calibri" w:hAnsi="Calibri" w:cs="Calibri"/>
        </w:rPr>
        <w:t xml:space="preserve">research institute visit </w:t>
      </w:r>
    </w:p>
    <w:p w14:paraId="50003CFB" w14:textId="4ED4BBB1"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 xml:space="preserve">Dinner </w:t>
      </w:r>
    </w:p>
    <w:p w14:paraId="622A7783" w14:textId="77777777" w:rsidR="00131A8D" w:rsidRPr="00E516D0" w:rsidRDefault="00131A8D" w:rsidP="00131A8D">
      <w:pPr>
        <w:pStyle w:val="ListParagraph"/>
        <w:spacing w:after="0"/>
        <w:jc w:val="both"/>
        <w:rPr>
          <w:rFonts w:ascii="Calibri" w:eastAsia="Calibri" w:hAnsi="Calibri" w:cs="Calibri"/>
        </w:rPr>
      </w:pPr>
    </w:p>
    <w:p w14:paraId="6A7BEDD8" w14:textId="32C83A8D" w:rsidR="0313F073" w:rsidRPr="00E516D0" w:rsidRDefault="0313F073" w:rsidP="2CD9EB51">
      <w:pPr>
        <w:jc w:val="both"/>
      </w:pPr>
      <w:r w:rsidRPr="00E516D0">
        <w:rPr>
          <w:rFonts w:ascii="Calibri" w:eastAsia="Calibri" w:hAnsi="Calibri" w:cs="Calibri"/>
          <w:b/>
        </w:rPr>
        <w:t>Friday 8 March 2024</w:t>
      </w:r>
    </w:p>
    <w:p w14:paraId="3191829B" w14:textId="015FDFBD"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 xml:space="preserve">Workshop and B2B meetings, Daegu area </w:t>
      </w:r>
    </w:p>
    <w:p w14:paraId="0FC0547C" w14:textId="52223092"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 xml:space="preserve">Lunch </w:t>
      </w:r>
    </w:p>
    <w:p w14:paraId="23F32528" w14:textId="52671783"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 xml:space="preserve">Transfer to Seoul </w:t>
      </w:r>
    </w:p>
    <w:p w14:paraId="0180678E" w14:textId="77777777" w:rsidR="00131A8D" w:rsidRPr="00E516D0" w:rsidRDefault="00131A8D" w:rsidP="00131A8D">
      <w:pPr>
        <w:pStyle w:val="ListParagraph"/>
        <w:spacing w:after="0"/>
        <w:jc w:val="both"/>
        <w:rPr>
          <w:rFonts w:ascii="Calibri" w:eastAsia="Calibri" w:hAnsi="Calibri" w:cs="Calibri"/>
        </w:rPr>
      </w:pPr>
    </w:p>
    <w:p w14:paraId="52899E03" w14:textId="6DCFDA81" w:rsidR="0313F073" w:rsidRPr="00E516D0" w:rsidRDefault="0313F073" w:rsidP="2CD9EB51">
      <w:pPr>
        <w:jc w:val="both"/>
      </w:pPr>
      <w:r w:rsidRPr="00E516D0">
        <w:rPr>
          <w:rFonts w:ascii="Calibri" w:eastAsia="Calibri" w:hAnsi="Calibri" w:cs="Calibri"/>
          <w:b/>
        </w:rPr>
        <w:t>Saturday 9 March 2024</w:t>
      </w:r>
    </w:p>
    <w:p w14:paraId="4243DF79" w14:textId="4699EE4D" w:rsidR="0313F073" w:rsidRPr="00E516D0" w:rsidRDefault="0313F073" w:rsidP="2CD9EB51">
      <w:pPr>
        <w:pStyle w:val="ListParagraph"/>
        <w:numPr>
          <w:ilvl w:val="0"/>
          <w:numId w:val="2"/>
        </w:numPr>
        <w:spacing w:after="0"/>
        <w:jc w:val="both"/>
        <w:rPr>
          <w:rFonts w:ascii="Calibri" w:eastAsia="Calibri" w:hAnsi="Calibri" w:cs="Calibri"/>
        </w:rPr>
      </w:pPr>
      <w:r w:rsidRPr="00E516D0">
        <w:rPr>
          <w:rFonts w:ascii="Calibri" w:eastAsia="Calibri" w:hAnsi="Calibri" w:cs="Calibri"/>
        </w:rPr>
        <w:t>Transfer to Airport</w:t>
      </w:r>
    </w:p>
    <w:p w14:paraId="16196DB9" w14:textId="448ADF2A" w:rsidR="2CD9EB51" w:rsidRDefault="2CD9EB51" w:rsidP="2CD9EB51"/>
    <w:p w14:paraId="5D947529" w14:textId="77777777" w:rsidR="00F70489" w:rsidRPr="005666C4" w:rsidRDefault="00F70489" w:rsidP="005A3937">
      <w:pPr>
        <w:rPr>
          <w:rFonts w:asciiTheme="majorHAnsi" w:hAnsiTheme="majorHAnsi"/>
          <w:b/>
          <w:sz w:val="26"/>
          <w:szCs w:val="26"/>
        </w:rPr>
      </w:pPr>
    </w:p>
    <w:sectPr w:rsidR="00F70489" w:rsidRPr="005666C4" w:rsidSect="001E40BB">
      <w:footerReference w:type="default" r:id="rId18"/>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2824" w14:textId="77777777" w:rsidR="003756F9" w:rsidRDefault="003756F9" w:rsidP="00407C6F">
      <w:pPr>
        <w:spacing w:after="0" w:line="240" w:lineRule="auto"/>
      </w:pPr>
      <w:r>
        <w:separator/>
      </w:r>
    </w:p>
  </w:endnote>
  <w:endnote w:type="continuationSeparator" w:id="0">
    <w:p w14:paraId="7D071308" w14:textId="77777777" w:rsidR="003756F9" w:rsidRDefault="003756F9" w:rsidP="0040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04D8" w14:textId="77777777" w:rsidR="0044593B" w:rsidRDefault="0044593B">
    <w:pPr>
      <w:pStyle w:val="Footer"/>
      <w:pBdr>
        <w:top w:val="single" w:sz="4" w:space="1" w:color="D9D9D9" w:themeColor="background1" w:themeShade="D9"/>
      </w:pBdr>
      <w:jc w:val="right"/>
    </w:pPr>
  </w:p>
  <w:p w14:paraId="6402D5AB" w14:textId="77777777" w:rsidR="0044593B" w:rsidRDefault="0044593B" w:rsidP="00814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204833"/>
      <w:docPartObj>
        <w:docPartGallery w:val="Page Numbers (Bottom of Page)"/>
        <w:docPartUnique/>
      </w:docPartObj>
    </w:sdtPr>
    <w:sdtEndPr/>
    <w:sdtContent>
      <w:p w14:paraId="41537815" w14:textId="5764EB8F" w:rsidR="0044593B" w:rsidRDefault="0044593B">
        <w:pPr>
          <w:pStyle w:val="Footer"/>
          <w:jc w:val="right"/>
        </w:pPr>
        <w:r>
          <w:fldChar w:fldCharType="begin"/>
        </w:r>
        <w:r>
          <w:instrText xml:space="preserve"> PAGE   \* MERGEFORMAT </w:instrText>
        </w:r>
        <w:r>
          <w:fldChar w:fldCharType="separate"/>
        </w:r>
        <w:r w:rsidR="00B6460F">
          <w:rPr>
            <w:noProof/>
          </w:rPr>
          <w:t>44</w:t>
        </w:r>
        <w:r>
          <w:rPr>
            <w:noProof/>
          </w:rPr>
          <w:fldChar w:fldCharType="end"/>
        </w:r>
      </w:p>
    </w:sdtContent>
  </w:sdt>
  <w:p w14:paraId="3A3299DE" w14:textId="77777777" w:rsidR="0044593B" w:rsidRDefault="0044593B" w:rsidP="00BB1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09791"/>
      <w:docPartObj>
        <w:docPartGallery w:val="Page Numbers (Bottom of Page)"/>
        <w:docPartUnique/>
      </w:docPartObj>
    </w:sdtPr>
    <w:sdtEndPr/>
    <w:sdtContent>
      <w:p w14:paraId="04B64E99" w14:textId="41232E4C" w:rsidR="0044593B" w:rsidRDefault="0044593B" w:rsidP="001E40BB">
        <w:pPr>
          <w:pStyle w:val="Footer"/>
          <w:ind w:right="-924"/>
        </w:pPr>
        <w:r>
          <w:rPr>
            <w:sz w:val="18"/>
          </w:rPr>
          <w:tab/>
        </w:r>
        <w:r>
          <w:rPr>
            <w:sz w:val="18"/>
          </w:rPr>
          <w:tab/>
        </w:r>
        <w:r>
          <w:fldChar w:fldCharType="begin"/>
        </w:r>
        <w:r>
          <w:instrText xml:space="preserve"> PAGE   \* MERGEFORMAT </w:instrText>
        </w:r>
        <w:r>
          <w:fldChar w:fldCharType="separate"/>
        </w:r>
        <w:r w:rsidR="00B6460F">
          <w:rPr>
            <w:noProof/>
          </w:rPr>
          <w:t>60</w:t>
        </w:r>
        <w:r>
          <w:rPr>
            <w:noProof/>
          </w:rPr>
          <w:fldChar w:fldCharType="end"/>
        </w:r>
      </w:p>
    </w:sdtContent>
  </w:sdt>
  <w:p w14:paraId="60F1F76E" w14:textId="77777777" w:rsidR="0044593B" w:rsidRDefault="0044593B" w:rsidP="00BB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C5E1" w14:textId="77777777" w:rsidR="003756F9" w:rsidRDefault="003756F9" w:rsidP="00407C6F">
      <w:pPr>
        <w:spacing w:after="0" w:line="240" w:lineRule="auto"/>
      </w:pPr>
      <w:r>
        <w:separator/>
      </w:r>
    </w:p>
  </w:footnote>
  <w:footnote w:type="continuationSeparator" w:id="0">
    <w:p w14:paraId="2E5DDB0C" w14:textId="77777777" w:rsidR="003756F9" w:rsidRDefault="003756F9" w:rsidP="0040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ACF8" w14:textId="5F6BCF46" w:rsidR="0044593B" w:rsidRDefault="00856A63" w:rsidP="00407C6F">
    <w:pPr>
      <w:pStyle w:val="Header"/>
      <w:tabs>
        <w:tab w:val="clear" w:pos="4513"/>
        <w:tab w:val="clear" w:pos="9026"/>
        <w:tab w:val="left" w:pos="8164"/>
      </w:tabs>
    </w:pPr>
    <w:r>
      <w:rPr>
        <w:noProof/>
      </w:rPr>
      <w:drawing>
        <wp:inline distT="0" distB="0" distL="0" distR="0" wp14:anchorId="1056B43F" wp14:editId="5C2DADA7">
          <wp:extent cx="1600200" cy="695325"/>
          <wp:effectExtent l="0" t="0" r="0" b="9525"/>
          <wp:docPr id="1381663376"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63376" name="Picture 1" descr="A blue and white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95325"/>
                  </a:xfrm>
                  <a:prstGeom prst="rect">
                    <a:avLst/>
                  </a:prstGeom>
                  <a:noFill/>
                  <a:ln>
                    <a:noFill/>
                  </a:ln>
                </pic:spPr>
              </pic:pic>
            </a:graphicData>
          </a:graphic>
        </wp:inline>
      </w:drawing>
    </w:r>
    <w:r w:rsidR="0044593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143D" w14:textId="3690828E" w:rsidR="0044593B" w:rsidRDefault="0086262C" w:rsidP="008147CF">
    <w:pPr>
      <w:pStyle w:val="Header"/>
      <w:tabs>
        <w:tab w:val="clear" w:pos="4513"/>
        <w:tab w:val="clear" w:pos="9026"/>
        <w:tab w:val="left" w:pos="7839"/>
      </w:tabs>
    </w:pPr>
    <w:r>
      <w:rPr>
        <w:noProof/>
      </w:rPr>
      <w:drawing>
        <wp:inline distT="0" distB="0" distL="0" distR="0" wp14:anchorId="60ED4791" wp14:editId="09DF788B">
          <wp:extent cx="1603815" cy="694260"/>
          <wp:effectExtent l="0" t="0" r="0" b="4445"/>
          <wp:docPr id="1738466726" name="Graphic 173846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5321" name="Graphic 1154153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0652" cy="731850"/>
                  </a:xfrm>
                  <a:prstGeom prst="rect">
                    <a:avLst/>
                  </a:prstGeom>
                </pic:spPr>
              </pic:pic>
            </a:graphicData>
          </a:graphic>
        </wp:inline>
      </w:drawing>
    </w:r>
    <w:r w:rsidR="0044593B">
      <w:tab/>
    </w:r>
  </w:p>
</w:hdr>
</file>

<file path=word/intelligence2.xml><?xml version="1.0" encoding="utf-8"?>
<int2:intelligence xmlns:int2="http://schemas.microsoft.com/office/intelligence/2020/intelligence" xmlns:oel="http://schemas.microsoft.com/office/2019/extlst">
  <int2:observations>
    <int2:textHash int2:hashCode="Nb9ZqGCOYFb+6H" int2:id="QnppjpzM">
      <int2:state int2:value="Rejected" int2:type="spell"/>
    </int2:textHash>
    <int2:bookmark int2:bookmarkName="_Int_FZoXy7C3" int2:invalidationBookmarkName="" int2:hashCode="5XXAwR29Md2UZI" int2:id="9hLinzWb">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121"/>
    <w:multiLevelType w:val="multilevel"/>
    <w:tmpl w:val="0EA64BD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4155435"/>
    <w:multiLevelType w:val="hybridMultilevel"/>
    <w:tmpl w:val="456EFBA0"/>
    <w:lvl w:ilvl="0" w:tplc="304A055E">
      <w:start w:val="1"/>
      <w:numFmt w:val="lowerRoman"/>
      <w:lvlText w:val="(%1)"/>
      <w:lvlJc w:val="left"/>
      <w:pPr>
        <w:ind w:left="1080" w:hanging="720"/>
      </w:pPr>
      <w:rPr>
        <w:rFonts w:ascii="Times-Roman" w:eastAsiaTheme="minorHAnsi" w:hAnsi="Times-Roman" w:cs="Times-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834DB"/>
    <w:multiLevelType w:val="hybridMultilevel"/>
    <w:tmpl w:val="CFA8E1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039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83476D"/>
    <w:multiLevelType w:val="multilevel"/>
    <w:tmpl w:val="B1360C6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EFC7C7E"/>
    <w:multiLevelType w:val="hybridMultilevel"/>
    <w:tmpl w:val="39DADC1C"/>
    <w:lvl w:ilvl="0" w:tplc="A486438A">
      <w:start w:val="1"/>
      <w:numFmt w:val="bullet"/>
      <w:lvlText w:val="-"/>
      <w:lvlJc w:val="left"/>
      <w:pPr>
        <w:ind w:left="720" w:hanging="360"/>
      </w:pPr>
      <w:rPr>
        <w:rFonts w:ascii="Calibri" w:hAnsi="Calibri" w:hint="default"/>
      </w:rPr>
    </w:lvl>
    <w:lvl w:ilvl="1" w:tplc="654464F4">
      <w:start w:val="1"/>
      <w:numFmt w:val="bullet"/>
      <w:lvlText w:val="o"/>
      <w:lvlJc w:val="left"/>
      <w:pPr>
        <w:ind w:left="1440" w:hanging="360"/>
      </w:pPr>
      <w:rPr>
        <w:rFonts w:ascii="Courier New" w:hAnsi="Courier New" w:hint="default"/>
      </w:rPr>
    </w:lvl>
    <w:lvl w:ilvl="2" w:tplc="72C6801A">
      <w:start w:val="1"/>
      <w:numFmt w:val="bullet"/>
      <w:lvlText w:val=""/>
      <w:lvlJc w:val="left"/>
      <w:pPr>
        <w:ind w:left="2160" w:hanging="360"/>
      </w:pPr>
      <w:rPr>
        <w:rFonts w:ascii="Wingdings" w:hAnsi="Wingdings" w:hint="default"/>
      </w:rPr>
    </w:lvl>
    <w:lvl w:ilvl="3" w:tplc="D902C8B4">
      <w:start w:val="1"/>
      <w:numFmt w:val="bullet"/>
      <w:lvlText w:val=""/>
      <w:lvlJc w:val="left"/>
      <w:pPr>
        <w:ind w:left="2880" w:hanging="360"/>
      </w:pPr>
      <w:rPr>
        <w:rFonts w:ascii="Symbol" w:hAnsi="Symbol" w:hint="default"/>
      </w:rPr>
    </w:lvl>
    <w:lvl w:ilvl="4" w:tplc="3AB823E0">
      <w:start w:val="1"/>
      <w:numFmt w:val="bullet"/>
      <w:lvlText w:val="o"/>
      <w:lvlJc w:val="left"/>
      <w:pPr>
        <w:ind w:left="3600" w:hanging="360"/>
      </w:pPr>
      <w:rPr>
        <w:rFonts w:ascii="Courier New" w:hAnsi="Courier New" w:hint="default"/>
      </w:rPr>
    </w:lvl>
    <w:lvl w:ilvl="5" w:tplc="99C46098">
      <w:start w:val="1"/>
      <w:numFmt w:val="bullet"/>
      <w:lvlText w:val=""/>
      <w:lvlJc w:val="left"/>
      <w:pPr>
        <w:ind w:left="4320" w:hanging="360"/>
      </w:pPr>
      <w:rPr>
        <w:rFonts w:ascii="Wingdings" w:hAnsi="Wingdings" w:hint="default"/>
      </w:rPr>
    </w:lvl>
    <w:lvl w:ilvl="6" w:tplc="02E8D6F6">
      <w:start w:val="1"/>
      <w:numFmt w:val="bullet"/>
      <w:lvlText w:val=""/>
      <w:lvlJc w:val="left"/>
      <w:pPr>
        <w:ind w:left="5040" w:hanging="360"/>
      </w:pPr>
      <w:rPr>
        <w:rFonts w:ascii="Symbol" w:hAnsi="Symbol" w:hint="default"/>
      </w:rPr>
    </w:lvl>
    <w:lvl w:ilvl="7" w:tplc="5D34F730">
      <w:start w:val="1"/>
      <w:numFmt w:val="bullet"/>
      <w:lvlText w:val="o"/>
      <w:lvlJc w:val="left"/>
      <w:pPr>
        <w:ind w:left="5760" w:hanging="360"/>
      </w:pPr>
      <w:rPr>
        <w:rFonts w:ascii="Courier New" w:hAnsi="Courier New" w:hint="default"/>
      </w:rPr>
    </w:lvl>
    <w:lvl w:ilvl="8" w:tplc="6E6EE356">
      <w:start w:val="1"/>
      <w:numFmt w:val="bullet"/>
      <w:lvlText w:val=""/>
      <w:lvlJc w:val="left"/>
      <w:pPr>
        <w:ind w:left="6480" w:hanging="360"/>
      </w:pPr>
      <w:rPr>
        <w:rFonts w:ascii="Wingdings" w:hAnsi="Wingdings" w:hint="default"/>
      </w:rPr>
    </w:lvl>
  </w:abstractNum>
  <w:abstractNum w:abstractNumId="6" w15:restartNumberingAfterBreak="0">
    <w:nsid w:val="108D2C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2D2A25"/>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8" w15:restartNumberingAfterBreak="0">
    <w:nsid w:val="121901B4"/>
    <w:multiLevelType w:val="multilevel"/>
    <w:tmpl w:val="2E8AAD84"/>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27009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621859"/>
    <w:multiLevelType w:val="multilevel"/>
    <w:tmpl w:val="D0EEB538"/>
    <w:lvl w:ilvl="0">
      <w:start w:val="8"/>
      <w:numFmt w:val="decimal"/>
      <w:lvlText w:val="%1."/>
      <w:lvlJc w:val="left"/>
      <w:pPr>
        <w:tabs>
          <w:tab w:val="num" w:pos="1080"/>
        </w:tabs>
        <w:ind w:left="1080" w:hanging="720"/>
      </w:pPr>
      <w:rPr>
        <w:rFonts w:asciiTheme="minorHAnsi" w:hAnsiTheme="minorHAnsi" w:cstheme="minorHAnsi"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4C50523"/>
    <w:multiLevelType w:val="hybridMultilevel"/>
    <w:tmpl w:val="9DE6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23852"/>
    <w:multiLevelType w:val="hybridMultilevel"/>
    <w:tmpl w:val="35323EB4"/>
    <w:lvl w:ilvl="0" w:tplc="EDDC9C78">
      <w:start w:val="1"/>
      <w:numFmt w:val="bullet"/>
      <w:lvlText w:val="-"/>
      <w:lvlJc w:val="left"/>
      <w:pPr>
        <w:ind w:left="720" w:hanging="360"/>
      </w:pPr>
      <w:rPr>
        <w:rFonts w:ascii="Calibri" w:hAnsi="Calibri" w:hint="default"/>
      </w:rPr>
    </w:lvl>
    <w:lvl w:ilvl="1" w:tplc="218C678C">
      <w:start w:val="1"/>
      <w:numFmt w:val="bullet"/>
      <w:lvlText w:val="o"/>
      <w:lvlJc w:val="left"/>
      <w:pPr>
        <w:ind w:left="1440" w:hanging="360"/>
      </w:pPr>
      <w:rPr>
        <w:rFonts w:ascii="Courier New" w:hAnsi="Courier New" w:hint="default"/>
      </w:rPr>
    </w:lvl>
    <w:lvl w:ilvl="2" w:tplc="EC5C1146">
      <w:start w:val="1"/>
      <w:numFmt w:val="bullet"/>
      <w:lvlText w:val=""/>
      <w:lvlJc w:val="left"/>
      <w:pPr>
        <w:ind w:left="2160" w:hanging="360"/>
      </w:pPr>
      <w:rPr>
        <w:rFonts w:ascii="Wingdings" w:hAnsi="Wingdings" w:hint="default"/>
      </w:rPr>
    </w:lvl>
    <w:lvl w:ilvl="3" w:tplc="F11AFC32">
      <w:start w:val="1"/>
      <w:numFmt w:val="bullet"/>
      <w:lvlText w:val=""/>
      <w:lvlJc w:val="left"/>
      <w:pPr>
        <w:ind w:left="2880" w:hanging="360"/>
      </w:pPr>
      <w:rPr>
        <w:rFonts w:ascii="Symbol" w:hAnsi="Symbol" w:hint="default"/>
      </w:rPr>
    </w:lvl>
    <w:lvl w:ilvl="4" w:tplc="AB487394">
      <w:start w:val="1"/>
      <w:numFmt w:val="bullet"/>
      <w:lvlText w:val="o"/>
      <w:lvlJc w:val="left"/>
      <w:pPr>
        <w:ind w:left="3600" w:hanging="360"/>
      </w:pPr>
      <w:rPr>
        <w:rFonts w:ascii="Courier New" w:hAnsi="Courier New" w:hint="default"/>
      </w:rPr>
    </w:lvl>
    <w:lvl w:ilvl="5" w:tplc="7A126D8E">
      <w:start w:val="1"/>
      <w:numFmt w:val="bullet"/>
      <w:lvlText w:val=""/>
      <w:lvlJc w:val="left"/>
      <w:pPr>
        <w:ind w:left="4320" w:hanging="360"/>
      </w:pPr>
      <w:rPr>
        <w:rFonts w:ascii="Wingdings" w:hAnsi="Wingdings" w:hint="default"/>
      </w:rPr>
    </w:lvl>
    <w:lvl w:ilvl="6" w:tplc="395CEFB2">
      <w:start w:val="1"/>
      <w:numFmt w:val="bullet"/>
      <w:lvlText w:val=""/>
      <w:lvlJc w:val="left"/>
      <w:pPr>
        <w:ind w:left="5040" w:hanging="360"/>
      </w:pPr>
      <w:rPr>
        <w:rFonts w:ascii="Symbol" w:hAnsi="Symbol" w:hint="default"/>
      </w:rPr>
    </w:lvl>
    <w:lvl w:ilvl="7" w:tplc="11043F6A">
      <w:start w:val="1"/>
      <w:numFmt w:val="bullet"/>
      <w:lvlText w:val="o"/>
      <w:lvlJc w:val="left"/>
      <w:pPr>
        <w:ind w:left="5760" w:hanging="360"/>
      </w:pPr>
      <w:rPr>
        <w:rFonts w:ascii="Courier New" w:hAnsi="Courier New" w:hint="default"/>
      </w:rPr>
    </w:lvl>
    <w:lvl w:ilvl="8" w:tplc="50B0FCCC">
      <w:start w:val="1"/>
      <w:numFmt w:val="bullet"/>
      <w:lvlText w:val=""/>
      <w:lvlJc w:val="left"/>
      <w:pPr>
        <w:ind w:left="6480" w:hanging="360"/>
      </w:pPr>
      <w:rPr>
        <w:rFonts w:ascii="Wingdings" w:hAnsi="Wingdings" w:hint="default"/>
      </w:rPr>
    </w:lvl>
  </w:abstractNum>
  <w:abstractNum w:abstractNumId="13" w15:restartNumberingAfterBreak="0">
    <w:nsid w:val="164B60C2"/>
    <w:multiLevelType w:val="multilevel"/>
    <w:tmpl w:val="28E8D2B4"/>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862"/>
        </w:tabs>
        <w:ind w:left="862" w:hanging="578"/>
      </w:pPr>
      <w:rPr>
        <w:b w:val="0"/>
        <w:sz w:val="22"/>
        <w:szCs w:val="22"/>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862"/>
        </w:tabs>
        <w:ind w:left="862" w:hanging="720"/>
      </w:pPr>
      <w:rPr>
        <w:rFonts w:hint="default"/>
        <w:b w:val="0"/>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14" w15:restartNumberingAfterBreak="0">
    <w:nsid w:val="19E060EA"/>
    <w:multiLevelType w:val="multilevel"/>
    <w:tmpl w:val="8F62335A"/>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A4928FD"/>
    <w:multiLevelType w:val="multilevel"/>
    <w:tmpl w:val="43AEEBE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E9902E5"/>
    <w:multiLevelType w:val="multilevel"/>
    <w:tmpl w:val="82A8F5D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7" w15:restartNumberingAfterBreak="0">
    <w:nsid w:val="200F0937"/>
    <w:multiLevelType w:val="multilevel"/>
    <w:tmpl w:val="755846F4"/>
    <w:lvl w:ilvl="0">
      <w:start w:val="7"/>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8" w15:restartNumberingAfterBreak="0">
    <w:nsid w:val="23522AD9"/>
    <w:multiLevelType w:val="hybridMultilevel"/>
    <w:tmpl w:val="FAFA0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8AB453"/>
    <w:multiLevelType w:val="hybridMultilevel"/>
    <w:tmpl w:val="0F58269E"/>
    <w:lvl w:ilvl="0" w:tplc="F79CE5EA">
      <w:start w:val="1"/>
      <w:numFmt w:val="bullet"/>
      <w:lvlText w:val="-"/>
      <w:lvlJc w:val="left"/>
      <w:pPr>
        <w:ind w:left="720" w:hanging="360"/>
      </w:pPr>
      <w:rPr>
        <w:rFonts w:ascii="Calibri" w:hAnsi="Calibri" w:hint="default"/>
      </w:rPr>
    </w:lvl>
    <w:lvl w:ilvl="1" w:tplc="E736B878">
      <w:start w:val="1"/>
      <w:numFmt w:val="bullet"/>
      <w:lvlText w:val="o"/>
      <w:lvlJc w:val="left"/>
      <w:pPr>
        <w:ind w:left="1440" w:hanging="360"/>
      </w:pPr>
      <w:rPr>
        <w:rFonts w:ascii="Courier New" w:hAnsi="Courier New" w:hint="default"/>
      </w:rPr>
    </w:lvl>
    <w:lvl w:ilvl="2" w:tplc="72049C96">
      <w:start w:val="1"/>
      <w:numFmt w:val="bullet"/>
      <w:lvlText w:val=""/>
      <w:lvlJc w:val="left"/>
      <w:pPr>
        <w:ind w:left="2160" w:hanging="360"/>
      </w:pPr>
      <w:rPr>
        <w:rFonts w:ascii="Wingdings" w:hAnsi="Wingdings" w:hint="default"/>
      </w:rPr>
    </w:lvl>
    <w:lvl w:ilvl="3" w:tplc="B650C474">
      <w:start w:val="1"/>
      <w:numFmt w:val="bullet"/>
      <w:lvlText w:val=""/>
      <w:lvlJc w:val="left"/>
      <w:pPr>
        <w:ind w:left="2880" w:hanging="360"/>
      </w:pPr>
      <w:rPr>
        <w:rFonts w:ascii="Symbol" w:hAnsi="Symbol" w:hint="default"/>
      </w:rPr>
    </w:lvl>
    <w:lvl w:ilvl="4" w:tplc="3AA427BE">
      <w:start w:val="1"/>
      <w:numFmt w:val="bullet"/>
      <w:lvlText w:val="o"/>
      <w:lvlJc w:val="left"/>
      <w:pPr>
        <w:ind w:left="3600" w:hanging="360"/>
      </w:pPr>
      <w:rPr>
        <w:rFonts w:ascii="Courier New" w:hAnsi="Courier New" w:hint="default"/>
      </w:rPr>
    </w:lvl>
    <w:lvl w:ilvl="5" w:tplc="F5E2A10C">
      <w:start w:val="1"/>
      <w:numFmt w:val="bullet"/>
      <w:lvlText w:val=""/>
      <w:lvlJc w:val="left"/>
      <w:pPr>
        <w:ind w:left="4320" w:hanging="360"/>
      </w:pPr>
      <w:rPr>
        <w:rFonts w:ascii="Wingdings" w:hAnsi="Wingdings" w:hint="default"/>
      </w:rPr>
    </w:lvl>
    <w:lvl w:ilvl="6" w:tplc="DFC87ED8">
      <w:start w:val="1"/>
      <w:numFmt w:val="bullet"/>
      <w:lvlText w:val=""/>
      <w:lvlJc w:val="left"/>
      <w:pPr>
        <w:ind w:left="5040" w:hanging="360"/>
      </w:pPr>
      <w:rPr>
        <w:rFonts w:ascii="Symbol" w:hAnsi="Symbol" w:hint="default"/>
      </w:rPr>
    </w:lvl>
    <w:lvl w:ilvl="7" w:tplc="AD9CBA8A">
      <w:start w:val="1"/>
      <w:numFmt w:val="bullet"/>
      <w:lvlText w:val="o"/>
      <w:lvlJc w:val="left"/>
      <w:pPr>
        <w:ind w:left="5760" w:hanging="360"/>
      </w:pPr>
      <w:rPr>
        <w:rFonts w:ascii="Courier New" w:hAnsi="Courier New" w:hint="default"/>
      </w:rPr>
    </w:lvl>
    <w:lvl w:ilvl="8" w:tplc="B5A64D40">
      <w:start w:val="1"/>
      <w:numFmt w:val="bullet"/>
      <w:lvlText w:val=""/>
      <w:lvlJc w:val="left"/>
      <w:pPr>
        <w:ind w:left="6480" w:hanging="360"/>
      </w:pPr>
      <w:rPr>
        <w:rFonts w:ascii="Wingdings" w:hAnsi="Wingdings" w:hint="default"/>
      </w:rPr>
    </w:lvl>
  </w:abstractNum>
  <w:abstractNum w:abstractNumId="20" w15:restartNumberingAfterBreak="0">
    <w:nsid w:val="24CC5FCC"/>
    <w:multiLevelType w:val="multilevel"/>
    <w:tmpl w:val="73CA86AE"/>
    <w:lvl w:ilvl="0">
      <w:start w:val="4"/>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28435DFD"/>
    <w:multiLevelType w:val="hybridMultilevel"/>
    <w:tmpl w:val="0AB28F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E4024E"/>
    <w:multiLevelType w:val="multilevel"/>
    <w:tmpl w:val="170440C8"/>
    <w:lvl w:ilvl="0">
      <w:start w:val="4"/>
      <w:numFmt w:val="decimal"/>
      <w:lvlText w:val="%1"/>
      <w:lvlJc w:val="left"/>
      <w:pPr>
        <w:ind w:left="360" w:hanging="360"/>
      </w:pPr>
      <w:rPr>
        <w:rFonts w:hint="default"/>
        <w:b w:val="0"/>
      </w:rPr>
    </w:lvl>
    <w:lvl w:ilvl="1">
      <w:start w:val="4"/>
      <w:numFmt w:val="decimal"/>
      <w:lvlText w:val="%1.%2"/>
      <w:lvlJc w:val="left"/>
      <w:pPr>
        <w:ind w:left="1152"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23" w15:restartNumberingAfterBreak="0">
    <w:nsid w:val="2DC635EE"/>
    <w:multiLevelType w:val="hybridMultilevel"/>
    <w:tmpl w:val="68B8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8D18C7"/>
    <w:multiLevelType w:val="multilevel"/>
    <w:tmpl w:val="6D3E62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F83BAE2"/>
    <w:multiLevelType w:val="multilevel"/>
    <w:tmpl w:val="FFFFFFFF"/>
    <w:lvl w:ilvl="0">
      <w:numFmt w:val="none"/>
      <w:lvlText w:val=""/>
      <w:lvlJc w:val="left"/>
      <w:pPr>
        <w:tabs>
          <w:tab w:val="num" w:pos="360"/>
        </w:tabs>
      </w:pPr>
    </w:lvl>
    <w:lvl w:ilvl="1">
      <w:start w:val="1"/>
      <w:numFmt w:val="lowerLetter"/>
      <w:lvlText w:val="%2."/>
      <w:lvlJc w:val="left"/>
      <w:pPr>
        <w:ind w:left="1902" w:hanging="360"/>
      </w:pPr>
    </w:lvl>
    <w:lvl w:ilvl="2">
      <w:start w:val="1"/>
      <w:numFmt w:val="lowerRoman"/>
      <w:lvlText w:val="%3."/>
      <w:lvlJc w:val="right"/>
      <w:pPr>
        <w:ind w:left="2622" w:hanging="180"/>
      </w:pPr>
    </w:lvl>
    <w:lvl w:ilvl="3">
      <w:start w:val="1"/>
      <w:numFmt w:val="decimal"/>
      <w:lvlText w:val="%4."/>
      <w:lvlJc w:val="left"/>
      <w:pPr>
        <w:ind w:left="3342" w:hanging="360"/>
      </w:pPr>
    </w:lvl>
    <w:lvl w:ilvl="4">
      <w:start w:val="1"/>
      <w:numFmt w:val="lowerLetter"/>
      <w:lvlText w:val="%5."/>
      <w:lvlJc w:val="left"/>
      <w:pPr>
        <w:ind w:left="4062" w:hanging="360"/>
      </w:pPr>
    </w:lvl>
    <w:lvl w:ilvl="5">
      <w:start w:val="1"/>
      <w:numFmt w:val="lowerRoman"/>
      <w:lvlText w:val="%6."/>
      <w:lvlJc w:val="right"/>
      <w:pPr>
        <w:ind w:left="4782" w:hanging="180"/>
      </w:pPr>
    </w:lvl>
    <w:lvl w:ilvl="6">
      <w:start w:val="1"/>
      <w:numFmt w:val="decimal"/>
      <w:lvlText w:val="%7."/>
      <w:lvlJc w:val="left"/>
      <w:pPr>
        <w:ind w:left="5502" w:hanging="360"/>
      </w:pPr>
    </w:lvl>
    <w:lvl w:ilvl="7">
      <w:start w:val="1"/>
      <w:numFmt w:val="lowerLetter"/>
      <w:lvlText w:val="%8."/>
      <w:lvlJc w:val="left"/>
      <w:pPr>
        <w:ind w:left="6222" w:hanging="360"/>
      </w:pPr>
    </w:lvl>
    <w:lvl w:ilvl="8">
      <w:start w:val="1"/>
      <w:numFmt w:val="lowerRoman"/>
      <w:lvlText w:val="%9."/>
      <w:lvlJc w:val="right"/>
      <w:pPr>
        <w:ind w:left="6942" w:hanging="180"/>
      </w:pPr>
    </w:lvl>
  </w:abstractNum>
  <w:abstractNum w:abstractNumId="26" w15:restartNumberingAfterBreak="0">
    <w:nsid w:val="31776BCA"/>
    <w:multiLevelType w:val="hybridMultilevel"/>
    <w:tmpl w:val="C51A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407E63"/>
    <w:multiLevelType w:val="hybridMultilevel"/>
    <w:tmpl w:val="36ACF4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8A06F2"/>
    <w:multiLevelType w:val="hybridMultilevel"/>
    <w:tmpl w:val="48BA9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6BD3C78"/>
    <w:multiLevelType w:val="multilevel"/>
    <w:tmpl w:val="1DAEE7F6"/>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39DA19BD"/>
    <w:multiLevelType w:val="multilevel"/>
    <w:tmpl w:val="1F6E27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B351650"/>
    <w:multiLevelType w:val="hybridMultilevel"/>
    <w:tmpl w:val="5220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B445A0F"/>
    <w:multiLevelType w:val="hybridMultilevel"/>
    <w:tmpl w:val="7D62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806C3E"/>
    <w:multiLevelType w:val="multilevel"/>
    <w:tmpl w:val="C55A97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C682388"/>
    <w:multiLevelType w:val="multilevel"/>
    <w:tmpl w:val="BEAA2EEE"/>
    <w:lvl w:ilvl="0">
      <w:start w:val="17"/>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3EBC6D2C"/>
    <w:multiLevelType w:val="multilevel"/>
    <w:tmpl w:val="14AC670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09564E3"/>
    <w:multiLevelType w:val="multilevel"/>
    <w:tmpl w:val="643CBE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CD2D0C"/>
    <w:multiLevelType w:val="multilevel"/>
    <w:tmpl w:val="9D1CB068"/>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42353760"/>
    <w:multiLevelType w:val="singleLevel"/>
    <w:tmpl w:val="04090017"/>
    <w:lvl w:ilvl="0">
      <w:start w:val="1"/>
      <w:numFmt w:val="lowerLetter"/>
      <w:lvlText w:val="%1)"/>
      <w:lvlJc w:val="left"/>
      <w:pPr>
        <w:tabs>
          <w:tab w:val="num" w:pos="360"/>
        </w:tabs>
        <w:ind w:left="360" w:hanging="360"/>
      </w:pPr>
    </w:lvl>
  </w:abstractNum>
  <w:abstractNum w:abstractNumId="39" w15:restartNumberingAfterBreak="0">
    <w:nsid w:val="45E0D012"/>
    <w:multiLevelType w:val="multilevel"/>
    <w:tmpl w:val="43741768"/>
    <w:lvl w:ilvl="0">
      <w:numFmt w:val="none"/>
      <w:lvlText w:val=""/>
      <w:lvlJc w:val="left"/>
      <w:pPr>
        <w:tabs>
          <w:tab w:val="num" w:pos="360"/>
        </w:tabs>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15:restartNumberingAfterBreak="0">
    <w:nsid w:val="46C2453C"/>
    <w:multiLevelType w:val="hybridMultilevel"/>
    <w:tmpl w:val="8F9CCBBE"/>
    <w:lvl w:ilvl="0" w:tplc="FFFFFFFF">
      <w:start w:val="1"/>
      <w:numFmt w:val="bullet"/>
      <w:lvlText w:val=""/>
      <w:lvlJc w:val="left"/>
      <w:pPr>
        <w:tabs>
          <w:tab w:val="num" w:pos="360"/>
        </w:tabs>
        <w:ind w:left="360" w:hanging="360"/>
      </w:pPr>
      <w:rPr>
        <w:rFonts w:ascii="Symbol" w:hAnsi="Symbol" w:hint="default"/>
        <w:color w:val="339966"/>
      </w:rPr>
    </w:lvl>
    <w:lvl w:ilvl="1" w:tplc="FFFFFFFF">
      <w:start w:val="1"/>
      <w:numFmt w:val="bullet"/>
      <w:lvlText w:val=""/>
      <w:lvlJc w:val="left"/>
      <w:pPr>
        <w:tabs>
          <w:tab w:val="num" w:pos="1440"/>
        </w:tabs>
        <w:ind w:left="1440" w:hanging="360"/>
      </w:pPr>
      <w:rPr>
        <w:rFonts w:ascii="Symbol" w:hAnsi="Symbol" w:hint="default"/>
        <w:color w:val="auto"/>
        <w:sz w:val="22"/>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6FD2089"/>
    <w:multiLevelType w:val="multilevel"/>
    <w:tmpl w:val="C95416E0"/>
    <w:lvl w:ilvl="0">
      <w:start w:val="18"/>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49DA064A"/>
    <w:multiLevelType w:val="hybridMultilevel"/>
    <w:tmpl w:val="0B38A2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BF960D3"/>
    <w:multiLevelType w:val="hybridMultilevel"/>
    <w:tmpl w:val="9B82349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2017A6"/>
    <w:multiLevelType w:val="hybridMultilevel"/>
    <w:tmpl w:val="64ACA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D811C23"/>
    <w:multiLevelType w:val="multilevel"/>
    <w:tmpl w:val="2984FCE2"/>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46" w15:restartNumberingAfterBreak="0">
    <w:nsid w:val="50D95966"/>
    <w:multiLevelType w:val="hybridMultilevel"/>
    <w:tmpl w:val="CEA4E520"/>
    <w:lvl w:ilvl="0" w:tplc="B3380902">
      <w:start w:val="1"/>
      <w:numFmt w:val="decimal"/>
      <w:lvlText w:val="%1."/>
      <w:lvlJc w:val="left"/>
      <w:pPr>
        <w:ind w:left="1020" w:hanging="360"/>
      </w:pPr>
    </w:lvl>
    <w:lvl w:ilvl="1" w:tplc="EB6652AA">
      <w:start w:val="1"/>
      <w:numFmt w:val="decimal"/>
      <w:lvlText w:val="%2."/>
      <w:lvlJc w:val="left"/>
      <w:pPr>
        <w:ind w:left="1020" w:hanging="360"/>
      </w:pPr>
    </w:lvl>
    <w:lvl w:ilvl="2" w:tplc="AC8276A2">
      <w:start w:val="1"/>
      <w:numFmt w:val="decimal"/>
      <w:lvlText w:val="%3."/>
      <w:lvlJc w:val="left"/>
      <w:pPr>
        <w:ind w:left="1020" w:hanging="360"/>
      </w:pPr>
    </w:lvl>
    <w:lvl w:ilvl="3" w:tplc="AE463DE0">
      <w:start w:val="1"/>
      <w:numFmt w:val="decimal"/>
      <w:lvlText w:val="%4."/>
      <w:lvlJc w:val="left"/>
      <w:pPr>
        <w:ind w:left="1020" w:hanging="360"/>
      </w:pPr>
    </w:lvl>
    <w:lvl w:ilvl="4" w:tplc="14F21042">
      <w:start w:val="1"/>
      <w:numFmt w:val="decimal"/>
      <w:lvlText w:val="%5."/>
      <w:lvlJc w:val="left"/>
      <w:pPr>
        <w:ind w:left="1020" w:hanging="360"/>
      </w:pPr>
    </w:lvl>
    <w:lvl w:ilvl="5" w:tplc="EF2E7974">
      <w:start w:val="1"/>
      <w:numFmt w:val="decimal"/>
      <w:lvlText w:val="%6."/>
      <w:lvlJc w:val="left"/>
      <w:pPr>
        <w:ind w:left="1020" w:hanging="360"/>
      </w:pPr>
    </w:lvl>
    <w:lvl w:ilvl="6" w:tplc="F8601B78">
      <w:start w:val="1"/>
      <w:numFmt w:val="decimal"/>
      <w:lvlText w:val="%7."/>
      <w:lvlJc w:val="left"/>
      <w:pPr>
        <w:ind w:left="1020" w:hanging="360"/>
      </w:pPr>
    </w:lvl>
    <w:lvl w:ilvl="7" w:tplc="0BB450E8">
      <w:start w:val="1"/>
      <w:numFmt w:val="decimal"/>
      <w:lvlText w:val="%8."/>
      <w:lvlJc w:val="left"/>
      <w:pPr>
        <w:ind w:left="1020" w:hanging="360"/>
      </w:pPr>
    </w:lvl>
    <w:lvl w:ilvl="8" w:tplc="504A8F4C">
      <w:start w:val="1"/>
      <w:numFmt w:val="decimal"/>
      <w:lvlText w:val="%9."/>
      <w:lvlJc w:val="left"/>
      <w:pPr>
        <w:ind w:left="1020" w:hanging="360"/>
      </w:pPr>
    </w:lvl>
  </w:abstractNum>
  <w:abstractNum w:abstractNumId="47" w15:restartNumberingAfterBreak="0">
    <w:nsid w:val="57F10197"/>
    <w:multiLevelType w:val="multilevel"/>
    <w:tmpl w:val="3ACC06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5EC57AA7"/>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49" w15:restartNumberingAfterBreak="0">
    <w:nsid w:val="5EE550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FA44D8B"/>
    <w:multiLevelType w:val="hybridMultilevel"/>
    <w:tmpl w:val="FFFFFFFF"/>
    <w:lvl w:ilvl="0" w:tplc="E814F552">
      <w:start w:val="1"/>
      <w:numFmt w:val="decimal"/>
      <w:lvlText w:val="(i)"/>
      <w:lvlJc w:val="left"/>
      <w:pPr>
        <w:ind w:left="720" w:hanging="360"/>
      </w:pPr>
    </w:lvl>
    <w:lvl w:ilvl="1" w:tplc="FB348A7A">
      <w:start w:val="1"/>
      <w:numFmt w:val="lowerLetter"/>
      <w:lvlText w:val="%2."/>
      <w:lvlJc w:val="left"/>
      <w:pPr>
        <w:ind w:left="1440" w:hanging="360"/>
      </w:pPr>
    </w:lvl>
    <w:lvl w:ilvl="2" w:tplc="F840517C">
      <w:start w:val="1"/>
      <w:numFmt w:val="lowerRoman"/>
      <w:lvlText w:val="%3."/>
      <w:lvlJc w:val="right"/>
      <w:pPr>
        <w:ind w:left="2160" w:hanging="180"/>
      </w:pPr>
    </w:lvl>
    <w:lvl w:ilvl="3" w:tplc="9B2ECA62">
      <w:start w:val="1"/>
      <w:numFmt w:val="decimal"/>
      <w:lvlText w:val="%4."/>
      <w:lvlJc w:val="left"/>
      <w:pPr>
        <w:ind w:left="2880" w:hanging="360"/>
      </w:pPr>
    </w:lvl>
    <w:lvl w:ilvl="4" w:tplc="A594CF72">
      <w:start w:val="1"/>
      <w:numFmt w:val="lowerLetter"/>
      <w:lvlText w:val="%5."/>
      <w:lvlJc w:val="left"/>
      <w:pPr>
        <w:ind w:left="3600" w:hanging="360"/>
      </w:pPr>
    </w:lvl>
    <w:lvl w:ilvl="5" w:tplc="F514CC46">
      <w:start w:val="1"/>
      <w:numFmt w:val="lowerRoman"/>
      <w:lvlText w:val="%6."/>
      <w:lvlJc w:val="right"/>
      <w:pPr>
        <w:ind w:left="4320" w:hanging="180"/>
      </w:pPr>
    </w:lvl>
    <w:lvl w:ilvl="6" w:tplc="455685A6">
      <w:start w:val="1"/>
      <w:numFmt w:val="decimal"/>
      <w:lvlText w:val="%7."/>
      <w:lvlJc w:val="left"/>
      <w:pPr>
        <w:ind w:left="5040" w:hanging="360"/>
      </w:pPr>
    </w:lvl>
    <w:lvl w:ilvl="7" w:tplc="A2E6BCC2">
      <w:start w:val="1"/>
      <w:numFmt w:val="lowerLetter"/>
      <w:lvlText w:val="%8."/>
      <w:lvlJc w:val="left"/>
      <w:pPr>
        <w:ind w:left="5760" w:hanging="360"/>
      </w:pPr>
    </w:lvl>
    <w:lvl w:ilvl="8" w:tplc="F1B2FA12">
      <w:start w:val="1"/>
      <w:numFmt w:val="lowerRoman"/>
      <w:lvlText w:val="%9."/>
      <w:lvlJc w:val="right"/>
      <w:pPr>
        <w:ind w:left="6480" w:hanging="180"/>
      </w:pPr>
    </w:lvl>
  </w:abstractNum>
  <w:abstractNum w:abstractNumId="51" w15:restartNumberingAfterBreak="0">
    <w:nsid w:val="604870AD"/>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52" w15:restartNumberingAfterBreak="0">
    <w:nsid w:val="60835C5E"/>
    <w:multiLevelType w:val="hybridMultilevel"/>
    <w:tmpl w:val="A084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27197F"/>
    <w:multiLevelType w:val="hybridMultilevel"/>
    <w:tmpl w:val="B1C0A012"/>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4460B93"/>
    <w:multiLevelType w:val="hybridMultilevel"/>
    <w:tmpl w:val="6CD8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5D79D6"/>
    <w:multiLevelType w:val="hybridMultilevel"/>
    <w:tmpl w:val="B1C0A012"/>
    <w:lvl w:ilvl="0" w:tplc="08090011">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5C9BFC8"/>
    <w:multiLevelType w:val="hybridMultilevel"/>
    <w:tmpl w:val="2744D246"/>
    <w:lvl w:ilvl="0" w:tplc="4E1E28AA">
      <w:start w:val="1"/>
      <w:numFmt w:val="bullet"/>
      <w:lvlText w:val=""/>
      <w:lvlJc w:val="left"/>
      <w:pPr>
        <w:ind w:left="720" w:hanging="360"/>
      </w:pPr>
      <w:rPr>
        <w:rFonts w:ascii="Symbol" w:hAnsi="Symbol" w:hint="default"/>
      </w:rPr>
    </w:lvl>
    <w:lvl w:ilvl="1" w:tplc="58C2685C">
      <w:start w:val="1"/>
      <w:numFmt w:val="bullet"/>
      <w:lvlText w:val="o"/>
      <w:lvlJc w:val="left"/>
      <w:pPr>
        <w:ind w:left="1440" w:hanging="360"/>
      </w:pPr>
      <w:rPr>
        <w:rFonts w:ascii="Courier New" w:hAnsi="Courier New" w:hint="default"/>
      </w:rPr>
    </w:lvl>
    <w:lvl w:ilvl="2" w:tplc="E8406A62">
      <w:start w:val="1"/>
      <w:numFmt w:val="bullet"/>
      <w:lvlText w:val=""/>
      <w:lvlJc w:val="left"/>
      <w:pPr>
        <w:ind w:left="2160" w:hanging="360"/>
      </w:pPr>
      <w:rPr>
        <w:rFonts w:ascii="Wingdings" w:hAnsi="Wingdings" w:hint="default"/>
      </w:rPr>
    </w:lvl>
    <w:lvl w:ilvl="3" w:tplc="BE6E38E0">
      <w:start w:val="1"/>
      <w:numFmt w:val="bullet"/>
      <w:lvlText w:val=""/>
      <w:lvlJc w:val="left"/>
      <w:pPr>
        <w:ind w:left="2880" w:hanging="360"/>
      </w:pPr>
      <w:rPr>
        <w:rFonts w:ascii="Symbol" w:hAnsi="Symbol" w:hint="default"/>
      </w:rPr>
    </w:lvl>
    <w:lvl w:ilvl="4" w:tplc="547EEF10">
      <w:start w:val="1"/>
      <w:numFmt w:val="bullet"/>
      <w:lvlText w:val="o"/>
      <w:lvlJc w:val="left"/>
      <w:pPr>
        <w:ind w:left="3600" w:hanging="360"/>
      </w:pPr>
      <w:rPr>
        <w:rFonts w:ascii="Courier New" w:hAnsi="Courier New" w:hint="default"/>
      </w:rPr>
    </w:lvl>
    <w:lvl w:ilvl="5" w:tplc="C62865EC">
      <w:start w:val="1"/>
      <w:numFmt w:val="bullet"/>
      <w:lvlText w:val=""/>
      <w:lvlJc w:val="left"/>
      <w:pPr>
        <w:ind w:left="4320" w:hanging="360"/>
      </w:pPr>
      <w:rPr>
        <w:rFonts w:ascii="Wingdings" w:hAnsi="Wingdings" w:hint="default"/>
      </w:rPr>
    </w:lvl>
    <w:lvl w:ilvl="6" w:tplc="7772BE42">
      <w:start w:val="1"/>
      <w:numFmt w:val="bullet"/>
      <w:lvlText w:val=""/>
      <w:lvlJc w:val="left"/>
      <w:pPr>
        <w:ind w:left="5040" w:hanging="360"/>
      </w:pPr>
      <w:rPr>
        <w:rFonts w:ascii="Symbol" w:hAnsi="Symbol" w:hint="default"/>
      </w:rPr>
    </w:lvl>
    <w:lvl w:ilvl="7" w:tplc="7EEA33B0">
      <w:start w:val="1"/>
      <w:numFmt w:val="bullet"/>
      <w:lvlText w:val="o"/>
      <w:lvlJc w:val="left"/>
      <w:pPr>
        <w:ind w:left="5760" w:hanging="360"/>
      </w:pPr>
      <w:rPr>
        <w:rFonts w:ascii="Courier New" w:hAnsi="Courier New" w:hint="default"/>
      </w:rPr>
    </w:lvl>
    <w:lvl w:ilvl="8" w:tplc="4462C10C">
      <w:start w:val="1"/>
      <w:numFmt w:val="bullet"/>
      <w:lvlText w:val=""/>
      <w:lvlJc w:val="left"/>
      <w:pPr>
        <w:ind w:left="6480" w:hanging="360"/>
      </w:pPr>
      <w:rPr>
        <w:rFonts w:ascii="Wingdings" w:hAnsi="Wingdings" w:hint="default"/>
      </w:rPr>
    </w:lvl>
  </w:abstractNum>
  <w:abstractNum w:abstractNumId="57" w15:restartNumberingAfterBreak="0">
    <w:nsid w:val="67C06F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AEE74D3"/>
    <w:multiLevelType w:val="hybridMultilevel"/>
    <w:tmpl w:val="1CCA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EF34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0460B13"/>
    <w:multiLevelType w:val="hybridMultilevel"/>
    <w:tmpl w:val="0D9A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792D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762361"/>
    <w:multiLevelType w:val="multilevel"/>
    <w:tmpl w:val="1154313E"/>
    <w:lvl w:ilvl="0">
      <w:start w:val="7"/>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3" w15:restartNumberingAfterBreak="0">
    <w:nsid w:val="75E2376D"/>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64" w15:restartNumberingAfterBreak="0">
    <w:nsid w:val="78069CE8"/>
    <w:multiLevelType w:val="hybridMultilevel"/>
    <w:tmpl w:val="660A0A58"/>
    <w:lvl w:ilvl="0" w:tplc="358828A2">
      <w:start w:val="1"/>
      <w:numFmt w:val="bullet"/>
      <w:lvlText w:val="-"/>
      <w:lvlJc w:val="left"/>
      <w:pPr>
        <w:ind w:left="720" w:hanging="360"/>
      </w:pPr>
      <w:rPr>
        <w:rFonts w:ascii="Calibri" w:hAnsi="Calibri" w:hint="default"/>
      </w:rPr>
    </w:lvl>
    <w:lvl w:ilvl="1" w:tplc="4796CC98">
      <w:start w:val="1"/>
      <w:numFmt w:val="bullet"/>
      <w:lvlText w:val="o"/>
      <w:lvlJc w:val="left"/>
      <w:pPr>
        <w:ind w:left="1440" w:hanging="360"/>
      </w:pPr>
      <w:rPr>
        <w:rFonts w:ascii="Courier New" w:hAnsi="Courier New" w:hint="default"/>
      </w:rPr>
    </w:lvl>
    <w:lvl w:ilvl="2" w:tplc="71AA0A0A">
      <w:start w:val="1"/>
      <w:numFmt w:val="bullet"/>
      <w:lvlText w:val=""/>
      <w:lvlJc w:val="left"/>
      <w:pPr>
        <w:ind w:left="2160" w:hanging="360"/>
      </w:pPr>
      <w:rPr>
        <w:rFonts w:ascii="Wingdings" w:hAnsi="Wingdings" w:hint="default"/>
      </w:rPr>
    </w:lvl>
    <w:lvl w:ilvl="3" w:tplc="79FE86E4">
      <w:start w:val="1"/>
      <w:numFmt w:val="bullet"/>
      <w:lvlText w:val=""/>
      <w:lvlJc w:val="left"/>
      <w:pPr>
        <w:ind w:left="2880" w:hanging="360"/>
      </w:pPr>
      <w:rPr>
        <w:rFonts w:ascii="Symbol" w:hAnsi="Symbol" w:hint="default"/>
      </w:rPr>
    </w:lvl>
    <w:lvl w:ilvl="4" w:tplc="72A0DF38">
      <w:start w:val="1"/>
      <w:numFmt w:val="bullet"/>
      <w:lvlText w:val="o"/>
      <w:lvlJc w:val="left"/>
      <w:pPr>
        <w:ind w:left="3600" w:hanging="360"/>
      </w:pPr>
      <w:rPr>
        <w:rFonts w:ascii="Courier New" w:hAnsi="Courier New" w:hint="default"/>
      </w:rPr>
    </w:lvl>
    <w:lvl w:ilvl="5" w:tplc="FE107590">
      <w:start w:val="1"/>
      <w:numFmt w:val="bullet"/>
      <w:lvlText w:val=""/>
      <w:lvlJc w:val="left"/>
      <w:pPr>
        <w:ind w:left="4320" w:hanging="360"/>
      </w:pPr>
      <w:rPr>
        <w:rFonts w:ascii="Wingdings" w:hAnsi="Wingdings" w:hint="default"/>
      </w:rPr>
    </w:lvl>
    <w:lvl w:ilvl="6" w:tplc="ADC86C9E">
      <w:start w:val="1"/>
      <w:numFmt w:val="bullet"/>
      <w:lvlText w:val=""/>
      <w:lvlJc w:val="left"/>
      <w:pPr>
        <w:ind w:left="5040" w:hanging="360"/>
      </w:pPr>
      <w:rPr>
        <w:rFonts w:ascii="Symbol" w:hAnsi="Symbol" w:hint="default"/>
      </w:rPr>
    </w:lvl>
    <w:lvl w:ilvl="7" w:tplc="860E6350">
      <w:start w:val="1"/>
      <w:numFmt w:val="bullet"/>
      <w:lvlText w:val="o"/>
      <w:lvlJc w:val="left"/>
      <w:pPr>
        <w:ind w:left="5760" w:hanging="360"/>
      </w:pPr>
      <w:rPr>
        <w:rFonts w:ascii="Courier New" w:hAnsi="Courier New" w:hint="default"/>
      </w:rPr>
    </w:lvl>
    <w:lvl w:ilvl="8" w:tplc="711E1C98">
      <w:start w:val="1"/>
      <w:numFmt w:val="bullet"/>
      <w:lvlText w:val=""/>
      <w:lvlJc w:val="left"/>
      <w:pPr>
        <w:ind w:left="6480" w:hanging="360"/>
      </w:pPr>
      <w:rPr>
        <w:rFonts w:ascii="Wingdings" w:hAnsi="Wingdings" w:hint="default"/>
      </w:rPr>
    </w:lvl>
  </w:abstractNum>
  <w:abstractNum w:abstractNumId="65" w15:restartNumberingAfterBreak="0">
    <w:nsid w:val="78CC0BD5"/>
    <w:multiLevelType w:val="hybridMultilevel"/>
    <w:tmpl w:val="1724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0C5E71"/>
    <w:multiLevelType w:val="multilevel"/>
    <w:tmpl w:val="8228BA4E"/>
    <w:lvl w:ilvl="0">
      <w:start w:val="19"/>
      <w:numFmt w:val="decimal"/>
      <w:lvlText w:val="%1."/>
      <w:lvlJc w:val="left"/>
      <w:pPr>
        <w:tabs>
          <w:tab w:val="num" w:pos="1080"/>
        </w:tabs>
        <w:ind w:left="1080" w:hanging="72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7" w15:restartNumberingAfterBreak="0">
    <w:nsid w:val="7E5D08CB"/>
    <w:multiLevelType w:val="multilevel"/>
    <w:tmpl w:val="E67E081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16cid:durableId="900217564">
    <w:abstractNumId w:val="39"/>
  </w:num>
  <w:num w:numId="2" w16cid:durableId="999432556">
    <w:abstractNumId w:val="56"/>
  </w:num>
  <w:num w:numId="3" w16cid:durableId="93289878">
    <w:abstractNumId w:val="5"/>
  </w:num>
  <w:num w:numId="4" w16cid:durableId="308095111">
    <w:abstractNumId w:val="12"/>
  </w:num>
  <w:num w:numId="5" w16cid:durableId="2142962233">
    <w:abstractNumId w:val="19"/>
  </w:num>
  <w:num w:numId="6" w16cid:durableId="2012634888">
    <w:abstractNumId w:val="64"/>
  </w:num>
  <w:num w:numId="7" w16cid:durableId="219026360">
    <w:abstractNumId w:val="18"/>
  </w:num>
  <w:num w:numId="8" w16cid:durableId="806968500">
    <w:abstractNumId w:val="61"/>
  </w:num>
  <w:num w:numId="9" w16cid:durableId="317422103">
    <w:abstractNumId w:val="9"/>
  </w:num>
  <w:num w:numId="10" w16cid:durableId="71438213">
    <w:abstractNumId w:val="40"/>
  </w:num>
  <w:num w:numId="11" w16cid:durableId="400644515">
    <w:abstractNumId w:val="13"/>
  </w:num>
  <w:num w:numId="12" w16cid:durableId="89082679">
    <w:abstractNumId w:val="44"/>
  </w:num>
  <w:num w:numId="13" w16cid:durableId="328168940">
    <w:abstractNumId w:val="3"/>
  </w:num>
  <w:num w:numId="14" w16cid:durableId="589507796">
    <w:abstractNumId w:val="33"/>
  </w:num>
  <w:num w:numId="15" w16cid:durableId="913052909">
    <w:abstractNumId w:val="57"/>
  </w:num>
  <w:num w:numId="16" w16cid:durableId="1475760851">
    <w:abstractNumId w:val="59"/>
  </w:num>
  <w:num w:numId="17" w16cid:durableId="1205949961">
    <w:abstractNumId w:val="6"/>
  </w:num>
  <w:num w:numId="18" w16cid:durableId="1635208788">
    <w:abstractNumId w:val="38"/>
  </w:num>
  <w:num w:numId="19" w16cid:durableId="2116364106">
    <w:abstractNumId w:val="42"/>
  </w:num>
  <w:num w:numId="20" w16cid:durableId="1313560640">
    <w:abstractNumId w:val="2"/>
  </w:num>
  <w:num w:numId="21" w16cid:durableId="100299867">
    <w:abstractNumId w:val="14"/>
  </w:num>
  <w:num w:numId="22" w16cid:durableId="432362127">
    <w:abstractNumId w:val="29"/>
  </w:num>
  <w:num w:numId="23" w16cid:durableId="1737244963">
    <w:abstractNumId w:val="63"/>
  </w:num>
  <w:num w:numId="24" w16cid:durableId="81491565">
    <w:abstractNumId w:val="48"/>
  </w:num>
  <w:num w:numId="25" w16cid:durableId="518858138">
    <w:abstractNumId w:val="7"/>
  </w:num>
  <w:num w:numId="26" w16cid:durableId="1900095057">
    <w:abstractNumId w:val="51"/>
  </w:num>
  <w:num w:numId="27" w16cid:durableId="1853062165">
    <w:abstractNumId w:val="10"/>
  </w:num>
  <w:num w:numId="28" w16cid:durableId="772868036">
    <w:abstractNumId w:val="66"/>
  </w:num>
  <w:num w:numId="29" w16cid:durableId="1333221644">
    <w:abstractNumId w:val="31"/>
  </w:num>
  <w:num w:numId="30" w16cid:durableId="1124815375">
    <w:abstractNumId w:val="47"/>
  </w:num>
  <w:num w:numId="31" w16cid:durableId="1030646071">
    <w:abstractNumId w:val="35"/>
  </w:num>
  <w:num w:numId="32" w16cid:durableId="286203404">
    <w:abstractNumId w:val="20"/>
  </w:num>
  <w:num w:numId="33" w16cid:durableId="473260800">
    <w:abstractNumId w:val="0"/>
  </w:num>
  <w:num w:numId="34" w16cid:durableId="2130513399">
    <w:abstractNumId w:val="17"/>
  </w:num>
  <w:num w:numId="35" w16cid:durableId="1271888219">
    <w:abstractNumId w:val="62"/>
  </w:num>
  <w:num w:numId="36" w16cid:durableId="1028679719">
    <w:abstractNumId w:val="4"/>
  </w:num>
  <w:num w:numId="37" w16cid:durableId="1582522898">
    <w:abstractNumId w:val="15"/>
  </w:num>
  <w:num w:numId="38" w16cid:durableId="480775081">
    <w:abstractNumId w:val="8"/>
  </w:num>
  <w:num w:numId="39" w16cid:durableId="1049035869">
    <w:abstractNumId w:val="34"/>
  </w:num>
  <w:num w:numId="40" w16cid:durableId="831528982">
    <w:abstractNumId w:val="41"/>
  </w:num>
  <w:num w:numId="41" w16cid:durableId="797837754">
    <w:abstractNumId w:val="37"/>
  </w:num>
  <w:num w:numId="42" w16cid:durableId="955602965">
    <w:abstractNumId w:val="32"/>
  </w:num>
  <w:num w:numId="43" w16cid:durableId="876241021">
    <w:abstractNumId w:val="11"/>
  </w:num>
  <w:num w:numId="44" w16cid:durableId="22825462">
    <w:abstractNumId w:val="26"/>
  </w:num>
  <w:num w:numId="45" w16cid:durableId="1694846083">
    <w:abstractNumId w:val="54"/>
  </w:num>
  <w:num w:numId="46" w16cid:durableId="778530733">
    <w:abstractNumId w:val="65"/>
  </w:num>
  <w:num w:numId="47" w16cid:durableId="559094971">
    <w:abstractNumId w:val="23"/>
  </w:num>
  <w:num w:numId="48" w16cid:durableId="787236739">
    <w:abstractNumId w:val="52"/>
  </w:num>
  <w:num w:numId="49" w16cid:durableId="1535921974">
    <w:abstractNumId w:val="1"/>
  </w:num>
  <w:num w:numId="50" w16cid:durableId="56323548">
    <w:abstractNumId w:val="58"/>
  </w:num>
  <w:num w:numId="51" w16cid:durableId="1526862822">
    <w:abstractNumId w:val="60"/>
  </w:num>
  <w:num w:numId="52" w16cid:durableId="2097166230">
    <w:abstractNumId w:val="27"/>
  </w:num>
  <w:num w:numId="53" w16cid:durableId="103422033">
    <w:abstractNumId w:val="21"/>
  </w:num>
  <w:num w:numId="54" w16cid:durableId="1603756044">
    <w:abstractNumId w:val="55"/>
  </w:num>
  <w:num w:numId="55" w16cid:durableId="461968081">
    <w:abstractNumId w:val="43"/>
  </w:num>
  <w:num w:numId="56" w16cid:durableId="1870221329">
    <w:abstractNumId w:val="28"/>
  </w:num>
  <w:num w:numId="57" w16cid:durableId="179971735">
    <w:abstractNumId w:val="53"/>
  </w:num>
  <w:num w:numId="58" w16cid:durableId="1236818690">
    <w:abstractNumId w:val="22"/>
  </w:num>
  <w:num w:numId="59" w16cid:durableId="1415476047">
    <w:abstractNumId w:val="25"/>
  </w:num>
  <w:num w:numId="60" w16cid:durableId="1839887158">
    <w:abstractNumId w:val="46"/>
  </w:num>
  <w:num w:numId="61" w16cid:durableId="667828742">
    <w:abstractNumId w:val="49"/>
  </w:num>
  <w:num w:numId="62" w16cid:durableId="1108894888">
    <w:abstractNumId w:val="36"/>
  </w:num>
  <w:num w:numId="63" w16cid:durableId="563370535">
    <w:abstractNumId w:val="30"/>
  </w:num>
  <w:num w:numId="64" w16cid:durableId="195237121">
    <w:abstractNumId w:val="16"/>
  </w:num>
  <w:num w:numId="65" w16cid:durableId="2091464584">
    <w:abstractNumId w:val="45"/>
  </w:num>
  <w:num w:numId="66" w16cid:durableId="701512188">
    <w:abstractNumId w:val="24"/>
  </w:num>
  <w:num w:numId="67" w16cid:durableId="82336184">
    <w:abstractNumId w:val="67"/>
  </w:num>
  <w:num w:numId="68" w16cid:durableId="1369984407">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4A"/>
    <w:rsid w:val="0000028B"/>
    <w:rsid w:val="000004AF"/>
    <w:rsid w:val="0000266B"/>
    <w:rsid w:val="00004053"/>
    <w:rsid w:val="00013A37"/>
    <w:rsid w:val="00013E71"/>
    <w:rsid w:val="00017105"/>
    <w:rsid w:val="00020DAD"/>
    <w:rsid w:val="00020E06"/>
    <w:rsid w:val="00022D98"/>
    <w:rsid w:val="00023276"/>
    <w:rsid w:val="000232A8"/>
    <w:rsid w:val="0002457C"/>
    <w:rsid w:val="000261BA"/>
    <w:rsid w:val="00026399"/>
    <w:rsid w:val="00027FD7"/>
    <w:rsid w:val="0003240C"/>
    <w:rsid w:val="0003311C"/>
    <w:rsid w:val="0003365B"/>
    <w:rsid w:val="0003468B"/>
    <w:rsid w:val="00034757"/>
    <w:rsid w:val="00035678"/>
    <w:rsid w:val="00035BDC"/>
    <w:rsid w:val="000360F2"/>
    <w:rsid w:val="00041804"/>
    <w:rsid w:val="000448DA"/>
    <w:rsid w:val="0004792E"/>
    <w:rsid w:val="000552C1"/>
    <w:rsid w:val="000567F1"/>
    <w:rsid w:val="000602D5"/>
    <w:rsid w:val="00063429"/>
    <w:rsid w:val="000643DB"/>
    <w:rsid w:val="00071855"/>
    <w:rsid w:val="00073D89"/>
    <w:rsid w:val="000768FD"/>
    <w:rsid w:val="00076990"/>
    <w:rsid w:val="000818D1"/>
    <w:rsid w:val="00081FC1"/>
    <w:rsid w:val="00083BBB"/>
    <w:rsid w:val="000857B0"/>
    <w:rsid w:val="000863B2"/>
    <w:rsid w:val="00087797"/>
    <w:rsid w:val="000879D7"/>
    <w:rsid w:val="00090675"/>
    <w:rsid w:val="00091461"/>
    <w:rsid w:val="000937B8"/>
    <w:rsid w:val="0009437B"/>
    <w:rsid w:val="00096F9B"/>
    <w:rsid w:val="00097F8F"/>
    <w:rsid w:val="000A08A7"/>
    <w:rsid w:val="000A2873"/>
    <w:rsid w:val="000A2DBA"/>
    <w:rsid w:val="000A2EF0"/>
    <w:rsid w:val="000A5D29"/>
    <w:rsid w:val="000A7569"/>
    <w:rsid w:val="000A7DD3"/>
    <w:rsid w:val="000B00F5"/>
    <w:rsid w:val="000B06D3"/>
    <w:rsid w:val="000B3FE9"/>
    <w:rsid w:val="000B440A"/>
    <w:rsid w:val="000B728F"/>
    <w:rsid w:val="000B72C6"/>
    <w:rsid w:val="000C1924"/>
    <w:rsid w:val="000C2044"/>
    <w:rsid w:val="000C3C69"/>
    <w:rsid w:val="000C5CEC"/>
    <w:rsid w:val="000C6239"/>
    <w:rsid w:val="000C6FCA"/>
    <w:rsid w:val="000C6FD5"/>
    <w:rsid w:val="000C72C5"/>
    <w:rsid w:val="000C73EF"/>
    <w:rsid w:val="000C795C"/>
    <w:rsid w:val="000C7DE9"/>
    <w:rsid w:val="000D0541"/>
    <w:rsid w:val="000D218D"/>
    <w:rsid w:val="000D2A73"/>
    <w:rsid w:val="000D2B1F"/>
    <w:rsid w:val="000D72DF"/>
    <w:rsid w:val="000D7C3B"/>
    <w:rsid w:val="000E0670"/>
    <w:rsid w:val="000E22F9"/>
    <w:rsid w:val="000E6527"/>
    <w:rsid w:val="000E6C0B"/>
    <w:rsid w:val="000E73E6"/>
    <w:rsid w:val="000F4751"/>
    <w:rsid w:val="000F65CD"/>
    <w:rsid w:val="000F7646"/>
    <w:rsid w:val="000F79BE"/>
    <w:rsid w:val="0010189C"/>
    <w:rsid w:val="001022E6"/>
    <w:rsid w:val="00102BD0"/>
    <w:rsid w:val="00103137"/>
    <w:rsid w:val="001054F1"/>
    <w:rsid w:val="00105E3B"/>
    <w:rsid w:val="001060D9"/>
    <w:rsid w:val="00107D11"/>
    <w:rsid w:val="0011000B"/>
    <w:rsid w:val="00110138"/>
    <w:rsid w:val="00110CCE"/>
    <w:rsid w:val="001120F3"/>
    <w:rsid w:val="00117B27"/>
    <w:rsid w:val="001208CA"/>
    <w:rsid w:val="001211BE"/>
    <w:rsid w:val="00121892"/>
    <w:rsid w:val="00121CA3"/>
    <w:rsid w:val="00122A8A"/>
    <w:rsid w:val="001262E0"/>
    <w:rsid w:val="001271B9"/>
    <w:rsid w:val="001317BB"/>
    <w:rsid w:val="00131A8D"/>
    <w:rsid w:val="00131AD6"/>
    <w:rsid w:val="00134881"/>
    <w:rsid w:val="00134C98"/>
    <w:rsid w:val="00137A2C"/>
    <w:rsid w:val="00140DED"/>
    <w:rsid w:val="001411C9"/>
    <w:rsid w:val="00144086"/>
    <w:rsid w:val="00147857"/>
    <w:rsid w:val="00150605"/>
    <w:rsid w:val="0015176F"/>
    <w:rsid w:val="00151FD9"/>
    <w:rsid w:val="001541E3"/>
    <w:rsid w:val="00160721"/>
    <w:rsid w:val="0016096B"/>
    <w:rsid w:val="0016241F"/>
    <w:rsid w:val="00163466"/>
    <w:rsid w:val="00163E96"/>
    <w:rsid w:val="00164EBB"/>
    <w:rsid w:val="00165EBB"/>
    <w:rsid w:val="0016742E"/>
    <w:rsid w:val="00167859"/>
    <w:rsid w:val="00175284"/>
    <w:rsid w:val="0017563F"/>
    <w:rsid w:val="00175870"/>
    <w:rsid w:val="00175FDD"/>
    <w:rsid w:val="001764F0"/>
    <w:rsid w:val="00177579"/>
    <w:rsid w:val="001800CA"/>
    <w:rsid w:val="0018052B"/>
    <w:rsid w:val="00182CE1"/>
    <w:rsid w:val="00183D62"/>
    <w:rsid w:val="00186A0C"/>
    <w:rsid w:val="001872CA"/>
    <w:rsid w:val="00195121"/>
    <w:rsid w:val="00196BB2"/>
    <w:rsid w:val="001976B5"/>
    <w:rsid w:val="001A00BB"/>
    <w:rsid w:val="001A029E"/>
    <w:rsid w:val="001A045C"/>
    <w:rsid w:val="001A0FE9"/>
    <w:rsid w:val="001A1E48"/>
    <w:rsid w:val="001A20A9"/>
    <w:rsid w:val="001A257C"/>
    <w:rsid w:val="001A30B5"/>
    <w:rsid w:val="001A3171"/>
    <w:rsid w:val="001A3629"/>
    <w:rsid w:val="001A5BC8"/>
    <w:rsid w:val="001A787A"/>
    <w:rsid w:val="001B16A0"/>
    <w:rsid w:val="001B2422"/>
    <w:rsid w:val="001B398E"/>
    <w:rsid w:val="001B4E02"/>
    <w:rsid w:val="001B5932"/>
    <w:rsid w:val="001B5F7E"/>
    <w:rsid w:val="001B6A18"/>
    <w:rsid w:val="001C05F9"/>
    <w:rsid w:val="001C216A"/>
    <w:rsid w:val="001C2AF6"/>
    <w:rsid w:val="001C3A57"/>
    <w:rsid w:val="001C5332"/>
    <w:rsid w:val="001C7F4B"/>
    <w:rsid w:val="001D0D32"/>
    <w:rsid w:val="001D37EE"/>
    <w:rsid w:val="001D3970"/>
    <w:rsid w:val="001D47B5"/>
    <w:rsid w:val="001D6A59"/>
    <w:rsid w:val="001D7D96"/>
    <w:rsid w:val="001E40BB"/>
    <w:rsid w:val="001E77F6"/>
    <w:rsid w:val="001F04E5"/>
    <w:rsid w:val="001F1134"/>
    <w:rsid w:val="001F1D3A"/>
    <w:rsid w:val="001F2353"/>
    <w:rsid w:val="001F4C03"/>
    <w:rsid w:val="001F6CED"/>
    <w:rsid w:val="001F714B"/>
    <w:rsid w:val="001F7A79"/>
    <w:rsid w:val="002007D4"/>
    <w:rsid w:val="00204A20"/>
    <w:rsid w:val="00205402"/>
    <w:rsid w:val="0020701C"/>
    <w:rsid w:val="00210C6B"/>
    <w:rsid w:val="00213C13"/>
    <w:rsid w:val="00213D0B"/>
    <w:rsid w:val="002142D6"/>
    <w:rsid w:val="00214BE0"/>
    <w:rsid w:val="00220293"/>
    <w:rsid w:val="00220F84"/>
    <w:rsid w:val="00221119"/>
    <w:rsid w:val="00221410"/>
    <w:rsid w:val="0022500F"/>
    <w:rsid w:val="002255DB"/>
    <w:rsid w:val="00225D65"/>
    <w:rsid w:val="00230E5B"/>
    <w:rsid w:val="00231B19"/>
    <w:rsid w:val="00232B4D"/>
    <w:rsid w:val="002333A5"/>
    <w:rsid w:val="0023453C"/>
    <w:rsid w:val="0023603C"/>
    <w:rsid w:val="00240F18"/>
    <w:rsid w:val="00241CCE"/>
    <w:rsid w:val="00244D43"/>
    <w:rsid w:val="00247EE4"/>
    <w:rsid w:val="0025103E"/>
    <w:rsid w:val="00251D6D"/>
    <w:rsid w:val="00251E86"/>
    <w:rsid w:val="002522B6"/>
    <w:rsid w:val="002528DC"/>
    <w:rsid w:val="002544D0"/>
    <w:rsid w:val="002549FD"/>
    <w:rsid w:val="00255B49"/>
    <w:rsid w:val="00261056"/>
    <w:rsid w:val="002626C6"/>
    <w:rsid w:val="00262BD8"/>
    <w:rsid w:val="0026449A"/>
    <w:rsid w:val="00264840"/>
    <w:rsid w:val="002666C3"/>
    <w:rsid w:val="00270AD8"/>
    <w:rsid w:val="00271147"/>
    <w:rsid w:val="00272812"/>
    <w:rsid w:val="00273B80"/>
    <w:rsid w:val="002741AB"/>
    <w:rsid w:val="002774DF"/>
    <w:rsid w:val="002813A2"/>
    <w:rsid w:val="0028273D"/>
    <w:rsid w:val="0028274C"/>
    <w:rsid w:val="00283218"/>
    <w:rsid w:val="0028326A"/>
    <w:rsid w:val="00283B6F"/>
    <w:rsid w:val="00286D62"/>
    <w:rsid w:val="00296735"/>
    <w:rsid w:val="002976BB"/>
    <w:rsid w:val="00297875"/>
    <w:rsid w:val="002A0FDE"/>
    <w:rsid w:val="002A2FFB"/>
    <w:rsid w:val="002A3269"/>
    <w:rsid w:val="002A3D82"/>
    <w:rsid w:val="002A7A77"/>
    <w:rsid w:val="002B28C7"/>
    <w:rsid w:val="002B3764"/>
    <w:rsid w:val="002B435D"/>
    <w:rsid w:val="002B5B80"/>
    <w:rsid w:val="002B6279"/>
    <w:rsid w:val="002B6860"/>
    <w:rsid w:val="002B6A45"/>
    <w:rsid w:val="002B7F8D"/>
    <w:rsid w:val="002C4D82"/>
    <w:rsid w:val="002C7C37"/>
    <w:rsid w:val="002D05D5"/>
    <w:rsid w:val="002D1756"/>
    <w:rsid w:val="002D30A0"/>
    <w:rsid w:val="002D3433"/>
    <w:rsid w:val="002D3ED9"/>
    <w:rsid w:val="002E0208"/>
    <w:rsid w:val="002E18AC"/>
    <w:rsid w:val="002E3285"/>
    <w:rsid w:val="002E36FF"/>
    <w:rsid w:val="002E3EB2"/>
    <w:rsid w:val="002E4C6A"/>
    <w:rsid w:val="002E67FE"/>
    <w:rsid w:val="002E7D62"/>
    <w:rsid w:val="002F19B3"/>
    <w:rsid w:val="002F392E"/>
    <w:rsid w:val="002F65CB"/>
    <w:rsid w:val="002F6886"/>
    <w:rsid w:val="002F715F"/>
    <w:rsid w:val="002F7B94"/>
    <w:rsid w:val="00300CDB"/>
    <w:rsid w:val="00303756"/>
    <w:rsid w:val="00304A4B"/>
    <w:rsid w:val="003058F4"/>
    <w:rsid w:val="003068FE"/>
    <w:rsid w:val="00307024"/>
    <w:rsid w:val="003105CE"/>
    <w:rsid w:val="00312552"/>
    <w:rsid w:val="00312A19"/>
    <w:rsid w:val="00314788"/>
    <w:rsid w:val="0031502E"/>
    <w:rsid w:val="00315A0A"/>
    <w:rsid w:val="00322D3D"/>
    <w:rsid w:val="003233E3"/>
    <w:rsid w:val="003238C7"/>
    <w:rsid w:val="00323B58"/>
    <w:rsid w:val="00323B90"/>
    <w:rsid w:val="00326710"/>
    <w:rsid w:val="00326C31"/>
    <w:rsid w:val="00330DCB"/>
    <w:rsid w:val="00332ECC"/>
    <w:rsid w:val="0033517C"/>
    <w:rsid w:val="00336645"/>
    <w:rsid w:val="003369E9"/>
    <w:rsid w:val="00336A6A"/>
    <w:rsid w:val="00337963"/>
    <w:rsid w:val="00337E87"/>
    <w:rsid w:val="00340F65"/>
    <w:rsid w:val="00341BE3"/>
    <w:rsid w:val="0034555B"/>
    <w:rsid w:val="003456D5"/>
    <w:rsid w:val="00346E6A"/>
    <w:rsid w:val="003514A6"/>
    <w:rsid w:val="00355076"/>
    <w:rsid w:val="003550E0"/>
    <w:rsid w:val="00355C96"/>
    <w:rsid w:val="0036119B"/>
    <w:rsid w:val="00361CE1"/>
    <w:rsid w:val="00362AD0"/>
    <w:rsid w:val="00363555"/>
    <w:rsid w:val="003649C4"/>
    <w:rsid w:val="00366246"/>
    <w:rsid w:val="00366847"/>
    <w:rsid w:val="0036693F"/>
    <w:rsid w:val="00366A9D"/>
    <w:rsid w:val="00370EE4"/>
    <w:rsid w:val="00371B9F"/>
    <w:rsid w:val="0037337F"/>
    <w:rsid w:val="003733C3"/>
    <w:rsid w:val="00374178"/>
    <w:rsid w:val="003756F9"/>
    <w:rsid w:val="00375938"/>
    <w:rsid w:val="00375E31"/>
    <w:rsid w:val="00376362"/>
    <w:rsid w:val="00376643"/>
    <w:rsid w:val="00376F73"/>
    <w:rsid w:val="00377465"/>
    <w:rsid w:val="0037DB9C"/>
    <w:rsid w:val="00383DC1"/>
    <w:rsid w:val="00386199"/>
    <w:rsid w:val="00386928"/>
    <w:rsid w:val="0038759B"/>
    <w:rsid w:val="0039173F"/>
    <w:rsid w:val="0039220C"/>
    <w:rsid w:val="003929F1"/>
    <w:rsid w:val="003A19B9"/>
    <w:rsid w:val="003A24AD"/>
    <w:rsid w:val="003A2D9A"/>
    <w:rsid w:val="003A3053"/>
    <w:rsid w:val="003A317B"/>
    <w:rsid w:val="003A3CB7"/>
    <w:rsid w:val="003A4900"/>
    <w:rsid w:val="003A5797"/>
    <w:rsid w:val="003A5811"/>
    <w:rsid w:val="003A5A16"/>
    <w:rsid w:val="003A5A69"/>
    <w:rsid w:val="003A6478"/>
    <w:rsid w:val="003A686B"/>
    <w:rsid w:val="003B0045"/>
    <w:rsid w:val="003B1446"/>
    <w:rsid w:val="003B1617"/>
    <w:rsid w:val="003B1C12"/>
    <w:rsid w:val="003B30F7"/>
    <w:rsid w:val="003B6EAB"/>
    <w:rsid w:val="003B7DE4"/>
    <w:rsid w:val="003B9534"/>
    <w:rsid w:val="003C2625"/>
    <w:rsid w:val="003C312E"/>
    <w:rsid w:val="003C3F3C"/>
    <w:rsid w:val="003C477A"/>
    <w:rsid w:val="003C6402"/>
    <w:rsid w:val="003C72E6"/>
    <w:rsid w:val="003C7780"/>
    <w:rsid w:val="003D185B"/>
    <w:rsid w:val="003D1FAD"/>
    <w:rsid w:val="003D2251"/>
    <w:rsid w:val="003D2B4F"/>
    <w:rsid w:val="003D2F39"/>
    <w:rsid w:val="003D346F"/>
    <w:rsid w:val="003D369F"/>
    <w:rsid w:val="003D4770"/>
    <w:rsid w:val="003D613C"/>
    <w:rsid w:val="003E0782"/>
    <w:rsid w:val="003E0D27"/>
    <w:rsid w:val="003E2830"/>
    <w:rsid w:val="003E4394"/>
    <w:rsid w:val="003E4709"/>
    <w:rsid w:val="003E5751"/>
    <w:rsid w:val="003E6E66"/>
    <w:rsid w:val="003F223E"/>
    <w:rsid w:val="003F283E"/>
    <w:rsid w:val="003F4216"/>
    <w:rsid w:val="003F643F"/>
    <w:rsid w:val="0040021B"/>
    <w:rsid w:val="004004F3"/>
    <w:rsid w:val="00400AB7"/>
    <w:rsid w:val="00401E2B"/>
    <w:rsid w:val="00402138"/>
    <w:rsid w:val="00404498"/>
    <w:rsid w:val="00406537"/>
    <w:rsid w:val="00407BDC"/>
    <w:rsid w:val="00407C6F"/>
    <w:rsid w:val="00407D76"/>
    <w:rsid w:val="00411FD5"/>
    <w:rsid w:val="004125CF"/>
    <w:rsid w:val="00417501"/>
    <w:rsid w:val="004179F4"/>
    <w:rsid w:val="00420811"/>
    <w:rsid w:val="00423C30"/>
    <w:rsid w:val="00424520"/>
    <w:rsid w:val="0042499B"/>
    <w:rsid w:val="0042591F"/>
    <w:rsid w:val="00427101"/>
    <w:rsid w:val="00433171"/>
    <w:rsid w:val="004332CD"/>
    <w:rsid w:val="004339FD"/>
    <w:rsid w:val="00433BD8"/>
    <w:rsid w:val="00434C0D"/>
    <w:rsid w:val="00434CAA"/>
    <w:rsid w:val="00436475"/>
    <w:rsid w:val="004366A5"/>
    <w:rsid w:val="00436B87"/>
    <w:rsid w:val="00440F07"/>
    <w:rsid w:val="00441724"/>
    <w:rsid w:val="00442C65"/>
    <w:rsid w:val="00442D38"/>
    <w:rsid w:val="00443383"/>
    <w:rsid w:val="00443907"/>
    <w:rsid w:val="004445C7"/>
    <w:rsid w:val="00444801"/>
    <w:rsid w:val="00445803"/>
    <w:rsid w:val="0044593B"/>
    <w:rsid w:val="00451292"/>
    <w:rsid w:val="00451D28"/>
    <w:rsid w:val="0045334A"/>
    <w:rsid w:val="00453CDE"/>
    <w:rsid w:val="00454A78"/>
    <w:rsid w:val="00454B36"/>
    <w:rsid w:val="004610BC"/>
    <w:rsid w:val="004623A0"/>
    <w:rsid w:val="00463168"/>
    <w:rsid w:val="00463233"/>
    <w:rsid w:val="00464004"/>
    <w:rsid w:val="00465C79"/>
    <w:rsid w:val="00466A4C"/>
    <w:rsid w:val="00467A6E"/>
    <w:rsid w:val="0047163B"/>
    <w:rsid w:val="0047408D"/>
    <w:rsid w:val="0047494B"/>
    <w:rsid w:val="00474F41"/>
    <w:rsid w:val="004766F8"/>
    <w:rsid w:val="00477D7F"/>
    <w:rsid w:val="00483F72"/>
    <w:rsid w:val="004840E3"/>
    <w:rsid w:val="0048462D"/>
    <w:rsid w:val="00487BEC"/>
    <w:rsid w:val="00493AA9"/>
    <w:rsid w:val="00494C9B"/>
    <w:rsid w:val="004953E4"/>
    <w:rsid w:val="004A0A5B"/>
    <w:rsid w:val="004A11E2"/>
    <w:rsid w:val="004A16A6"/>
    <w:rsid w:val="004A30D6"/>
    <w:rsid w:val="004A60B9"/>
    <w:rsid w:val="004A6354"/>
    <w:rsid w:val="004A6748"/>
    <w:rsid w:val="004A75EE"/>
    <w:rsid w:val="004A770A"/>
    <w:rsid w:val="004B028B"/>
    <w:rsid w:val="004B2684"/>
    <w:rsid w:val="004B2F61"/>
    <w:rsid w:val="004B310E"/>
    <w:rsid w:val="004B43D3"/>
    <w:rsid w:val="004B4523"/>
    <w:rsid w:val="004B4849"/>
    <w:rsid w:val="004B52D8"/>
    <w:rsid w:val="004B5962"/>
    <w:rsid w:val="004B5EA8"/>
    <w:rsid w:val="004B62A7"/>
    <w:rsid w:val="004B798D"/>
    <w:rsid w:val="004C0835"/>
    <w:rsid w:val="004C6F90"/>
    <w:rsid w:val="004D0FC7"/>
    <w:rsid w:val="004D32AB"/>
    <w:rsid w:val="004D4C34"/>
    <w:rsid w:val="004D5DCE"/>
    <w:rsid w:val="004D5E69"/>
    <w:rsid w:val="004D636A"/>
    <w:rsid w:val="004D74D1"/>
    <w:rsid w:val="004E22B6"/>
    <w:rsid w:val="004E320B"/>
    <w:rsid w:val="004E3298"/>
    <w:rsid w:val="004E576B"/>
    <w:rsid w:val="004F2BD8"/>
    <w:rsid w:val="004F34AA"/>
    <w:rsid w:val="004F5D89"/>
    <w:rsid w:val="004F7773"/>
    <w:rsid w:val="004F7D2E"/>
    <w:rsid w:val="005013F8"/>
    <w:rsid w:val="00503DAD"/>
    <w:rsid w:val="005045EE"/>
    <w:rsid w:val="005066E5"/>
    <w:rsid w:val="00506CD2"/>
    <w:rsid w:val="00506E57"/>
    <w:rsid w:val="0051079F"/>
    <w:rsid w:val="00512748"/>
    <w:rsid w:val="0051431A"/>
    <w:rsid w:val="00516DBE"/>
    <w:rsid w:val="005176CC"/>
    <w:rsid w:val="00521926"/>
    <w:rsid w:val="00522E96"/>
    <w:rsid w:val="005237D2"/>
    <w:rsid w:val="00523FDE"/>
    <w:rsid w:val="00530376"/>
    <w:rsid w:val="005304CF"/>
    <w:rsid w:val="005329CE"/>
    <w:rsid w:val="0053311D"/>
    <w:rsid w:val="00533B4B"/>
    <w:rsid w:val="005344D1"/>
    <w:rsid w:val="00534F1F"/>
    <w:rsid w:val="005356D5"/>
    <w:rsid w:val="00536014"/>
    <w:rsid w:val="005366CA"/>
    <w:rsid w:val="005409A6"/>
    <w:rsid w:val="0054215C"/>
    <w:rsid w:val="005424CF"/>
    <w:rsid w:val="00542E4E"/>
    <w:rsid w:val="00542ED9"/>
    <w:rsid w:val="00544A46"/>
    <w:rsid w:val="00546060"/>
    <w:rsid w:val="005472FF"/>
    <w:rsid w:val="00550E04"/>
    <w:rsid w:val="00552A99"/>
    <w:rsid w:val="00553F42"/>
    <w:rsid w:val="00554E34"/>
    <w:rsid w:val="00554F57"/>
    <w:rsid w:val="005561FF"/>
    <w:rsid w:val="00560C92"/>
    <w:rsid w:val="0056182E"/>
    <w:rsid w:val="00561FC9"/>
    <w:rsid w:val="0056245A"/>
    <w:rsid w:val="00562CEA"/>
    <w:rsid w:val="00563003"/>
    <w:rsid w:val="00563A96"/>
    <w:rsid w:val="00563D9F"/>
    <w:rsid w:val="00564065"/>
    <w:rsid w:val="0056449E"/>
    <w:rsid w:val="005656CF"/>
    <w:rsid w:val="005666C4"/>
    <w:rsid w:val="005668D9"/>
    <w:rsid w:val="00566B5A"/>
    <w:rsid w:val="00566C26"/>
    <w:rsid w:val="0057328F"/>
    <w:rsid w:val="00573AB4"/>
    <w:rsid w:val="005777BD"/>
    <w:rsid w:val="00577AB3"/>
    <w:rsid w:val="00580C8C"/>
    <w:rsid w:val="0058508A"/>
    <w:rsid w:val="0059111C"/>
    <w:rsid w:val="00591392"/>
    <w:rsid w:val="0059265E"/>
    <w:rsid w:val="00593260"/>
    <w:rsid w:val="00596339"/>
    <w:rsid w:val="00596876"/>
    <w:rsid w:val="005972EE"/>
    <w:rsid w:val="00597A04"/>
    <w:rsid w:val="005A222B"/>
    <w:rsid w:val="005A249B"/>
    <w:rsid w:val="005A2AE3"/>
    <w:rsid w:val="005A3135"/>
    <w:rsid w:val="005A3937"/>
    <w:rsid w:val="005A5BD4"/>
    <w:rsid w:val="005B16EB"/>
    <w:rsid w:val="005B2D6A"/>
    <w:rsid w:val="005B2EBD"/>
    <w:rsid w:val="005B30A9"/>
    <w:rsid w:val="005B51F8"/>
    <w:rsid w:val="005B7F23"/>
    <w:rsid w:val="005C35B3"/>
    <w:rsid w:val="005C3BD4"/>
    <w:rsid w:val="005C58CB"/>
    <w:rsid w:val="005C724C"/>
    <w:rsid w:val="005C7F92"/>
    <w:rsid w:val="005D0722"/>
    <w:rsid w:val="005D306B"/>
    <w:rsid w:val="005D427F"/>
    <w:rsid w:val="005D43B1"/>
    <w:rsid w:val="005D6AE6"/>
    <w:rsid w:val="005D7977"/>
    <w:rsid w:val="005E0A59"/>
    <w:rsid w:val="005E298F"/>
    <w:rsid w:val="005E3FD7"/>
    <w:rsid w:val="005E40B4"/>
    <w:rsid w:val="005E5A11"/>
    <w:rsid w:val="005E608F"/>
    <w:rsid w:val="005E682A"/>
    <w:rsid w:val="005E6DD0"/>
    <w:rsid w:val="005F1971"/>
    <w:rsid w:val="005F35E6"/>
    <w:rsid w:val="005F4116"/>
    <w:rsid w:val="005F4F64"/>
    <w:rsid w:val="005F6B5D"/>
    <w:rsid w:val="0060599B"/>
    <w:rsid w:val="00605F55"/>
    <w:rsid w:val="006068D9"/>
    <w:rsid w:val="006077B4"/>
    <w:rsid w:val="00611789"/>
    <w:rsid w:val="00611B42"/>
    <w:rsid w:val="006137B7"/>
    <w:rsid w:val="00613FAE"/>
    <w:rsid w:val="00615559"/>
    <w:rsid w:val="00620043"/>
    <w:rsid w:val="0062249D"/>
    <w:rsid w:val="00627A1B"/>
    <w:rsid w:val="0063173A"/>
    <w:rsid w:val="006321BA"/>
    <w:rsid w:val="00632D97"/>
    <w:rsid w:val="00635D5E"/>
    <w:rsid w:val="00636DCB"/>
    <w:rsid w:val="0063712F"/>
    <w:rsid w:val="0064010C"/>
    <w:rsid w:val="006516FE"/>
    <w:rsid w:val="006558C4"/>
    <w:rsid w:val="00655B4C"/>
    <w:rsid w:val="00655F98"/>
    <w:rsid w:val="00656138"/>
    <w:rsid w:val="0065730C"/>
    <w:rsid w:val="00660537"/>
    <w:rsid w:val="006609A8"/>
    <w:rsid w:val="00660BF6"/>
    <w:rsid w:val="006636B9"/>
    <w:rsid w:val="006637CF"/>
    <w:rsid w:val="00664E3D"/>
    <w:rsid w:val="00666F15"/>
    <w:rsid w:val="006717FC"/>
    <w:rsid w:val="00676768"/>
    <w:rsid w:val="00681DDD"/>
    <w:rsid w:val="0068702A"/>
    <w:rsid w:val="00687108"/>
    <w:rsid w:val="00687DB4"/>
    <w:rsid w:val="00691091"/>
    <w:rsid w:val="006927EC"/>
    <w:rsid w:val="00692AB8"/>
    <w:rsid w:val="00692C3B"/>
    <w:rsid w:val="0069386E"/>
    <w:rsid w:val="006938AC"/>
    <w:rsid w:val="006958C9"/>
    <w:rsid w:val="00697231"/>
    <w:rsid w:val="00697767"/>
    <w:rsid w:val="006A0004"/>
    <w:rsid w:val="006A2682"/>
    <w:rsid w:val="006A2FC1"/>
    <w:rsid w:val="006A612C"/>
    <w:rsid w:val="006A70E3"/>
    <w:rsid w:val="006B00D0"/>
    <w:rsid w:val="006B0BC9"/>
    <w:rsid w:val="006B364B"/>
    <w:rsid w:val="006B4219"/>
    <w:rsid w:val="006B675A"/>
    <w:rsid w:val="006B75F6"/>
    <w:rsid w:val="006B78E6"/>
    <w:rsid w:val="006BF3F0"/>
    <w:rsid w:val="006C0311"/>
    <w:rsid w:val="006C1E38"/>
    <w:rsid w:val="006C20E7"/>
    <w:rsid w:val="006C219E"/>
    <w:rsid w:val="006C29D1"/>
    <w:rsid w:val="006C2C15"/>
    <w:rsid w:val="006C3E1B"/>
    <w:rsid w:val="006D0EFF"/>
    <w:rsid w:val="006D3325"/>
    <w:rsid w:val="006D3432"/>
    <w:rsid w:val="006D5E48"/>
    <w:rsid w:val="006D5EA8"/>
    <w:rsid w:val="006D6EE4"/>
    <w:rsid w:val="006E11EF"/>
    <w:rsid w:val="006E1AF0"/>
    <w:rsid w:val="006E581D"/>
    <w:rsid w:val="006E7739"/>
    <w:rsid w:val="006F0CFF"/>
    <w:rsid w:val="006F2C27"/>
    <w:rsid w:val="006F441E"/>
    <w:rsid w:val="006F4F73"/>
    <w:rsid w:val="006F6A2F"/>
    <w:rsid w:val="006F6BE1"/>
    <w:rsid w:val="006F6C5C"/>
    <w:rsid w:val="006F750F"/>
    <w:rsid w:val="00700EA6"/>
    <w:rsid w:val="007011DE"/>
    <w:rsid w:val="007027AC"/>
    <w:rsid w:val="00702FAF"/>
    <w:rsid w:val="00703680"/>
    <w:rsid w:val="00704FCD"/>
    <w:rsid w:val="00705674"/>
    <w:rsid w:val="007077BB"/>
    <w:rsid w:val="00707811"/>
    <w:rsid w:val="007078EA"/>
    <w:rsid w:val="00711364"/>
    <w:rsid w:val="00714689"/>
    <w:rsid w:val="007160E4"/>
    <w:rsid w:val="007203E4"/>
    <w:rsid w:val="007216BC"/>
    <w:rsid w:val="00723233"/>
    <w:rsid w:val="00724719"/>
    <w:rsid w:val="0072704E"/>
    <w:rsid w:val="00733EB8"/>
    <w:rsid w:val="00740758"/>
    <w:rsid w:val="0074524B"/>
    <w:rsid w:val="007458FA"/>
    <w:rsid w:val="00745A5F"/>
    <w:rsid w:val="00746D8E"/>
    <w:rsid w:val="007506D0"/>
    <w:rsid w:val="007509FD"/>
    <w:rsid w:val="0075551A"/>
    <w:rsid w:val="007559D0"/>
    <w:rsid w:val="00757605"/>
    <w:rsid w:val="00761AE1"/>
    <w:rsid w:val="00761E63"/>
    <w:rsid w:val="00762D94"/>
    <w:rsid w:val="00764C3E"/>
    <w:rsid w:val="00767DE2"/>
    <w:rsid w:val="0077283A"/>
    <w:rsid w:val="007729DE"/>
    <w:rsid w:val="0077416F"/>
    <w:rsid w:val="007745DC"/>
    <w:rsid w:val="007775E7"/>
    <w:rsid w:val="00783DA0"/>
    <w:rsid w:val="00784647"/>
    <w:rsid w:val="0078569A"/>
    <w:rsid w:val="00785DE4"/>
    <w:rsid w:val="00786B6C"/>
    <w:rsid w:val="007913CD"/>
    <w:rsid w:val="0079158E"/>
    <w:rsid w:val="00791A5D"/>
    <w:rsid w:val="007922C4"/>
    <w:rsid w:val="00793523"/>
    <w:rsid w:val="007939C1"/>
    <w:rsid w:val="00796D34"/>
    <w:rsid w:val="00797148"/>
    <w:rsid w:val="00797E13"/>
    <w:rsid w:val="007A01F4"/>
    <w:rsid w:val="007A19EC"/>
    <w:rsid w:val="007A4C60"/>
    <w:rsid w:val="007A56BD"/>
    <w:rsid w:val="007A5879"/>
    <w:rsid w:val="007B0568"/>
    <w:rsid w:val="007B14E1"/>
    <w:rsid w:val="007B194F"/>
    <w:rsid w:val="007C0F1B"/>
    <w:rsid w:val="007C196E"/>
    <w:rsid w:val="007C598F"/>
    <w:rsid w:val="007C6ACC"/>
    <w:rsid w:val="007C71E7"/>
    <w:rsid w:val="007C755F"/>
    <w:rsid w:val="007D2C39"/>
    <w:rsid w:val="007E210E"/>
    <w:rsid w:val="007F0145"/>
    <w:rsid w:val="007F029D"/>
    <w:rsid w:val="007F0723"/>
    <w:rsid w:val="007F075B"/>
    <w:rsid w:val="007F08B3"/>
    <w:rsid w:val="007F0AC5"/>
    <w:rsid w:val="007F1D9E"/>
    <w:rsid w:val="007F2286"/>
    <w:rsid w:val="007F4195"/>
    <w:rsid w:val="007F5512"/>
    <w:rsid w:val="007F6BF1"/>
    <w:rsid w:val="00801897"/>
    <w:rsid w:val="00801ADE"/>
    <w:rsid w:val="00802226"/>
    <w:rsid w:val="008024DC"/>
    <w:rsid w:val="00805956"/>
    <w:rsid w:val="00806826"/>
    <w:rsid w:val="0080741D"/>
    <w:rsid w:val="008114BC"/>
    <w:rsid w:val="00812FEE"/>
    <w:rsid w:val="00813550"/>
    <w:rsid w:val="00813B46"/>
    <w:rsid w:val="008147CF"/>
    <w:rsid w:val="00816452"/>
    <w:rsid w:val="008174F3"/>
    <w:rsid w:val="008203C1"/>
    <w:rsid w:val="00820545"/>
    <w:rsid w:val="00821A43"/>
    <w:rsid w:val="00822704"/>
    <w:rsid w:val="00824D4B"/>
    <w:rsid w:val="008250AE"/>
    <w:rsid w:val="008270A1"/>
    <w:rsid w:val="0082759F"/>
    <w:rsid w:val="00833B71"/>
    <w:rsid w:val="00834A4D"/>
    <w:rsid w:val="00834E97"/>
    <w:rsid w:val="0083595B"/>
    <w:rsid w:val="00835F70"/>
    <w:rsid w:val="008364D0"/>
    <w:rsid w:val="00837695"/>
    <w:rsid w:val="00837821"/>
    <w:rsid w:val="00840920"/>
    <w:rsid w:val="00842B37"/>
    <w:rsid w:val="00844629"/>
    <w:rsid w:val="00844AAD"/>
    <w:rsid w:val="00844E84"/>
    <w:rsid w:val="00847D3C"/>
    <w:rsid w:val="008500BE"/>
    <w:rsid w:val="00850F75"/>
    <w:rsid w:val="00853092"/>
    <w:rsid w:val="0085318C"/>
    <w:rsid w:val="00853EA9"/>
    <w:rsid w:val="00854C44"/>
    <w:rsid w:val="00856A63"/>
    <w:rsid w:val="0085794C"/>
    <w:rsid w:val="00861357"/>
    <w:rsid w:val="008615CB"/>
    <w:rsid w:val="0086262C"/>
    <w:rsid w:val="00863910"/>
    <w:rsid w:val="00864D68"/>
    <w:rsid w:val="00864E52"/>
    <w:rsid w:val="008661C6"/>
    <w:rsid w:val="00867860"/>
    <w:rsid w:val="00871C32"/>
    <w:rsid w:val="008768BD"/>
    <w:rsid w:val="00876DDA"/>
    <w:rsid w:val="00881F6E"/>
    <w:rsid w:val="00884C39"/>
    <w:rsid w:val="00884D9B"/>
    <w:rsid w:val="00884DCE"/>
    <w:rsid w:val="00890C12"/>
    <w:rsid w:val="008915F3"/>
    <w:rsid w:val="00892504"/>
    <w:rsid w:val="00896BAE"/>
    <w:rsid w:val="008977E1"/>
    <w:rsid w:val="008A08E2"/>
    <w:rsid w:val="008A2645"/>
    <w:rsid w:val="008A3454"/>
    <w:rsid w:val="008A44F9"/>
    <w:rsid w:val="008A5FC7"/>
    <w:rsid w:val="008B148A"/>
    <w:rsid w:val="008B15B4"/>
    <w:rsid w:val="008B16C4"/>
    <w:rsid w:val="008B5EAB"/>
    <w:rsid w:val="008C0E0A"/>
    <w:rsid w:val="008C0F75"/>
    <w:rsid w:val="008C566C"/>
    <w:rsid w:val="008C7239"/>
    <w:rsid w:val="008C7A3E"/>
    <w:rsid w:val="008D1B0B"/>
    <w:rsid w:val="008E1031"/>
    <w:rsid w:val="008E54F8"/>
    <w:rsid w:val="008E5E15"/>
    <w:rsid w:val="008E5F42"/>
    <w:rsid w:val="008E61DD"/>
    <w:rsid w:val="008E7DCD"/>
    <w:rsid w:val="008F4A53"/>
    <w:rsid w:val="008F520C"/>
    <w:rsid w:val="008F6990"/>
    <w:rsid w:val="008F75BA"/>
    <w:rsid w:val="008F7AA2"/>
    <w:rsid w:val="009022D8"/>
    <w:rsid w:val="009025FA"/>
    <w:rsid w:val="00903695"/>
    <w:rsid w:val="00904DE3"/>
    <w:rsid w:val="0090591C"/>
    <w:rsid w:val="00907084"/>
    <w:rsid w:val="00907AB0"/>
    <w:rsid w:val="00910DD4"/>
    <w:rsid w:val="009114B9"/>
    <w:rsid w:val="00911C1F"/>
    <w:rsid w:val="00912126"/>
    <w:rsid w:val="00912217"/>
    <w:rsid w:val="00912A50"/>
    <w:rsid w:val="009133E8"/>
    <w:rsid w:val="00913685"/>
    <w:rsid w:val="00913AB7"/>
    <w:rsid w:val="00916240"/>
    <w:rsid w:val="009163EA"/>
    <w:rsid w:val="00916F90"/>
    <w:rsid w:val="009200AF"/>
    <w:rsid w:val="00921189"/>
    <w:rsid w:val="0092134A"/>
    <w:rsid w:val="00923C94"/>
    <w:rsid w:val="0092497A"/>
    <w:rsid w:val="00926485"/>
    <w:rsid w:val="009279A3"/>
    <w:rsid w:val="00927D47"/>
    <w:rsid w:val="00931449"/>
    <w:rsid w:val="00931AC9"/>
    <w:rsid w:val="00931D33"/>
    <w:rsid w:val="009329AD"/>
    <w:rsid w:val="00933468"/>
    <w:rsid w:val="00933582"/>
    <w:rsid w:val="009343E8"/>
    <w:rsid w:val="00934D1F"/>
    <w:rsid w:val="009356F4"/>
    <w:rsid w:val="0093617A"/>
    <w:rsid w:val="00936D4B"/>
    <w:rsid w:val="00936F70"/>
    <w:rsid w:val="00940D70"/>
    <w:rsid w:val="009431C0"/>
    <w:rsid w:val="00945ABD"/>
    <w:rsid w:val="00947032"/>
    <w:rsid w:val="0095092C"/>
    <w:rsid w:val="00952DB6"/>
    <w:rsid w:val="009558F7"/>
    <w:rsid w:val="00955B21"/>
    <w:rsid w:val="00956A68"/>
    <w:rsid w:val="00960A70"/>
    <w:rsid w:val="009614B9"/>
    <w:rsid w:val="0096234C"/>
    <w:rsid w:val="00962A10"/>
    <w:rsid w:val="00964849"/>
    <w:rsid w:val="009668F0"/>
    <w:rsid w:val="00966B00"/>
    <w:rsid w:val="00972E83"/>
    <w:rsid w:val="009731A2"/>
    <w:rsid w:val="00973926"/>
    <w:rsid w:val="009744FE"/>
    <w:rsid w:val="009764DB"/>
    <w:rsid w:val="009803D4"/>
    <w:rsid w:val="00980B01"/>
    <w:rsid w:val="00981251"/>
    <w:rsid w:val="009833E4"/>
    <w:rsid w:val="009848FF"/>
    <w:rsid w:val="009857C5"/>
    <w:rsid w:val="00987055"/>
    <w:rsid w:val="009917EE"/>
    <w:rsid w:val="00991FD4"/>
    <w:rsid w:val="009938FA"/>
    <w:rsid w:val="00993D6B"/>
    <w:rsid w:val="00994FDF"/>
    <w:rsid w:val="009A15F2"/>
    <w:rsid w:val="009A1B94"/>
    <w:rsid w:val="009A2DA9"/>
    <w:rsid w:val="009A3943"/>
    <w:rsid w:val="009A548D"/>
    <w:rsid w:val="009A6895"/>
    <w:rsid w:val="009B03E9"/>
    <w:rsid w:val="009B1377"/>
    <w:rsid w:val="009B1DD9"/>
    <w:rsid w:val="009B31FE"/>
    <w:rsid w:val="009B3B47"/>
    <w:rsid w:val="009B4E42"/>
    <w:rsid w:val="009B611A"/>
    <w:rsid w:val="009B647F"/>
    <w:rsid w:val="009B7203"/>
    <w:rsid w:val="009C121D"/>
    <w:rsid w:val="009C1C60"/>
    <w:rsid w:val="009C2F00"/>
    <w:rsid w:val="009C30B5"/>
    <w:rsid w:val="009C3AE6"/>
    <w:rsid w:val="009C3F7B"/>
    <w:rsid w:val="009C4596"/>
    <w:rsid w:val="009C4AA6"/>
    <w:rsid w:val="009C4D93"/>
    <w:rsid w:val="009C60BB"/>
    <w:rsid w:val="009D093B"/>
    <w:rsid w:val="009D1535"/>
    <w:rsid w:val="009D38F3"/>
    <w:rsid w:val="009D4C1D"/>
    <w:rsid w:val="009D4E0D"/>
    <w:rsid w:val="009D5FDB"/>
    <w:rsid w:val="009D6496"/>
    <w:rsid w:val="009D6579"/>
    <w:rsid w:val="009E0C7F"/>
    <w:rsid w:val="009E1000"/>
    <w:rsid w:val="009E1EAF"/>
    <w:rsid w:val="009E310A"/>
    <w:rsid w:val="009E3CDB"/>
    <w:rsid w:val="009E48B7"/>
    <w:rsid w:val="009E4DB2"/>
    <w:rsid w:val="009E547C"/>
    <w:rsid w:val="009E5FBA"/>
    <w:rsid w:val="009F1A11"/>
    <w:rsid w:val="009F23C0"/>
    <w:rsid w:val="009F339B"/>
    <w:rsid w:val="009F4280"/>
    <w:rsid w:val="009F483C"/>
    <w:rsid w:val="009F7205"/>
    <w:rsid w:val="009F7925"/>
    <w:rsid w:val="00A00265"/>
    <w:rsid w:val="00A016EC"/>
    <w:rsid w:val="00A023D3"/>
    <w:rsid w:val="00A03134"/>
    <w:rsid w:val="00A05145"/>
    <w:rsid w:val="00A06903"/>
    <w:rsid w:val="00A07976"/>
    <w:rsid w:val="00A132EF"/>
    <w:rsid w:val="00A15B42"/>
    <w:rsid w:val="00A15E01"/>
    <w:rsid w:val="00A162D8"/>
    <w:rsid w:val="00A24417"/>
    <w:rsid w:val="00A244ED"/>
    <w:rsid w:val="00A25C88"/>
    <w:rsid w:val="00A274EA"/>
    <w:rsid w:val="00A277C4"/>
    <w:rsid w:val="00A27F71"/>
    <w:rsid w:val="00A32018"/>
    <w:rsid w:val="00A336CE"/>
    <w:rsid w:val="00A40640"/>
    <w:rsid w:val="00A43011"/>
    <w:rsid w:val="00A4352E"/>
    <w:rsid w:val="00A44B20"/>
    <w:rsid w:val="00A44D94"/>
    <w:rsid w:val="00A45B2B"/>
    <w:rsid w:val="00A45BB2"/>
    <w:rsid w:val="00A46716"/>
    <w:rsid w:val="00A47374"/>
    <w:rsid w:val="00A512BA"/>
    <w:rsid w:val="00A51434"/>
    <w:rsid w:val="00A51D80"/>
    <w:rsid w:val="00A51DC0"/>
    <w:rsid w:val="00A52947"/>
    <w:rsid w:val="00A53AD8"/>
    <w:rsid w:val="00A5724F"/>
    <w:rsid w:val="00A57D3B"/>
    <w:rsid w:val="00A57EBE"/>
    <w:rsid w:val="00A6353A"/>
    <w:rsid w:val="00A63ABD"/>
    <w:rsid w:val="00A63C2F"/>
    <w:rsid w:val="00A6477B"/>
    <w:rsid w:val="00A66BB8"/>
    <w:rsid w:val="00A6796A"/>
    <w:rsid w:val="00A706C6"/>
    <w:rsid w:val="00A74CA4"/>
    <w:rsid w:val="00A7590E"/>
    <w:rsid w:val="00A802FE"/>
    <w:rsid w:val="00A80524"/>
    <w:rsid w:val="00A80A32"/>
    <w:rsid w:val="00A811AC"/>
    <w:rsid w:val="00A81DF5"/>
    <w:rsid w:val="00A83328"/>
    <w:rsid w:val="00A841BA"/>
    <w:rsid w:val="00A85264"/>
    <w:rsid w:val="00A85ABD"/>
    <w:rsid w:val="00A86356"/>
    <w:rsid w:val="00A91E9E"/>
    <w:rsid w:val="00A925BA"/>
    <w:rsid w:val="00A94720"/>
    <w:rsid w:val="00A966E6"/>
    <w:rsid w:val="00A96C58"/>
    <w:rsid w:val="00A97526"/>
    <w:rsid w:val="00AA0B5F"/>
    <w:rsid w:val="00AA12A3"/>
    <w:rsid w:val="00AA16A2"/>
    <w:rsid w:val="00AA28D3"/>
    <w:rsid w:val="00AA310E"/>
    <w:rsid w:val="00AA52AA"/>
    <w:rsid w:val="00AA6F23"/>
    <w:rsid w:val="00AB0385"/>
    <w:rsid w:val="00AB09C3"/>
    <w:rsid w:val="00AB0AC5"/>
    <w:rsid w:val="00AB367B"/>
    <w:rsid w:val="00AB41E0"/>
    <w:rsid w:val="00AB4D3A"/>
    <w:rsid w:val="00AB540E"/>
    <w:rsid w:val="00AB54C4"/>
    <w:rsid w:val="00AC273B"/>
    <w:rsid w:val="00AC6DA2"/>
    <w:rsid w:val="00AD00A3"/>
    <w:rsid w:val="00AD3D35"/>
    <w:rsid w:val="00AD6CD9"/>
    <w:rsid w:val="00AE05F5"/>
    <w:rsid w:val="00AE0717"/>
    <w:rsid w:val="00AE24EE"/>
    <w:rsid w:val="00AE4051"/>
    <w:rsid w:val="00AE5353"/>
    <w:rsid w:val="00AE578F"/>
    <w:rsid w:val="00AE5B46"/>
    <w:rsid w:val="00AE62F1"/>
    <w:rsid w:val="00AF32A8"/>
    <w:rsid w:val="00AF4237"/>
    <w:rsid w:val="00AF7A70"/>
    <w:rsid w:val="00AF7AB9"/>
    <w:rsid w:val="00B000F3"/>
    <w:rsid w:val="00B0109A"/>
    <w:rsid w:val="00B019E2"/>
    <w:rsid w:val="00B01A1A"/>
    <w:rsid w:val="00B0235E"/>
    <w:rsid w:val="00B02987"/>
    <w:rsid w:val="00B03D42"/>
    <w:rsid w:val="00B0536C"/>
    <w:rsid w:val="00B10EFD"/>
    <w:rsid w:val="00B13E66"/>
    <w:rsid w:val="00B14DB3"/>
    <w:rsid w:val="00B155F5"/>
    <w:rsid w:val="00B15CB6"/>
    <w:rsid w:val="00B16495"/>
    <w:rsid w:val="00B16E5F"/>
    <w:rsid w:val="00B2071B"/>
    <w:rsid w:val="00B251D9"/>
    <w:rsid w:val="00B255D6"/>
    <w:rsid w:val="00B306A7"/>
    <w:rsid w:val="00B31E1A"/>
    <w:rsid w:val="00B31E5F"/>
    <w:rsid w:val="00B34DAC"/>
    <w:rsid w:val="00B35DC4"/>
    <w:rsid w:val="00B40397"/>
    <w:rsid w:val="00B40D80"/>
    <w:rsid w:val="00B4249D"/>
    <w:rsid w:val="00B425DF"/>
    <w:rsid w:val="00B44429"/>
    <w:rsid w:val="00B46951"/>
    <w:rsid w:val="00B46B99"/>
    <w:rsid w:val="00B537C1"/>
    <w:rsid w:val="00B55E15"/>
    <w:rsid w:val="00B56299"/>
    <w:rsid w:val="00B56E1F"/>
    <w:rsid w:val="00B572B5"/>
    <w:rsid w:val="00B5F8FD"/>
    <w:rsid w:val="00B60141"/>
    <w:rsid w:val="00B6021A"/>
    <w:rsid w:val="00B6460F"/>
    <w:rsid w:val="00B736B9"/>
    <w:rsid w:val="00B73EDC"/>
    <w:rsid w:val="00B75BA7"/>
    <w:rsid w:val="00B76786"/>
    <w:rsid w:val="00B800E1"/>
    <w:rsid w:val="00B8144F"/>
    <w:rsid w:val="00B8195E"/>
    <w:rsid w:val="00B82F85"/>
    <w:rsid w:val="00B86E4E"/>
    <w:rsid w:val="00B87B3C"/>
    <w:rsid w:val="00B901CC"/>
    <w:rsid w:val="00B92111"/>
    <w:rsid w:val="00B93A92"/>
    <w:rsid w:val="00B97D00"/>
    <w:rsid w:val="00BA05DC"/>
    <w:rsid w:val="00BA21BE"/>
    <w:rsid w:val="00BA2B8E"/>
    <w:rsid w:val="00BA344A"/>
    <w:rsid w:val="00BA3D27"/>
    <w:rsid w:val="00BA403A"/>
    <w:rsid w:val="00BA70A0"/>
    <w:rsid w:val="00BA75EA"/>
    <w:rsid w:val="00BA76DA"/>
    <w:rsid w:val="00BA7794"/>
    <w:rsid w:val="00BB0C97"/>
    <w:rsid w:val="00BB14D9"/>
    <w:rsid w:val="00BB1784"/>
    <w:rsid w:val="00BB33C2"/>
    <w:rsid w:val="00BB3F67"/>
    <w:rsid w:val="00BB603C"/>
    <w:rsid w:val="00BB7C1C"/>
    <w:rsid w:val="00BC02D3"/>
    <w:rsid w:val="00BC06AE"/>
    <w:rsid w:val="00BC173C"/>
    <w:rsid w:val="00BC1B43"/>
    <w:rsid w:val="00BC1BBC"/>
    <w:rsid w:val="00BC1F47"/>
    <w:rsid w:val="00BC3257"/>
    <w:rsid w:val="00BC4652"/>
    <w:rsid w:val="00BC5895"/>
    <w:rsid w:val="00BC6572"/>
    <w:rsid w:val="00BC6AE6"/>
    <w:rsid w:val="00BC7868"/>
    <w:rsid w:val="00BC7E0F"/>
    <w:rsid w:val="00BD0208"/>
    <w:rsid w:val="00BD1F58"/>
    <w:rsid w:val="00BD2B25"/>
    <w:rsid w:val="00BD3BAA"/>
    <w:rsid w:val="00BD4879"/>
    <w:rsid w:val="00BD5E2F"/>
    <w:rsid w:val="00BD729B"/>
    <w:rsid w:val="00BE12ED"/>
    <w:rsid w:val="00BE27DB"/>
    <w:rsid w:val="00BE3A34"/>
    <w:rsid w:val="00BE3F68"/>
    <w:rsid w:val="00BE4477"/>
    <w:rsid w:val="00BE523A"/>
    <w:rsid w:val="00BF040C"/>
    <w:rsid w:val="00BF07E6"/>
    <w:rsid w:val="00BF43BE"/>
    <w:rsid w:val="00BF5B56"/>
    <w:rsid w:val="00BF6272"/>
    <w:rsid w:val="00C01AD8"/>
    <w:rsid w:val="00C025E3"/>
    <w:rsid w:val="00C05316"/>
    <w:rsid w:val="00C0601C"/>
    <w:rsid w:val="00C10C57"/>
    <w:rsid w:val="00C14529"/>
    <w:rsid w:val="00C15F8C"/>
    <w:rsid w:val="00C1622D"/>
    <w:rsid w:val="00C174FE"/>
    <w:rsid w:val="00C17761"/>
    <w:rsid w:val="00C23058"/>
    <w:rsid w:val="00C24175"/>
    <w:rsid w:val="00C26841"/>
    <w:rsid w:val="00C2754E"/>
    <w:rsid w:val="00C32950"/>
    <w:rsid w:val="00C35DA8"/>
    <w:rsid w:val="00C35F46"/>
    <w:rsid w:val="00C42284"/>
    <w:rsid w:val="00C42426"/>
    <w:rsid w:val="00C42576"/>
    <w:rsid w:val="00C4353C"/>
    <w:rsid w:val="00C46910"/>
    <w:rsid w:val="00C46C62"/>
    <w:rsid w:val="00C46F07"/>
    <w:rsid w:val="00C47F4C"/>
    <w:rsid w:val="00C504B6"/>
    <w:rsid w:val="00C51904"/>
    <w:rsid w:val="00C52D1B"/>
    <w:rsid w:val="00C545F3"/>
    <w:rsid w:val="00C60354"/>
    <w:rsid w:val="00C603BF"/>
    <w:rsid w:val="00C61DDC"/>
    <w:rsid w:val="00C65D16"/>
    <w:rsid w:val="00C662A6"/>
    <w:rsid w:val="00C70042"/>
    <w:rsid w:val="00C712D0"/>
    <w:rsid w:val="00C71795"/>
    <w:rsid w:val="00C72038"/>
    <w:rsid w:val="00C73309"/>
    <w:rsid w:val="00C73D76"/>
    <w:rsid w:val="00C75159"/>
    <w:rsid w:val="00C773C0"/>
    <w:rsid w:val="00C77885"/>
    <w:rsid w:val="00C80FD9"/>
    <w:rsid w:val="00C810DA"/>
    <w:rsid w:val="00C837F2"/>
    <w:rsid w:val="00C8401E"/>
    <w:rsid w:val="00C849AC"/>
    <w:rsid w:val="00C87783"/>
    <w:rsid w:val="00C90D12"/>
    <w:rsid w:val="00CA05A2"/>
    <w:rsid w:val="00CA540B"/>
    <w:rsid w:val="00CA5CE6"/>
    <w:rsid w:val="00CA5F70"/>
    <w:rsid w:val="00CA725A"/>
    <w:rsid w:val="00CA75E9"/>
    <w:rsid w:val="00CB0BBC"/>
    <w:rsid w:val="00CB0C31"/>
    <w:rsid w:val="00CB2939"/>
    <w:rsid w:val="00CB334B"/>
    <w:rsid w:val="00CB7884"/>
    <w:rsid w:val="00CB7AA7"/>
    <w:rsid w:val="00CC0372"/>
    <w:rsid w:val="00CC03B5"/>
    <w:rsid w:val="00CC0F08"/>
    <w:rsid w:val="00CC1D4A"/>
    <w:rsid w:val="00CC381C"/>
    <w:rsid w:val="00CC390C"/>
    <w:rsid w:val="00CC4832"/>
    <w:rsid w:val="00CC7F27"/>
    <w:rsid w:val="00CD110D"/>
    <w:rsid w:val="00CD1714"/>
    <w:rsid w:val="00CD19ED"/>
    <w:rsid w:val="00CD1E7F"/>
    <w:rsid w:val="00CD3348"/>
    <w:rsid w:val="00CD3B29"/>
    <w:rsid w:val="00CD577C"/>
    <w:rsid w:val="00CD7285"/>
    <w:rsid w:val="00CD734E"/>
    <w:rsid w:val="00CD7C32"/>
    <w:rsid w:val="00CE0555"/>
    <w:rsid w:val="00CE0D60"/>
    <w:rsid w:val="00CE19B2"/>
    <w:rsid w:val="00CE2E2C"/>
    <w:rsid w:val="00CE4126"/>
    <w:rsid w:val="00CE6445"/>
    <w:rsid w:val="00CE7A57"/>
    <w:rsid w:val="00CF006C"/>
    <w:rsid w:val="00CF0586"/>
    <w:rsid w:val="00CF1909"/>
    <w:rsid w:val="00CF1CAA"/>
    <w:rsid w:val="00CF1D5E"/>
    <w:rsid w:val="00CF2051"/>
    <w:rsid w:val="00CF25A6"/>
    <w:rsid w:val="00CF2EB0"/>
    <w:rsid w:val="00CF47ED"/>
    <w:rsid w:val="00CF5AF6"/>
    <w:rsid w:val="00CF6D47"/>
    <w:rsid w:val="00D00CC3"/>
    <w:rsid w:val="00D01CF4"/>
    <w:rsid w:val="00D07348"/>
    <w:rsid w:val="00D07BD8"/>
    <w:rsid w:val="00D10104"/>
    <w:rsid w:val="00D11F50"/>
    <w:rsid w:val="00D1505D"/>
    <w:rsid w:val="00D1574A"/>
    <w:rsid w:val="00D168D3"/>
    <w:rsid w:val="00D17A69"/>
    <w:rsid w:val="00D203DF"/>
    <w:rsid w:val="00D2052A"/>
    <w:rsid w:val="00D20DFA"/>
    <w:rsid w:val="00D2110C"/>
    <w:rsid w:val="00D21551"/>
    <w:rsid w:val="00D21596"/>
    <w:rsid w:val="00D245E3"/>
    <w:rsid w:val="00D24D4E"/>
    <w:rsid w:val="00D2579B"/>
    <w:rsid w:val="00D27426"/>
    <w:rsid w:val="00D277AD"/>
    <w:rsid w:val="00D2DDC8"/>
    <w:rsid w:val="00D30908"/>
    <w:rsid w:val="00D327FE"/>
    <w:rsid w:val="00D341CB"/>
    <w:rsid w:val="00D40E2D"/>
    <w:rsid w:val="00D4270C"/>
    <w:rsid w:val="00D42CBD"/>
    <w:rsid w:val="00D45038"/>
    <w:rsid w:val="00D5114B"/>
    <w:rsid w:val="00D533AF"/>
    <w:rsid w:val="00D5424F"/>
    <w:rsid w:val="00D5536C"/>
    <w:rsid w:val="00D56399"/>
    <w:rsid w:val="00D57354"/>
    <w:rsid w:val="00D62D5E"/>
    <w:rsid w:val="00D64B15"/>
    <w:rsid w:val="00D65F89"/>
    <w:rsid w:val="00D6600B"/>
    <w:rsid w:val="00D72297"/>
    <w:rsid w:val="00D75A24"/>
    <w:rsid w:val="00D76A03"/>
    <w:rsid w:val="00D76A66"/>
    <w:rsid w:val="00D8248D"/>
    <w:rsid w:val="00D84022"/>
    <w:rsid w:val="00D845F3"/>
    <w:rsid w:val="00D84D2B"/>
    <w:rsid w:val="00D84E5B"/>
    <w:rsid w:val="00D87360"/>
    <w:rsid w:val="00D901DB"/>
    <w:rsid w:val="00D90AE9"/>
    <w:rsid w:val="00D91D44"/>
    <w:rsid w:val="00D92031"/>
    <w:rsid w:val="00D92ABB"/>
    <w:rsid w:val="00D94009"/>
    <w:rsid w:val="00D95068"/>
    <w:rsid w:val="00D953AB"/>
    <w:rsid w:val="00D95794"/>
    <w:rsid w:val="00D95AA7"/>
    <w:rsid w:val="00DA1D40"/>
    <w:rsid w:val="00DA1FA4"/>
    <w:rsid w:val="00DA2906"/>
    <w:rsid w:val="00DA564C"/>
    <w:rsid w:val="00DA5A5D"/>
    <w:rsid w:val="00DA5F74"/>
    <w:rsid w:val="00DA78F7"/>
    <w:rsid w:val="00DB2AC9"/>
    <w:rsid w:val="00DB2EDA"/>
    <w:rsid w:val="00DB4ADA"/>
    <w:rsid w:val="00DB5660"/>
    <w:rsid w:val="00DB6595"/>
    <w:rsid w:val="00DC0F33"/>
    <w:rsid w:val="00DC1A1A"/>
    <w:rsid w:val="00DC1B48"/>
    <w:rsid w:val="00DC2436"/>
    <w:rsid w:val="00DC279F"/>
    <w:rsid w:val="00DC2A28"/>
    <w:rsid w:val="00DC4597"/>
    <w:rsid w:val="00DC6683"/>
    <w:rsid w:val="00DD0010"/>
    <w:rsid w:val="00DD0DD7"/>
    <w:rsid w:val="00DD140B"/>
    <w:rsid w:val="00DD1D21"/>
    <w:rsid w:val="00DD54B4"/>
    <w:rsid w:val="00DD6EDB"/>
    <w:rsid w:val="00DE0A63"/>
    <w:rsid w:val="00DE1580"/>
    <w:rsid w:val="00DE4AE5"/>
    <w:rsid w:val="00DE545E"/>
    <w:rsid w:val="00DF08D5"/>
    <w:rsid w:val="00DF0CF0"/>
    <w:rsid w:val="00DF4321"/>
    <w:rsid w:val="00DF46DA"/>
    <w:rsid w:val="00DF59B2"/>
    <w:rsid w:val="00DF59DC"/>
    <w:rsid w:val="00DF5FDD"/>
    <w:rsid w:val="00DF7B58"/>
    <w:rsid w:val="00E00813"/>
    <w:rsid w:val="00E017D9"/>
    <w:rsid w:val="00E022D1"/>
    <w:rsid w:val="00E035B3"/>
    <w:rsid w:val="00E04B16"/>
    <w:rsid w:val="00E04BAF"/>
    <w:rsid w:val="00E04DD9"/>
    <w:rsid w:val="00E054EE"/>
    <w:rsid w:val="00E05B84"/>
    <w:rsid w:val="00E06E22"/>
    <w:rsid w:val="00E07288"/>
    <w:rsid w:val="00E11AD9"/>
    <w:rsid w:val="00E13144"/>
    <w:rsid w:val="00E14A81"/>
    <w:rsid w:val="00E14AD9"/>
    <w:rsid w:val="00E1553D"/>
    <w:rsid w:val="00E15FAD"/>
    <w:rsid w:val="00E176D6"/>
    <w:rsid w:val="00E177A6"/>
    <w:rsid w:val="00E17F56"/>
    <w:rsid w:val="00E22007"/>
    <w:rsid w:val="00E23637"/>
    <w:rsid w:val="00E24102"/>
    <w:rsid w:val="00E243C8"/>
    <w:rsid w:val="00E2501A"/>
    <w:rsid w:val="00E303DD"/>
    <w:rsid w:val="00E30722"/>
    <w:rsid w:val="00E30DD7"/>
    <w:rsid w:val="00E322B7"/>
    <w:rsid w:val="00E34773"/>
    <w:rsid w:val="00E3597A"/>
    <w:rsid w:val="00E36500"/>
    <w:rsid w:val="00E36555"/>
    <w:rsid w:val="00E37714"/>
    <w:rsid w:val="00E37F3C"/>
    <w:rsid w:val="00E401C2"/>
    <w:rsid w:val="00E40F24"/>
    <w:rsid w:val="00E42150"/>
    <w:rsid w:val="00E50377"/>
    <w:rsid w:val="00E515DC"/>
    <w:rsid w:val="00E516D0"/>
    <w:rsid w:val="00E52014"/>
    <w:rsid w:val="00E54679"/>
    <w:rsid w:val="00E54F9A"/>
    <w:rsid w:val="00E55C8E"/>
    <w:rsid w:val="00E57647"/>
    <w:rsid w:val="00E609A3"/>
    <w:rsid w:val="00E671EB"/>
    <w:rsid w:val="00E67639"/>
    <w:rsid w:val="00E70C57"/>
    <w:rsid w:val="00E70DC1"/>
    <w:rsid w:val="00E70F7C"/>
    <w:rsid w:val="00E732FD"/>
    <w:rsid w:val="00E73CC4"/>
    <w:rsid w:val="00E77409"/>
    <w:rsid w:val="00E77BE3"/>
    <w:rsid w:val="00E77C7E"/>
    <w:rsid w:val="00E836E4"/>
    <w:rsid w:val="00E838D8"/>
    <w:rsid w:val="00E901AE"/>
    <w:rsid w:val="00E9050F"/>
    <w:rsid w:val="00E90CD0"/>
    <w:rsid w:val="00E92B85"/>
    <w:rsid w:val="00E92BDA"/>
    <w:rsid w:val="00E92F52"/>
    <w:rsid w:val="00E943C1"/>
    <w:rsid w:val="00E96951"/>
    <w:rsid w:val="00E97A12"/>
    <w:rsid w:val="00EA0F40"/>
    <w:rsid w:val="00EA4D86"/>
    <w:rsid w:val="00EA505E"/>
    <w:rsid w:val="00EA5FB8"/>
    <w:rsid w:val="00EA7CB1"/>
    <w:rsid w:val="00EB05B1"/>
    <w:rsid w:val="00EB135F"/>
    <w:rsid w:val="00EB20B2"/>
    <w:rsid w:val="00EB2209"/>
    <w:rsid w:val="00EB3DDA"/>
    <w:rsid w:val="00EB4210"/>
    <w:rsid w:val="00EB4964"/>
    <w:rsid w:val="00EB4C4B"/>
    <w:rsid w:val="00EB7F9C"/>
    <w:rsid w:val="00EC0E04"/>
    <w:rsid w:val="00EC274A"/>
    <w:rsid w:val="00EC2EA4"/>
    <w:rsid w:val="00EC32E5"/>
    <w:rsid w:val="00EC46F3"/>
    <w:rsid w:val="00EC4A28"/>
    <w:rsid w:val="00EC7DFD"/>
    <w:rsid w:val="00ED396B"/>
    <w:rsid w:val="00ED4FDA"/>
    <w:rsid w:val="00ED502F"/>
    <w:rsid w:val="00ED5CF7"/>
    <w:rsid w:val="00ED69B4"/>
    <w:rsid w:val="00ED79A7"/>
    <w:rsid w:val="00EE11CC"/>
    <w:rsid w:val="00EE16F1"/>
    <w:rsid w:val="00EE21CC"/>
    <w:rsid w:val="00EE29DD"/>
    <w:rsid w:val="00EE3871"/>
    <w:rsid w:val="00EE38E8"/>
    <w:rsid w:val="00EE3CA1"/>
    <w:rsid w:val="00EF0CC1"/>
    <w:rsid w:val="00EF1DA9"/>
    <w:rsid w:val="00EF3C40"/>
    <w:rsid w:val="00EF532F"/>
    <w:rsid w:val="00F01139"/>
    <w:rsid w:val="00F01835"/>
    <w:rsid w:val="00F01D36"/>
    <w:rsid w:val="00F0252D"/>
    <w:rsid w:val="00F05E25"/>
    <w:rsid w:val="00F108AB"/>
    <w:rsid w:val="00F12EB0"/>
    <w:rsid w:val="00F13C69"/>
    <w:rsid w:val="00F13D62"/>
    <w:rsid w:val="00F14870"/>
    <w:rsid w:val="00F15217"/>
    <w:rsid w:val="00F16412"/>
    <w:rsid w:val="00F17229"/>
    <w:rsid w:val="00F22B20"/>
    <w:rsid w:val="00F22D07"/>
    <w:rsid w:val="00F2374E"/>
    <w:rsid w:val="00F23765"/>
    <w:rsid w:val="00F2638B"/>
    <w:rsid w:val="00F264F9"/>
    <w:rsid w:val="00F3076A"/>
    <w:rsid w:val="00F30A74"/>
    <w:rsid w:val="00F344F3"/>
    <w:rsid w:val="00F3768F"/>
    <w:rsid w:val="00F402CE"/>
    <w:rsid w:val="00F40B09"/>
    <w:rsid w:val="00F43161"/>
    <w:rsid w:val="00F43B1B"/>
    <w:rsid w:val="00F43BDC"/>
    <w:rsid w:val="00F43E0A"/>
    <w:rsid w:val="00F454A3"/>
    <w:rsid w:val="00F45D4F"/>
    <w:rsid w:val="00F45EBC"/>
    <w:rsid w:val="00F470D1"/>
    <w:rsid w:val="00F475E9"/>
    <w:rsid w:val="00F47A32"/>
    <w:rsid w:val="00F527FE"/>
    <w:rsid w:val="00F544AE"/>
    <w:rsid w:val="00F5518C"/>
    <w:rsid w:val="00F55451"/>
    <w:rsid w:val="00F555CD"/>
    <w:rsid w:val="00F6111D"/>
    <w:rsid w:val="00F633DB"/>
    <w:rsid w:val="00F64097"/>
    <w:rsid w:val="00F64381"/>
    <w:rsid w:val="00F64952"/>
    <w:rsid w:val="00F65420"/>
    <w:rsid w:val="00F660D7"/>
    <w:rsid w:val="00F70489"/>
    <w:rsid w:val="00F706B2"/>
    <w:rsid w:val="00F7114C"/>
    <w:rsid w:val="00F71307"/>
    <w:rsid w:val="00F722D5"/>
    <w:rsid w:val="00F73BA9"/>
    <w:rsid w:val="00F74776"/>
    <w:rsid w:val="00F74949"/>
    <w:rsid w:val="00F754B2"/>
    <w:rsid w:val="00F768C4"/>
    <w:rsid w:val="00F76D9C"/>
    <w:rsid w:val="00F76FB0"/>
    <w:rsid w:val="00F77CEF"/>
    <w:rsid w:val="00F77E46"/>
    <w:rsid w:val="00F83D96"/>
    <w:rsid w:val="00F847D4"/>
    <w:rsid w:val="00F85DB6"/>
    <w:rsid w:val="00F86B1F"/>
    <w:rsid w:val="00F87CEF"/>
    <w:rsid w:val="00F91E87"/>
    <w:rsid w:val="00F940ED"/>
    <w:rsid w:val="00F9682C"/>
    <w:rsid w:val="00F96DD6"/>
    <w:rsid w:val="00F9784D"/>
    <w:rsid w:val="00FA2B9D"/>
    <w:rsid w:val="00FA341B"/>
    <w:rsid w:val="00FA4D0E"/>
    <w:rsid w:val="00FA5EBD"/>
    <w:rsid w:val="00FA7C02"/>
    <w:rsid w:val="00FB1A59"/>
    <w:rsid w:val="00FB1D53"/>
    <w:rsid w:val="00FB29B0"/>
    <w:rsid w:val="00FB2C6C"/>
    <w:rsid w:val="00FB3B16"/>
    <w:rsid w:val="00FB7DEC"/>
    <w:rsid w:val="00FC02BA"/>
    <w:rsid w:val="00FC0E78"/>
    <w:rsid w:val="00FC1DC1"/>
    <w:rsid w:val="00FC2FF7"/>
    <w:rsid w:val="00FC336F"/>
    <w:rsid w:val="00FC4BBD"/>
    <w:rsid w:val="00FC5F81"/>
    <w:rsid w:val="00FC6CA6"/>
    <w:rsid w:val="00FC71FD"/>
    <w:rsid w:val="00FD14BC"/>
    <w:rsid w:val="00FD3761"/>
    <w:rsid w:val="00FD670B"/>
    <w:rsid w:val="00FE087F"/>
    <w:rsid w:val="00FE1EE1"/>
    <w:rsid w:val="00FE404E"/>
    <w:rsid w:val="00FE505F"/>
    <w:rsid w:val="00FE616D"/>
    <w:rsid w:val="00FE78AE"/>
    <w:rsid w:val="00FF1AF7"/>
    <w:rsid w:val="00FF2144"/>
    <w:rsid w:val="00FF2A47"/>
    <w:rsid w:val="00FF5469"/>
    <w:rsid w:val="01003B21"/>
    <w:rsid w:val="010C9B18"/>
    <w:rsid w:val="012665FC"/>
    <w:rsid w:val="013157F5"/>
    <w:rsid w:val="01446913"/>
    <w:rsid w:val="0153525A"/>
    <w:rsid w:val="02045020"/>
    <w:rsid w:val="021925E5"/>
    <w:rsid w:val="02537017"/>
    <w:rsid w:val="026830F5"/>
    <w:rsid w:val="027E413D"/>
    <w:rsid w:val="02E3356C"/>
    <w:rsid w:val="02F85013"/>
    <w:rsid w:val="02FE283C"/>
    <w:rsid w:val="0313F073"/>
    <w:rsid w:val="034EAAFC"/>
    <w:rsid w:val="03B0D4E2"/>
    <w:rsid w:val="03CA2C39"/>
    <w:rsid w:val="03D40312"/>
    <w:rsid w:val="03DB4CAF"/>
    <w:rsid w:val="03EB3B09"/>
    <w:rsid w:val="03FFC51A"/>
    <w:rsid w:val="042A51E0"/>
    <w:rsid w:val="04441BA4"/>
    <w:rsid w:val="04543CD4"/>
    <w:rsid w:val="04744E90"/>
    <w:rsid w:val="04895382"/>
    <w:rsid w:val="048B098B"/>
    <w:rsid w:val="04AF6797"/>
    <w:rsid w:val="04BEF523"/>
    <w:rsid w:val="04C9F4BF"/>
    <w:rsid w:val="04CD46FF"/>
    <w:rsid w:val="04EE55D3"/>
    <w:rsid w:val="051DD08F"/>
    <w:rsid w:val="054CA543"/>
    <w:rsid w:val="05A0B731"/>
    <w:rsid w:val="05A9458E"/>
    <w:rsid w:val="05A97ED5"/>
    <w:rsid w:val="05A986DC"/>
    <w:rsid w:val="05BAB23E"/>
    <w:rsid w:val="05BD9A87"/>
    <w:rsid w:val="05F11480"/>
    <w:rsid w:val="061079E6"/>
    <w:rsid w:val="063912F8"/>
    <w:rsid w:val="0685C3AD"/>
    <w:rsid w:val="06898FBE"/>
    <w:rsid w:val="06ECC2F8"/>
    <w:rsid w:val="06F78DF1"/>
    <w:rsid w:val="073DC388"/>
    <w:rsid w:val="07815259"/>
    <w:rsid w:val="07ACB882"/>
    <w:rsid w:val="07BFBE69"/>
    <w:rsid w:val="07E7C84E"/>
    <w:rsid w:val="08064055"/>
    <w:rsid w:val="0878C005"/>
    <w:rsid w:val="0890F8E8"/>
    <w:rsid w:val="08B82C96"/>
    <w:rsid w:val="08BB9593"/>
    <w:rsid w:val="08C711E9"/>
    <w:rsid w:val="08F77CEB"/>
    <w:rsid w:val="0928CC26"/>
    <w:rsid w:val="093F8333"/>
    <w:rsid w:val="0944FF88"/>
    <w:rsid w:val="097F1660"/>
    <w:rsid w:val="098200DE"/>
    <w:rsid w:val="0997D58B"/>
    <w:rsid w:val="09E6AFAB"/>
    <w:rsid w:val="09F08787"/>
    <w:rsid w:val="0A3B8332"/>
    <w:rsid w:val="0A653D52"/>
    <w:rsid w:val="0AA43319"/>
    <w:rsid w:val="0AF457F0"/>
    <w:rsid w:val="0B4633B0"/>
    <w:rsid w:val="0B7CD44A"/>
    <w:rsid w:val="0BE26E0F"/>
    <w:rsid w:val="0C00016D"/>
    <w:rsid w:val="0C07A2D8"/>
    <w:rsid w:val="0C18866D"/>
    <w:rsid w:val="0C6E5C60"/>
    <w:rsid w:val="0C9DAC24"/>
    <w:rsid w:val="0CA78FF1"/>
    <w:rsid w:val="0CD3DD1B"/>
    <w:rsid w:val="0CFB58F0"/>
    <w:rsid w:val="0D1E9316"/>
    <w:rsid w:val="0D29AD5C"/>
    <w:rsid w:val="0D29D88D"/>
    <w:rsid w:val="0D34DC1F"/>
    <w:rsid w:val="0D4092B5"/>
    <w:rsid w:val="0D52F585"/>
    <w:rsid w:val="0DA49E28"/>
    <w:rsid w:val="0DFCBDBE"/>
    <w:rsid w:val="0E03FA07"/>
    <w:rsid w:val="0E0DDB71"/>
    <w:rsid w:val="0E2E9776"/>
    <w:rsid w:val="0E35C506"/>
    <w:rsid w:val="0E429BD2"/>
    <w:rsid w:val="0E651187"/>
    <w:rsid w:val="0E71DA14"/>
    <w:rsid w:val="0E7888B5"/>
    <w:rsid w:val="0ECCB5BE"/>
    <w:rsid w:val="0EE97779"/>
    <w:rsid w:val="0EED8F74"/>
    <w:rsid w:val="0F1A3F09"/>
    <w:rsid w:val="0F3104B2"/>
    <w:rsid w:val="0F349E52"/>
    <w:rsid w:val="0F4DB55E"/>
    <w:rsid w:val="0F6FB71A"/>
    <w:rsid w:val="0F99FC2D"/>
    <w:rsid w:val="0F9B7D74"/>
    <w:rsid w:val="0FE98167"/>
    <w:rsid w:val="0FFEC697"/>
    <w:rsid w:val="1029D0A5"/>
    <w:rsid w:val="103F0022"/>
    <w:rsid w:val="105676F0"/>
    <w:rsid w:val="10725048"/>
    <w:rsid w:val="108E2A3C"/>
    <w:rsid w:val="10B2A279"/>
    <w:rsid w:val="110F1B9A"/>
    <w:rsid w:val="11628A91"/>
    <w:rsid w:val="116C3228"/>
    <w:rsid w:val="11964DCF"/>
    <w:rsid w:val="11CC7C96"/>
    <w:rsid w:val="1250EB54"/>
    <w:rsid w:val="1253DCE5"/>
    <w:rsid w:val="1280B2DE"/>
    <w:rsid w:val="12C91B11"/>
    <w:rsid w:val="12EAF1A8"/>
    <w:rsid w:val="130747A4"/>
    <w:rsid w:val="130F69CF"/>
    <w:rsid w:val="13419EA1"/>
    <w:rsid w:val="134F63D6"/>
    <w:rsid w:val="1358DCD0"/>
    <w:rsid w:val="13605C29"/>
    <w:rsid w:val="1364719A"/>
    <w:rsid w:val="1388DF2D"/>
    <w:rsid w:val="138D55C9"/>
    <w:rsid w:val="139DC054"/>
    <w:rsid w:val="13A958C5"/>
    <w:rsid w:val="13BE8560"/>
    <w:rsid w:val="14444D8B"/>
    <w:rsid w:val="14881B20"/>
    <w:rsid w:val="14B755A1"/>
    <w:rsid w:val="14EC382A"/>
    <w:rsid w:val="14ECDF1B"/>
    <w:rsid w:val="14F4BCCE"/>
    <w:rsid w:val="151CC8C4"/>
    <w:rsid w:val="154B62A2"/>
    <w:rsid w:val="15733D03"/>
    <w:rsid w:val="159759AA"/>
    <w:rsid w:val="15A16D51"/>
    <w:rsid w:val="15E04BF6"/>
    <w:rsid w:val="15E88091"/>
    <w:rsid w:val="15F701EF"/>
    <w:rsid w:val="1671ED1E"/>
    <w:rsid w:val="16A33325"/>
    <w:rsid w:val="16B628F3"/>
    <w:rsid w:val="16B75C68"/>
    <w:rsid w:val="16E7D813"/>
    <w:rsid w:val="1703D4B2"/>
    <w:rsid w:val="1713676D"/>
    <w:rsid w:val="172271DC"/>
    <w:rsid w:val="173C9B31"/>
    <w:rsid w:val="1747BE8D"/>
    <w:rsid w:val="176CC970"/>
    <w:rsid w:val="17B4169A"/>
    <w:rsid w:val="17E05433"/>
    <w:rsid w:val="1806EC15"/>
    <w:rsid w:val="181A8FB1"/>
    <w:rsid w:val="181E04DE"/>
    <w:rsid w:val="1867424A"/>
    <w:rsid w:val="1875EA83"/>
    <w:rsid w:val="18D54D39"/>
    <w:rsid w:val="190C71C2"/>
    <w:rsid w:val="194CED5B"/>
    <w:rsid w:val="194D3567"/>
    <w:rsid w:val="195F64BA"/>
    <w:rsid w:val="19C441CA"/>
    <w:rsid w:val="1A147F6C"/>
    <w:rsid w:val="1A1C2EDA"/>
    <w:rsid w:val="1A4D13BE"/>
    <w:rsid w:val="1A938F26"/>
    <w:rsid w:val="1AA170C3"/>
    <w:rsid w:val="1AC780A7"/>
    <w:rsid w:val="1AD1BC21"/>
    <w:rsid w:val="1AD42CF6"/>
    <w:rsid w:val="1B07FA25"/>
    <w:rsid w:val="1B0C9B28"/>
    <w:rsid w:val="1B1FED13"/>
    <w:rsid w:val="1B4A8258"/>
    <w:rsid w:val="1B737756"/>
    <w:rsid w:val="1B7BD1AD"/>
    <w:rsid w:val="1B899E01"/>
    <w:rsid w:val="1B95853C"/>
    <w:rsid w:val="1B9F6233"/>
    <w:rsid w:val="1BA57FF9"/>
    <w:rsid w:val="1BAAB2BB"/>
    <w:rsid w:val="1BBB7F47"/>
    <w:rsid w:val="1BE6A2A1"/>
    <w:rsid w:val="1BE891B8"/>
    <w:rsid w:val="1C2D224C"/>
    <w:rsid w:val="1C6F012D"/>
    <w:rsid w:val="1C6FFD57"/>
    <w:rsid w:val="1CCA0D38"/>
    <w:rsid w:val="1CCC34EE"/>
    <w:rsid w:val="1D001561"/>
    <w:rsid w:val="1D25C08A"/>
    <w:rsid w:val="1D2B4244"/>
    <w:rsid w:val="1D532EA7"/>
    <w:rsid w:val="1D864206"/>
    <w:rsid w:val="1D90D491"/>
    <w:rsid w:val="1DCB8ECA"/>
    <w:rsid w:val="1DE962A2"/>
    <w:rsid w:val="1E3374BA"/>
    <w:rsid w:val="1E549224"/>
    <w:rsid w:val="1EC162E7"/>
    <w:rsid w:val="1ECF0E18"/>
    <w:rsid w:val="1F0BA692"/>
    <w:rsid w:val="1F463DA6"/>
    <w:rsid w:val="1F88618B"/>
    <w:rsid w:val="1F99C729"/>
    <w:rsid w:val="1FAE8EEC"/>
    <w:rsid w:val="1FB0C982"/>
    <w:rsid w:val="1FD9C093"/>
    <w:rsid w:val="1FE4E951"/>
    <w:rsid w:val="2039B03E"/>
    <w:rsid w:val="206FAEE2"/>
    <w:rsid w:val="20DC4C7F"/>
    <w:rsid w:val="21AD6662"/>
    <w:rsid w:val="21D2C8F3"/>
    <w:rsid w:val="21D99140"/>
    <w:rsid w:val="21EE9450"/>
    <w:rsid w:val="22255794"/>
    <w:rsid w:val="2236A27F"/>
    <w:rsid w:val="224550A2"/>
    <w:rsid w:val="225A1A45"/>
    <w:rsid w:val="225F5AB7"/>
    <w:rsid w:val="226FE0B4"/>
    <w:rsid w:val="229512C2"/>
    <w:rsid w:val="22B7EC9F"/>
    <w:rsid w:val="22E9BB97"/>
    <w:rsid w:val="22EE3E24"/>
    <w:rsid w:val="2308299F"/>
    <w:rsid w:val="2310F607"/>
    <w:rsid w:val="233FAA24"/>
    <w:rsid w:val="23441610"/>
    <w:rsid w:val="2349CF3D"/>
    <w:rsid w:val="238A83EE"/>
    <w:rsid w:val="23DFECC9"/>
    <w:rsid w:val="240CDC7F"/>
    <w:rsid w:val="241C5C81"/>
    <w:rsid w:val="244A1479"/>
    <w:rsid w:val="244E3324"/>
    <w:rsid w:val="24559937"/>
    <w:rsid w:val="2460D336"/>
    <w:rsid w:val="24ADA6FC"/>
    <w:rsid w:val="24B1B2A7"/>
    <w:rsid w:val="24C6CF59"/>
    <w:rsid w:val="24D27024"/>
    <w:rsid w:val="2501FBB4"/>
    <w:rsid w:val="25163AFF"/>
    <w:rsid w:val="251680D4"/>
    <w:rsid w:val="25218510"/>
    <w:rsid w:val="2556C4D3"/>
    <w:rsid w:val="255CCF36"/>
    <w:rsid w:val="2571FCFE"/>
    <w:rsid w:val="25876D2E"/>
    <w:rsid w:val="258CA7EE"/>
    <w:rsid w:val="2593DC39"/>
    <w:rsid w:val="25BFF565"/>
    <w:rsid w:val="25C35A87"/>
    <w:rsid w:val="25CAD738"/>
    <w:rsid w:val="26153510"/>
    <w:rsid w:val="264442E5"/>
    <w:rsid w:val="264B47E1"/>
    <w:rsid w:val="264BAF37"/>
    <w:rsid w:val="2674BACD"/>
    <w:rsid w:val="26F0A45A"/>
    <w:rsid w:val="2756195C"/>
    <w:rsid w:val="2765B15E"/>
    <w:rsid w:val="277B13DF"/>
    <w:rsid w:val="277EC22B"/>
    <w:rsid w:val="27ACF882"/>
    <w:rsid w:val="27BD7516"/>
    <w:rsid w:val="28120DE7"/>
    <w:rsid w:val="2812D148"/>
    <w:rsid w:val="286D4BD0"/>
    <w:rsid w:val="288D3D0F"/>
    <w:rsid w:val="288D4A94"/>
    <w:rsid w:val="288DD8EA"/>
    <w:rsid w:val="28AF5936"/>
    <w:rsid w:val="290577CF"/>
    <w:rsid w:val="29068A9C"/>
    <w:rsid w:val="2930F825"/>
    <w:rsid w:val="294A831F"/>
    <w:rsid w:val="2953A29B"/>
    <w:rsid w:val="2981181F"/>
    <w:rsid w:val="29BCD168"/>
    <w:rsid w:val="2A0DDAD9"/>
    <w:rsid w:val="2A28445A"/>
    <w:rsid w:val="2A314B7D"/>
    <w:rsid w:val="2A403DE0"/>
    <w:rsid w:val="2A54E417"/>
    <w:rsid w:val="2A5AD1CD"/>
    <w:rsid w:val="2A687E9E"/>
    <w:rsid w:val="2A76394F"/>
    <w:rsid w:val="2A954647"/>
    <w:rsid w:val="2AC68660"/>
    <w:rsid w:val="2B0B6D00"/>
    <w:rsid w:val="2B1A6446"/>
    <w:rsid w:val="2B31D60B"/>
    <w:rsid w:val="2B3D2A11"/>
    <w:rsid w:val="2B8F7B9D"/>
    <w:rsid w:val="2BBB4AE9"/>
    <w:rsid w:val="2BCFBD79"/>
    <w:rsid w:val="2BF2B495"/>
    <w:rsid w:val="2C13664F"/>
    <w:rsid w:val="2C23DA84"/>
    <w:rsid w:val="2C3FDE54"/>
    <w:rsid w:val="2C528E81"/>
    <w:rsid w:val="2C62B8B3"/>
    <w:rsid w:val="2C7AAE8B"/>
    <w:rsid w:val="2CC41076"/>
    <w:rsid w:val="2CD9EB51"/>
    <w:rsid w:val="2D038BA1"/>
    <w:rsid w:val="2D20B009"/>
    <w:rsid w:val="2D5778FE"/>
    <w:rsid w:val="2D60BBB7"/>
    <w:rsid w:val="2D66454D"/>
    <w:rsid w:val="2D8C511E"/>
    <w:rsid w:val="2DA821B2"/>
    <w:rsid w:val="2DB1696A"/>
    <w:rsid w:val="2DCA8942"/>
    <w:rsid w:val="2DCDB5DD"/>
    <w:rsid w:val="2DE21788"/>
    <w:rsid w:val="2DE3CEA6"/>
    <w:rsid w:val="2E13802C"/>
    <w:rsid w:val="2E510401"/>
    <w:rsid w:val="2E548942"/>
    <w:rsid w:val="2E5C0355"/>
    <w:rsid w:val="2E730A04"/>
    <w:rsid w:val="2E8440B3"/>
    <w:rsid w:val="2E98E12F"/>
    <w:rsid w:val="2EBA6779"/>
    <w:rsid w:val="2F187F4B"/>
    <w:rsid w:val="2F4C6B8C"/>
    <w:rsid w:val="2F6659A3"/>
    <w:rsid w:val="2F7EC213"/>
    <w:rsid w:val="2F830397"/>
    <w:rsid w:val="2FA523ED"/>
    <w:rsid w:val="2FA70F94"/>
    <w:rsid w:val="2FAB3899"/>
    <w:rsid w:val="2FD9BD79"/>
    <w:rsid w:val="2FEF6018"/>
    <w:rsid w:val="2FFF9308"/>
    <w:rsid w:val="3057FC1F"/>
    <w:rsid w:val="3092F355"/>
    <w:rsid w:val="30BAB596"/>
    <w:rsid w:val="30BFA110"/>
    <w:rsid w:val="30C89443"/>
    <w:rsid w:val="30CEE07B"/>
    <w:rsid w:val="30E41C96"/>
    <w:rsid w:val="30F2250A"/>
    <w:rsid w:val="312D16E4"/>
    <w:rsid w:val="31416EEF"/>
    <w:rsid w:val="3152035E"/>
    <w:rsid w:val="316B3562"/>
    <w:rsid w:val="3175B208"/>
    <w:rsid w:val="317E41A2"/>
    <w:rsid w:val="31828149"/>
    <w:rsid w:val="318C2A04"/>
    <w:rsid w:val="319805F9"/>
    <w:rsid w:val="31B31E74"/>
    <w:rsid w:val="31BA8EE0"/>
    <w:rsid w:val="31CCF7E7"/>
    <w:rsid w:val="326BB733"/>
    <w:rsid w:val="32967888"/>
    <w:rsid w:val="32F8DC98"/>
    <w:rsid w:val="33521437"/>
    <w:rsid w:val="339C1757"/>
    <w:rsid w:val="33BF3DC4"/>
    <w:rsid w:val="33C3D5D7"/>
    <w:rsid w:val="344F7A7B"/>
    <w:rsid w:val="345AFDBB"/>
    <w:rsid w:val="34628BD0"/>
    <w:rsid w:val="34A5480B"/>
    <w:rsid w:val="34C5D618"/>
    <w:rsid w:val="34D4FBE9"/>
    <w:rsid w:val="3511411A"/>
    <w:rsid w:val="3525D4E3"/>
    <w:rsid w:val="3529DA4A"/>
    <w:rsid w:val="352D8B43"/>
    <w:rsid w:val="356C9D7A"/>
    <w:rsid w:val="358E2713"/>
    <w:rsid w:val="358E5772"/>
    <w:rsid w:val="35C1466A"/>
    <w:rsid w:val="35C4F4A0"/>
    <w:rsid w:val="360CA406"/>
    <w:rsid w:val="3648E691"/>
    <w:rsid w:val="36738016"/>
    <w:rsid w:val="3683CFE4"/>
    <w:rsid w:val="3695C50C"/>
    <w:rsid w:val="37921C90"/>
    <w:rsid w:val="379CEA58"/>
    <w:rsid w:val="37E0B91C"/>
    <w:rsid w:val="37E2751B"/>
    <w:rsid w:val="381918F5"/>
    <w:rsid w:val="3864347B"/>
    <w:rsid w:val="387C7B3B"/>
    <w:rsid w:val="38D335E2"/>
    <w:rsid w:val="38DCD738"/>
    <w:rsid w:val="38F16DBF"/>
    <w:rsid w:val="3901D904"/>
    <w:rsid w:val="390A81A5"/>
    <w:rsid w:val="39163661"/>
    <w:rsid w:val="3978B92E"/>
    <w:rsid w:val="39836A19"/>
    <w:rsid w:val="39B554F0"/>
    <w:rsid w:val="3A07319A"/>
    <w:rsid w:val="3A3E640A"/>
    <w:rsid w:val="3A459419"/>
    <w:rsid w:val="3ADE6497"/>
    <w:rsid w:val="3AE18E70"/>
    <w:rsid w:val="3AEBB0EC"/>
    <w:rsid w:val="3AF695EF"/>
    <w:rsid w:val="3B184798"/>
    <w:rsid w:val="3B229A0E"/>
    <w:rsid w:val="3B3B2A1B"/>
    <w:rsid w:val="3B488CBC"/>
    <w:rsid w:val="3B4AB9CD"/>
    <w:rsid w:val="3B4C5069"/>
    <w:rsid w:val="3B6030AE"/>
    <w:rsid w:val="3B6C7B1C"/>
    <w:rsid w:val="3B91CC25"/>
    <w:rsid w:val="3BE11586"/>
    <w:rsid w:val="3C0A39A6"/>
    <w:rsid w:val="3C0FE4CE"/>
    <w:rsid w:val="3C578666"/>
    <w:rsid w:val="3C5C3359"/>
    <w:rsid w:val="3C66B619"/>
    <w:rsid w:val="3C7CCA2E"/>
    <w:rsid w:val="3C917C4C"/>
    <w:rsid w:val="3C959912"/>
    <w:rsid w:val="3CCED9F6"/>
    <w:rsid w:val="3CF3E30A"/>
    <w:rsid w:val="3D319A52"/>
    <w:rsid w:val="3D4388DC"/>
    <w:rsid w:val="3D4AFC5A"/>
    <w:rsid w:val="3D8138E1"/>
    <w:rsid w:val="3DB93B96"/>
    <w:rsid w:val="3DBB821A"/>
    <w:rsid w:val="3DC2CD75"/>
    <w:rsid w:val="3DFCBB19"/>
    <w:rsid w:val="3E3E589A"/>
    <w:rsid w:val="3E5AE6E1"/>
    <w:rsid w:val="3E701C23"/>
    <w:rsid w:val="3E726D9A"/>
    <w:rsid w:val="3E9B0ABC"/>
    <w:rsid w:val="3EA565FB"/>
    <w:rsid w:val="3EB6BE1C"/>
    <w:rsid w:val="3EBD390C"/>
    <w:rsid w:val="3EBFBC7B"/>
    <w:rsid w:val="3EF44F0D"/>
    <w:rsid w:val="3EF8F155"/>
    <w:rsid w:val="3F2F3D9B"/>
    <w:rsid w:val="3F441B08"/>
    <w:rsid w:val="3F51A127"/>
    <w:rsid w:val="3FB7B252"/>
    <w:rsid w:val="3FF210D0"/>
    <w:rsid w:val="40724941"/>
    <w:rsid w:val="40B4CAAC"/>
    <w:rsid w:val="41262B0A"/>
    <w:rsid w:val="412F68F4"/>
    <w:rsid w:val="4145F36F"/>
    <w:rsid w:val="41891E48"/>
    <w:rsid w:val="418E1661"/>
    <w:rsid w:val="41C11B17"/>
    <w:rsid w:val="41CB5A27"/>
    <w:rsid w:val="41DAF27D"/>
    <w:rsid w:val="41EE5EDE"/>
    <w:rsid w:val="42247BB9"/>
    <w:rsid w:val="423294A1"/>
    <w:rsid w:val="4237EC7D"/>
    <w:rsid w:val="425C9A0B"/>
    <w:rsid w:val="4263DE32"/>
    <w:rsid w:val="42B7A0D7"/>
    <w:rsid w:val="437F7CF4"/>
    <w:rsid w:val="438AA127"/>
    <w:rsid w:val="439E6EFC"/>
    <w:rsid w:val="43B9D696"/>
    <w:rsid w:val="43F157A0"/>
    <w:rsid w:val="441C5AD2"/>
    <w:rsid w:val="4454FB57"/>
    <w:rsid w:val="44561CD1"/>
    <w:rsid w:val="4472DCD7"/>
    <w:rsid w:val="44BFB5CB"/>
    <w:rsid w:val="451040F2"/>
    <w:rsid w:val="451DA87C"/>
    <w:rsid w:val="451E221F"/>
    <w:rsid w:val="4531220C"/>
    <w:rsid w:val="4564562F"/>
    <w:rsid w:val="4574F546"/>
    <w:rsid w:val="45BCDD99"/>
    <w:rsid w:val="45FCA663"/>
    <w:rsid w:val="45FFD0F5"/>
    <w:rsid w:val="463137A6"/>
    <w:rsid w:val="467EF40F"/>
    <w:rsid w:val="46818073"/>
    <w:rsid w:val="46A43A50"/>
    <w:rsid w:val="46A68DBA"/>
    <w:rsid w:val="46B63B74"/>
    <w:rsid w:val="46F13C15"/>
    <w:rsid w:val="46F62F77"/>
    <w:rsid w:val="4714B778"/>
    <w:rsid w:val="4762571D"/>
    <w:rsid w:val="4771CAF5"/>
    <w:rsid w:val="47ABDA0F"/>
    <w:rsid w:val="47B6690B"/>
    <w:rsid w:val="47C7FE4D"/>
    <w:rsid w:val="480E7DBE"/>
    <w:rsid w:val="48884CB7"/>
    <w:rsid w:val="489486EC"/>
    <w:rsid w:val="489F1498"/>
    <w:rsid w:val="48B3F79C"/>
    <w:rsid w:val="48DD281C"/>
    <w:rsid w:val="48EF11B3"/>
    <w:rsid w:val="4903FECC"/>
    <w:rsid w:val="4906B005"/>
    <w:rsid w:val="490BBE8A"/>
    <w:rsid w:val="493522AA"/>
    <w:rsid w:val="4941FDA2"/>
    <w:rsid w:val="494AEFE5"/>
    <w:rsid w:val="4980610D"/>
    <w:rsid w:val="49942CBE"/>
    <w:rsid w:val="49ADFF20"/>
    <w:rsid w:val="49B4CAFE"/>
    <w:rsid w:val="49E9B524"/>
    <w:rsid w:val="4A28419D"/>
    <w:rsid w:val="4A3AE4F9"/>
    <w:rsid w:val="4A7886BF"/>
    <w:rsid w:val="4A928207"/>
    <w:rsid w:val="4A98FE4B"/>
    <w:rsid w:val="4AA7FEB6"/>
    <w:rsid w:val="4AEECC7E"/>
    <w:rsid w:val="4AFE8E5A"/>
    <w:rsid w:val="4B2FFD1F"/>
    <w:rsid w:val="4B306E43"/>
    <w:rsid w:val="4C31CFB7"/>
    <w:rsid w:val="4C3A3770"/>
    <w:rsid w:val="4C3FE4B1"/>
    <w:rsid w:val="4C7A5044"/>
    <w:rsid w:val="4C941458"/>
    <w:rsid w:val="4CDBEB8E"/>
    <w:rsid w:val="4CEEF8D5"/>
    <w:rsid w:val="4CF7C19F"/>
    <w:rsid w:val="4D184995"/>
    <w:rsid w:val="4D3AF14F"/>
    <w:rsid w:val="4D3DF381"/>
    <w:rsid w:val="4DA6034A"/>
    <w:rsid w:val="4DB2CB4E"/>
    <w:rsid w:val="4DBE75CB"/>
    <w:rsid w:val="4E173745"/>
    <w:rsid w:val="4E3E755B"/>
    <w:rsid w:val="4E7E45A9"/>
    <w:rsid w:val="4E80985A"/>
    <w:rsid w:val="4E9039D4"/>
    <w:rsid w:val="4EAD64B2"/>
    <w:rsid w:val="4EBA04EA"/>
    <w:rsid w:val="4EEF2A18"/>
    <w:rsid w:val="4F306355"/>
    <w:rsid w:val="4F42808E"/>
    <w:rsid w:val="4F6BA4A7"/>
    <w:rsid w:val="4F703DE1"/>
    <w:rsid w:val="4F79DD57"/>
    <w:rsid w:val="4F848128"/>
    <w:rsid w:val="4F85544C"/>
    <w:rsid w:val="4F86B278"/>
    <w:rsid w:val="50082945"/>
    <w:rsid w:val="501D63F6"/>
    <w:rsid w:val="501F93AF"/>
    <w:rsid w:val="50409AC9"/>
    <w:rsid w:val="50874AE0"/>
    <w:rsid w:val="508E7B3E"/>
    <w:rsid w:val="50935FCD"/>
    <w:rsid w:val="50960E78"/>
    <w:rsid w:val="50C226DF"/>
    <w:rsid w:val="50E6F9DA"/>
    <w:rsid w:val="51088D02"/>
    <w:rsid w:val="51305103"/>
    <w:rsid w:val="5155B836"/>
    <w:rsid w:val="5162937C"/>
    <w:rsid w:val="51CBC0DF"/>
    <w:rsid w:val="51E4CE08"/>
    <w:rsid w:val="51FE288C"/>
    <w:rsid w:val="5205D82B"/>
    <w:rsid w:val="522FDA09"/>
    <w:rsid w:val="524D6BA5"/>
    <w:rsid w:val="52580119"/>
    <w:rsid w:val="526CC94D"/>
    <w:rsid w:val="526EAC5D"/>
    <w:rsid w:val="529DBCD5"/>
    <w:rsid w:val="52ACAD66"/>
    <w:rsid w:val="52C7C241"/>
    <w:rsid w:val="52DE3312"/>
    <w:rsid w:val="52F3D6F9"/>
    <w:rsid w:val="535027C1"/>
    <w:rsid w:val="53CB270E"/>
    <w:rsid w:val="53CFC96C"/>
    <w:rsid w:val="54004ECE"/>
    <w:rsid w:val="5443158B"/>
    <w:rsid w:val="5462142D"/>
    <w:rsid w:val="5477FFEF"/>
    <w:rsid w:val="548D58F8"/>
    <w:rsid w:val="54C415EB"/>
    <w:rsid w:val="54C6C20B"/>
    <w:rsid w:val="54CE6ACC"/>
    <w:rsid w:val="55477A77"/>
    <w:rsid w:val="557166EB"/>
    <w:rsid w:val="55834F07"/>
    <w:rsid w:val="55A38C93"/>
    <w:rsid w:val="55ABF438"/>
    <w:rsid w:val="564829D4"/>
    <w:rsid w:val="56558C86"/>
    <w:rsid w:val="5671573E"/>
    <w:rsid w:val="56B30DC8"/>
    <w:rsid w:val="56D5FE07"/>
    <w:rsid w:val="56DD205C"/>
    <w:rsid w:val="56DDA3E3"/>
    <w:rsid w:val="56F22471"/>
    <w:rsid w:val="570732F3"/>
    <w:rsid w:val="577E83BD"/>
    <w:rsid w:val="57B1BCD2"/>
    <w:rsid w:val="57B8B9C1"/>
    <w:rsid w:val="57C465C8"/>
    <w:rsid w:val="57CF8B84"/>
    <w:rsid w:val="57F45CB0"/>
    <w:rsid w:val="5828937D"/>
    <w:rsid w:val="583CEBE3"/>
    <w:rsid w:val="584E95FE"/>
    <w:rsid w:val="5892E329"/>
    <w:rsid w:val="589767BF"/>
    <w:rsid w:val="58A8B958"/>
    <w:rsid w:val="58B9649D"/>
    <w:rsid w:val="58F4C2C1"/>
    <w:rsid w:val="5933270B"/>
    <w:rsid w:val="59692FD9"/>
    <w:rsid w:val="597AEA87"/>
    <w:rsid w:val="599979FC"/>
    <w:rsid w:val="59BA4F9E"/>
    <w:rsid w:val="59D5B7EA"/>
    <w:rsid w:val="59FCD61F"/>
    <w:rsid w:val="5A1B695B"/>
    <w:rsid w:val="5A302828"/>
    <w:rsid w:val="5A35DB07"/>
    <w:rsid w:val="5A8B7F99"/>
    <w:rsid w:val="5A9D4818"/>
    <w:rsid w:val="5A9F6646"/>
    <w:rsid w:val="5AD0C5E2"/>
    <w:rsid w:val="5AEB0BA6"/>
    <w:rsid w:val="5AF9E32C"/>
    <w:rsid w:val="5B05A4A4"/>
    <w:rsid w:val="5B0C1B1D"/>
    <w:rsid w:val="5B3D169A"/>
    <w:rsid w:val="5B99CE8C"/>
    <w:rsid w:val="5BE971D7"/>
    <w:rsid w:val="5C0222B5"/>
    <w:rsid w:val="5CA3BEAE"/>
    <w:rsid w:val="5CE0C994"/>
    <w:rsid w:val="5D1A6413"/>
    <w:rsid w:val="5D228E17"/>
    <w:rsid w:val="5D67E45C"/>
    <w:rsid w:val="5DB6AB38"/>
    <w:rsid w:val="5DE939E4"/>
    <w:rsid w:val="5E1C4D08"/>
    <w:rsid w:val="5E74B75C"/>
    <w:rsid w:val="5E8F5383"/>
    <w:rsid w:val="5EA10663"/>
    <w:rsid w:val="5EA3A9B0"/>
    <w:rsid w:val="5EBE5E78"/>
    <w:rsid w:val="5F01BE57"/>
    <w:rsid w:val="5F06545C"/>
    <w:rsid w:val="5F1E1623"/>
    <w:rsid w:val="5F3A4720"/>
    <w:rsid w:val="5F5407C3"/>
    <w:rsid w:val="5FAA8322"/>
    <w:rsid w:val="5FC8C454"/>
    <w:rsid w:val="5FC8E862"/>
    <w:rsid w:val="5FCFF8F3"/>
    <w:rsid w:val="5FD2D93F"/>
    <w:rsid w:val="5FDF8C40"/>
    <w:rsid w:val="5FEFF990"/>
    <w:rsid w:val="601DC1BD"/>
    <w:rsid w:val="605A2ED9"/>
    <w:rsid w:val="613ED34C"/>
    <w:rsid w:val="6140312D"/>
    <w:rsid w:val="6141CF52"/>
    <w:rsid w:val="6147759E"/>
    <w:rsid w:val="614BC858"/>
    <w:rsid w:val="614D3A52"/>
    <w:rsid w:val="61A04BC7"/>
    <w:rsid w:val="61AC581E"/>
    <w:rsid w:val="61AE5256"/>
    <w:rsid w:val="61DCC2B9"/>
    <w:rsid w:val="61EB34B7"/>
    <w:rsid w:val="622E2546"/>
    <w:rsid w:val="622F330A"/>
    <w:rsid w:val="625AC695"/>
    <w:rsid w:val="627489FC"/>
    <w:rsid w:val="628396BE"/>
    <w:rsid w:val="62A209C6"/>
    <w:rsid w:val="62A8CFB0"/>
    <w:rsid w:val="62B43947"/>
    <w:rsid w:val="62C521C2"/>
    <w:rsid w:val="62D3F4E7"/>
    <w:rsid w:val="62DD50EF"/>
    <w:rsid w:val="6316813B"/>
    <w:rsid w:val="631BB618"/>
    <w:rsid w:val="631D4F0E"/>
    <w:rsid w:val="63362B4A"/>
    <w:rsid w:val="633812F9"/>
    <w:rsid w:val="637239D3"/>
    <w:rsid w:val="63979239"/>
    <w:rsid w:val="639CE853"/>
    <w:rsid w:val="63BDE211"/>
    <w:rsid w:val="63D09F68"/>
    <w:rsid w:val="63F4D46A"/>
    <w:rsid w:val="6409F99C"/>
    <w:rsid w:val="6454BF50"/>
    <w:rsid w:val="645A006A"/>
    <w:rsid w:val="64A7E230"/>
    <w:rsid w:val="64E3F965"/>
    <w:rsid w:val="64EE086B"/>
    <w:rsid w:val="65148A6F"/>
    <w:rsid w:val="6516F3FA"/>
    <w:rsid w:val="658508BF"/>
    <w:rsid w:val="65A31DB7"/>
    <w:rsid w:val="65E5A9C1"/>
    <w:rsid w:val="65E5CFB1"/>
    <w:rsid w:val="6690D19F"/>
    <w:rsid w:val="66B88037"/>
    <w:rsid w:val="66C007F8"/>
    <w:rsid w:val="66F0D213"/>
    <w:rsid w:val="66F79F3A"/>
    <w:rsid w:val="675D2B48"/>
    <w:rsid w:val="6773ADC8"/>
    <w:rsid w:val="6787A081"/>
    <w:rsid w:val="67CB450D"/>
    <w:rsid w:val="68004454"/>
    <w:rsid w:val="6849DC53"/>
    <w:rsid w:val="685ACF15"/>
    <w:rsid w:val="685F2937"/>
    <w:rsid w:val="686540BE"/>
    <w:rsid w:val="68725848"/>
    <w:rsid w:val="6879968A"/>
    <w:rsid w:val="687B0A50"/>
    <w:rsid w:val="68AD56FB"/>
    <w:rsid w:val="68C617F1"/>
    <w:rsid w:val="68C7632B"/>
    <w:rsid w:val="6904FC99"/>
    <w:rsid w:val="6947A499"/>
    <w:rsid w:val="694A8941"/>
    <w:rsid w:val="695E987D"/>
    <w:rsid w:val="696237E2"/>
    <w:rsid w:val="696716E5"/>
    <w:rsid w:val="69952E0C"/>
    <w:rsid w:val="69ADE415"/>
    <w:rsid w:val="69B9429E"/>
    <w:rsid w:val="69CBAFCA"/>
    <w:rsid w:val="69F1E401"/>
    <w:rsid w:val="69F33AEB"/>
    <w:rsid w:val="6A0E28A9"/>
    <w:rsid w:val="6A5E5956"/>
    <w:rsid w:val="6A63338C"/>
    <w:rsid w:val="6A987F51"/>
    <w:rsid w:val="6A9DACA8"/>
    <w:rsid w:val="6AA946F5"/>
    <w:rsid w:val="6ABB5AB1"/>
    <w:rsid w:val="6ADBF5E4"/>
    <w:rsid w:val="6AEED4DB"/>
    <w:rsid w:val="6AFCE036"/>
    <w:rsid w:val="6B7BA5D4"/>
    <w:rsid w:val="6B8E064F"/>
    <w:rsid w:val="6BAB87E6"/>
    <w:rsid w:val="6BACCD71"/>
    <w:rsid w:val="6BE9357B"/>
    <w:rsid w:val="6C055114"/>
    <w:rsid w:val="6C5651D3"/>
    <w:rsid w:val="6CA14FDF"/>
    <w:rsid w:val="6CA17EA4"/>
    <w:rsid w:val="6CE98E98"/>
    <w:rsid w:val="6CF2505D"/>
    <w:rsid w:val="6D3992B4"/>
    <w:rsid w:val="6D3C05E2"/>
    <w:rsid w:val="6D5B24DA"/>
    <w:rsid w:val="6D96C448"/>
    <w:rsid w:val="6D9DF873"/>
    <w:rsid w:val="6E2ED22D"/>
    <w:rsid w:val="6E3D2040"/>
    <w:rsid w:val="6E5F13D5"/>
    <w:rsid w:val="6E6F4866"/>
    <w:rsid w:val="6E92C8AC"/>
    <w:rsid w:val="6E95244C"/>
    <w:rsid w:val="6F0059F1"/>
    <w:rsid w:val="6F41A458"/>
    <w:rsid w:val="6F57F56E"/>
    <w:rsid w:val="6F7E823C"/>
    <w:rsid w:val="6F86D95D"/>
    <w:rsid w:val="6F96C845"/>
    <w:rsid w:val="6FBEC70B"/>
    <w:rsid w:val="6FC8CFE3"/>
    <w:rsid w:val="70056D1E"/>
    <w:rsid w:val="70097982"/>
    <w:rsid w:val="70276ABE"/>
    <w:rsid w:val="7058D10C"/>
    <w:rsid w:val="7088237D"/>
    <w:rsid w:val="70D81CE5"/>
    <w:rsid w:val="70F3C5CF"/>
    <w:rsid w:val="710372E7"/>
    <w:rsid w:val="7119F403"/>
    <w:rsid w:val="71766F5F"/>
    <w:rsid w:val="71AF2D59"/>
    <w:rsid w:val="71CA696E"/>
    <w:rsid w:val="71EE0E23"/>
    <w:rsid w:val="71F2FAA7"/>
    <w:rsid w:val="7238DD1F"/>
    <w:rsid w:val="725DC5E3"/>
    <w:rsid w:val="726C1B01"/>
    <w:rsid w:val="7276FCC8"/>
    <w:rsid w:val="72C61605"/>
    <w:rsid w:val="72D84C64"/>
    <w:rsid w:val="73237842"/>
    <w:rsid w:val="736C74A4"/>
    <w:rsid w:val="73879063"/>
    <w:rsid w:val="7396B79B"/>
    <w:rsid w:val="739FEA97"/>
    <w:rsid w:val="73B00B6D"/>
    <w:rsid w:val="73C816C6"/>
    <w:rsid w:val="74073E56"/>
    <w:rsid w:val="742B6691"/>
    <w:rsid w:val="743E1F85"/>
    <w:rsid w:val="749CE89F"/>
    <w:rsid w:val="75119003"/>
    <w:rsid w:val="754236C8"/>
    <w:rsid w:val="7559637B"/>
    <w:rsid w:val="755E92FB"/>
    <w:rsid w:val="75750A4C"/>
    <w:rsid w:val="7586188A"/>
    <w:rsid w:val="758AE9BC"/>
    <w:rsid w:val="75FD5017"/>
    <w:rsid w:val="763443AD"/>
    <w:rsid w:val="7691EE85"/>
    <w:rsid w:val="76984CCE"/>
    <w:rsid w:val="769CECDE"/>
    <w:rsid w:val="76D4F4C7"/>
    <w:rsid w:val="76E56CC7"/>
    <w:rsid w:val="76EEABCF"/>
    <w:rsid w:val="7719F5EA"/>
    <w:rsid w:val="771DD48D"/>
    <w:rsid w:val="773F8C24"/>
    <w:rsid w:val="7777F72D"/>
    <w:rsid w:val="7790E2B6"/>
    <w:rsid w:val="77969114"/>
    <w:rsid w:val="783D50AB"/>
    <w:rsid w:val="784D2A75"/>
    <w:rsid w:val="786A29B1"/>
    <w:rsid w:val="787BAF3E"/>
    <w:rsid w:val="787E52FF"/>
    <w:rsid w:val="788E7333"/>
    <w:rsid w:val="78AA1E3A"/>
    <w:rsid w:val="78B32E53"/>
    <w:rsid w:val="78B42730"/>
    <w:rsid w:val="78FE1A6B"/>
    <w:rsid w:val="790E342B"/>
    <w:rsid w:val="794CF4B6"/>
    <w:rsid w:val="797662E0"/>
    <w:rsid w:val="7A05FA12"/>
    <w:rsid w:val="7A160200"/>
    <w:rsid w:val="7A18F7CF"/>
    <w:rsid w:val="7A8A39FB"/>
    <w:rsid w:val="7AA54CAE"/>
    <w:rsid w:val="7AD90652"/>
    <w:rsid w:val="7AF5C99D"/>
    <w:rsid w:val="7AFFB903"/>
    <w:rsid w:val="7B03A82A"/>
    <w:rsid w:val="7B150890"/>
    <w:rsid w:val="7B17A739"/>
    <w:rsid w:val="7B3E0347"/>
    <w:rsid w:val="7B53AEB0"/>
    <w:rsid w:val="7B62A313"/>
    <w:rsid w:val="7B6957BC"/>
    <w:rsid w:val="7B8553AA"/>
    <w:rsid w:val="7B9782C0"/>
    <w:rsid w:val="7BC2E93E"/>
    <w:rsid w:val="7BD28C9D"/>
    <w:rsid w:val="7C16309D"/>
    <w:rsid w:val="7CF5055D"/>
    <w:rsid w:val="7D1D31F5"/>
    <w:rsid w:val="7D2A8476"/>
    <w:rsid w:val="7D2C674E"/>
    <w:rsid w:val="7D327427"/>
    <w:rsid w:val="7D698168"/>
    <w:rsid w:val="7D799577"/>
    <w:rsid w:val="7D847F7A"/>
    <w:rsid w:val="7D93AAFC"/>
    <w:rsid w:val="7DA623C4"/>
    <w:rsid w:val="7DE90994"/>
    <w:rsid w:val="7E1EFE98"/>
    <w:rsid w:val="7E256BCA"/>
    <w:rsid w:val="7E80D0C6"/>
    <w:rsid w:val="7E8432FF"/>
    <w:rsid w:val="7E8E564B"/>
    <w:rsid w:val="7EA23514"/>
    <w:rsid w:val="7EABD286"/>
    <w:rsid w:val="7F0A6168"/>
    <w:rsid w:val="7F0D46DA"/>
    <w:rsid w:val="7F1D61A9"/>
    <w:rsid w:val="7F3A2D49"/>
    <w:rsid w:val="7F46E35E"/>
    <w:rsid w:val="7F4B9D7B"/>
    <w:rsid w:val="7F959E3B"/>
    <w:rsid w:val="7F9B9DEB"/>
    <w:rsid w:val="7FA9BFFD"/>
    <w:rsid w:val="7FEBC6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CA450"/>
  <w15:docId w15:val="{0A001E42-B73F-4A9B-A205-55F285CF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C6F"/>
    <w:rPr>
      <w:lang w:val="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uiPriority w:val="9"/>
    <w:qFormat/>
    <w:rsid w:val="00407C6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uiPriority w:val="9"/>
    <w:unhideWhenUsed/>
    <w:qFormat/>
    <w:rsid w:val="00407C6F"/>
    <w:pPr>
      <w:spacing w:before="200" w:after="0"/>
      <w:outlineLvl w:val="1"/>
    </w:pPr>
    <w:rPr>
      <w:rFonts w:asciiTheme="majorHAnsi" w:eastAsiaTheme="majorEastAsia" w:hAnsiTheme="majorHAnsi" w:cstheme="majorBidi"/>
      <w:b/>
      <w:bCs/>
      <w:sz w:val="26"/>
      <w:szCs w:val="26"/>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link w:val="Heading3Char"/>
    <w:uiPriority w:val="9"/>
    <w:unhideWhenUsed/>
    <w:qFormat/>
    <w:rsid w:val="00407C6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07C6F"/>
    <w:pPr>
      <w:spacing w:before="200" w:after="0"/>
      <w:outlineLvl w:val="3"/>
    </w:pPr>
    <w:rPr>
      <w:rFonts w:asciiTheme="majorHAnsi" w:eastAsiaTheme="majorEastAsia" w:hAnsiTheme="majorHAnsi" w:cstheme="majorBidi"/>
      <w:b/>
      <w:bCs/>
      <w:i/>
      <w:iCs/>
    </w:rPr>
  </w:style>
  <w:style w:type="paragraph" w:styleId="Heading5">
    <w:name w:val="heading 5"/>
    <w:aliases w:val="Subheading,Numbered - 5,Level 3 - i,Lev 5,Response Type,Response Type1,Response Type2,Response Type3,Response Type4,Response Type5,Response Type6,Response Type7,Appendix A to X,Heading 5   Appendix A to X,H5,h5,Heading 5(unused),Level 3 - (i)"/>
    <w:basedOn w:val="Normal"/>
    <w:next w:val="Normal"/>
    <w:link w:val="Heading5Char"/>
    <w:uiPriority w:val="9"/>
    <w:unhideWhenUsed/>
    <w:qFormat/>
    <w:rsid w:val="00407C6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aliases w:val="Heading 6(unused),Legal Level 1.,L1 PIP,Lev 6,Heading 6  Appendix Y &amp; Z,H6 DO NOT USE"/>
    <w:basedOn w:val="Normal"/>
    <w:next w:val="Normal"/>
    <w:link w:val="Heading6Char"/>
    <w:uiPriority w:val="9"/>
    <w:semiHidden/>
    <w:unhideWhenUsed/>
    <w:qFormat/>
    <w:rsid w:val="00407C6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Heading 7(unused),Legal Level 1.1.,L2 PIP,Lev 7,H7DO NOT USE"/>
    <w:basedOn w:val="Normal"/>
    <w:next w:val="Normal"/>
    <w:link w:val="Heading7Char"/>
    <w:uiPriority w:val="9"/>
    <w:semiHidden/>
    <w:unhideWhenUsed/>
    <w:qFormat/>
    <w:rsid w:val="00407C6F"/>
    <w:pPr>
      <w:spacing w:after="0"/>
      <w:outlineLvl w:val="6"/>
    </w:pPr>
    <w:rPr>
      <w:rFonts w:asciiTheme="majorHAnsi" w:eastAsiaTheme="majorEastAsia" w:hAnsiTheme="majorHAnsi" w:cstheme="majorBidi"/>
      <w:i/>
      <w:iCs/>
    </w:rPr>
  </w:style>
  <w:style w:type="paragraph" w:styleId="Heading8">
    <w:name w:val="heading 8"/>
    <w:aliases w:val="Legal Level 1.1.1.,Lev 8,h8 DO NOT USE"/>
    <w:basedOn w:val="Normal"/>
    <w:next w:val="Normal"/>
    <w:link w:val="Heading8Char"/>
    <w:uiPriority w:val="9"/>
    <w:semiHidden/>
    <w:unhideWhenUsed/>
    <w:qFormat/>
    <w:rsid w:val="00407C6F"/>
    <w:pPr>
      <w:spacing w:after="0"/>
      <w:outlineLvl w:val="7"/>
    </w:pPr>
    <w:rPr>
      <w:rFonts w:asciiTheme="majorHAnsi" w:eastAsiaTheme="majorEastAsia" w:hAnsiTheme="majorHAnsi" w:cstheme="majorBidi"/>
      <w:sz w:val="20"/>
      <w:szCs w:val="20"/>
    </w:rPr>
  </w:style>
  <w:style w:type="paragraph" w:styleId="Heading9">
    <w:name w:val="heading 9"/>
    <w:aliases w:val="Heading 9 (defunct),Legal Level 1.1.1.1.,Lev 9,h9 DO NOT USE"/>
    <w:basedOn w:val="Normal"/>
    <w:next w:val="Normal"/>
    <w:link w:val="Heading9Char"/>
    <w:uiPriority w:val="9"/>
    <w:semiHidden/>
    <w:unhideWhenUsed/>
    <w:qFormat/>
    <w:rsid w:val="00407C6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407C6F"/>
    <w:rPr>
      <w:rFonts w:asciiTheme="majorHAnsi" w:eastAsiaTheme="majorEastAsia" w:hAnsiTheme="majorHAnsi" w:cstheme="majorBidi"/>
      <w:b/>
      <w:bCs/>
      <w:sz w:val="28"/>
      <w:szCs w:val="28"/>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uiPriority w:val="9"/>
    <w:rsid w:val="00407C6F"/>
    <w:rPr>
      <w:rFonts w:asciiTheme="majorHAnsi" w:eastAsiaTheme="majorEastAsia" w:hAnsiTheme="majorHAnsi" w:cstheme="majorBidi"/>
      <w:b/>
      <w:bCs/>
      <w:sz w:val="26"/>
      <w:szCs w:val="26"/>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407C6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07C6F"/>
    <w:rPr>
      <w:rFonts w:asciiTheme="majorHAnsi" w:eastAsiaTheme="majorEastAsia" w:hAnsiTheme="majorHAnsi" w:cstheme="majorBidi"/>
      <w:b/>
      <w:bCs/>
      <w:i/>
      <w:iCs/>
    </w:rPr>
  </w:style>
  <w:style w:type="character" w:customStyle="1" w:styleId="Heading5Char">
    <w:name w:val="Heading 5 Char"/>
    <w:aliases w:val="Subheading Char,Numbered - 5 Char,Level 3 - i Char,Lev 5 Char,Response Type Char,Response Type1 Char,Response Type2 Char,Response Type3 Char,Response Type4 Char,Response Type5 Char,Response Type6 Char,Response Type7 Char,H5 Char,h5 Char"/>
    <w:basedOn w:val="DefaultParagraphFont"/>
    <w:link w:val="Heading5"/>
    <w:uiPriority w:val="9"/>
    <w:rsid w:val="00407C6F"/>
    <w:rPr>
      <w:rFonts w:asciiTheme="majorHAnsi" w:eastAsiaTheme="majorEastAsia" w:hAnsiTheme="majorHAnsi" w:cstheme="majorBidi"/>
      <w:b/>
      <w:bCs/>
      <w:color w:val="7F7F7F" w:themeColor="text1" w:themeTint="80"/>
    </w:rPr>
  </w:style>
  <w:style w:type="character" w:customStyle="1" w:styleId="Heading6Char">
    <w:name w:val="Heading 6 Char"/>
    <w:aliases w:val="Heading 6(unused) Char,Legal Level 1. Char,L1 PIP Char,Lev 6 Char,Heading 6  Appendix Y &amp; Z Char,H6 DO NOT USE Char"/>
    <w:basedOn w:val="DefaultParagraphFont"/>
    <w:link w:val="Heading6"/>
    <w:uiPriority w:val="9"/>
    <w:semiHidden/>
    <w:rsid w:val="00407C6F"/>
    <w:rPr>
      <w:rFonts w:asciiTheme="majorHAnsi" w:eastAsiaTheme="majorEastAsia" w:hAnsiTheme="majorHAnsi" w:cstheme="majorBidi"/>
      <w:b/>
      <w:bCs/>
      <w:i/>
      <w:iCs/>
      <w:color w:val="7F7F7F" w:themeColor="text1" w:themeTint="80"/>
    </w:rPr>
  </w:style>
  <w:style w:type="character" w:customStyle="1" w:styleId="Heading7Char">
    <w:name w:val="Heading 7 Char"/>
    <w:aliases w:val="Heading 7(unused) Char,Legal Level 1.1. Char,L2 PIP Char,Lev 7 Char,H7DO NOT USE Char"/>
    <w:basedOn w:val="DefaultParagraphFont"/>
    <w:link w:val="Heading7"/>
    <w:uiPriority w:val="9"/>
    <w:semiHidden/>
    <w:rsid w:val="00407C6F"/>
    <w:rPr>
      <w:rFonts w:asciiTheme="majorHAnsi" w:eastAsiaTheme="majorEastAsia" w:hAnsiTheme="majorHAnsi" w:cstheme="majorBidi"/>
      <w:i/>
      <w:iCs/>
    </w:rPr>
  </w:style>
  <w:style w:type="character" w:customStyle="1" w:styleId="Heading8Char">
    <w:name w:val="Heading 8 Char"/>
    <w:aliases w:val="Legal Level 1.1.1. Char,Lev 8 Char,h8 DO NOT USE Char"/>
    <w:basedOn w:val="DefaultParagraphFont"/>
    <w:link w:val="Heading8"/>
    <w:uiPriority w:val="9"/>
    <w:semiHidden/>
    <w:rsid w:val="00407C6F"/>
    <w:rPr>
      <w:rFonts w:asciiTheme="majorHAnsi" w:eastAsiaTheme="majorEastAsia" w:hAnsiTheme="majorHAnsi" w:cstheme="majorBidi"/>
      <w:sz w:val="20"/>
      <w:szCs w:val="20"/>
    </w:rPr>
  </w:style>
  <w:style w:type="character" w:customStyle="1" w:styleId="Heading9Char">
    <w:name w:val="Heading 9 Char"/>
    <w:aliases w:val="Heading 9 (defunct) Char,Legal Level 1.1.1.1. Char,Lev 9 Char,h9 DO NOT USE Char"/>
    <w:basedOn w:val="DefaultParagraphFont"/>
    <w:link w:val="Heading9"/>
    <w:uiPriority w:val="9"/>
    <w:semiHidden/>
    <w:rsid w:val="00407C6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CD7285"/>
    <w:pPr>
      <w:spacing w:line="240" w:lineRule="auto"/>
    </w:pPr>
    <w:rPr>
      <w:b/>
      <w:bCs/>
      <w:color w:val="4F81BD" w:themeColor="accent1"/>
      <w:sz w:val="18"/>
      <w:szCs w:val="18"/>
    </w:rPr>
  </w:style>
  <w:style w:type="paragraph" w:styleId="Title">
    <w:name w:val="Title"/>
    <w:basedOn w:val="Normal"/>
    <w:next w:val="Normal"/>
    <w:link w:val="TitleChar"/>
    <w:uiPriority w:val="10"/>
    <w:qFormat/>
    <w:rsid w:val="00407C6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07C6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07C6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07C6F"/>
    <w:rPr>
      <w:rFonts w:asciiTheme="majorHAnsi" w:eastAsiaTheme="majorEastAsia" w:hAnsiTheme="majorHAnsi" w:cstheme="majorBidi"/>
      <w:i/>
      <w:iCs/>
      <w:spacing w:val="13"/>
      <w:sz w:val="24"/>
      <w:szCs w:val="24"/>
    </w:rPr>
  </w:style>
  <w:style w:type="character" w:styleId="Strong">
    <w:name w:val="Strong"/>
    <w:uiPriority w:val="22"/>
    <w:qFormat/>
    <w:rsid w:val="00407C6F"/>
    <w:rPr>
      <w:b/>
      <w:bCs/>
    </w:rPr>
  </w:style>
  <w:style w:type="character" w:styleId="Emphasis">
    <w:name w:val="Emphasis"/>
    <w:uiPriority w:val="20"/>
    <w:qFormat/>
    <w:rsid w:val="00407C6F"/>
    <w:rPr>
      <w:b/>
      <w:bCs/>
      <w:i/>
      <w:iCs/>
      <w:spacing w:val="10"/>
      <w:bdr w:val="none" w:sz="0" w:space="0" w:color="auto"/>
      <w:shd w:val="clear" w:color="auto" w:fill="auto"/>
    </w:rPr>
  </w:style>
  <w:style w:type="paragraph" w:styleId="NoSpacing">
    <w:name w:val="No Spacing"/>
    <w:basedOn w:val="Normal"/>
    <w:uiPriority w:val="1"/>
    <w:qFormat/>
    <w:rsid w:val="00407C6F"/>
    <w:pPr>
      <w:spacing w:after="0" w:line="240" w:lineRule="auto"/>
    </w:pPr>
  </w:style>
  <w:style w:type="paragraph" w:styleId="ListParagraph">
    <w:name w:val="List Paragraph"/>
    <w:basedOn w:val="Normal"/>
    <w:uiPriority w:val="99"/>
    <w:qFormat/>
    <w:rsid w:val="00407C6F"/>
    <w:pPr>
      <w:ind w:left="720"/>
      <w:contextualSpacing/>
    </w:pPr>
  </w:style>
  <w:style w:type="paragraph" w:styleId="Quote">
    <w:name w:val="Quote"/>
    <w:basedOn w:val="Normal"/>
    <w:next w:val="Normal"/>
    <w:link w:val="QuoteChar"/>
    <w:uiPriority w:val="29"/>
    <w:qFormat/>
    <w:rsid w:val="00407C6F"/>
    <w:pPr>
      <w:spacing w:before="200" w:after="0"/>
      <w:ind w:left="360" w:right="360"/>
    </w:pPr>
    <w:rPr>
      <w:i/>
      <w:iCs/>
    </w:rPr>
  </w:style>
  <w:style w:type="character" w:customStyle="1" w:styleId="QuoteChar">
    <w:name w:val="Quote Char"/>
    <w:basedOn w:val="DefaultParagraphFont"/>
    <w:link w:val="Quote"/>
    <w:uiPriority w:val="29"/>
    <w:rsid w:val="00407C6F"/>
    <w:rPr>
      <w:i/>
      <w:iCs/>
    </w:rPr>
  </w:style>
  <w:style w:type="paragraph" w:styleId="IntenseQuote">
    <w:name w:val="Intense Quote"/>
    <w:basedOn w:val="Normal"/>
    <w:next w:val="Normal"/>
    <w:link w:val="IntenseQuoteChar"/>
    <w:uiPriority w:val="30"/>
    <w:qFormat/>
    <w:rsid w:val="00407C6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07C6F"/>
    <w:rPr>
      <w:b/>
      <w:bCs/>
      <w:i/>
      <w:iCs/>
    </w:rPr>
  </w:style>
  <w:style w:type="character" w:styleId="SubtleEmphasis">
    <w:name w:val="Subtle Emphasis"/>
    <w:uiPriority w:val="19"/>
    <w:qFormat/>
    <w:rsid w:val="00407C6F"/>
    <w:rPr>
      <w:i/>
      <w:iCs/>
    </w:rPr>
  </w:style>
  <w:style w:type="character" w:styleId="IntenseEmphasis">
    <w:name w:val="Intense Emphasis"/>
    <w:uiPriority w:val="21"/>
    <w:qFormat/>
    <w:rsid w:val="00407C6F"/>
    <w:rPr>
      <w:b/>
      <w:bCs/>
    </w:rPr>
  </w:style>
  <w:style w:type="character" w:styleId="SubtleReference">
    <w:name w:val="Subtle Reference"/>
    <w:uiPriority w:val="31"/>
    <w:qFormat/>
    <w:rsid w:val="00407C6F"/>
    <w:rPr>
      <w:smallCaps/>
    </w:rPr>
  </w:style>
  <w:style w:type="character" w:styleId="IntenseReference">
    <w:name w:val="Intense Reference"/>
    <w:uiPriority w:val="32"/>
    <w:qFormat/>
    <w:rsid w:val="00407C6F"/>
    <w:rPr>
      <w:smallCaps/>
      <w:spacing w:val="5"/>
      <w:u w:val="single"/>
    </w:rPr>
  </w:style>
  <w:style w:type="character" w:styleId="BookTitle">
    <w:name w:val="Book Title"/>
    <w:uiPriority w:val="33"/>
    <w:qFormat/>
    <w:rsid w:val="00407C6F"/>
    <w:rPr>
      <w:i/>
      <w:iCs/>
      <w:smallCaps/>
      <w:spacing w:val="5"/>
    </w:rPr>
  </w:style>
  <w:style w:type="paragraph" w:styleId="TOCHeading">
    <w:name w:val="TOC Heading"/>
    <w:basedOn w:val="Heading1"/>
    <w:next w:val="Normal"/>
    <w:uiPriority w:val="39"/>
    <w:semiHidden/>
    <w:unhideWhenUsed/>
    <w:qFormat/>
    <w:rsid w:val="00407C6F"/>
    <w:pPr>
      <w:outlineLvl w:val="9"/>
    </w:pPr>
  </w:style>
  <w:style w:type="paragraph" w:styleId="Header">
    <w:name w:val="header"/>
    <w:basedOn w:val="Normal"/>
    <w:link w:val="HeaderChar"/>
    <w:unhideWhenUsed/>
    <w:rsid w:val="00407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C6F"/>
  </w:style>
  <w:style w:type="paragraph" w:styleId="Footer">
    <w:name w:val="footer"/>
    <w:basedOn w:val="Normal"/>
    <w:link w:val="FooterChar"/>
    <w:uiPriority w:val="99"/>
    <w:unhideWhenUsed/>
    <w:rsid w:val="00407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C6F"/>
  </w:style>
  <w:style w:type="paragraph" w:styleId="BalloonText">
    <w:name w:val="Balloon Text"/>
    <w:basedOn w:val="Normal"/>
    <w:link w:val="BalloonTextChar"/>
    <w:uiPriority w:val="99"/>
    <w:semiHidden/>
    <w:unhideWhenUsed/>
    <w:rsid w:val="00407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6F"/>
    <w:rPr>
      <w:rFonts w:ascii="Tahoma" w:hAnsi="Tahoma" w:cs="Tahoma"/>
      <w:sz w:val="16"/>
      <w:szCs w:val="16"/>
    </w:rPr>
  </w:style>
  <w:style w:type="paragraph" w:styleId="TOC1">
    <w:name w:val="toc 1"/>
    <w:basedOn w:val="Normal"/>
    <w:next w:val="Normal"/>
    <w:autoRedefine/>
    <w:uiPriority w:val="39"/>
    <w:unhideWhenUsed/>
    <w:rsid w:val="003B1617"/>
    <w:pPr>
      <w:spacing w:after="100"/>
    </w:pPr>
  </w:style>
  <w:style w:type="character" w:styleId="Hyperlink">
    <w:name w:val="Hyperlink"/>
    <w:basedOn w:val="DefaultParagraphFont"/>
    <w:uiPriority w:val="99"/>
    <w:unhideWhenUsed/>
    <w:rsid w:val="003B1617"/>
    <w:rPr>
      <w:color w:val="0000FF" w:themeColor="hyperlink"/>
      <w:u w:val="single"/>
    </w:rPr>
  </w:style>
  <w:style w:type="paragraph" w:styleId="BodyText3">
    <w:name w:val="Body Text 3"/>
    <w:basedOn w:val="Normal"/>
    <w:link w:val="BodyText3Char"/>
    <w:rsid w:val="00C01AD8"/>
    <w:rPr>
      <w:rFonts w:ascii="Arial" w:hAnsi="Arial"/>
      <w:sz w:val="20"/>
      <w:lang w:val="en-US"/>
    </w:rPr>
  </w:style>
  <w:style w:type="character" w:customStyle="1" w:styleId="BodyText3Char">
    <w:name w:val="Body Text 3 Char"/>
    <w:basedOn w:val="DefaultParagraphFont"/>
    <w:link w:val="BodyText3"/>
    <w:rsid w:val="00C01AD8"/>
    <w:rPr>
      <w:rFonts w:ascii="Arial" w:hAnsi="Arial"/>
      <w:sz w:val="20"/>
    </w:rPr>
  </w:style>
  <w:style w:type="table" w:styleId="TableGrid">
    <w:name w:val="Table Grid"/>
    <w:basedOn w:val="TableNormal"/>
    <w:uiPriority w:val="99"/>
    <w:rsid w:val="0095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4949"/>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4F7773"/>
    <w:pPr>
      <w:spacing w:after="100"/>
      <w:ind w:left="220"/>
    </w:pPr>
  </w:style>
  <w:style w:type="paragraph" w:customStyle="1" w:styleId="MRNoHead2">
    <w:name w:val="M&amp;R No Head 2"/>
    <w:basedOn w:val="Normal"/>
    <w:rsid w:val="00B155F5"/>
    <w:pPr>
      <w:numPr>
        <w:ilvl w:val="1"/>
      </w:numPr>
      <w:tabs>
        <w:tab w:val="num" w:pos="720"/>
      </w:tabs>
      <w:spacing w:before="240" w:line="360" w:lineRule="auto"/>
      <w:ind w:left="720" w:hanging="720"/>
      <w:jc w:val="both"/>
    </w:pPr>
    <w:rPr>
      <w:rFonts w:ascii="Arial" w:hAnsi="Arial"/>
      <w:lang w:val="en-US" w:eastAsia="en-GB"/>
    </w:rPr>
  </w:style>
  <w:style w:type="paragraph" w:styleId="BodyText">
    <w:name w:val="Body Text"/>
    <w:basedOn w:val="Normal"/>
    <w:link w:val="BodyTextChar"/>
    <w:uiPriority w:val="99"/>
    <w:unhideWhenUsed/>
    <w:rsid w:val="00204A20"/>
    <w:pPr>
      <w:spacing w:after="120"/>
    </w:pPr>
    <w:rPr>
      <w:lang w:val="en-US"/>
    </w:rPr>
  </w:style>
  <w:style w:type="character" w:customStyle="1" w:styleId="BodyTextChar">
    <w:name w:val="Body Text Char"/>
    <w:basedOn w:val="DefaultParagraphFont"/>
    <w:link w:val="BodyText"/>
    <w:uiPriority w:val="99"/>
    <w:rsid w:val="00204A20"/>
  </w:style>
  <w:style w:type="paragraph" w:styleId="BodyTextIndent">
    <w:name w:val="Body Text Indent"/>
    <w:basedOn w:val="Normal"/>
    <w:link w:val="BodyTextIndentChar"/>
    <w:uiPriority w:val="99"/>
    <w:semiHidden/>
    <w:unhideWhenUsed/>
    <w:rsid w:val="00A06903"/>
    <w:pPr>
      <w:spacing w:after="120"/>
      <w:ind w:left="283"/>
    </w:pPr>
  </w:style>
  <w:style w:type="character" w:customStyle="1" w:styleId="BodyTextIndentChar">
    <w:name w:val="Body Text Indent Char"/>
    <w:basedOn w:val="DefaultParagraphFont"/>
    <w:link w:val="BodyTextIndent"/>
    <w:uiPriority w:val="99"/>
    <w:semiHidden/>
    <w:rsid w:val="00A06903"/>
    <w:rPr>
      <w:lang w:val="en-GB"/>
    </w:rPr>
  </w:style>
  <w:style w:type="paragraph" w:styleId="NormalWeb">
    <w:name w:val="Normal (Web)"/>
    <w:basedOn w:val="Normal"/>
    <w:rsid w:val="005A3937"/>
    <w:pPr>
      <w:spacing w:before="100" w:beforeAutospacing="1" w:after="100" w:afterAutospacing="1"/>
    </w:pPr>
    <w:rPr>
      <w:rFonts w:ascii="Arial Unicode MS" w:eastAsia="Arial Unicode MS" w:hAnsi="Arial Unicode MS" w:cs="Arial Unicode MS"/>
      <w:szCs w:val="24"/>
      <w:lang w:val="en-US"/>
    </w:rPr>
  </w:style>
  <w:style w:type="paragraph" w:customStyle="1" w:styleId="Style1">
    <w:name w:val="Style1"/>
    <w:basedOn w:val="Normal"/>
    <w:rsid w:val="005A3937"/>
    <w:pPr>
      <w:tabs>
        <w:tab w:val="left" w:pos="-720"/>
      </w:tabs>
      <w:suppressAutoHyphens/>
      <w:ind w:left="720" w:hanging="720"/>
      <w:jc w:val="both"/>
    </w:pPr>
    <w:rPr>
      <w:rFonts w:ascii="Times New Roman" w:hAnsi="Times New Roman"/>
      <w:spacing w:val="-2"/>
      <w:lang w:val="en-US"/>
    </w:rPr>
  </w:style>
  <w:style w:type="paragraph" w:styleId="TOC3">
    <w:name w:val="toc 3"/>
    <w:basedOn w:val="Normal"/>
    <w:next w:val="Normal"/>
    <w:autoRedefine/>
    <w:uiPriority w:val="39"/>
    <w:unhideWhenUsed/>
    <w:rsid w:val="000A2EF0"/>
    <w:pPr>
      <w:spacing w:after="100"/>
      <w:ind w:left="440"/>
    </w:pPr>
  </w:style>
  <w:style w:type="paragraph" w:styleId="Revision">
    <w:name w:val="Revision"/>
    <w:hidden/>
    <w:uiPriority w:val="99"/>
    <w:semiHidden/>
    <w:rsid w:val="00F17229"/>
    <w:pPr>
      <w:spacing w:after="0" w:line="240" w:lineRule="auto"/>
    </w:pPr>
    <w:rPr>
      <w:lang w:val="en-GB"/>
    </w:rPr>
  </w:style>
  <w:style w:type="character" w:styleId="UnresolvedMention">
    <w:name w:val="Unresolved Mention"/>
    <w:basedOn w:val="DefaultParagraphFont"/>
    <w:uiPriority w:val="99"/>
    <w:semiHidden/>
    <w:unhideWhenUsed/>
    <w:rsid w:val="00530376"/>
    <w:rPr>
      <w:color w:val="605E5C"/>
      <w:shd w:val="clear" w:color="auto" w:fill="E1DFDD"/>
    </w:rPr>
  </w:style>
  <w:style w:type="character" w:styleId="FollowedHyperlink">
    <w:name w:val="FollowedHyperlink"/>
    <w:basedOn w:val="DefaultParagraphFont"/>
    <w:uiPriority w:val="99"/>
    <w:semiHidden/>
    <w:unhideWhenUsed/>
    <w:rsid w:val="0086262C"/>
    <w:rPr>
      <w:color w:val="800080" w:themeColor="followedHyperlink"/>
      <w:u w:val="single"/>
    </w:rPr>
  </w:style>
  <w:style w:type="character" w:styleId="CommentReference">
    <w:name w:val="annotation reference"/>
    <w:basedOn w:val="DefaultParagraphFont"/>
    <w:uiPriority w:val="99"/>
    <w:semiHidden/>
    <w:unhideWhenUsed/>
    <w:rsid w:val="00264840"/>
    <w:rPr>
      <w:sz w:val="16"/>
      <w:szCs w:val="16"/>
    </w:rPr>
  </w:style>
  <w:style w:type="paragraph" w:styleId="CommentText">
    <w:name w:val="annotation text"/>
    <w:basedOn w:val="Normal"/>
    <w:link w:val="CommentTextChar"/>
    <w:uiPriority w:val="99"/>
    <w:unhideWhenUsed/>
    <w:rsid w:val="00264840"/>
    <w:pPr>
      <w:spacing w:line="240" w:lineRule="auto"/>
    </w:pPr>
    <w:rPr>
      <w:sz w:val="20"/>
      <w:szCs w:val="20"/>
    </w:rPr>
  </w:style>
  <w:style w:type="character" w:customStyle="1" w:styleId="CommentTextChar">
    <w:name w:val="Comment Text Char"/>
    <w:basedOn w:val="DefaultParagraphFont"/>
    <w:link w:val="CommentText"/>
    <w:uiPriority w:val="99"/>
    <w:rsid w:val="00264840"/>
    <w:rPr>
      <w:sz w:val="20"/>
      <w:szCs w:val="20"/>
      <w:lang w:val="en-GB"/>
    </w:rPr>
  </w:style>
  <w:style w:type="paragraph" w:styleId="CommentSubject">
    <w:name w:val="annotation subject"/>
    <w:basedOn w:val="CommentText"/>
    <w:next w:val="CommentText"/>
    <w:link w:val="CommentSubjectChar"/>
    <w:uiPriority w:val="99"/>
    <w:semiHidden/>
    <w:unhideWhenUsed/>
    <w:rsid w:val="00264840"/>
    <w:rPr>
      <w:b/>
      <w:bCs/>
    </w:rPr>
  </w:style>
  <w:style w:type="character" w:customStyle="1" w:styleId="CommentSubjectChar">
    <w:name w:val="Comment Subject Char"/>
    <w:basedOn w:val="CommentTextChar"/>
    <w:link w:val="CommentSubject"/>
    <w:uiPriority w:val="99"/>
    <w:semiHidden/>
    <w:rsid w:val="00264840"/>
    <w:rPr>
      <w:b/>
      <w:bCs/>
      <w:sz w:val="20"/>
      <w:szCs w:val="20"/>
      <w:lang w:val="en-GB"/>
    </w:rPr>
  </w:style>
  <w:style w:type="character" w:styleId="Mention">
    <w:name w:val="Mention"/>
    <w:basedOn w:val="DefaultParagraphFont"/>
    <w:uiPriority w:val="99"/>
    <w:unhideWhenUsed/>
    <w:rsid w:val="00622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1101">
      <w:bodyDiv w:val="1"/>
      <w:marLeft w:val="0"/>
      <w:marRight w:val="0"/>
      <w:marTop w:val="0"/>
      <w:marBottom w:val="0"/>
      <w:divBdr>
        <w:top w:val="none" w:sz="0" w:space="0" w:color="auto"/>
        <w:left w:val="none" w:sz="0" w:space="0" w:color="auto"/>
        <w:bottom w:val="none" w:sz="0" w:space="0" w:color="auto"/>
        <w:right w:val="none" w:sz="0" w:space="0" w:color="auto"/>
      </w:divBdr>
    </w:div>
    <w:div w:id="467631265">
      <w:bodyDiv w:val="1"/>
      <w:marLeft w:val="0"/>
      <w:marRight w:val="0"/>
      <w:marTop w:val="0"/>
      <w:marBottom w:val="0"/>
      <w:divBdr>
        <w:top w:val="none" w:sz="0" w:space="0" w:color="auto"/>
        <w:left w:val="none" w:sz="0" w:space="0" w:color="auto"/>
        <w:bottom w:val="none" w:sz="0" w:space="0" w:color="auto"/>
        <w:right w:val="none" w:sz="0" w:space="0" w:color="auto"/>
      </w:divBdr>
    </w:div>
    <w:div w:id="977033757">
      <w:bodyDiv w:val="1"/>
      <w:marLeft w:val="0"/>
      <w:marRight w:val="0"/>
      <w:marTop w:val="0"/>
      <w:marBottom w:val="0"/>
      <w:divBdr>
        <w:top w:val="none" w:sz="0" w:space="0" w:color="auto"/>
        <w:left w:val="none" w:sz="0" w:space="0" w:color="auto"/>
        <w:bottom w:val="none" w:sz="0" w:space="0" w:color="auto"/>
        <w:right w:val="none" w:sz="0" w:space="0" w:color="auto"/>
      </w:divBdr>
    </w:div>
    <w:div w:id="986007694">
      <w:bodyDiv w:val="1"/>
      <w:marLeft w:val="0"/>
      <w:marRight w:val="0"/>
      <w:marTop w:val="0"/>
      <w:marBottom w:val="0"/>
      <w:divBdr>
        <w:top w:val="none" w:sz="0" w:space="0" w:color="auto"/>
        <w:left w:val="none" w:sz="0" w:space="0" w:color="auto"/>
        <w:bottom w:val="none" w:sz="0" w:space="0" w:color="auto"/>
        <w:right w:val="none" w:sz="0" w:space="0" w:color="auto"/>
      </w:divBdr>
    </w:div>
    <w:div w:id="1217929499">
      <w:bodyDiv w:val="1"/>
      <w:marLeft w:val="0"/>
      <w:marRight w:val="0"/>
      <w:marTop w:val="0"/>
      <w:marBottom w:val="0"/>
      <w:divBdr>
        <w:top w:val="none" w:sz="0" w:space="0" w:color="auto"/>
        <w:left w:val="none" w:sz="0" w:space="0" w:color="auto"/>
        <w:bottom w:val="none" w:sz="0" w:space="0" w:color="auto"/>
        <w:right w:val="none" w:sz="0" w:space="0" w:color="auto"/>
      </w:divBdr>
    </w:div>
    <w:div w:id="1506700244">
      <w:bodyDiv w:val="1"/>
      <w:marLeft w:val="0"/>
      <w:marRight w:val="0"/>
      <w:marTop w:val="0"/>
      <w:marBottom w:val="0"/>
      <w:divBdr>
        <w:top w:val="none" w:sz="0" w:space="0" w:color="auto"/>
        <w:left w:val="none" w:sz="0" w:space="0" w:color="auto"/>
        <w:bottom w:val="none" w:sz="0" w:space="0" w:color="auto"/>
        <w:right w:val="none" w:sz="0" w:space="0" w:color="auto"/>
      </w:divBdr>
    </w:div>
    <w:div w:id="1883059339">
      <w:bodyDiv w:val="1"/>
      <w:marLeft w:val="0"/>
      <w:marRight w:val="0"/>
      <w:marTop w:val="0"/>
      <w:marBottom w:val="0"/>
      <w:divBdr>
        <w:top w:val="none" w:sz="0" w:space="0" w:color="auto"/>
        <w:left w:val="none" w:sz="0" w:space="0" w:color="auto"/>
        <w:bottom w:val="none" w:sz="0" w:space="0" w:color="auto"/>
        <w:right w:val="none" w:sz="0" w:space="0" w:color="auto"/>
      </w:divBdr>
    </w:div>
    <w:div w:id="197921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hil.smith@businesswest.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ocurement@businesswest.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businesswe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4F23DBC95BC74D8DA6C2F8A03C729F" ma:contentTypeVersion="14" ma:contentTypeDescription="Create a new document." ma:contentTypeScope="" ma:versionID="08181def057f2f1878fedf2287f0b2f2">
  <xsd:schema xmlns:xsd="http://www.w3.org/2001/XMLSchema" xmlns:xs="http://www.w3.org/2001/XMLSchema" xmlns:p="http://schemas.microsoft.com/office/2006/metadata/properties" xmlns:ns3="68705041-5b1b-4bf7-8f29-fe0cd859b3f5" xmlns:ns4="6ea41284-c0b3-4def-ab58-eb8d3b8c078e" targetNamespace="http://schemas.microsoft.com/office/2006/metadata/properties" ma:root="true" ma:fieldsID="69d2185187d08c25a1c3a3d66d9339d1" ns3:_="" ns4:_="">
    <xsd:import namespace="68705041-5b1b-4bf7-8f29-fe0cd859b3f5"/>
    <xsd:import namespace="6ea41284-c0b3-4def-ab58-eb8d3b8c07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SearchProperties" minOccurs="0"/>
                <xsd:element ref="ns4:MediaServiceObjectDetectorVersion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05041-5b1b-4bf7-8f29-fe0cd859b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41284-c0b3-4def-ab58-eb8d3b8c07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ea41284-c0b3-4def-ab58-eb8d3b8c078e" xsi:nil="true"/>
  </documentManagement>
</p:properties>
</file>

<file path=customXml/itemProps1.xml><?xml version="1.0" encoding="utf-8"?>
<ds:datastoreItem xmlns:ds="http://schemas.openxmlformats.org/officeDocument/2006/customXml" ds:itemID="{E82A60D4-F8AF-4DD0-8292-E148CEAA64AC}">
  <ds:schemaRefs>
    <ds:schemaRef ds:uri="http://schemas.openxmlformats.org/officeDocument/2006/bibliography"/>
  </ds:schemaRefs>
</ds:datastoreItem>
</file>

<file path=customXml/itemProps2.xml><?xml version="1.0" encoding="utf-8"?>
<ds:datastoreItem xmlns:ds="http://schemas.openxmlformats.org/officeDocument/2006/customXml" ds:itemID="{5E622393-602A-4F22-BE56-D72665A69A5C}">
  <ds:schemaRefs>
    <ds:schemaRef ds:uri="http://schemas.microsoft.com/sharepoint/v3/contenttype/forms"/>
  </ds:schemaRefs>
</ds:datastoreItem>
</file>

<file path=customXml/itemProps3.xml><?xml version="1.0" encoding="utf-8"?>
<ds:datastoreItem xmlns:ds="http://schemas.openxmlformats.org/officeDocument/2006/customXml" ds:itemID="{564D719F-F1DB-4346-AE87-7825014D4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05041-5b1b-4bf7-8f29-fe0cd859b3f5"/>
    <ds:schemaRef ds:uri="6ea41284-c0b3-4def-ab58-eb8d3b8c0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B18B1-413B-4B30-8C93-C80AA8EEBA26}">
  <ds:schemaRefs>
    <ds:schemaRef ds:uri="http://schemas.microsoft.com/office/2006/metadata/properties"/>
    <ds:schemaRef ds:uri="http://schemas.microsoft.com/office/infopath/2007/PartnerControls"/>
    <ds:schemaRef ds:uri="6ea41284-c0b3-4def-ab58-eb8d3b8c078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56</Pages>
  <Words>10591</Words>
  <Characters>60370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70820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Bates</dc:creator>
  <cp:keywords/>
  <cp:lastModifiedBy>Matthew Amesbury</cp:lastModifiedBy>
  <cp:revision>3</cp:revision>
  <cp:lastPrinted>2019-07-04T13:03:00Z</cp:lastPrinted>
  <dcterms:created xsi:type="dcterms:W3CDTF">2025-06-23T12:14:00Z</dcterms:created>
  <dcterms:modified xsi:type="dcterms:W3CDTF">2025-06-23T12:26:00Z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0x0101002A4F23DBC95BC74D8DA6C2F8A03C729F</vt:lpwstr>
  </property>
</Properties>
</file>