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A4" w:rsidRPr="00831E14" w:rsidRDefault="009D21A4" w:rsidP="00573801">
      <w:pPr>
        <w:spacing w:before="120" w:after="120" w:line="240" w:lineRule="auto"/>
        <w:jc w:val="both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This </w:t>
      </w:r>
      <w:r w:rsidR="008661D3">
        <w:rPr>
          <w:rFonts w:ascii="Arial" w:hAnsi="Arial" w:cs="Arial"/>
        </w:rPr>
        <w:t xml:space="preserve">DPS Appointment </w:t>
      </w:r>
      <w:r w:rsidR="00BD4A14">
        <w:rPr>
          <w:rFonts w:ascii="Arial" w:hAnsi="Arial" w:cs="Arial"/>
        </w:rPr>
        <w:t>F</w:t>
      </w:r>
      <w:r w:rsidR="008661D3">
        <w:rPr>
          <w:rFonts w:ascii="Arial" w:hAnsi="Arial" w:cs="Arial"/>
        </w:rPr>
        <w:t xml:space="preserve">orm </w:t>
      </w:r>
      <w:r w:rsidR="00BD4A14">
        <w:rPr>
          <w:rFonts w:ascii="Arial" w:hAnsi="Arial" w:cs="Arial"/>
        </w:rPr>
        <w:t xml:space="preserve">RM6148 Quality Assurance and Testing for IT Systems 2 </w:t>
      </w:r>
      <w:r w:rsidRPr="00831E14">
        <w:rPr>
          <w:rFonts w:ascii="Arial" w:hAnsi="Arial" w:cs="Arial"/>
        </w:rPr>
        <w:t>is for use by</w:t>
      </w:r>
      <w:r w:rsidR="00BD4A14"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 xml:space="preserve">Contracting Authorities in the United Kingdom that exist on </w:t>
      </w:r>
      <w:r w:rsidR="004153F1">
        <w:rPr>
          <w:rFonts w:ascii="Arial" w:hAnsi="Arial" w:cs="Arial"/>
        </w:rPr>
        <w:t>4</w:t>
      </w:r>
      <w:r w:rsidR="004153F1" w:rsidRPr="004153F1">
        <w:rPr>
          <w:rFonts w:ascii="Arial" w:hAnsi="Arial" w:cs="Arial"/>
          <w:vertAlign w:val="superscript"/>
        </w:rPr>
        <w:t>th</w:t>
      </w:r>
      <w:r w:rsidR="004153F1">
        <w:rPr>
          <w:rFonts w:ascii="Arial" w:hAnsi="Arial" w:cs="Arial"/>
        </w:rPr>
        <w:t xml:space="preserve"> November 2019 </w:t>
      </w:r>
      <w:r w:rsidRPr="00831E14">
        <w:rPr>
          <w:rFonts w:ascii="Arial" w:hAnsi="Arial" w:cs="Arial"/>
        </w:rPr>
        <w:t>and which fall into one or</w:t>
      </w:r>
      <w:r w:rsidR="00BD4A14">
        <w:rPr>
          <w:rFonts w:ascii="Arial" w:hAnsi="Arial" w:cs="Arial"/>
        </w:rPr>
        <w:t xml:space="preserve"> m</w:t>
      </w:r>
      <w:r w:rsidRPr="00831E14">
        <w:rPr>
          <w:rFonts w:ascii="Arial" w:hAnsi="Arial" w:cs="Arial"/>
        </w:rPr>
        <w:t>ore of the following categories:</w:t>
      </w:r>
    </w:p>
    <w:p w:rsidR="009D21A4" w:rsidRPr="00831E14" w:rsidRDefault="009D21A4" w:rsidP="00831E14">
      <w:pPr>
        <w:ind w:left="851" w:hanging="851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1.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Any of the following:</w:t>
      </w:r>
      <w:bookmarkStart w:id="0" w:name="_GoBack"/>
      <w:bookmarkEnd w:id="0"/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(a)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Ministerial government departments;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(b)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Non ministerial government departments;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(c)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Executive agencies of government;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(d)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Non-Departmental Public Bodies (NDPBs), including advisory NDPBs, executive</w:t>
      </w:r>
      <w:r w:rsidR="00831E14"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NDPBs, and tribunal NDPBs;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(e)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Assembly Sponsored Public Bodies (ASPBs);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(f)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Police forces;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(g)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Fire and rescue services;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(h)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Ambulance services;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>(</w:t>
      </w:r>
      <w:proofErr w:type="spellStart"/>
      <w:r w:rsidRPr="00831E14">
        <w:rPr>
          <w:rFonts w:ascii="Arial" w:hAnsi="Arial" w:cs="Arial"/>
        </w:rPr>
        <w:t>i</w:t>
      </w:r>
      <w:proofErr w:type="spellEnd"/>
      <w:r w:rsidRPr="00831E14">
        <w:rPr>
          <w:rFonts w:ascii="Arial" w:hAnsi="Arial" w:cs="Arial"/>
        </w:rPr>
        <w:t xml:space="preserve">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Maritime and coastguard agency services;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(j)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NHS bodies;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(k)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Educational bodies or establishments including state schools (nursery schools,</w:t>
      </w:r>
      <w:r w:rsidR="00831E14"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primary schools, middle or high schools, secondary schools, special schools),</w:t>
      </w:r>
      <w:r w:rsidR="00831E14"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academies, colleges, Pupil Referral Unit (PRU), further education colleges and</w:t>
      </w:r>
      <w:r w:rsidR="00831E14"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universities;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(l)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Hospices;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(m)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National Parks;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(n)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Housing associations, including registered social landlords;</w:t>
      </w:r>
    </w:p>
    <w:p w:rsidR="009D21A4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(o)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Third sector and charities;</w:t>
      </w:r>
    </w:p>
    <w:p w:rsidR="00877776" w:rsidRPr="00831E14" w:rsidRDefault="009D21A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(p) </w:t>
      </w:r>
      <w:r w:rsidR="00831E14">
        <w:rPr>
          <w:rFonts w:ascii="Arial" w:hAnsi="Arial" w:cs="Arial"/>
        </w:rPr>
        <w:tab/>
      </w:r>
      <w:r w:rsidRPr="00831E14">
        <w:rPr>
          <w:rFonts w:ascii="Arial" w:hAnsi="Arial" w:cs="Arial"/>
        </w:rPr>
        <w:t>Citizens advice bodies;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(q)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Councils, including county councils, district councils, county borough councils,</w:t>
      </w:r>
      <w:r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community councils, London borough councils, unitary councils, metropolitan</w:t>
      </w:r>
      <w:r>
        <w:rPr>
          <w:rFonts w:ascii="Arial" w:hAnsi="Arial" w:cs="Arial"/>
        </w:rPr>
        <w:t xml:space="preserve"> </w:t>
      </w:r>
      <w:r w:rsidRPr="00831E14">
        <w:rPr>
          <w:rFonts w:ascii="Arial" w:hAnsi="Arial" w:cs="Arial"/>
        </w:rPr>
        <w:t>councils, parish councils;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(r)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Public corporations;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(s)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Public financial bodies or institutions;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(t)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Public pension funds;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(u)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Central banks; and</w:t>
      </w:r>
    </w:p>
    <w:p w:rsidR="00831E14" w:rsidRPr="00831E14" w:rsidRDefault="00831E14" w:rsidP="00831E14">
      <w:pPr>
        <w:ind w:left="1701" w:hanging="850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(v)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Civil service bodies, including public sector buying organisations.</w:t>
      </w:r>
    </w:p>
    <w:p w:rsidR="00831E14" w:rsidRPr="00831E14" w:rsidRDefault="00831E14" w:rsidP="00831E14">
      <w:pPr>
        <w:rPr>
          <w:rFonts w:ascii="Arial" w:hAnsi="Arial" w:cs="Arial"/>
        </w:rPr>
      </w:pPr>
    </w:p>
    <w:p w:rsidR="00831E14" w:rsidRPr="00831E14" w:rsidRDefault="00831E14" w:rsidP="00A55E1B">
      <w:pPr>
        <w:spacing w:before="120" w:after="120" w:line="240" w:lineRule="auto"/>
        <w:ind w:left="851" w:hanging="851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Those listed and maintained by the Government on their website at</w:t>
      </w:r>
    </w:p>
    <w:p w:rsidR="00831E14" w:rsidRPr="00831E14" w:rsidRDefault="004153F1" w:rsidP="00A55E1B">
      <w:pPr>
        <w:spacing w:before="120" w:after="120" w:line="240" w:lineRule="auto"/>
        <w:ind w:left="851"/>
        <w:rPr>
          <w:rFonts w:ascii="Arial" w:hAnsi="Arial" w:cs="Arial"/>
        </w:rPr>
      </w:pPr>
      <w:hyperlink r:id="rId4" w:history="1">
        <w:r w:rsidR="00831E14" w:rsidRPr="00831E14">
          <w:rPr>
            <w:rStyle w:val="Hyperlink"/>
            <w:rFonts w:ascii="Arial" w:hAnsi="Arial" w:cs="Arial"/>
          </w:rPr>
          <w:t>https://www.gov.uk/government/organisations</w:t>
        </w:r>
      </w:hyperlink>
      <w:r w:rsidR="00831E14" w:rsidRPr="00831E14">
        <w:rPr>
          <w:rFonts w:ascii="Arial" w:hAnsi="Arial" w:cs="Arial"/>
        </w:rPr>
        <w:t xml:space="preserve"> or any replacement or updated web-link.</w:t>
      </w:r>
    </w:p>
    <w:p w:rsidR="00831E14" w:rsidRPr="00831E14" w:rsidRDefault="00831E14" w:rsidP="00831E14">
      <w:pPr>
        <w:rPr>
          <w:rFonts w:ascii="Arial" w:hAnsi="Arial" w:cs="Arial"/>
        </w:rPr>
      </w:pPr>
    </w:p>
    <w:p w:rsidR="00831E14" w:rsidRPr="00831E14" w:rsidRDefault="00831E14" w:rsidP="00A55E1B">
      <w:pPr>
        <w:spacing w:before="120" w:after="120" w:line="240" w:lineRule="auto"/>
        <w:ind w:left="851" w:hanging="851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Those listed and maintained by the Office of National Statistics (ONS) at</w:t>
      </w:r>
      <w:r w:rsidR="00573801">
        <w:rPr>
          <w:rFonts w:ascii="Arial" w:hAnsi="Arial" w:cs="Arial"/>
        </w:rPr>
        <w:t xml:space="preserve"> </w:t>
      </w:r>
      <w:hyperlink r:id="rId5" w:history="1">
        <w:r w:rsidRPr="00831E14">
          <w:rPr>
            <w:rFonts w:ascii="Arial" w:hAnsi="Arial" w:cs="Arial"/>
            <w:color w:val="0000FF"/>
            <w:u w:val="single"/>
          </w:rPr>
          <w:t>https://www.ons.gov.uk/economy/nationalaccounts/uksectoraccounts/datasets/publicsectorclassificationguide</w:t>
        </w:r>
      </w:hyperlink>
      <w:r w:rsidRPr="00831E14">
        <w:rPr>
          <w:rFonts w:ascii="Arial" w:hAnsi="Arial" w:cs="Arial"/>
        </w:rPr>
        <w:t xml:space="preserve"> or any replacement or updated web-link.</w:t>
      </w:r>
    </w:p>
    <w:p w:rsidR="00831E14" w:rsidRPr="00831E14" w:rsidRDefault="00831E14" w:rsidP="00831E14">
      <w:pPr>
        <w:rPr>
          <w:rFonts w:ascii="Arial" w:hAnsi="Arial" w:cs="Arial"/>
        </w:rPr>
      </w:pPr>
    </w:p>
    <w:p w:rsidR="00831E14" w:rsidRPr="00831E14" w:rsidRDefault="00831E14" w:rsidP="00DE0044">
      <w:pPr>
        <w:spacing w:before="120" w:after="120" w:line="240" w:lineRule="auto"/>
        <w:ind w:left="851" w:hanging="851"/>
        <w:rPr>
          <w:rFonts w:ascii="Arial" w:hAnsi="Arial" w:cs="Arial"/>
        </w:rPr>
      </w:pPr>
      <w:r w:rsidRPr="00831E14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831E14">
        <w:rPr>
          <w:rFonts w:ascii="Arial" w:hAnsi="Arial" w:cs="Arial"/>
        </w:rPr>
        <w:t>Those bodies in England, Wales or Northern Ireland which are within the scope of</w:t>
      </w:r>
    </w:p>
    <w:p w:rsidR="00831E14" w:rsidRPr="00831E14" w:rsidRDefault="00831E14" w:rsidP="00DE0044">
      <w:pPr>
        <w:spacing w:before="120" w:after="120" w:line="240" w:lineRule="auto"/>
        <w:ind w:left="851"/>
        <w:rPr>
          <w:rFonts w:ascii="Arial" w:hAnsi="Arial" w:cs="Arial"/>
        </w:rPr>
      </w:pPr>
      <w:proofErr w:type="gramStart"/>
      <w:r w:rsidRPr="00831E14">
        <w:rPr>
          <w:rFonts w:ascii="Arial" w:hAnsi="Arial" w:cs="Arial"/>
        </w:rPr>
        <w:t>the</w:t>
      </w:r>
      <w:proofErr w:type="gramEnd"/>
      <w:r w:rsidRPr="00831E14">
        <w:rPr>
          <w:rFonts w:ascii="Arial" w:hAnsi="Arial" w:cs="Arial"/>
        </w:rPr>
        <w:t xml:space="preserve"> definition of “Contracting Authority” in regulation 2(1) of the Public Contracts</w:t>
      </w:r>
    </w:p>
    <w:p w:rsidR="00831E14" w:rsidRPr="00831E14" w:rsidRDefault="00831E14" w:rsidP="00DE0044">
      <w:pPr>
        <w:spacing w:before="120" w:after="120" w:line="240" w:lineRule="auto"/>
        <w:ind w:left="851"/>
        <w:rPr>
          <w:rFonts w:ascii="Arial" w:hAnsi="Arial" w:cs="Arial"/>
        </w:rPr>
      </w:pPr>
      <w:r w:rsidRPr="00831E14">
        <w:rPr>
          <w:rFonts w:ascii="Arial" w:hAnsi="Arial" w:cs="Arial"/>
        </w:rPr>
        <w:t>Regulations 2015 (PCR) and/or Schedule 1 PCR.</w:t>
      </w:r>
    </w:p>
    <w:sectPr w:rsidR="00831E14" w:rsidRPr="0083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4"/>
    <w:rsid w:val="004153F1"/>
    <w:rsid w:val="00573801"/>
    <w:rsid w:val="00831E14"/>
    <w:rsid w:val="008661D3"/>
    <w:rsid w:val="00877776"/>
    <w:rsid w:val="00943B8C"/>
    <w:rsid w:val="009D21A4"/>
    <w:rsid w:val="00A55E1B"/>
    <w:rsid w:val="00A8050E"/>
    <w:rsid w:val="00BD4A14"/>
    <w:rsid w:val="00D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9661"/>
  <w15:chartTrackingRefBased/>
  <w15:docId w15:val="{37738AEA-61A2-4CED-BCF5-D0DBFF9F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E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Walton</dc:creator>
  <cp:keywords/>
  <dc:description/>
  <cp:lastModifiedBy>Barry Walton</cp:lastModifiedBy>
  <cp:revision>8</cp:revision>
  <dcterms:created xsi:type="dcterms:W3CDTF">2019-10-21T09:47:00Z</dcterms:created>
  <dcterms:modified xsi:type="dcterms:W3CDTF">2019-10-31T14:29:00Z</dcterms:modified>
</cp:coreProperties>
</file>