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776A2" w:rsidRDefault="00472D3D">
      <w:pPr>
        <w:spacing w:before="120" w:after="0" w:line="240" w:lineRule="auto"/>
        <w:ind w:left="57" w:right="57"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6</wp:posOffset>
            </wp:positionH>
            <wp:positionV relativeFrom="paragraph">
              <wp:posOffset>0</wp:posOffset>
            </wp:positionV>
            <wp:extent cx="1187450" cy="850900"/>
            <wp:effectExtent l="0" t="0" r="0" b="0"/>
            <wp:wrapSquare wrapText="bothSides" distT="0" distB="0" distL="114300" distR="114300"/>
            <wp:docPr id="13"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14:paraId="00000002" w14:textId="77777777" w:rsidR="000776A2" w:rsidRDefault="000776A2">
      <w:pPr>
        <w:spacing w:before="120" w:after="0" w:line="240" w:lineRule="auto"/>
        <w:ind w:left="57" w:right="57" w:firstLine="2268"/>
        <w:rPr>
          <w:rFonts w:ascii="Arial" w:eastAsia="Arial" w:hAnsi="Arial" w:cs="Arial"/>
        </w:rPr>
      </w:pPr>
    </w:p>
    <w:p w14:paraId="00000003" w14:textId="77777777" w:rsidR="000776A2" w:rsidRDefault="000776A2">
      <w:pPr>
        <w:spacing w:before="120" w:after="0" w:line="240" w:lineRule="auto"/>
        <w:ind w:left="57" w:right="57" w:firstLine="2268"/>
        <w:rPr>
          <w:rFonts w:ascii="Arial" w:eastAsia="Arial" w:hAnsi="Arial" w:cs="Arial"/>
        </w:rPr>
      </w:pPr>
    </w:p>
    <w:p w14:paraId="00000004" w14:textId="77777777" w:rsidR="000776A2" w:rsidRDefault="000776A2">
      <w:pPr>
        <w:spacing w:after="120" w:line="240" w:lineRule="auto"/>
        <w:ind w:left="57" w:right="57" w:firstLine="2268"/>
        <w:rPr>
          <w:rFonts w:ascii="Arial" w:eastAsia="Arial" w:hAnsi="Arial" w:cs="Arial"/>
          <w:sz w:val="56"/>
          <w:szCs w:val="56"/>
        </w:rPr>
      </w:pPr>
    </w:p>
    <w:p w14:paraId="00000005" w14:textId="77777777" w:rsidR="000776A2" w:rsidRDefault="000776A2">
      <w:pPr>
        <w:pStyle w:val="Title"/>
        <w:ind w:left="57" w:right="57"/>
        <w:rPr>
          <w:color w:val="000000"/>
        </w:rPr>
      </w:pPr>
      <w:bookmarkStart w:id="0" w:name="_heading=h.gjdgxs" w:colFirst="0" w:colLast="0"/>
      <w:bookmarkEnd w:id="0"/>
    </w:p>
    <w:p w14:paraId="00000006" w14:textId="77777777" w:rsidR="000776A2" w:rsidRDefault="000776A2">
      <w:pPr>
        <w:pStyle w:val="Title"/>
        <w:spacing w:before="0"/>
        <w:ind w:left="57" w:right="57"/>
        <w:rPr>
          <w:color w:val="000000"/>
        </w:rPr>
      </w:pPr>
    </w:p>
    <w:p w14:paraId="00000007" w14:textId="77777777" w:rsidR="000776A2" w:rsidRDefault="000776A2">
      <w:pPr>
        <w:pStyle w:val="Title"/>
        <w:spacing w:before="0"/>
        <w:ind w:left="57" w:right="57"/>
        <w:rPr>
          <w:color w:val="000000"/>
        </w:rPr>
      </w:pPr>
    </w:p>
    <w:p w14:paraId="00000008" w14:textId="77777777" w:rsidR="000776A2" w:rsidRDefault="00472D3D">
      <w:pPr>
        <w:pStyle w:val="Title"/>
        <w:spacing w:before="0"/>
        <w:ind w:left="57" w:right="57"/>
        <w:rPr>
          <w:color w:val="000000"/>
          <w:sz w:val="52"/>
          <w:szCs w:val="52"/>
        </w:rPr>
      </w:pPr>
      <w:r>
        <w:rPr>
          <w:color w:val="000000"/>
          <w:sz w:val="52"/>
          <w:szCs w:val="52"/>
        </w:rPr>
        <w:t>Invitation to Tender</w:t>
      </w:r>
    </w:p>
    <w:p w14:paraId="00000009" w14:textId="77777777" w:rsidR="000776A2" w:rsidRDefault="00472D3D">
      <w:pPr>
        <w:pStyle w:val="Title"/>
        <w:spacing w:before="0" w:after="120"/>
        <w:ind w:left="57" w:right="57"/>
        <w:rPr>
          <w:color w:val="000000"/>
          <w:sz w:val="52"/>
          <w:szCs w:val="52"/>
        </w:rPr>
      </w:pPr>
      <w:r>
        <w:rPr>
          <w:color w:val="000000"/>
          <w:sz w:val="52"/>
          <w:szCs w:val="52"/>
        </w:rPr>
        <w:t xml:space="preserve">Attachment 2 – How to bid </w:t>
      </w:r>
    </w:p>
    <w:p w14:paraId="0000000A" w14:textId="77777777" w:rsidR="000776A2" w:rsidRDefault="000776A2">
      <w:pPr>
        <w:spacing w:before="120" w:after="0" w:line="240" w:lineRule="auto"/>
        <w:ind w:left="57" w:right="57"/>
        <w:rPr>
          <w:rFonts w:ascii="Arial" w:eastAsia="Arial" w:hAnsi="Arial" w:cs="Arial"/>
          <w:sz w:val="24"/>
          <w:szCs w:val="24"/>
        </w:rPr>
      </w:pPr>
    </w:p>
    <w:p w14:paraId="0000000B" w14:textId="77777777" w:rsidR="000776A2" w:rsidRDefault="00472D3D">
      <w:pPr>
        <w:spacing w:after="0" w:line="240" w:lineRule="auto"/>
        <w:ind w:left="57" w:right="57"/>
        <w:rPr>
          <w:rFonts w:ascii="Arial" w:eastAsia="Arial" w:hAnsi="Arial" w:cs="Arial"/>
          <w:sz w:val="40"/>
          <w:szCs w:val="40"/>
        </w:rPr>
      </w:pPr>
      <w:r>
        <w:rPr>
          <w:rFonts w:ascii="Roboto" w:eastAsia="Roboto" w:hAnsi="Roboto" w:cs="Roboto"/>
          <w:color w:val="202124"/>
          <w:sz w:val="33"/>
          <w:szCs w:val="33"/>
          <w:highlight w:val="white"/>
        </w:rPr>
        <w:t>RM6323 Insurance and Related Services 4</w:t>
      </w:r>
    </w:p>
    <w:p w14:paraId="0000000C" w14:textId="77777777" w:rsidR="000776A2" w:rsidRDefault="000776A2">
      <w:pPr>
        <w:spacing w:after="200" w:line="276" w:lineRule="auto"/>
      </w:pPr>
    </w:p>
    <w:p w14:paraId="0000000D" w14:textId="77777777" w:rsidR="000776A2" w:rsidRDefault="000776A2">
      <w:pPr>
        <w:spacing w:after="200" w:line="276" w:lineRule="auto"/>
        <w:rPr>
          <w:rFonts w:ascii="Arial" w:eastAsia="Arial" w:hAnsi="Arial" w:cs="Arial"/>
          <w:sz w:val="28"/>
          <w:szCs w:val="28"/>
        </w:rPr>
      </w:pPr>
    </w:p>
    <w:p w14:paraId="0000000E" w14:textId="77777777" w:rsidR="000776A2" w:rsidRDefault="00472D3D">
      <w:pPr>
        <w:rPr>
          <w:rFonts w:ascii="Arial" w:eastAsia="Arial" w:hAnsi="Arial" w:cs="Arial"/>
          <w:sz w:val="56"/>
          <w:szCs w:val="56"/>
        </w:rPr>
      </w:pPr>
      <w:r>
        <w:br w:type="page"/>
      </w:r>
    </w:p>
    <w:p w14:paraId="0000000F" w14:textId="77777777" w:rsidR="000776A2" w:rsidRDefault="000776A2">
      <w:pPr>
        <w:rPr>
          <w:rFonts w:ascii="Arial" w:eastAsia="Arial" w:hAnsi="Arial" w:cs="Arial"/>
          <w:b/>
          <w:highlight w:val="green"/>
        </w:rPr>
      </w:pPr>
    </w:p>
    <w:p w14:paraId="00000010" w14:textId="77777777" w:rsidR="000776A2" w:rsidRDefault="00472D3D">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14:paraId="00000011" w14:textId="77777777" w:rsidR="000776A2" w:rsidRDefault="000776A2">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1692954692"/>
        <w:docPartObj>
          <w:docPartGallery w:val="Table of Contents"/>
          <w:docPartUnique/>
        </w:docPartObj>
      </w:sdtPr>
      <w:sdtContent>
        <w:p w14:paraId="00000012" w14:textId="77777777" w:rsidR="000776A2" w:rsidRDefault="00472D3D">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r>
            <w:fldChar w:fldCharType="begin"/>
          </w:r>
          <w:r>
            <w:instrText xml:space="preserve"> TOC \h \u \z \t "Heading 1,1,Heading 2,2,Heading 3,3,Heading 4,4,Heading 5,5,Heading 6,6,"</w:instrText>
          </w:r>
          <w:r>
            <w:fldChar w:fldCharType="separate"/>
          </w:r>
          <w:hyperlink w:anchor="_heading=h.1fob9te">
            <w:r>
              <w:rPr>
                <w:rFonts w:ascii="Arial" w:eastAsia="Arial" w:hAnsi="Arial" w:cs="Arial"/>
                <w:color w:val="000000"/>
                <w:sz w:val="28"/>
                <w:szCs w:val="28"/>
              </w:rPr>
              <w:t>1.</w:t>
            </w:r>
            <w:r>
              <w:rPr>
                <w:rFonts w:ascii="Arial" w:eastAsia="Arial" w:hAnsi="Arial" w:cs="Arial"/>
                <w:color w:val="000000"/>
                <w:sz w:val="28"/>
                <w:szCs w:val="28"/>
              </w:rPr>
              <w:tab/>
              <w:t>How to make your bid</w:t>
            </w:r>
            <w:r>
              <w:rPr>
                <w:rFonts w:ascii="Arial" w:eastAsia="Arial" w:hAnsi="Arial" w:cs="Arial"/>
                <w:color w:val="000000"/>
                <w:sz w:val="28"/>
                <w:szCs w:val="28"/>
              </w:rPr>
              <w:tab/>
              <w:t>3</w:t>
            </w:r>
          </w:hyperlink>
        </w:p>
        <w:p w14:paraId="00000013" w14:textId="77777777" w:rsidR="000776A2" w:rsidRDefault="00472D3D">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znysh7">
            <w:r>
              <w:rPr>
                <w:rFonts w:ascii="Arial" w:eastAsia="Arial" w:hAnsi="Arial" w:cs="Arial"/>
                <w:color w:val="000000"/>
                <w:sz w:val="28"/>
                <w:szCs w:val="28"/>
              </w:rPr>
              <w:t>2.</w:t>
            </w:r>
            <w:r>
              <w:rPr>
                <w:rFonts w:ascii="Arial" w:eastAsia="Arial" w:hAnsi="Arial" w:cs="Arial"/>
                <w:color w:val="000000"/>
                <w:sz w:val="28"/>
                <w:szCs w:val="28"/>
              </w:rPr>
              <w:tab/>
              <w:t>Selection stage</w:t>
            </w:r>
            <w:r>
              <w:rPr>
                <w:rFonts w:ascii="Arial" w:eastAsia="Arial" w:hAnsi="Arial" w:cs="Arial"/>
                <w:color w:val="000000"/>
                <w:sz w:val="28"/>
                <w:szCs w:val="28"/>
              </w:rPr>
              <w:tab/>
              <w:t>4</w:t>
            </w:r>
          </w:hyperlink>
        </w:p>
        <w:p w14:paraId="00000014" w14:textId="77777777" w:rsidR="000776A2" w:rsidRDefault="00472D3D">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et92p0">
            <w:r>
              <w:rPr>
                <w:rFonts w:ascii="Arial" w:eastAsia="Arial" w:hAnsi="Arial" w:cs="Arial"/>
                <w:color w:val="000000"/>
                <w:sz w:val="28"/>
                <w:szCs w:val="28"/>
              </w:rPr>
              <w:t>3.</w:t>
            </w:r>
            <w:r>
              <w:rPr>
                <w:rFonts w:ascii="Arial" w:eastAsia="Arial" w:hAnsi="Arial" w:cs="Arial"/>
                <w:color w:val="000000"/>
                <w:sz w:val="28"/>
                <w:szCs w:val="28"/>
              </w:rPr>
              <w:tab/>
              <w:t>Selection process</w:t>
            </w:r>
            <w:r>
              <w:rPr>
                <w:rFonts w:ascii="Arial" w:eastAsia="Arial" w:hAnsi="Arial" w:cs="Arial"/>
                <w:color w:val="000000"/>
                <w:sz w:val="28"/>
                <w:szCs w:val="28"/>
              </w:rPr>
              <w:tab/>
              <w:t>4</w:t>
            </w:r>
          </w:hyperlink>
        </w:p>
        <w:p w14:paraId="00000015" w14:textId="77777777" w:rsidR="000776A2" w:rsidRDefault="00472D3D">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tyjcwt">
            <w:r>
              <w:rPr>
                <w:rFonts w:ascii="Arial" w:eastAsia="Arial" w:hAnsi="Arial" w:cs="Arial"/>
                <w:color w:val="000000"/>
                <w:sz w:val="28"/>
                <w:szCs w:val="28"/>
              </w:rPr>
              <w:t>4.</w:t>
            </w:r>
            <w:r>
              <w:rPr>
                <w:rFonts w:ascii="Arial" w:eastAsia="Arial" w:hAnsi="Arial" w:cs="Arial"/>
                <w:color w:val="000000"/>
                <w:sz w:val="28"/>
                <w:szCs w:val="28"/>
              </w:rPr>
              <w:tab/>
              <w:t>Selection criteria</w:t>
            </w:r>
            <w:r>
              <w:rPr>
                <w:rFonts w:ascii="Arial" w:eastAsia="Arial" w:hAnsi="Arial" w:cs="Arial"/>
                <w:color w:val="000000"/>
                <w:sz w:val="28"/>
                <w:szCs w:val="28"/>
              </w:rPr>
              <w:tab/>
              <w:t>4</w:t>
            </w:r>
          </w:hyperlink>
        </w:p>
        <w:p w14:paraId="00000016" w14:textId="77777777" w:rsidR="000776A2" w:rsidRDefault="00472D3D">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dy6vkm">
            <w:r>
              <w:rPr>
                <w:rFonts w:ascii="Arial" w:eastAsia="Arial" w:hAnsi="Arial" w:cs="Arial"/>
                <w:color w:val="000000"/>
                <w:sz w:val="28"/>
                <w:szCs w:val="28"/>
              </w:rPr>
              <w:t>5.</w:t>
            </w:r>
            <w:r>
              <w:rPr>
                <w:rFonts w:ascii="Arial" w:eastAsia="Arial" w:hAnsi="Arial" w:cs="Arial"/>
                <w:color w:val="000000"/>
                <w:sz w:val="28"/>
                <w:szCs w:val="28"/>
              </w:rPr>
              <w:tab/>
              <w:t>Selection questionnaire</w:t>
            </w:r>
            <w:r>
              <w:rPr>
                <w:rFonts w:ascii="Arial" w:eastAsia="Arial" w:hAnsi="Arial" w:cs="Arial"/>
                <w:color w:val="000000"/>
                <w:sz w:val="28"/>
                <w:szCs w:val="28"/>
              </w:rPr>
              <w:tab/>
              <w:t>5</w:t>
            </w:r>
          </w:hyperlink>
        </w:p>
        <w:p w14:paraId="00000017" w14:textId="77777777" w:rsidR="000776A2" w:rsidRDefault="00472D3D">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t3h5sf">
            <w:r>
              <w:rPr>
                <w:rFonts w:ascii="Arial" w:eastAsia="Arial" w:hAnsi="Arial" w:cs="Arial"/>
                <w:color w:val="000000"/>
                <w:sz w:val="28"/>
                <w:szCs w:val="28"/>
              </w:rPr>
              <w:t>6.</w:t>
            </w:r>
            <w:r>
              <w:rPr>
                <w:rFonts w:ascii="Arial" w:eastAsia="Arial" w:hAnsi="Arial" w:cs="Arial"/>
                <w:color w:val="000000"/>
                <w:sz w:val="28"/>
                <w:szCs w:val="28"/>
              </w:rPr>
              <w:tab/>
              <w:t>Award stage</w:t>
            </w:r>
            <w:r>
              <w:rPr>
                <w:rFonts w:ascii="Arial" w:eastAsia="Arial" w:hAnsi="Arial" w:cs="Arial"/>
                <w:color w:val="000000"/>
                <w:sz w:val="28"/>
                <w:szCs w:val="28"/>
              </w:rPr>
              <w:tab/>
              <w:t>6</w:t>
            </w:r>
          </w:hyperlink>
        </w:p>
        <w:p w14:paraId="00000018" w14:textId="77777777" w:rsidR="000776A2" w:rsidRDefault="00472D3D">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d34og8">
            <w:r>
              <w:rPr>
                <w:rFonts w:ascii="Arial" w:eastAsia="Arial" w:hAnsi="Arial" w:cs="Arial"/>
                <w:color w:val="000000"/>
                <w:sz w:val="28"/>
                <w:szCs w:val="28"/>
              </w:rPr>
              <w:t>7.</w:t>
            </w:r>
            <w:r>
              <w:rPr>
                <w:rFonts w:ascii="Arial" w:eastAsia="Arial" w:hAnsi="Arial" w:cs="Arial"/>
                <w:color w:val="000000"/>
                <w:sz w:val="28"/>
                <w:szCs w:val="28"/>
              </w:rPr>
              <w:tab/>
              <w:t>Award criteria</w:t>
            </w:r>
            <w:r>
              <w:rPr>
                <w:rFonts w:ascii="Arial" w:eastAsia="Arial" w:hAnsi="Arial" w:cs="Arial"/>
                <w:color w:val="000000"/>
                <w:sz w:val="28"/>
                <w:szCs w:val="28"/>
              </w:rPr>
              <w:tab/>
              <w:t>6</w:t>
            </w:r>
          </w:hyperlink>
        </w:p>
        <w:p w14:paraId="00000019" w14:textId="77777777" w:rsidR="000776A2" w:rsidRDefault="00472D3D">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s8eyo1">
            <w:r>
              <w:rPr>
                <w:rFonts w:ascii="Arial" w:eastAsia="Arial" w:hAnsi="Arial" w:cs="Arial"/>
                <w:color w:val="000000"/>
                <w:sz w:val="28"/>
                <w:szCs w:val="28"/>
              </w:rPr>
              <w:t>8.</w:t>
            </w:r>
            <w:r>
              <w:rPr>
                <w:rFonts w:ascii="Arial" w:eastAsia="Arial" w:hAnsi="Arial" w:cs="Arial"/>
                <w:color w:val="000000"/>
                <w:sz w:val="28"/>
                <w:szCs w:val="28"/>
              </w:rPr>
              <w:tab/>
              <w:t>Award process</w:t>
            </w:r>
            <w:r>
              <w:rPr>
                <w:rFonts w:ascii="Arial" w:eastAsia="Arial" w:hAnsi="Arial" w:cs="Arial"/>
                <w:color w:val="000000"/>
                <w:sz w:val="28"/>
                <w:szCs w:val="28"/>
              </w:rPr>
              <w:tab/>
              <w:t>6</w:t>
            </w:r>
          </w:hyperlink>
        </w:p>
        <w:p w14:paraId="0000001A" w14:textId="77777777" w:rsidR="000776A2" w:rsidRDefault="00472D3D">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6in1rg">
            <w:r>
              <w:rPr>
                <w:rFonts w:ascii="Arial" w:eastAsia="Arial" w:hAnsi="Arial" w:cs="Arial"/>
                <w:color w:val="000000"/>
                <w:sz w:val="28"/>
                <w:szCs w:val="28"/>
              </w:rPr>
              <w:t>9.</w:t>
            </w:r>
            <w:r>
              <w:rPr>
                <w:rFonts w:ascii="Arial" w:eastAsia="Arial" w:hAnsi="Arial" w:cs="Arial"/>
                <w:color w:val="000000"/>
                <w:sz w:val="28"/>
                <w:szCs w:val="28"/>
              </w:rPr>
              <w:tab/>
              <w:t>Quality Evaluation</w:t>
            </w:r>
            <w:r>
              <w:rPr>
                <w:rFonts w:ascii="Arial" w:eastAsia="Arial" w:hAnsi="Arial" w:cs="Arial"/>
                <w:color w:val="000000"/>
                <w:sz w:val="28"/>
                <w:szCs w:val="28"/>
              </w:rPr>
              <w:tab/>
              <w:t>8</w:t>
            </w:r>
          </w:hyperlink>
        </w:p>
        <w:p w14:paraId="0000001B" w14:textId="77777777" w:rsidR="000776A2" w:rsidRDefault="00472D3D">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lnxbz9">
            <w:r>
              <w:rPr>
                <w:rFonts w:ascii="Arial" w:eastAsia="Arial" w:hAnsi="Arial" w:cs="Arial"/>
                <w:color w:val="000000"/>
                <w:sz w:val="28"/>
                <w:szCs w:val="28"/>
              </w:rPr>
              <w:t>10.</w:t>
            </w:r>
            <w:r>
              <w:rPr>
                <w:rFonts w:ascii="Arial" w:eastAsia="Arial" w:hAnsi="Arial" w:cs="Arial"/>
                <w:color w:val="000000"/>
                <w:sz w:val="28"/>
                <w:szCs w:val="28"/>
              </w:rPr>
              <w:tab/>
              <w:t>Award quality questionnaire</w:t>
            </w:r>
            <w:r>
              <w:rPr>
                <w:rFonts w:ascii="Arial" w:eastAsia="Arial" w:hAnsi="Arial" w:cs="Arial"/>
                <w:color w:val="000000"/>
                <w:sz w:val="28"/>
                <w:szCs w:val="28"/>
              </w:rPr>
              <w:tab/>
              <w:t>8</w:t>
            </w:r>
          </w:hyperlink>
        </w:p>
        <w:p w14:paraId="0000001C" w14:textId="77777777" w:rsidR="000776A2" w:rsidRDefault="00472D3D">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4sinio">
            <w:r>
              <w:rPr>
                <w:rFonts w:ascii="Arial" w:eastAsia="Arial" w:hAnsi="Arial" w:cs="Arial"/>
                <w:color w:val="000000"/>
                <w:sz w:val="28"/>
                <w:szCs w:val="28"/>
              </w:rPr>
              <w:t>11.</w:t>
            </w:r>
            <w:r>
              <w:rPr>
                <w:rFonts w:ascii="Arial" w:eastAsia="Arial" w:hAnsi="Arial" w:cs="Arial"/>
                <w:color w:val="000000"/>
                <w:sz w:val="28"/>
                <w:szCs w:val="28"/>
              </w:rPr>
              <w:tab/>
              <w:t>Price evaluation</w:t>
            </w:r>
            <w:r>
              <w:rPr>
                <w:rFonts w:ascii="Arial" w:eastAsia="Arial" w:hAnsi="Arial" w:cs="Arial"/>
                <w:color w:val="000000"/>
                <w:sz w:val="28"/>
                <w:szCs w:val="28"/>
              </w:rPr>
              <w:tab/>
              <w:t>12</w:t>
            </w:r>
          </w:hyperlink>
        </w:p>
        <w:p w14:paraId="0000001D" w14:textId="77777777" w:rsidR="000776A2" w:rsidRDefault="00472D3D">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xcytpi">
            <w:r>
              <w:rPr>
                <w:rFonts w:ascii="Arial" w:eastAsia="Arial" w:hAnsi="Arial" w:cs="Arial"/>
                <w:color w:val="000000"/>
                <w:sz w:val="28"/>
                <w:szCs w:val="28"/>
              </w:rPr>
              <w:t>12.</w:t>
            </w:r>
            <w:r>
              <w:rPr>
                <w:rFonts w:ascii="Arial" w:eastAsia="Arial" w:hAnsi="Arial" w:cs="Arial"/>
                <w:color w:val="000000"/>
                <w:sz w:val="28"/>
                <w:szCs w:val="28"/>
              </w:rPr>
              <w:tab/>
              <w:t>Final decision to award</w:t>
            </w:r>
            <w:r>
              <w:rPr>
                <w:rFonts w:ascii="Arial" w:eastAsia="Arial" w:hAnsi="Arial" w:cs="Arial"/>
                <w:color w:val="000000"/>
                <w:sz w:val="28"/>
                <w:szCs w:val="28"/>
              </w:rPr>
              <w:tab/>
              <w:t>15</w:t>
            </w:r>
          </w:hyperlink>
        </w:p>
        <w:p w14:paraId="0000001E" w14:textId="77777777" w:rsidR="000776A2" w:rsidRDefault="00472D3D">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0"/>
              <w:szCs w:val="20"/>
            </w:rPr>
          </w:pPr>
          <w:r>
            <w:fldChar w:fldCharType="end"/>
          </w:r>
        </w:p>
      </w:sdtContent>
    </w:sdt>
    <w:p w14:paraId="0000001F" w14:textId="77777777" w:rsidR="000776A2" w:rsidRDefault="000776A2">
      <w:pPr>
        <w:spacing w:after="200" w:line="276" w:lineRule="auto"/>
        <w:rPr>
          <w:rFonts w:ascii="Arial" w:eastAsia="Arial" w:hAnsi="Arial" w:cs="Arial"/>
          <w:sz w:val="28"/>
          <w:szCs w:val="28"/>
        </w:rPr>
      </w:pPr>
      <w:bookmarkStart w:id="1" w:name="_heading=h.30j0zll" w:colFirst="0" w:colLast="0"/>
      <w:bookmarkEnd w:id="1"/>
    </w:p>
    <w:p w14:paraId="00000020" w14:textId="77777777" w:rsidR="000776A2" w:rsidRDefault="000776A2">
      <w:pPr>
        <w:spacing w:before="120" w:after="120" w:line="240" w:lineRule="auto"/>
        <w:ind w:left="57" w:right="57"/>
      </w:pPr>
    </w:p>
    <w:p w14:paraId="00000021" w14:textId="77777777" w:rsidR="000776A2" w:rsidRDefault="00472D3D">
      <w:pPr>
        <w:pBdr>
          <w:top w:val="nil"/>
          <w:left w:val="nil"/>
          <w:bottom w:val="nil"/>
          <w:right w:val="nil"/>
          <w:between w:val="nil"/>
        </w:pBdr>
        <w:spacing w:before="120" w:after="120" w:line="240" w:lineRule="auto"/>
        <w:ind w:left="1440"/>
        <w:rPr>
          <w:rFonts w:ascii="Arial" w:eastAsia="Arial" w:hAnsi="Arial" w:cs="Arial"/>
          <w:color w:val="000000"/>
          <w:sz w:val="24"/>
          <w:szCs w:val="24"/>
        </w:rPr>
      </w:pPr>
      <w:r>
        <w:br w:type="page"/>
      </w:r>
    </w:p>
    <w:p w14:paraId="00000022" w14:textId="77777777" w:rsidR="000776A2" w:rsidRDefault="00472D3D">
      <w:pPr>
        <w:numPr>
          <w:ilvl w:val="0"/>
          <w:numId w:val="1"/>
        </w:numPr>
        <w:pBdr>
          <w:top w:val="nil"/>
          <w:left w:val="nil"/>
          <w:bottom w:val="nil"/>
          <w:right w:val="nil"/>
          <w:between w:val="nil"/>
        </w:pBdr>
        <w:tabs>
          <w:tab w:val="left" w:pos="142"/>
        </w:tabs>
        <w:spacing w:before="240" w:after="240" w:line="240" w:lineRule="auto"/>
        <w:jc w:val="both"/>
      </w:pPr>
      <w:bookmarkStart w:id="2" w:name="_heading=h.1fob9te" w:colFirst="0" w:colLast="0"/>
      <w:bookmarkEnd w:id="2"/>
      <w:r>
        <w:rPr>
          <w:rFonts w:ascii="Arial" w:eastAsia="Arial" w:hAnsi="Arial" w:cs="Arial"/>
          <w:b/>
          <w:color w:val="000000"/>
          <w:sz w:val="28"/>
          <w:szCs w:val="28"/>
        </w:rPr>
        <w:lastRenderedPageBreak/>
        <w:t>How to make your bid</w:t>
      </w:r>
    </w:p>
    <w:p w14:paraId="00000023"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 made by the organisation that will be responsible for providing the goods and/or services if your bid is successful.</w:t>
      </w:r>
    </w:p>
    <w:p w14:paraId="00000024" w14:textId="77777777" w:rsidR="000776A2" w:rsidRDefault="00472D3D">
      <w:pPr>
        <w:numPr>
          <w:ilvl w:val="1"/>
          <w:numId w:val="2"/>
        </w:numPr>
        <w:pBdr>
          <w:top w:val="nil"/>
          <w:left w:val="nil"/>
          <w:bottom w:val="nil"/>
          <w:right w:val="nil"/>
          <w:between w:val="nil"/>
        </w:pBdr>
        <w:spacing w:before="120" w:after="120" w:line="240" w:lineRule="auto"/>
        <w:rPr>
          <w:rFonts w:ascii="Arial" w:eastAsia="Arial" w:hAnsi="Arial" w:cs="Arial"/>
          <w:sz w:val="24"/>
          <w:szCs w:val="24"/>
          <w:highlight w:val="white"/>
        </w:rPr>
      </w:pPr>
      <w:r>
        <w:rPr>
          <w:rFonts w:ascii="Arial" w:eastAsia="Arial" w:hAnsi="Arial" w:cs="Arial"/>
          <w:color w:val="000000"/>
          <w:sz w:val="24"/>
          <w:szCs w:val="24"/>
        </w:rPr>
        <w:t>You may bid fo</w:t>
      </w:r>
      <w:r>
        <w:rPr>
          <w:rFonts w:ascii="Arial" w:eastAsia="Arial" w:hAnsi="Arial" w:cs="Arial"/>
          <w:color w:val="000000"/>
          <w:sz w:val="24"/>
          <w:szCs w:val="24"/>
          <w:highlight w:val="white"/>
        </w:rPr>
        <w:t xml:space="preserve">r one or more of the lots, ensure you read paragraph 3 of </w:t>
      </w:r>
      <w:r>
        <w:rPr>
          <w:rFonts w:ascii="Arial" w:eastAsia="Arial" w:hAnsi="Arial" w:cs="Arial"/>
          <w:sz w:val="24"/>
          <w:szCs w:val="24"/>
          <w:highlight w:val="white"/>
        </w:rPr>
        <w:t>A</w:t>
      </w:r>
      <w:r>
        <w:rPr>
          <w:rFonts w:ascii="Arial" w:eastAsia="Arial" w:hAnsi="Arial" w:cs="Arial"/>
          <w:color w:val="000000"/>
          <w:sz w:val="24"/>
          <w:szCs w:val="24"/>
          <w:highlight w:val="white"/>
        </w:rPr>
        <w:t xml:space="preserve">ttachment 1 - About the Framework. </w:t>
      </w:r>
    </w:p>
    <w:p w14:paraId="00000025" w14:textId="77777777" w:rsidR="000776A2" w:rsidRDefault="00472D3D">
      <w:pPr>
        <w:numPr>
          <w:ilvl w:val="1"/>
          <w:numId w:val="2"/>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Your bid must be</w:t>
      </w:r>
      <w:r>
        <w:rPr>
          <w:rFonts w:ascii="Arial" w:eastAsia="Arial" w:hAnsi="Arial" w:cs="Arial"/>
          <w:b/>
          <w:color w:val="000000"/>
          <w:sz w:val="24"/>
          <w:szCs w:val="24"/>
        </w:rPr>
        <w:t xml:space="preserve"> entered into the eSourcing suite.  </w:t>
      </w:r>
      <w:r>
        <w:rPr>
          <w:rFonts w:ascii="Arial" w:eastAsia="Arial" w:hAnsi="Arial" w:cs="Arial"/>
          <w:color w:val="000000"/>
          <w:sz w:val="24"/>
          <w:szCs w:val="24"/>
        </w:rPr>
        <w:t>We can only accept bids that we receive through the eSourcing suite.</w:t>
      </w:r>
    </w:p>
    <w:p w14:paraId="00000026" w14:textId="77777777" w:rsidR="000776A2" w:rsidRDefault="00472D3D">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 xml:space="preserve">If you are bidding as a Consortium, please submit your bid in the name of the Lead member and follow the instructions when completing the Qualification envelope, including providing the name of the consortium in Section 1.8.2. </w:t>
      </w:r>
    </w:p>
    <w:p w14:paraId="00000027" w14:textId="77777777" w:rsidR="000776A2" w:rsidRDefault="00472D3D">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If you are bidding as a single entity on a Lot and as a Consortium on another Lot, you will need to set up an additional account in the eSourcing suite. Please submit your bids as follows:</w:t>
      </w:r>
    </w:p>
    <w:p w14:paraId="00000028" w14:textId="77777777" w:rsidR="000776A2" w:rsidRDefault="00472D3D">
      <w:pPr>
        <w:numPr>
          <w:ilvl w:val="0"/>
          <w:numId w:val="6"/>
        </w:numPr>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For your bid as a single entity, please submit your bid in the eSourcing </w:t>
      </w:r>
      <w:r>
        <w:rPr>
          <w:rFonts w:ascii="Arial" w:eastAsia="Arial" w:hAnsi="Arial" w:cs="Arial"/>
          <w:sz w:val="24"/>
          <w:szCs w:val="24"/>
        </w:rPr>
        <w:t>suite</w:t>
      </w:r>
      <w:r>
        <w:rPr>
          <w:rFonts w:ascii="Arial" w:eastAsia="Arial" w:hAnsi="Arial" w:cs="Arial"/>
          <w:color w:val="000000"/>
          <w:sz w:val="24"/>
          <w:szCs w:val="24"/>
        </w:rPr>
        <w:t xml:space="preserve"> in the name of your organisation.</w:t>
      </w:r>
    </w:p>
    <w:p w14:paraId="00000029" w14:textId="77777777" w:rsidR="000776A2" w:rsidRDefault="00472D3D">
      <w:pPr>
        <w:numPr>
          <w:ilvl w:val="0"/>
          <w:numId w:val="6"/>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For your bid as a consortium, please create an additional account in the eSourcing suite in the name of your consortium</w:t>
      </w:r>
    </w:p>
    <w:p w14:paraId="0000002A" w14:textId="1D6012B4" w:rsidR="000776A2" w:rsidRDefault="00472D3D">
      <w:pPr>
        <w:pBdr>
          <w:top w:val="nil"/>
          <w:left w:val="nil"/>
          <w:bottom w:val="nil"/>
          <w:right w:val="nil"/>
          <w:between w:val="nil"/>
        </w:pBdr>
        <w:spacing w:before="120" w:after="120" w:line="240" w:lineRule="auto"/>
        <w:ind w:left="1418"/>
        <w:rPr>
          <w:rFonts w:ascii="Arial" w:eastAsia="Arial" w:hAnsi="Arial" w:cs="Arial"/>
          <w:sz w:val="24"/>
          <w:szCs w:val="24"/>
        </w:rPr>
      </w:pPr>
      <w:r>
        <w:rPr>
          <w:rFonts w:ascii="Arial" w:eastAsia="Arial" w:hAnsi="Arial" w:cs="Arial"/>
          <w:sz w:val="24"/>
          <w:szCs w:val="24"/>
        </w:rPr>
        <w:t>In both cases, when submitting your bid(s) please continue to follow the instructions when completing the Qualification envelope section 1.8 Group or Consortium Details.</w:t>
      </w:r>
    </w:p>
    <w:p w14:paraId="0000002B"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14:paraId="0000002C"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question. </w:t>
      </w:r>
    </w:p>
    <w:p w14:paraId="0000002D"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You must submit your bid before the bid submission deadline, in paragraph 5 “Timelines for the competition” in</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A</w:t>
      </w:r>
      <w:r>
        <w:rPr>
          <w:rFonts w:ascii="Arial" w:eastAsia="Arial" w:hAnsi="Arial" w:cs="Arial"/>
          <w:color w:val="000000"/>
          <w:sz w:val="24"/>
          <w:szCs w:val="24"/>
          <w:highlight w:val="white"/>
        </w:rPr>
        <w:t>ttachment 1 - About the framework</w:t>
      </w:r>
      <w:r>
        <w:rPr>
          <w:rFonts w:ascii="Arial" w:eastAsia="Arial" w:hAnsi="Arial" w:cs="Arial"/>
          <w:color w:val="000000"/>
          <w:sz w:val="24"/>
          <w:szCs w:val="24"/>
        </w:rPr>
        <w:t xml:space="preserve">.  </w:t>
      </w:r>
    </w:p>
    <w:p w14:paraId="0000002E"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It will be our decision whether we will accept bids submitted after the bid submission deadline. </w:t>
      </w:r>
    </w:p>
    <w:p w14:paraId="0000002F"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You must regularly check for messages in the eSourcing suite throughout the competition. You must log on to the eSourcing suite and access your message inbox for this competition to check for messages.</w:t>
      </w:r>
    </w:p>
    <w:p w14:paraId="00000030"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via the eSourcing suite. Read paragraph 6 “When and how to ask questions” in </w:t>
      </w:r>
      <w:r>
        <w:rPr>
          <w:rFonts w:ascii="Arial" w:eastAsia="Arial" w:hAnsi="Arial" w:cs="Arial"/>
          <w:sz w:val="24"/>
          <w:szCs w:val="24"/>
        </w:rPr>
        <w:t>A</w:t>
      </w:r>
      <w:r>
        <w:rPr>
          <w:rFonts w:ascii="Arial" w:eastAsia="Arial" w:hAnsi="Arial" w:cs="Arial"/>
          <w:color w:val="000000"/>
          <w:sz w:val="24"/>
          <w:szCs w:val="24"/>
        </w:rPr>
        <w:t>ttachment 1 - About the framework.</w:t>
      </w:r>
    </w:p>
    <w:p w14:paraId="00000031" w14:textId="77777777" w:rsidR="000776A2" w:rsidRDefault="00472D3D">
      <w:pPr>
        <w:numPr>
          <w:ilvl w:val="1"/>
          <w:numId w:val="2"/>
        </w:numPr>
        <w:pBdr>
          <w:top w:val="nil"/>
          <w:left w:val="nil"/>
          <w:bottom w:val="nil"/>
          <w:right w:val="nil"/>
          <w:between w:val="nil"/>
        </w:pBdr>
        <w:spacing w:before="120" w:after="120" w:line="240" w:lineRule="auto"/>
        <w:sectPr w:rsidR="000776A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701" w:header="708" w:footer="397" w:gutter="0"/>
          <w:pgNumType w:start="1"/>
          <w:cols w:space="720"/>
          <w:titlePg/>
        </w:sectPr>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14:paraId="00000032" w14:textId="77777777" w:rsidR="000776A2" w:rsidRDefault="00472D3D">
      <w:pPr>
        <w:numPr>
          <w:ilvl w:val="0"/>
          <w:numId w:val="2"/>
        </w:numPr>
        <w:pBdr>
          <w:top w:val="nil"/>
          <w:left w:val="nil"/>
          <w:bottom w:val="nil"/>
          <w:right w:val="nil"/>
          <w:between w:val="nil"/>
        </w:pBdr>
        <w:tabs>
          <w:tab w:val="left" w:pos="142"/>
        </w:tabs>
        <w:spacing w:before="240" w:after="240" w:line="240" w:lineRule="auto"/>
        <w:jc w:val="both"/>
      </w:pPr>
      <w:bookmarkStart w:id="4" w:name="_heading=h.3znysh7" w:colFirst="0" w:colLast="0"/>
      <w:bookmarkEnd w:id="4"/>
      <w:r>
        <w:rPr>
          <w:rFonts w:ascii="Arial" w:eastAsia="Arial" w:hAnsi="Arial" w:cs="Arial"/>
          <w:b/>
          <w:color w:val="000000"/>
          <w:sz w:val="28"/>
          <w:szCs w:val="28"/>
        </w:rPr>
        <w:lastRenderedPageBreak/>
        <w:t xml:space="preserve">Selection stage </w:t>
      </w:r>
    </w:p>
    <w:p w14:paraId="00000033"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14:paraId="00000034"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 are relying on any key subcontractors to provide the answers to the technical and professional ability or you are relying on a guarantor to pass the economic and financial assessment, they must complete Parts 2 and 3 for themselves.  </w:t>
      </w:r>
    </w:p>
    <w:p w14:paraId="00000035"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 addition, if you are the lead member of a consortium, you must get each of the other members to answer the questions in Parts 2 and 3 for themselves. </w:t>
      </w:r>
    </w:p>
    <w:p w14:paraId="00000036"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p>
    <w:p w14:paraId="00000037" w14:textId="77777777" w:rsidR="000776A2" w:rsidRDefault="00472D3D">
      <w:pPr>
        <w:numPr>
          <w:ilvl w:val="1"/>
          <w:numId w:val="2"/>
        </w:numPr>
        <w:spacing w:before="120" w:after="120" w:line="240" w:lineRule="auto"/>
      </w:pPr>
      <w:r>
        <w:rPr>
          <w:rFonts w:ascii="Arial" w:eastAsia="Arial" w:hAnsi="Arial" w:cs="Arial"/>
          <w:sz w:val="24"/>
          <w:szCs w:val="24"/>
        </w:rPr>
        <w:t>You must ensure you read the instructions for the Attachment 2b(i), (ii) and (iii) applicable to each lot carefully and ensure that you allow plenty of time to send to your Contract Customer, for them to complete and return to you</w:t>
      </w:r>
    </w:p>
    <w:p w14:paraId="00000038" w14:textId="77777777" w:rsidR="000776A2" w:rsidRDefault="00472D3D">
      <w:pPr>
        <w:numPr>
          <w:ilvl w:val="1"/>
          <w:numId w:val="2"/>
        </w:numPr>
        <w:spacing w:before="120" w:after="120" w:line="240" w:lineRule="auto"/>
      </w:pPr>
      <w:r>
        <w:rPr>
          <w:rFonts w:ascii="Arial" w:eastAsia="Arial" w:hAnsi="Arial" w:cs="Arial"/>
          <w:sz w:val="24"/>
          <w:szCs w:val="24"/>
        </w:rPr>
        <w:t>It is essential that you clearly and unambiguously fall within the scope of the requirement for each lot you are bidding for, as set out in Framework Schedule 1 (Specification) and fully comply with the instructions contained within Attachment 2b Certificate of Technical and Professional Ability (COTPA) - Contract Example Template.</w:t>
      </w:r>
    </w:p>
    <w:p w14:paraId="00000039" w14:textId="77777777" w:rsidR="000776A2" w:rsidRDefault="00472D3D">
      <w:pPr>
        <w:numPr>
          <w:ilvl w:val="1"/>
          <w:numId w:val="2"/>
        </w:numPr>
        <w:spacing w:before="120" w:after="120" w:line="240" w:lineRule="auto"/>
      </w:pPr>
      <w:r>
        <w:rPr>
          <w:rFonts w:ascii="Arial" w:eastAsia="Arial" w:hAnsi="Arial" w:cs="Arial"/>
          <w:sz w:val="24"/>
          <w:szCs w:val="24"/>
        </w:rPr>
        <w:t>Remember CCS may contact the Contract Customer to verify the information provided in your Attachment 2b(s), if the Contract Customer cannot or will not verify the information or fails to respond to a verification request from CCS, your bid may be rejected and you may be excluded from the competition. We will tell you why your bid has been excluded</w:t>
      </w:r>
    </w:p>
    <w:p w14:paraId="0000003A" w14:textId="77777777" w:rsidR="000776A2" w:rsidRDefault="00472D3D">
      <w:pPr>
        <w:numPr>
          <w:ilvl w:val="0"/>
          <w:numId w:val="2"/>
        </w:numPr>
        <w:pBdr>
          <w:top w:val="nil"/>
          <w:left w:val="nil"/>
          <w:bottom w:val="nil"/>
          <w:right w:val="nil"/>
          <w:between w:val="nil"/>
        </w:pBdr>
        <w:tabs>
          <w:tab w:val="left" w:pos="142"/>
        </w:tabs>
        <w:spacing w:before="240" w:after="240" w:line="240" w:lineRule="auto"/>
        <w:jc w:val="both"/>
      </w:pPr>
      <w:bookmarkStart w:id="5" w:name="_heading=h.2et92p0" w:colFirst="0" w:colLast="0"/>
      <w:bookmarkEnd w:id="5"/>
      <w:r>
        <w:rPr>
          <w:rFonts w:ascii="Arial" w:eastAsia="Arial" w:hAnsi="Arial" w:cs="Arial"/>
          <w:b/>
          <w:color w:val="000000"/>
          <w:sz w:val="28"/>
          <w:szCs w:val="28"/>
        </w:rPr>
        <w:t>Selection process</w:t>
      </w:r>
    </w:p>
    <w:p w14:paraId="0000003B" w14:textId="77777777" w:rsidR="000776A2" w:rsidRDefault="00472D3D">
      <w:pPr>
        <w:numPr>
          <w:ilvl w:val="1"/>
          <w:numId w:val="2"/>
        </w:numPr>
        <w:pBdr>
          <w:top w:val="nil"/>
          <w:left w:val="nil"/>
          <w:bottom w:val="nil"/>
          <w:right w:val="nil"/>
          <w:between w:val="nil"/>
        </w:pBdr>
        <w:spacing w:before="120" w:after="120" w:line="240" w:lineRule="auto"/>
        <w:rPr>
          <w:sz w:val="24"/>
          <w:szCs w:val="24"/>
        </w:rPr>
      </w:pPr>
      <w:r>
        <w:rPr>
          <w:rFonts w:ascii="Arial" w:eastAsia="Arial" w:hAnsi="Arial" w:cs="Arial"/>
          <w:color w:val="000000"/>
          <w:sz w:val="24"/>
          <w:szCs w:val="24"/>
        </w:rPr>
        <w:t>After the bid submission deadline, we will check all bids to make sure we have received everything we have asked for.</w:t>
      </w:r>
    </w:p>
    <w:p w14:paraId="0000003C"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We may ask you to clarify information you provide, if that is necessary. Don’t forget to check for messages in the eSourcing suite throughout the competition. You must log on to the eSourcing suite and access your message inbox for this competition to check for messages.</w:t>
      </w:r>
    </w:p>
    <w:p w14:paraId="0000003D"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14:paraId="0000003E"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lastRenderedPageBreak/>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w:t>
      </w:r>
      <w:r>
        <w:rPr>
          <w:rFonts w:ascii="Arial" w:eastAsia="Arial" w:hAnsi="Arial" w:cs="Arial"/>
          <w:color w:val="000000"/>
          <w:sz w:val="24"/>
          <w:szCs w:val="24"/>
        </w:rPr>
        <w:t xml:space="preserve">evaluation guidance. </w:t>
      </w:r>
    </w:p>
    <w:p w14:paraId="0000003F" w14:textId="77777777" w:rsidR="000776A2" w:rsidRDefault="00472D3D">
      <w:pPr>
        <w:keepNext/>
        <w:numPr>
          <w:ilvl w:val="0"/>
          <w:numId w:val="2"/>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28"/>
          <w:szCs w:val="28"/>
        </w:rPr>
        <w:t>Selection criteria</w:t>
      </w:r>
    </w:p>
    <w:p w14:paraId="00000040" w14:textId="77777777" w:rsidR="000776A2" w:rsidRDefault="00472D3D">
      <w:pPr>
        <w:keepNext/>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14:paraId="00000041" w14:textId="77777777" w:rsidR="000776A2" w:rsidRDefault="00472D3D">
      <w:pPr>
        <w:keepNext/>
        <w:widowControl w:val="0"/>
        <w:numPr>
          <w:ilvl w:val="2"/>
          <w:numId w:val="3"/>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14:paraId="00000042" w14:textId="77777777" w:rsidR="000776A2" w:rsidRDefault="000776A2">
      <w:pPr>
        <w:keepNext/>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00000043" w14:textId="77777777" w:rsidR="000776A2" w:rsidRDefault="00472D3D">
      <w:pPr>
        <w:keepNext/>
        <w:widowControl w:val="0"/>
        <w:numPr>
          <w:ilvl w:val="2"/>
          <w:numId w:val="3"/>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misleading. </w:t>
      </w:r>
    </w:p>
    <w:p w14:paraId="00000044" w14:textId="77777777" w:rsidR="000776A2" w:rsidRDefault="000776A2">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00000045" w14:textId="77777777" w:rsidR="000776A2" w:rsidRDefault="00472D3D">
      <w:pPr>
        <w:widowControl w:val="0"/>
        <w:numPr>
          <w:ilvl w:val="2"/>
          <w:numId w:val="3"/>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w:t>
      </w:r>
      <w:r>
        <w:rPr>
          <w:rFonts w:ascii="Arial" w:eastAsia="Arial" w:hAnsi="Arial" w:cs="Arial"/>
          <w:sz w:val="24"/>
          <w:szCs w:val="24"/>
          <w:highlight w:val="white"/>
        </w:rPr>
        <w:t>Section 9</w:t>
      </w:r>
      <w:r>
        <w:rPr>
          <w:rFonts w:ascii="Arial" w:eastAsia="Arial" w:hAnsi="Arial" w:cs="Arial"/>
          <w:color w:val="000000"/>
          <w:sz w:val="24"/>
          <w:szCs w:val="24"/>
        </w:rPr>
        <w:t xml:space="preserve"> </w:t>
      </w:r>
      <w:r>
        <w:rPr>
          <w:rFonts w:ascii="Arial" w:eastAsia="Arial" w:hAnsi="Arial" w:cs="Arial"/>
          <w:sz w:val="24"/>
          <w:szCs w:val="24"/>
        </w:rPr>
        <w:t>A</w:t>
      </w:r>
      <w:r>
        <w:rPr>
          <w:rFonts w:ascii="Arial" w:eastAsia="Arial" w:hAnsi="Arial" w:cs="Arial"/>
          <w:color w:val="000000"/>
          <w:sz w:val="24"/>
          <w:szCs w:val="24"/>
        </w:rPr>
        <w:t xml:space="preserve">ttachment 1 About the framework, or not followed the instructions given in this ITT pack. </w:t>
      </w:r>
    </w:p>
    <w:p w14:paraId="00000046" w14:textId="4196FF94" w:rsidR="000776A2" w:rsidRDefault="00472D3D">
      <w:pPr>
        <w:widowControl w:val="0"/>
        <w:numPr>
          <w:ilvl w:val="2"/>
          <w:numId w:val="3"/>
        </w:numPr>
        <w:pBdr>
          <w:top w:val="nil"/>
          <w:left w:val="nil"/>
          <w:bottom w:val="nil"/>
          <w:right w:val="nil"/>
          <w:between w:val="nil"/>
        </w:pBdr>
        <w:spacing w:after="120" w:line="240" w:lineRule="auto"/>
        <w:ind w:left="1474" w:right="57"/>
        <w:rPr>
          <w:rFonts w:ascii="Arial" w:eastAsia="Arial" w:hAnsi="Arial" w:cs="Arial"/>
          <w:sz w:val="24"/>
          <w:szCs w:val="24"/>
        </w:rPr>
      </w:pPr>
      <w:r>
        <w:rPr>
          <w:rFonts w:ascii="Arial" w:eastAsia="Arial" w:hAnsi="Arial" w:cs="Arial"/>
          <w:sz w:val="24"/>
          <w:szCs w:val="24"/>
        </w:rPr>
        <w:t>you receive a ‘fail’ for any of the selection questions contained in part 12 technical and professional ability. For the avoidance of doubt, if a customer indicates OPTION B when completing TABLE B of your Attachment 2b(s) or cannot or will not verify the information you have provided or fails to respond to a verification request from CCS, this may result in you being awarded a fail.</w:t>
      </w:r>
    </w:p>
    <w:p w14:paraId="00000047"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we exclude you from the competition we will tell you and explain why. </w:t>
      </w:r>
    </w:p>
    <w:p w14:paraId="00000048" w14:textId="77777777" w:rsidR="000776A2" w:rsidRDefault="00472D3D">
      <w:pPr>
        <w:numPr>
          <w:ilvl w:val="0"/>
          <w:numId w:val="2"/>
        </w:numPr>
        <w:pBdr>
          <w:top w:val="nil"/>
          <w:left w:val="nil"/>
          <w:bottom w:val="nil"/>
          <w:right w:val="nil"/>
          <w:between w:val="nil"/>
        </w:pBdr>
        <w:tabs>
          <w:tab w:val="left" w:pos="142"/>
        </w:tabs>
        <w:spacing w:before="240" w:after="240" w:line="240" w:lineRule="auto"/>
        <w:jc w:val="both"/>
      </w:pPr>
      <w:bookmarkStart w:id="6" w:name="_heading=h.3dy6vkm" w:colFirst="0" w:colLast="0"/>
      <w:bookmarkEnd w:id="6"/>
      <w:r>
        <w:rPr>
          <w:rFonts w:ascii="Arial" w:eastAsia="Arial" w:hAnsi="Arial" w:cs="Arial"/>
          <w:b/>
          <w:color w:val="000000"/>
          <w:sz w:val="28"/>
          <w:szCs w:val="28"/>
        </w:rPr>
        <w:t xml:space="preserve">Selection questionnaire </w:t>
      </w:r>
    </w:p>
    <w:p w14:paraId="00000049" w14:textId="77777777" w:rsidR="000776A2" w:rsidRDefault="00472D3D">
      <w:pPr>
        <w:widowControl w:val="0"/>
        <w:spacing w:after="0"/>
        <w:rPr>
          <w:rFonts w:ascii="Arial" w:eastAsia="Arial" w:hAnsi="Arial" w:cs="Arial"/>
          <w:sz w:val="24"/>
          <w:szCs w:val="24"/>
        </w:rPr>
      </w:pPr>
      <w:r>
        <w:rPr>
          <w:rFonts w:ascii="Arial" w:eastAsia="Arial" w:hAnsi="Arial" w:cs="Arial"/>
          <w:sz w:val="24"/>
          <w:szCs w:val="24"/>
        </w:rPr>
        <w:t>Please refer to Attachment 2a Selection questionnaire. Remember you must complete the questionnaire online in the eSourcing suite (qualification envelope).</w:t>
      </w:r>
    </w:p>
    <w:p w14:paraId="0000004A" w14:textId="77777777" w:rsidR="000776A2" w:rsidRDefault="000776A2">
      <w:pPr>
        <w:widowControl w:val="0"/>
        <w:spacing w:after="0"/>
        <w:rPr>
          <w:rFonts w:ascii="Arial" w:eastAsia="Arial" w:hAnsi="Arial" w:cs="Arial"/>
          <w:sz w:val="24"/>
          <w:szCs w:val="24"/>
        </w:rPr>
      </w:pPr>
    </w:p>
    <w:p w14:paraId="0000004B" w14:textId="77777777" w:rsidR="000776A2" w:rsidRDefault="00472D3D">
      <w:pPr>
        <w:numPr>
          <w:ilvl w:val="0"/>
          <w:numId w:val="2"/>
        </w:numPr>
        <w:pBdr>
          <w:top w:val="nil"/>
          <w:left w:val="nil"/>
          <w:bottom w:val="nil"/>
          <w:right w:val="nil"/>
          <w:between w:val="nil"/>
        </w:pBdr>
        <w:tabs>
          <w:tab w:val="left" w:pos="142"/>
        </w:tabs>
        <w:spacing w:before="240" w:after="240" w:line="240" w:lineRule="auto"/>
        <w:jc w:val="both"/>
      </w:pPr>
      <w:bookmarkStart w:id="7" w:name="_heading=h.1t3h5sf" w:colFirst="0" w:colLast="0"/>
      <w:bookmarkEnd w:id="7"/>
      <w:r>
        <w:rPr>
          <w:rFonts w:ascii="Arial" w:eastAsia="Arial" w:hAnsi="Arial" w:cs="Arial"/>
          <w:b/>
          <w:sz w:val="28"/>
          <w:szCs w:val="28"/>
        </w:rPr>
        <w:t>A</w:t>
      </w:r>
      <w:r>
        <w:rPr>
          <w:rFonts w:ascii="Arial" w:eastAsia="Arial" w:hAnsi="Arial" w:cs="Arial"/>
          <w:b/>
          <w:color w:val="000000"/>
          <w:sz w:val="28"/>
          <w:szCs w:val="28"/>
        </w:rPr>
        <w:t xml:space="preserve">ward stage </w:t>
      </w:r>
    </w:p>
    <w:p w14:paraId="0000004C" w14:textId="77777777" w:rsidR="000776A2" w:rsidRDefault="00472D3D">
      <w:pPr>
        <w:numPr>
          <w:ilvl w:val="1"/>
          <w:numId w:val="2"/>
        </w:numPr>
        <w:pBdr>
          <w:top w:val="nil"/>
          <w:left w:val="nil"/>
          <w:bottom w:val="nil"/>
          <w:right w:val="nil"/>
          <w:between w:val="nil"/>
        </w:pBdr>
        <w:spacing w:before="120" w:after="120" w:line="240" w:lineRule="auto"/>
      </w:pPr>
      <w:bookmarkStart w:id="8" w:name="_heading=h.73i299y5qcek" w:colFirst="0" w:colLast="0"/>
      <w:bookmarkEnd w:id="8"/>
      <w:r>
        <w:rPr>
          <w:rFonts w:ascii="Arial" w:eastAsia="Arial" w:hAnsi="Arial" w:cs="Arial"/>
          <w:sz w:val="24"/>
          <w:szCs w:val="24"/>
        </w:rPr>
        <w:t xml:space="preserve">If you have successfully passed the selection stage, you will proceed to the award stage. </w:t>
      </w:r>
    </w:p>
    <w:p w14:paraId="0000004D" w14:textId="77777777" w:rsidR="000776A2" w:rsidRDefault="00472D3D">
      <w:pPr>
        <w:numPr>
          <w:ilvl w:val="1"/>
          <w:numId w:val="2"/>
        </w:numPr>
        <w:pBdr>
          <w:top w:val="nil"/>
          <w:left w:val="nil"/>
          <w:bottom w:val="nil"/>
          <w:right w:val="nil"/>
          <w:between w:val="nil"/>
        </w:pBdr>
        <w:spacing w:before="120" w:after="120" w:line="240" w:lineRule="auto"/>
      </w:pPr>
      <w:bookmarkStart w:id="9" w:name="_heading=h.57ei9zxb4bod" w:colFirst="0" w:colLast="0"/>
      <w:bookmarkEnd w:id="9"/>
      <w:r>
        <w:rPr>
          <w:rFonts w:ascii="Arial" w:eastAsia="Arial" w:hAnsi="Arial" w:cs="Arial"/>
          <w:sz w:val="24"/>
          <w:szCs w:val="24"/>
        </w:rPr>
        <w:t xml:space="preserve">We have tried to make our award stage as simple as possible, whilst achieving the best possible commercial outcomes. </w:t>
      </w:r>
    </w:p>
    <w:p w14:paraId="0000004E" w14:textId="77777777" w:rsidR="000776A2" w:rsidRDefault="00472D3D">
      <w:pPr>
        <w:numPr>
          <w:ilvl w:val="1"/>
          <w:numId w:val="2"/>
        </w:numPr>
        <w:pBdr>
          <w:top w:val="nil"/>
          <w:left w:val="nil"/>
          <w:bottom w:val="nil"/>
          <w:right w:val="nil"/>
          <w:between w:val="nil"/>
        </w:pBdr>
        <w:spacing w:before="120" w:after="120" w:line="240" w:lineRule="auto"/>
      </w:pPr>
      <w:bookmarkStart w:id="10" w:name="_heading=h.cjxffvjm3036" w:colFirst="0" w:colLast="0"/>
      <w:bookmarkEnd w:id="10"/>
      <w:r>
        <w:rPr>
          <w:rFonts w:ascii="Arial" w:eastAsia="Arial" w:hAnsi="Arial" w:cs="Arial"/>
          <w:sz w:val="24"/>
          <w:szCs w:val="24"/>
        </w:rPr>
        <w:t>Your</w:t>
      </w:r>
      <w:r>
        <w:rPr>
          <w:rFonts w:ascii="Arial" w:eastAsia="Arial" w:hAnsi="Arial" w:cs="Arial"/>
          <w:color w:val="000000"/>
          <w:sz w:val="24"/>
          <w:szCs w:val="24"/>
        </w:rPr>
        <w:t xml:space="preserve"> bid must deliver what our buyers need, at the best possible price you can give. </w:t>
      </w:r>
    </w:p>
    <w:p w14:paraId="0000004F" w14:textId="28FA115D" w:rsidR="000776A2" w:rsidRDefault="00472D3D">
      <w:pPr>
        <w:numPr>
          <w:ilvl w:val="1"/>
          <w:numId w:val="2"/>
        </w:numPr>
        <w:pBdr>
          <w:top w:val="nil"/>
          <w:left w:val="nil"/>
          <w:bottom w:val="nil"/>
          <w:right w:val="nil"/>
          <w:between w:val="nil"/>
        </w:pBdr>
        <w:spacing w:before="120" w:after="120" w:line="240" w:lineRule="auto"/>
      </w:pPr>
      <w:bookmarkStart w:id="11" w:name="_heading=h.sc1wa51miw1" w:colFirst="0" w:colLast="0"/>
      <w:bookmarkEnd w:id="11"/>
      <w:r>
        <w:rPr>
          <w:rFonts w:ascii="Arial" w:eastAsia="Arial" w:hAnsi="Arial" w:cs="Arial"/>
          <w:sz w:val="24"/>
          <w:szCs w:val="24"/>
        </w:rPr>
        <w:t>When</w:t>
      </w:r>
      <w:r>
        <w:rPr>
          <w:rFonts w:ascii="Arial" w:eastAsia="Arial" w:hAnsi="Arial" w:cs="Arial"/>
          <w:color w:val="000000"/>
          <w:sz w:val="24"/>
          <w:szCs w:val="24"/>
        </w:rPr>
        <w:t xml:space="preserve"> completing your bid, you must:</w:t>
      </w:r>
    </w:p>
    <w:p w14:paraId="00000050" w14:textId="77777777" w:rsidR="000776A2" w:rsidRDefault="00472D3D">
      <w:pPr>
        <w:numPr>
          <w:ilvl w:val="0"/>
          <w:numId w:val="4"/>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14:paraId="00000051" w14:textId="77777777" w:rsidR="000776A2" w:rsidRDefault="00472D3D">
      <w:pPr>
        <w:numPr>
          <w:ilvl w:val="0"/>
          <w:numId w:val="4"/>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14:paraId="00000052" w14:textId="77777777" w:rsidR="000776A2" w:rsidRDefault="00472D3D">
      <w:pPr>
        <w:numPr>
          <w:ilvl w:val="0"/>
          <w:numId w:val="4"/>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14:paraId="00000053" w14:textId="77777777" w:rsidR="000776A2" w:rsidRDefault="00472D3D">
      <w:pPr>
        <w:numPr>
          <w:ilvl w:val="0"/>
          <w:numId w:val="4"/>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lastRenderedPageBreak/>
        <w:t xml:space="preserve">If you are unsure, ask questions before the clarification questions deadline See </w:t>
      </w:r>
      <w:r>
        <w:rPr>
          <w:rFonts w:ascii="Arial" w:eastAsia="Arial" w:hAnsi="Arial" w:cs="Arial"/>
          <w:sz w:val="24"/>
          <w:szCs w:val="24"/>
          <w:highlight w:val="white"/>
        </w:rPr>
        <w:t>paragraph 5 ‘Timelines for the competition’ and paragraph 6 ‘</w:t>
      </w:r>
      <w:r>
        <w:rPr>
          <w:rFonts w:ascii="Arial" w:eastAsia="Arial" w:hAnsi="Arial" w:cs="Arial"/>
          <w:sz w:val="24"/>
          <w:szCs w:val="24"/>
        </w:rPr>
        <w:t xml:space="preserve">When and how to ask questions’ in Attachment 1 - About the framework document </w:t>
      </w:r>
    </w:p>
    <w:p w14:paraId="00000054" w14:textId="77777777" w:rsidR="000776A2" w:rsidRDefault="00472D3D">
      <w:pPr>
        <w:numPr>
          <w:ilvl w:val="0"/>
          <w:numId w:val="4"/>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14:paraId="00000055" w14:textId="77777777" w:rsidR="000776A2" w:rsidRDefault="00472D3D">
      <w:pPr>
        <w:numPr>
          <w:ilvl w:val="0"/>
          <w:numId w:val="4"/>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14:paraId="00000056" w14:textId="77777777" w:rsidR="000776A2" w:rsidRDefault="00472D3D">
      <w:pPr>
        <w:numPr>
          <w:ilvl w:val="0"/>
          <w:numId w:val="2"/>
        </w:numPr>
        <w:pBdr>
          <w:top w:val="nil"/>
          <w:left w:val="nil"/>
          <w:bottom w:val="nil"/>
          <w:right w:val="nil"/>
          <w:between w:val="nil"/>
        </w:pBdr>
        <w:tabs>
          <w:tab w:val="left" w:pos="142"/>
        </w:tabs>
        <w:spacing w:before="240" w:after="240" w:line="240" w:lineRule="auto"/>
        <w:jc w:val="both"/>
      </w:pPr>
      <w:bookmarkStart w:id="12" w:name="_heading=h.4d34og8" w:colFirst="0" w:colLast="0"/>
      <w:bookmarkEnd w:id="12"/>
      <w:r>
        <w:rPr>
          <w:rFonts w:ascii="Arial" w:eastAsia="Arial" w:hAnsi="Arial" w:cs="Arial"/>
          <w:b/>
          <w:color w:val="000000"/>
          <w:sz w:val="28"/>
          <w:szCs w:val="28"/>
        </w:rPr>
        <w:t xml:space="preserve">Award criteria </w:t>
      </w:r>
    </w:p>
    <w:p w14:paraId="00000057" w14:textId="77777777" w:rsidR="000776A2" w:rsidRDefault="00472D3D">
      <w:pPr>
        <w:numPr>
          <w:ilvl w:val="1"/>
          <w:numId w:val="2"/>
        </w:numPr>
        <w:pBdr>
          <w:top w:val="nil"/>
          <w:left w:val="nil"/>
          <w:bottom w:val="nil"/>
          <w:right w:val="nil"/>
          <w:between w:val="nil"/>
        </w:pBdr>
        <w:spacing w:before="120" w:after="120" w:line="240" w:lineRule="auto"/>
      </w:pPr>
      <w:bookmarkStart w:id="13" w:name="_heading=h.b4tlz05as8bt" w:colFirst="0" w:colLast="0"/>
      <w:bookmarkEnd w:id="13"/>
      <w:r>
        <w:rPr>
          <w:rFonts w:ascii="Arial" w:eastAsia="Arial" w:hAnsi="Arial" w:cs="Arial"/>
          <w:sz w:val="24"/>
          <w:szCs w:val="24"/>
        </w:rPr>
        <w:t>The Award Stage consists of a quality evaluation (see paragraph 9 of this document) and a price evaluation (see paragraph 11 of this document).</w:t>
      </w:r>
    </w:p>
    <w:p w14:paraId="00000058" w14:textId="77777777" w:rsidR="000776A2" w:rsidRDefault="00472D3D">
      <w:pPr>
        <w:numPr>
          <w:ilvl w:val="1"/>
          <w:numId w:val="2"/>
        </w:numPr>
        <w:pBdr>
          <w:top w:val="nil"/>
          <w:left w:val="nil"/>
          <w:bottom w:val="nil"/>
          <w:right w:val="nil"/>
          <w:between w:val="nil"/>
        </w:pBdr>
        <w:spacing w:before="120" w:after="120" w:line="240" w:lineRule="auto"/>
      </w:pPr>
      <w:bookmarkStart w:id="14" w:name="_heading=h.ftvepfnrvwki" w:colFirst="0" w:colLast="0"/>
      <w:bookmarkEnd w:id="14"/>
      <w:r>
        <w:rPr>
          <w:rFonts w:ascii="Arial" w:eastAsia="Arial" w:hAnsi="Arial" w:cs="Arial"/>
          <w:sz w:val="24"/>
          <w:szCs w:val="24"/>
        </w:rPr>
        <w:t>The award of this framework will be on the basis of the ‘Most Economically Advantageous Tender’ (MEAT).</w:t>
      </w:r>
    </w:p>
    <w:p w14:paraId="00000059" w14:textId="1E5B6C70" w:rsidR="000776A2" w:rsidRDefault="00472D3D">
      <w:pPr>
        <w:numPr>
          <w:ilvl w:val="1"/>
          <w:numId w:val="2"/>
        </w:numPr>
        <w:pBdr>
          <w:top w:val="nil"/>
          <w:left w:val="nil"/>
          <w:bottom w:val="nil"/>
          <w:right w:val="nil"/>
          <w:between w:val="nil"/>
        </w:pBdr>
        <w:spacing w:before="120" w:after="120" w:line="240" w:lineRule="auto"/>
      </w:pPr>
      <w:bookmarkStart w:id="15" w:name="_heading=h.fv0942ei7ck9" w:colFirst="0" w:colLast="0"/>
      <w:bookmarkEnd w:id="15"/>
      <w:r>
        <w:rPr>
          <w:rFonts w:ascii="Arial" w:eastAsia="Arial" w:hAnsi="Arial" w:cs="Arial"/>
          <w:sz w:val="24"/>
          <w:szCs w:val="24"/>
        </w:rPr>
        <w:t>The</w:t>
      </w:r>
      <w:r>
        <w:rPr>
          <w:rFonts w:ascii="Arial" w:eastAsia="Arial" w:hAnsi="Arial" w:cs="Arial"/>
          <w:color w:val="000000"/>
          <w:sz w:val="24"/>
          <w:szCs w:val="24"/>
        </w:rPr>
        <w:t xml:space="preserve"> weighting for </w:t>
      </w:r>
      <w:r>
        <w:rPr>
          <w:rFonts w:ascii="Arial" w:eastAsia="Arial" w:hAnsi="Arial" w:cs="Arial"/>
          <w:sz w:val="24"/>
          <w:szCs w:val="24"/>
        </w:rPr>
        <w:t xml:space="preserve">Social Value is 10%, </w:t>
      </w:r>
      <w:r>
        <w:rPr>
          <w:rFonts w:ascii="Arial" w:eastAsia="Arial" w:hAnsi="Arial" w:cs="Arial"/>
          <w:color w:val="000000"/>
          <w:sz w:val="24"/>
          <w:szCs w:val="24"/>
        </w:rPr>
        <w:t>quality evaluation is 30%</w:t>
      </w:r>
      <w:r>
        <w:rPr>
          <w:rFonts w:ascii="Arial" w:eastAsia="Arial" w:hAnsi="Arial" w:cs="Arial"/>
          <w:sz w:val="24"/>
          <w:szCs w:val="24"/>
        </w:rPr>
        <w:t>;</w:t>
      </w:r>
      <w:r>
        <w:rPr>
          <w:rFonts w:ascii="Arial" w:eastAsia="Arial" w:hAnsi="Arial" w:cs="Arial"/>
          <w:color w:val="000000"/>
          <w:sz w:val="24"/>
          <w:szCs w:val="24"/>
        </w:rPr>
        <w:t xml:space="preserve"> and, the price evaluation is worth </w:t>
      </w:r>
      <w:r>
        <w:rPr>
          <w:rFonts w:ascii="Arial" w:eastAsia="Arial" w:hAnsi="Arial" w:cs="Arial"/>
          <w:sz w:val="24"/>
          <w:szCs w:val="24"/>
        </w:rPr>
        <w:t>60%</w:t>
      </w:r>
      <w:r>
        <w:rPr>
          <w:rFonts w:ascii="Arial" w:eastAsia="Arial" w:hAnsi="Arial" w:cs="Arial"/>
          <w:color w:val="000000"/>
          <w:sz w:val="24"/>
          <w:szCs w:val="24"/>
        </w:rPr>
        <w:t>.</w:t>
      </w:r>
      <w:r>
        <w:rPr>
          <w:rFonts w:ascii="Arial" w:eastAsia="Arial" w:hAnsi="Arial" w:cs="Arial"/>
          <w:color w:val="000000"/>
          <w:sz w:val="24"/>
          <w:szCs w:val="24"/>
          <w:highlight w:val="white"/>
        </w:rPr>
        <w:t xml:space="preserve"> </w:t>
      </w:r>
    </w:p>
    <w:p w14:paraId="0000005A" w14:textId="77777777" w:rsidR="000776A2" w:rsidRDefault="00472D3D">
      <w:pPr>
        <w:numPr>
          <w:ilvl w:val="0"/>
          <w:numId w:val="2"/>
        </w:numPr>
        <w:pBdr>
          <w:top w:val="nil"/>
          <w:left w:val="nil"/>
          <w:bottom w:val="nil"/>
          <w:right w:val="nil"/>
          <w:between w:val="nil"/>
        </w:pBdr>
        <w:tabs>
          <w:tab w:val="left" w:pos="142"/>
        </w:tabs>
        <w:spacing w:before="240" w:after="240" w:line="240" w:lineRule="auto"/>
        <w:jc w:val="both"/>
      </w:pPr>
      <w:bookmarkStart w:id="16" w:name="_heading=h.2s8eyo1" w:colFirst="0" w:colLast="0"/>
      <w:bookmarkEnd w:id="16"/>
      <w:r>
        <w:rPr>
          <w:rFonts w:ascii="Arial" w:eastAsia="Arial" w:hAnsi="Arial" w:cs="Arial"/>
          <w:b/>
          <w:color w:val="000000"/>
          <w:sz w:val="28"/>
          <w:szCs w:val="28"/>
        </w:rPr>
        <w:t>Award process</w:t>
      </w:r>
    </w:p>
    <w:p w14:paraId="0000005B" w14:textId="77777777" w:rsidR="000776A2" w:rsidRDefault="00472D3D">
      <w:pPr>
        <w:numPr>
          <w:ilvl w:val="1"/>
          <w:numId w:val="2"/>
        </w:numPr>
        <w:pBdr>
          <w:top w:val="nil"/>
          <w:left w:val="nil"/>
          <w:bottom w:val="nil"/>
          <w:right w:val="nil"/>
          <w:between w:val="nil"/>
        </w:pBdr>
        <w:spacing w:before="120" w:after="120" w:line="240" w:lineRule="auto"/>
      </w:pPr>
      <w:bookmarkStart w:id="17" w:name="_heading=h.17dp8vu" w:colFirst="0" w:colLast="0"/>
      <w:bookmarkEnd w:id="17"/>
      <w:r>
        <w:rPr>
          <w:rFonts w:ascii="Arial" w:eastAsia="Arial" w:hAnsi="Arial" w:cs="Arial"/>
          <w:color w:val="000000"/>
          <w:sz w:val="24"/>
          <w:szCs w:val="24"/>
        </w:rPr>
        <w:t>What YOU need to do</w:t>
      </w:r>
    </w:p>
    <w:p w14:paraId="0000005C" w14:textId="77777777" w:rsidR="000776A2" w:rsidRDefault="00472D3D">
      <w:pPr>
        <w:numPr>
          <w:ilvl w:val="0"/>
          <w:numId w:val="7"/>
        </w:numPr>
        <w:pBdr>
          <w:top w:val="nil"/>
          <w:left w:val="nil"/>
          <w:bottom w:val="nil"/>
          <w:right w:val="nil"/>
          <w:between w:val="nil"/>
        </w:pBdr>
        <w:spacing w:before="120" w:after="120" w:line="240" w:lineRule="auto"/>
        <w:ind w:left="1491" w:hanging="357"/>
      </w:pPr>
      <w:r>
        <w:rPr>
          <w:rFonts w:ascii="Arial" w:eastAsia="Arial" w:hAnsi="Arial" w:cs="Arial"/>
          <w:sz w:val="24"/>
          <w:szCs w:val="24"/>
        </w:rPr>
        <w:t>A</w:t>
      </w:r>
      <w:r>
        <w:rPr>
          <w:rFonts w:ascii="Arial" w:eastAsia="Arial" w:hAnsi="Arial" w:cs="Arial"/>
          <w:color w:val="000000"/>
          <w:sz w:val="24"/>
          <w:szCs w:val="24"/>
        </w:rPr>
        <w:t xml:space="preserve">nswer the quality questions </w:t>
      </w:r>
      <w:r>
        <w:rPr>
          <w:rFonts w:ascii="Arial" w:eastAsia="Arial" w:hAnsi="Arial" w:cs="Arial"/>
          <w:color w:val="000000"/>
          <w:sz w:val="24"/>
          <w:szCs w:val="24"/>
          <w:highlight w:val="white"/>
        </w:rPr>
        <w:t>section A and section B of the quality questionnaire in the eSourcing suite in the technical envelope.</w:t>
      </w:r>
    </w:p>
    <w:p w14:paraId="0000005D" w14:textId="77777777" w:rsidR="000776A2" w:rsidRDefault="00472D3D">
      <w:pPr>
        <w:numPr>
          <w:ilvl w:val="0"/>
          <w:numId w:val="7"/>
        </w:numPr>
        <w:pBdr>
          <w:top w:val="nil"/>
          <w:left w:val="nil"/>
          <w:bottom w:val="nil"/>
          <w:right w:val="nil"/>
          <w:between w:val="nil"/>
        </w:pBdr>
        <w:spacing w:before="120" w:after="120" w:line="240" w:lineRule="auto"/>
        <w:ind w:left="1491" w:hanging="357"/>
        <w:rPr>
          <w:highlight w:val="white"/>
        </w:rPr>
      </w:pPr>
      <w:r>
        <w:rPr>
          <w:rFonts w:ascii="Arial" w:eastAsia="Arial" w:hAnsi="Arial" w:cs="Arial"/>
          <w:color w:val="000000"/>
          <w:sz w:val="24"/>
          <w:szCs w:val="24"/>
          <w:highlight w:val="white"/>
        </w:rPr>
        <w:t>Complete the price matrix attachment 3</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 xml:space="preserve">for the lots for which you are bidding. </w:t>
      </w:r>
    </w:p>
    <w:p w14:paraId="0000005E" w14:textId="77777777" w:rsidR="000776A2" w:rsidRDefault="00472D3D">
      <w:pPr>
        <w:numPr>
          <w:ilvl w:val="0"/>
          <w:numId w:val="7"/>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Upload your completed price matrix into the eSourcing suite in the commercial envelope to question PQ1 for lot 1,</w:t>
      </w:r>
      <w:r>
        <w:rPr>
          <w:rFonts w:ascii="Arial" w:eastAsia="Arial" w:hAnsi="Arial" w:cs="Arial"/>
          <w:color w:val="000000"/>
          <w:sz w:val="24"/>
          <w:szCs w:val="24"/>
          <w:highlight w:val="white"/>
        </w:rPr>
        <w:t xml:space="preserve"> PQ2 for lot 2 and PQ3 for lot 3.</w:t>
      </w:r>
    </w:p>
    <w:p w14:paraId="0000005F" w14:textId="77777777" w:rsidR="000776A2" w:rsidRDefault="000776A2">
      <w:pPr>
        <w:spacing w:before="120" w:after="120" w:line="240" w:lineRule="auto"/>
        <w:ind w:left="57" w:right="57"/>
        <w:rPr>
          <w:rFonts w:ascii="Arial" w:eastAsia="Arial" w:hAnsi="Arial" w:cs="Arial"/>
          <w:sz w:val="24"/>
          <w:szCs w:val="24"/>
        </w:rPr>
      </w:pPr>
    </w:p>
    <w:p w14:paraId="00000060" w14:textId="77777777" w:rsidR="000776A2" w:rsidRDefault="00472D3D">
      <w:pPr>
        <w:numPr>
          <w:ilvl w:val="1"/>
          <w:numId w:val="2"/>
        </w:numPr>
        <w:pBdr>
          <w:top w:val="nil"/>
          <w:left w:val="nil"/>
          <w:bottom w:val="nil"/>
          <w:right w:val="nil"/>
          <w:between w:val="nil"/>
        </w:pBdr>
        <w:spacing w:before="120" w:after="120" w:line="240" w:lineRule="auto"/>
      </w:pPr>
      <w:bookmarkStart w:id="18" w:name="_heading=h.3rdcrjn" w:colFirst="0" w:colLast="0"/>
      <w:bookmarkEnd w:id="18"/>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ff3"/>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
        <w:gridCol w:w="7980"/>
      </w:tblGrid>
      <w:tr w:rsidR="000776A2" w14:paraId="633BB72E" w14:textId="77777777">
        <w:tc>
          <w:tcPr>
            <w:tcW w:w="765" w:type="dxa"/>
          </w:tcPr>
          <w:p w14:paraId="00000061" w14:textId="77777777" w:rsidR="000776A2" w:rsidRDefault="00472D3D">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980" w:type="dxa"/>
            <w:vAlign w:val="center"/>
          </w:tcPr>
          <w:p w14:paraId="00000062" w14:textId="77777777" w:rsidR="000776A2" w:rsidRDefault="00472D3D">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14:paraId="00000063" w14:textId="77777777" w:rsidR="000776A2" w:rsidRDefault="00472D3D">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pricing matrix in line with our instructions. </w:t>
            </w:r>
          </w:p>
        </w:tc>
      </w:tr>
      <w:tr w:rsidR="000776A2" w14:paraId="04EF4ED5" w14:textId="77777777">
        <w:tc>
          <w:tcPr>
            <w:tcW w:w="765" w:type="dxa"/>
          </w:tcPr>
          <w:p w14:paraId="00000064" w14:textId="77777777" w:rsidR="000776A2" w:rsidRDefault="00472D3D">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980" w:type="dxa"/>
          </w:tcPr>
          <w:p w14:paraId="00000065" w14:textId="77777777" w:rsidR="000776A2" w:rsidRDefault="00472D3D">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14:paraId="00000066" w14:textId="77777777" w:rsidR="000776A2" w:rsidRDefault="00472D3D">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rsidR="000776A2" w14:paraId="6BB0032A" w14:textId="77777777">
        <w:tc>
          <w:tcPr>
            <w:tcW w:w="765" w:type="dxa"/>
          </w:tcPr>
          <w:p w14:paraId="00000067" w14:textId="77777777" w:rsidR="000776A2" w:rsidRDefault="00472D3D">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980" w:type="dxa"/>
          </w:tcPr>
          <w:p w14:paraId="00000068" w14:textId="77777777" w:rsidR="000776A2" w:rsidRDefault="00472D3D">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14:paraId="00000069" w14:textId="77777777" w:rsidR="000776A2" w:rsidRDefault="00472D3D">
            <w:pPr>
              <w:spacing w:before="120" w:after="120"/>
              <w:ind w:left="57" w:right="57"/>
              <w:rPr>
                <w:rFonts w:ascii="Arial" w:eastAsia="Arial" w:hAnsi="Arial" w:cs="Arial"/>
                <w:sz w:val="24"/>
                <w:szCs w:val="24"/>
              </w:rPr>
            </w:pPr>
            <w:r>
              <w:rPr>
                <w:rFonts w:ascii="Arial" w:eastAsia="Arial" w:hAnsi="Arial" w:cs="Arial"/>
                <w:sz w:val="24"/>
                <w:szCs w:val="24"/>
              </w:rPr>
              <w:lastRenderedPageBreak/>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0776A2" w14:paraId="0A50A01B" w14:textId="77777777">
        <w:tc>
          <w:tcPr>
            <w:tcW w:w="765" w:type="dxa"/>
          </w:tcPr>
          <w:p w14:paraId="0000006A" w14:textId="77777777" w:rsidR="000776A2" w:rsidRDefault="00472D3D">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4.</w:t>
            </w:r>
          </w:p>
        </w:tc>
        <w:tc>
          <w:tcPr>
            <w:tcW w:w="7980" w:type="dxa"/>
          </w:tcPr>
          <w:p w14:paraId="0000006B" w14:textId="77777777" w:rsidR="000776A2" w:rsidRDefault="00472D3D">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14:paraId="0000006C" w14:textId="7BF7730D" w:rsidR="000776A2" w:rsidRDefault="00472D3D">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If you have not met a minimum quality score of 33% for any of the questions, we will reject your bid and you will be excluded from the competition. We will tell you that your bid has been excluded from the competition and why. </w:t>
            </w:r>
          </w:p>
          <w:p w14:paraId="0000006D" w14:textId="77777777" w:rsidR="000776A2" w:rsidRDefault="00472D3D">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 - D at paragraph 9.6 for an example of how your </w:t>
            </w:r>
            <w:r>
              <w:rPr>
                <w:rFonts w:ascii="Arial" w:eastAsia="Arial" w:hAnsi="Arial" w:cs="Arial"/>
                <w:b/>
                <w:sz w:val="24"/>
                <w:szCs w:val="24"/>
              </w:rPr>
              <w:t>quality score</w:t>
            </w:r>
            <w:r>
              <w:rPr>
                <w:rFonts w:ascii="Arial" w:eastAsia="Arial" w:hAnsi="Arial" w:cs="Arial"/>
                <w:sz w:val="24"/>
                <w:szCs w:val="24"/>
              </w:rPr>
              <w:t xml:space="preserve"> for each lot will be calculated.</w:t>
            </w:r>
          </w:p>
        </w:tc>
      </w:tr>
      <w:tr w:rsidR="000776A2" w14:paraId="521AE1D5" w14:textId="77777777">
        <w:tc>
          <w:tcPr>
            <w:tcW w:w="765" w:type="dxa"/>
          </w:tcPr>
          <w:p w14:paraId="0000006E" w14:textId="77777777" w:rsidR="000776A2" w:rsidRDefault="00472D3D">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980" w:type="dxa"/>
          </w:tcPr>
          <w:p w14:paraId="0000006F" w14:textId="77777777" w:rsidR="000776A2" w:rsidRDefault="00472D3D">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14:paraId="00000070" w14:textId="77777777" w:rsidR="000776A2" w:rsidRDefault="00472D3D">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responses.</w:t>
            </w:r>
          </w:p>
          <w:p w14:paraId="00000071" w14:textId="77777777" w:rsidR="000776A2" w:rsidRDefault="00472D3D">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in Part 11 – Price Evaluation.</w:t>
            </w:r>
          </w:p>
        </w:tc>
      </w:tr>
      <w:tr w:rsidR="000776A2" w14:paraId="6C5680CB" w14:textId="77777777">
        <w:tc>
          <w:tcPr>
            <w:tcW w:w="765" w:type="dxa"/>
          </w:tcPr>
          <w:p w14:paraId="00000072" w14:textId="77777777" w:rsidR="000776A2" w:rsidRDefault="00472D3D">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980" w:type="dxa"/>
          </w:tcPr>
          <w:p w14:paraId="00000073" w14:textId="77777777" w:rsidR="000776A2" w:rsidRDefault="00472D3D">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14:paraId="00000074" w14:textId="77777777" w:rsidR="000776A2" w:rsidRDefault="00472D3D">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illustrated in Part 12 - Final decision to award.</w:t>
            </w:r>
          </w:p>
        </w:tc>
      </w:tr>
      <w:tr w:rsidR="000776A2" w14:paraId="4D97D279" w14:textId="77777777">
        <w:trPr>
          <w:trHeight w:val="1134"/>
        </w:trPr>
        <w:tc>
          <w:tcPr>
            <w:tcW w:w="765" w:type="dxa"/>
          </w:tcPr>
          <w:p w14:paraId="00000075" w14:textId="77777777" w:rsidR="000776A2" w:rsidRDefault="00472D3D">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980" w:type="dxa"/>
          </w:tcPr>
          <w:p w14:paraId="00000076" w14:textId="77777777" w:rsidR="000776A2" w:rsidRDefault="00472D3D">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14:paraId="00000077" w14:textId="77777777" w:rsidR="000776A2" w:rsidRDefault="00472D3D">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p w14:paraId="00000078" w14:textId="77777777" w:rsidR="000776A2" w:rsidRDefault="00472D3D">
            <w:pPr>
              <w:spacing w:after="160" w:line="259" w:lineRule="auto"/>
              <w:rPr>
                <w:rFonts w:ascii="Arial" w:eastAsia="Arial" w:hAnsi="Arial" w:cs="Arial"/>
                <w:sz w:val="24"/>
                <w:szCs w:val="24"/>
              </w:rPr>
            </w:pPr>
            <w:r>
              <w:rPr>
                <w:rFonts w:ascii="Arial" w:eastAsia="Arial" w:hAnsi="Arial" w:cs="Arial"/>
                <w:sz w:val="24"/>
                <w:szCs w:val="24"/>
              </w:rPr>
              <w:t>We also reserve the right to award a framework to any bidders whose final score is within 1% of the last position in the competition for each lot.</w:t>
            </w:r>
          </w:p>
        </w:tc>
      </w:tr>
    </w:tbl>
    <w:p w14:paraId="00000079" w14:textId="77777777" w:rsidR="000776A2" w:rsidRDefault="00472D3D">
      <w:pPr>
        <w:numPr>
          <w:ilvl w:val="0"/>
          <w:numId w:val="2"/>
        </w:numPr>
        <w:pBdr>
          <w:top w:val="nil"/>
          <w:left w:val="nil"/>
          <w:bottom w:val="nil"/>
          <w:right w:val="nil"/>
          <w:between w:val="nil"/>
        </w:pBdr>
        <w:tabs>
          <w:tab w:val="left" w:pos="142"/>
        </w:tabs>
        <w:spacing w:before="240" w:after="240" w:line="240" w:lineRule="auto"/>
        <w:jc w:val="both"/>
      </w:pPr>
      <w:bookmarkStart w:id="19" w:name="_heading=h.26in1rg" w:colFirst="0" w:colLast="0"/>
      <w:bookmarkEnd w:id="19"/>
      <w:r>
        <w:rPr>
          <w:rFonts w:ascii="Arial" w:eastAsia="Arial" w:hAnsi="Arial" w:cs="Arial"/>
          <w:b/>
          <w:color w:val="000000"/>
          <w:sz w:val="28"/>
          <w:szCs w:val="28"/>
        </w:rPr>
        <w:t>Quality Evaluation</w:t>
      </w:r>
    </w:p>
    <w:p w14:paraId="0000007A" w14:textId="50835362" w:rsidR="000776A2" w:rsidRDefault="00472D3D">
      <w:pPr>
        <w:numPr>
          <w:ilvl w:val="1"/>
          <w:numId w:val="2"/>
        </w:numPr>
        <w:pBdr>
          <w:top w:val="nil"/>
          <w:left w:val="nil"/>
          <w:bottom w:val="nil"/>
          <w:right w:val="nil"/>
          <w:between w:val="nil"/>
        </w:pBdr>
        <w:tabs>
          <w:tab w:val="left" w:pos="142"/>
        </w:tabs>
        <w:spacing w:before="240" w:after="240" w:line="240" w:lineRule="auto"/>
        <w:rPr>
          <w:highlight w:val="white"/>
        </w:rPr>
      </w:pPr>
      <w:bookmarkStart w:id="20" w:name="_heading=h.6izs7iq36itf" w:colFirst="0" w:colLast="0"/>
      <w:bookmarkEnd w:id="20"/>
      <w:r>
        <w:rPr>
          <w:rFonts w:ascii="Arial" w:eastAsia="Arial" w:hAnsi="Arial" w:cs="Arial"/>
          <w:sz w:val="24"/>
          <w:szCs w:val="24"/>
          <w:highlight w:val="white"/>
        </w:rPr>
        <w:t>Question</w:t>
      </w:r>
      <w:r>
        <w:rPr>
          <w:rFonts w:ascii="Arial" w:eastAsia="Arial" w:hAnsi="Arial" w:cs="Arial"/>
          <w:color w:val="000000"/>
          <w:sz w:val="24"/>
          <w:szCs w:val="24"/>
          <w:highlight w:val="white"/>
        </w:rPr>
        <w:t>(s)</w:t>
      </w:r>
      <w:r>
        <w:rPr>
          <w:rFonts w:ascii="Arial" w:eastAsia="Arial" w:hAnsi="Arial" w:cs="Arial"/>
          <w:sz w:val="24"/>
          <w:szCs w:val="24"/>
          <w:highlight w:val="white"/>
        </w:rPr>
        <w:t xml:space="preserve"> QA1 (all Lots) and QA2 (Lot 1 Only), ar</w:t>
      </w:r>
      <w:r>
        <w:rPr>
          <w:rFonts w:ascii="Arial" w:eastAsia="Arial" w:hAnsi="Arial" w:cs="Arial"/>
          <w:color w:val="000000"/>
          <w:sz w:val="24"/>
          <w:szCs w:val="24"/>
          <w:highlight w:val="white"/>
        </w:rPr>
        <w:t xml:space="preserve">e mandatory question(s) and will be evaluated PASS / FAIL. If you answer no to </w:t>
      </w:r>
      <w:r>
        <w:rPr>
          <w:rFonts w:ascii="Arial" w:eastAsia="Arial" w:hAnsi="Arial" w:cs="Arial"/>
          <w:sz w:val="24"/>
          <w:szCs w:val="24"/>
          <w:highlight w:val="white"/>
        </w:rPr>
        <w:t>any of these questions associated with a lot you are bidding for,</w:t>
      </w:r>
      <w:r>
        <w:rPr>
          <w:rFonts w:ascii="Arial" w:eastAsia="Arial" w:hAnsi="Arial" w:cs="Arial"/>
          <w:color w:val="000000"/>
          <w:sz w:val="24"/>
          <w:szCs w:val="24"/>
          <w:highlight w:val="white"/>
        </w:rPr>
        <w:t xml:space="preserve"> we will reject your bid and you will be excluded from the competition. We will tell you that your bid has been excluded and why.</w:t>
      </w:r>
    </w:p>
    <w:p w14:paraId="0000007B" w14:textId="77777777" w:rsidR="000776A2" w:rsidRDefault="00472D3D">
      <w:pPr>
        <w:numPr>
          <w:ilvl w:val="1"/>
          <w:numId w:val="2"/>
        </w:numPr>
        <w:pBdr>
          <w:top w:val="nil"/>
          <w:left w:val="nil"/>
          <w:bottom w:val="nil"/>
          <w:right w:val="nil"/>
          <w:between w:val="nil"/>
        </w:pBdr>
        <w:tabs>
          <w:tab w:val="left" w:pos="142"/>
        </w:tabs>
        <w:spacing w:before="240" w:after="240" w:line="240" w:lineRule="auto"/>
        <w:jc w:val="both"/>
      </w:pPr>
      <w:bookmarkStart w:id="21" w:name="_heading=h.s5vtbae4nlmi" w:colFirst="0" w:colLast="0"/>
      <w:bookmarkEnd w:id="21"/>
      <w:r>
        <w:rPr>
          <w:rFonts w:ascii="Arial" w:eastAsia="Arial" w:hAnsi="Arial" w:cs="Arial"/>
          <w:sz w:val="24"/>
          <w:szCs w:val="24"/>
        </w:rPr>
        <w:t xml:space="preserve">Each question must be answered in its own right. You must not answer any of the questions by cross referencing other questions or other materials for example reports or information located on your website. </w:t>
      </w:r>
    </w:p>
    <w:p w14:paraId="0000007C" w14:textId="77777777" w:rsidR="000776A2" w:rsidRDefault="00472D3D">
      <w:pPr>
        <w:numPr>
          <w:ilvl w:val="1"/>
          <w:numId w:val="2"/>
        </w:numPr>
        <w:pBdr>
          <w:top w:val="nil"/>
          <w:left w:val="nil"/>
          <w:bottom w:val="nil"/>
          <w:right w:val="nil"/>
          <w:between w:val="nil"/>
        </w:pBdr>
        <w:tabs>
          <w:tab w:val="left" w:pos="142"/>
        </w:tabs>
        <w:spacing w:before="240" w:after="240" w:line="240" w:lineRule="auto"/>
        <w:jc w:val="both"/>
      </w:pPr>
      <w:bookmarkStart w:id="22" w:name="_heading=h.lxhi37bx1lus" w:colFirst="0" w:colLast="0"/>
      <w:bookmarkEnd w:id="22"/>
      <w:r>
        <w:rPr>
          <w:rFonts w:ascii="Arial" w:eastAsia="Arial" w:hAnsi="Arial" w:cs="Arial"/>
          <w:sz w:val="24"/>
          <w:szCs w:val="24"/>
        </w:rPr>
        <w:lastRenderedPageBreak/>
        <w:t>Each</w:t>
      </w:r>
      <w:r>
        <w:rPr>
          <w:rFonts w:ascii="Arial" w:eastAsia="Arial" w:hAnsi="Arial" w:cs="Arial"/>
          <w:color w:val="000000"/>
          <w:sz w:val="24"/>
          <w:szCs w:val="24"/>
        </w:rPr>
        <w:t xml:space="preserve"> o</w:t>
      </w:r>
      <w:r>
        <w:rPr>
          <w:rFonts w:ascii="Arial" w:eastAsia="Arial" w:hAnsi="Arial" w:cs="Arial"/>
          <w:color w:val="000000"/>
          <w:sz w:val="24"/>
          <w:szCs w:val="24"/>
          <w:highlight w:val="white"/>
        </w:rPr>
        <w:t>f the quality questions, in section B</w:t>
      </w:r>
      <w:r>
        <w:rPr>
          <w:rFonts w:ascii="Arial" w:eastAsia="Arial" w:hAnsi="Arial" w:cs="Arial"/>
          <w:sz w:val="24"/>
          <w:szCs w:val="24"/>
          <w:highlight w:val="white"/>
        </w:rPr>
        <w:t>,</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and Section C</w:t>
      </w:r>
      <w:r>
        <w:rPr>
          <w:rFonts w:ascii="Arial" w:eastAsia="Arial" w:hAnsi="Arial" w:cs="Arial"/>
          <w:color w:val="000000"/>
          <w:sz w:val="24"/>
          <w:szCs w:val="24"/>
          <w:highlight w:val="white"/>
        </w:rPr>
        <w:t xml:space="preserve"> of the quality questionnaire will be independently assessed by our evaluation panel.</w:t>
      </w:r>
    </w:p>
    <w:p w14:paraId="0000007D" w14:textId="77777777" w:rsidR="000776A2" w:rsidRDefault="00472D3D">
      <w:pPr>
        <w:numPr>
          <w:ilvl w:val="1"/>
          <w:numId w:val="2"/>
        </w:numPr>
        <w:pBdr>
          <w:top w:val="nil"/>
          <w:left w:val="nil"/>
          <w:bottom w:val="nil"/>
          <w:right w:val="nil"/>
          <w:between w:val="nil"/>
        </w:pBdr>
        <w:tabs>
          <w:tab w:val="left" w:pos="142"/>
        </w:tabs>
        <w:spacing w:before="240" w:after="240" w:line="240" w:lineRule="auto"/>
        <w:jc w:val="both"/>
      </w:pPr>
      <w:bookmarkStart w:id="23" w:name="_heading=h.woj48wmxek82" w:colFirst="0" w:colLast="0"/>
      <w:bookmarkEnd w:id="23"/>
      <w:r>
        <w:rPr>
          <w:rFonts w:ascii="Arial" w:eastAsia="Arial" w:hAnsi="Arial" w:cs="Arial"/>
          <w:sz w:val="24"/>
          <w:szCs w:val="24"/>
        </w:rPr>
        <w:t>When</w:t>
      </w:r>
      <w:r>
        <w:rPr>
          <w:rFonts w:ascii="Arial" w:eastAsia="Arial" w:hAnsi="Arial" w:cs="Arial"/>
          <w:color w:val="000000"/>
          <w:sz w:val="24"/>
          <w:szCs w:val="24"/>
        </w:rPr>
        <w:t xml:space="preserve"> the consensus meeting has taken place and the final mark for each question has been agreed by the evaluators, your final mark for each question will be multiplied by that </w:t>
      </w:r>
      <w:r>
        <w:rPr>
          <w:rFonts w:ascii="Arial" w:eastAsia="Arial" w:hAnsi="Arial" w:cs="Arial"/>
          <w:sz w:val="24"/>
          <w:szCs w:val="24"/>
        </w:rPr>
        <w:t>question's</w:t>
      </w:r>
      <w:r>
        <w:rPr>
          <w:rFonts w:ascii="Arial" w:eastAsia="Arial" w:hAnsi="Arial" w:cs="Arial"/>
          <w:color w:val="000000"/>
          <w:sz w:val="24"/>
          <w:szCs w:val="24"/>
        </w:rPr>
        <w:t xml:space="preserve"> weighting to calculate your weighted mark for that question. </w:t>
      </w:r>
    </w:p>
    <w:p w14:paraId="0000007E" w14:textId="77777777" w:rsidR="000776A2" w:rsidRDefault="00472D3D">
      <w:pPr>
        <w:numPr>
          <w:ilvl w:val="1"/>
          <w:numId w:val="2"/>
        </w:numPr>
        <w:pBdr>
          <w:top w:val="nil"/>
          <w:left w:val="nil"/>
          <w:bottom w:val="nil"/>
          <w:right w:val="nil"/>
          <w:between w:val="nil"/>
        </w:pBdr>
        <w:tabs>
          <w:tab w:val="left" w:pos="142"/>
        </w:tabs>
        <w:spacing w:before="240" w:after="240" w:line="240" w:lineRule="auto"/>
        <w:jc w:val="both"/>
      </w:pPr>
      <w:bookmarkStart w:id="24" w:name="_heading=h.o4bu23pfwu3m" w:colFirst="0" w:colLast="0"/>
      <w:bookmarkEnd w:id="24"/>
      <w:r>
        <w:rPr>
          <w:rFonts w:ascii="Arial" w:eastAsia="Arial" w:hAnsi="Arial" w:cs="Arial"/>
          <w:sz w:val="24"/>
          <w:szCs w:val="24"/>
          <w:highlight w:val="white"/>
        </w:rPr>
        <w:t>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Pr>
          <w:rFonts w:ascii="Roboto" w:eastAsia="Roboto" w:hAnsi="Roboto" w:cs="Roboto"/>
          <w:sz w:val="24"/>
          <w:szCs w:val="24"/>
          <w:highlight w:val="white"/>
        </w:rPr>
        <w:t>.</w:t>
      </w:r>
    </w:p>
    <w:p w14:paraId="0000007F" w14:textId="77777777" w:rsidR="000776A2" w:rsidRDefault="00472D3D">
      <w:pPr>
        <w:numPr>
          <w:ilvl w:val="1"/>
          <w:numId w:val="2"/>
        </w:numPr>
        <w:pBdr>
          <w:top w:val="nil"/>
          <w:left w:val="nil"/>
          <w:bottom w:val="nil"/>
          <w:right w:val="nil"/>
          <w:between w:val="nil"/>
        </w:pBdr>
        <w:tabs>
          <w:tab w:val="left" w:pos="142"/>
        </w:tabs>
        <w:spacing w:before="240" w:after="240" w:line="240" w:lineRule="auto"/>
        <w:jc w:val="both"/>
      </w:pPr>
      <w:bookmarkStart w:id="25" w:name="_heading=h.e3q6jlianv9u" w:colFirst="0" w:colLast="0"/>
      <w:bookmarkEnd w:id="25"/>
      <w:r>
        <w:rPr>
          <w:rFonts w:ascii="Arial" w:eastAsia="Arial" w:hAnsi="Arial" w:cs="Arial"/>
          <w:sz w:val="24"/>
          <w:szCs w:val="24"/>
        </w:rPr>
        <w:t>Each</w:t>
      </w:r>
      <w:r>
        <w:rPr>
          <w:rFonts w:ascii="Arial" w:eastAsia="Arial" w:hAnsi="Arial" w:cs="Arial"/>
          <w:color w:val="000000"/>
          <w:sz w:val="24"/>
          <w:szCs w:val="24"/>
        </w:rPr>
        <w:t xml:space="preserve"> weighted mark for each question for </w:t>
      </w:r>
      <w:r>
        <w:rPr>
          <w:rFonts w:ascii="Arial" w:eastAsia="Arial" w:hAnsi="Arial" w:cs="Arial"/>
          <w:color w:val="000000"/>
          <w:sz w:val="24"/>
          <w:szCs w:val="24"/>
          <w:highlight w:val="white"/>
        </w:rPr>
        <w:t>each lot</w:t>
      </w:r>
      <w:r>
        <w:rPr>
          <w:rFonts w:ascii="Arial" w:eastAsia="Arial" w:hAnsi="Arial" w:cs="Arial"/>
          <w:color w:val="000000"/>
          <w:sz w:val="24"/>
          <w:szCs w:val="24"/>
        </w:rPr>
        <w:t xml:space="preserve"> you have submitted a bid for will then be added together to calculate your quality score.</w:t>
      </w:r>
    </w:p>
    <w:p w14:paraId="00000080" w14:textId="77777777" w:rsidR="000776A2" w:rsidRDefault="00472D3D">
      <w:pPr>
        <w:numPr>
          <w:ilvl w:val="1"/>
          <w:numId w:val="2"/>
        </w:numPr>
        <w:pBdr>
          <w:top w:val="nil"/>
          <w:left w:val="nil"/>
          <w:bottom w:val="nil"/>
          <w:right w:val="nil"/>
          <w:between w:val="nil"/>
        </w:pBdr>
        <w:tabs>
          <w:tab w:val="left" w:pos="142"/>
        </w:tabs>
        <w:spacing w:before="240" w:after="240" w:line="240" w:lineRule="auto"/>
        <w:jc w:val="both"/>
      </w:pPr>
      <w:bookmarkStart w:id="26" w:name="_heading=h.422fytk0mlz8" w:colFirst="0" w:colLast="0"/>
      <w:bookmarkEnd w:id="26"/>
      <w:r>
        <w:rPr>
          <w:rFonts w:ascii="Arial" w:eastAsia="Arial" w:hAnsi="Arial" w:cs="Arial"/>
          <w:sz w:val="24"/>
          <w:szCs w:val="24"/>
        </w:rPr>
        <w:t>Please</w:t>
      </w:r>
      <w:r>
        <w:rPr>
          <w:rFonts w:ascii="Arial" w:eastAsia="Arial" w:hAnsi="Arial" w:cs="Arial"/>
          <w:color w:val="000000"/>
          <w:sz w:val="24"/>
          <w:szCs w:val="24"/>
        </w:rPr>
        <w:t xml:space="preserve"> see tables A, B, C and </w:t>
      </w:r>
      <w:r>
        <w:rPr>
          <w:rFonts w:ascii="Arial" w:eastAsia="Arial" w:hAnsi="Arial" w:cs="Arial"/>
          <w:sz w:val="24"/>
          <w:szCs w:val="24"/>
        </w:rPr>
        <w:t>D</w:t>
      </w:r>
      <w:r>
        <w:rPr>
          <w:rFonts w:ascii="Arial" w:eastAsia="Arial" w:hAnsi="Arial" w:cs="Arial"/>
          <w:color w:val="000000"/>
          <w:sz w:val="24"/>
          <w:szCs w:val="24"/>
        </w:rPr>
        <w:t xml:space="preserve"> below for an example of how your quality score will be calculated</w:t>
      </w:r>
      <w:r>
        <w:rPr>
          <w:rFonts w:ascii="Arial" w:eastAsia="Arial" w:hAnsi="Arial" w:cs="Arial"/>
          <w:sz w:val="24"/>
          <w:szCs w:val="24"/>
        </w:rPr>
        <w:t>.</w:t>
      </w:r>
    </w:p>
    <w:p w14:paraId="00000081" w14:textId="77777777" w:rsidR="000776A2" w:rsidRDefault="000776A2">
      <w:pPr>
        <w:widowControl w:val="0"/>
        <w:spacing w:after="0" w:line="240" w:lineRule="auto"/>
        <w:ind w:left="57" w:right="57"/>
        <w:jc w:val="both"/>
        <w:rPr>
          <w:rFonts w:ascii="Arial" w:eastAsia="Arial" w:hAnsi="Arial" w:cs="Arial"/>
          <w:sz w:val="24"/>
          <w:szCs w:val="24"/>
        </w:rPr>
      </w:pPr>
    </w:p>
    <w:p w14:paraId="00000082" w14:textId="77777777" w:rsidR="000776A2" w:rsidRDefault="000776A2">
      <w:pPr>
        <w:widowControl w:val="0"/>
        <w:spacing w:after="0" w:line="240" w:lineRule="auto"/>
        <w:ind w:left="57" w:right="57"/>
        <w:jc w:val="both"/>
        <w:rPr>
          <w:rFonts w:ascii="Arial" w:eastAsia="Arial" w:hAnsi="Arial" w:cs="Arial"/>
          <w:sz w:val="24"/>
          <w:szCs w:val="24"/>
        </w:rPr>
      </w:pPr>
    </w:p>
    <w:p w14:paraId="00000083" w14:textId="77777777" w:rsidR="000776A2" w:rsidRDefault="00472D3D">
      <w:pPr>
        <w:widowControl w:val="0"/>
        <w:spacing w:after="0" w:line="240" w:lineRule="auto"/>
        <w:ind w:left="57" w:right="57"/>
        <w:jc w:val="both"/>
        <w:rPr>
          <w:rFonts w:ascii="Arial" w:eastAsia="Arial" w:hAnsi="Arial" w:cs="Arial"/>
          <w:sz w:val="24"/>
          <w:szCs w:val="24"/>
          <w:highlight w:val="yellow"/>
        </w:rPr>
      </w:pPr>
      <w:r>
        <w:rPr>
          <w:rFonts w:ascii="Arial" w:eastAsia="Arial" w:hAnsi="Arial" w:cs="Arial"/>
          <w:sz w:val="24"/>
          <w:szCs w:val="24"/>
        </w:rPr>
        <w:t xml:space="preserve">Table A – </w:t>
      </w:r>
      <w:r>
        <w:rPr>
          <w:rFonts w:ascii="Arial" w:eastAsia="Arial" w:hAnsi="Arial" w:cs="Arial"/>
          <w:b/>
          <w:sz w:val="24"/>
          <w:szCs w:val="24"/>
        </w:rPr>
        <w:t>All Lots – Social Value Question</w:t>
      </w:r>
    </w:p>
    <w:p w14:paraId="00000084" w14:textId="77777777" w:rsidR="000776A2" w:rsidRDefault="000776A2">
      <w:pPr>
        <w:widowControl w:val="0"/>
        <w:spacing w:after="120" w:line="240" w:lineRule="auto"/>
        <w:ind w:left="57" w:right="57"/>
        <w:jc w:val="both"/>
        <w:rPr>
          <w:rFonts w:ascii="Arial" w:eastAsia="Arial" w:hAnsi="Arial" w:cs="Arial"/>
          <w:sz w:val="24"/>
          <w:szCs w:val="24"/>
        </w:rPr>
      </w:pPr>
    </w:p>
    <w:tbl>
      <w:tblPr>
        <w:tblStyle w:val="afff4"/>
        <w:tblW w:w="964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
        <w:gridCol w:w="3420"/>
        <w:gridCol w:w="1455"/>
        <w:gridCol w:w="1410"/>
        <w:gridCol w:w="1065"/>
        <w:gridCol w:w="1320"/>
      </w:tblGrid>
      <w:tr w:rsidR="000776A2" w14:paraId="547246FE" w14:textId="77777777">
        <w:tc>
          <w:tcPr>
            <w:tcW w:w="4395" w:type="dxa"/>
            <w:gridSpan w:val="2"/>
          </w:tcPr>
          <w:p w14:paraId="00000085" w14:textId="77777777" w:rsidR="000776A2" w:rsidRDefault="00472D3D">
            <w:pPr>
              <w:widowControl w:val="0"/>
              <w:spacing w:before="120" w:after="120"/>
              <w:ind w:left="57" w:right="57"/>
              <w:jc w:val="both"/>
              <w:rPr>
                <w:rFonts w:ascii="Arial" w:eastAsia="Arial" w:hAnsi="Arial" w:cs="Arial"/>
                <w:b/>
              </w:rPr>
            </w:pPr>
            <w:r>
              <w:rPr>
                <w:rFonts w:ascii="Arial" w:eastAsia="Arial" w:hAnsi="Arial" w:cs="Arial"/>
                <w:b/>
              </w:rPr>
              <w:t xml:space="preserve">Question </w:t>
            </w:r>
          </w:p>
        </w:tc>
        <w:tc>
          <w:tcPr>
            <w:tcW w:w="1455" w:type="dxa"/>
          </w:tcPr>
          <w:p w14:paraId="00000087" w14:textId="77777777" w:rsidR="000776A2" w:rsidRDefault="00472D3D">
            <w:pPr>
              <w:widowControl w:val="0"/>
              <w:spacing w:before="120" w:after="120"/>
              <w:ind w:left="57" w:right="57"/>
              <w:rPr>
                <w:rFonts w:ascii="Arial" w:eastAsia="Arial" w:hAnsi="Arial" w:cs="Arial"/>
                <w:b/>
              </w:rPr>
            </w:pPr>
            <w:r>
              <w:rPr>
                <w:rFonts w:ascii="Arial" w:eastAsia="Arial" w:hAnsi="Arial" w:cs="Arial"/>
                <w:b/>
              </w:rPr>
              <w:t xml:space="preserve">Question Weighting </w:t>
            </w:r>
          </w:p>
        </w:tc>
        <w:tc>
          <w:tcPr>
            <w:tcW w:w="1410" w:type="dxa"/>
          </w:tcPr>
          <w:p w14:paraId="00000088" w14:textId="77777777" w:rsidR="000776A2" w:rsidRDefault="00472D3D">
            <w:pPr>
              <w:widowControl w:val="0"/>
              <w:spacing w:before="120" w:after="120"/>
              <w:ind w:left="57" w:right="57"/>
              <w:rPr>
                <w:rFonts w:ascii="Arial" w:eastAsia="Arial" w:hAnsi="Arial" w:cs="Arial"/>
                <w:b/>
              </w:rPr>
            </w:pPr>
            <w:r>
              <w:rPr>
                <w:rFonts w:ascii="Arial" w:eastAsia="Arial" w:hAnsi="Arial" w:cs="Arial"/>
                <w:b/>
              </w:rPr>
              <w:t xml:space="preserve">Maximum mark available </w:t>
            </w:r>
          </w:p>
        </w:tc>
        <w:tc>
          <w:tcPr>
            <w:tcW w:w="1065" w:type="dxa"/>
          </w:tcPr>
          <w:p w14:paraId="00000089" w14:textId="77777777" w:rsidR="000776A2" w:rsidRDefault="00472D3D">
            <w:pPr>
              <w:widowControl w:val="0"/>
              <w:spacing w:before="120" w:after="120"/>
              <w:ind w:left="57" w:right="57"/>
              <w:rPr>
                <w:rFonts w:ascii="Arial" w:eastAsia="Arial" w:hAnsi="Arial" w:cs="Arial"/>
                <w:b/>
              </w:rPr>
            </w:pPr>
            <w:r>
              <w:rPr>
                <w:rFonts w:ascii="Arial" w:eastAsia="Arial" w:hAnsi="Arial" w:cs="Arial"/>
                <w:b/>
              </w:rPr>
              <w:t>Your final mark</w:t>
            </w:r>
          </w:p>
        </w:tc>
        <w:tc>
          <w:tcPr>
            <w:tcW w:w="1320" w:type="dxa"/>
          </w:tcPr>
          <w:p w14:paraId="0000008A" w14:textId="77777777" w:rsidR="000776A2" w:rsidRDefault="00472D3D">
            <w:pPr>
              <w:widowControl w:val="0"/>
              <w:spacing w:before="120" w:after="120"/>
              <w:ind w:left="57" w:right="57"/>
              <w:rPr>
                <w:rFonts w:ascii="Arial" w:eastAsia="Arial" w:hAnsi="Arial" w:cs="Arial"/>
                <w:b/>
              </w:rPr>
            </w:pPr>
            <w:r>
              <w:rPr>
                <w:rFonts w:ascii="Arial" w:eastAsia="Arial" w:hAnsi="Arial" w:cs="Arial"/>
                <w:b/>
              </w:rPr>
              <w:t>Your weighted mark</w:t>
            </w:r>
          </w:p>
        </w:tc>
      </w:tr>
      <w:tr w:rsidR="000776A2" w14:paraId="3F1A72B6" w14:textId="77777777">
        <w:tc>
          <w:tcPr>
            <w:tcW w:w="975" w:type="dxa"/>
          </w:tcPr>
          <w:p w14:paraId="0000008B"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 xml:space="preserve">QB1 </w:t>
            </w:r>
          </w:p>
        </w:tc>
        <w:tc>
          <w:tcPr>
            <w:tcW w:w="3420" w:type="dxa"/>
          </w:tcPr>
          <w:p w14:paraId="0000008C"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Social Value (All Lots)</w:t>
            </w:r>
          </w:p>
        </w:tc>
        <w:tc>
          <w:tcPr>
            <w:tcW w:w="1455" w:type="dxa"/>
          </w:tcPr>
          <w:p w14:paraId="0000008D"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w:t>
            </w:r>
          </w:p>
        </w:tc>
        <w:tc>
          <w:tcPr>
            <w:tcW w:w="1410" w:type="dxa"/>
          </w:tcPr>
          <w:p w14:paraId="0000008E"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w:t>
            </w:r>
          </w:p>
        </w:tc>
        <w:tc>
          <w:tcPr>
            <w:tcW w:w="1065" w:type="dxa"/>
          </w:tcPr>
          <w:p w14:paraId="0000008F"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w:t>
            </w:r>
          </w:p>
        </w:tc>
        <w:tc>
          <w:tcPr>
            <w:tcW w:w="1320" w:type="dxa"/>
          </w:tcPr>
          <w:p w14:paraId="00000090"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10.00</w:t>
            </w:r>
          </w:p>
        </w:tc>
      </w:tr>
    </w:tbl>
    <w:p w14:paraId="00000091" w14:textId="77777777" w:rsidR="000776A2" w:rsidRDefault="000776A2">
      <w:pPr>
        <w:widowControl w:val="0"/>
        <w:spacing w:before="120" w:after="0" w:line="240" w:lineRule="auto"/>
        <w:ind w:right="57"/>
        <w:jc w:val="both"/>
        <w:rPr>
          <w:rFonts w:ascii="Arial" w:eastAsia="Arial" w:hAnsi="Arial" w:cs="Arial"/>
          <w:sz w:val="26"/>
          <w:szCs w:val="26"/>
        </w:rPr>
      </w:pPr>
    </w:p>
    <w:p w14:paraId="00000092" w14:textId="77777777" w:rsidR="000776A2" w:rsidRDefault="000776A2">
      <w:pPr>
        <w:widowControl w:val="0"/>
        <w:spacing w:after="0" w:line="240" w:lineRule="auto"/>
        <w:ind w:left="57" w:right="57"/>
        <w:jc w:val="both"/>
        <w:rPr>
          <w:rFonts w:ascii="Arial" w:eastAsia="Arial" w:hAnsi="Arial" w:cs="Arial"/>
          <w:sz w:val="26"/>
          <w:szCs w:val="26"/>
        </w:rPr>
      </w:pPr>
    </w:p>
    <w:p w14:paraId="00000093" w14:textId="77777777" w:rsidR="000776A2" w:rsidRDefault="000776A2">
      <w:pPr>
        <w:widowControl w:val="0"/>
        <w:spacing w:after="0" w:line="240" w:lineRule="auto"/>
        <w:ind w:right="57"/>
        <w:jc w:val="both"/>
        <w:rPr>
          <w:rFonts w:ascii="Arial" w:eastAsia="Arial" w:hAnsi="Arial" w:cs="Arial"/>
          <w:sz w:val="26"/>
          <w:szCs w:val="26"/>
        </w:rPr>
      </w:pPr>
    </w:p>
    <w:p w14:paraId="00000094" w14:textId="77777777" w:rsidR="000776A2" w:rsidRDefault="00472D3D">
      <w:pPr>
        <w:widowControl w:val="0"/>
        <w:spacing w:after="0" w:line="240" w:lineRule="auto"/>
        <w:ind w:left="57" w:right="57"/>
        <w:jc w:val="both"/>
        <w:rPr>
          <w:rFonts w:ascii="Arial" w:eastAsia="Arial" w:hAnsi="Arial" w:cs="Arial"/>
          <w:sz w:val="26"/>
          <w:szCs w:val="26"/>
        </w:rPr>
      </w:pPr>
      <w:r>
        <w:rPr>
          <w:rFonts w:ascii="Arial" w:eastAsia="Arial" w:hAnsi="Arial" w:cs="Arial"/>
          <w:sz w:val="26"/>
          <w:szCs w:val="26"/>
        </w:rPr>
        <w:t xml:space="preserve">Table B – </w:t>
      </w:r>
      <w:r>
        <w:rPr>
          <w:rFonts w:ascii="Arial" w:eastAsia="Arial" w:hAnsi="Arial" w:cs="Arial"/>
          <w:b/>
          <w:sz w:val="26"/>
          <w:szCs w:val="26"/>
        </w:rPr>
        <w:t>Lot 1 – Brokerage and Related Services - Specific Questions</w:t>
      </w:r>
    </w:p>
    <w:p w14:paraId="00000095" w14:textId="77777777" w:rsidR="000776A2" w:rsidRDefault="000776A2">
      <w:pPr>
        <w:widowControl w:val="0"/>
        <w:spacing w:after="120" w:line="240" w:lineRule="auto"/>
        <w:ind w:left="57" w:right="57"/>
        <w:jc w:val="both"/>
        <w:rPr>
          <w:rFonts w:ascii="Arial" w:eastAsia="Arial" w:hAnsi="Arial" w:cs="Arial"/>
          <w:sz w:val="26"/>
          <w:szCs w:val="26"/>
        </w:rPr>
      </w:pPr>
    </w:p>
    <w:tbl>
      <w:tblPr>
        <w:tblStyle w:val="afff5"/>
        <w:tblW w:w="964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3420"/>
        <w:gridCol w:w="1425"/>
        <w:gridCol w:w="1380"/>
        <w:gridCol w:w="1065"/>
        <w:gridCol w:w="1335"/>
      </w:tblGrid>
      <w:tr w:rsidR="000776A2" w14:paraId="74AF944B" w14:textId="77777777">
        <w:tc>
          <w:tcPr>
            <w:tcW w:w="4440" w:type="dxa"/>
            <w:gridSpan w:val="2"/>
          </w:tcPr>
          <w:p w14:paraId="00000096" w14:textId="77777777" w:rsidR="000776A2" w:rsidRDefault="00472D3D">
            <w:pPr>
              <w:widowControl w:val="0"/>
              <w:spacing w:before="120" w:after="120"/>
              <w:ind w:left="57" w:right="57"/>
              <w:jc w:val="both"/>
              <w:rPr>
                <w:rFonts w:ascii="Arial" w:eastAsia="Arial" w:hAnsi="Arial" w:cs="Arial"/>
                <w:b/>
              </w:rPr>
            </w:pPr>
            <w:r>
              <w:rPr>
                <w:rFonts w:ascii="Arial" w:eastAsia="Arial" w:hAnsi="Arial" w:cs="Arial"/>
                <w:b/>
              </w:rPr>
              <w:t xml:space="preserve">Question </w:t>
            </w:r>
          </w:p>
        </w:tc>
        <w:tc>
          <w:tcPr>
            <w:tcW w:w="1425" w:type="dxa"/>
          </w:tcPr>
          <w:p w14:paraId="00000098" w14:textId="77777777" w:rsidR="000776A2" w:rsidRDefault="00472D3D">
            <w:pPr>
              <w:widowControl w:val="0"/>
              <w:spacing w:before="120" w:after="120"/>
              <w:ind w:left="57" w:right="57"/>
              <w:rPr>
                <w:rFonts w:ascii="Arial" w:eastAsia="Arial" w:hAnsi="Arial" w:cs="Arial"/>
                <w:b/>
              </w:rPr>
            </w:pPr>
            <w:r>
              <w:rPr>
                <w:rFonts w:ascii="Arial" w:eastAsia="Arial" w:hAnsi="Arial" w:cs="Arial"/>
                <w:b/>
              </w:rPr>
              <w:t xml:space="preserve">Question Weighting </w:t>
            </w:r>
          </w:p>
        </w:tc>
        <w:tc>
          <w:tcPr>
            <w:tcW w:w="1380" w:type="dxa"/>
          </w:tcPr>
          <w:p w14:paraId="00000099" w14:textId="77777777" w:rsidR="000776A2" w:rsidRDefault="00472D3D">
            <w:pPr>
              <w:widowControl w:val="0"/>
              <w:spacing w:before="120" w:after="120"/>
              <w:ind w:left="57" w:right="57"/>
              <w:rPr>
                <w:rFonts w:ascii="Arial" w:eastAsia="Arial" w:hAnsi="Arial" w:cs="Arial"/>
                <w:b/>
              </w:rPr>
            </w:pPr>
            <w:r>
              <w:rPr>
                <w:rFonts w:ascii="Arial" w:eastAsia="Arial" w:hAnsi="Arial" w:cs="Arial"/>
                <w:b/>
              </w:rPr>
              <w:t xml:space="preserve">Maximum mark available </w:t>
            </w:r>
          </w:p>
        </w:tc>
        <w:tc>
          <w:tcPr>
            <w:tcW w:w="1065" w:type="dxa"/>
          </w:tcPr>
          <w:p w14:paraId="0000009A" w14:textId="77777777" w:rsidR="000776A2" w:rsidRDefault="00472D3D">
            <w:pPr>
              <w:widowControl w:val="0"/>
              <w:spacing w:before="120" w:after="120"/>
              <w:ind w:left="57" w:right="57"/>
              <w:rPr>
                <w:rFonts w:ascii="Arial" w:eastAsia="Arial" w:hAnsi="Arial" w:cs="Arial"/>
                <w:b/>
              </w:rPr>
            </w:pPr>
            <w:r>
              <w:rPr>
                <w:rFonts w:ascii="Arial" w:eastAsia="Arial" w:hAnsi="Arial" w:cs="Arial"/>
                <w:b/>
              </w:rPr>
              <w:t>Your final mark</w:t>
            </w:r>
          </w:p>
        </w:tc>
        <w:tc>
          <w:tcPr>
            <w:tcW w:w="1335" w:type="dxa"/>
          </w:tcPr>
          <w:p w14:paraId="0000009B" w14:textId="77777777" w:rsidR="000776A2" w:rsidRDefault="00472D3D">
            <w:pPr>
              <w:widowControl w:val="0"/>
              <w:spacing w:before="120" w:after="120"/>
              <w:ind w:left="57" w:right="57"/>
              <w:rPr>
                <w:rFonts w:ascii="Arial" w:eastAsia="Arial" w:hAnsi="Arial" w:cs="Arial"/>
                <w:b/>
              </w:rPr>
            </w:pPr>
            <w:r>
              <w:rPr>
                <w:rFonts w:ascii="Arial" w:eastAsia="Arial" w:hAnsi="Arial" w:cs="Arial"/>
                <w:b/>
              </w:rPr>
              <w:t>Your weighted mark</w:t>
            </w:r>
          </w:p>
        </w:tc>
      </w:tr>
      <w:tr w:rsidR="000776A2" w14:paraId="0ED8FBD5" w14:textId="77777777">
        <w:tc>
          <w:tcPr>
            <w:tcW w:w="1020" w:type="dxa"/>
          </w:tcPr>
          <w:p w14:paraId="0000009C"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 xml:space="preserve">QC1 </w:t>
            </w:r>
          </w:p>
        </w:tc>
        <w:tc>
          <w:tcPr>
            <w:tcW w:w="3420" w:type="dxa"/>
          </w:tcPr>
          <w:p w14:paraId="0000009D" w14:textId="77777777" w:rsidR="000776A2" w:rsidRDefault="00472D3D">
            <w:pPr>
              <w:tabs>
                <w:tab w:val="right" w:pos="8765"/>
              </w:tabs>
              <w:spacing w:before="120" w:after="120"/>
              <w:ind w:left="57" w:right="57"/>
              <w:rPr>
                <w:rFonts w:ascii="Arial" w:eastAsia="Arial" w:hAnsi="Arial" w:cs="Arial"/>
                <w:sz w:val="18"/>
                <w:szCs w:val="18"/>
              </w:rPr>
            </w:pPr>
            <w:r>
              <w:rPr>
                <w:rFonts w:ascii="Arial" w:eastAsia="Arial" w:hAnsi="Arial" w:cs="Arial"/>
              </w:rPr>
              <w:t>Service Delivery and Account Management - Lot 1 only</w:t>
            </w:r>
          </w:p>
        </w:tc>
        <w:tc>
          <w:tcPr>
            <w:tcW w:w="1425" w:type="dxa"/>
          </w:tcPr>
          <w:p w14:paraId="0000009E"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14%</w:t>
            </w:r>
          </w:p>
        </w:tc>
        <w:tc>
          <w:tcPr>
            <w:tcW w:w="1380" w:type="dxa"/>
          </w:tcPr>
          <w:p w14:paraId="0000009F"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w:t>
            </w:r>
          </w:p>
        </w:tc>
        <w:tc>
          <w:tcPr>
            <w:tcW w:w="1065" w:type="dxa"/>
          </w:tcPr>
          <w:p w14:paraId="000000A0"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w:t>
            </w:r>
          </w:p>
        </w:tc>
        <w:tc>
          <w:tcPr>
            <w:tcW w:w="1335" w:type="dxa"/>
          </w:tcPr>
          <w:p w14:paraId="000000A1"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14.00</w:t>
            </w:r>
          </w:p>
        </w:tc>
      </w:tr>
      <w:tr w:rsidR="000776A2" w14:paraId="3541D426" w14:textId="77777777">
        <w:tc>
          <w:tcPr>
            <w:tcW w:w="1020" w:type="dxa"/>
          </w:tcPr>
          <w:p w14:paraId="000000A2"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QC2</w:t>
            </w:r>
          </w:p>
        </w:tc>
        <w:tc>
          <w:tcPr>
            <w:tcW w:w="3420" w:type="dxa"/>
          </w:tcPr>
          <w:p w14:paraId="000000A3" w14:textId="77777777" w:rsidR="000776A2" w:rsidRDefault="00472D3D">
            <w:pPr>
              <w:tabs>
                <w:tab w:val="right" w:pos="8765"/>
              </w:tabs>
              <w:spacing w:before="120" w:after="120"/>
              <w:ind w:left="57" w:right="57"/>
              <w:rPr>
                <w:rFonts w:ascii="Arial" w:eastAsia="Arial" w:hAnsi="Arial" w:cs="Arial"/>
              </w:rPr>
            </w:pPr>
            <w:r>
              <w:rPr>
                <w:rFonts w:ascii="Arial" w:eastAsia="Arial" w:hAnsi="Arial" w:cs="Arial"/>
              </w:rPr>
              <w:t>Delivering Value for Money and a Transparent Approach to all Costs – Lot 1 only</w:t>
            </w:r>
          </w:p>
        </w:tc>
        <w:tc>
          <w:tcPr>
            <w:tcW w:w="1425" w:type="dxa"/>
          </w:tcPr>
          <w:p w14:paraId="000000A4"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8%</w:t>
            </w:r>
          </w:p>
        </w:tc>
        <w:tc>
          <w:tcPr>
            <w:tcW w:w="1380" w:type="dxa"/>
          </w:tcPr>
          <w:p w14:paraId="000000A5"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w:t>
            </w:r>
          </w:p>
        </w:tc>
        <w:tc>
          <w:tcPr>
            <w:tcW w:w="1065" w:type="dxa"/>
          </w:tcPr>
          <w:p w14:paraId="000000A6"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66</w:t>
            </w:r>
          </w:p>
        </w:tc>
        <w:tc>
          <w:tcPr>
            <w:tcW w:w="1335" w:type="dxa"/>
          </w:tcPr>
          <w:p w14:paraId="000000A7"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5.28</w:t>
            </w:r>
          </w:p>
        </w:tc>
      </w:tr>
      <w:tr w:rsidR="000776A2" w14:paraId="3974915E" w14:textId="77777777">
        <w:tc>
          <w:tcPr>
            <w:tcW w:w="1020" w:type="dxa"/>
          </w:tcPr>
          <w:p w14:paraId="000000A8"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QC3</w:t>
            </w:r>
          </w:p>
        </w:tc>
        <w:tc>
          <w:tcPr>
            <w:tcW w:w="3420" w:type="dxa"/>
          </w:tcPr>
          <w:p w14:paraId="000000A9" w14:textId="77777777" w:rsidR="000776A2" w:rsidRDefault="00472D3D">
            <w:pPr>
              <w:tabs>
                <w:tab w:val="right" w:pos="8765"/>
              </w:tabs>
              <w:spacing w:before="120" w:after="120"/>
              <w:ind w:left="57" w:right="57"/>
              <w:rPr>
                <w:rFonts w:ascii="Arial" w:eastAsia="Arial" w:hAnsi="Arial" w:cs="Arial"/>
              </w:rPr>
            </w:pPr>
            <w:r>
              <w:rPr>
                <w:rFonts w:ascii="Arial" w:eastAsia="Arial" w:hAnsi="Arial" w:cs="Arial"/>
              </w:rPr>
              <w:t>Continuous Improvement and Innovation – Lot 1 only</w:t>
            </w:r>
          </w:p>
        </w:tc>
        <w:tc>
          <w:tcPr>
            <w:tcW w:w="1425" w:type="dxa"/>
          </w:tcPr>
          <w:p w14:paraId="000000AA"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8%</w:t>
            </w:r>
          </w:p>
        </w:tc>
        <w:tc>
          <w:tcPr>
            <w:tcW w:w="1380" w:type="dxa"/>
          </w:tcPr>
          <w:p w14:paraId="000000AB"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w:t>
            </w:r>
          </w:p>
        </w:tc>
        <w:tc>
          <w:tcPr>
            <w:tcW w:w="1065" w:type="dxa"/>
          </w:tcPr>
          <w:p w14:paraId="000000AC"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w:t>
            </w:r>
          </w:p>
        </w:tc>
        <w:tc>
          <w:tcPr>
            <w:tcW w:w="1335" w:type="dxa"/>
          </w:tcPr>
          <w:p w14:paraId="000000AD"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8.00</w:t>
            </w:r>
          </w:p>
        </w:tc>
      </w:tr>
      <w:tr w:rsidR="000776A2" w14:paraId="47F99BA3" w14:textId="77777777">
        <w:tc>
          <w:tcPr>
            <w:tcW w:w="8310" w:type="dxa"/>
            <w:gridSpan w:val="5"/>
            <w:shd w:val="clear" w:color="auto" w:fill="F2F2F2"/>
            <w:vAlign w:val="center"/>
          </w:tcPr>
          <w:p w14:paraId="000000AE" w14:textId="77777777" w:rsidR="000776A2" w:rsidRDefault="00472D3D">
            <w:pPr>
              <w:widowControl w:val="0"/>
              <w:spacing w:before="120" w:after="120"/>
              <w:ind w:left="57" w:right="57"/>
              <w:jc w:val="right"/>
              <w:rPr>
                <w:rFonts w:ascii="Arial" w:eastAsia="Arial" w:hAnsi="Arial" w:cs="Arial"/>
                <w:b/>
              </w:rPr>
            </w:pPr>
            <w:r>
              <w:rPr>
                <w:rFonts w:ascii="Arial" w:eastAsia="Arial" w:hAnsi="Arial" w:cs="Arial"/>
                <w:b/>
              </w:rPr>
              <w:lastRenderedPageBreak/>
              <w:t xml:space="preserve">Quality score </w:t>
            </w:r>
          </w:p>
        </w:tc>
        <w:tc>
          <w:tcPr>
            <w:tcW w:w="1335" w:type="dxa"/>
            <w:shd w:val="clear" w:color="auto" w:fill="F2F2F2"/>
          </w:tcPr>
          <w:p w14:paraId="000000B3" w14:textId="77777777" w:rsidR="000776A2" w:rsidRDefault="00472D3D">
            <w:pPr>
              <w:widowControl w:val="0"/>
              <w:spacing w:before="120" w:after="120"/>
              <w:ind w:left="57" w:right="57"/>
              <w:jc w:val="both"/>
              <w:rPr>
                <w:rFonts w:ascii="Arial" w:eastAsia="Arial" w:hAnsi="Arial" w:cs="Arial"/>
                <w:b/>
              </w:rPr>
            </w:pPr>
            <w:r>
              <w:rPr>
                <w:rFonts w:ascii="Arial" w:eastAsia="Arial" w:hAnsi="Arial" w:cs="Arial"/>
                <w:b/>
              </w:rPr>
              <w:t>27.28</w:t>
            </w:r>
          </w:p>
        </w:tc>
      </w:tr>
    </w:tbl>
    <w:p w14:paraId="000000B4" w14:textId="77777777" w:rsidR="000776A2" w:rsidRDefault="000776A2">
      <w:pPr>
        <w:widowControl w:val="0"/>
        <w:spacing w:after="0" w:line="240" w:lineRule="auto"/>
        <w:ind w:right="57"/>
        <w:rPr>
          <w:rFonts w:ascii="Arial" w:eastAsia="Arial" w:hAnsi="Arial" w:cs="Arial"/>
          <w:sz w:val="26"/>
          <w:szCs w:val="26"/>
        </w:rPr>
      </w:pPr>
    </w:p>
    <w:p w14:paraId="000000B5" w14:textId="77777777" w:rsidR="000776A2" w:rsidRDefault="000776A2">
      <w:pPr>
        <w:widowControl w:val="0"/>
        <w:spacing w:after="0" w:line="240" w:lineRule="auto"/>
        <w:ind w:right="57"/>
        <w:rPr>
          <w:rFonts w:ascii="Arial" w:eastAsia="Arial" w:hAnsi="Arial" w:cs="Arial"/>
          <w:sz w:val="26"/>
          <w:szCs w:val="26"/>
        </w:rPr>
      </w:pPr>
    </w:p>
    <w:p w14:paraId="000000B6" w14:textId="77777777" w:rsidR="000776A2" w:rsidRDefault="000776A2">
      <w:pPr>
        <w:widowControl w:val="0"/>
        <w:spacing w:after="0" w:line="240" w:lineRule="auto"/>
        <w:ind w:right="57"/>
        <w:rPr>
          <w:rFonts w:ascii="Arial" w:eastAsia="Arial" w:hAnsi="Arial" w:cs="Arial"/>
          <w:sz w:val="26"/>
          <w:szCs w:val="26"/>
        </w:rPr>
      </w:pPr>
    </w:p>
    <w:p w14:paraId="000000B7" w14:textId="77777777" w:rsidR="000776A2" w:rsidRDefault="00472D3D">
      <w:pPr>
        <w:widowControl w:val="0"/>
        <w:spacing w:after="0" w:line="240" w:lineRule="auto"/>
        <w:ind w:right="57"/>
        <w:rPr>
          <w:rFonts w:ascii="Arial" w:eastAsia="Arial" w:hAnsi="Arial" w:cs="Arial"/>
          <w:b/>
          <w:sz w:val="26"/>
          <w:szCs w:val="26"/>
        </w:rPr>
      </w:pPr>
      <w:r>
        <w:rPr>
          <w:rFonts w:ascii="Arial" w:eastAsia="Arial" w:hAnsi="Arial" w:cs="Arial"/>
          <w:sz w:val="26"/>
          <w:szCs w:val="26"/>
        </w:rPr>
        <w:t xml:space="preserve">Table C – </w:t>
      </w:r>
      <w:r>
        <w:rPr>
          <w:rFonts w:ascii="Arial" w:eastAsia="Arial" w:hAnsi="Arial" w:cs="Arial"/>
          <w:b/>
          <w:sz w:val="26"/>
          <w:szCs w:val="26"/>
        </w:rPr>
        <w:t xml:space="preserve">Lot 2 – Claims Handling and Related Services </w:t>
      </w:r>
      <w:r>
        <w:rPr>
          <w:rFonts w:ascii="Arial" w:eastAsia="Arial" w:hAnsi="Arial" w:cs="Arial"/>
          <w:sz w:val="26"/>
          <w:szCs w:val="26"/>
        </w:rPr>
        <w:t>-</w:t>
      </w:r>
      <w:r>
        <w:rPr>
          <w:rFonts w:ascii="Arial" w:eastAsia="Arial" w:hAnsi="Arial" w:cs="Arial"/>
          <w:b/>
          <w:sz w:val="26"/>
          <w:szCs w:val="26"/>
        </w:rPr>
        <w:t xml:space="preserve"> Specific Questions</w:t>
      </w:r>
    </w:p>
    <w:p w14:paraId="000000B8" w14:textId="77777777" w:rsidR="000776A2" w:rsidRDefault="000776A2">
      <w:pPr>
        <w:widowControl w:val="0"/>
        <w:spacing w:after="0" w:line="240" w:lineRule="auto"/>
        <w:ind w:right="57"/>
        <w:rPr>
          <w:rFonts w:ascii="Arial" w:eastAsia="Arial" w:hAnsi="Arial" w:cs="Arial"/>
          <w:b/>
          <w:sz w:val="26"/>
          <w:szCs w:val="26"/>
        </w:rPr>
      </w:pPr>
    </w:p>
    <w:tbl>
      <w:tblPr>
        <w:tblStyle w:val="afff6"/>
        <w:tblW w:w="96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3345"/>
        <w:gridCol w:w="1500"/>
        <w:gridCol w:w="1290"/>
        <w:gridCol w:w="1185"/>
        <w:gridCol w:w="1335"/>
      </w:tblGrid>
      <w:tr w:rsidR="000776A2" w14:paraId="4DD4A9E9" w14:textId="77777777">
        <w:tc>
          <w:tcPr>
            <w:tcW w:w="4365" w:type="dxa"/>
            <w:gridSpan w:val="2"/>
          </w:tcPr>
          <w:p w14:paraId="000000B9" w14:textId="77777777" w:rsidR="000776A2" w:rsidRDefault="00472D3D">
            <w:pPr>
              <w:widowControl w:val="0"/>
              <w:spacing w:before="120" w:after="120"/>
              <w:ind w:left="57" w:right="57"/>
              <w:jc w:val="both"/>
              <w:rPr>
                <w:rFonts w:ascii="Arial" w:eastAsia="Arial" w:hAnsi="Arial" w:cs="Arial"/>
                <w:b/>
              </w:rPr>
            </w:pPr>
            <w:r>
              <w:rPr>
                <w:rFonts w:ascii="Arial" w:eastAsia="Arial" w:hAnsi="Arial" w:cs="Arial"/>
                <w:b/>
              </w:rPr>
              <w:t xml:space="preserve">Question </w:t>
            </w:r>
          </w:p>
        </w:tc>
        <w:tc>
          <w:tcPr>
            <w:tcW w:w="1500" w:type="dxa"/>
          </w:tcPr>
          <w:p w14:paraId="000000BB" w14:textId="77777777" w:rsidR="000776A2" w:rsidRDefault="00472D3D">
            <w:pPr>
              <w:widowControl w:val="0"/>
              <w:spacing w:before="120" w:after="120"/>
              <w:ind w:left="57" w:right="57"/>
              <w:rPr>
                <w:rFonts w:ascii="Arial" w:eastAsia="Arial" w:hAnsi="Arial" w:cs="Arial"/>
                <w:b/>
              </w:rPr>
            </w:pPr>
            <w:r>
              <w:rPr>
                <w:rFonts w:ascii="Arial" w:eastAsia="Arial" w:hAnsi="Arial" w:cs="Arial"/>
                <w:b/>
              </w:rPr>
              <w:t xml:space="preserve">Question Weighting </w:t>
            </w:r>
          </w:p>
        </w:tc>
        <w:tc>
          <w:tcPr>
            <w:tcW w:w="1290" w:type="dxa"/>
          </w:tcPr>
          <w:p w14:paraId="000000BC" w14:textId="77777777" w:rsidR="000776A2" w:rsidRDefault="00472D3D">
            <w:pPr>
              <w:widowControl w:val="0"/>
              <w:spacing w:before="120" w:after="120"/>
              <w:ind w:left="57" w:right="57"/>
              <w:rPr>
                <w:rFonts w:ascii="Arial" w:eastAsia="Arial" w:hAnsi="Arial" w:cs="Arial"/>
                <w:b/>
              </w:rPr>
            </w:pPr>
            <w:r>
              <w:rPr>
                <w:rFonts w:ascii="Arial" w:eastAsia="Arial" w:hAnsi="Arial" w:cs="Arial"/>
                <w:b/>
              </w:rPr>
              <w:t xml:space="preserve">Maximum mark available </w:t>
            </w:r>
          </w:p>
        </w:tc>
        <w:tc>
          <w:tcPr>
            <w:tcW w:w="1185" w:type="dxa"/>
          </w:tcPr>
          <w:p w14:paraId="000000BD" w14:textId="77777777" w:rsidR="000776A2" w:rsidRDefault="00472D3D">
            <w:pPr>
              <w:widowControl w:val="0"/>
              <w:spacing w:before="120" w:after="120"/>
              <w:ind w:left="57" w:right="57"/>
              <w:rPr>
                <w:rFonts w:ascii="Arial" w:eastAsia="Arial" w:hAnsi="Arial" w:cs="Arial"/>
                <w:b/>
              </w:rPr>
            </w:pPr>
            <w:r>
              <w:rPr>
                <w:rFonts w:ascii="Arial" w:eastAsia="Arial" w:hAnsi="Arial" w:cs="Arial"/>
                <w:b/>
              </w:rPr>
              <w:t>Your final mark</w:t>
            </w:r>
          </w:p>
        </w:tc>
        <w:tc>
          <w:tcPr>
            <w:tcW w:w="1335" w:type="dxa"/>
          </w:tcPr>
          <w:p w14:paraId="000000BE" w14:textId="77777777" w:rsidR="000776A2" w:rsidRDefault="00472D3D">
            <w:pPr>
              <w:widowControl w:val="0"/>
              <w:spacing w:before="120" w:after="120"/>
              <w:ind w:left="57" w:right="57"/>
              <w:rPr>
                <w:rFonts w:ascii="Arial" w:eastAsia="Arial" w:hAnsi="Arial" w:cs="Arial"/>
                <w:b/>
              </w:rPr>
            </w:pPr>
            <w:r>
              <w:rPr>
                <w:rFonts w:ascii="Arial" w:eastAsia="Arial" w:hAnsi="Arial" w:cs="Arial"/>
                <w:b/>
              </w:rPr>
              <w:t>Your weighted mark</w:t>
            </w:r>
          </w:p>
        </w:tc>
      </w:tr>
      <w:tr w:rsidR="000776A2" w14:paraId="7287267C" w14:textId="77777777">
        <w:tc>
          <w:tcPr>
            <w:tcW w:w="1020" w:type="dxa"/>
          </w:tcPr>
          <w:p w14:paraId="000000BF" w14:textId="77777777" w:rsidR="000776A2" w:rsidRDefault="00472D3D">
            <w:pPr>
              <w:widowControl w:val="0"/>
              <w:spacing w:before="120" w:after="120"/>
              <w:ind w:right="57"/>
              <w:jc w:val="both"/>
              <w:rPr>
                <w:rFonts w:ascii="Arial" w:eastAsia="Arial" w:hAnsi="Arial" w:cs="Arial"/>
              </w:rPr>
            </w:pPr>
            <w:r>
              <w:rPr>
                <w:rFonts w:ascii="Arial" w:eastAsia="Arial" w:hAnsi="Arial" w:cs="Arial"/>
              </w:rPr>
              <w:t>QC4</w:t>
            </w:r>
          </w:p>
        </w:tc>
        <w:tc>
          <w:tcPr>
            <w:tcW w:w="3345" w:type="dxa"/>
          </w:tcPr>
          <w:p w14:paraId="000000C0" w14:textId="77777777" w:rsidR="000776A2" w:rsidRDefault="00472D3D">
            <w:pPr>
              <w:tabs>
                <w:tab w:val="right" w:pos="8765"/>
              </w:tabs>
              <w:spacing w:before="120" w:after="120"/>
              <w:ind w:left="57" w:right="57"/>
              <w:rPr>
                <w:rFonts w:ascii="Arial" w:eastAsia="Arial" w:hAnsi="Arial" w:cs="Arial"/>
              </w:rPr>
            </w:pPr>
            <w:r>
              <w:rPr>
                <w:rFonts w:ascii="Arial" w:eastAsia="Arial" w:hAnsi="Arial" w:cs="Arial"/>
              </w:rPr>
              <w:t>Supply Chain Management – Lot 2 only</w:t>
            </w:r>
          </w:p>
        </w:tc>
        <w:tc>
          <w:tcPr>
            <w:tcW w:w="1500" w:type="dxa"/>
          </w:tcPr>
          <w:p w14:paraId="000000C1"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14%</w:t>
            </w:r>
          </w:p>
        </w:tc>
        <w:tc>
          <w:tcPr>
            <w:tcW w:w="1290" w:type="dxa"/>
          </w:tcPr>
          <w:p w14:paraId="000000C2"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w:t>
            </w:r>
          </w:p>
        </w:tc>
        <w:tc>
          <w:tcPr>
            <w:tcW w:w="1185" w:type="dxa"/>
          </w:tcPr>
          <w:p w14:paraId="000000C3"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w:t>
            </w:r>
          </w:p>
        </w:tc>
        <w:tc>
          <w:tcPr>
            <w:tcW w:w="1335" w:type="dxa"/>
          </w:tcPr>
          <w:p w14:paraId="000000C4"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14.00</w:t>
            </w:r>
          </w:p>
        </w:tc>
      </w:tr>
      <w:tr w:rsidR="000776A2" w14:paraId="45DC50E4" w14:textId="77777777">
        <w:tc>
          <w:tcPr>
            <w:tcW w:w="1020" w:type="dxa"/>
          </w:tcPr>
          <w:p w14:paraId="000000C5" w14:textId="77777777" w:rsidR="000776A2" w:rsidRDefault="00472D3D">
            <w:pPr>
              <w:widowControl w:val="0"/>
              <w:spacing w:before="120" w:after="120"/>
              <w:ind w:right="57"/>
              <w:jc w:val="both"/>
              <w:rPr>
                <w:rFonts w:ascii="Arial" w:eastAsia="Arial" w:hAnsi="Arial" w:cs="Arial"/>
              </w:rPr>
            </w:pPr>
            <w:r>
              <w:rPr>
                <w:rFonts w:ascii="Arial" w:eastAsia="Arial" w:hAnsi="Arial" w:cs="Arial"/>
              </w:rPr>
              <w:t xml:space="preserve">QC5 </w:t>
            </w:r>
          </w:p>
        </w:tc>
        <w:tc>
          <w:tcPr>
            <w:tcW w:w="3345" w:type="dxa"/>
          </w:tcPr>
          <w:p w14:paraId="000000C6" w14:textId="77777777" w:rsidR="000776A2" w:rsidRDefault="00472D3D">
            <w:pPr>
              <w:tabs>
                <w:tab w:val="right" w:pos="8765"/>
              </w:tabs>
              <w:spacing w:before="120" w:after="120"/>
              <w:ind w:left="57" w:right="57"/>
              <w:rPr>
                <w:rFonts w:ascii="Arial" w:eastAsia="Arial" w:hAnsi="Arial" w:cs="Arial"/>
              </w:rPr>
            </w:pPr>
            <w:r>
              <w:rPr>
                <w:rFonts w:ascii="Arial" w:eastAsia="Arial" w:hAnsi="Arial" w:cs="Arial"/>
              </w:rPr>
              <w:t>Service Delivery – Lot 2 only</w:t>
            </w:r>
          </w:p>
        </w:tc>
        <w:tc>
          <w:tcPr>
            <w:tcW w:w="1500" w:type="dxa"/>
          </w:tcPr>
          <w:p w14:paraId="000000C7"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8%</w:t>
            </w:r>
          </w:p>
        </w:tc>
        <w:tc>
          <w:tcPr>
            <w:tcW w:w="1290" w:type="dxa"/>
          </w:tcPr>
          <w:p w14:paraId="000000C8"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w:t>
            </w:r>
          </w:p>
        </w:tc>
        <w:tc>
          <w:tcPr>
            <w:tcW w:w="1185" w:type="dxa"/>
          </w:tcPr>
          <w:p w14:paraId="000000C9"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66</w:t>
            </w:r>
          </w:p>
        </w:tc>
        <w:tc>
          <w:tcPr>
            <w:tcW w:w="1335" w:type="dxa"/>
          </w:tcPr>
          <w:p w14:paraId="000000CA"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5.28</w:t>
            </w:r>
          </w:p>
        </w:tc>
      </w:tr>
      <w:tr w:rsidR="000776A2" w14:paraId="30181FC2" w14:textId="77777777">
        <w:tc>
          <w:tcPr>
            <w:tcW w:w="1020" w:type="dxa"/>
          </w:tcPr>
          <w:p w14:paraId="000000CB" w14:textId="77777777" w:rsidR="000776A2" w:rsidRDefault="00472D3D">
            <w:pPr>
              <w:widowControl w:val="0"/>
              <w:spacing w:before="120" w:after="120"/>
              <w:ind w:right="57"/>
              <w:jc w:val="both"/>
              <w:rPr>
                <w:rFonts w:ascii="Arial" w:eastAsia="Arial" w:hAnsi="Arial" w:cs="Arial"/>
              </w:rPr>
            </w:pPr>
            <w:r>
              <w:rPr>
                <w:rFonts w:ascii="Arial" w:eastAsia="Arial" w:hAnsi="Arial" w:cs="Arial"/>
              </w:rPr>
              <w:t>QC6</w:t>
            </w:r>
          </w:p>
        </w:tc>
        <w:tc>
          <w:tcPr>
            <w:tcW w:w="3345" w:type="dxa"/>
          </w:tcPr>
          <w:p w14:paraId="000000CC" w14:textId="77777777" w:rsidR="000776A2" w:rsidRDefault="00472D3D">
            <w:pPr>
              <w:tabs>
                <w:tab w:val="right" w:pos="8765"/>
              </w:tabs>
              <w:spacing w:before="120" w:after="120"/>
              <w:ind w:left="57" w:right="57"/>
              <w:rPr>
                <w:rFonts w:ascii="Arial" w:eastAsia="Arial" w:hAnsi="Arial" w:cs="Arial"/>
              </w:rPr>
            </w:pPr>
            <w:r>
              <w:rPr>
                <w:rFonts w:ascii="Arial" w:eastAsia="Arial" w:hAnsi="Arial" w:cs="Arial"/>
              </w:rPr>
              <w:t>Value for Money and Transparency of Costs – Lot 2 only</w:t>
            </w:r>
          </w:p>
        </w:tc>
        <w:tc>
          <w:tcPr>
            <w:tcW w:w="1500" w:type="dxa"/>
          </w:tcPr>
          <w:p w14:paraId="000000CD"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8%</w:t>
            </w:r>
          </w:p>
        </w:tc>
        <w:tc>
          <w:tcPr>
            <w:tcW w:w="1290" w:type="dxa"/>
          </w:tcPr>
          <w:p w14:paraId="000000CE"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w:t>
            </w:r>
          </w:p>
        </w:tc>
        <w:tc>
          <w:tcPr>
            <w:tcW w:w="1185" w:type="dxa"/>
          </w:tcPr>
          <w:p w14:paraId="000000CF"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w:t>
            </w:r>
          </w:p>
        </w:tc>
        <w:tc>
          <w:tcPr>
            <w:tcW w:w="1335" w:type="dxa"/>
          </w:tcPr>
          <w:p w14:paraId="000000D0"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8.00</w:t>
            </w:r>
          </w:p>
        </w:tc>
      </w:tr>
      <w:tr w:rsidR="000776A2" w14:paraId="288722A8" w14:textId="77777777">
        <w:tc>
          <w:tcPr>
            <w:tcW w:w="8340" w:type="dxa"/>
            <w:gridSpan w:val="5"/>
            <w:shd w:val="clear" w:color="auto" w:fill="F2F2F2"/>
            <w:vAlign w:val="center"/>
          </w:tcPr>
          <w:p w14:paraId="000000D1" w14:textId="77777777" w:rsidR="000776A2" w:rsidRDefault="00472D3D">
            <w:pPr>
              <w:widowControl w:val="0"/>
              <w:spacing w:before="120" w:after="120"/>
              <w:ind w:left="57" w:right="57"/>
              <w:jc w:val="right"/>
              <w:rPr>
                <w:rFonts w:ascii="Arial" w:eastAsia="Arial" w:hAnsi="Arial" w:cs="Arial"/>
                <w:b/>
              </w:rPr>
            </w:pPr>
            <w:r>
              <w:rPr>
                <w:rFonts w:ascii="Arial" w:eastAsia="Arial" w:hAnsi="Arial" w:cs="Arial"/>
                <w:b/>
              </w:rPr>
              <w:t xml:space="preserve">Quality score </w:t>
            </w:r>
          </w:p>
        </w:tc>
        <w:tc>
          <w:tcPr>
            <w:tcW w:w="1335" w:type="dxa"/>
            <w:shd w:val="clear" w:color="auto" w:fill="F2F2F2"/>
          </w:tcPr>
          <w:p w14:paraId="000000D6" w14:textId="77777777" w:rsidR="000776A2" w:rsidRDefault="00472D3D">
            <w:pPr>
              <w:widowControl w:val="0"/>
              <w:spacing w:before="120" w:after="120"/>
              <w:ind w:left="57" w:right="57"/>
              <w:jc w:val="both"/>
              <w:rPr>
                <w:rFonts w:ascii="Arial" w:eastAsia="Arial" w:hAnsi="Arial" w:cs="Arial"/>
                <w:b/>
              </w:rPr>
            </w:pPr>
            <w:r>
              <w:rPr>
                <w:rFonts w:ascii="Arial" w:eastAsia="Arial" w:hAnsi="Arial" w:cs="Arial"/>
                <w:b/>
              </w:rPr>
              <w:t>27.28</w:t>
            </w:r>
          </w:p>
        </w:tc>
      </w:tr>
    </w:tbl>
    <w:p w14:paraId="000000D7" w14:textId="77777777" w:rsidR="000776A2" w:rsidRDefault="000776A2">
      <w:pPr>
        <w:widowControl w:val="0"/>
        <w:spacing w:after="0" w:line="240" w:lineRule="auto"/>
        <w:ind w:left="57" w:right="57"/>
        <w:rPr>
          <w:rFonts w:ascii="Arial" w:eastAsia="Arial" w:hAnsi="Arial" w:cs="Arial"/>
          <w:sz w:val="26"/>
          <w:szCs w:val="26"/>
        </w:rPr>
      </w:pPr>
    </w:p>
    <w:p w14:paraId="000000D8" w14:textId="77777777" w:rsidR="000776A2" w:rsidRDefault="000776A2">
      <w:pPr>
        <w:widowControl w:val="0"/>
        <w:spacing w:after="0" w:line="240" w:lineRule="auto"/>
        <w:ind w:left="57" w:right="57"/>
        <w:rPr>
          <w:rFonts w:ascii="Arial" w:eastAsia="Arial" w:hAnsi="Arial" w:cs="Arial"/>
          <w:sz w:val="26"/>
          <w:szCs w:val="26"/>
        </w:rPr>
      </w:pPr>
    </w:p>
    <w:p w14:paraId="000000D9" w14:textId="042D9AF8" w:rsidR="000776A2" w:rsidRDefault="00472D3D">
      <w:pPr>
        <w:widowControl w:val="0"/>
        <w:spacing w:after="0" w:line="240" w:lineRule="auto"/>
        <w:ind w:left="57" w:right="57"/>
        <w:rPr>
          <w:rFonts w:ascii="Arial" w:eastAsia="Arial" w:hAnsi="Arial" w:cs="Arial"/>
          <w:b/>
          <w:sz w:val="26"/>
          <w:szCs w:val="26"/>
        </w:rPr>
      </w:pPr>
      <w:r>
        <w:rPr>
          <w:rFonts w:ascii="Arial" w:eastAsia="Arial" w:hAnsi="Arial" w:cs="Arial"/>
          <w:sz w:val="26"/>
          <w:szCs w:val="26"/>
        </w:rPr>
        <w:t xml:space="preserve">Table D – </w:t>
      </w:r>
      <w:r>
        <w:rPr>
          <w:rFonts w:ascii="Arial" w:eastAsia="Arial" w:hAnsi="Arial" w:cs="Arial"/>
          <w:b/>
          <w:sz w:val="26"/>
          <w:szCs w:val="26"/>
        </w:rPr>
        <w:t xml:space="preserve">Lot 3 – Social Housing, Low Value Insurance Services and </w:t>
      </w:r>
    </w:p>
    <w:p w14:paraId="000000DA" w14:textId="77777777" w:rsidR="000776A2" w:rsidRDefault="00472D3D">
      <w:pPr>
        <w:widowControl w:val="0"/>
        <w:spacing w:after="0" w:line="240" w:lineRule="auto"/>
        <w:ind w:left="57" w:right="57"/>
        <w:rPr>
          <w:rFonts w:ascii="Arial" w:eastAsia="Arial" w:hAnsi="Arial" w:cs="Arial"/>
          <w:b/>
          <w:sz w:val="26"/>
          <w:szCs w:val="26"/>
        </w:rPr>
      </w:pPr>
      <w:r>
        <w:rPr>
          <w:rFonts w:ascii="Arial" w:eastAsia="Arial" w:hAnsi="Arial" w:cs="Arial"/>
          <w:b/>
          <w:sz w:val="26"/>
          <w:szCs w:val="26"/>
        </w:rPr>
        <w:t>Related Services</w:t>
      </w:r>
    </w:p>
    <w:p w14:paraId="000000DB" w14:textId="77777777" w:rsidR="000776A2" w:rsidRDefault="000776A2">
      <w:pPr>
        <w:widowControl w:val="0"/>
        <w:spacing w:after="120" w:line="240" w:lineRule="auto"/>
        <w:ind w:right="57"/>
        <w:jc w:val="both"/>
        <w:rPr>
          <w:rFonts w:ascii="Arial" w:eastAsia="Arial" w:hAnsi="Arial" w:cs="Arial"/>
          <w:sz w:val="26"/>
          <w:szCs w:val="26"/>
        </w:rPr>
      </w:pPr>
    </w:p>
    <w:tbl>
      <w:tblPr>
        <w:tblStyle w:val="afff7"/>
        <w:tblW w:w="963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3240"/>
        <w:gridCol w:w="1455"/>
        <w:gridCol w:w="1410"/>
        <w:gridCol w:w="1125"/>
        <w:gridCol w:w="1320"/>
      </w:tblGrid>
      <w:tr w:rsidR="000776A2" w14:paraId="63493DF4" w14:textId="77777777">
        <w:tc>
          <w:tcPr>
            <w:tcW w:w="4320" w:type="dxa"/>
            <w:gridSpan w:val="2"/>
          </w:tcPr>
          <w:p w14:paraId="000000DC" w14:textId="77777777" w:rsidR="000776A2" w:rsidRDefault="00472D3D">
            <w:pPr>
              <w:widowControl w:val="0"/>
              <w:spacing w:before="120" w:after="120"/>
              <w:ind w:left="57" w:right="57"/>
              <w:jc w:val="both"/>
              <w:rPr>
                <w:rFonts w:ascii="Arial" w:eastAsia="Arial" w:hAnsi="Arial" w:cs="Arial"/>
                <w:b/>
              </w:rPr>
            </w:pPr>
            <w:r>
              <w:rPr>
                <w:rFonts w:ascii="Arial" w:eastAsia="Arial" w:hAnsi="Arial" w:cs="Arial"/>
                <w:b/>
              </w:rPr>
              <w:t xml:space="preserve">Question </w:t>
            </w:r>
          </w:p>
        </w:tc>
        <w:tc>
          <w:tcPr>
            <w:tcW w:w="1455" w:type="dxa"/>
          </w:tcPr>
          <w:p w14:paraId="000000DE" w14:textId="77777777" w:rsidR="000776A2" w:rsidRDefault="00472D3D">
            <w:pPr>
              <w:widowControl w:val="0"/>
              <w:spacing w:before="120" w:after="120"/>
              <w:ind w:left="57" w:right="57"/>
              <w:rPr>
                <w:rFonts w:ascii="Arial" w:eastAsia="Arial" w:hAnsi="Arial" w:cs="Arial"/>
                <w:b/>
              </w:rPr>
            </w:pPr>
            <w:r>
              <w:rPr>
                <w:rFonts w:ascii="Arial" w:eastAsia="Arial" w:hAnsi="Arial" w:cs="Arial"/>
                <w:b/>
              </w:rPr>
              <w:t xml:space="preserve">Question Weighting </w:t>
            </w:r>
          </w:p>
        </w:tc>
        <w:tc>
          <w:tcPr>
            <w:tcW w:w="1410" w:type="dxa"/>
          </w:tcPr>
          <w:p w14:paraId="000000DF" w14:textId="77777777" w:rsidR="000776A2" w:rsidRDefault="00472D3D">
            <w:pPr>
              <w:widowControl w:val="0"/>
              <w:spacing w:before="120" w:after="120"/>
              <w:ind w:left="57" w:right="57"/>
              <w:rPr>
                <w:rFonts w:ascii="Arial" w:eastAsia="Arial" w:hAnsi="Arial" w:cs="Arial"/>
                <w:b/>
              </w:rPr>
            </w:pPr>
            <w:r>
              <w:rPr>
                <w:rFonts w:ascii="Arial" w:eastAsia="Arial" w:hAnsi="Arial" w:cs="Arial"/>
                <w:b/>
              </w:rPr>
              <w:t xml:space="preserve">Maximum mark available </w:t>
            </w:r>
          </w:p>
        </w:tc>
        <w:tc>
          <w:tcPr>
            <w:tcW w:w="1125" w:type="dxa"/>
          </w:tcPr>
          <w:p w14:paraId="000000E0" w14:textId="77777777" w:rsidR="000776A2" w:rsidRDefault="00472D3D">
            <w:pPr>
              <w:widowControl w:val="0"/>
              <w:spacing w:before="120" w:after="120"/>
              <w:ind w:left="57" w:right="57"/>
              <w:rPr>
                <w:rFonts w:ascii="Arial" w:eastAsia="Arial" w:hAnsi="Arial" w:cs="Arial"/>
                <w:b/>
              </w:rPr>
            </w:pPr>
            <w:r>
              <w:rPr>
                <w:rFonts w:ascii="Arial" w:eastAsia="Arial" w:hAnsi="Arial" w:cs="Arial"/>
                <w:b/>
              </w:rPr>
              <w:t>Your final mark</w:t>
            </w:r>
          </w:p>
        </w:tc>
        <w:tc>
          <w:tcPr>
            <w:tcW w:w="1320" w:type="dxa"/>
          </w:tcPr>
          <w:p w14:paraId="000000E1" w14:textId="77777777" w:rsidR="000776A2" w:rsidRDefault="00472D3D">
            <w:pPr>
              <w:widowControl w:val="0"/>
              <w:spacing w:before="120" w:after="120"/>
              <w:ind w:left="57" w:right="57"/>
              <w:rPr>
                <w:rFonts w:ascii="Arial" w:eastAsia="Arial" w:hAnsi="Arial" w:cs="Arial"/>
                <w:b/>
              </w:rPr>
            </w:pPr>
            <w:r>
              <w:rPr>
                <w:rFonts w:ascii="Arial" w:eastAsia="Arial" w:hAnsi="Arial" w:cs="Arial"/>
                <w:b/>
              </w:rPr>
              <w:t>Your weighted mark</w:t>
            </w:r>
          </w:p>
        </w:tc>
      </w:tr>
      <w:tr w:rsidR="000776A2" w14:paraId="0BDA98F4" w14:textId="77777777">
        <w:tc>
          <w:tcPr>
            <w:tcW w:w="1080" w:type="dxa"/>
          </w:tcPr>
          <w:p w14:paraId="000000E2" w14:textId="77777777" w:rsidR="000776A2" w:rsidRDefault="00472D3D">
            <w:pPr>
              <w:widowControl w:val="0"/>
              <w:spacing w:before="120" w:after="120"/>
              <w:ind w:right="57"/>
              <w:jc w:val="both"/>
              <w:rPr>
                <w:rFonts w:ascii="Arial" w:eastAsia="Arial" w:hAnsi="Arial" w:cs="Arial"/>
              </w:rPr>
            </w:pPr>
            <w:r>
              <w:rPr>
                <w:rFonts w:ascii="Arial" w:eastAsia="Arial" w:hAnsi="Arial" w:cs="Arial"/>
              </w:rPr>
              <w:t>QC7</w:t>
            </w:r>
          </w:p>
        </w:tc>
        <w:tc>
          <w:tcPr>
            <w:tcW w:w="3240" w:type="dxa"/>
          </w:tcPr>
          <w:p w14:paraId="000000E3" w14:textId="77777777" w:rsidR="000776A2" w:rsidRDefault="00472D3D">
            <w:pPr>
              <w:tabs>
                <w:tab w:val="right" w:pos="8765"/>
              </w:tabs>
              <w:spacing w:before="120" w:after="120"/>
              <w:ind w:left="57" w:right="57"/>
              <w:rPr>
                <w:rFonts w:ascii="Arial" w:eastAsia="Arial" w:hAnsi="Arial" w:cs="Arial"/>
              </w:rPr>
            </w:pPr>
            <w:r>
              <w:rPr>
                <w:rFonts w:ascii="Arial" w:eastAsia="Arial" w:hAnsi="Arial" w:cs="Arial"/>
              </w:rPr>
              <w:t>Delivering Value and Transparent costs to the Social Housing Sector – Lot 3 only</w:t>
            </w:r>
          </w:p>
        </w:tc>
        <w:tc>
          <w:tcPr>
            <w:tcW w:w="1455" w:type="dxa"/>
          </w:tcPr>
          <w:p w14:paraId="000000E4"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w:t>
            </w:r>
          </w:p>
        </w:tc>
        <w:tc>
          <w:tcPr>
            <w:tcW w:w="1410" w:type="dxa"/>
          </w:tcPr>
          <w:p w14:paraId="000000E5"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w:t>
            </w:r>
          </w:p>
        </w:tc>
        <w:tc>
          <w:tcPr>
            <w:tcW w:w="1125" w:type="dxa"/>
          </w:tcPr>
          <w:p w14:paraId="000000E6"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w:t>
            </w:r>
          </w:p>
        </w:tc>
        <w:tc>
          <w:tcPr>
            <w:tcW w:w="1320" w:type="dxa"/>
          </w:tcPr>
          <w:p w14:paraId="000000E7"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10.00</w:t>
            </w:r>
          </w:p>
        </w:tc>
      </w:tr>
      <w:tr w:rsidR="000776A2" w14:paraId="5C2A7DEA" w14:textId="77777777">
        <w:tc>
          <w:tcPr>
            <w:tcW w:w="1080" w:type="dxa"/>
          </w:tcPr>
          <w:p w14:paraId="000000E8" w14:textId="77777777" w:rsidR="000776A2" w:rsidRDefault="00472D3D">
            <w:pPr>
              <w:widowControl w:val="0"/>
              <w:spacing w:before="120" w:after="120"/>
              <w:ind w:right="57"/>
              <w:jc w:val="both"/>
              <w:rPr>
                <w:rFonts w:ascii="Arial" w:eastAsia="Arial" w:hAnsi="Arial" w:cs="Arial"/>
                <w:strike/>
              </w:rPr>
            </w:pPr>
            <w:r>
              <w:rPr>
                <w:rFonts w:ascii="Arial" w:eastAsia="Arial" w:hAnsi="Arial" w:cs="Arial"/>
              </w:rPr>
              <w:t xml:space="preserve">QC8 </w:t>
            </w:r>
          </w:p>
        </w:tc>
        <w:tc>
          <w:tcPr>
            <w:tcW w:w="3240" w:type="dxa"/>
          </w:tcPr>
          <w:p w14:paraId="000000E9" w14:textId="77777777" w:rsidR="000776A2" w:rsidRDefault="00472D3D">
            <w:pPr>
              <w:tabs>
                <w:tab w:val="right" w:pos="8765"/>
              </w:tabs>
              <w:spacing w:before="120" w:after="120"/>
              <w:ind w:left="57" w:right="57"/>
              <w:rPr>
                <w:rFonts w:ascii="Arial" w:eastAsia="Arial" w:hAnsi="Arial" w:cs="Arial"/>
              </w:rPr>
            </w:pPr>
            <w:r>
              <w:rPr>
                <w:rFonts w:ascii="Arial" w:eastAsia="Arial" w:hAnsi="Arial" w:cs="Arial"/>
              </w:rPr>
              <w:t>Service Delivery and Account Management - Lot 3 only</w:t>
            </w:r>
          </w:p>
        </w:tc>
        <w:tc>
          <w:tcPr>
            <w:tcW w:w="1455" w:type="dxa"/>
          </w:tcPr>
          <w:p w14:paraId="000000EA"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w:t>
            </w:r>
          </w:p>
        </w:tc>
        <w:tc>
          <w:tcPr>
            <w:tcW w:w="1410" w:type="dxa"/>
          </w:tcPr>
          <w:p w14:paraId="000000EB"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w:t>
            </w:r>
          </w:p>
        </w:tc>
        <w:tc>
          <w:tcPr>
            <w:tcW w:w="1125" w:type="dxa"/>
          </w:tcPr>
          <w:p w14:paraId="000000EC" w14:textId="77777777" w:rsidR="000776A2" w:rsidRDefault="00472D3D">
            <w:pPr>
              <w:widowControl w:val="0"/>
              <w:spacing w:before="120" w:after="120"/>
              <w:ind w:right="57"/>
              <w:jc w:val="both"/>
              <w:rPr>
                <w:rFonts w:ascii="Arial" w:eastAsia="Arial" w:hAnsi="Arial" w:cs="Arial"/>
              </w:rPr>
            </w:pPr>
            <w:r>
              <w:rPr>
                <w:rFonts w:ascii="Arial" w:eastAsia="Arial" w:hAnsi="Arial" w:cs="Arial"/>
              </w:rPr>
              <w:t>100</w:t>
            </w:r>
          </w:p>
        </w:tc>
        <w:tc>
          <w:tcPr>
            <w:tcW w:w="1320" w:type="dxa"/>
          </w:tcPr>
          <w:p w14:paraId="000000ED"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10.00</w:t>
            </w:r>
          </w:p>
        </w:tc>
      </w:tr>
      <w:tr w:rsidR="000776A2" w14:paraId="652D5977" w14:textId="77777777">
        <w:tc>
          <w:tcPr>
            <w:tcW w:w="1080" w:type="dxa"/>
          </w:tcPr>
          <w:p w14:paraId="000000EE" w14:textId="77777777" w:rsidR="000776A2" w:rsidRDefault="00472D3D">
            <w:pPr>
              <w:widowControl w:val="0"/>
              <w:spacing w:before="120" w:after="120"/>
              <w:ind w:right="57"/>
              <w:jc w:val="both"/>
              <w:rPr>
                <w:rFonts w:ascii="Arial" w:eastAsia="Arial" w:hAnsi="Arial" w:cs="Arial"/>
                <w:strike/>
              </w:rPr>
            </w:pPr>
            <w:r>
              <w:rPr>
                <w:rFonts w:ascii="Arial" w:eastAsia="Arial" w:hAnsi="Arial" w:cs="Arial"/>
              </w:rPr>
              <w:t xml:space="preserve">QC9 </w:t>
            </w:r>
          </w:p>
        </w:tc>
        <w:tc>
          <w:tcPr>
            <w:tcW w:w="3240" w:type="dxa"/>
          </w:tcPr>
          <w:p w14:paraId="000000EF" w14:textId="77777777" w:rsidR="000776A2" w:rsidRDefault="00472D3D">
            <w:pPr>
              <w:tabs>
                <w:tab w:val="right" w:pos="8765"/>
              </w:tabs>
              <w:spacing w:before="120" w:after="120"/>
              <w:ind w:left="57" w:right="57"/>
              <w:rPr>
                <w:rFonts w:ascii="Arial" w:eastAsia="Arial" w:hAnsi="Arial" w:cs="Arial"/>
              </w:rPr>
            </w:pPr>
            <w:r>
              <w:rPr>
                <w:rFonts w:ascii="Arial" w:eastAsia="Arial" w:hAnsi="Arial" w:cs="Arial"/>
              </w:rPr>
              <w:t>Supporting social housing providers to meet their insurance needs - Lot 3 only</w:t>
            </w:r>
          </w:p>
        </w:tc>
        <w:tc>
          <w:tcPr>
            <w:tcW w:w="1455" w:type="dxa"/>
          </w:tcPr>
          <w:p w14:paraId="000000F0"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w:t>
            </w:r>
          </w:p>
        </w:tc>
        <w:tc>
          <w:tcPr>
            <w:tcW w:w="1410" w:type="dxa"/>
          </w:tcPr>
          <w:p w14:paraId="000000F1"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100</w:t>
            </w:r>
          </w:p>
        </w:tc>
        <w:tc>
          <w:tcPr>
            <w:tcW w:w="1125" w:type="dxa"/>
          </w:tcPr>
          <w:p w14:paraId="000000F2"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66.00</w:t>
            </w:r>
          </w:p>
        </w:tc>
        <w:tc>
          <w:tcPr>
            <w:tcW w:w="1320" w:type="dxa"/>
          </w:tcPr>
          <w:p w14:paraId="000000F3" w14:textId="77777777" w:rsidR="000776A2" w:rsidRDefault="00472D3D">
            <w:pPr>
              <w:widowControl w:val="0"/>
              <w:spacing w:before="120" w:after="120"/>
              <w:ind w:left="57" w:right="57"/>
              <w:jc w:val="both"/>
              <w:rPr>
                <w:rFonts w:ascii="Arial" w:eastAsia="Arial" w:hAnsi="Arial" w:cs="Arial"/>
              </w:rPr>
            </w:pPr>
            <w:r>
              <w:rPr>
                <w:rFonts w:ascii="Arial" w:eastAsia="Arial" w:hAnsi="Arial" w:cs="Arial"/>
              </w:rPr>
              <w:t>6.60</w:t>
            </w:r>
          </w:p>
        </w:tc>
      </w:tr>
      <w:tr w:rsidR="000776A2" w14:paraId="17CE13CF" w14:textId="77777777">
        <w:tc>
          <w:tcPr>
            <w:tcW w:w="8310" w:type="dxa"/>
            <w:gridSpan w:val="5"/>
            <w:shd w:val="clear" w:color="auto" w:fill="F2F2F2"/>
            <w:vAlign w:val="center"/>
          </w:tcPr>
          <w:p w14:paraId="000000F4" w14:textId="77777777" w:rsidR="000776A2" w:rsidRDefault="00472D3D">
            <w:pPr>
              <w:widowControl w:val="0"/>
              <w:spacing w:before="120" w:after="120"/>
              <w:ind w:left="57" w:right="57"/>
              <w:jc w:val="right"/>
              <w:rPr>
                <w:rFonts w:ascii="Arial" w:eastAsia="Arial" w:hAnsi="Arial" w:cs="Arial"/>
                <w:b/>
              </w:rPr>
            </w:pPr>
            <w:r>
              <w:rPr>
                <w:rFonts w:ascii="Arial" w:eastAsia="Arial" w:hAnsi="Arial" w:cs="Arial"/>
                <w:b/>
              </w:rPr>
              <w:t xml:space="preserve">Quality score </w:t>
            </w:r>
          </w:p>
        </w:tc>
        <w:tc>
          <w:tcPr>
            <w:tcW w:w="1320" w:type="dxa"/>
            <w:shd w:val="clear" w:color="auto" w:fill="F2F2F2"/>
          </w:tcPr>
          <w:p w14:paraId="000000F9" w14:textId="77777777" w:rsidR="000776A2" w:rsidRDefault="00472D3D">
            <w:pPr>
              <w:widowControl w:val="0"/>
              <w:spacing w:before="120" w:after="120"/>
              <w:ind w:left="57" w:right="57"/>
              <w:jc w:val="both"/>
              <w:rPr>
                <w:rFonts w:ascii="Arial" w:eastAsia="Arial" w:hAnsi="Arial" w:cs="Arial"/>
                <w:b/>
              </w:rPr>
            </w:pPr>
            <w:r>
              <w:rPr>
                <w:rFonts w:ascii="Arial" w:eastAsia="Arial" w:hAnsi="Arial" w:cs="Arial"/>
                <w:b/>
              </w:rPr>
              <w:t>26.60</w:t>
            </w:r>
          </w:p>
        </w:tc>
      </w:tr>
    </w:tbl>
    <w:p w14:paraId="000000FA" w14:textId="77777777" w:rsidR="000776A2" w:rsidRDefault="000776A2">
      <w:pPr>
        <w:widowControl w:val="0"/>
        <w:spacing w:before="120" w:after="0" w:line="240" w:lineRule="auto"/>
        <w:ind w:left="57" w:right="57"/>
        <w:jc w:val="both"/>
        <w:rPr>
          <w:rFonts w:ascii="Arial" w:eastAsia="Arial" w:hAnsi="Arial" w:cs="Arial"/>
          <w:sz w:val="24"/>
          <w:szCs w:val="24"/>
        </w:rPr>
      </w:pPr>
    </w:p>
    <w:p w14:paraId="000000FB" w14:textId="77777777" w:rsidR="000776A2" w:rsidRDefault="000776A2">
      <w:pPr>
        <w:widowControl w:val="0"/>
        <w:spacing w:before="120" w:after="0" w:line="240" w:lineRule="auto"/>
        <w:ind w:left="57" w:right="57"/>
        <w:jc w:val="both"/>
        <w:rPr>
          <w:rFonts w:ascii="Arial" w:eastAsia="Arial" w:hAnsi="Arial" w:cs="Arial"/>
          <w:sz w:val="24"/>
          <w:szCs w:val="24"/>
        </w:rPr>
      </w:pPr>
    </w:p>
    <w:p w14:paraId="000000FC" w14:textId="77777777" w:rsidR="000776A2" w:rsidRDefault="000776A2">
      <w:pPr>
        <w:widowControl w:val="0"/>
        <w:spacing w:before="120" w:after="0" w:line="240" w:lineRule="auto"/>
        <w:ind w:left="57" w:right="57"/>
        <w:jc w:val="both"/>
        <w:rPr>
          <w:rFonts w:ascii="Arial" w:eastAsia="Arial" w:hAnsi="Arial" w:cs="Arial"/>
          <w:sz w:val="24"/>
          <w:szCs w:val="24"/>
        </w:rPr>
      </w:pPr>
    </w:p>
    <w:p w14:paraId="000000FD" w14:textId="77777777" w:rsidR="000776A2" w:rsidRDefault="000776A2">
      <w:pPr>
        <w:widowControl w:val="0"/>
        <w:spacing w:before="120" w:after="0" w:line="240" w:lineRule="auto"/>
        <w:ind w:left="57" w:right="57"/>
        <w:jc w:val="both"/>
        <w:rPr>
          <w:rFonts w:ascii="Arial" w:eastAsia="Arial" w:hAnsi="Arial" w:cs="Arial"/>
          <w:sz w:val="24"/>
          <w:szCs w:val="24"/>
        </w:rPr>
      </w:pPr>
    </w:p>
    <w:p w14:paraId="000000FE" w14:textId="77777777" w:rsidR="000776A2" w:rsidRDefault="000776A2">
      <w:pPr>
        <w:widowControl w:val="0"/>
        <w:spacing w:before="120" w:after="0" w:line="240" w:lineRule="auto"/>
        <w:ind w:left="57" w:right="57"/>
        <w:jc w:val="both"/>
        <w:rPr>
          <w:rFonts w:ascii="Arial" w:eastAsia="Arial" w:hAnsi="Arial" w:cs="Arial"/>
          <w:sz w:val="24"/>
          <w:szCs w:val="24"/>
        </w:rPr>
      </w:pPr>
    </w:p>
    <w:p w14:paraId="000000FF" w14:textId="77777777" w:rsidR="000776A2" w:rsidRDefault="00472D3D">
      <w:pPr>
        <w:numPr>
          <w:ilvl w:val="0"/>
          <w:numId w:val="2"/>
        </w:numPr>
        <w:pBdr>
          <w:top w:val="nil"/>
          <w:left w:val="nil"/>
          <w:bottom w:val="nil"/>
          <w:right w:val="nil"/>
          <w:between w:val="nil"/>
        </w:pBdr>
        <w:tabs>
          <w:tab w:val="left" w:pos="142"/>
        </w:tabs>
        <w:spacing w:before="240" w:after="240" w:line="240" w:lineRule="auto"/>
        <w:jc w:val="both"/>
      </w:pPr>
      <w:bookmarkStart w:id="27" w:name="_heading=h.lnxbz9" w:colFirst="0" w:colLast="0"/>
      <w:bookmarkEnd w:id="27"/>
      <w:r>
        <w:rPr>
          <w:rFonts w:ascii="Arial" w:eastAsia="Arial" w:hAnsi="Arial" w:cs="Arial"/>
          <w:b/>
          <w:color w:val="000000"/>
          <w:sz w:val="28"/>
          <w:szCs w:val="28"/>
        </w:rPr>
        <w:t>Award quality questionnaire</w:t>
      </w:r>
    </w:p>
    <w:p w14:paraId="00000100"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The quality questionnaire is split into three sections:</w:t>
      </w:r>
    </w:p>
    <w:p w14:paraId="00000101" w14:textId="77777777" w:rsidR="000776A2" w:rsidRDefault="00472D3D">
      <w:pPr>
        <w:numPr>
          <w:ilvl w:val="0"/>
          <w:numId w:val="10"/>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A – Mandatory questions</w:t>
      </w:r>
    </w:p>
    <w:p w14:paraId="00000102" w14:textId="77777777" w:rsidR="000776A2" w:rsidRDefault="00472D3D">
      <w:pPr>
        <w:numPr>
          <w:ilvl w:val="0"/>
          <w:numId w:val="10"/>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B – Generic question</w:t>
      </w:r>
    </w:p>
    <w:p w14:paraId="00000103" w14:textId="77777777" w:rsidR="000776A2" w:rsidRDefault="00472D3D">
      <w:pPr>
        <w:numPr>
          <w:ilvl w:val="0"/>
          <w:numId w:val="10"/>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 xml:space="preserve">Section C – </w:t>
      </w:r>
      <w:r>
        <w:rPr>
          <w:rFonts w:ascii="Arial" w:eastAsia="Arial" w:hAnsi="Arial" w:cs="Arial"/>
          <w:color w:val="000000"/>
          <w:sz w:val="24"/>
          <w:szCs w:val="24"/>
          <w:highlight w:val="white"/>
        </w:rPr>
        <w:t>Lot specific questions</w:t>
      </w:r>
    </w:p>
    <w:p w14:paraId="00000104"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A summary of all the questions in the quality questionnaire, along with the marking scheme, and weightings for each question is set out below:</w:t>
      </w:r>
    </w:p>
    <w:p w14:paraId="00000105" w14:textId="77777777" w:rsidR="000776A2" w:rsidRDefault="000776A2">
      <w:pPr>
        <w:spacing w:before="120" w:after="120" w:line="240" w:lineRule="auto"/>
        <w:ind w:left="57" w:right="57"/>
        <w:jc w:val="both"/>
        <w:rPr>
          <w:rFonts w:ascii="Arial" w:eastAsia="Arial" w:hAnsi="Arial" w:cs="Arial"/>
          <w:sz w:val="24"/>
          <w:szCs w:val="24"/>
        </w:rPr>
      </w:pPr>
    </w:p>
    <w:tbl>
      <w:tblPr>
        <w:tblStyle w:val="afff8"/>
        <w:tblW w:w="9480"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5"/>
        <w:gridCol w:w="6165"/>
        <w:gridCol w:w="2190"/>
      </w:tblGrid>
      <w:tr w:rsidR="000776A2" w14:paraId="57DA9D0D" w14:textId="77777777">
        <w:trPr>
          <w:trHeight w:val="373"/>
        </w:trPr>
        <w:tc>
          <w:tcPr>
            <w:tcW w:w="7290" w:type="dxa"/>
            <w:gridSpan w:val="2"/>
            <w:vMerge w:val="restart"/>
            <w:vAlign w:val="center"/>
          </w:tcPr>
          <w:p w14:paraId="00000106" w14:textId="77777777" w:rsidR="000776A2" w:rsidRDefault="00472D3D">
            <w:pPr>
              <w:spacing w:before="120" w:after="120"/>
              <w:ind w:left="57" w:right="57"/>
              <w:rPr>
                <w:rFonts w:ascii="Arial" w:eastAsia="Arial" w:hAnsi="Arial" w:cs="Arial"/>
                <w:b/>
              </w:rPr>
            </w:pPr>
            <w:r>
              <w:rPr>
                <w:rFonts w:ascii="Arial" w:eastAsia="Arial" w:hAnsi="Arial" w:cs="Arial"/>
                <w:b/>
              </w:rPr>
              <w:t xml:space="preserve">Question </w:t>
            </w:r>
          </w:p>
        </w:tc>
        <w:tc>
          <w:tcPr>
            <w:tcW w:w="2190" w:type="dxa"/>
            <w:vMerge w:val="restart"/>
            <w:vAlign w:val="center"/>
          </w:tcPr>
          <w:p w14:paraId="00000108" w14:textId="77777777" w:rsidR="000776A2" w:rsidRDefault="00472D3D">
            <w:pPr>
              <w:spacing w:before="120" w:after="120"/>
              <w:ind w:left="57" w:right="57"/>
              <w:rPr>
                <w:rFonts w:ascii="Arial" w:eastAsia="Arial" w:hAnsi="Arial" w:cs="Arial"/>
                <w:b/>
              </w:rPr>
            </w:pPr>
            <w:r>
              <w:rPr>
                <w:rFonts w:ascii="Arial" w:eastAsia="Arial" w:hAnsi="Arial" w:cs="Arial"/>
                <w:b/>
              </w:rPr>
              <w:t xml:space="preserve">Marking scheme </w:t>
            </w:r>
          </w:p>
        </w:tc>
      </w:tr>
      <w:tr w:rsidR="000776A2" w14:paraId="78C7E60B" w14:textId="77777777">
        <w:trPr>
          <w:trHeight w:val="317"/>
        </w:trPr>
        <w:tc>
          <w:tcPr>
            <w:tcW w:w="7290" w:type="dxa"/>
            <w:gridSpan w:val="2"/>
            <w:vMerge/>
            <w:vAlign w:val="center"/>
          </w:tcPr>
          <w:p w14:paraId="00000109" w14:textId="77777777" w:rsidR="000776A2" w:rsidRDefault="000776A2">
            <w:pPr>
              <w:widowControl w:val="0"/>
              <w:spacing w:line="276" w:lineRule="auto"/>
              <w:rPr>
                <w:rFonts w:ascii="Arial" w:eastAsia="Arial" w:hAnsi="Arial" w:cs="Arial"/>
                <w:b/>
                <w:sz w:val="24"/>
                <w:szCs w:val="24"/>
              </w:rPr>
            </w:pPr>
          </w:p>
        </w:tc>
        <w:tc>
          <w:tcPr>
            <w:tcW w:w="2190" w:type="dxa"/>
            <w:vMerge/>
            <w:vAlign w:val="center"/>
          </w:tcPr>
          <w:p w14:paraId="0000010B" w14:textId="77777777" w:rsidR="000776A2" w:rsidRDefault="000776A2">
            <w:pPr>
              <w:widowControl w:val="0"/>
              <w:spacing w:line="276" w:lineRule="auto"/>
              <w:rPr>
                <w:rFonts w:ascii="Arial" w:eastAsia="Arial" w:hAnsi="Arial" w:cs="Arial"/>
                <w:b/>
                <w:sz w:val="24"/>
                <w:szCs w:val="24"/>
              </w:rPr>
            </w:pPr>
          </w:p>
        </w:tc>
      </w:tr>
      <w:tr w:rsidR="000776A2" w14:paraId="27D12A89" w14:textId="77777777">
        <w:trPr>
          <w:trHeight w:val="270"/>
        </w:trPr>
        <w:tc>
          <w:tcPr>
            <w:tcW w:w="1125" w:type="dxa"/>
            <w:vAlign w:val="center"/>
          </w:tcPr>
          <w:p w14:paraId="0000010C" w14:textId="77777777" w:rsidR="000776A2" w:rsidRDefault="00472D3D">
            <w:pPr>
              <w:spacing w:before="120" w:after="120"/>
              <w:ind w:left="57" w:right="57"/>
              <w:rPr>
                <w:rFonts w:ascii="Arial" w:eastAsia="Arial" w:hAnsi="Arial" w:cs="Arial"/>
              </w:rPr>
            </w:pPr>
            <w:r>
              <w:rPr>
                <w:rFonts w:ascii="Arial" w:eastAsia="Arial" w:hAnsi="Arial" w:cs="Arial"/>
              </w:rPr>
              <w:t>QA1</w:t>
            </w:r>
          </w:p>
        </w:tc>
        <w:tc>
          <w:tcPr>
            <w:tcW w:w="6165" w:type="dxa"/>
            <w:vAlign w:val="center"/>
          </w:tcPr>
          <w:p w14:paraId="0000010D" w14:textId="77777777" w:rsidR="000776A2" w:rsidRDefault="00472D3D">
            <w:pPr>
              <w:spacing w:before="120" w:after="120"/>
              <w:ind w:left="57" w:right="57"/>
              <w:rPr>
                <w:rFonts w:ascii="Arial" w:eastAsia="Arial" w:hAnsi="Arial" w:cs="Arial"/>
              </w:rPr>
            </w:pPr>
            <w:r>
              <w:rPr>
                <w:rFonts w:ascii="Arial" w:eastAsia="Arial" w:hAnsi="Arial" w:cs="Arial"/>
              </w:rPr>
              <w:t>Compliance with Attachment 1a (Lot 1), Attachment 1b (Lot 2) and Attachment 1c (Lot 3) of Framework Schedule 1 (Specification)</w:t>
            </w:r>
          </w:p>
        </w:tc>
        <w:tc>
          <w:tcPr>
            <w:tcW w:w="2190" w:type="dxa"/>
            <w:vAlign w:val="center"/>
          </w:tcPr>
          <w:p w14:paraId="0000010E" w14:textId="77777777" w:rsidR="000776A2" w:rsidRDefault="00472D3D">
            <w:pPr>
              <w:spacing w:before="120" w:after="120"/>
              <w:ind w:left="57" w:right="57"/>
              <w:jc w:val="center"/>
              <w:rPr>
                <w:rFonts w:ascii="Arial" w:eastAsia="Arial" w:hAnsi="Arial" w:cs="Arial"/>
              </w:rPr>
            </w:pPr>
            <w:r>
              <w:rPr>
                <w:rFonts w:ascii="Arial" w:eastAsia="Arial" w:hAnsi="Arial" w:cs="Arial"/>
              </w:rPr>
              <w:t>Pass/Fail</w:t>
            </w:r>
          </w:p>
        </w:tc>
      </w:tr>
      <w:tr w:rsidR="000776A2" w14:paraId="1E598B09" w14:textId="77777777">
        <w:trPr>
          <w:trHeight w:val="270"/>
        </w:trPr>
        <w:tc>
          <w:tcPr>
            <w:tcW w:w="1125" w:type="dxa"/>
            <w:vAlign w:val="center"/>
          </w:tcPr>
          <w:p w14:paraId="0000010F" w14:textId="77777777" w:rsidR="000776A2" w:rsidRDefault="00472D3D">
            <w:pPr>
              <w:spacing w:before="120" w:after="120"/>
              <w:ind w:left="57" w:right="57"/>
              <w:rPr>
                <w:rFonts w:ascii="Arial" w:eastAsia="Arial" w:hAnsi="Arial" w:cs="Arial"/>
              </w:rPr>
            </w:pPr>
            <w:r>
              <w:rPr>
                <w:rFonts w:ascii="Arial" w:eastAsia="Arial" w:hAnsi="Arial" w:cs="Arial"/>
              </w:rPr>
              <w:t>QA2</w:t>
            </w:r>
          </w:p>
        </w:tc>
        <w:tc>
          <w:tcPr>
            <w:tcW w:w="6165" w:type="dxa"/>
            <w:vAlign w:val="center"/>
          </w:tcPr>
          <w:p w14:paraId="00000110" w14:textId="77777777" w:rsidR="000776A2" w:rsidRDefault="00472D3D">
            <w:pPr>
              <w:spacing w:before="120" w:after="120"/>
              <w:ind w:right="57"/>
              <w:rPr>
                <w:rFonts w:ascii="Arial" w:eastAsia="Arial" w:hAnsi="Arial" w:cs="Arial"/>
              </w:rPr>
            </w:pPr>
            <w:r>
              <w:rPr>
                <w:rFonts w:ascii="Arial" w:eastAsia="Arial" w:hAnsi="Arial" w:cs="Arial"/>
              </w:rPr>
              <w:t>Providing Insurance Brokerage – Lot 1 only</w:t>
            </w:r>
          </w:p>
        </w:tc>
        <w:tc>
          <w:tcPr>
            <w:tcW w:w="2190" w:type="dxa"/>
            <w:vAlign w:val="center"/>
          </w:tcPr>
          <w:p w14:paraId="00000111" w14:textId="77777777" w:rsidR="000776A2" w:rsidRDefault="00472D3D">
            <w:pPr>
              <w:spacing w:before="120" w:after="120"/>
              <w:ind w:left="57" w:right="57"/>
              <w:jc w:val="center"/>
              <w:rPr>
                <w:rFonts w:ascii="Arial" w:eastAsia="Arial" w:hAnsi="Arial" w:cs="Arial"/>
              </w:rPr>
            </w:pPr>
            <w:r>
              <w:rPr>
                <w:rFonts w:ascii="Arial" w:eastAsia="Arial" w:hAnsi="Arial" w:cs="Arial"/>
              </w:rPr>
              <w:t>Pass/Fail</w:t>
            </w:r>
          </w:p>
        </w:tc>
      </w:tr>
    </w:tbl>
    <w:p w14:paraId="00000112" w14:textId="77777777" w:rsidR="000776A2" w:rsidRDefault="000776A2">
      <w:pPr>
        <w:spacing w:before="120" w:after="0" w:line="240" w:lineRule="auto"/>
        <w:ind w:left="57" w:right="57"/>
        <w:jc w:val="both"/>
        <w:rPr>
          <w:rFonts w:ascii="Arial" w:eastAsia="Arial" w:hAnsi="Arial" w:cs="Arial"/>
          <w:sz w:val="20"/>
          <w:szCs w:val="20"/>
        </w:rPr>
      </w:pPr>
    </w:p>
    <w:p w14:paraId="00000113" w14:textId="77777777" w:rsidR="000776A2" w:rsidRDefault="000776A2">
      <w:pPr>
        <w:spacing w:before="120" w:after="0" w:line="240" w:lineRule="auto"/>
        <w:ind w:right="57"/>
        <w:jc w:val="both"/>
        <w:rPr>
          <w:rFonts w:ascii="Arial" w:eastAsia="Arial" w:hAnsi="Arial" w:cs="Arial"/>
          <w:sz w:val="20"/>
          <w:szCs w:val="20"/>
        </w:rPr>
      </w:pPr>
    </w:p>
    <w:tbl>
      <w:tblPr>
        <w:tblStyle w:val="afff9"/>
        <w:tblW w:w="9480"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2655"/>
        <w:gridCol w:w="1860"/>
        <w:gridCol w:w="1305"/>
        <w:gridCol w:w="1290"/>
        <w:gridCol w:w="1260"/>
      </w:tblGrid>
      <w:tr w:rsidR="000776A2" w14:paraId="6C3793C3" w14:textId="77777777">
        <w:trPr>
          <w:trHeight w:val="270"/>
        </w:trPr>
        <w:tc>
          <w:tcPr>
            <w:tcW w:w="3765" w:type="dxa"/>
            <w:gridSpan w:val="2"/>
            <w:vMerge w:val="restart"/>
            <w:vAlign w:val="center"/>
          </w:tcPr>
          <w:p w14:paraId="00000114" w14:textId="77777777" w:rsidR="000776A2" w:rsidRDefault="00472D3D">
            <w:pPr>
              <w:spacing w:before="120" w:after="120"/>
              <w:ind w:left="57" w:right="57"/>
              <w:rPr>
                <w:rFonts w:ascii="Arial" w:eastAsia="Arial" w:hAnsi="Arial" w:cs="Arial"/>
                <w:b/>
              </w:rPr>
            </w:pPr>
            <w:r>
              <w:rPr>
                <w:rFonts w:ascii="Arial" w:eastAsia="Arial" w:hAnsi="Arial" w:cs="Arial"/>
                <w:b/>
              </w:rPr>
              <w:t xml:space="preserve">Question </w:t>
            </w:r>
          </w:p>
        </w:tc>
        <w:tc>
          <w:tcPr>
            <w:tcW w:w="1860" w:type="dxa"/>
            <w:vMerge w:val="restart"/>
            <w:vAlign w:val="center"/>
          </w:tcPr>
          <w:p w14:paraId="00000116" w14:textId="77777777" w:rsidR="000776A2" w:rsidRDefault="00472D3D">
            <w:pPr>
              <w:spacing w:before="120" w:after="120"/>
              <w:ind w:left="57" w:right="57"/>
              <w:rPr>
                <w:rFonts w:ascii="Arial" w:eastAsia="Arial" w:hAnsi="Arial" w:cs="Arial"/>
                <w:b/>
              </w:rPr>
            </w:pPr>
            <w:r>
              <w:rPr>
                <w:rFonts w:ascii="Arial" w:eastAsia="Arial" w:hAnsi="Arial" w:cs="Arial"/>
                <w:b/>
              </w:rPr>
              <w:t xml:space="preserve">Marking scheme </w:t>
            </w:r>
          </w:p>
        </w:tc>
        <w:tc>
          <w:tcPr>
            <w:tcW w:w="3855" w:type="dxa"/>
            <w:gridSpan w:val="3"/>
            <w:vAlign w:val="center"/>
          </w:tcPr>
          <w:p w14:paraId="00000117" w14:textId="77777777" w:rsidR="000776A2" w:rsidRDefault="00472D3D">
            <w:pPr>
              <w:spacing w:before="120" w:after="120"/>
              <w:ind w:right="57"/>
              <w:jc w:val="center"/>
              <w:rPr>
                <w:rFonts w:ascii="Arial" w:eastAsia="Arial" w:hAnsi="Arial" w:cs="Arial"/>
                <w:b/>
              </w:rPr>
            </w:pPr>
            <w:r>
              <w:rPr>
                <w:rFonts w:ascii="Arial" w:eastAsia="Arial" w:hAnsi="Arial" w:cs="Arial"/>
                <w:b/>
              </w:rPr>
              <w:t>Weighting %</w:t>
            </w:r>
          </w:p>
        </w:tc>
      </w:tr>
      <w:tr w:rsidR="000776A2" w14:paraId="2B2C8239" w14:textId="77777777">
        <w:trPr>
          <w:trHeight w:val="287"/>
        </w:trPr>
        <w:tc>
          <w:tcPr>
            <w:tcW w:w="3765" w:type="dxa"/>
            <w:gridSpan w:val="2"/>
            <w:vMerge/>
            <w:vAlign w:val="center"/>
          </w:tcPr>
          <w:p w14:paraId="0000011A" w14:textId="77777777" w:rsidR="000776A2" w:rsidRDefault="000776A2">
            <w:pPr>
              <w:widowControl w:val="0"/>
              <w:spacing w:line="276" w:lineRule="auto"/>
              <w:rPr>
                <w:rFonts w:ascii="Arial" w:eastAsia="Arial" w:hAnsi="Arial" w:cs="Arial"/>
                <w:b/>
                <w:sz w:val="20"/>
                <w:szCs w:val="20"/>
              </w:rPr>
            </w:pPr>
          </w:p>
        </w:tc>
        <w:tc>
          <w:tcPr>
            <w:tcW w:w="1860" w:type="dxa"/>
            <w:vMerge/>
            <w:vAlign w:val="center"/>
          </w:tcPr>
          <w:p w14:paraId="0000011C" w14:textId="77777777" w:rsidR="000776A2" w:rsidRDefault="000776A2">
            <w:pPr>
              <w:widowControl w:val="0"/>
              <w:spacing w:line="276" w:lineRule="auto"/>
              <w:rPr>
                <w:rFonts w:ascii="Arial" w:eastAsia="Arial" w:hAnsi="Arial" w:cs="Arial"/>
                <w:b/>
                <w:sz w:val="20"/>
                <w:szCs w:val="20"/>
              </w:rPr>
            </w:pPr>
          </w:p>
        </w:tc>
        <w:tc>
          <w:tcPr>
            <w:tcW w:w="1305" w:type="dxa"/>
            <w:vAlign w:val="center"/>
          </w:tcPr>
          <w:p w14:paraId="0000011D" w14:textId="77777777" w:rsidR="000776A2" w:rsidRDefault="00472D3D">
            <w:pPr>
              <w:spacing w:before="120" w:after="120"/>
              <w:ind w:left="57" w:right="57"/>
              <w:jc w:val="center"/>
              <w:rPr>
                <w:rFonts w:ascii="Arial" w:eastAsia="Arial" w:hAnsi="Arial" w:cs="Arial"/>
                <w:b/>
              </w:rPr>
            </w:pPr>
            <w:r>
              <w:rPr>
                <w:rFonts w:ascii="Arial" w:eastAsia="Arial" w:hAnsi="Arial" w:cs="Arial"/>
                <w:b/>
              </w:rPr>
              <w:t>Lot 1</w:t>
            </w:r>
          </w:p>
        </w:tc>
        <w:tc>
          <w:tcPr>
            <w:tcW w:w="1290" w:type="dxa"/>
            <w:vAlign w:val="center"/>
          </w:tcPr>
          <w:p w14:paraId="0000011E" w14:textId="77777777" w:rsidR="000776A2" w:rsidRDefault="00472D3D">
            <w:pPr>
              <w:spacing w:before="120" w:after="120"/>
              <w:ind w:left="57" w:right="57"/>
              <w:jc w:val="center"/>
              <w:rPr>
                <w:rFonts w:ascii="Arial" w:eastAsia="Arial" w:hAnsi="Arial" w:cs="Arial"/>
                <w:b/>
              </w:rPr>
            </w:pPr>
            <w:r>
              <w:rPr>
                <w:rFonts w:ascii="Arial" w:eastAsia="Arial" w:hAnsi="Arial" w:cs="Arial"/>
                <w:b/>
              </w:rPr>
              <w:t>Lot 2</w:t>
            </w:r>
          </w:p>
        </w:tc>
        <w:tc>
          <w:tcPr>
            <w:tcW w:w="1260" w:type="dxa"/>
            <w:vAlign w:val="center"/>
          </w:tcPr>
          <w:p w14:paraId="0000011F" w14:textId="77777777" w:rsidR="000776A2" w:rsidRDefault="00472D3D">
            <w:pPr>
              <w:spacing w:before="120" w:after="120"/>
              <w:ind w:left="57" w:right="57"/>
              <w:jc w:val="center"/>
              <w:rPr>
                <w:rFonts w:ascii="Arial" w:eastAsia="Arial" w:hAnsi="Arial" w:cs="Arial"/>
                <w:b/>
              </w:rPr>
            </w:pPr>
            <w:r>
              <w:rPr>
                <w:rFonts w:ascii="Arial" w:eastAsia="Arial" w:hAnsi="Arial" w:cs="Arial"/>
                <w:b/>
              </w:rPr>
              <w:t>Lot 3</w:t>
            </w:r>
          </w:p>
        </w:tc>
      </w:tr>
      <w:tr w:rsidR="000776A2" w14:paraId="658C8B36" w14:textId="77777777">
        <w:trPr>
          <w:trHeight w:val="270"/>
        </w:trPr>
        <w:tc>
          <w:tcPr>
            <w:tcW w:w="1110" w:type="dxa"/>
            <w:vAlign w:val="center"/>
          </w:tcPr>
          <w:p w14:paraId="00000120" w14:textId="77777777" w:rsidR="000776A2" w:rsidRDefault="00472D3D">
            <w:pPr>
              <w:spacing w:before="120" w:after="120"/>
              <w:ind w:right="57"/>
              <w:rPr>
                <w:rFonts w:ascii="Arial" w:eastAsia="Arial" w:hAnsi="Arial" w:cs="Arial"/>
              </w:rPr>
            </w:pPr>
            <w:r>
              <w:rPr>
                <w:rFonts w:ascii="Arial" w:eastAsia="Arial" w:hAnsi="Arial" w:cs="Arial"/>
              </w:rPr>
              <w:t>QB1</w:t>
            </w:r>
          </w:p>
        </w:tc>
        <w:tc>
          <w:tcPr>
            <w:tcW w:w="2655" w:type="dxa"/>
            <w:vAlign w:val="center"/>
          </w:tcPr>
          <w:p w14:paraId="00000121" w14:textId="77777777" w:rsidR="000776A2" w:rsidRDefault="00472D3D">
            <w:pPr>
              <w:spacing w:before="120" w:after="120"/>
              <w:ind w:left="57" w:right="57"/>
              <w:rPr>
                <w:rFonts w:ascii="Arial" w:eastAsia="Arial" w:hAnsi="Arial" w:cs="Arial"/>
              </w:rPr>
            </w:pPr>
            <w:r>
              <w:rPr>
                <w:rFonts w:ascii="Arial" w:eastAsia="Arial" w:hAnsi="Arial" w:cs="Arial"/>
              </w:rPr>
              <w:t xml:space="preserve">Social Value </w:t>
            </w:r>
          </w:p>
        </w:tc>
        <w:tc>
          <w:tcPr>
            <w:tcW w:w="1860" w:type="dxa"/>
            <w:vAlign w:val="center"/>
          </w:tcPr>
          <w:p w14:paraId="00000122" w14:textId="77777777" w:rsidR="000776A2" w:rsidRDefault="00472D3D">
            <w:pPr>
              <w:spacing w:before="120" w:after="120"/>
              <w:ind w:left="57" w:right="57"/>
              <w:jc w:val="center"/>
              <w:rPr>
                <w:rFonts w:ascii="Arial" w:eastAsia="Arial" w:hAnsi="Arial" w:cs="Arial"/>
              </w:rPr>
            </w:pPr>
            <w:r>
              <w:rPr>
                <w:rFonts w:ascii="Arial" w:eastAsia="Arial" w:hAnsi="Arial" w:cs="Arial"/>
              </w:rPr>
              <w:t xml:space="preserve">100/66/33/0 </w:t>
            </w:r>
          </w:p>
        </w:tc>
        <w:tc>
          <w:tcPr>
            <w:tcW w:w="1305" w:type="dxa"/>
            <w:vAlign w:val="center"/>
          </w:tcPr>
          <w:p w14:paraId="00000123" w14:textId="77777777" w:rsidR="000776A2" w:rsidRDefault="00472D3D">
            <w:pPr>
              <w:spacing w:before="120" w:after="120"/>
              <w:ind w:left="57" w:right="57"/>
              <w:jc w:val="center"/>
              <w:rPr>
                <w:rFonts w:ascii="Arial" w:eastAsia="Arial" w:hAnsi="Arial" w:cs="Arial"/>
              </w:rPr>
            </w:pPr>
            <w:r>
              <w:rPr>
                <w:rFonts w:ascii="Arial" w:eastAsia="Arial" w:hAnsi="Arial" w:cs="Arial"/>
              </w:rPr>
              <w:t>10%</w:t>
            </w:r>
          </w:p>
        </w:tc>
        <w:tc>
          <w:tcPr>
            <w:tcW w:w="1290" w:type="dxa"/>
            <w:vAlign w:val="center"/>
          </w:tcPr>
          <w:p w14:paraId="00000124" w14:textId="77777777" w:rsidR="000776A2" w:rsidRDefault="00472D3D">
            <w:pPr>
              <w:spacing w:before="120" w:after="120"/>
              <w:ind w:left="57" w:right="57"/>
              <w:jc w:val="center"/>
              <w:rPr>
                <w:rFonts w:ascii="Arial" w:eastAsia="Arial" w:hAnsi="Arial" w:cs="Arial"/>
              </w:rPr>
            </w:pPr>
            <w:r>
              <w:rPr>
                <w:rFonts w:ascii="Arial" w:eastAsia="Arial" w:hAnsi="Arial" w:cs="Arial"/>
              </w:rPr>
              <w:t>10%</w:t>
            </w:r>
          </w:p>
        </w:tc>
        <w:tc>
          <w:tcPr>
            <w:tcW w:w="1260" w:type="dxa"/>
            <w:vAlign w:val="center"/>
          </w:tcPr>
          <w:p w14:paraId="00000125" w14:textId="77777777" w:rsidR="000776A2" w:rsidRDefault="00472D3D">
            <w:pPr>
              <w:spacing w:before="120" w:after="120"/>
              <w:ind w:left="57" w:right="57"/>
              <w:jc w:val="center"/>
              <w:rPr>
                <w:rFonts w:ascii="Arial" w:eastAsia="Arial" w:hAnsi="Arial" w:cs="Arial"/>
              </w:rPr>
            </w:pPr>
            <w:r>
              <w:rPr>
                <w:rFonts w:ascii="Arial" w:eastAsia="Arial" w:hAnsi="Arial" w:cs="Arial"/>
              </w:rPr>
              <w:t>10%</w:t>
            </w:r>
          </w:p>
        </w:tc>
      </w:tr>
    </w:tbl>
    <w:p w14:paraId="00000126" w14:textId="77777777" w:rsidR="000776A2" w:rsidRDefault="000776A2">
      <w:pPr>
        <w:spacing w:before="120" w:after="0" w:line="240" w:lineRule="auto"/>
        <w:ind w:left="57" w:right="57"/>
        <w:jc w:val="both"/>
        <w:rPr>
          <w:rFonts w:ascii="Arial" w:eastAsia="Arial" w:hAnsi="Arial" w:cs="Arial"/>
          <w:sz w:val="20"/>
          <w:szCs w:val="20"/>
        </w:rPr>
      </w:pPr>
    </w:p>
    <w:p w14:paraId="00000127" w14:textId="77777777" w:rsidR="000776A2" w:rsidRDefault="000776A2">
      <w:pPr>
        <w:spacing w:before="120" w:after="0" w:line="240" w:lineRule="auto"/>
        <w:ind w:left="57" w:right="57"/>
        <w:jc w:val="both"/>
        <w:rPr>
          <w:rFonts w:ascii="Arial" w:eastAsia="Arial" w:hAnsi="Arial" w:cs="Arial"/>
          <w:sz w:val="20"/>
          <w:szCs w:val="20"/>
        </w:rPr>
      </w:pPr>
    </w:p>
    <w:tbl>
      <w:tblPr>
        <w:tblStyle w:val="afffa"/>
        <w:tblW w:w="9420"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3990"/>
        <w:gridCol w:w="1560"/>
        <w:gridCol w:w="900"/>
        <w:gridCol w:w="930"/>
        <w:gridCol w:w="930"/>
      </w:tblGrid>
      <w:tr w:rsidR="000776A2" w14:paraId="5BC593E5" w14:textId="77777777">
        <w:trPr>
          <w:trHeight w:val="270"/>
        </w:trPr>
        <w:tc>
          <w:tcPr>
            <w:tcW w:w="5100" w:type="dxa"/>
            <w:gridSpan w:val="2"/>
            <w:vMerge w:val="restart"/>
            <w:vAlign w:val="center"/>
          </w:tcPr>
          <w:p w14:paraId="00000128" w14:textId="77777777" w:rsidR="000776A2" w:rsidRDefault="00472D3D">
            <w:pPr>
              <w:spacing w:before="120" w:after="120"/>
              <w:ind w:left="57" w:right="57"/>
              <w:rPr>
                <w:rFonts w:ascii="Arial" w:eastAsia="Arial" w:hAnsi="Arial" w:cs="Arial"/>
                <w:b/>
              </w:rPr>
            </w:pPr>
            <w:r>
              <w:rPr>
                <w:rFonts w:ascii="Arial" w:eastAsia="Arial" w:hAnsi="Arial" w:cs="Arial"/>
                <w:b/>
              </w:rPr>
              <w:t xml:space="preserve">Question </w:t>
            </w:r>
          </w:p>
        </w:tc>
        <w:tc>
          <w:tcPr>
            <w:tcW w:w="1560" w:type="dxa"/>
            <w:vMerge w:val="restart"/>
            <w:vAlign w:val="center"/>
          </w:tcPr>
          <w:p w14:paraId="0000012A" w14:textId="77777777" w:rsidR="000776A2" w:rsidRDefault="00472D3D">
            <w:pPr>
              <w:spacing w:before="120" w:after="120"/>
              <w:ind w:left="57" w:right="57"/>
              <w:rPr>
                <w:rFonts w:ascii="Arial" w:eastAsia="Arial" w:hAnsi="Arial" w:cs="Arial"/>
                <w:b/>
              </w:rPr>
            </w:pPr>
            <w:r>
              <w:rPr>
                <w:rFonts w:ascii="Arial" w:eastAsia="Arial" w:hAnsi="Arial" w:cs="Arial"/>
                <w:b/>
              </w:rPr>
              <w:t xml:space="preserve">Marking scheme </w:t>
            </w:r>
          </w:p>
        </w:tc>
        <w:tc>
          <w:tcPr>
            <w:tcW w:w="2760" w:type="dxa"/>
            <w:gridSpan w:val="3"/>
            <w:vAlign w:val="center"/>
          </w:tcPr>
          <w:p w14:paraId="0000012B" w14:textId="77777777" w:rsidR="000776A2" w:rsidRDefault="00472D3D">
            <w:pPr>
              <w:spacing w:before="120" w:after="120"/>
              <w:ind w:right="57"/>
              <w:jc w:val="center"/>
              <w:rPr>
                <w:rFonts w:ascii="Arial" w:eastAsia="Arial" w:hAnsi="Arial" w:cs="Arial"/>
                <w:b/>
              </w:rPr>
            </w:pPr>
            <w:r>
              <w:rPr>
                <w:rFonts w:ascii="Arial" w:eastAsia="Arial" w:hAnsi="Arial" w:cs="Arial"/>
                <w:b/>
              </w:rPr>
              <w:t>Weighting %</w:t>
            </w:r>
          </w:p>
        </w:tc>
      </w:tr>
      <w:tr w:rsidR="000776A2" w14:paraId="45C7AD01" w14:textId="77777777">
        <w:trPr>
          <w:trHeight w:val="287"/>
        </w:trPr>
        <w:tc>
          <w:tcPr>
            <w:tcW w:w="5100" w:type="dxa"/>
            <w:gridSpan w:val="2"/>
            <w:vMerge/>
            <w:vAlign w:val="center"/>
          </w:tcPr>
          <w:p w14:paraId="0000012E" w14:textId="77777777" w:rsidR="000776A2" w:rsidRDefault="000776A2">
            <w:pPr>
              <w:widowControl w:val="0"/>
              <w:pBdr>
                <w:top w:val="nil"/>
                <w:left w:val="nil"/>
                <w:bottom w:val="nil"/>
                <w:right w:val="nil"/>
                <w:between w:val="nil"/>
              </w:pBdr>
              <w:spacing w:line="276" w:lineRule="auto"/>
              <w:rPr>
                <w:rFonts w:ascii="Arial" w:eastAsia="Arial" w:hAnsi="Arial" w:cs="Arial"/>
                <w:b/>
                <w:sz w:val="24"/>
                <w:szCs w:val="24"/>
              </w:rPr>
            </w:pPr>
          </w:p>
        </w:tc>
        <w:tc>
          <w:tcPr>
            <w:tcW w:w="1560" w:type="dxa"/>
            <w:vMerge/>
            <w:vAlign w:val="center"/>
          </w:tcPr>
          <w:p w14:paraId="00000130" w14:textId="77777777" w:rsidR="000776A2" w:rsidRDefault="000776A2">
            <w:pPr>
              <w:widowControl w:val="0"/>
              <w:pBdr>
                <w:top w:val="nil"/>
                <w:left w:val="nil"/>
                <w:bottom w:val="nil"/>
                <w:right w:val="nil"/>
                <w:between w:val="nil"/>
              </w:pBdr>
              <w:spacing w:line="276" w:lineRule="auto"/>
              <w:rPr>
                <w:rFonts w:ascii="Arial" w:eastAsia="Arial" w:hAnsi="Arial" w:cs="Arial"/>
                <w:b/>
                <w:sz w:val="24"/>
                <w:szCs w:val="24"/>
              </w:rPr>
            </w:pPr>
          </w:p>
        </w:tc>
        <w:tc>
          <w:tcPr>
            <w:tcW w:w="900" w:type="dxa"/>
            <w:vAlign w:val="center"/>
          </w:tcPr>
          <w:p w14:paraId="00000131" w14:textId="77777777" w:rsidR="000776A2" w:rsidRDefault="00472D3D">
            <w:pPr>
              <w:spacing w:before="120" w:after="120"/>
              <w:ind w:left="57" w:right="57"/>
              <w:jc w:val="center"/>
              <w:rPr>
                <w:rFonts w:ascii="Arial" w:eastAsia="Arial" w:hAnsi="Arial" w:cs="Arial"/>
                <w:b/>
              </w:rPr>
            </w:pPr>
            <w:r>
              <w:rPr>
                <w:rFonts w:ascii="Arial" w:eastAsia="Arial" w:hAnsi="Arial" w:cs="Arial"/>
                <w:b/>
              </w:rPr>
              <w:t>Lot 1</w:t>
            </w:r>
          </w:p>
        </w:tc>
        <w:tc>
          <w:tcPr>
            <w:tcW w:w="930" w:type="dxa"/>
            <w:vAlign w:val="center"/>
          </w:tcPr>
          <w:p w14:paraId="00000132" w14:textId="77777777" w:rsidR="000776A2" w:rsidRDefault="00472D3D">
            <w:pPr>
              <w:spacing w:before="120" w:after="120"/>
              <w:ind w:left="57" w:right="57"/>
              <w:jc w:val="center"/>
              <w:rPr>
                <w:rFonts w:ascii="Arial" w:eastAsia="Arial" w:hAnsi="Arial" w:cs="Arial"/>
                <w:b/>
              </w:rPr>
            </w:pPr>
            <w:r>
              <w:rPr>
                <w:rFonts w:ascii="Arial" w:eastAsia="Arial" w:hAnsi="Arial" w:cs="Arial"/>
                <w:b/>
              </w:rPr>
              <w:t>Lot 2</w:t>
            </w:r>
          </w:p>
        </w:tc>
        <w:tc>
          <w:tcPr>
            <w:tcW w:w="930" w:type="dxa"/>
            <w:vAlign w:val="center"/>
          </w:tcPr>
          <w:p w14:paraId="00000133" w14:textId="77777777" w:rsidR="000776A2" w:rsidRDefault="00472D3D">
            <w:pPr>
              <w:spacing w:before="120" w:after="120"/>
              <w:ind w:left="57" w:right="57"/>
              <w:jc w:val="center"/>
              <w:rPr>
                <w:rFonts w:ascii="Arial" w:eastAsia="Arial" w:hAnsi="Arial" w:cs="Arial"/>
                <w:b/>
              </w:rPr>
            </w:pPr>
            <w:r>
              <w:rPr>
                <w:rFonts w:ascii="Arial" w:eastAsia="Arial" w:hAnsi="Arial" w:cs="Arial"/>
                <w:b/>
              </w:rPr>
              <w:t>Lot 3</w:t>
            </w:r>
          </w:p>
        </w:tc>
      </w:tr>
      <w:tr w:rsidR="000776A2" w14:paraId="1844E006" w14:textId="77777777">
        <w:trPr>
          <w:trHeight w:val="270"/>
        </w:trPr>
        <w:tc>
          <w:tcPr>
            <w:tcW w:w="1110" w:type="dxa"/>
            <w:vAlign w:val="center"/>
          </w:tcPr>
          <w:p w14:paraId="00000134" w14:textId="77777777" w:rsidR="000776A2" w:rsidRDefault="00472D3D">
            <w:pPr>
              <w:spacing w:before="120" w:after="120"/>
              <w:ind w:left="57" w:right="57"/>
              <w:rPr>
                <w:rFonts w:ascii="Arial" w:eastAsia="Arial" w:hAnsi="Arial" w:cs="Arial"/>
              </w:rPr>
            </w:pPr>
            <w:r>
              <w:rPr>
                <w:rFonts w:ascii="Arial" w:eastAsia="Arial" w:hAnsi="Arial" w:cs="Arial"/>
              </w:rPr>
              <w:t>QC1</w:t>
            </w:r>
          </w:p>
        </w:tc>
        <w:tc>
          <w:tcPr>
            <w:tcW w:w="3990" w:type="dxa"/>
          </w:tcPr>
          <w:p w14:paraId="00000135" w14:textId="77777777" w:rsidR="000776A2" w:rsidRDefault="00472D3D">
            <w:pPr>
              <w:tabs>
                <w:tab w:val="right" w:pos="8765"/>
              </w:tabs>
              <w:spacing w:before="120" w:after="120"/>
              <w:ind w:left="57" w:right="57"/>
              <w:rPr>
                <w:rFonts w:ascii="Arial" w:eastAsia="Arial" w:hAnsi="Arial" w:cs="Arial"/>
              </w:rPr>
            </w:pPr>
            <w:r>
              <w:rPr>
                <w:rFonts w:ascii="Arial" w:eastAsia="Arial" w:hAnsi="Arial" w:cs="Arial"/>
              </w:rPr>
              <w:t>Service Delivery and Account Management - Lot 1 only</w:t>
            </w:r>
          </w:p>
        </w:tc>
        <w:tc>
          <w:tcPr>
            <w:tcW w:w="1560" w:type="dxa"/>
            <w:vAlign w:val="center"/>
          </w:tcPr>
          <w:p w14:paraId="00000136" w14:textId="77777777" w:rsidR="000776A2" w:rsidRDefault="00472D3D">
            <w:pPr>
              <w:spacing w:before="120" w:after="120"/>
              <w:ind w:left="57" w:right="57"/>
              <w:jc w:val="center"/>
              <w:rPr>
                <w:rFonts w:ascii="Arial" w:eastAsia="Arial" w:hAnsi="Arial" w:cs="Arial"/>
              </w:rPr>
            </w:pPr>
            <w:r>
              <w:rPr>
                <w:rFonts w:ascii="Arial" w:eastAsia="Arial" w:hAnsi="Arial" w:cs="Arial"/>
              </w:rPr>
              <w:t>100/66/33/0</w:t>
            </w:r>
          </w:p>
        </w:tc>
        <w:tc>
          <w:tcPr>
            <w:tcW w:w="900" w:type="dxa"/>
            <w:vAlign w:val="center"/>
          </w:tcPr>
          <w:p w14:paraId="00000137" w14:textId="77777777" w:rsidR="000776A2" w:rsidRDefault="00472D3D">
            <w:pPr>
              <w:spacing w:before="120" w:after="120"/>
              <w:ind w:left="57" w:right="57"/>
              <w:jc w:val="center"/>
              <w:rPr>
                <w:rFonts w:ascii="Arial" w:eastAsia="Arial" w:hAnsi="Arial" w:cs="Arial"/>
              </w:rPr>
            </w:pPr>
            <w:r>
              <w:rPr>
                <w:rFonts w:ascii="Arial" w:eastAsia="Arial" w:hAnsi="Arial" w:cs="Arial"/>
              </w:rPr>
              <w:t>14%</w:t>
            </w:r>
          </w:p>
        </w:tc>
        <w:tc>
          <w:tcPr>
            <w:tcW w:w="930" w:type="dxa"/>
            <w:shd w:val="clear" w:color="auto" w:fill="D9D9D9"/>
            <w:vAlign w:val="center"/>
          </w:tcPr>
          <w:p w14:paraId="00000138" w14:textId="77777777" w:rsidR="000776A2" w:rsidRDefault="000776A2">
            <w:pPr>
              <w:spacing w:before="120" w:after="120"/>
              <w:ind w:left="57" w:right="57"/>
              <w:jc w:val="center"/>
              <w:rPr>
                <w:rFonts w:ascii="Arial" w:eastAsia="Arial" w:hAnsi="Arial" w:cs="Arial"/>
              </w:rPr>
            </w:pPr>
          </w:p>
        </w:tc>
        <w:tc>
          <w:tcPr>
            <w:tcW w:w="930" w:type="dxa"/>
            <w:shd w:val="clear" w:color="auto" w:fill="D9D9D9"/>
            <w:vAlign w:val="center"/>
          </w:tcPr>
          <w:p w14:paraId="00000139" w14:textId="77777777" w:rsidR="000776A2" w:rsidRDefault="000776A2">
            <w:pPr>
              <w:spacing w:before="120" w:after="120"/>
              <w:ind w:left="57" w:right="57"/>
              <w:jc w:val="center"/>
              <w:rPr>
                <w:rFonts w:ascii="Arial" w:eastAsia="Arial" w:hAnsi="Arial" w:cs="Arial"/>
              </w:rPr>
            </w:pPr>
          </w:p>
        </w:tc>
      </w:tr>
      <w:tr w:rsidR="000776A2" w14:paraId="255305CC" w14:textId="77777777">
        <w:trPr>
          <w:trHeight w:val="500"/>
        </w:trPr>
        <w:tc>
          <w:tcPr>
            <w:tcW w:w="1110" w:type="dxa"/>
            <w:vAlign w:val="center"/>
          </w:tcPr>
          <w:p w14:paraId="0000013A" w14:textId="77777777" w:rsidR="000776A2" w:rsidRDefault="00472D3D">
            <w:pPr>
              <w:spacing w:before="120" w:after="120"/>
              <w:ind w:right="57"/>
              <w:rPr>
                <w:rFonts w:ascii="Arial" w:eastAsia="Arial" w:hAnsi="Arial" w:cs="Arial"/>
              </w:rPr>
            </w:pPr>
            <w:r>
              <w:rPr>
                <w:rFonts w:ascii="Arial" w:eastAsia="Arial" w:hAnsi="Arial" w:cs="Arial"/>
              </w:rPr>
              <w:t>QC2</w:t>
            </w:r>
          </w:p>
        </w:tc>
        <w:tc>
          <w:tcPr>
            <w:tcW w:w="3990" w:type="dxa"/>
          </w:tcPr>
          <w:p w14:paraId="0000013B" w14:textId="77777777" w:rsidR="000776A2" w:rsidRDefault="00472D3D">
            <w:pPr>
              <w:tabs>
                <w:tab w:val="right" w:pos="8765"/>
              </w:tabs>
              <w:spacing w:before="120" w:after="120"/>
              <w:ind w:left="57" w:right="57"/>
              <w:rPr>
                <w:rFonts w:ascii="Arial" w:eastAsia="Arial" w:hAnsi="Arial" w:cs="Arial"/>
              </w:rPr>
            </w:pPr>
            <w:r>
              <w:rPr>
                <w:rFonts w:ascii="Arial" w:eastAsia="Arial" w:hAnsi="Arial" w:cs="Arial"/>
              </w:rPr>
              <w:t>Delivering Value for Money and a Transparent Approach to all Costs – Lot 1 only</w:t>
            </w:r>
          </w:p>
        </w:tc>
        <w:tc>
          <w:tcPr>
            <w:tcW w:w="1560" w:type="dxa"/>
            <w:vAlign w:val="center"/>
          </w:tcPr>
          <w:p w14:paraId="0000013C" w14:textId="77777777" w:rsidR="000776A2" w:rsidRDefault="00472D3D">
            <w:pPr>
              <w:spacing w:before="120" w:after="120"/>
              <w:ind w:left="57" w:right="57"/>
              <w:jc w:val="center"/>
              <w:rPr>
                <w:rFonts w:ascii="Arial" w:eastAsia="Arial" w:hAnsi="Arial" w:cs="Arial"/>
              </w:rPr>
            </w:pPr>
            <w:r>
              <w:rPr>
                <w:rFonts w:ascii="Arial" w:eastAsia="Arial" w:hAnsi="Arial" w:cs="Arial"/>
              </w:rPr>
              <w:t>100/66/33/0</w:t>
            </w:r>
          </w:p>
        </w:tc>
        <w:tc>
          <w:tcPr>
            <w:tcW w:w="900" w:type="dxa"/>
            <w:vAlign w:val="center"/>
          </w:tcPr>
          <w:p w14:paraId="0000013D" w14:textId="77777777" w:rsidR="000776A2" w:rsidRDefault="00472D3D">
            <w:pPr>
              <w:spacing w:before="120" w:after="120"/>
              <w:ind w:left="57" w:right="57"/>
              <w:jc w:val="center"/>
              <w:rPr>
                <w:rFonts w:ascii="Arial" w:eastAsia="Arial" w:hAnsi="Arial" w:cs="Arial"/>
              </w:rPr>
            </w:pPr>
            <w:r>
              <w:rPr>
                <w:rFonts w:ascii="Arial" w:eastAsia="Arial" w:hAnsi="Arial" w:cs="Arial"/>
              </w:rPr>
              <w:t>8%</w:t>
            </w:r>
          </w:p>
        </w:tc>
        <w:tc>
          <w:tcPr>
            <w:tcW w:w="930" w:type="dxa"/>
            <w:shd w:val="clear" w:color="auto" w:fill="D9D9D9"/>
            <w:vAlign w:val="center"/>
          </w:tcPr>
          <w:p w14:paraId="0000013E" w14:textId="77777777" w:rsidR="000776A2" w:rsidRDefault="000776A2">
            <w:pPr>
              <w:spacing w:before="120" w:after="120"/>
              <w:ind w:left="57" w:right="57"/>
              <w:jc w:val="center"/>
              <w:rPr>
                <w:rFonts w:ascii="Arial" w:eastAsia="Arial" w:hAnsi="Arial" w:cs="Arial"/>
              </w:rPr>
            </w:pPr>
          </w:p>
        </w:tc>
        <w:tc>
          <w:tcPr>
            <w:tcW w:w="930" w:type="dxa"/>
            <w:shd w:val="clear" w:color="auto" w:fill="D9D9D9"/>
            <w:vAlign w:val="center"/>
          </w:tcPr>
          <w:p w14:paraId="0000013F" w14:textId="77777777" w:rsidR="000776A2" w:rsidRDefault="000776A2">
            <w:pPr>
              <w:spacing w:before="120" w:after="120"/>
              <w:ind w:left="57" w:right="57"/>
              <w:jc w:val="center"/>
              <w:rPr>
                <w:rFonts w:ascii="Arial" w:eastAsia="Arial" w:hAnsi="Arial" w:cs="Arial"/>
              </w:rPr>
            </w:pPr>
          </w:p>
        </w:tc>
      </w:tr>
      <w:tr w:rsidR="000776A2" w14:paraId="7D121EC0" w14:textId="77777777">
        <w:trPr>
          <w:trHeight w:val="500"/>
        </w:trPr>
        <w:tc>
          <w:tcPr>
            <w:tcW w:w="1110" w:type="dxa"/>
            <w:vAlign w:val="center"/>
          </w:tcPr>
          <w:p w14:paraId="00000140" w14:textId="77777777" w:rsidR="000776A2" w:rsidRDefault="00472D3D">
            <w:pPr>
              <w:spacing w:before="120" w:after="120"/>
              <w:ind w:right="57"/>
              <w:rPr>
                <w:rFonts w:ascii="Arial" w:eastAsia="Arial" w:hAnsi="Arial" w:cs="Arial"/>
              </w:rPr>
            </w:pPr>
            <w:r>
              <w:rPr>
                <w:rFonts w:ascii="Arial" w:eastAsia="Arial" w:hAnsi="Arial" w:cs="Arial"/>
              </w:rPr>
              <w:t>QC3</w:t>
            </w:r>
          </w:p>
        </w:tc>
        <w:tc>
          <w:tcPr>
            <w:tcW w:w="3990" w:type="dxa"/>
          </w:tcPr>
          <w:p w14:paraId="00000141" w14:textId="77777777" w:rsidR="000776A2" w:rsidRDefault="00472D3D">
            <w:pPr>
              <w:tabs>
                <w:tab w:val="right" w:pos="8765"/>
              </w:tabs>
              <w:spacing w:before="120" w:after="120"/>
              <w:ind w:left="57" w:right="57"/>
              <w:rPr>
                <w:rFonts w:ascii="Arial" w:eastAsia="Arial" w:hAnsi="Arial" w:cs="Arial"/>
              </w:rPr>
            </w:pPr>
            <w:r>
              <w:rPr>
                <w:rFonts w:ascii="Arial" w:eastAsia="Arial" w:hAnsi="Arial" w:cs="Arial"/>
              </w:rPr>
              <w:t>Continuous Improvement and Innovation – Lot 1 only</w:t>
            </w:r>
          </w:p>
        </w:tc>
        <w:tc>
          <w:tcPr>
            <w:tcW w:w="1560" w:type="dxa"/>
            <w:vAlign w:val="center"/>
          </w:tcPr>
          <w:p w14:paraId="00000142" w14:textId="77777777" w:rsidR="000776A2" w:rsidRDefault="00472D3D">
            <w:pPr>
              <w:spacing w:before="120" w:after="120"/>
              <w:ind w:left="57" w:right="57"/>
              <w:jc w:val="center"/>
              <w:rPr>
                <w:rFonts w:ascii="Arial" w:eastAsia="Arial" w:hAnsi="Arial" w:cs="Arial"/>
              </w:rPr>
            </w:pPr>
            <w:r>
              <w:rPr>
                <w:rFonts w:ascii="Arial" w:eastAsia="Arial" w:hAnsi="Arial" w:cs="Arial"/>
              </w:rPr>
              <w:t>100/66/33/0</w:t>
            </w:r>
          </w:p>
        </w:tc>
        <w:tc>
          <w:tcPr>
            <w:tcW w:w="900" w:type="dxa"/>
            <w:vAlign w:val="center"/>
          </w:tcPr>
          <w:p w14:paraId="00000143" w14:textId="77777777" w:rsidR="000776A2" w:rsidRDefault="00472D3D">
            <w:pPr>
              <w:spacing w:before="120" w:after="120"/>
              <w:ind w:left="57" w:right="57"/>
              <w:jc w:val="center"/>
              <w:rPr>
                <w:rFonts w:ascii="Arial" w:eastAsia="Arial" w:hAnsi="Arial" w:cs="Arial"/>
              </w:rPr>
            </w:pPr>
            <w:r>
              <w:rPr>
                <w:rFonts w:ascii="Arial" w:eastAsia="Arial" w:hAnsi="Arial" w:cs="Arial"/>
              </w:rPr>
              <w:t>8%</w:t>
            </w:r>
          </w:p>
        </w:tc>
        <w:tc>
          <w:tcPr>
            <w:tcW w:w="930" w:type="dxa"/>
            <w:shd w:val="clear" w:color="auto" w:fill="D9D9D9"/>
            <w:vAlign w:val="center"/>
          </w:tcPr>
          <w:p w14:paraId="00000144" w14:textId="77777777" w:rsidR="000776A2" w:rsidRDefault="000776A2">
            <w:pPr>
              <w:spacing w:before="120" w:after="120"/>
              <w:ind w:left="57" w:right="57"/>
              <w:jc w:val="center"/>
              <w:rPr>
                <w:rFonts w:ascii="Arial" w:eastAsia="Arial" w:hAnsi="Arial" w:cs="Arial"/>
              </w:rPr>
            </w:pPr>
          </w:p>
        </w:tc>
        <w:tc>
          <w:tcPr>
            <w:tcW w:w="930" w:type="dxa"/>
            <w:shd w:val="clear" w:color="auto" w:fill="D9D9D9"/>
            <w:vAlign w:val="center"/>
          </w:tcPr>
          <w:p w14:paraId="00000145" w14:textId="77777777" w:rsidR="000776A2" w:rsidRDefault="000776A2">
            <w:pPr>
              <w:spacing w:before="120" w:after="120"/>
              <w:ind w:left="57" w:right="57"/>
              <w:jc w:val="center"/>
              <w:rPr>
                <w:rFonts w:ascii="Arial" w:eastAsia="Arial" w:hAnsi="Arial" w:cs="Arial"/>
              </w:rPr>
            </w:pPr>
          </w:p>
        </w:tc>
      </w:tr>
      <w:tr w:rsidR="000776A2" w14:paraId="3B329C11" w14:textId="77777777">
        <w:trPr>
          <w:trHeight w:val="508"/>
        </w:trPr>
        <w:tc>
          <w:tcPr>
            <w:tcW w:w="1110" w:type="dxa"/>
            <w:vAlign w:val="center"/>
          </w:tcPr>
          <w:p w14:paraId="00000146" w14:textId="77777777" w:rsidR="000776A2" w:rsidRDefault="00472D3D">
            <w:pPr>
              <w:spacing w:before="120" w:after="120"/>
              <w:ind w:right="57"/>
              <w:rPr>
                <w:rFonts w:ascii="Arial" w:eastAsia="Arial" w:hAnsi="Arial" w:cs="Arial"/>
              </w:rPr>
            </w:pPr>
            <w:r>
              <w:rPr>
                <w:rFonts w:ascii="Arial" w:eastAsia="Arial" w:hAnsi="Arial" w:cs="Arial"/>
              </w:rPr>
              <w:t>QC4</w:t>
            </w:r>
          </w:p>
        </w:tc>
        <w:tc>
          <w:tcPr>
            <w:tcW w:w="3990" w:type="dxa"/>
          </w:tcPr>
          <w:p w14:paraId="00000147" w14:textId="77777777" w:rsidR="000776A2" w:rsidRDefault="00472D3D">
            <w:pPr>
              <w:tabs>
                <w:tab w:val="right" w:pos="8765"/>
              </w:tabs>
              <w:spacing w:before="120" w:after="120"/>
              <w:ind w:left="57" w:right="57"/>
              <w:rPr>
                <w:rFonts w:ascii="Arial" w:eastAsia="Arial" w:hAnsi="Arial" w:cs="Arial"/>
              </w:rPr>
            </w:pPr>
            <w:r>
              <w:rPr>
                <w:rFonts w:ascii="Arial" w:eastAsia="Arial" w:hAnsi="Arial" w:cs="Arial"/>
              </w:rPr>
              <w:t>Supply Chain Management – Lot 2 only</w:t>
            </w:r>
          </w:p>
        </w:tc>
        <w:tc>
          <w:tcPr>
            <w:tcW w:w="1560" w:type="dxa"/>
            <w:vAlign w:val="center"/>
          </w:tcPr>
          <w:p w14:paraId="00000148" w14:textId="77777777" w:rsidR="000776A2" w:rsidRDefault="00472D3D">
            <w:pPr>
              <w:spacing w:before="120" w:after="120"/>
              <w:ind w:left="57" w:right="57"/>
              <w:jc w:val="center"/>
              <w:rPr>
                <w:rFonts w:ascii="Arial" w:eastAsia="Arial" w:hAnsi="Arial" w:cs="Arial"/>
              </w:rPr>
            </w:pPr>
            <w:r>
              <w:rPr>
                <w:rFonts w:ascii="Arial" w:eastAsia="Arial" w:hAnsi="Arial" w:cs="Arial"/>
              </w:rPr>
              <w:t>100/66/33/0</w:t>
            </w:r>
          </w:p>
        </w:tc>
        <w:tc>
          <w:tcPr>
            <w:tcW w:w="900" w:type="dxa"/>
            <w:shd w:val="clear" w:color="auto" w:fill="D9D9D9"/>
            <w:vAlign w:val="center"/>
          </w:tcPr>
          <w:p w14:paraId="00000149" w14:textId="77777777" w:rsidR="000776A2" w:rsidRDefault="000776A2">
            <w:pPr>
              <w:spacing w:before="120" w:after="120"/>
              <w:ind w:left="57" w:right="57"/>
              <w:jc w:val="center"/>
              <w:rPr>
                <w:rFonts w:ascii="Arial" w:eastAsia="Arial" w:hAnsi="Arial" w:cs="Arial"/>
              </w:rPr>
            </w:pPr>
          </w:p>
        </w:tc>
        <w:tc>
          <w:tcPr>
            <w:tcW w:w="930" w:type="dxa"/>
            <w:vAlign w:val="center"/>
          </w:tcPr>
          <w:p w14:paraId="0000014A" w14:textId="77777777" w:rsidR="000776A2" w:rsidRDefault="00472D3D">
            <w:pPr>
              <w:spacing w:before="120" w:after="120"/>
              <w:ind w:left="57" w:right="57"/>
              <w:jc w:val="center"/>
              <w:rPr>
                <w:rFonts w:ascii="Arial" w:eastAsia="Arial" w:hAnsi="Arial" w:cs="Arial"/>
              </w:rPr>
            </w:pPr>
            <w:r>
              <w:rPr>
                <w:rFonts w:ascii="Arial" w:eastAsia="Arial" w:hAnsi="Arial" w:cs="Arial"/>
              </w:rPr>
              <w:t>14%</w:t>
            </w:r>
          </w:p>
        </w:tc>
        <w:tc>
          <w:tcPr>
            <w:tcW w:w="930" w:type="dxa"/>
            <w:shd w:val="clear" w:color="auto" w:fill="D9D9D9"/>
            <w:vAlign w:val="center"/>
          </w:tcPr>
          <w:p w14:paraId="0000014B" w14:textId="77777777" w:rsidR="000776A2" w:rsidRDefault="000776A2">
            <w:pPr>
              <w:spacing w:before="120" w:after="120"/>
              <w:ind w:left="57" w:right="57"/>
              <w:jc w:val="center"/>
              <w:rPr>
                <w:rFonts w:ascii="Arial" w:eastAsia="Arial" w:hAnsi="Arial" w:cs="Arial"/>
              </w:rPr>
            </w:pPr>
          </w:p>
        </w:tc>
      </w:tr>
      <w:tr w:rsidR="000776A2" w14:paraId="1F9A1CCF" w14:textId="77777777">
        <w:trPr>
          <w:trHeight w:val="500"/>
        </w:trPr>
        <w:tc>
          <w:tcPr>
            <w:tcW w:w="1110" w:type="dxa"/>
            <w:vAlign w:val="center"/>
          </w:tcPr>
          <w:p w14:paraId="0000014C" w14:textId="77777777" w:rsidR="000776A2" w:rsidRDefault="00472D3D">
            <w:pPr>
              <w:spacing w:before="120" w:after="120"/>
              <w:ind w:right="57"/>
              <w:rPr>
                <w:rFonts w:ascii="Arial" w:eastAsia="Arial" w:hAnsi="Arial" w:cs="Arial"/>
              </w:rPr>
            </w:pPr>
            <w:r>
              <w:rPr>
                <w:rFonts w:ascii="Arial" w:eastAsia="Arial" w:hAnsi="Arial" w:cs="Arial"/>
              </w:rPr>
              <w:lastRenderedPageBreak/>
              <w:t>QC5</w:t>
            </w:r>
          </w:p>
        </w:tc>
        <w:tc>
          <w:tcPr>
            <w:tcW w:w="3990" w:type="dxa"/>
          </w:tcPr>
          <w:p w14:paraId="0000014D" w14:textId="77777777" w:rsidR="000776A2" w:rsidRDefault="00472D3D">
            <w:pPr>
              <w:tabs>
                <w:tab w:val="right" w:pos="8765"/>
              </w:tabs>
              <w:spacing w:before="120" w:after="120"/>
              <w:ind w:left="57" w:right="57"/>
              <w:rPr>
                <w:rFonts w:ascii="Arial" w:eastAsia="Arial" w:hAnsi="Arial" w:cs="Arial"/>
              </w:rPr>
            </w:pPr>
            <w:r>
              <w:rPr>
                <w:rFonts w:ascii="Arial" w:eastAsia="Arial" w:hAnsi="Arial" w:cs="Arial"/>
              </w:rPr>
              <w:t>Service Delivery – Lot 2 only</w:t>
            </w:r>
          </w:p>
        </w:tc>
        <w:tc>
          <w:tcPr>
            <w:tcW w:w="1560" w:type="dxa"/>
            <w:vAlign w:val="center"/>
          </w:tcPr>
          <w:p w14:paraId="0000014E" w14:textId="77777777" w:rsidR="000776A2" w:rsidRDefault="00472D3D">
            <w:pPr>
              <w:spacing w:before="120" w:after="120"/>
              <w:ind w:left="57" w:right="57"/>
              <w:jc w:val="center"/>
              <w:rPr>
                <w:rFonts w:ascii="Arial" w:eastAsia="Arial" w:hAnsi="Arial" w:cs="Arial"/>
              </w:rPr>
            </w:pPr>
            <w:r>
              <w:rPr>
                <w:rFonts w:ascii="Arial" w:eastAsia="Arial" w:hAnsi="Arial" w:cs="Arial"/>
              </w:rPr>
              <w:t>100/66/33/0</w:t>
            </w:r>
          </w:p>
        </w:tc>
        <w:tc>
          <w:tcPr>
            <w:tcW w:w="900" w:type="dxa"/>
            <w:shd w:val="clear" w:color="auto" w:fill="D9D9D9"/>
            <w:vAlign w:val="center"/>
          </w:tcPr>
          <w:p w14:paraId="0000014F" w14:textId="77777777" w:rsidR="000776A2" w:rsidRDefault="000776A2">
            <w:pPr>
              <w:spacing w:before="120" w:after="120"/>
              <w:ind w:left="57" w:right="57"/>
              <w:jc w:val="center"/>
              <w:rPr>
                <w:rFonts w:ascii="Arial" w:eastAsia="Arial" w:hAnsi="Arial" w:cs="Arial"/>
              </w:rPr>
            </w:pPr>
          </w:p>
        </w:tc>
        <w:tc>
          <w:tcPr>
            <w:tcW w:w="930" w:type="dxa"/>
            <w:vAlign w:val="center"/>
          </w:tcPr>
          <w:p w14:paraId="00000150" w14:textId="77777777" w:rsidR="000776A2" w:rsidRDefault="00472D3D">
            <w:pPr>
              <w:spacing w:before="120" w:after="120"/>
              <w:ind w:left="57" w:right="57"/>
              <w:jc w:val="center"/>
              <w:rPr>
                <w:rFonts w:ascii="Arial" w:eastAsia="Arial" w:hAnsi="Arial" w:cs="Arial"/>
              </w:rPr>
            </w:pPr>
            <w:r>
              <w:rPr>
                <w:rFonts w:ascii="Arial" w:eastAsia="Arial" w:hAnsi="Arial" w:cs="Arial"/>
              </w:rPr>
              <w:t>8%</w:t>
            </w:r>
          </w:p>
        </w:tc>
        <w:tc>
          <w:tcPr>
            <w:tcW w:w="930" w:type="dxa"/>
            <w:shd w:val="clear" w:color="auto" w:fill="D9D9D9"/>
            <w:vAlign w:val="center"/>
          </w:tcPr>
          <w:p w14:paraId="00000151" w14:textId="77777777" w:rsidR="000776A2" w:rsidRDefault="000776A2">
            <w:pPr>
              <w:spacing w:before="120" w:after="120"/>
              <w:ind w:left="57" w:right="57"/>
              <w:jc w:val="center"/>
              <w:rPr>
                <w:rFonts w:ascii="Arial" w:eastAsia="Arial" w:hAnsi="Arial" w:cs="Arial"/>
              </w:rPr>
            </w:pPr>
          </w:p>
        </w:tc>
      </w:tr>
      <w:tr w:rsidR="000776A2" w14:paraId="764FE280" w14:textId="77777777">
        <w:trPr>
          <w:trHeight w:val="500"/>
        </w:trPr>
        <w:tc>
          <w:tcPr>
            <w:tcW w:w="1110" w:type="dxa"/>
            <w:vAlign w:val="center"/>
          </w:tcPr>
          <w:p w14:paraId="00000152" w14:textId="77777777" w:rsidR="000776A2" w:rsidRDefault="00472D3D">
            <w:pPr>
              <w:spacing w:before="120" w:after="120"/>
              <w:ind w:right="57"/>
              <w:rPr>
                <w:rFonts w:ascii="Arial" w:eastAsia="Arial" w:hAnsi="Arial" w:cs="Arial"/>
              </w:rPr>
            </w:pPr>
            <w:r>
              <w:rPr>
                <w:rFonts w:ascii="Arial" w:eastAsia="Arial" w:hAnsi="Arial" w:cs="Arial"/>
              </w:rPr>
              <w:t>QC6</w:t>
            </w:r>
          </w:p>
        </w:tc>
        <w:tc>
          <w:tcPr>
            <w:tcW w:w="3990" w:type="dxa"/>
          </w:tcPr>
          <w:p w14:paraId="00000153" w14:textId="77777777" w:rsidR="000776A2" w:rsidRDefault="00472D3D">
            <w:pPr>
              <w:tabs>
                <w:tab w:val="right" w:pos="8765"/>
              </w:tabs>
              <w:spacing w:before="120" w:after="120"/>
              <w:ind w:left="57" w:right="57"/>
              <w:rPr>
                <w:rFonts w:ascii="Arial" w:eastAsia="Arial" w:hAnsi="Arial" w:cs="Arial"/>
              </w:rPr>
            </w:pPr>
            <w:r>
              <w:rPr>
                <w:rFonts w:ascii="Arial" w:eastAsia="Arial" w:hAnsi="Arial" w:cs="Arial"/>
              </w:rPr>
              <w:t>Value for Money and Transparency of Costs – Lot 2 only</w:t>
            </w:r>
          </w:p>
        </w:tc>
        <w:tc>
          <w:tcPr>
            <w:tcW w:w="1560" w:type="dxa"/>
            <w:vAlign w:val="center"/>
          </w:tcPr>
          <w:p w14:paraId="00000154" w14:textId="77777777" w:rsidR="000776A2" w:rsidRDefault="00472D3D">
            <w:pPr>
              <w:spacing w:before="120" w:after="120"/>
              <w:ind w:left="57" w:right="57"/>
              <w:jc w:val="center"/>
              <w:rPr>
                <w:rFonts w:ascii="Arial" w:eastAsia="Arial" w:hAnsi="Arial" w:cs="Arial"/>
              </w:rPr>
            </w:pPr>
            <w:r>
              <w:rPr>
                <w:rFonts w:ascii="Arial" w:eastAsia="Arial" w:hAnsi="Arial" w:cs="Arial"/>
              </w:rPr>
              <w:t>100/66/33/0</w:t>
            </w:r>
          </w:p>
        </w:tc>
        <w:tc>
          <w:tcPr>
            <w:tcW w:w="900" w:type="dxa"/>
            <w:shd w:val="clear" w:color="auto" w:fill="D9D9D9"/>
            <w:vAlign w:val="center"/>
          </w:tcPr>
          <w:p w14:paraId="00000155" w14:textId="77777777" w:rsidR="000776A2" w:rsidRDefault="000776A2">
            <w:pPr>
              <w:spacing w:before="120" w:after="120"/>
              <w:ind w:left="57" w:right="57"/>
              <w:jc w:val="center"/>
              <w:rPr>
                <w:rFonts w:ascii="Arial" w:eastAsia="Arial" w:hAnsi="Arial" w:cs="Arial"/>
              </w:rPr>
            </w:pPr>
          </w:p>
        </w:tc>
        <w:tc>
          <w:tcPr>
            <w:tcW w:w="930" w:type="dxa"/>
            <w:vAlign w:val="center"/>
          </w:tcPr>
          <w:p w14:paraId="00000156" w14:textId="77777777" w:rsidR="000776A2" w:rsidRDefault="00472D3D">
            <w:pPr>
              <w:spacing w:before="120" w:after="120"/>
              <w:ind w:left="57" w:right="57"/>
              <w:jc w:val="center"/>
              <w:rPr>
                <w:rFonts w:ascii="Arial" w:eastAsia="Arial" w:hAnsi="Arial" w:cs="Arial"/>
              </w:rPr>
            </w:pPr>
            <w:r>
              <w:rPr>
                <w:rFonts w:ascii="Arial" w:eastAsia="Arial" w:hAnsi="Arial" w:cs="Arial"/>
              </w:rPr>
              <w:t>8%</w:t>
            </w:r>
          </w:p>
        </w:tc>
        <w:tc>
          <w:tcPr>
            <w:tcW w:w="930" w:type="dxa"/>
            <w:shd w:val="clear" w:color="auto" w:fill="D9D9D9"/>
            <w:vAlign w:val="center"/>
          </w:tcPr>
          <w:p w14:paraId="00000157" w14:textId="77777777" w:rsidR="000776A2" w:rsidRDefault="000776A2">
            <w:pPr>
              <w:spacing w:before="120" w:after="120"/>
              <w:ind w:left="57" w:right="57"/>
              <w:jc w:val="center"/>
              <w:rPr>
                <w:rFonts w:ascii="Arial" w:eastAsia="Arial" w:hAnsi="Arial" w:cs="Arial"/>
              </w:rPr>
            </w:pPr>
          </w:p>
        </w:tc>
      </w:tr>
      <w:tr w:rsidR="000776A2" w14:paraId="71B13644" w14:textId="77777777">
        <w:trPr>
          <w:trHeight w:val="500"/>
        </w:trPr>
        <w:tc>
          <w:tcPr>
            <w:tcW w:w="1110" w:type="dxa"/>
            <w:vAlign w:val="center"/>
          </w:tcPr>
          <w:p w14:paraId="00000158" w14:textId="77777777" w:rsidR="000776A2" w:rsidRDefault="00472D3D">
            <w:pPr>
              <w:spacing w:before="120" w:after="120"/>
              <w:ind w:right="57"/>
              <w:rPr>
                <w:rFonts w:ascii="Arial" w:eastAsia="Arial" w:hAnsi="Arial" w:cs="Arial"/>
              </w:rPr>
            </w:pPr>
            <w:r>
              <w:rPr>
                <w:rFonts w:ascii="Arial" w:eastAsia="Arial" w:hAnsi="Arial" w:cs="Arial"/>
              </w:rPr>
              <w:t>QC7</w:t>
            </w:r>
          </w:p>
        </w:tc>
        <w:tc>
          <w:tcPr>
            <w:tcW w:w="3990" w:type="dxa"/>
          </w:tcPr>
          <w:p w14:paraId="00000159" w14:textId="77777777" w:rsidR="000776A2" w:rsidRDefault="00472D3D">
            <w:pPr>
              <w:tabs>
                <w:tab w:val="right" w:pos="8765"/>
              </w:tabs>
              <w:spacing w:before="120" w:after="120"/>
              <w:ind w:left="57" w:right="57"/>
              <w:rPr>
                <w:rFonts w:ascii="Arial" w:eastAsia="Arial" w:hAnsi="Arial" w:cs="Arial"/>
              </w:rPr>
            </w:pPr>
            <w:r>
              <w:rPr>
                <w:rFonts w:ascii="Arial" w:eastAsia="Arial" w:hAnsi="Arial" w:cs="Arial"/>
              </w:rPr>
              <w:t>Delivering Value and Transparent costs to the Social Housing Sector – Lot 3 only</w:t>
            </w:r>
          </w:p>
        </w:tc>
        <w:tc>
          <w:tcPr>
            <w:tcW w:w="1560" w:type="dxa"/>
            <w:vAlign w:val="center"/>
          </w:tcPr>
          <w:p w14:paraId="0000015A" w14:textId="77777777" w:rsidR="000776A2" w:rsidRDefault="00472D3D">
            <w:pPr>
              <w:spacing w:before="120" w:after="120"/>
              <w:ind w:left="57" w:right="57"/>
              <w:jc w:val="center"/>
              <w:rPr>
                <w:rFonts w:ascii="Arial" w:eastAsia="Arial" w:hAnsi="Arial" w:cs="Arial"/>
              </w:rPr>
            </w:pPr>
            <w:r>
              <w:rPr>
                <w:rFonts w:ascii="Arial" w:eastAsia="Arial" w:hAnsi="Arial" w:cs="Arial"/>
              </w:rPr>
              <w:t>100/66/33/0</w:t>
            </w:r>
          </w:p>
        </w:tc>
        <w:tc>
          <w:tcPr>
            <w:tcW w:w="900" w:type="dxa"/>
            <w:shd w:val="clear" w:color="auto" w:fill="D9D9D9"/>
            <w:vAlign w:val="center"/>
          </w:tcPr>
          <w:p w14:paraId="0000015B" w14:textId="77777777" w:rsidR="000776A2" w:rsidRDefault="000776A2">
            <w:pPr>
              <w:spacing w:before="120" w:after="120"/>
              <w:ind w:left="57" w:right="57"/>
              <w:jc w:val="center"/>
              <w:rPr>
                <w:rFonts w:ascii="Arial" w:eastAsia="Arial" w:hAnsi="Arial" w:cs="Arial"/>
              </w:rPr>
            </w:pPr>
          </w:p>
        </w:tc>
        <w:tc>
          <w:tcPr>
            <w:tcW w:w="930" w:type="dxa"/>
            <w:shd w:val="clear" w:color="auto" w:fill="D9D9D9"/>
            <w:vAlign w:val="center"/>
          </w:tcPr>
          <w:p w14:paraId="0000015C" w14:textId="77777777" w:rsidR="000776A2" w:rsidRDefault="000776A2">
            <w:pPr>
              <w:spacing w:before="120" w:after="120"/>
              <w:ind w:left="57" w:right="57"/>
              <w:jc w:val="center"/>
              <w:rPr>
                <w:rFonts w:ascii="Arial" w:eastAsia="Arial" w:hAnsi="Arial" w:cs="Arial"/>
              </w:rPr>
            </w:pPr>
          </w:p>
        </w:tc>
        <w:tc>
          <w:tcPr>
            <w:tcW w:w="930" w:type="dxa"/>
            <w:vAlign w:val="center"/>
          </w:tcPr>
          <w:p w14:paraId="0000015D" w14:textId="77777777" w:rsidR="000776A2" w:rsidRDefault="00472D3D">
            <w:pPr>
              <w:spacing w:before="120" w:after="120"/>
              <w:ind w:left="57" w:right="57"/>
              <w:jc w:val="center"/>
              <w:rPr>
                <w:rFonts w:ascii="Arial" w:eastAsia="Arial" w:hAnsi="Arial" w:cs="Arial"/>
              </w:rPr>
            </w:pPr>
            <w:r>
              <w:rPr>
                <w:rFonts w:ascii="Arial" w:eastAsia="Arial" w:hAnsi="Arial" w:cs="Arial"/>
              </w:rPr>
              <w:t>10%</w:t>
            </w:r>
          </w:p>
        </w:tc>
      </w:tr>
      <w:tr w:rsidR="000776A2" w14:paraId="367BD2F4" w14:textId="77777777">
        <w:trPr>
          <w:trHeight w:val="508"/>
        </w:trPr>
        <w:tc>
          <w:tcPr>
            <w:tcW w:w="1110" w:type="dxa"/>
            <w:vAlign w:val="center"/>
          </w:tcPr>
          <w:p w14:paraId="0000015E" w14:textId="77777777" w:rsidR="000776A2" w:rsidRDefault="00472D3D">
            <w:pPr>
              <w:spacing w:before="120" w:after="120"/>
              <w:ind w:right="57"/>
              <w:rPr>
                <w:rFonts w:ascii="Arial" w:eastAsia="Arial" w:hAnsi="Arial" w:cs="Arial"/>
              </w:rPr>
            </w:pPr>
            <w:r>
              <w:rPr>
                <w:rFonts w:ascii="Arial" w:eastAsia="Arial" w:hAnsi="Arial" w:cs="Arial"/>
              </w:rPr>
              <w:t>QC8</w:t>
            </w:r>
          </w:p>
        </w:tc>
        <w:tc>
          <w:tcPr>
            <w:tcW w:w="3990" w:type="dxa"/>
          </w:tcPr>
          <w:p w14:paraId="0000015F" w14:textId="77777777" w:rsidR="000776A2" w:rsidRDefault="00472D3D">
            <w:pPr>
              <w:tabs>
                <w:tab w:val="right" w:pos="8765"/>
              </w:tabs>
              <w:spacing w:before="120" w:after="120"/>
              <w:ind w:left="57" w:right="57"/>
              <w:rPr>
                <w:rFonts w:ascii="Arial" w:eastAsia="Arial" w:hAnsi="Arial" w:cs="Arial"/>
              </w:rPr>
            </w:pPr>
            <w:r>
              <w:rPr>
                <w:rFonts w:ascii="Arial" w:eastAsia="Arial" w:hAnsi="Arial" w:cs="Arial"/>
              </w:rPr>
              <w:t>Service Delivery and Account Management - Lot 3 only</w:t>
            </w:r>
          </w:p>
        </w:tc>
        <w:tc>
          <w:tcPr>
            <w:tcW w:w="1560" w:type="dxa"/>
            <w:vAlign w:val="center"/>
          </w:tcPr>
          <w:p w14:paraId="00000160" w14:textId="77777777" w:rsidR="000776A2" w:rsidRDefault="00472D3D">
            <w:pPr>
              <w:spacing w:before="120" w:after="120"/>
              <w:ind w:left="57" w:right="57"/>
              <w:jc w:val="center"/>
              <w:rPr>
                <w:rFonts w:ascii="Arial" w:eastAsia="Arial" w:hAnsi="Arial" w:cs="Arial"/>
                <w:highlight w:val="yellow"/>
              </w:rPr>
            </w:pPr>
            <w:r>
              <w:rPr>
                <w:rFonts w:ascii="Arial" w:eastAsia="Arial" w:hAnsi="Arial" w:cs="Arial"/>
              </w:rPr>
              <w:t>100/66/33/0</w:t>
            </w:r>
          </w:p>
        </w:tc>
        <w:tc>
          <w:tcPr>
            <w:tcW w:w="900" w:type="dxa"/>
            <w:shd w:val="clear" w:color="auto" w:fill="D9D9D9"/>
            <w:vAlign w:val="center"/>
          </w:tcPr>
          <w:p w14:paraId="00000161" w14:textId="77777777" w:rsidR="000776A2" w:rsidRDefault="000776A2">
            <w:pPr>
              <w:spacing w:before="120" w:after="120"/>
              <w:ind w:left="57" w:right="57"/>
              <w:jc w:val="center"/>
              <w:rPr>
                <w:rFonts w:ascii="Arial" w:eastAsia="Arial" w:hAnsi="Arial" w:cs="Arial"/>
                <w:highlight w:val="yellow"/>
              </w:rPr>
            </w:pPr>
          </w:p>
        </w:tc>
        <w:tc>
          <w:tcPr>
            <w:tcW w:w="930" w:type="dxa"/>
            <w:shd w:val="clear" w:color="auto" w:fill="D9D9D9"/>
            <w:vAlign w:val="center"/>
          </w:tcPr>
          <w:p w14:paraId="00000162" w14:textId="77777777" w:rsidR="000776A2" w:rsidRDefault="000776A2">
            <w:pPr>
              <w:spacing w:before="120" w:after="120"/>
              <w:ind w:left="57" w:right="57"/>
              <w:jc w:val="center"/>
              <w:rPr>
                <w:rFonts w:ascii="Arial" w:eastAsia="Arial" w:hAnsi="Arial" w:cs="Arial"/>
                <w:highlight w:val="yellow"/>
              </w:rPr>
            </w:pPr>
          </w:p>
        </w:tc>
        <w:tc>
          <w:tcPr>
            <w:tcW w:w="930" w:type="dxa"/>
            <w:vAlign w:val="center"/>
          </w:tcPr>
          <w:p w14:paraId="00000163" w14:textId="77777777" w:rsidR="000776A2" w:rsidRDefault="00472D3D">
            <w:pPr>
              <w:spacing w:before="120" w:after="120"/>
              <w:ind w:left="57" w:right="57"/>
              <w:jc w:val="center"/>
              <w:rPr>
                <w:rFonts w:ascii="Arial" w:eastAsia="Arial" w:hAnsi="Arial" w:cs="Arial"/>
                <w:highlight w:val="yellow"/>
              </w:rPr>
            </w:pPr>
            <w:r>
              <w:rPr>
                <w:rFonts w:ascii="Arial" w:eastAsia="Arial" w:hAnsi="Arial" w:cs="Arial"/>
              </w:rPr>
              <w:t>10%</w:t>
            </w:r>
          </w:p>
        </w:tc>
      </w:tr>
      <w:tr w:rsidR="000776A2" w14:paraId="4758A50B" w14:textId="77777777">
        <w:trPr>
          <w:trHeight w:val="508"/>
        </w:trPr>
        <w:tc>
          <w:tcPr>
            <w:tcW w:w="1110" w:type="dxa"/>
            <w:vAlign w:val="center"/>
          </w:tcPr>
          <w:p w14:paraId="00000164" w14:textId="77777777" w:rsidR="000776A2" w:rsidRDefault="00472D3D">
            <w:pPr>
              <w:spacing w:before="120" w:after="120"/>
              <w:ind w:right="57"/>
              <w:rPr>
                <w:rFonts w:ascii="Arial" w:eastAsia="Arial" w:hAnsi="Arial" w:cs="Arial"/>
              </w:rPr>
            </w:pPr>
            <w:r>
              <w:rPr>
                <w:rFonts w:ascii="Arial" w:eastAsia="Arial" w:hAnsi="Arial" w:cs="Arial"/>
              </w:rPr>
              <w:t>QC9</w:t>
            </w:r>
          </w:p>
        </w:tc>
        <w:tc>
          <w:tcPr>
            <w:tcW w:w="3990" w:type="dxa"/>
          </w:tcPr>
          <w:p w14:paraId="00000165" w14:textId="77777777" w:rsidR="000776A2" w:rsidRDefault="00472D3D">
            <w:pPr>
              <w:tabs>
                <w:tab w:val="right" w:pos="8765"/>
              </w:tabs>
              <w:spacing w:before="120" w:after="120"/>
              <w:ind w:left="57" w:right="57"/>
              <w:rPr>
                <w:rFonts w:ascii="Arial" w:eastAsia="Arial" w:hAnsi="Arial" w:cs="Arial"/>
              </w:rPr>
            </w:pPr>
            <w:r>
              <w:rPr>
                <w:rFonts w:ascii="Arial" w:eastAsia="Arial" w:hAnsi="Arial" w:cs="Arial"/>
              </w:rPr>
              <w:t>Supporting social housing providers to meet their insurance needs - Lot 3 only</w:t>
            </w:r>
          </w:p>
        </w:tc>
        <w:tc>
          <w:tcPr>
            <w:tcW w:w="1560" w:type="dxa"/>
            <w:vAlign w:val="center"/>
          </w:tcPr>
          <w:p w14:paraId="00000166" w14:textId="77777777" w:rsidR="000776A2" w:rsidRDefault="00472D3D">
            <w:pPr>
              <w:spacing w:before="120" w:after="120"/>
              <w:ind w:left="57" w:right="57"/>
              <w:jc w:val="center"/>
              <w:rPr>
                <w:rFonts w:ascii="Arial" w:eastAsia="Arial" w:hAnsi="Arial" w:cs="Arial"/>
                <w:highlight w:val="yellow"/>
              </w:rPr>
            </w:pPr>
            <w:r>
              <w:rPr>
                <w:rFonts w:ascii="Arial" w:eastAsia="Arial" w:hAnsi="Arial" w:cs="Arial"/>
              </w:rPr>
              <w:t>100/66/33/0</w:t>
            </w:r>
          </w:p>
        </w:tc>
        <w:tc>
          <w:tcPr>
            <w:tcW w:w="900" w:type="dxa"/>
            <w:shd w:val="clear" w:color="auto" w:fill="D9D9D9"/>
            <w:vAlign w:val="center"/>
          </w:tcPr>
          <w:p w14:paraId="00000167" w14:textId="77777777" w:rsidR="000776A2" w:rsidRDefault="000776A2">
            <w:pPr>
              <w:spacing w:before="120" w:after="120"/>
              <w:ind w:left="57" w:right="57"/>
              <w:jc w:val="center"/>
              <w:rPr>
                <w:rFonts w:ascii="Arial" w:eastAsia="Arial" w:hAnsi="Arial" w:cs="Arial"/>
                <w:highlight w:val="yellow"/>
              </w:rPr>
            </w:pPr>
          </w:p>
        </w:tc>
        <w:tc>
          <w:tcPr>
            <w:tcW w:w="930" w:type="dxa"/>
            <w:shd w:val="clear" w:color="auto" w:fill="D9D9D9"/>
            <w:vAlign w:val="center"/>
          </w:tcPr>
          <w:p w14:paraId="00000168" w14:textId="77777777" w:rsidR="000776A2" w:rsidRDefault="000776A2">
            <w:pPr>
              <w:spacing w:before="120" w:after="120"/>
              <w:ind w:left="57" w:right="57"/>
              <w:jc w:val="center"/>
              <w:rPr>
                <w:rFonts w:ascii="Arial" w:eastAsia="Arial" w:hAnsi="Arial" w:cs="Arial"/>
                <w:highlight w:val="yellow"/>
              </w:rPr>
            </w:pPr>
          </w:p>
        </w:tc>
        <w:tc>
          <w:tcPr>
            <w:tcW w:w="930" w:type="dxa"/>
            <w:vAlign w:val="center"/>
          </w:tcPr>
          <w:p w14:paraId="00000169" w14:textId="77777777" w:rsidR="000776A2" w:rsidRDefault="00472D3D">
            <w:pPr>
              <w:spacing w:before="120" w:after="120"/>
              <w:ind w:left="57" w:right="57"/>
              <w:jc w:val="center"/>
              <w:rPr>
                <w:rFonts w:ascii="Arial" w:eastAsia="Arial" w:hAnsi="Arial" w:cs="Arial"/>
                <w:highlight w:val="yellow"/>
              </w:rPr>
            </w:pPr>
            <w:r>
              <w:rPr>
                <w:rFonts w:ascii="Arial" w:eastAsia="Arial" w:hAnsi="Arial" w:cs="Arial"/>
              </w:rPr>
              <w:t>10%</w:t>
            </w:r>
          </w:p>
        </w:tc>
      </w:tr>
    </w:tbl>
    <w:p w14:paraId="0000016A" w14:textId="77777777" w:rsidR="000776A2" w:rsidRDefault="000776A2">
      <w:pPr>
        <w:spacing w:before="120" w:after="120" w:line="240" w:lineRule="auto"/>
        <w:ind w:left="57" w:right="57"/>
        <w:rPr>
          <w:rFonts w:ascii="Arial" w:eastAsia="Arial" w:hAnsi="Arial" w:cs="Arial"/>
        </w:rPr>
      </w:pPr>
    </w:p>
    <w:p w14:paraId="0000016B" w14:textId="77777777" w:rsidR="000776A2" w:rsidRDefault="000776A2">
      <w:pPr>
        <w:spacing w:before="120" w:after="120" w:line="240" w:lineRule="auto"/>
        <w:ind w:left="57" w:right="57"/>
        <w:rPr>
          <w:rFonts w:ascii="Arial" w:eastAsia="Arial" w:hAnsi="Arial" w:cs="Arial"/>
        </w:rPr>
      </w:pPr>
    </w:p>
    <w:tbl>
      <w:tblPr>
        <w:tblStyle w:val="afffb"/>
        <w:tblW w:w="9615"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8130"/>
      </w:tblGrid>
      <w:tr w:rsidR="000776A2" w14:paraId="2EC07EFF" w14:textId="77777777">
        <w:trPr>
          <w:trHeight w:val="510"/>
        </w:trPr>
        <w:tc>
          <w:tcPr>
            <w:tcW w:w="9615" w:type="dxa"/>
            <w:gridSpan w:val="2"/>
            <w:shd w:val="clear" w:color="auto" w:fill="B8CCE4"/>
            <w:vAlign w:val="center"/>
          </w:tcPr>
          <w:p w14:paraId="0000016C" w14:textId="77777777" w:rsidR="000776A2" w:rsidRDefault="00472D3D">
            <w:pPr>
              <w:spacing w:before="120" w:after="120"/>
              <w:ind w:left="57" w:right="57"/>
              <w:rPr>
                <w:rFonts w:ascii="Arial" w:eastAsia="Arial" w:hAnsi="Arial" w:cs="Arial"/>
                <w:b/>
                <w:sz w:val="24"/>
                <w:szCs w:val="24"/>
              </w:rPr>
            </w:pPr>
            <w:r>
              <w:rPr>
                <w:rFonts w:ascii="Arial" w:eastAsia="Arial" w:hAnsi="Arial" w:cs="Arial"/>
                <w:b/>
                <w:sz w:val="24"/>
                <w:szCs w:val="24"/>
              </w:rPr>
              <w:t xml:space="preserve">Section A – Mandatory service requirements All Lots </w:t>
            </w:r>
          </w:p>
        </w:tc>
      </w:tr>
      <w:tr w:rsidR="000776A2" w14:paraId="29D4DAF9" w14:textId="77777777">
        <w:tc>
          <w:tcPr>
            <w:tcW w:w="9615" w:type="dxa"/>
            <w:gridSpan w:val="2"/>
            <w:shd w:val="clear" w:color="auto" w:fill="BFBFBF"/>
          </w:tcPr>
          <w:p w14:paraId="0000016E" w14:textId="77777777" w:rsidR="000776A2" w:rsidRDefault="00472D3D">
            <w:pPr>
              <w:spacing w:before="120" w:after="120"/>
              <w:ind w:right="57"/>
              <w:rPr>
                <w:rFonts w:ascii="Arial" w:eastAsia="Arial" w:hAnsi="Arial" w:cs="Arial"/>
                <w:b/>
                <w:sz w:val="24"/>
                <w:szCs w:val="24"/>
              </w:rPr>
            </w:pPr>
            <w:r>
              <w:rPr>
                <w:rFonts w:ascii="Arial" w:eastAsia="Arial" w:hAnsi="Arial" w:cs="Arial"/>
                <w:b/>
                <w:sz w:val="24"/>
                <w:szCs w:val="24"/>
              </w:rPr>
              <w:t>QA1 Compliance with Framework Schedule 1 (Specification) All Lots</w:t>
            </w:r>
          </w:p>
        </w:tc>
      </w:tr>
      <w:tr w:rsidR="000776A2" w14:paraId="65E1503B" w14:textId="77777777">
        <w:trPr>
          <w:trHeight w:val="20"/>
        </w:trPr>
        <w:tc>
          <w:tcPr>
            <w:tcW w:w="9615" w:type="dxa"/>
            <w:gridSpan w:val="2"/>
            <w:tcBorders>
              <w:bottom w:val="single" w:sz="4" w:space="0" w:color="000000"/>
            </w:tcBorders>
          </w:tcPr>
          <w:p w14:paraId="00000170" w14:textId="77777777" w:rsidR="000776A2" w:rsidRDefault="00472D3D">
            <w:pPr>
              <w:rPr>
                <w:rFonts w:ascii="Arial" w:eastAsia="Arial" w:hAnsi="Arial" w:cs="Arial"/>
                <w:b/>
                <w:sz w:val="24"/>
                <w:szCs w:val="24"/>
              </w:rPr>
            </w:pPr>
            <w:r>
              <w:rPr>
                <w:rFonts w:ascii="Arial" w:eastAsia="Arial" w:hAnsi="Arial" w:cs="Arial"/>
                <w:b/>
                <w:sz w:val="24"/>
                <w:szCs w:val="24"/>
              </w:rPr>
              <w:t>QA1 Requirement:</w:t>
            </w:r>
          </w:p>
          <w:p w14:paraId="00000171" w14:textId="77777777" w:rsidR="000776A2" w:rsidRDefault="000776A2">
            <w:pPr>
              <w:rPr>
                <w:rFonts w:ascii="Arial" w:eastAsia="Arial" w:hAnsi="Arial" w:cs="Arial"/>
                <w:b/>
                <w:sz w:val="24"/>
                <w:szCs w:val="24"/>
              </w:rPr>
            </w:pPr>
          </w:p>
          <w:p w14:paraId="00000172" w14:textId="77777777" w:rsidR="000776A2" w:rsidRDefault="00472D3D">
            <w:pPr>
              <w:rPr>
                <w:rFonts w:ascii="Arial" w:eastAsia="Arial" w:hAnsi="Arial" w:cs="Arial"/>
                <w:sz w:val="24"/>
                <w:szCs w:val="24"/>
              </w:rPr>
            </w:pPr>
            <w:r>
              <w:rPr>
                <w:rFonts w:ascii="Arial" w:eastAsia="Arial" w:hAnsi="Arial" w:cs="Arial"/>
                <w:sz w:val="24"/>
                <w:szCs w:val="24"/>
              </w:rPr>
              <w:t>If you are awarded a framework contract, will you unreservedly deliver in full all the mandatory service requirements for the lot(s) you are bidding for, in accordance with Attachment 1a (Lot 1), Attachment 1b (Lot 2) and Attachment 1c (Lot 3) of Framework Schedule 1 (Specification)?</w:t>
            </w:r>
          </w:p>
          <w:p w14:paraId="00000173" w14:textId="77777777" w:rsidR="000776A2" w:rsidRDefault="000776A2">
            <w:pPr>
              <w:rPr>
                <w:rFonts w:ascii="Arial" w:eastAsia="Arial" w:hAnsi="Arial" w:cs="Arial"/>
                <w:sz w:val="24"/>
                <w:szCs w:val="24"/>
              </w:rPr>
            </w:pPr>
          </w:p>
          <w:p w14:paraId="00000174" w14:textId="77777777" w:rsidR="000776A2" w:rsidRDefault="00472D3D">
            <w:pPr>
              <w:ind w:left="11" w:right="57"/>
              <w:rPr>
                <w:rFonts w:ascii="Arial" w:eastAsia="Arial" w:hAnsi="Arial" w:cs="Arial"/>
                <w:sz w:val="24"/>
                <w:szCs w:val="24"/>
              </w:rPr>
            </w:pPr>
            <w:r>
              <w:rPr>
                <w:rFonts w:ascii="Arial" w:eastAsia="Arial" w:hAnsi="Arial" w:cs="Arial"/>
                <w:sz w:val="24"/>
                <w:szCs w:val="24"/>
              </w:rPr>
              <w:t>Please answer ‘Yes’ or ‘No’.</w:t>
            </w:r>
          </w:p>
          <w:p w14:paraId="00000175" w14:textId="77777777" w:rsidR="000776A2" w:rsidRDefault="000776A2">
            <w:pPr>
              <w:ind w:left="11" w:right="57"/>
              <w:rPr>
                <w:rFonts w:ascii="Arial" w:eastAsia="Arial" w:hAnsi="Arial" w:cs="Arial"/>
                <w:sz w:val="24"/>
                <w:szCs w:val="24"/>
              </w:rPr>
            </w:pPr>
          </w:p>
          <w:p w14:paraId="00000176" w14:textId="77777777" w:rsidR="000776A2" w:rsidRDefault="00472D3D">
            <w:pPr>
              <w:tabs>
                <w:tab w:val="left" w:pos="709"/>
              </w:tabs>
              <w:ind w:left="720" w:right="57" w:hanging="709"/>
              <w:rPr>
                <w:rFonts w:ascii="Arial" w:eastAsia="Arial" w:hAnsi="Arial" w:cs="Arial"/>
                <w:sz w:val="24"/>
                <w:szCs w:val="24"/>
              </w:rPr>
            </w:pPr>
            <w:r>
              <w:rPr>
                <w:rFonts w:ascii="Arial" w:eastAsia="Arial" w:hAnsi="Arial" w:cs="Arial"/>
                <w:b/>
                <w:sz w:val="24"/>
                <w:szCs w:val="24"/>
              </w:rPr>
              <w:t>Yes -</w:t>
            </w:r>
            <w:r>
              <w:rPr>
                <w:rFonts w:ascii="Arial" w:eastAsia="Arial" w:hAnsi="Arial" w:cs="Arial"/>
                <w:sz w:val="24"/>
                <w:szCs w:val="24"/>
              </w:rPr>
              <w:t xml:space="preserve"> </w:t>
            </w:r>
            <w:r>
              <w:rPr>
                <w:rFonts w:ascii="Arial" w:eastAsia="Arial" w:hAnsi="Arial" w:cs="Arial"/>
                <w:sz w:val="24"/>
                <w:szCs w:val="24"/>
              </w:rPr>
              <w:tab/>
              <w:t>You will unreservedly deliver in full all the mandatory service requirements applicable to the lot for which you are bidding for, in accordance with Framework Schedule 1 (Specification).</w:t>
            </w:r>
          </w:p>
          <w:p w14:paraId="00000177" w14:textId="77777777" w:rsidR="000776A2" w:rsidRDefault="000776A2">
            <w:pPr>
              <w:tabs>
                <w:tab w:val="left" w:pos="709"/>
              </w:tabs>
              <w:ind w:left="720" w:right="57" w:hanging="709"/>
              <w:rPr>
                <w:rFonts w:ascii="Arial" w:eastAsia="Arial" w:hAnsi="Arial" w:cs="Arial"/>
                <w:sz w:val="24"/>
                <w:szCs w:val="24"/>
              </w:rPr>
            </w:pPr>
          </w:p>
          <w:p w14:paraId="00000178" w14:textId="77777777" w:rsidR="000776A2" w:rsidRDefault="00472D3D">
            <w:pPr>
              <w:tabs>
                <w:tab w:val="left" w:pos="709"/>
              </w:tabs>
              <w:ind w:left="720" w:right="57" w:hanging="709"/>
              <w:rPr>
                <w:rFonts w:ascii="Arial" w:eastAsia="Arial" w:hAnsi="Arial" w:cs="Arial"/>
                <w:sz w:val="24"/>
                <w:szCs w:val="24"/>
              </w:rPr>
            </w:pPr>
            <w:r>
              <w:rPr>
                <w:rFonts w:ascii="Arial" w:eastAsia="Arial" w:hAnsi="Arial" w:cs="Arial"/>
                <w:b/>
                <w:sz w:val="24"/>
                <w:szCs w:val="24"/>
              </w:rPr>
              <w:t>No</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sz w:val="24"/>
                <w:szCs w:val="24"/>
              </w:rPr>
              <w:tab/>
              <w:t>You will not, or cannot, deliver in full all the mandatory service requirements applicable to the lot for which you are bidding for, in accordance with Framework Schedule 1 (Specification).</w:t>
            </w:r>
          </w:p>
          <w:p w14:paraId="00000179" w14:textId="77777777" w:rsidR="000776A2" w:rsidRDefault="000776A2">
            <w:pPr>
              <w:rPr>
                <w:rFonts w:ascii="Arial" w:eastAsia="Arial" w:hAnsi="Arial" w:cs="Arial"/>
                <w:sz w:val="24"/>
                <w:szCs w:val="24"/>
              </w:rPr>
            </w:pPr>
          </w:p>
          <w:p w14:paraId="0000017A" w14:textId="77777777" w:rsidR="000776A2" w:rsidRDefault="000776A2">
            <w:pPr>
              <w:rPr>
                <w:rFonts w:ascii="Arial" w:eastAsia="Arial" w:hAnsi="Arial" w:cs="Arial"/>
                <w:sz w:val="24"/>
                <w:szCs w:val="24"/>
              </w:rPr>
            </w:pPr>
          </w:p>
        </w:tc>
      </w:tr>
      <w:tr w:rsidR="000776A2" w14:paraId="0FCFD61B" w14:textId="77777777">
        <w:trPr>
          <w:trHeight w:val="20"/>
        </w:trPr>
        <w:tc>
          <w:tcPr>
            <w:tcW w:w="9615" w:type="dxa"/>
            <w:gridSpan w:val="2"/>
            <w:tcBorders>
              <w:bottom w:val="single" w:sz="4" w:space="0" w:color="000000"/>
            </w:tcBorders>
            <w:shd w:val="clear" w:color="auto" w:fill="CCFFCC"/>
          </w:tcPr>
          <w:p w14:paraId="0000017C" w14:textId="77777777" w:rsidR="000776A2" w:rsidRDefault="00472D3D">
            <w:pPr>
              <w:rPr>
                <w:rFonts w:ascii="Arial" w:eastAsia="Arial" w:hAnsi="Arial" w:cs="Arial"/>
                <w:b/>
                <w:sz w:val="24"/>
                <w:szCs w:val="24"/>
              </w:rPr>
            </w:pPr>
            <w:r>
              <w:rPr>
                <w:rFonts w:ascii="Arial" w:eastAsia="Arial" w:hAnsi="Arial" w:cs="Arial"/>
                <w:b/>
                <w:sz w:val="24"/>
                <w:szCs w:val="24"/>
              </w:rPr>
              <w:t>QA1 Response Guidance</w:t>
            </w:r>
          </w:p>
          <w:p w14:paraId="0000017D"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14:paraId="0000017E" w14:textId="77777777" w:rsidR="000776A2" w:rsidRDefault="000776A2">
            <w:pPr>
              <w:ind w:left="57" w:right="57"/>
              <w:rPr>
                <w:rFonts w:ascii="Arial" w:eastAsia="Arial" w:hAnsi="Arial" w:cs="Arial"/>
                <w:sz w:val="24"/>
                <w:szCs w:val="24"/>
              </w:rPr>
            </w:pPr>
          </w:p>
          <w:p w14:paraId="0000017F" w14:textId="77777777" w:rsidR="000776A2" w:rsidRDefault="00472D3D">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00000180" w14:textId="77777777" w:rsidR="000776A2" w:rsidRDefault="000776A2">
            <w:pPr>
              <w:ind w:left="57" w:right="57"/>
              <w:rPr>
                <w:rFonts w:ascii="Arial" w:eastAsia="Arial" w:hAnsi="Arial" w:cs="Arial"/>
                <w:sz w:val="24"/>
                <w:szCs w:val="24"/>
              </w:rPr>
            </w:pPr>
          </w:p>
          <w:p w14:paraId="00000181" w14:textId="77777777" w:rsidR="000776A2" w:rsidRDefault="00472D3D">
            <w:pPr>
              <w:ind w:left="57" w:right="57"/>
              <w:rPr>
                <w:rFonts w:ascii="Arial" w:eastAsia="Arial" w:hAnsi="Arial" w:cs="Arial"/>
                <w:sz w:val="24"/>
                <w:szCs w:val="24"/>
              </w:rPr>
            </w:pPr>
            <w:r>
              <w:rPr>
                <w:rFonts w:ascii="Arial" w:eastAsia="Arial" w:hAnsi="Arial" w:cs="Arial"/>
                <w:sz w:val="24"/>
                <w:szCs w:val="24"/>
              </w:rPr>
              <w:t>You are required to select either option YES or NO from the drop-down list.</w:t>
            </w:r>
          </w:p>
          <w:p w14:paraId="00000182" w14:textId="77777777" w:rsidR="000776A2" w:rsidRDefault="000776A2">
            <w:pPr>
              <w:ind w:left="57" w:right="57"/>
              <w:rPr>
                <w:rFonts w:ascii="Arial" w:eastAsia="Arial" w:hAnsi="Arial" w:cs="Arial"/>
                <w:sz w:val="24"/>
                <w:szCs w:val="24"/>
              </w:rPr>
            </w:pPr>
          </w:p>
          <w:p w14:paraId="00000183" w14:textId="77777777" w:rsidR="000776A2" w:rsidRDefault="00472D3D">
            <w:pPr>
              <w:ind w:left="57" w:right="57"/>
              <w:rPr>
                <w:rFonts w:ascii="Arial" w:eastAsia="Arial" w:hAnsi="Arial" w:cs="Arial"/>
                <w:sz w:val="24"/>
                <w:szCs w:val="24"/>
              </w:rPr>
            </w:pPr>
            <w:r>
              <w:rPr>
                <w:rFonts w:ascii="Arial" w:eastAsia="Arial" w:hAnsi="Arial" w:cs="Arial"/>
                <w:sz w:val="24"/>
                <w:szCs w:val="24"/>
              </w:rPr>
              <w:lastRenderedPageBreak/>
              <w:t>Providing a ‘Yes’ response means you will unreservedly deliver in full all the mandatory service requirements applicable to the lot(s) for which you are bidding for, in accordance with Attachment 1a, 1b and 1c of Framework Schedule 1 (Specification).</w:t>
            </w:r>
          </w:p>
          <w:p w14:paraId="00000184" w14:textId="77777777" w:rsidR="000776A2" w:rsidRDefault="000776A2">
            <w:pPr>
              <w:ind w:left="57" w:right="57"/>
              <w:rPr>
                <w:rFonts w:ascii="Arial" w:eastAsia="Arial" w:hAnsi="Arial" w:cs="Arial"/>
                <w:sz w:val="24"/>
                <w:szCs w:val="24"/>
              </w:rPr>
            </w:pPr>
          </w:p>
          <w:p w14:paraId="00000185" w14:textId="77777777" w:rsidR="000776A2" w:rsidRDefault="00472D3D">
            <w:pPr>
              <w:ind w:left="57" w:right="57"/>
              <w:rPr>
                <w:rFonts w:ascii="Arial" w:eastAsia="Arial" w:hAnsi="Arial" w:cs="Arial"/>
                <w:sz w:val="24"/>
                <w:szCs w:val="24"/>
              </w:rPr>
            </w:pPr>
            <w:r>
              <w:rPr>
                <w:rFonts w:ascii="Arial" w:eastAsia="Arial" w:hAnsi="Arial" w:cs="Arial"/>
                <w:sz w:val="24"/>
                <w:szCs w:val="24"/>
              </w:rPr>
              <w:t>If you select ‘No’ (or do not answer the question) to indicate that you will not, or cannot, deliver in full all the mandatory service requirements applicable to the lot(s) for which you are bidding for, in accordance with Attachment 1a, 1b and 1c of Framework Schedule 1 (Specification), you will be excluded from further participation in this competition.</w:t>
            </w:r>
          </w:p>
          <w:p w14:paraId="00000186" w14:textId="77777777" w:rsidR="000776A2" w:rsidRDefault="000776A2">
            <w:pPr>
              <w:spacing w:after="120"/>
              <w:ind w:left="57" w:right="57"/>
              <w:rPr>
                <w:rFonts w:ascii="Arial" w:eastAsia="Arial" w:hAnsi="Arial" w:cs="Arial"/>
                <w:sz w:val="24"/>
                <w:szCs w:val="24"/>
              </w:rPr>
            </w:pPr>
          </w:p>
        </w:tc>
      </w:tr>
      <w:tr w:rsidR="000776A2" w14:paraId="33558826" w14:textId="77777777">
        <w:trPr>
          <w:trHeight w:val="20"/>
        </w:trPr>
        <w:tc>
          <w:tcPr>
            <w:tcW w:w="1485" w:type="dxa"/>
            <w:shd w:val="clear" w:color="auto" w:fill="FFFFCC"/>
            <w:vAlign w:val="center"/>
          </w:tcPr>
          <w:p w14:paraId="00000188" w14:textId="77777777" w:rsidR="000776A2" w:rsidRDefault="00472D3D">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Marking scheme</w:t>
            </w:r>
          </w:p>
        </w:tc>
        <w:tc>
          <w:tcPr>
            <w:tcW w:w="8130" w:type="dxa"/>
            <w:shd w:val="clear" w:color="auto" w:fill="FFFFCC"/>
            <w:vAlign w:val="center"/>
          </w:tcPr>
          <w:p w14:paraId="00000189" w14:textId="77777777" w:rsidR="000776A2" w:rsidRDefault="00472D3D">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0776A2" w14:paraId="7354F870" w14:textId="77777777">
        <w:trPr>
          <w:trHeight w:val="20"/>
        </w:trPr>
        <w:tc>
          <w:tcPr>
            <w:tcW w:w="1485" w:type="dxa"/>
            <w:shd w:val="clear" w:color="auto" w:fill="FFFFCC"/>
            <w:vAlign w:val="center"/>
          </w:tcPr>
          <w:p w14:paraId="0000018A" w14:textId="77777777" w:rsidR="000776A2" w:rsidRDefault="00472D3D">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14:paraId="0000018B" w14:textId="77777777" w:rsidR="000776A2" w:rsidRDefault="000776A2">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8130" w:type="dxa"/>
            <w:shd w:val="clear" w:color="auto" w:fill="FFFFCC"/>
          </w:tcPr>
          <w:p w14:paraId="0000018C" w14:textId="3D87CEF3" w:rsidR="000776A2" w:rsidRDefault="00472D3D">
            <w:pPr>
              <w:spacing w:before="120"/>
              <w:ind w:left="57" w:right="57"/>
              <w:rPr>
                <w:rFonts w:ascii="Arial" w:eastAsia="Arial" w:hAnsi="Arial" w:cs="Arial"/>
                <w:sz w:val="24"/>
                <w:szCs w:val="24"/>
              </w:rPr>
            </w:pPr>
            <w:r>
              <w:rPr>
                <w:rFonts w:ascii="Arial" w:eastAsia="Arial" w:hAnsi="Arial" w:cs="Arial"/>
                <w:sz w:val="24"/>
                <w:szCs w:val="24"/>
              </w:rPr>
              <w:t>You have selected option ‘Yes’ confirming that you will unreservedly deliver in full all the mandatory service requirements applicable to the lot(s) for which you are bidding for, in accordance with Framework Schedule 1 (Specification).</w:t>
            </w:r>
          </w:p>
          <w:p w14:paraId="0000018D" w14:textId="77777777" w:rsidR="000776A2" w:rsidRDefault="000776A2">
            <w:pPr>
              <w:spacing w:before="120"/>
              <w:ind w:left="57" w:right="57"/>
              <w:jc w:val="both"/>
              <w:rPr>
                <w:rFonts w:ascii="Arial" w:eastAsia="Arial" w:hAnsi="Arial" w:cs="Arial"/>
                <w:sz w:val="24"/>
                <w:szCs w:val="24"/>
              </w:rPr>
            </w:pPr>
          </w:p>
        </w:tc>
      </w:tr>
      <w:tr w:rsidR="000776A2" w14:paraId="1DCBCA57" w14:textId="77777777">
        <w:trPr>
          <w:trHeight w:val="20"/>
        </w:trPr>
        <w:tc>
          <w:tcPr>
            <w:tcW w:w="1485" w:type="dxa"/>
            <w:shd w:val="clear" w:color="auto" w:fill="FFFFCC"/>
            <w:vAlign w:val="center"/>
          </w:tcPr>
          <w:p w14:paraId="0000018E" w14:textId="77777777" w:rsidR="000776A2" w:rsidRDefault="00472D3D">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8130" w:type="dxa"/>
            <w:shd w:val="clear" w:color="auto" w:fill="FFFFCC"/>
          </w:tcPr>
          <w:p w14:paraId="0000018F"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You have selected ‘No’ confirming that you will not, or cannot, deliver in full all the mandatory service requirements applicable to the lot(s) for which you are bidding for, in accordance with Framework Schedule 1 (Specification).</w:t>
            </w:r>
          </w:p>
          <w:p w14:paraId="00000190" w14:textId="77777777" w:rsidR="000776A2" w:rsidRDefault="00472D3D">
            <w:pPr>
              <w:ind w:left="57" w:right="57"/>
              <w:rPr>
                <w:rFonts w:ascii="Arial" w:eastAsia="Arial" w:hAnsi="Arial" w:cs="Arial"/>
                <w:b/>
                <w:sz w:val="24"/>
                <w:szCs w:val="24"/>
              </w:rPr>
            </w:pPr>
            <w:r>
              <w:rPr>
                <w:rFonts w:ascii="Arial" w:eastAsia="Arial" w:hAnsi="Arial" w:cs="Arial"/>
                <w:b/>
                <w:sz w:val="24"/>
                <w:szCs w:val="24"/>
              </w:rPr>
              <w:t>OR</w:t>
            </w:r>
          </w:p>
          <w:p w14:paraId="00000191" w14:textId="77777777" w:rsidR="000776A2" w:rsidRDefault="00472D3D">
            <w:pPr>
              <w:ind w:left="57" w:right="57"/>
              <w:rPr>
                <w:rFonts w:ascii="Arial" w:eastAsia="Arial" w:hAnsi="Arial" w:cs="Arial"/>
                <w:sz w:val="24"/>
                <w:szCs w:val="24"/>
              </w:rPr>
            </w:pPr>
            <w:r>
              <w:rPr>
                <w:rFonts w:ascii="Arial" w:eastAsia="Arial" w:hAnsi="Arial" w:cs="Arial"/>
                <w:sz w:val="24"/>
                <w:szCs w:val="24"/>
              </w:rPr>
              <w:t>You have not selected either ‘Yes’ or ‘No’.</w:t>
            </w:r>
          </w:p>
          <w:p w14:paraId="00000192" w14:textId="77777777" w:rsidR="000776A2" w:rsidRDefault="000776A2">
            <w:pPr>
              <w:spacing w:before="120"/>
              <w:ind w:left="57" w:right="57"/>
              <w:rPr>
                <w:rFonts w:ascii="Arial" w:eastAsia="Arial" w:hAnsi="Arial" w:cs="Arial"/>
                <w:sz w:val="24"/>
                <w:szCs w:val="24"/>
              </w:rPr>
            </w:pPr>
          </w:p>
        </w:tc>
      </w:tr>
    </w:tbl>
    <w:p w14:paraId="000001A1" w14:textId="77777777" w:rsidR="000776A2" w:rsidRDefault="000776A2">
      <w:pPr>
        <w:spacing w:before="120" w:after="120" w:line="240" w:lineRule="auto"/>
        <w:ind w:right="57"/>
        <w:rPr>
          <w:rFonts w:ascii="Arial" w:eastAsia="Arial" w:hAnsi="Arial" w:cs="Arial"/>
        </w:rPr>
      </w:pPr>
    </w:p>
    <w:tbl>
      <w:tblPr>
        <w:tblStyle w:val="afffc"/>
        <w:tblW w:w="9585"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5"/>
        <w:gridCol w:w="8100"/>
      </w:tblGrid>
      <w:tr w:rsidR="000776A2" w14:paraId="2E1E2394" w14:textId="77777777">
        <w:trPr>
          <w:trHeight w:val="510"/>
        </w:trPr>
        <w:tc>
          <w:tcPr>
            <w:tcW w:w="9585" w:type="dxa"/>
            <w:gridSpan w:val="2"/>
            <w:shd w:val="clear" w:color="auto" w:fill="B8CCE4"/>
            <w:vAlign w:val="center"/>
          </w:tcPr>
          <w:p w14:paraId="000001A2" w14:textId="77777777" w:rsidR="000776A2" w:rsidRDefault="00472D3D">
            <w:pPr>
              <w:spacing w:before="120" w:after="120"/>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0776A2" w14:paraId="5547B28A" w14:textId="77777777">
        <w:tc>
          <w:tcPr>
            <w:tcW w:w="9585" w:type="dxa"/>
            <w:gridSpan w:val="2"/>
            <w:shd w:val="clear" w:color="auto" w:fill="BFBFBF"/>
          </w:tcPr>
          <w:p w14:paraId="000001A4" w14:textId="77777777" w:rsidR="000776A2" w:rsidRDefault="00472D3D">
            <w:pPr>
              <w:spacing w:before="120" w:after="120"/>
              <w:ind w:right="57"/>
              <w:rPr>
                <w:rFonts w:ascii="Arial" w:eastAsia="Arial" w:hAnsi="Arial" w:cs="Arial"/>
                <w:b/>
                <w:sz w:val="24"/>
                <w:szCs w:val="24"/>
              </w:rPr>
            </w:pPr>
            <w:r>
              <w:rPr>
                <w:rFonts w:ascii="Arial" w:eastAsia="Arial" w:hAnsi="Arial" w:cs="Arial"/>
                <w:b/>
                <w:sz w:val="24"/>
                <w:szCs w:val="24"/>
              </w:rPr>
              <w:t xml:space="preserve">QA2 Providing Insurance Brokerage – Lot 1 only </w:t>
            </w:r>
          </w:p>
        </w:tc>
      </w:tr>
      <w:tr w:rsidR="000776A2" w14:paraId="3A9946CD" w14:textId="77777777">
        <w:trPr>
          <w:trHeight w:val="20"/>
        </w:trPr>
        <w:tc>
          <w:tcPr>
            <w:tcW w:w="9585" w:type="dxa"/>
            <w:gridSpan w:val="2"/>
            <w:tcBorders>
              <w:bottom w:val="single" w:sz="4" w:space="0" w:color="000000"/>
            </w:tcBorders>
          </w:tcPr>
          <w:p w14:paraId="000001A6" w14:textId="77777777" w:rsidR="000776A2" w:rsidRDefault="00472D3D">
            <w:pPr>
              <w:rPr>
                <w:rFonts w:ascii="Arial" w:eastAsia="Arial" w:hAnsi="Arial" w:cs="Arial"/>
                <w:b/>
                <w:sz w:val="24"/>
                <w:szCs w:val="24"/>
              </w:rPr>
            </w:pPr>
            <w:r>
              <w:rPr>
                <w:rFonts w:ascii="Arial" w:eastAsia="Arial" w:hAnsi="Arial" w:cs="Arial"/>
                <w:b/>
                <w:sz w:val="24"/>
                <w:szCs w:val="24"/>
              </w:rPr>
              <w:t>QA2 Requirement:</w:t>
            </w:r>
          </w:p>
          <w:p w14:paraId="000001A7" w14:textId="77777777" w:rsidR="000776A2" w:rsidRDefault="000776A2">
            <w:pPr>
              <w:rPr>
                <w:rFonts w:ascii="Arial" w:eastAsia="Arial" w:hAnsi="Arial" w:cs="Arial"/>
                <w:b/>
                <w:sz w:val="24"/>
                <w:szCs w:val="24"/>
              </w:rPr>
            </w:pPr>
          </w:p>
          <w:p w14:paraId="000001A8" w14:textId="113E7D24" w:rsidR="000776A2" w:rsidRDefault="00472D3D">
            <w:pPr>
              <w:rPr>
                <w:rFonts w:ascii="Arial" w:eastAsia="Arial" w:hAnsi="Arial" w:cs="Arial"/>
                <w:sz w:val="24"/>
                <w:szCs w:val="24"/>
              </w:rPr>
            </w:pPr>
            <w:r>
              <w:rPr>
                <w:rFonts w:ascii="Arial" w:eastAsia="Arial" w:hAnsi="Arial" w:cs="Arial"/>
                <w:sz w:val="24"/>
                <w:szCs w:val="24"/>
              </w:rPr>
              <w:t xml:space="preserve">Please indicate by selecting either option ‘Yes’, ‘No’ or ‘N/A’, that in the event you are awarded a place on the Framework Agreement, whether you can offer one or more Core Classes </w:t>
            </w:r>
            <w:r>
              <w:rPr>
                <w:rFonts w:ascii="Arial" w:eastAsia="Arial" w:hAnsi="Arial" w:cs="Arial"/>
                <w:b/>
                <w:sz w:val="24"/>
                <w:szCs w:val="24"/>
              </w:rPr>
              <w:t>(or one or more other subclasses)</w:t>
            </w:r>
            <w:r>
              <w:rPr>
                <w:rFonts w:ascii="Arial" w:eastAsia="Arial" w:hAnsi="Arial" w:cs="Arial"/>
                <w:sz w:val="24"/>
                <w:szCs w:val="24"/>
              </w:rPr>
              <w:t xml:space="preserve"> of insurance brokerage as listed in in Attachment 1a (Lot 1), Framework Schedule 1 (Specification).</w:t>
            </w:r>
          </w:p>
          <w:p w14:paraId="000001A9" w14:textId="77777777" w:rsidR="000776A2" w:rsidRDefault="000776A2">
            <w:pPr>
              <w:rPr>
                <w:rFonts w:ascii="Arial" w:eastAsia="Arial" w:hAnsi="Arial" w:cs="Arial"/>
                <w:sz w:val="24"/>
                <w:szCs w:val="24"/>
              </w:rPr>
            </w:pPr>
          </w:p>
          <w:p w14:paraId="000001AA" w14:textId="77777777" w:rsidR="000776A2" w:rsidRDefault="00472D3D">
            <w:pPr>
              <w:rPr>
                <w:rFonts w:ascii="Arial" w:eastAsia="Arial" w:hAnsi="Arial" w:cs="Arial"/>
                <w:sz w:val="24"/>
                <w:szCs w:val="24"/>
              </w:rPr>
            </w:pPr>
            <w:r>
              <w:rPr>
                <w:rFonts w:ascii="Arial" w:eastAsia="Arial" w:hAnsi="Arial" w:cs="Arial"/>
                <w:b/>
                <w:sz w:val="24"/>
                <w:szCs w:val="24"/>
              </w:rPr>
              <w:t>Yes -</w:t>
            </w:r>
            <w:r>
              <w:rPr>
                <w:rFonts w:ascii="Arial" w:eastAsia="Arial" w:hAnsi="Arial" w:cs="Arial"/>
                <w:sz w:val="24"/>
                <w:szCs w:val="24"/>
              </w:rPr>
              <w:t xml:space="preserve"> </w:t>
            </w:r>
            <w:r>
              <w:rPr>
                <w:rFonts w:ascii="Arial" w:eastAsia="Arial" w:hAnsi="Arial" w:cs="Arial"/>
                <w:sz w:val="24"/>
                <w:szCs w:val="24"/>
              </w:rPr>
              <w:tab/>
              <w:t xml:space="preserve">You can offer one or more Core Classes </w:t>
            </w:r>
            <w:r>
              <w:rPr>
                <w:rFonts w:ascii="Arial" w:eastAsia="Arial" w:hAnsi="Arial" w:cs="Arial"/>
                <w:b/>
                <w:sz w:val="24"/>
                <w:szCs w:val="24"/>
              </w:rPr>
              <w:t>(or one or more other subclasses)</w:t>
            </w:r>
            <w:r>
              <w:rPr>
                <w:rFonts w:ascii="Arial" w:eastAsia="Arial" w:hAnsi="Arial" w:cs="Arial"/>
                <w:sz w:val="24"/>
                <w:szCs w:val="24"/>
              </w:rPr>
              <w:t xml:space="preserve"> of insurance brokerage as listed in Attachment 1a (Lot 1), Framework Schedule 1 (Specification).</w:t>
            </w:r>
          </w:p>
          <w:p w14:paraId="000001AB" w14:textId="77777777" w:rsidR="000776A2" w:rsidRDefault="000776A2">
            <w:pPr>
              <w:rPr>
                <w:rFonts w:ascii="Arial" w:eastAsia="Arial" w:hAnsi="Arial" w:cs="Arial"/>
                <w:sz w:val="24"/>
                <w:szCs w:val="24"/>
              </w:rPr>
            </w:pPr>
          </w:p>
          <w:p w14:paraId="000001AC" w14:textId="77777777" w:rsidR="000776A2" w:rsidRDefault="00472D3D">
            <w:pPr>
              <w:rPr>
                <w:rFonts w:ascii="Arial" w:eastAsia="Arial" w:hAnsi="Arial" w:cs="Arial"/>
                <w:sz w:val="24"/>
                <w:szCs w:val="24"/>
              </w:rPr>
            </w:pPr>
            <w:r>
              <w:rPr>
                <w:rFonts w:ascii="Arial" w:eastAsia="Arial" w:hAnsi="Arial" w:cs="Arial"/>
                <w:b/>
                <w:sz w:val="24"/>
                <w:szCs w:val="24"/>
              </w:rPr>
              <w:t>No -</w:t>
            </w:r>
            <w:r>
              <w:rPr>
                <w:rFonts w:ascii="Arial" w:eastAsia="Arial" w:hAnsi="Arial" w:cs="Arial"/>
                <w:sz w:val="24"/>
                <w:szCs w:val="24"/>
              </w:rPr>
              <w:t xml:space="preserve"> </w:t>
            </w:r>
            <w:r>
              <w:rPr>
                <w:rFonts w:ascii="Arial" w:eastAsia="Arial" w:hAnsi="Arial" w:cs="Arial"/>
                <w:sz w:val="24"/>
                <w:szCs w:val="24"/>
              </w:rPr>
              <w:tab/>
              <w:t xml:space="preserve">You will not, or cannot, offer one or more Core Classes of insurance brokerage </w:t>
            </w:r>
            <w:r>
              <w:rPr>
                <w:rFonts w:ascii="Arial" w:eastAsia="Arial" w:hAnsi="Arial" w:cs="Arial"/>
                <w:b/>
                <w:sz w:val="24"/>
                <w:szCs w:val="24"/>
              </w:rPr>
              <w:t>(or one or more other subclasses)</w:t>
            </w:r>
            <w:r>
              <w:rPr>
                <w:rFonts w:ascii="Arial" w:eastAsia="Arial" w:hAnsi="Arial" w:cs="Arial"/>
                <w:sz w:val="24"/>
                <w:szCs w:val="24"/>
              </w:rPr>
              <w:t xml:space="preserve"> as listed in Attachment 1a (Lot 1), Framework Schedule 1 (Specification).</w:t>
            </w:r>
          </w:p>
          <w:p w14:paraId="000001AD" w14:textId="77777777" w:rsidR="000776A2" w:rsidRDefault="000776A2">
            <w:pPr>
              <w:rPr>
                <w:rFonts w:ascii="Arial" w:eastAsia="Arial" w:hAnsi="Arial" w:cs="Arial"/>
                <w:sz w:val="24"/>
                <w:szCs w:val="24"/>
              </w:rPr>
            </w:pPr>
          </w:p>
          <w:p w14:paraId="000001AE" w14:textId="77777777" w:rsidR="000776A2" w:rsidRDefault="00472D3D">
            <w:pPr>
              <w:rPr>
                <w:rFonts w:ascii="Arial" w:eastAsia="Arial" w:hAnsi="Arial" w:cs="Arial"/>
                <w:sz w:val="24"/>
                <w:szCs w:val="24"/>
              </w:rPr>
            </w:pPr>
            <w:r>
              <w:rPr>
                <w:rFonts w:ascii="Arial" w:eastAsia="Arial" w:hAnsi="Arial" w:cs="Arial"/>
                <w:b/>
                <w:sz w:val="24"/>
                <w:szCs w:val="24"/>
              </w:rPr>
              <w:t xml:space="preserve">N/A -   </w:t>
            </w:r>
            <w:r>
              <w:rPr>
                <w:rFonts w:ascii="Arial" w:eastAsia="Arial" w:hAnsi="Arial" w:cs="Arial"/>
                <w:sz w:val="24"/>
                <w:szCs w:val="24"/>
              </w:rPr>
              <w:t>You are not bidding for Lot 1.</w:t>
            </w:r>
          </w:p>
        </w:tc>
      </w:tr>
      <w:tr w:rsidR="000776A2" w14:paraId="253E0B2E" w14:textId="77777777">
        <w:trPr>
          <w:trHeight w:val="20"/>
        </w:trPr>
        <w:tc>
          <w:tcPr>
            <w:tcW w:w="9585" w:type="dxa"/>
            <w:gridSpan w:val="2"/>
            <w:tcBorders>
              <w:bottom w:val="single" w:sz="4" w:space="0" w:color="000000"/>
            </w:tcBorders>
            <w:shd w:val="clear" w:color="auto" w:fill="CCFFCC"/>
          </w:tcPr>
          <w:p w14:paraId="000001B0" w14:textId="77777777" w:rsidR="000776A2" w:rsidRDefault="00472D3D">
            <w:pPr>
              <w:rPr>
                <w:rFonts w:ascii="Arial" w:eastAsia="Arial" w:hAnsi="Arial" w:cs="Arial"/>
                <w:sz w:val="24"/>
                <w:szCs w:val="24"/>
              </w:rPr>
            </w:pPr>
            <w:r>
              <w:rPr>
                <w:rFonts w:ascii="Arial" w:eastAsia="Arial" w:hAnsi="Arial" w:cs="Arial"/>
                <w:b/>
                <w:sz w:val="24"/>
                <w:szCs w:val="24"/>
              </w:rPr>
              <w:t>QA2 Response Guidance</w:t>
            </w:r>
          </w:p>
          <w:p w14:paraId="000001B1"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lastRenderedPageBreak/>
              <w:t xml:space="preserve">This is a Pass/Fail question. </w:t>
            </w:r>
          </w:p>
          <w:p w14:paraId="000001B2" w14:textId="77777777" w:rsidR="000776A2" w:rsidRDefault="000776A2">
            <w:pPr>
              <w:ind w:left="57" w:right="57"/>
              <w:rPr>
                <w:rFonts w:ascii="Arial" w:eastAsia="Arial" w:hAnsi="Arial" w:cs="Arial"/>
                <w:sz w:val="24"/>
                <w:szCs w:val="24"/>
              </w:rPr>
            </w:pPr>
          </w:p>
          <w:p w14:paraId="000001B3" w14:textId="77777777" w:rsidR="000776A2" w:rsidRDefault="00472D3D">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000001B4" w14:textId="77777777" w:rsidR="000776A2" w:rsidRDefault="000776A2">
            <w:pPr>
              <w:ind w:left="57" w:right="57"/>
              <w:rPr>
                <w:rFonts w:ascii="Arial" w:eastAsia="Arial" w:hAnsi="Arial" w:cs="Arial"/>
                <w:sz w:val="24"/>
                <w:szCs w:val="24"/>
              </w:rPr>
            </w:pPr>
          </w:p>
          <w:p w14:paraId="000001B5" w14:textId="77777777" w:rsidR="000776A2" w:rsidRDefault="00472D3D">
            <w:pPr>
              <w:ind w:left="57" w:right="57"/>
              <w:rPr>
                <w:rFonts w:ascii="Arial" w:eastAsia="Arial" w:hAnsi="Arial" w:cs="Arial"/>
                <w:sz w:val="24"/>
                <w:szCs w:val="24"/>
              </w:rPr>
            </w:pPr>
            <w:r>
              <w:rPr>
                <w:rFonts w:ascii="Arial" w:eastAsia="Arial" w:hAnsi="Arial" w:cs="Arial"/>
                <w:sz w:val="24"/>
                <w:szCs w:val="24"/>
              </w:rPr>
              <w:t>You are required to select either option YES, NO or N/A from the drop down list.</w:t>
            </w:r>
          </w:p>
          <w:p w14:paraId="000001B6" w14:textId="77777777" w:rsidR="000776A2" w:rsidRDefault="000776A2">
            <w:pPr>
              <w:ind w:right="57"/>
              <w:rPr>
                <w:rFonts w:ascii="Arial" w:eastAsia="Arial" w:hAnsi="Arial" w:cs="Arial"/>
                <w:sz w:val="24"/>
                <w:szCs w:val="24"/>
              </w:rPr>
            </w:pPr>
          </w:p>
          <w:p w14:paraId="000001B7" w14:textId="77777777" w:rsidR="000776A2" w:rsidRDefault="00472D3D">
            <w:pPr>
              <w:rPr>
                <w:rFonts w:ascii="Arial" w:eastAsia="Arial" w:hAnsi="Arial" w:cs="Arial"/>
                <w:sz w:val="24"/>
                <w:szCs w:val="24"/>
              </w:rPr>
            </w:pPr>
            <w:r>
              <w:rPr>
                <w:rFonts w:ascii="Arial" w:eastAsia="Arial" w:hAnsi="Arial" w:cs="Arial"/>
                <w:sz w:val="24"/>
                <w:szCs w:val="24"/>
              </w:rPr>
              <w:t xml:space="preserve">Providing a YES response means you can offer one or more Core Classes </w:t>
            </w:r>
            <w:r>
              <w:rPr>
                <w:rFonts w:ascii="Arial" w:eastAsia="Arial" w:hAnsi="Arial" w:cs="Arial"/>
                <w:b/>
                <w:sz w:val="24"/>
                <w:szCs w:val="24"/>
              </w:rPr>
              <w:t>(or one or more other subclasses)</w:t>
            </w:r>
            <w:r>
              <w:rPr>
                <w:rFonts w:ascii="Arial" w:eastAsia="Arial" w:hAnsi="Arial" w:cs="Arial"/>
                <w:sz w:val="24"/>
                <w:szCs w:val="24"/>
              </w:rPr>
              <w:t xml:space="preserve"> of insurance brokerage as listed in Attachment 1a (Lot 1), Framework Schedule 1 (Specification).</w:t>
            </w:r>
          </w:p>
          <w:p w14:paraId="000001B8" w14:textId="77777777" w:rsidR="000776A2" w:rsidRDefault="000776A2">
            <w:pPr>
              <w:rPr>
                <w:rFonts w:ascii="Arial" w:eastAsia="Arial" w:hAnsi="Arial" w:cs="Arial"/>
                <w:sz w:val="24"/>
                <w:szCs w:val="24"/>
              </w:rPr>
            </w:pPr>
          </w:p>
          <w:p w14:paraId="000001B9" w14:textId="77777777" w:rsidR="000776A2" w:rsidRDefault="00472D3D">
            <w:pPr>
              <w:rPr>
                <w:rFonts w:ascii="Arial" w:eastAsia="Arial" w:hAnsi="Arial" w:cs="Arial"/>
                <w:b/>
                <w:sz w:val="24"/>
                <w:szCs w:val="24"/>
              </w:rPr>
            </w:pPr>
            <w:r>
              <w:rPr>
                <w:rFonts w:ascii="Arial" w:eastAsia="Arial" w:hAnsi="Arial" w:cs="Arial"/>
                <w:sz w:val="24"/>
                <w:szCs w:val="24"/>
              </w:rPr>
              <w:t xml:space="preserve">If you select NO (or do not answer the question) to indicate that you will not, or cannot, offer one or more Core Classes </w:t>
            </w:r>
            <w:r>
              <w:rPr>
                <w:rFonts w:ascii="Arial" w:eastAsia="Arial" w:hAnsi="Arial" w:cs="Arial"/>
                <w:b/>
                <w:sz w:val="24"/>
                <w:szCs w:val="24"/>
              </w:rPr>
              <w:t>(or one or more other subclasses)</w:t>
            </w:r>
            <w:r>
              <w:rPr>
                <w:rFonts w:ascii="Arial" w:eastAsia="Arial" w:hAnsi="Arial" w:cs="Arial"/>
                <w:sz w:val="24"/>
                <w:szCs w:val="24"/>
              </w:rPr>
              <w:t xml:space="preserve"> of insurance brokerage as listed in Attachment 1a (Lot 1), Framework Schedule 1 (Specification), then you will be disqualified from further participation in this Procurement.</w:t>
            </w:r>
          </w:p>
          <w:p w14:paraId="000001BA" w14:textId="77777777" w:rsidR="000776A2" w:rsidRDefault="000776A2">
            <w:pPr>
              <w:spacing w:after="120"/>
              <w:ind w:left="57" w:right="57"/>
              <w:rPr>
                <w:rFonts w:ascii="Arial" w:eastAsia="Arial" w:hAnsi="Arial" w:cs="Arial"/>
                <w:sz w:val="24"/>
                <w:szCs w:val="24"/>
              </w:rPr>
            </w:pPr>
          </w:p>
        </w:tc>
      </w:tr>
      <w:tr w:rsidR="000776A2" w14:paraId="583F9BFB" w14:textId="77777777">
        <w:trPr>
          <w:trHeight w:val="20"/>
        </w:trPr>
        <w:tc>
          <w:tcPr>
            <w:tcW w:w="1485" w:type="dxa"/>
            <w:shd w:val="clear" w:color="auto" w:fill="FFFFCC"/>
            <w:vAlign w:val="center"/>
          </w:tcPr>
          <w:p w14:paraId="000001BC" w14:textId="77777777" w:rsidR="000776A2" w:rsidRDefault="00472D3D">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Marking scheme</w:t>
            </w:r>
          </w:p>
        </w:tc>
        <w:tc>
          <w:tcPr>
            <w:tcW w:w="8100" w:type="dxa"/>
            <w:shd w:val="clear" w:color="auto" w:fill="FFFFCC"/>
            <w:vAlign w:val="center"/>
          </w:tcPr>
          <w:p w14:paraId="000001BD" w14:textId="77777777" w:rsidR="000776A2" w:rsidRDefault="00472D3D">
            <w:pPr>
              <w:spacing w:before="120" w:after="120"/>
              <w:ind w:left="57" w:right="57"/>
              <w:rPr>
                <w:rFonts w:ascii="Arial" w:eastAsia="Arial" w:hAnsi="Arial" w:cs="Arial"/>
                <w:b/>
                <w:sz w:val="24"/>
                <w:szCs w:val="24"/>
              </w:rPr>
            </w:pPr>
            <w:r>
              <w:rPr>
                <w:rFonts w:ascii="Arial" w:eastAsia="Arial" w:hAnsi="Arial" w:cs="Arial"/>
                <w:b/>
                <w:sz w:val="24"/>
                <w:szCs w:val="24"/>
              </w:rPr>
              <w:t>Evaluation guidance</w:t>
            </w:r>
          </w:p>
        </w:tc>
      </w:tr>
      <w:tr w:rsidR="000776A2" w14:paraId="1B4FD5D6" w14:textId="77777777">
        <w:trPr>
          <w:trHeight w:val="20"/>
        </w:trPr>
        <w:tc>
          <w:tcPr>
            <w:tcW w:w="1485" w:type="dxa"/>
            <w:shd w:val="clear" w:color="auto" w:fill="FFFFCC"/>
            <w:vAlign w:val="center"/>
          </w:tcPr>
          <w:p w14:paraId="000001BE" w14:textId="77777777" w:rsidR="000776A2" w:rsidRDefault="00472D3D">
            <w:pPr>
              <w:spacing w:before="120"/>
              <w:ind w:left="57" w:right="57"/>
              <w:jc w:val="center"/>
              <w:rPr>
                <w:rFonts w:ascii="Arial" w:eastAsia="Arial" w:hAnsi="Arial" w:cs="Arial"/>
                <w:sz w:val="24"/>
                <w:szCs w:val="24"/>
              </w:rPr>
            </w:pPr>
            <w:r>
              <w:rPr>
                <w:rFonts w:ascii="Arial" w:eastAsia="Arial" w:hAnsi="Arial" w:cs="Arial"/>
                <w:sz w:val="24"/>
                <w:szCs w:val="24"/>
              </w:rPr>
              <w:t>Pass</w:t>
            </w:r>
          </w:p>
          <w:p w14:paraId="000001BF" w14:textId="77777777" w:rsidR="000776A2" w:rsidRDefault="000776A2">
            <w:pPr>
              <w:spacing w:after="120"/>
              <w:ind w:left="57" w:right="57"/>
              <w:jc w:val="center"/>
              <w:rPr>
                <w:rFonts w:ascii="Arial" w:eastAsia="Arial" w:hAnsi="Arial" w:cs="Arial"/>
                <w:sz w:val="24"/>
                <w:szCs w:val="24"/>
              </w:rPr>
            </w:pPr>
          </w:p>
        </w:tc>
        <w:tc>
          <w:tcPr>
            <w:tcW w:w="8100" w:type="dxa"/>
            <w:shd w:val="clear" w:color="auto" w:fill="FFFFCC"/>
          </w:tcPr>
          <w:p w14:paraId="000001C0" w14:textId="551A08B0" w:rsidR="000776A2" w:rsidRDefault="00472D3D">
            <w:pPr>
              <w:rPr>
                <w:rFonts w:ascii="Arial" w:eastAsia="Arial" w:hAnsi="Arial" w:cs="Arial"/>
                <w:sz w:val="24"/>
                <w:szCs w:val="24"/>
              </w:rPr>
            </w:pPr>
            <w:r>
              <w:rPr>
                <w:rFonts w:ascii="Arial" w:eastAsia="Arial" w:hAnsi="Arial" w:cs="Arial"/>
                <w:sz w:val="24"/>
                <w:szCs w:val="24"/>
              </w:rPr>
              <w:t xml:space="preserve">You have selected option ‘Yes’ confirming that you can offer one or more Core Classes of insurance brokerage </w:t>
            </w:r>
            <w:r>
              <w:rPr>
                <w:rFonts w:ascii="Arial" w:eastAsia="Arial" w:hAnsi="Arial" w:cs="Arial"/>
                <w:b/>
                <w:sz w:val="24"/>
                <w:szCs w:val="24"/>
              </w:rPr>
              <w:t xml:space="preserve">(or one or more other subclasses) </w:t>
            </w:r>
            <w:r>
              <w:rPr>
                <w:rFonts w:ascii="Arial" w:eastAsia="Arial" w:hAnsi="Arial" w:cs="Arial"/>
                <w:sz w:val="24"/>
                <w:szCs w:val="24"/>
              </w:rPr>
              <w:t>as listed in Attachment 1a (Lot 1), Framework Schedule 1 (Specification).</w:t>
            </w:r>
          </w:p>
          <w:p w14:paraId="000001C1" w14:textId="77777777" w:rsidR="000776A2" w:rsidRDefault="00472D3D">
            <w:pPr>
              <w:tabs>
                <w:tab w:val="center" w:pos="3854"/>
              </w:tabs>
              <w:spacing w:before="120" w:after="120"/>
              <w:ind w:right="57"/>
              <w:jc w:val="both"/>
              <w:rPr>
                <w:rFonts w:ascii="Arial" w:eastAsia="Arial" w:hAnsi="Arial" w:cs="Arial"/>
                <w:sz w:val="24"/>
                <w:szCs w:val="24"/>
              </w:rPr>
            </w:pPr>
            <w:r>
              <w:rPr>
                <w:rFonts w:ascii="Arial" w:eastAsia="Arial" w:hAnsi="Arial" w:cs="Arial"/>
                <w:sz w:val="24"/>
                <w:szCs w:val="24"/>
              </w:rPr>
              <w:t>OR</w:t>
            </w:r>
            <w:r>
              <w:rPr>
                <w:rFonts w:ascii="Arial" w:eastAsia="Arial" w:hAnsi="Arial" w:cs="Arial"/>
                <w:sz w:val="24"/>
                <w:szCs w:val="24"/>
              </w:rPr>
              <w:tab/>
            </w:r>
          </w:p>
          <w:p w14:paraId="000001C2" w14:textId="77777777" w:rsidR="000776A2" w:rsidRDefault="00472D3D">
            <w:pPr>
              <w:rPr>
                <w:rFonts w:ascii="Arial" w:eastAsia="Arial" w:hAnsi="Arial" w:cs="Arial"/>
                <w:sz w:val="24"/>
                <w:szCs w:val="24"/>
              </w:rPr>
            </w:pPr>
            <w:r>
              <w:rPr>
                <w:rFonts w:ascii="Arial" w:eastAsia="Arial" w:hAnsi="Arial" w:cs="Arial"/>
                <w:sz w:val="24"/>
                <w:szCs w:val="24"/>
              </w:rPr>
              <w:t>You have selected option N/A confirming that you are not applying for Lot 1.</w:t>
            </w:r>
          </w:p>
        </w:tc>
      </w:tr>
      <w:tr w:rsidR="000776A2" w14:paraId="60CB2A90" w14:textId="77777777">
        <w:trPr>
          <w:trHeight w:val="20"/>
        </w:trPr>
        <w:tc>
          <w:tcPr>
            <w:tcW w:w="1485" w:type="dxa"/>
            <w:shd w:val="clear" w:color="auto" w:fill="FFFFCC"/>
            <w:vAlign w:val="center"/>
          </w:tcPr>
          <w:p w14:paraId="000001C3"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Fail </w:t>
            </w:r>
          </w:p>
        </w:tc>
        <w:tc>
          <w:tcPr>
            <w:tcW w:w="8100" w:type="dxa"/>
            <w:shd w:val="clear" w:color="auto" w:fill="FFFFCC"/>
          </w:tcPr>
          <w:p w14:paraId="000001C4" w14:textId="77777777" w:rsidR="000776A2" w:rsidRDefault="00472D3D">
            <w:pPr>
              <w:rPr>
                <w:rFonts w:ascii="Arial" w:eastAsia="Arial" w:hAnsi="Arial" w:cs="Arial"/>
                <w:sz w:val="24"/>
                <w:szCs w:val="24"/>
              </w:rPr>
            </w:pPr>
            <w:r>
              <w:rPr>
                <w:rFonts w:ascii="Arial" w:eastAsia="Arial" w:hAnsi="Arial" w:cs="Arial"/>
                <w:sz w:val="24"/>
                <w:szCs w:val="24"/>
              </w:rPr>
              <w:t>You have selected ‘No’ confirming that you will not, or cannot, offer one or more Core Classes of insurance brokerage as listed in Attachment 1a (Lot 1), Framework Schedule 1 (Specification).</w:t>
            </w:r>
          </w:p>
          <w:p w14:paraId="000001C5" w14:textId="77777777" w:rsidR="000776A2" w:rsidRDefault="000776A2">
            <w:pPr>
              <w:spacing w:after="120"/>
              <w:ind w:left="57" w:right="57"/>
              <w:rPr>
                <w:rFonts w:ascii="Arial" w:eastAsia="Arial" w:hAnsi="Arial" w:cs="Arial"/>
                <w:b/>
                <w:sz w:val="24"/>
                <w:szCs w:val="24"/>
              </w:rPr>
            </w:pPr>
          </w:p>
        </w:tc>
      </w:tr>
    </w:tbl>
    <w:p w14:paraId="000001C6" w14:textId="77777777" w:rsidR="000776A2" w:rsidRDefault="000776A2">
      <w:pPr>
        <w:rPr>
          <w:rFonts w:ascii="Arial" w:eastAsia="Arial" w:hAnsi="Arial" w:cs="Arial"/>
          <w:b/>
          <w:sz w:val="20"/>
          <w:szCs w:val="20"/>
        </w:rPr>
      </w:pPr>
    </w:p>
    <w:p w14:paraId="000001C7" w14:textId="77777777" w:rsidR="000776A2" w:rsidRDefault="000776A2">
      <w:pPr>
        <w:rPr>
          <w:rFonts w:ascii="Arial" w:eastAsia="Arial" w:hAnsi="Arial" w:cs="Arial"/>
          <w:b/>
          <w:sz w:val="20"/>
          <w:szCs w:val="20"/>
        </w:rPr>
      </w:pPr>
    </w:p>
    <w:tbl>
      <w:tblPr>
        <w:tblStyle w:val="afffd"/>
        <w:tblW w:w="9675" w:type="dxa"/>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0"/>
        <w:gridCol w:w="7575"/>
      </w:tblGrid>
      <w:tr w:rsidR="000776A2" w14:paraId="6D2CBC83" w14:textId="77777777">
        <w:trPr>
          <w:trHeight w:val="560"/>
        </w:trPr>
        <w:tc>
          <w:tcPr>
            <w:tcW w:w="967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1C8"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 xml:space="preserve">Section B – Social Value - All Lots </w:t>
            </w:r>
          </w:p>
        </w:tc>
      </w:tr>
      <w:tr w:rsidR="000776A2" w14:paraId="6848E480" w14:textId="77777777">
        <w:trPr>
          <w:trHeight w:val="560"/>
        </w:trPr>
        <w:tc>
          <w:tcPr>
            <w:tcW w:w="96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00001CA" w14:textId="77777777" w:rsidR="000776A2" w:rsidRDefault="00472D3D">
            <w:pPr>
              <w:tabs>
                <w:tab w:val="right" w:pos="8765"/>
              </w:tabs>
              <w:spacing w:before="120" w:after="120"/>
              <w:ind w:right="57"/>
              <w:rPr>
                <w:rFonts w:ascii="Arial" w:eastAsia="Arial" w:hAnsi="Arial" w:cs="Arial"/>
                <w:b/>
                <w:sz w:val="24"/>
                <w:szCs w:val="24"/>
              </w:rPr>
            </w:pPr>
            <w:r>
              <w:rPr>
                <w:rFonts w:ascii="Arial" w:eastAsia="Arial" w:hAnsi="Arial" w:cs="Arial"/>
                <w:b/>
                <w:sz w:val="24"/>
                <w:szCs w:val="24"/>
              </w:rPr>
              <w:t xml:space="preserve">QB1 – </w:t>
            </w:r>
            <w:r>
              <w:rPr>
                <w:rFonts w:ascii="Arial" w:eastAsia="Arial" w:hAnsi="Arial" w:cs="Arial"/>
                <w:b/>
              </w:rPr>
              <w:t>Social Value</w:t>
            </w:r>
          </w:p>
        </w:tc>
      </w:tr>
      <w:tr w:rsidR="000776A2" w14:paraId="4F72E687" w14:textId="77777777">
        <w:tc>
          <w:tcPr>
            <w:tcW w:w="9675" w:type="dxa"/>
            <w:gridSpan w:val="2"/>
            <w:tcBorders>
              <w:top w:val="single" w:sz="4" w:space="0" w:color="000000"/>
              <w:left w:val="single" w:sz="4" w:space="0" w:color="000000"/>
              <w:bottom w:val="single" w:sz="4" w:space="0" w:color="000000"/>
              <w:right w:val="single" w:sz="4" w:space="0" w:color="000000"/>
            </w:tcBorders>
          </w:tcPr>
          <w:p w14:paraId="000001CC" w14:textId="77777777" w:rsidR="000776A2" w:rsidRDefault="00472D3D">
            <w:pPr>
              <w:tabs>
                <w:tab w:val="right" w:pos="8765"/>
              </w:tabs>
              <w:rPr>
                <w:rFonts w:ascii="Arial" w:eastAsia="Arial" w:hAnsi="Arial" w:cs="Arial"/>
                <w:sz w:val="24"/>
                <w:szCs w:val="24"/>
              </w:rPr>
            </w:pPr>
            <w:r>
              <w:rPr>
                <w:rFonts w:ascii="Arial" w:eastAsia="Arial" w:hAnsi="Arial" w:cs="Arial"/>
                <w:b/>
                <w:sz w:val="24"/>
                <w:szCs w:val="24"/>
              </w:rPr>
              <w:t>QB1 Requirement:</w:t>
            </w:r>
            <w:r>
              <w:rPr>
                <w:rFonts w:ascii="Arial" w:eastAsia="Arial" w:hAnsi="Arial" w:cs="Arial"/>
                <w:sz w:val="24"/>
                <w:szCs w:val="24"/>
              </w:rPr>
              <w:t xml:space="preserve"> </w:t>
            </w:r>
          </w:p>
          <w:p w14:paraId="000001CD" w14:textId="4CAE7BA9" w:rsidR="000776A2" w:rsidRDefault="00472D3D">
            <w:pPr>
              <w:tabs>
                <w:tab w:val="right" w:pos="8765"/>
              </w:tabs>
              <w:spacing w:before="120" w:after="120"/>
              <w:ind w:right="57"/>
              <w:rPr>
                <w:rFonts w:ascii="Arial" w:eastAsia="Arial" w:hAnsi="Arial" w:cs="Arial"/>
                <w:sz w:val="24"/>
                <w:szCs w:val="24"/>
              </w:rPr>
            </w:pPr>
            <w:r>
              <w:rPr>
                <w:rFonts w:ascii="Arial" w:eastAsia="Arial" w:hAnsi="Arial" w:cs="Arial"/>
                <w:sz w:val="24"/>
                <w:szCs w:val="24"/>
              </w:rPr>
              <w:t>CCS requires the Bidder to show how</w:t>
            </w:r>
            <w:r>
              <w:rPr>
                <w:rFonts w:ascii="Arial" w:eastAsia="Arial" w:hAnsi="Arial" w:cs="Arial"/>
                <w:b/>
              </w:rPr>
              <w:t xml:space="preserve"> </w:t>
            </w:r>
            <w:r>
              <w:rPr>
                <w:rFonts w:ascii="Arial" w:eastAsia="Arial" w:hAnsi="Arial" w:cs="Arial"/>
                <w:sz w:val="24"/>
                <w:szCs w:val="24"/>
              </w:rPr>
              <w:t>you will support and upskill the UK public sector in its ability to apply social value through education programmes/technical guidance in the insurance services sector for the buyer in accordance with paragraphs 2.5 and 2.6 of Attachment 1a (Lot 1) ,1b (Lot 2) and 1c (Lot 3) of Framework Schedule 1 (Specification).</w:t>
            </w:r>
            <w:r>
              <w:rPr>
                <w:rFonts w:ascii="Arial" w:eastAsia="Arial" w:hAnsi="Arial" w:cs="Arial"/>
              </w:rPr>
              <w:t xml:space="preserve"> </w:t>
            </w:r>
          </w:p>
          <w:p w14:paraId="000001CE" w14:textId="77777777" w:rsidR="000776A2" w:rsidRDefault="000776A2">
            <w:pPr>
              <w:tabs>
                <w:tab w:val="right" w:pos="8765"/>
              </w:tabs>
              <w:rPr>
                <w:rFonts w:ascii="Arial" w:eastAsia="Arial" w:hAnsi="Arial" w:cs="Arial"/>
                <w:sz w:val="24"/>
                <w:szCs w:val="24"/>
              </w:rPr>
            </w:pPr>
          </w:p>
        </w:tc>
      </w:tr>
      <w:tr w:rsidR="000776A2" w14:paraId="0602B5B1" w14:textId="77777777">
        <w:tc>
          <w:tcPr>
            <w:tcW w:w="9675"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1D0" w14:textId="77777777" w:rsidR="000776A2" w:rsidRDefault="00472D3D">
            <w:pPr>
              <w:tabs>
                <w:tab w:val="right" w:pos="8765"/>
              </w:tabs>
              <w:rPr>
                <w:rFonts w:ascii="Arial" w:eastAsia="Arial" w:hAnsi="Arial" w:cs="Arial"/>
                <w:b/>
                <w:sz w:val="24"/>
                <w:szCs w:val="24"/>
              </w:rPr>
            </w:pPr>
            <w:r>
              <w:rPr>
                <w:rFonts w:ascii="Arial" w:eastAsia="Arial" w:hAnsi="Arial" w:cs="Arial"/>
                <w:b/>
                <w:sz w:val="24"/>
                <w:szCs w:val="24"/>
              </w:rPr>
              <w:t>QB1 Response Guidance </w:t>
            </w:r>
          </w:p>
          <w:p w14:paraId="000001D1" w14:textId="77777777" w:rsidR="000776A2" w:rsidRDefault="000776A2">
            <w:pPr>
              <w:tabs>
                <w:tab w:val="right" w:pos="8765"/>
              </w:tabs>
              <w:spacing w:after="120"/>
              <w:ind w:right="57"/>
              <w:jc w:val="both"/>
              <w:rPr>
                <w:rFonts w:ascii="Arial" w:eastAsia="Arial" w:hAnsi="Arial" w:cs="Arial"/>
                <w:b/>
                <w:sz w:val="24"/>
                <w:szCs w:val="24"/>
              </w:rPr>
            </w:pPr>
          </w:p>
          <w:p w14:paraId="000001D2" w14:textId="77777777" w:rsidR="000776A2" w:rsidRDefault="00472D3D">
            <w:pPr>
              <w:tabs>
                <w:tab w:val="right" w:pos="8765"/>
              </w:tabs>
              <w:spacing w:after="120"/>
              <w:ind w:right="57"/>
              <w:jc w:val="both"/>
              <w:rPr>
                <w:rFonts w:ascii="Arial" w:eastAsia="Arial" w:hAnsi="Arial" w:cs="Arial"/>
                <w:b/>
                <w:sz w:val="24"/>
                <w:szCs w:val="24"/>
              </w:rPr>
            </w:pPr>
            <w:r>
              <w:rPr>
                <w:rFonts w:ascii="Arial" w:eastAsia="Arial" w:hAnsi="Arial" w:cs="Arial"/>
                <w:b/>
                <w:sz w:val="24"/>
                <w:szCs w:val="24"/>
              </w:rPr>
              <w:lastRenderedPageBreak/>
              <w:t>You must provide one response which will be evaluated for each of the Lot(s) you are bidding for.</w:t>
            </w:r>
          </w:p>
          <w:p w14:paraId="000001D3" w14:textId="77777777" w:rsidR="000776A2" w:rsidRDefault="000776A2">
            <w:pPr>
              <w:tabs>
                <w:tab w:val="right" w:pos="8765"/>
              </w:tabs>
              <w:rPr>
                <w:rFonts w:ascii="Times" w:eastAsia="Times" w:hAnsi="Times" w:cs="Times"/>
                <w:sz w:val="24"/>
                <w:szCs w:val="24"/>
              </w:rPr>
            </w:pPr>
          </w:p>
          <w:p w14:paraId="000001D4" w14:textId="77777777" w:rsidR="000776A2" w:rsidRDefault="00472D3D">
            <w:pPr>
              <w:tabs>
                <w:tab w:val="right" w:pos="8765"/>
              </w:tabs>
              <w:rPr>
                <w:rFonts w:ascii="Times" w:eastAsia="Times" w:hAnsi="Times" w:cs="Times"/>
                <w:sz w:val="24"/>
                <w:szCs w:val="24"/>
              </w:rPr>
            </w:pPr>
            <w:r>
              <w:rPr>
                <w:rFonts w:ascii="Arial" w:eastAsia="Arial" w:hAnsi="Arial" w:cs="Arial"/>
                <w:sz w:val="24"/>
                <w:szCs w:val="24"/>
              </w:rPr>
              <w:t>In order to satisfy the requirement, your response must include the following: </w:t>
            </w:r>
          </w:p>
          <w:p w14:paraId="000001D5" w14:textId="77777777" w:rsidR="000776A2" w:rsidRDefault="00472D3D">
            <w:pPr>
              <w:numPr>
                <w:ilvl w:val="0"/>
                <w:numId w:val="9"/>
              </w:numPr>
              <w:tabs>
                <w:tab w:val="right" w:pos="8765"/>
              </w:tabs>
              <w:spacing w:before="120"/>
              <w:rPr>
                <w:sz w:val="24"/>
                <w:szCs w:val="24"/>
              </w:rPr>
            </w:pPr>
            <w:r>
              <w:rPr>
                <w:rFonts w:ascii="Arial" w:eastAsia="Arial" w:hAnsi="Arial" w:cs="Arial"/>
                <w:sz w:val="24"/>
                <w:szCs w:val="24"/>
              </w:rPr>
              <w:t xml:space="preserve">Demonstrate the efficacy of the processes you will put in place to ensure that the insurance programme design and/or wider insurance related support, is presented to the market ensuring you have included social value along with all the essential insurance requirements; </w:t>
            </w:r>
          </w:p>
          <w:p w14:paraId="000001D6" w14:textId="77777777" w:rsidR="000776A2" w:rsidRDefault="000776A2">
            <w:pPr>
              <w:tabs>
                <w:tab w:val="right" w:pos="8765"/>
              </w:tabs>
              <w:ind w:left="896"/>
              <w:rPr>
                <w:rFonts w:ascii="Arial" w:eastAsia="Arial" w:hAnsi="Arial" w:cs="Arial"/>
                <w:sz w:val="24"/>
                <w:szCs w:val="24"/>
              </w:rPr>
            </w:pPr>
          </w:p>
          <w:p w14:paraId="000001D7" w14:textId="77777777" w:rsidR="000776A2" w:rsidRDefault="00472D3D">
            <w:pPr>
              <w:numPr>
                <w:ilvl w:val="0"/>
                <w:numId w:val="9"/>
              </w:numPr>
              <w:tabs>
                <w:tab w:val="right" w:pos="8765"/>
              </w:tabs>
              <w:rPr>
                <w:sz w:val="24"/>
                <w:szCs w:val="24"/>
              </w:rPr>
            </w:pPr>
            <w:r>
              <w:rPr>
                <w:rFonts w:ascii="Arial" w:eastAsia="Arial" w:hAnsi="Arial" w:cs="Arial"/>
                <w:sz w:val="24"/>
                <w:szCs w:val="24"/>
              </w:rPr>
              <w:t>Demonstrate the processes you will put in place to provide an effective education programme to drive social value best practice in the public sector Insurance arena, the content that will be included, and any key capability gaps the bidder can identify as priority areas; and</w:t>
            </w:r>
          </w:p>
          <w:p w14:paraId="000001D8" w14:textId="77777777" w:rsidR="000776A2" w:rsidRDefault="000776A2">
            <w:pPr>
              <w:tabs>
                <w:tab w:val="right" w:pos="8765"/>
              </w:tabs>
              <w:ind w:left="896"/>
              <w:rPr>
                <w:rFonts w:ascii="Arial" w:eastAsia="Arial" w:hAnsi="Arial" w:cs="Arial"/>
                <w:sz w:val="24"/>
                <w:szCs w:val="24"/>
              </w:rPr>
            </w:pPr>
          </w:p>
          <w:p w14:paraId="000001D9" w14:textId="77777777" w:rsidR="000776A2" w:rsidRDefault="00472D3D">
            <w:pPr>
              <w:numPr>
                <w:ilvl w:val="0"/>
                <w:numId w:val="9"/>
              </w:numPr>
              <w:tabs>
                <w:tab w:val="right" w:pos="8765"/>
              </w:tabs>
              <w:rPr>
                <w:sz w:val="24"/>
                <w:szCs w:val="24"/>
              </w:rPr>
            </w:pPr>
            <w:r>
              <w:rPr>
                <w:rFonts w:ascii="Arial" w:eastAsia="Arial" w:hAnsi="Arial" w:cs="Arial"/>
                <w:sz w:val="24"/>
                <w:szCs w:val="24"/>
              </w:rPr>
              <w:t>Demonstrate how you will effectively build and enhance your support for social value over the life of this contract, including how you will collaborate with customers to generate continuous improvement in the application of social value to insurance services for the public sector.</w:t>
            </w:r>
          </w:p>
          <w:p w14:paraId="000001DA" w14:textId="77777777" w:rsidR="000776A2" w:rsidRDefault="000776A2">
            <w:pPr>
              <w:spacing w:before="120"/>
              <w:ind w:left="57" w:right="57"/>
              <w:rPr>
                <w:rFonts w:ascii="Arial" w:eastAsia="Arial" w:hAnsi="Arial" w:cs="Arial"/>
                <w:sz w:val="24"/>
                <w:szCs w:val="24"/>
              </w:rPr>
            </w:pPr>
          </w:p>
          <w:p w14:paraId="000001DB" w14:textId="77777777" w:rsidR="000776A2" w:rsidRDefault="00472D3D">
            <w:pPr>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14:paraId="000001DC" w14:textId="77777777" w:rsidR="000776A2" w:rsidRDefault="000776A2">
            <w:pPr>
              <w:ind w:left="57" w:right="57"/>
              <w:rPr>
                <w:rFonts w:ascii="Arial" w:eastAsia="Arial" w:hAnsi="Arial" w:cs="Arial"/>
                <w:sz w:val="24"/>
                <w:szCs w:val="24"/>
              </w:rPr>
            </w:pPr>
          </w:p>
          <w:p w14:paraId="000001DD" w14:textId="77777777" w:rsidR="000776A2" w:rsidRDefault="00472D3D">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000001DE"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14:paraId="000001DF" w14:textId="77777777" w:rsidR="000776A2" w:rsidRDefault="000776A2">
            <w:pPr>
              <w:ind w:left="57" w:right="57"/>
              <w:rPr>
                <w:rFonts w:ascii="Arial" w:eastAsia="Arial" w:hAnsi="Arial" w:cs="Arial"/>
                <w:sz w:val="24"/>
                <w:szCs w:val="24"/>
              </w:rPr>
            </w:pPr>
          </w:p>
          <w:p w14:paraId="000001E0" w14:textId="77777777" w:rsidR="000776A2" w:rsidRDefault="00472D3D">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000001E1"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You are required to insert your response to this question in the technical envelope in the applicable text boxes provided, each box has a character count of 2,000 characters.</w:t>
            </w:r>
          </w:p>
          <w:p w14:paraId="000001E2" w14:textId="77777777" w:rsidR="000776A2" w:rsidRDefault="000776A2">
            <w:pPr>
              <w:tabs>
                <w:tab w:val="right" w:pos="8765"/>
              </w:tabs>
              <w:rPr>
                <w:rFonts w:ascii="Arial" w:eastAsia="Arial" w:hAnsi="Arial" w:cs="Arial"/>
                <w:sz w:val="24"/>
                <w:szCs w:val="24"/>
              </w:rPr>
            </w:pPr>
          </w:p>
        </w:tc>
      </w:tr>
      <w:tr w:rsidR="000776A2" w14:paraId="31010950" w14:textId="77777777">
        <w:trPr>
          <w:trHeight w:val="560"/>
        </w:trPr>
        <w:tc>
          <w:tcPr>
            <w:tcW w:w="9675" w:type="dxa"/>
            <w:gridSpan w:val="2"/>
            <w:shd w:val="clear" w:color="auto" w:fill="FFFFCC"/>
            <w:vAlign w:val="center"/>
          </w:tcPr>
          <w:p w14:paraId="000001E4"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Marking scheme 100/66/33/0 </w:t>
            </w:r>
          </w:p>
        </w:tc>
      </w:tr>
      <w:tr w:rsidR="000776A2" w14:paraId="0FCF1CE1" w14:textId="77777777">
        <w:tc>
          <w:tcPr>
            <w:tcW w:w="2100" w:type="dxa"/>
            <w:shd w:val="clear" w:color="auto" w:fill="FFFFCC"/>
          </w:tcPr>
          <w:p w14:paraId="000001E6"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575" w:type="dxa"/>
            <w:shd w:val="clear" w:color="auto" w:fill="FFFFCC"/>
          </w:tcPr>
          <w:p w14:paraId="000001E7"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0776A2" w14:paraId="17939CE9" w14:textId="77777777">
        <w:trPr>
          <w:trHeight w:val="720"/>
        </w:trPr>
        <w:tc>
          <w:tcPr>
            <w:tcW w:w="2100" w:type="dxa"/>
            <w:shd w:val="clear" w:color="auto" w:fill="FFFFCC"/>
            <w:vAlign w:val="center"/>
          </w:tcPr>
          <w:p w14:paraId="000001E8"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575" w:type="dxa"/>
            <w:shd w:val="clear" w:color="auto" w:fill="FFFFCC"/>
            <w:vAlign w:val="center"/>
          </w:tcPr>
          <w:p w14:paraId="000001E9"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0776A2" w14:paraId="14F760D4" w14:textId="77777777">
        <w:trPr>
          <w:trHeight w:val="720"/>
        </w:trPr>
        <w:tc>
          <w:tcPr>
            <w:tcW w:w="2100" w:type="dxa"/>
            <w:shd w:val="clear" w:color="auto" w:fill="FFFFCC"/>
            <w:vAlign w:val="center"/>
          </w:tcPr>
          <w:p w14:paraId="000001EA"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575" w:type="dxa"/>
            <w:shd w:val="clear" w:color="auto" w:fill="FFFFCC"/>
            <w:vAlign w:val="center"/>
          </w:tcPr>
          <w:p w14:paraId="000001EB"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0776A2" w14:paraId="714A51BF" w14:textId="77777777">
        <w:trPr>
          <w:trHeight w:val="720"/>
        </w:trPr>
        <w:tc>
          <w:tcPr>
            <w:tcW w:w="2100" w:type="dxa"/>
            <w:shd w:val="clear" w:color="auto" w:fill="FFFFCC"/>
            <w:vAlign w:val="center"/>
          </w:tcPr>
          <w:p w14:paraId="000001EC"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575" w:type="dxa"/>
            <w:shd w:val="clear" w:color="auto" w:fill="FFFFCC"/>
            <w:vAlign w:val="center"/>
          </w:tcPr>
          <w:p w14:paraId="000001ED"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0776A2" w14:paraId="4B2EF716" w14:textId="77777777">
        <w:tc>
          <w:tcPr>
            <w:tcW w:w="2100" w:type="dxa"/>
            <w:shd w:val="clear" w:color="auto" w:fill="FFFFCC"/>
            <w:vAlign w:val="center"/>
          </w:tcPr>
          <w:p w14:paraId="000001EE"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0</w:t>
            </w:r>
          </w:p>
        </w:tc>
        <w:tc>
          <w:tcPr>
            <w:tcW w:w="7575" w:type="dxa"/>
            <w:shd w:val="clear" w:color="auto" w:fill="FFFFCC"/>
          </w:tcPr>
          <w:p w14:paraId="000001EF"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000001F0" w14:textId="77777777" w:rsidR="000776A2" w:rsidRDefault="00472D3D">
            <w:pPr>
              <w:ind w:left="57" w:right="57"/>
              <w:rPr>
                <w:rFonts w:ascii="Arial" w:eastAsia="Arial" w:hAnsi="Arial" w:cs="Arial"/>
                <w:sz w:val="24"/>
                <w:szCs w:val="24"/>
              </w:rPr>
            </w:pPr>
            <w:r>
              <w:rPr>
                <w:rFonts w:ascii="Arial" w:eastAsia="Arial" w:hAnsi="Arial" w:cs="Arial"/>
                <w:sz w:val="24"/>
                <w:szCs w:val="24"/>
              </w:rPr>
              <w:t>OR</w:t>
            </w:r>
          </w:p>
          <w:p w14:paraId="000001F1" w14:textId="77777777" w:rsidR="000776A2" w:rsidRDefault="00472D3D">
            <w:pPr>
              <w:tabs>
                <w:tab w:val="right" w:pos="8765"/>
              </w:tabs>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1F2" w14:textId="77777777" w:rsidR="000776A2" w:rsidRDefault="000776A2">
      <w:pPr>
        <w:tabs>
          <w:tab w:val="right" w:pos="8765"/>
        </w:tabs>
        <w:spacing w:after="120" w:line="240" w:lineRule="auto"/>
        <w:ind w:right="57"/>
        <w:rPr>
          <w:rFonts w:ascii="Arial" w:eastAsia="Arial" w:hAnsi="Arial" w:cs="Arial"/>
          <w:sz w:val="24"/>
          <w:szCs w:val="24"/>
        </w:rPr>
      </w:pPr>
    </w:p>
    <w:p w14:paraId="000001F3" w14:textId="77777777" w:rsidR="000776A2" w:rsidRDefault="000776A2">
      <w:pPr>
        <w:tabs>
          <w:tab w:val="right" w:pos="8765"/>
        </w:tabs>
        <w:spacing w:after="120" w:line="240" w:lineRule="auto"/>
        <w:ind w:right="57"/>
        <w:rPr>
          <w:rFonts w:ascii="Arial" w:eastAsia="Arial" w:hAnsi="Arial" w:cs="Arial"/>
          <w:sz w:val="24"/>
          <w:szCs w:val="24"/>
        </w:rPr>
      </w:pPr>
    </w:p>
    <w:tbl>
      <w:tblPr>
        <w:tblStyle w:val="afffe"/>
        <w:tblW w:w="9720" w:type="dxa"/>
        <w:tblInd w:w="-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7590"/>
      </w:tblGrid>
      <w:tr w:rsidR="000776A2" w14:paraId="63C9D3A4" w14:textId="77777777">
        <w:trPr>
          <w:trHeight w:val="560"/>
        </w:trPr>
        <w:tc>
          <w:tcPr>
            <w:tcW w:w="972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1F4"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Section C – Lot 1 – Brokerage and Related Services - Specific Questions</w:t>
            </w:r>
          </w:p>
        </w:tc>
      </w:tr>
      <w:tr w:rsidR="000776A2" w14:paraId="50C933D0" w14:textId="77777777">
        <w:trPr>
          <w:trHeight w:val="560"/>
        </w:trPr>
        <w:tc>
          <w:tcPr>
            <w:tcW w:w="972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00001F6" w14:textId="77777777" w:rsidR="000776A2" w:rsidRDefault="00472D3D">
            <w:pPr>
              <w:tabs>
                <w:tab w:val="right" w:pos="8765"/>
              </w:tabs>
              <w:spacing w:before="120" w:after="120"/>
              <w:ind w:right="57"/>
              <w:rPr>
                <w:rFonts w:ascii="Arial" w:eastAsia="Arial" w:hAnsi="Arial" w:cs="Arial"/>
                <w:b/>
                <w:sz w:val="24"/>
                <w:szCs w:val="24"/>
              </w:rPr>
            </w:pPr>
            <w:r>
              <w:rPr>
                <w:rFonts w:ascii="Arial" w:eastAsia="Arial" w:hAnsi="Arial" w:cs="Arial"/>
                <w:b/>
                <w:sz w:val="24"/>
                <w:szCs w:val="24"/>
              </w:rPr>
              <w:t>QC1 – Service Delivery and Account Management - Lot 1 only</w:t>
            </w:r>
          </w:p>
        </w:tc>
      </w:tr>
      <w:tr w:rsidR="000776A2" w14:paraId="51D5885B" w14:textId="77777777">
        <w:tc>
          <w:tcPr>
            <w:tcW w:w="9720" w:type="dxa"/>
            <w:gridSpan w:val="2"/>
            <w:tcBorders>
              <w:top w:val="single" w:sz="4" w:space="0" w:color="000000"/>
              <w:left w:val="single" w:sz="4" w:space="0" w:color="000000"/>
              <w:bottom w:val="single" w:sz="4" w:space="0" w:color="000000"/>
              <w:right w:val="single" w:sz="4" w:space="0" w:color="000000"/>
            </w:tcBorders>
          </w:tcPr>
          <w:p w14:paraId="000001F8" w14:textId="77777777" w:rsidR="000776A2" w:rsidRDefault="00472D3D">
            <w:pPr>
              <w:tabs>
                <w:tab w:val="right" w:pos="8765"/>
              </w:tabs>
              <w:rPr>
                <w:rFonts w:ascii="Arial" w:eastAsia="Arial" w:hAnsi="Arial" w:cs="Arial"/>
                <w:sz w:val="24"/>
                <w:szCs w:val="24"/>
              </w:rPr>
            </w:pPr>
            <w:r>
              <w:rPr>
                <w:rFonts w:ascii="Arial" w:eastAsia="Arial" w:hAnsi="Arial" w:cs="Arial"/>
                <w:b/>
                <w:sz w:val="24"/>
                <w:szCs w:val="24"/>
              </w:rPr>
              <w:t>QC1 Requirement:</w:t>
            </w:r>
            <w:r>
              <w:rPr>
                <w:rFonts w:ascii="Arial" w:eastAsia="Arial" w:hAnsi="Arial" w:cs="Arial"/>
                <w:sz w:val="24"/>
                <w:szCs w:val="24"/>
              </w:rPr>
              <w:t xml:space="preserve"> </w:t>
            </w:r>
          </w:p>
          <w:p w14:paraId="000001F9"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CCS requires the Bidder to have proven systems and processes covering account</w:t>
            </w:r>
            <w:r>
              <w:rPr>
                <w:rFonts w:ascii="Arial" w:eastAsia="Arial" w:hAnsi="Arial" w:cs="Arial"/>
                <w:b/>
                <w:sz w:val="24"/>
                <w:szCs w:val="24"/>
              </w:rPr>
              <w:t xml:space="preserve"> </w:t>
            </w:r>
            <w:r>
              <w:rPr>
                <w:rFonts w:ascii="Arial" w:eastAsia="Arial" w:hAnsi="Arial" w:cs="Arial"/>
                <w:sz w:val="24"/>
                <w:szCs w:val="24"/>
              </w:rPr>
              <w:t>management, finance and governance processes that will ensure delivery of brokerage Services to the Buyer.</w:t>
            </w:r>
          </w:p>
          <w:p w14:paraId="000001FA" w14:textId="77777777" w:rsidR="000776A2" w:rsidRDefault="000776A2">
            <w:pPr>
              <w:tabs>
                <w:tab w:val="right" w:pos="8765"/>
              </w:tabs>
              <w:rPr>
                <w:rFonts w:ascii="Arial" w:eastAsia="Arial" w:hAnsi="Arial" w:cs="Arial"/>
                <w:sz w:val="24"/>
                <w:szCs w:val="24"/>
              </w:rPr>
            </w:pPr>
          </w:p>
          <w:p w14:paraId="000001FB"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The Bidder shall demonstrate how you will deliver brokerage Services in accordance with Attachment 1a (Lot 1), Framework Schedule 1 (Specification).</w:t>
            </w:r>
          </w:p>
          <w:p w14:paraId="000001FC" w14:textId="77777777" w:rsidR="000776A2" w:rsidRDefault="000776A2">
            <w:pPr>
              <w:tabs>
                <w:tab w:val="right" w:pos="8765"/>
              </w:tabs>
              <w:rPr>
                <w:rFonts w:ascii="Arial" w:eastAsia="Arial" w:hAnsi="Arial" w:cs="Arial"/>
                <w:sz w:val="24"/>
                <w:szCs w:val="24"/>
              </w:rPr>
            </w:pPr>
          </w:p>
        </w:tc>
      </w:tr>
      <w:tr w:rsidR="000776A2" w14:paraId="07DCE414" w14:textId="77777777">
        <w:tc>
          <w:tcPr>
            <w:tcW w:w="972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1FE" w14:textId="77777777" w:rsidR="000776A2" w:rsidRDefault="00472D3D">
            <w:pPr>
              <w:tabs>
                <w:tab w:val="right" w:pos="8765"/>
              </w:tabs>
              <w:rPr>
                <w:rFonts w:ascii="Arial" w:eastAsia="Arial" w:hAnsi="Arial" w:cs="Arial"/>
                <w:b/>
                <w:sz w:val="24"/>
                <w:szCs w:val="24"/>
              </w:rPr>
            </w:pPr>
            <w:r>
              <w:rPr>
                <w:rFonts w:ascii="Arial" w:eastAsia="Arial" w:hAnsi="Arial" w:cs="Arial"/>
                <w:b/>
                <w:sz w:val="24"/>
                <w:szCs w:val="24"/>
              </w:rPr>
              <w:t>QC1 Response Guidance </w:t>
            </w:r>
          </w:p>
          <w:p w14:paraId="000001FF" w14:textId="77777777" w:rsidR="000776A2" w:rsidRDefault="00472D3D">
            <w:pPr>
              <w:tabs>
                <w:tab w:val="right" w:pos="8765"/>
              </w:tabs>
              <w:spacing w:before="120"/>
              <w:ind w:right="57"/>
              <w:jc w:val="both"/>
              <w:rPr>
                <w:rFonts w:ascii="Arial" w:eastAsia="Arial" w:hAnsi="Arial" w:cs="Arial"/>
                <w:b/>
                <w:sz w:val="24"/>
                <w:szCs w:val="24"/>
              </w:rPr>
            </w:pPr>
            <w:r>
              <w:rPr>
                <w:rFonts w:ascii="Arial" w:eastAsia="Arial" w:hAnsi="Arial" w:cs="Arial"/>
                <w:b/>
                <w:sz w:val="24"/>
                <w:szCs w:val="24"/>
              </w:rPr>
              <w:t>All bidders submitting a tender for Lot 1 must answer this question.</w:t>
            </w:r>
          </w:p>
          <w:p w14:paraId="00000200" w14:textId="77777777" w:rsidR="000776A2" w:rsidRDefault="00472D3D">
            <w:pPr>
              <w:tabs>
                <w:tab w:val="right" w:pos="8765"/>
              </w:tabs>
              <w:spacing w:after="120"/>
              <w:ind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00000201" w14:textId="77777777" w:rsidR="000776A2" w:rsidRDefault="00472D3D">
            <w:pPr>
              <w:tabs>
                <w:tab w:val="right" w:pos="8765"/>
              </w:tabs>
              <w:rPr>
                <w:rFonts w:ascii="Times" w:eastAsia="Times" w:hAnsi="Times" w:cs="Times"/>
                <w:sz w:val="24"/>
                <w:szCs w:val="24"/>
              </w:rPr>
            </w:pPr>
            <w:r>
              <w:rPr>
                <w:rFonts w:ascii="Arial" w:eastAsia="Arial" w:hAnsi="Arial" w:cs="Arial"/>
                <w:sz w:val="24"/>
                <w:szCs w:val="24"/>
              </w:rPr>
              <w:t>In order to satisfy the requirement your response must include the following: </w:t>
            </w:r>
          </w:p>
          <w:p w14:paraId="00000202" w14:textId="77777777" w:rsidR="000776A2" w:rsidRDefault="00472D3D">
            <w:pPr>
              <w:numPr>
                <w:ilvl w:val="0"/>
                <w:numId w:val="18"/>
              </w:numPr>
              <w:tabs>
                <w:tab w:val="right" w:pos="8765"/>
              </w:tabs>
              <w:spacing w:before="120"/>
              <w:rPr>
                <w:rFonts w:ascii="Arial" w:eastAsia="Arial" w:hAnsi="Arial" w:cs="Arial"/>
                <w:sz w:val="24"/>
                <w:szCs w:val="24"/>
              </w:rPr>
            </w:pPr>
            <w:r>
              <w:rPr>
                <w:rFonts w:ascii="Arial" w:eastAsia="Arial" w:hAnsi="Arial" w:cs="Arial"/>
                <w:sz w:val="24"/>
                <w:szCs w:val="24"/>
              </w:rPr>
              <w:t>Demonstrate the robust processes you will put in place to ensure that the insurance programme design, effective coordination with the DPS (RM6138) and placement requirements in accordance with paragraph 3.3 of Attachment 1a (Lot 1), Framework Schedule 1 (Specification) will be consistently delivered on a bespoke basis to meet the Buyers requirements;</w:t>
            </w:r>
          </w:p>
          <w:p w14:paraId="00000203" w14:textId="77777777" w:rsidR="000776A2" w:rsidRDefault="000776A2">
            <w:pPr>
              <w:tabs>
                <w:tab w:val="right" w:pos="8765"/>
              </w:tabs>
              <w:spacing w:before="120"/>
              <w:ind w:left="720"/>
              <w:rPr>
                <w:rFonts w:ascii="Calibri" w:eastAsia="Calibri" w:hAnsi="Calibri" w:cs="Calibri"/>
                <w:sz w:val="24"/>
                <w:szCs w:val="24"/>
              </w:rPr>
            </w:pPr>
          </w:p>
          <w:p w14:paraId="00000204" w14:textId="77777777" w:rsidR="000776A2" w:rsidRDefault="00472D3D">
            <w:pPr>
              <w:numPr>
                <w:ilvl w:val="0"/>
                <w:numId w:val="18"/>
              </w:numPr>
              <w:tabs>
                <w:tab w:val="right" w:pos="8765"/>
              </w:tabs>
              <w:spacing w:before="120"/>
              <w:rPr>
                <w:rFonts w:ascii="Arial" w:eastAsia="Arial" w:hAnsi="Arial" w:cs="Arial"/>
                <w:sz w:val="24"/>
                <w:szCs w:val="24"/>
              </w:rPr>
            </w:pPr>
            <w:r>
              <w:rPr>
                <w:rFonts w:ascii="Arial" w:eastAsia="Arial" w:hAnsi="Arial" w:cs="Arial"/>
                <w:sz w:val="24"/>
                <w:szCs w:val="24"/>
              </w:rPr>
              <w:t>Demonstrate how you will provide effective account management, including management of any potential cost changes to ensure that the Buyer can access tailored advice and support in accordance with paragraph 3.4 of Attachment 1a (Lot 1), Framework Schedule 1 (Specification); and</w:t>
            </w:r>
          </w:p>
          <w:p w14:paraId="00000205" w14:textId="77777777" w:rsidR="000776A2" w:rsidRDefault="000776A2">
            <w:pPr>
              <w:tabs>
                <w:tab w:val="right" w:pos="8765"/>
              </w:tabs>
              <w:spacing w:before="120"/>
              <w:ind w:left="720"/>
              <w:rPr>
                <w:rFonts w:ascii="Calibri" w:eastAsia="Calibri" w:hAnsi="Calibri" w:cs="Calibri"/>
                <w:sz w:val="24"/>
                <w:szCs w:val="24"/>
              </w:rPr>
            </w:pPr>
          </w:p>
          <w:p w14:paraId="00000206" w14:textId="77777777" w:rsidR="000776A2" w:rsidRDefault="00472D3D">
            <w:pPr>
              <w:numPr>
                <w:ilvl w:val="0"/>
                <w:numId w:val="18"/>
              </w:numPr>
              <w:tabs>
                <w:tab w:val="right" w:pos="8765"/>
              </w:tabs>
              <w:spacing w:before="120"/>
              <w:rPr>
                <w:rFonts w:ascii="Arial" w:eastAsia="Arial" w:hAnsi="Arial" w:cs="Arial"/>
                <w:sz w:val="24"/>
                <w:szCs w:val="24"/>
              </w:rPr>
            </w:pPr>
            <w:r>
              <w:rPr>
                <w:rFonts w:ascii="Arial" w:eastAsia="Arial" w:hAnsi="Arial" w:cs="Arial"/>
                <w:sz w:val="24"/>
                <w:szCs w:val="24"/>
              </w:rPr>
              <w:t>Demonstrate how your processes will ensure that all administration associated with the placement of an insurance policy(s) shall be undertaken in accordance with paragraph 3.5 of Attachment 1a (Lot 1), Framework Schedule 1 (Specification).</w:t>
            </w:r>
          </w:p>
          <w:p w14:paraId="00000207" w14:textId="77777777" w:rsidR="000776A2" w:rsidRDefault="000776A2">
            <w:pPr>
              <w:spacing w:before="120"/>
              <w:ind w:left="57" w:right="57"/>
              <w:rPr>
                <w:rFonts w:ascii="Arial" w:eastAsia="Arial" w:hAnsi="Arial" w:cs="Arial"/>
                <w:sz w:val="24"/>
                <w:szCs w:val="24"/>
              </w:rPr>
            </w:pPr>
          </w:p>
          <w:p w14:paraId="00000208" w14:textId="77777777" w:rsidR="000776A2" w:rsidRDefault="00472D3D">
            <w:pPr>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14:paraId="00000209" w14:textId="77777777" w:rsidR="000776A2" w:rsidRDefault="000776A2">
            <w:pPr>
              <w:ind w:left="57" w:right="57"/>
              <w:rPr>
                <w:rFonts w:ascii="Arial" w:eastAsia="Arial" w:hAnsi="Arial" w:cs="Arial"/>
                <w:sz w:val="24"/>
                <w:szCs w:val="24"/>
              </w:rPr>
            </w:pPr>
          </w:p>
          <w:p w14:paraId="0000020A" w14:textId="77777777" w:rsidR="000776A2" w:rsidRDefault="00472D3D">
            <w:pPr>
              <w:spacing w:after="120"/>
              <w:ind w:left="57" w:right="57"/>
              <w:rPr>
                <w:rFonts w:ascii="Arial" w:eastAsia="Arial" w:hAnsi="Arial" w:cs="Arial"/>
                <w:b/>
                <w:sz w:val="24"/>
                <w:szCs w:val="24"/>
              </w:rPr>
            </w:pPr>
            <w:r>
              <w:rPr>
                <w:rFonts w:ascii="Arial" w:eastAsia="Arial" w:hAnsi="Arial" w:cs="Arial"/>
                <w:sz w:val="24"/>
                <w:szCs w:val="24"/>
              </w:rPr>
              <w:lastRenderedPageBreak/>
              <w:t>Please attend to layout, spelling, punctuation and grammar. Address each of the component parts in the order they are listed in this response guidance. State which part you are responding to.</w:t>
            </w:r>
          </w:p>
          <w:p w14:paraId="0000020B"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14:paraId="0000020C" w14:textId="77777777" w:rsidR="000776A2" w:rsidRDefault="000776A2">
            <w:pPr>
              <w:ind w:left="57" w:right="57"/>
              <w:rPr>
                <w:rFonts w:ascii="Arial" w:eastAsia="Arial" w:hAnsi="Arial" w:cs="Arial"/>
                <w:sz w:val="24"/>
                <w:szCs w:val="24"/>
              </w:rPr>
            </w:pPr>
          </w:p>
          <w:p w14:paraId="0000020D" w14:textId="77777777" w:rsidR="000776A2" w:rsidRDefault="00472D3D">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0000020E" w14:textId="77777777" w:rsidR="000776A2" w:rsidRDefault="000776A2">
            <w:pPr>
              <w:spacing w:after="120"/>
              <w:ind w:left="57" w:right="57"/>
              <w:rPr>
                <w:rFonts w:ascii="Arial" w:eastAsia="Arial" w:hAnsi="Arial" w:cs="Arial"/>
                <w:sz w:val="24"/>
                <w:szCs w:val="24"/>
              </w:rPr>
            </w:pPr>
          </w:p>
          <w:p w14:paraId="0000020F"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You are required to insert your response to this question in the technical envelope in the applicable text boxes provided, each box has a character count of 2,000 characters.</w:t>
            </w:r>
          </w:p>
          <w:p w14:paraId="00000210" w14:textId="77777777" w:rsidR="000776A2" w:rsidRDefault="000776A2">
            <w:pPr>
              <w:tabs>
                <w:tab w:val="right" w:pos="8765"/>
              </w:tabs>
              <w:rPr>
                <w:rFonts w:ascii="Arial" w:eastAsia="Arial" w:hAnsi="Arial" w:cs="Arial"/>
                <w:sz w:val="24"/>
                <w:szCs w:val="24"/>
              </w:rPr>
            </w:pPr>
          </w:p>
        </w:tc>
      </w:tr>
      <w:tr w:rsidR="000776A2" w14:paraId="40267EA6" w14:textId="77777777">
        <w:trPr>
          <w:trHeight w:val="560"/>
        </w:trPr>
        <w:tc>
          <w:tcPr>
            <w:tcW w:w="9720" w:type="dxa"/>
            <w:gridSpan w:val="2"/>
            <w:shd w:val="clear" w:color="auto" w:fill="FFFFCC"/>
            <w:vAlign w:val="center"/>
          </w:tcPr>
          <w:p w14:paraId="00000212"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Marking scheme 100/66/33/0 </w:t>
            </w:r>
          </w:p>
        </w:tc>
      </w:tr>
      <w:tr w:rsidR="000776A2" w14:paraId="1FD586AA" w14:textId="77777777">
        <w:tc>
          <w:tcPr>
            <w:tcW w:w="2130" w:type="dxa"/>
            <w:shd w:val="clear" w:color="auto" w:fill="FFFFCC"/>
          </w:tcPr>
          <w:p w14:paraId="00000214"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590" w:type="dxa"/>
            <w:shd w:val="clear" w:color="auto" w:fill="FFFFCC"/>
          </w:tcPr>
          <w:p w14:paraId="00000215"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0776A2" w14:paraId="5D9BF1DC" w14:textId="77777777">
        <w:trPr>
          <w:trHeight w:val="720"/>
        </w:trPr>
        <w:tc>
          <w:tcPr>
            <w:tcW w:w="2130" w:type="dxa"/>
            <w:shd w:val="clear" w:color="auto" w:fill="FFFFCC"/>
            <w:vAlign w:val="center"/>
          </w:tcPr>
          <w:p w14:paraId="00000216"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590" w:type="dxa"/>
            <w:shd w:val="clear" w:color="auto" w:fill="FFFFCC"/>
            <w:vAlign w:val="center"/>
          </w:tcPr>
          <w:p w14:paraId="00000217"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0776A2" w14:paraId="429A776A" w14:textId="77777777">
        <w:trPr>
          <w:trHeight w:val="720"/>
        </w:trPr>
        <w:tc>
          <w:tcPr>
            <w:tcW w:w="2130" w:type="dxa"/>
            <w:shd w:val="clear" w:color="auto" w:fill="FFFFCC"/>
            <w:vAlign w:val="center"/>
          </w:tcPr>
          <w:p w14:paraId="00000218"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590" w:type="dxa"/>
            <w:shd w:val="clear" w:color="auto" w:fill="FFFFCC"/>
            <w:vAlign w:val="center"/>
          </w:tcPr>
          <w:p w14:paraId="00000219"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0776A2" w14:paraId="3AE3E5F7" w14:textId="77777777">
        <w:trPr>
          <w:trHeight w:val="720"/>
        </w:trPr>
        <w:tc>
          <w:tcPr>
            <w:tcW w:w="2130" w:type="dxa"/>
            <w:shd w:val="clear" w:color="auto" w:fill="FFFFCC"/>
            <w:vAlign w:val="center"/>
          </w:tcPr>
          <w:p w14:paraId="0000021A"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590" w:type="dxa"/>
            <w:shd w:val="clear" w:color="auto" w:fill="FFFFCC"/>
            <w:vAlign w:val="center"/>
          </w:tcPr>
          <w:p w14:paraId="0000021B"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0776A2" w14:paraId="53FA0102" w14:textId="77777777">
        <w:tc>
          <w:tcPr>
            <w:tcW w:w="2130" w:type="dxa"/>
            <w:shd w:val="clear" w:color="auto" w:fill="FFFFCC"/>
            <w:vAlign w:val="center"/>
          </w:tcPr>
          <w:p w14:paraId="0000021C"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590" w:type="dxa"/>
            <w:shd w:val="clear" w:color="auto" w:fill="FFFFCC"/>
          </w:tcPr>
          <w:p w14:paraId="0000021D"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0000021E" w14:textId="77777777" w:rsidR="000776A2" w:rsidRDefault="00472D3D">
            <w:pPr>
              <w:ind w:left="57" w:right="57"/>
              <w:rPr>
                <w:rFonts w:ascii="Arial" w:eastAsia="Arial" w:hAnsi="Arial" w:cs="Arial"/>
                <w:sz w:val="24"/>
                <w:szCs w:val="24"/>
              </w:rPr>
            </w:pPr>
            <w:r>
              <w:rPr>
                <w:rFonts w:ascii="Arial" w:eastAsia="Arial" w:hAnsi="Arial" w:cs="Arial"/>
                <w:sz w:val="24"/>
                <w:szCs w:val="24"/>
              </w:rPr>
              <w:t>OR</w:t>
            </w:r>
          </w:p>
          <w:p w14:paraId="0000021F" w14:textId="77777777" w:rsidR="000776A2" w:rsidRDefault="00472D3D">
            <w:pPr>
              <w:tabs>
                <w:tab w:val="right" w:pos="8765"/>
              </w:tabs>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220" w14:textId="77777777" w:rsidR="000776A2" w:rsidRDefault="000776A2">
      <w:pPr>
        <w:tabs>
          <w:tab w:val="right" w:pos="8765"/>
        </w:tabs>
        <w:spacing w:after="120" w:line="240" w:lineRule="auto"/>
        <w:ind w:right="57"/>
        <w:rPr>
          <w:rFonts w:ascii="Arial" w:eastAsia="Arial" w:hAnsi="Arial" w:cs="Arial"/>
          <w:i/>
          <w:sz w:val="24"/>
          <w:szCs w:val="24"/>
        </w:rPr>
      </w:pPr>
    </w:p>
    <w:p w14:paraId="00000221" w14:textId="77777777" w:rsidR="000776A2" w:rsidRDefault="000776A2">
      <w:pPr>
        <w:tabs>
          <w:tab w:val="right" w:pos="8765"/>
        </w:tabs>
        <w:spacing w:after="120" w:line="240" w:lineRule="auto"/>
        <w:ind w:right="57"/>
        <w:rPr>
          <w:rFonts w:ascii="Arial" w:eastAsia="Arial" w:hAnsi="Arial" w:cs="Arial"/>
          <w:i/>
          <w:sz w:val="24"/>
          <w:szCs w:val="24"/>
        </w:rPr>
      </w:pPr>
    </w:p>
    <w:tbl>
      <w:tblPr>
        <w:tblStyle w:val="affff"/>
        <w:tblW w:w="978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0"/>
        <w:gridCol w:w="7591"/>
      </w:tblGrid>
      <w:tr w:rsidR="000776A2" w14:paraId="3905801F" w14:textId="77777777" w:rsidTr="00472D3D">
        <w:trPr>
          <w:trHeight w:val="56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222"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Section C – Lot 1 – Brokerage and Related Services - Specific Questions</w:t>
            </w:r>
          </w:p>
        </w:tc>
      </w:tr>
      <w:tr w:rsidR="000776A2" w14:paraId="2310E94C" w14:textId="77777777" w:rsidTr="00472D3D">
        <w:trPr>
          <w:trHeight w:val="56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0000224" w14:textId="77777777" w:rsidR="000776A2" w:rsidRDefault="00472D3D">
            <w:pPr>
              <w:tabs>
                <w:tab w:val="right" w:pos="8765"/>
              </w:tabs>
              <w:spacing w:before="120" w:after="120"/>
              <w:ind w:right="57"/>
              <w:rPr>
                <w:rFonts w:ascii="Arial" w:eastAsia="Arial" w:hAnsi="Arial" w:cs="Arial"/>
                <w:b/>
                <w:sz w:val="24"/>
                <w:szCs w:val="24"/>
              </w:rPr>
            </w:pPr>
            <w:r>
              <w:rPr>
                <w:rFonts w:ascii="Arial" w:eastAsia="Arial" w:hAnsi="Arial" w:cs="Arial"/>
                <w:b/>
                <w:sz w:val="24"/>
                <w:szCs w:val="24"/>
              </w:rPr>
              <w:t>QC2 – Delivering Best Value for Money and a Transparent Approach to all Costs – Lot 1 only</w:t>
            </w:r>
          </w:p>
        </w:tc>
      </w:tr>
      <w:tr w:rsidR="000776A2" w14:paraId="5AD2DFC0" w14:textId="77777777" w:rsidTr="00472D3D">
        <w:tc>
          <w:tcPr>
            <w:tcW w:w="9781" w:type="dxa"/>
            <w:gridSpan w:val="2"/>
            <w:tcBorders>
              <w:top w:val="single" w:sz="4" w:space="0" w:color="000000"/>
              <w:left w:val="single" w:sz="4" w:space="0" w:color="000000"/>
              <w:bottom w:val="single" w:sz="4" w:space="0" w:color="000000"/>
              <w:right w:val="single" w:sz="4" w:space="0" w:color="000000"/>
            </w:tcBorders>
          </w:tcPr>
          <w:p w14:paraId="00000226" w14:textId="77777777" w:rsidR="000776A2" w:rsidRDefault="00472D3D">
            <w:pPr>
              <w:tabs>
                <w:tab w:val="right" w:pos="8765"/>
              </w:tabs>
              <w:rPr>
                <w:rFonts w:ascii="Arial" w:eastAsia="Arial" w:hAnsi="Arial" w:cs="Arial"/>
                <w:sz w:val="24"/>
                <w:szCs w:val="24"/>
              </w:rPr>
            </w:pPr>
            <w:r>
              <w:rPr>
                <w:rFonts w:ascii="Arial" w:eastAsia="Arial" w:hAnsi="Arial" w:cs="Arial"/>
                <w:b/>
                <w:sz w:val="24"/>
                <w:szCs w:val="24"/>
              </w:rPr>
              <w:t>QC2 Requirement:</w:t>
            </w:r>
            <w:r>
              <w:rPr>
                <w:rFonts w:ascii="Arial" w:eastAsia="Arial" w:hAnsi="Arial" w:cs="Arial"/>
                <w:sz w:val="24"/>
                <w:szCs w:val="24"/>
              </w:rPr>
              <w:t xml:space="preserve"> </w:t>
            </w:r>
          </w:p>
          <w:p w14:paraId="00000227" w14:textId="77777777" w:rsidR="000776A2" w:rsidRDefault="00472D3D">
            <w:pPr>
              <w:tabs>
                <w:tab w:val="right" w:pos="8765"/>
              </w:tabs>
              <w:rPr>
                <w:rFonts w:ascii="Times" w:eastAsia="Times" w:hAnsi="Times" w:cs="Times"/>
                <w:sz w:val="24"/>
                <w:szCs w:val="24"/>
              </w:rPr>
            </w:pPr>
            <w:r>
              <w:rPr>
                <w:rFonts w:ascii="Arial" w:eastAsia="Arial" w:hAnsi="Arial" w:cs="Arial"/>
                <w:sz w:val="24"/>
                <w:szCs w:val="24"/>
              </w:rPr>
              <w:t>CCS requires the Bidder to provide a professional Service whilst ensuring costs are minimised wherever possible to deliver best value for money to the Buyer.</w:t>
            </w:r>
          </w:p>
          <w:p w14:paraId="00000228" w14:textId="77777777" w:rsidR="000776A2" w:rsidRDefault="00472D3D">
            <w:pPr>
              <w:tabs>
                <w:tab w:val="right" w:pos="8765"/>
              </w:tabs>
              <w:rPr>
                <w:rFonts w:ascii="Times" w:eastAsia="Times" w:hAnsi="Times" w:cs="Times"/>
                <w:sz w:val="24"/>
                <w:szCs w:val="24"/>
              </w:rPr>
            </w:pPr>
            <w:r>
              <w:rPr>
                <w:rFonts w:ascii="Arial" w:eastAsia="Arial" w:hAnsi="Arial" w:cs="Arial"/>
                <w:sz w:val="24"/>
                <w:szCs w:val="24"/>
              </w:rPr>
              <w:t xml:space="preserve">The Bidder shall demonstrate how they will ensure that all costs during the entire period involved </w:t>
            </w:r>
            <w:r>
              <w:rPr>
                <w:rFonts w:ascii="Arial" w:eastAsia="Arial" w:hAnsi="Arial" w:cs="Arial"/>
                <w:sz w:val="24"/>
                <w:szCs w:val="24"/>
                <w:shd w:val="clear" w:color="auto" w:fill="DEEBF6"/>
              </w:rPr>
              <w:t>remain competitive and sustainable</w:t>
            </w:r>
            <w:r>
              <w:rPr>
                <w:rFonts w:ascii="Arial" w:eastAsia="Arial" w:hAnsi="Arial" w:cs="Arial"/>
                <w:sz w:val="24"/>
                <w:szCs w:val="24"/>
              </w:rPr>
              <w:t>, including:</w:t>
            </w:r>
          </w:p>
          <w:p w14:paraId="00000229" w14:textId="77777777" w:rsidR="000776A2" w:rsidRDefault="00472D3D">
            <w:pPr>
              <w:numPr>
                <w:ilvl w:val="0"/>
                <w:numId w:val="13"/>
              </w:numPr>
              <w:tabs>
                <w:tab w:val="right" w:pos="8765"/>
              </w:tabs>
              <w:spacing w:before="120"/>
              <w:rPr>
                <w:sz w:val="24"/>
                <w:szCs w:val="24"/>
              </w:rPr>
            </w:pPr>
            <w:r>
              <w:rPr>
                <w:rFonts w:ascii="Arial" w:eastAsia="Arial" w:hAnsi="Arial" w:cs="Arial"/>
                <w:sz w:val="24"/>
                <w:szCs w:val="24"/>
              </w:rPr>
              <w:t>Commission(s);</w:t>
            </w:r>
          </w:p>
          <w:p w14:paraId="0000022A" w14:textId="77777777" w:rsidR="000776A2" w:rsidRDefault="00472D3D">
            <w:pPr>
              <w:numPr>
                <w:ilvl w:val="0"/>
                <w:numId w:val="13"/>
              </w:numPr>
              <w:tabs>
                <w:tab w:val="right" w:pos="8765"/>
              </w:tabs>
              <w:rPr>
                <w:sz w:val="24"/>
                <w:szCs w:val="24"/>
              </w:rPr>
            </w:pPr>
            <w:r>
              <w:rPr>
                <w:rFonts w:ascii="Arial" w:eastAsia="Arial" w:hAnsi="Arial" w:cs="Arial"/>
                <w:sz w:val="24"/>
                <w:szCs w:val="24"/>
              </w:rPr>
              <w:t>Premium finance; and </w:t>
            </w:r>
          </w:p>
          <w:p w14:paraId="0000022B" w14:textId="77777777" w:rsidR="000776A2" w:rsidRDefault="00472D3D">
            <w:pPr>
              <w:numPr>
                <w:ilvl w:val="0"/>
                <w:numId w:val="13"/>
              </w:numPr>
              <w:tabs>
                <w:tab w:val="right" w:pos="8765"/>
              </w:tabs>
              <w:rPr>
                <w:sz w:val="24"/>
                <w:szCs w:val="24"/>
              </w:rPr>
            </w:pPr>
            <w:r>
              <w:rPr>
                <w:rFonts w:ascii="Arial" w:eastAsia="Arial" w:hAnsi="Arial" w:cs="Arial"/>
                <w:sz w:val="24"/>
                <w:szCs w:val="24"/>
              </w:rPr>
              <w:t>Additional earnings such as: profit share agreement, volume commission override, any other e.g. ISB, Admin fees etc.</w:t>
            </w:r>
          </w:p>
          <w:p w14:paraId="0000022C" w14:textId="77777777" w:rsidR="000776A2" w:rsidRDefault="000776A2">
            <w:pPr>
              <w:tabs>
                <w:tab w:val="right" w:pos="8765"/>
              </w:tabs>
              <w:ind w:left="720"/>
              <w:jc w:val="both"/>
              <w:rPr>
                <w:rFonts w:ascii="Arial" w:eastAsia="Arial" w:hAnsi="Arial" w:cs="Arial"/>
                <w:sz w:val="24"/>
                <w:szCs w:val="24"/>
              </w:rPr>
            </w:pPr>
          </w:p>
          <w:p w14:paraId="0000022D" w14:textId="77777777" w:rsidR="000776A2" w:rsidRDefault="00472D3D">
            <w:pPr>
              <w:tabs>
                <w:tab w:val="right" w:pos="8765"/>
              </w:tabs>
              <w:rPr>
                <w:rFonts w:ascii="Arial" w:eastAsia="Arial" w:hAnsi="Arial" w:cs="Arial"/>
                <w:sz w:val="24"/>
                <w:szCs w:val="24"/>
                <w:shd w:val="clear" w:color="auto" w:fill="DEEBF6"/>
              </w:rPr>
            </w:pPr>
            <w:r>
              <w:rPr>
                <w:rFonts w:ascii="Arial" w:eastAsia="Arial" w:hAnsi="Arial" w:cs="Arial"/>
                <w:sz w:val="24"/>
                <w:szCs w:val="24"/>
                <w:shd w:val="clear" w:color="auto" w:fill="DEEBF6"/>
              </w:rPr>
              <w:lastRenderedPageBreak/>
              <w:t xml:space="preserve">While ensuring they are provided in a comprehensive and transparent way, and that the Service offers best value for money whilst minimising costs wherever possible </w:t>
            </w:r>
            <w:r>
              <w:rPr>
                <w:rFonts w:ascii="Arial" w:eastAsia="Arial" w:hAnsi="Arial" w:cs="Arial"/>
                <w:sz w:val="24"/>
                <w:szCs w:val="24"/>
              </w:rPr>
              <w:t>in accordance with Attachment 1a (Lot 1), Framework Schedule 1 (Specification).</w:t>
            </w:r>
          </w:p>
          <w:p w14:paraId="0000022E" w14:textId="77777777" w:rsidR="000776A2" w:rsidRDefault="000776A2">
            <w:pPr>
              <w:tabs>
                <w:tab w:val="right" w:pos="8765"/>
              </w:tabs>
              <w:rPr>
                <w:rFonts w:ascii="Arial" w:eastAsia="Arial" w:hAnsi="Arial" w:cs="Arial"/>
                <w:sz w:val="24"/>
                <w:szCs w:val="24"/>
                <w:shd w:val="clear" w:color="auto" w:fill="DEEBF6"/>
              </w:rPr>
            </w:pPr>
          </w:p>
        </w:tc>
      </w:tr>
      <w:tr w:rsidR="000776A2" w14:paraId="66DEAC1A" w14:textId="77777777" w:rsidTr="00472D3D">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230" w14:textId="09AB3383" w:rsidR="000776A2" w:rsidRDefault="00472D3D">
            <w:pPr>
              <w:tabs>
                <w:tab w:val="right" w:pos="8765"/>
              </w:tabs>
              <w:rPr>
                <w:rFonts w:ascii="Times" w:eastAsia="Times" w:hAnsi="Times" w:cs="Times"/>
                <w:sz w:val="24"/>
                <w:szCs w:val="24"/>
              </w:rPr>
            </w:pPr>
            <w:r>
              <w:rPr>
                <w:rFonts w:ascii="Arial" w:eastAsia="Arial" w:hAnsi="Arial" w:cs="Arial"/>
                <w:b/>
                <w:sz w:val="24"/>
                <w:szCs w:val="24"/>
              </w:rPr>
              <w:lastRenderedPageBreak/>
              <w:t>QC2 Response Guidance </w:t>
            </w:r>
          </w:p>
          <w:p w14:paraId="00000231" w14:textId="77777777" w:rsidR="000776A2" w:rsidRDefault="00472D3D">
            <w:pPr>
              <w:tabs>
                <w:tab w:val="right" w:pos="8765"/>
              </w:tabs>
              <w:spacing w:before="120"/>
              <w:ind w:left="27" w:right="57"/>
              <w:jc w:val="both"/>
              <w:rPr>
                <w:rFonts w:ascii="Arial" w:eastAsia="Arial" w:hAnsi="Arial" w:cs="Arial"/>
                <w:b/>
                <w:sz w:val="24"/>
                <w:szCs w:val="24"/>
              </w:rPr>
            </w:pPr>
            <w:r>
              <w:rPr>
                <w:rFonts w:ascii="Arial" w:eastAsia="Arial" w:hAnsi="Arial" w:cs="Arial"/>
                <w:b/>
                <w:sz w:val="24"/>
                <w:szCs w:val="24"/>
              </w:rPr>
              <w:t>All bidders submitting a tender for Lot 1 must answer this question.</w:t>
            </w:r>
          </w:p>
          <w:p w14:paraId="00000232" w14:textId="77777777" w:rsidR="000776A2" w:rsidRDefault="00472D3D">
            <w:pPr>
              <w:tabs>
                <w:tab w:val="right" w:pos="8765"/>
              </w:tabs>
              <w:spacing w:after="120"/>
              <w:ind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00000233" w14:textId="44808ABB" w:rsidR="000776A2" w:rsidRDefault="00472D3D">
            <w:pPr>
              <w:tabs>
                <w:tab w:val="right" w:pos="8765"/>
              </w:tabs>
              <w:rPr>
                <w:rFonts w:ascii="Times" w:eastAsia="Times" w:hAnsi="Times" w:cs="Times"/>
                <w:sz w:val="24"/>
                <w:szCs w:val="24"/>
              </w:rPr>
            </w:pPr>
            <w:r>
              <w:rPr>
                <w:rFonts w:ascii="Arial" w:eastAsia="Arial" w:hAnsi="Arial" w:cs="Arial"/>
                <w:sz w:val="24"/>
                <w:szCs w:val="24"/>
              </w:rPr>
              <w:t>In order to satisfy the requirement, your response must include the following: </w:t>
            </w:r>
          </w:p>
          <w:p w14:paraId="00000234" w14:textId="77777777" w:rsidR="000776A2" w:rsidRDefault="00472D3D">
            <w:pPr>
              <w:numPr>
                <w:ilvl w:val="0"/>
                <w:numId w:val="15"/>
              </w:numPr>
              <w:tabs>
                <w:tab w:val="right" w:pos="8765"/>
              </w:tabs>
              <w:spacing w:before="120"/>
              <w:rPr>
                <w:sz w:val="24"/>
                <w:szCs w:val="24"/>
              </w:rPr>
            </w:pPr>
            <w:r>
              <w:rPr>
                <w:rFonts w:ascii="Arial" w:eastAsia="Arial" w:hAnsi="Arial" w:cs="Arial"/>
                <w:sz w:val="24"/>
                <w:szCs w:val="24"/>
              </w:rPr>
              <w:t>Demonstrate how you will ensure that your Broker Remuneration (including commission / ISB, broker fees and any other costs) remains competitive within the market in accordance with paragraph 3.7.2, 3.7.3, 3.7.4 and 3.7.5 of Attachment 1a (Lot 1), Framework Schedule 1 (Specification);</w:t>
            </w:r>
          </w:p>
          <w:p w14:paraId="00000235" w14:textId="77777777" w:rsidR="000776A2" w:rsidRDefault="000776A2">
            <w:pPr>
              <w:tabs>
                <w:tab w:val="right" w:pos="8765"/>
              </w:tabs>
              <w:ind w:left="896"/>
              <w:rPr>
                <w:rFonts w:ascii="Arial" w:eastAsia="Arial" w:hAnsi="Arial" w:cs="Arial"/>
                <w:sz w:val="24"/>
                <w:szCs w:val="24"/>
              </w:rPr>
            </w:pPr>
          </w:p>
          <w:p w14:paraId="00000236" w14:textId="1256FD5B" w:rsidR="000776A2" w:rsidRDefault="00472D3D">
            <w:pPr>
              <w:numPr>
                <w:ilvl w:val="0"/>
                <w:numId w:val="15"/>
              </w:numPr>
              <w:tabs>
                <w:tab w:val="right" w:pos="8765"/>
              </w:tabs>
              <w:rPr>
                <w:sz w:val="24"/>
                <w:szCs w:val="24"/>
              </w:rPr>
            </w:pPr>
            <w:r>
              <w:rPr>
                <w:rFonts w:ascii="Arial" w:eastAsia="Arial" w:hAnsi="Arial" w:cs="Arial"/>
                <w:sz w:val="24"/>
                <w:szCs w:val="24"/>
              </w:rPr>
              <w:t xml:space="preserve">Demonstrate how you will ensure that all remuneration associated with a call off agreement including Insurance Service Brokerage is presented in a clear and transparent manner to the Buyer in accordance with paragraph 3.7.3 and 3.7.5 of Attachment 1a (Lot 1), Framework Schedule 1 (Specification); and </w:t>
            </w:r>
          </w:p>
          <w:p w14:paraId="00000237" w14:textId="77777777" w:rsidR="000776A2" w:rsidRDefault="000776A2">
            <w:pPr>
              <w:tabs>
                <w:tab w:val="right" w:pos="8765"/>
              </w:tabs>
              <w:ind w:left="896"/>
              <w:rPr>
                <w:rFonts w:ascii="Arial" w:eastAsia="Arial" w:hAnsi="Arial" w:cs="Arial"/>
                <w:sz w:val="24"/>
                <w:szCs w:val="24"/>
              </w:rPr>
            </w:pPr>
          </w:p>
          <w:p w14:paraId="00000238" w14:textId="77777777" w:rsidR="000776A2" w:rsidRDefault="00472D3D">
            <w:pPr>
              <w:numPr>
                <w:ilvl w:val="0"/>
                <w:numId w:val="15"/>
              </w:numPr>
              <w:tabs>
                <w:tab w:val="right" w:pos="8765"/>
              </w:tabs>
              <w:rPr>
                <w:sz w:val="24"/>
                <w:szCs w:val="24"/>
              </w:rPr>
            </w:pPr>
            <w:r>
              <w:rPr>
                <w:rFonts w:ascii="Arial" w:eastAsia="Arial" w:hAnsi="Arial" w:cs="Arial"/>
                <w:sz w:val="24"/>
                <w:szCs w:val="24"/>
              </w:rPr>
              <w:t>Demonstrate how you will effectively reduce the cost of insurance for individual Buyers, including how you will identify commercial benefits to offer best value in accordance with paragraph 3.3.12 of Attachment 1a (Lot 1), Framework Schedule 1 (Specification).</w:t>
            </w:r>
          </w:p>
          <w:p w14:paraId="00000239" w14:textId="77777777" w:rsidR="000776A2" w:rsidRDefault="000776A2">
            <w:pPr>
              <w:tabs>
                <w:tab w:val="right" w:pos="8765"/>
              </w:tabs>
              <w:rPr>
                <w:rFonts w:ascii="Arial" w:eastAsia="Arial" w:hAnsi="Arial" w:cs="Arial"/>
                <w:sz w:val="24"/>
                <w:szCs w:val="24"/>
              </w:rPr>
            </w:pPr>
          </w:p>
          <w:p w14:paraId="0000023A"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14:paraId="0000023B" w14:textId="77777777" w:rsidR="000776A2" w:rsidRDefault="000776A2">
            <w:pPr>
              <w:ind w:left="57" w:right="57"/>
              <w:rPr>
                <w:rFonts w:ascii="Arial" w:eastAsia="Arial" w:hAnsi="Arial" w:cs="Arial"/>
                <w:sz w:val="24"/>
                <w:szCs w:val="24"/>
              </w:rPr>
            </w:pPr>
          </w:p>
          <w:p w14:paraId="0000023C" w14:textId="77777777" w:rsidR="000776A2" w:rsidRDefault="00472D3D">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0000023D"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14:paraId="0000023E" w14:textId="77777777" w:rsidR="000776A2" w:rsidRDefault="00472D3D">
            <w:pPr>
              <w:ind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0000023F" w14:textId="77777777" w:rsidR="000776A2" w:rsidRDefault="000776A2">
            <w:pPr>
              <w:spacing w:after="120"/>
              <w:ind w:left="57" w:right="57"/>
              <w:rPr>
                <w:rFonts w:ascii="Arial" w:eastAsia="Arial" w:hAnsi="Arial" w:cs="Arial"/>
                <w:sz w:val="24"/>
                <w:szCs w:val="24"/>
              </w:rPr>
            </w:pPr>
          </w:p>
          <w:p w14:paraId="00000240" w14:textId="77777777" w:rsidR="000776A2" w:rsidRDefault="00472D3D">
            <w:pPr>
              <w:tabs>
                <w:tab w:val="right" w:pos="8765"/>
              </w:tabs>
              <w:rPr>
                <w:rFonts w:ascii="Times" w:eastAsia="Times" w:hAnsi="Times" w:cs="Times"/>
                <w:sz w:val="24"/>
                <w:szCs w:val="24"/>
              </w:rPr>
            </w:pPr>
            <w:r>
              <w:rPr>
                <w:rFonts w:ascii="Arial" w:eastAsia="Arial" w:hAnsi="Arial" w:cs="Arial"/>
                <w:sz w:val="24"/>
                <w:szCs w:val="24"/>
              </w:rPr>
              <w:t>You are required to insert your response to this question in the technical envelope in the applicable text boxes provided, each box has a character count of 2,000 characters.</w:t>
            </w:r>
          </w:p>
        </w:tc>
      </w:tr>
      <w:tr w:rsidR="000776A2" w14:paraId="077D5C1B" w14:textId="77777777" w:rsidTr="00472D3D">
        <w:trPr>
          <w:trHeight w:val="560"/>
        </w:trPr>
        <w:tc>
          <w:tcPr>
            <w:tcW w:w="9781" w:type="dxa"/>
            <w:gridSpan w:val="2"/>
            <w:shd w:val="clear" w:color="auto" w:fill="FFFFCC"/>
            <w:vAlign w:val="center"/>
          </w:tcPr>
          <w:p w14:paraId="00000242"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100/66/33/0 </w:t>
            </w:r>
          </w:p>
        </w:tc>
      </w:tr>
      <w:tr w:rsidR="000776A2" w14:paraId="6F43388B" w14:textId="77777777" w:rsidTr="00472D3D">
        <w:tc>
          <w:tcPr>
            <w:tcW w:w="2190" w:type="dxa"/>
            <w:shd w:val="clear" w:color="auto" w:fill="FFFFCC"/>
          </w:tcPr>
          <w:p w14:paraId="00000244"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591" w:type="dxa"/>
            <w:shd w:val="clear" w:color="auto" w:fill="FFFFCC"/>
          </w:tcPr>
          <w:p w14:paraId="00000245"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0776A2" w14:paraId="00DD2A4E" w14:textId="77777777" w:rsidTr="00472D3D">
        <w:trPr>
          <w:trHeight w:val="720"/>
        </w:trPr>
        <w:tc>
          <w:tcPr>
            <w:tcW w:w="2190" w:type="dxa"/>
            <w:shd w:val="clear" w:color="auto" w:fill="FFFFCC"/>
            <w:vAlign w:val="center"/>
          </w:tcPr>
          <w:p w14:paraId="00000246"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591" w:type="dxa"/>
            <w:shd w:val="clear" w:color="auto" w:fill="FFFFCC"/>
            <w:vAlign w:val="center"/>
          </w:tcPr>
          <w:p w14:paraId="00000247"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0776A2" w14:paraId="3FACA4EA" w14:textId="77777777" w:rsidTr="00472D3D">
        <w:trPr>
          <w:trHeight w:val="720"/>
        </w:trPr>
        <w:tc>
          <w:tcPr>
            <w:tcW w:w="2190" w:type="dxa"/>
            <w:shd w:val="clear" w:color="auto" w:fill="FFFFCC"/>
            <w:vAlign w:val="center"/>
          </w:tcPr>
          <w:p w14:paraId="00000248"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591" w:type="dxa"/>
            <w:shd w:val="clear" w:color="auto" w:fill="FFFFCC"/>
            <w:vAlign w:val="center"/>
          </w:tcPr>
          <w:p w14:paraId="00000249"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0776A2" w14:paraId="5D3F6FC9" w14:textId="77777777" w:rsidTr="00472D3D">
        <w:trPr>
          <w:trHeight w:val="720"/>
        </w:trPr>
        <w:tc>
          <w:tcPr>
            <w:tcW w:w="2190" w:type="dxa"/>
            <w:shd w:val="clear" w:color="auto" w:fill="FFFFCC"/>
            <w:vAlign w:val="center"/>
          </w:tcPr>
          <w:p w14:paraId="0000024A"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33</w:t>
            </w:r>
          </w:p>
        </w:tc>
        <w:tc>
          <w:tcPr>
            <w:tcW w:w="7591" w:type="dxa"/>
            <w:shd w:val="clear" w:color="auto" w:fill="FFFFCC"/>
            <w:vAlign w:val="center"/>
          </w:tcPr>
          <w:p w14:paraId="0000024B"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0776A2" w14:paraId="65B061F6" w14:textId="77777777" w:rsidTr="00472D3D">
        <w:tc>
          <w:tcPr>
            <w:tcW w:w="2190" w:type="dxa"/>
            <w:shd w:val="clear" w:color="auto" w:fill="FFFFCC"/>
            <w:vAlign w:val="center"/>
          </w:tcPr>
          <w:p w14:paraId="0000024C"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591" w:type="dxa"/>
            <w:shd w:val="clear" w:color="auto" w:fill="FFFFCC"/>
          </w:tcPr>
          <w:p w14:paraId="0000024D"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0000024E" w14:textId="77777777" w:rsidR="000776A2" w:rsidRDefault="00472D3D">
            <w:pPr>
              <w:ind w:left="57" w:right="57"/>
              <w:rPr>
                <w:rFonts w:ascii="Arial" w:eastAsia="Arial" w:hAnsi="Arial" w:cs="Arial"/>
                <w:sz w:val="24"/>
                <w:szCs w:val="24"/>
              </w:rPr>
            </w:pPr>
            <w:r>
              <w:rPr>
                <w:rFonts w:ascii="Arial" w:eastAsia="Arial" w:hAnsi="Arial" w:cs="Arial"/>
                <w:sz w:val="24"/>
                <w:szCs w:val="24"/>
              </w:rPr>
              <w:t>OR</w:t>
            </w:r>
          </w:p>
          <w:p w14:paraId="0000024F" w14:textId="77777777" w:rsidR="000776A2" w:rsidRDefault="00472D3D">
            <w:pPr>
              <w:tabs>
                <w:tab w:val="right" w:pos="8765"/>
              </w:tabs>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25F" w14:textId="77777777" w:rsidR="000776A2" w:rsidRDefault="000776A2" w:rsidP="00472D3D">
      <w:pPr>
        <w:tabs>
          <w:tab w:val="right" w:pos="8765"/>
        </w:tabs>
        <w:spacing w:before="120" w:after="120" w:line="240" w:lineRule="auto"/>
        <w:ind w:right="57"/>
        <w:rPr>
          <w:rFonts w:ascii="Arial" w:eastAsia="Arial" w:hAnsi="Arial" w:cs="Arial"/>
          <w:i/>
          <w:sz w:val="24"/>
          <w:szCs w:val="24"/>
        </w:rPr>
      </w:pPr>
    </w:p>
    <w:tbl>
      <w:tblPr>
        <w:tblStyle w:val="affff0"/>
        <w:tblW w:w="978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0"/>
        <w:gridCol w:w="7591"/>
      </w:tblGrid>
      <w:tr w:rsidR="000776A2" w14:paraId="3AAB0271" w14:textId="77777777" w:rsidTr="00472D3D">
        <w:trPr>
          <w:trHeight w:val="56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260"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Section C – Lot 1 – Brokerage and Related Services</w:t>
            </w:r>
            <w:r>
              <w:rPr>
                <w:rFonts w:ascii="Arial" w:eastAsia="Arial" w:hAnsi="Arial" w:cs="Arial"/>
                <w:sz w:val="24"/>
                <w:szCs w:val="24"/>
              </w:rPr>
              <w:t xml:space="preserve"> - </w:t>
            </w:r>
            <w:r>
              <w:rPr>
                <w:rFonts w:ascii="Arial" w:eastAsia="Arial" w:hAnsi="Arial" w:cs="Arial"/>
                <w:b/>
                <w:sz w:val="24"/>
                <w:szCs w:val="24"/>
              </w:rPr>
              <w:t>Specific Questions</w:t>
            </w:r>
          </w:p>
        </w:tc>
      </w:tr>
      <w:tr w:rsidR="000776A2" w14:paraId="4D898E5A" w14:textId="77777777" w:rsidTr="00472D3D">
        <w:trPr>
          <w:trHeight w:val="56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0000262" w14:textId="77777777" w:rsidR="000776A2" w:rsidRDefault="00472D3D">
            <w:pPr>
              <w:tabs>
                <w:tab w:val="right" w:pos="8765"/>
              </w:tabs>
              <w:spacing w:before="120" w:after="120"/>
              <w:ind w:right="57"/>
              <w:rPr>
                <w:rFonts w:ascii="Arial" w:eastAsia="Arial" w:hAnsi="Arial" w:cs="Arial"/>
                <w:b/>
                <w:sz w:val="24"/>
                <w:szCs w:val="24"/>
              </w:rPr>
            </w:pPr>
            <w:r>
              <w:rPr>
                <w:rFonts w:ascii="Arial" w:eastAsia="Arial" w:hAnsi="Arial" w:cs="Arial"/>
                <w:b/>
                <w:sz w:val="24"/>
                <w:szCs w:val="24"/>
              </w:rPr>
              <w:t>QC3 – Continuous Improvement and Innovation – Lot 1 only</w:t>
            </w:r>
          </w:p>
        </w:tc>
      </w:tr>
      <w:tr w:rsidR="000776A2" w14:paraId="312702B7" w14:textId="77777777" w:rsidTr="00472D3D">
        <w:tc>
          <w:tcPr>
            <w:tcW w:w="9781" w:type="dxa"/>
            <w:gridSpan w:val="2"/>
            <w:tcBorders>
              <w:top w:val="single" w:sz="4" w:space="0" w:color="000000"/>
              <w:left w:val="single" w:sz="4" w:space="0" w:color="000000"/>
              <w:bottom w:val="single" w:sz="4" w:space="0" w:color="000000"/>
              <w:right w:val="single" w:sz="4" w:space="0" w:color="000000"/>
            </w:tcBorders>
          </w:tcPr>
          <w:p w14:paraId="00000264" w14:textId="77777777" w:rsidR="000776A2" w:rsidRDefault="00472D3D">
            <w:pPr>
              <w:tabs>
                <w:tab w:val="right" w:pos="8765"/>
              </w:tabs>
              <w:rPr>
                <w:rFonts w:ascii="Arial" w:eastAsia="Arial" w:hAnsi="Arial" w:cs="Arial"/>
                <w:sz w:val="24"/>
                <w:szCs w:val="24"/>
              </w:rPr>
            </w:pPr>
            <w:r>
              <w:rPr>
                <w:rFonts w:ascii="Arial" w:eastAsia="Arial" w:hAnsi="Arial" w:cs="Arial"/>
                <w:b/>
                <w:sz w:val="24"/>
                <w:szCs w:val="24"/>
              </w:rPr>
              <w:t>QC3 Requirement:</w:t>
            </w:r>
            <w:r>
              <w:rPr>
                <w:rFonts w:ascii="Arial" w:eastAsia="Arial" w:hAnsi="Arial" w:cs="Arial"/>
                <w:sz w:val="24"/>
                <w:szCs w:val="24"/>
              </w:rPr>
              <w:t xml:space="preserve"> </w:t>
            </w:r>
          </w:p>
          <w:p w14:paraId="00000265"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CCS requires the Bidder to have in place a process of continuous development, innovation and improvement for the benefit of the Buyer in accordance with Attachment 1a (Lot 1), Framework Schedule 1 (Specification) and Call Off Schedule 3.</w:t>
            </w:r>
          </w:p>
          <w:p w14:paraId="00000266" w14:textId="77777777" w:rsidR="000776A2" w:rsidRDefault="000776A2">
            <w:pPr>
              <w:tabs>
                <w:tab w:val="right" w:pos="8765"/>
              </w:tabs>
              <w:rPr>
                <w:rFonts w:ascii="Arial" w:eastAsia="Arial" w:hAnsi="Arial" w:cs="Arial"/>
                <w:sz w:val="24"/>
                <w:szCs w:val="24"/>
              </w:rPr>
            </w:pPr>
          </w:p>
          <w:p w14:paraId="00000267"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The Bidder shall demonstrate how they will work with CCS and Buyers to capture lessons learnt, improve existing processes and create and share innovative and better ways of working to drive continuous improvement for the benefit of the Buyer.</w:t>
            </w:r>
          </w:p>
          <w:p w14:paraId="00000268" w14:textId="77777777" w:rsidR="000776A2" w:rsidRDefault="000776A2">
            <w:pPr>
              <w:tabs>
                <w:tab w:val="right" w:pos="8765"/>
              </w:tabs>
              <w:rPr>
                <w:rFonts w:ascii="Arial" w:eastAsia="Arial" w:hAnsi="Arial" w:cs="Arial"/>
                <w:sz w:val="24"/>
                <w:szCs w:val="24"/>
              </w:rPr>
            </w:pPr>
          </w:p>
        </w:tc>
      </w:tr>
      <w:tr w:rsidR="000776A2" w14:paraId="409FEF29" w14:textId="77777777" w:rsidTr="00472D3D">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26A" w14:textId="36ED2D4A" w:rsidR="000776A2" w:rsidRDefault="00472D3D">
            <w:pPr>
              <w:tabs>
                <w:tab w:val="right" w:pos="8765"/>
              </w:tabs>
              <w:rPr>
                <w:rFonts w:ascii="Times" w:eastAsia="Times" w:hAnsi="Times" w:cs="Times"/>
                <w:sz w:val="24"/>
                <w:szCs w:val="24"/>
              </w:rPr>
            </w:pPr>
            <w:r>
              <w:rPr>
                <w:rFonts w:ascii="Arial" w:eastAsia="Arial" w:hAnsi="Arial" w:cs="Arial"/>
                <w:b/>
                <w:sz w:val="24"/>
                <w:szCs w:val="24"/>
              </w:rPr>
              <w:t>QC3 Response Guidance </w:t>
            </w:r>
          </w:p>
          <w:p w14:paraId="0000026B" w14:textId="77777777" w:rsidR="000776A2" w:rsidRDefault="00472D3D">
            <w:pPr>
              <w:tabs>
                <w:tab w:val="right" w:pos="8765"/>
              </w:tabs>
              <w:spacing w:before="120"/>
              <w:ind w:left="27" w:right="57"/>
              <w:jc w:val="both"/>
              <w:rPr>
                <w:rFonts w:ascii="Arial" w:eastAsia="Arial" w:hAnsi="Arial" w:cs="Arial"/>
                <w:b/>
                <w:sz w:val="24"/>
                <w:szCs w:val="24"/>
              </w:rPr>
            </w:pPr>
            <w:r>
              <w:rPr>
                <w:rFonts w:ascii="Arial" w:eastAsia="Arial" w:hAnsi="Arial" w:cs="Arial"/>
                <w:b/>
                <w:sz w:val="24"/>
                <w:szCs w:val="24"/>
              </w:rPr>
              <w:t>All bidders submitting a tender for Lot 1 must answer this question.</w:t>
            </w:r>
          </w:p>
          <w:p w14:paraId="0000026C" w14:textId="77777777" w:rsidR="000776A2" w:rsidRDefault="00472D3D">
            <w:pPr>
              <w:tabs>
                <w:tab w:val="right" w:pos="8765"/>
              </w:tabs>
              <w:spacing w:after="120"/>
              <w:ind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0000026D" w14:textId="77777777" w:rsidR="000776A2" w:rsidRDefault="00472D3D">
            <w:pPr>
              <w:tabs>
                <w:tab w:val="right" w:pos="8765"/>
              </w:tabs>
              <w:rPr>
                <w:rFonts w:ascii="Arial" w:eastAsia="Arial" w:hAnsi="Arial" w:cs="Arial"/>
                <w:strike/>
                <w:sz w:val="24"/>
                <w:szCs w:val="24"/>
              </w:rPr>
            </w:pPr>
            <w:r>
              <w:rPr>
                <w:rFonts w:ascii="Arial" w:eastAsia="Arial" w:hAnsi="Arial" w:cs="Arial"/>
                <w:sz w:val="24"/>
                <w:szCs w:val="24"/>
              </w:rPr>
              <w:t>In order to satisfy the requirement your response must include the following:</w:t>
            </w:r>
            <w:r>
              <w:rPr>
                <w:rFonts w:ascii="Arial" w:eastAsia="Arial" w:hAnsi="Arial" w:cs="Arial"/>
                <w:b/>
                <w:sz w:val="24"/>
                <w:szCs w:val="24"/>
              </w:rPr>
              <w:t xml:space="preserve"> </w:t>
            </w:r>
          </w:p>
          <w:p w14:paraId="0000026E" w14:textId="77777777" w:rsidR="000776A2" w:rsidRDefault="000776A2">
            <w:pPr>
              <w:tabs>
                <w:tab w:val="right" w:pos="8765"/>
              </w:tabs>
              <w:ind w:left="896"/>
              <w:rPr>
                <w:rFonts w:ascii="Arial" w:eastAsia="Arial" w:hAnsi="Arial" w:cs="Arial"/>
                <w:sz w:val="24"/>
                <w:szCs w:val="24"/>
              </w:rPr>
            </w:pPr>
          </w:p>
          <w:p w14:paraId="0000026F" w14:textId="77777777" w:rsidR="000776A2" w:rsidRDefault="00472D3D">
            <w:pPr>
              <w:numPr>
                <w:ilvl w:val="0"/>
                <w:numId w:val="12"/>
              </w:numPr>
              <w:tabs>
                <w:tab w:val="right" w:pos="8765"/>
              </w:tabs>
              <w:rPr>
                <w:sz w:val="24"/>
                <w:szCs w:val="24"/>
              </w:rPr>
            </w:pPr>
            <w:r>
              <w:rPr>
                <w:rFonts w:ascii="Arial" w:eastAsia="Arial" w:hAnsi="Arial" w:cs="Arial"/>
                <w:sz w:val="24"/>
                <w:szCs w:val="24"/>
              </w:rPr>
              <w:t>Demonstrate with evidence how your continuous improvement culture will be used to benefit a customer when considering their renewal in accordance with Call Off Schedule 3;</w:t>
            </w:r>
          </w:p>
          <w:p w14:paraId="00000270" w14:textId="77777777" w:rsidR="000776A2" w:rsidRDefault="000776A2">
            <w:pPr>
              <w:tabs>
                <w:tab w:val="right" w:pos="8765"/>
              </w:tabs>
              <w:ind w:left="896"/>
              <w:rPr>
                <w:rFonts w:ascii="Arial" w:eastAsia="Arial" w:hAnsi="Arial" w:cs="Arial"/>
                <w:sz w:val="24"/>
                <w:szCs w:val="24"/>
              </w:rPr>
            </w:pPr>
          </w:p>
          <w:p w14:paraId="00000271" w14:textId="77777777" w:rsidR="000776A2" w:rsidRDefault="00472D3D">
            <w:pPr>
              <w:numPr>
                <w:ilvl w:val="0"/>
                <w:numId w:val="12"/>
              </w:numPr>
              <w:tabs>
                <w:tab w:val="right" w:pos="8765"/>
              </w:tabs>
              <w:rPr>
                <w:sz w:val="24"/>
                <w:szCs w:val="24"/>
              </w:rPr>
            </w:pPr>
            <w:r>
              <w:rPr>
                <w:rFonts w:ascii="Arial" w:eastAsia="Arial" w:hAnsi="Arial" w:cs="Arial"/>
                <w:sz w:val="24"/>
                <w:szCs w:val="24"/>
              </w:rPr>
              <w:t>Demonstrate how you will comprehensively maintain and develop your knowledge of the public sector insurance market throughout the life of the contract in accordance with paragraph 3.3.11 of Attachment 1a (Lot 1), Framework Schedule 1 (Specification); and</w:t>
            </w:r>
          </w:p>
          <w:p w14:paraId="00000272" w14:textId="77777777" w:rsidR="000776A2" w:rsidRDefault="000776A2">
            <w:pPr>
              <w:tabs>
                <w:tab w:val="right" w:pos="8765"/>
              </w:tabs>
              <w:ind w:left="896"/>
              <w:rPr>
                <w:rFonts w:ascii="Arial" w:eastAsia="Arial" w:hAnsi="Arial" w:cs="Arial"/>
                <w:sz w:val="24"/>
                <w:szCs w:val="24"/>
              </w:rPr>
            </w:pPr>
          </w:p>
          <w:p w14:paraId="00000273" w14:textId="77777777" w:rsidR="000776A2" w:rsidRDefault="00472D3D">
            <w:pPr>
              <w:numPr>
                <w:ilvl w:val="0"/>
                <w:numId w:val="12"/>
              </w:numPr>
              <w:tabs>
                <w:tab w:val="right" w:pos="8765"/>
              </w:tabs>
              <w:rPr>
                <w:sz w:val="24"/>
                <w:szCs w:val="24"/>
              </w:rPr>
            </w:pPr>
            <w:r>
              <w:rPr>
                <w:rFonts w:ascii="Arial" w:eastAsia="Arial" w:hAnsi="Arial" w:cs="Arial"/>
                <w:sz w:val="24"/>
                <w:szCs w:val="24"/>
              </w:rPr>
              <w:t>Demonstrate how you will robustly capture and apply lessons learnt in relation to the Services so that Buyers will benefit from best practice becoming working practice in accordance with paragraph 2.8 of Attachment 1a (Lot 1), Framework Schedule 1 (Specification).</w:t>
            </w:r>
          </w:p>
          <w:p w14:paraId="00000274" w14:textId="77777777" w:rsidR="000776A2" w:rsidRDefault="000776A2">
            <w:pPr>
              <w:tabs>
                <w:tab w:val="right" w:pos="8765"/>
              </w:tabs>
              <w:spacing w:before="120"/>
              <w:rPr>
                <w:rFonts w:ascii="Arial" w:eastAsia="Arial" w:hAnsi="Arial" w:cs="Arial"/>
                <w:sz w:val="24"/>
                <w:szCs w:val="24"/>
              </w:rPr>
            </w:pPr>
          </w:p>
          <w:p w14:paraId="00000275" w14:textId="77777777" w:rsidR="000776A2" w:rsidRDefault="00472D3D">
            <w:pPr>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14:paraId="00000276" w14:textId="77777777" w:rsidR="000776A2" w:rsidRDefault="000776A2">
            <w:pPr>
              <w:ind w:left="57" w:right="57"/>
              <w:rPr>
                <w:rFonts w:ascii="Arial" w:eastAsia="Arial" w:hAnsi="Arial" w:cs="Arial"/>
                <w:sz w:val="24"/>
                <w:szCs w:val="24"/>
              </w:rPr>
            </w:pPr>
          </w:p>
          <w:p w14:paraId="00000277" w14:textId="77777777" w:rsidR="000776A2" w:rsidRDefault="00472D3D">
            <w:pPr>
              <w:spacing w:after="120"/>
              <w:ind w:left="57" w:right="57"/>
              <w:rPr>
                <w:rFonts w:ascii="Arial" w:eastAsia="Arial" w:hAnsi="Arial" w:cs="Arial"/>
                <w:b/>
                <w:sz w:val="24"/>
                <w:szCs w:val="24"/>
              </w:rPr>
            </w:pPr>
            <w:r>
              <w:rPr>
                <w:rFonts w:ascii="Arial" w:eastAsia="Arial" w:hAnsi="Arial" w:cs="Arial"/>
                <w:sz w:val="24"/>
                <w:szCs w:val="24"/>
              </w:rPr>
              <w:lastRenderedPageBreak/>
              <w:t>Please attend to layout, spelling, punctuation and grammar. Address each of the component parts in the order they are listed in this response guidance. State which part you are responding to.</w:t>
            </w:r>
          </w:p>
          <w:p w14:paraId="00000278"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14:paraId="00000279" w14:textId="77777777" w:rsidR="000776A2" w:rsidRDefault="000776A2">
            <w:pPr>
              <w:ind w:left="57" w:right="57"/>
              <w:rPr>
                <w:rFonts w:ascii="Arial" w:eastAsia="Arial" w:hAnsi="Arial" w:cs="Arial"/>
                <w:sz w:val="24"/>
                <w:szCs w:val="24"/>
              </w:rPr>
            </w:pPr>
          </w:p>
          <w:p w14:paraId="0000027A" w14:textId="77777777" w:rsidR="000776A2" w:rsidRDefault="00472D3D">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0000027B" w14:textId="77777777" w:rsidR="000776A2" w:rsidRDefault="000776A2">
            <w:pPr>
              <w:spacing w:after="120"/>
              <w:ind w:left="57" w:right="57"/>
              <w:rPr>
                <w:rFonts w:ascii="Arial" w:eastAsia="Arial" w:hAnsi="Arial" w:cs="Arial"/>
                <w:sz w:val="24"/>
                <w:szCs w:val="24"/>
              </w:rPr>
            </w:pPr>
          </w:p>
          <w:p w14:paraId="0000027C" w14:textId="77777777" w:rsidR="000776A2" w:rsidRDefault="00472D3D">
            <w:pPr>
              <w:tabs>
                <w:tab w:val="right" w:pos="8765"/>
              </w:tabs>
              <w:spacing w:before="120" w:after="120"/>
              <w:ind w:left="2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the applicable text boxes provided, each box has a character count of 2,000 characters.</w:t>
            </w:r>
          </w:p>
        </w:tc>
      </w:tr>
      <w:tr w:rsidR="000776A2" w14:paraId="52A6D913" w14:textId="77777777" w:rsidTr="00472D3D">
        <w:trPr>
          <w:trHeight w:val="560"/>
        </w:trPr>
        <w:tc>
          <w:tcPr>
            <w:tcW w:w="9781" w:type="dxa"/>
            <w:gridSpan w:val="2"/>
            <w:shd w:val="clear" w:color="auto" w:fill="FFFFCC"/>
            <w:vAlign w:val="center"/>
          </w:tcPr>
          <w:p w14:paraId="0000027E"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Marking scheme 100/66/33/0 </w:t>
            </w:r>
          </w:p>
        </w:tc>
      </w:tr>
      <w:tr w:rsidR="000776A2" w14:paraId="65E29E4B" w14:textId="77777777" w:rsidTr="00472D3D">
        <w:tc>
          <w:tcPr>
            <w:tcW w:w="2190" w:type="dxa"/>
            <w:shd w:val="clear" w:color="auto" w:fill="FFFFCC"/>
          </w:tcPr>
          <w:p w14:paraId="00000280"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591" w:type="dxa"/>
            <w:shd w:val="clear" w:color="auto" w:fill="FFFFCC"/>
          </w:tcPr>
          <w:p w14:paraId="00000281"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0776A2" w14:paraId="41DF8EC5" w14:textId="77777777" w:rsidTr="00472D3D">
        <w:trPr>
          <w:trHeight w:val="720"/>
        </w:trPr>
        <w:tc>
          <w:tcPr>
            <w:tcW w:w="2190" w:type="dxa"/>
            <w:shd w:val="clear" w:color="auto" w:fill="FFFFCC"/>
            <w:vAlign w:val="center"/>
          </w:tcPr>
          <w:p w14:paraId="00000282"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591" w:type="dxa"/>
            <w:shd w:val="clear" w:color="auto" w:fill="FFFFCC"/>
            <w:vAlign w:val="center"/>
          </w:tcPr>
          <w:p w14:paraId="00000283"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0776A2" w14:paraId="3874E825" w14:textId="77777777" w:rsidTr="00472D3D">
        <w:trPr>
          <w:trHeight w:val="720"/>
        </w:trPr>
        <w:tc>
          <w:tcPr>
            <w:tcW w:w="2190" w:type="dxa"/>
            <w:shd w:val="clear" w:color="auto" w:fill="FFFFCC"/>
            <w:vAlign w:val="center"/>
          </w:tcPr>
          <w:p w14:paraId="00000284"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591" w:type="dxa"/>
            <w:shd w:val="clear" w:color="auto" w:fill="FFFFCC"/>
            <w:vAlign w:val="center"/>
          </w:tcPr>
          <w:p w14:paraId="00000285"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0776A2" w14:paraId="77FA9F57" w14:textId="77777777" w:rsidTr="00472D3D">
        <w:trPr>
          <w:trHeight w:val="720"/>
        </w:trPr>
        <w:tc>
          <w:tcPr>
            <w:tcW w:w="2190" w:type="dxa"/>
            <w:shd w:val="clear" w:color="auto" w:fill="FFFFCC"/>
            <w:vAlign w:val="center"/>
          </w:tcPr>
          <w:p w14:paraId="00000286"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591" w:type="dxa"/>
            <w:shd w:val="clear" w:color="auto" w:fill="FFFFCC"/>
            <w:vAlign w:val="center"/>
          </w:tcPr>
          <w:p w14:paraId="00000287"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0776A2" w14:paraId="64BFCCE1" w14:textId="77777777" w:rsidTr="00472D3D">
        <w:tc>
          <w:tcPr>
            <w:tcW w:w="2190" w:type="dxa"/>
            <w:shd w:val="clear" w:color="auto" w:fill="FFFFCC"/>
            <w:vAlign w:val="center"/>
          </w:tcPr>
          <w:p w14:paraId="00000288"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591" w:type="dxa"/>
            <w:shd w:val="clear" w:color="auto" w:fill="FFFFCC"/>
          </w:tcPr>
          <w:p w14:paraId="00000289"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0000028A" w14:textId="77777777" w:rsidR="000776A2" w:rsidRDefault="00472D3D">
            <w:pPr>
              <w:ind w:left="57" w:right="57"/>
              <w:rPr>
                <w:rFonts w:ascii="Arial" w:eastAsia="Arial" w:hAnsi="Arial" w:cs="Arial"/>
                <w:sz w:val="24"/>
                <w:szCs w:val="24"/>
              </w:rPr>
            </w:pPr>
            <w:r>
              <w:rPr>
                <w:rFonts w:ascii="Arial" w:eastAsia="Arial" w:hAnsi="Arial" w:cs="Arial"/>
                <w:sz w:val="24"/>
                <w:szCs w:val="24"/>
              </w:rPr>
              <w:t>OR</w:t>
            </w:r>
          </w:p>
          <w:p w14:paraId="0000028B" w14:textId="77777777" w:rsidR="000776A2" w:rsidRDefault="00472D3D">
            <w:pPr>
              <w:tabs>
                <w:tab w:val="right" w:pos="8765"/>
              </w:tabs>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28F" w14:textId="43EF4441" w:rsidR="000776A2" w:rsidRDefault="000776A2" w:rsidP="00472D3D">
      <w:pPr>
        <w:tabs>
          <w:tab w:val="right" w:pos="8765"/>
        </w:tabs>
        <w:spacing w:before="120" w:after="120" w:line="240" w:lineRule="auto"/>
        <w:ind w:right="57"/>
        <w:rPr>
          <w:rFonts w:ascii="Arial" w:eastAsia="Arial" w:hAnsi="Arial" w:cs="Arial"/>
          <w:i/>
          <w:sz w:val="24"/>
          <w:szCs w:val="24"/>
        </w:rPr>
      </w:pPr>
    </w:p>
    <w:p w14:paraId="4D1A3952" w14:textId="77777777" w:rsidR="00472D3D" w:rsidRDefault="00472D3D" w:rsidP="00472D3D">
      <w:pPr>
        <w:tabs>
          <w:tab w:val="right" w:pos="8765"/>
        </w:tabs>
        <w:spacing w:before="120" w:after="120" w:line="240" w:lineRule="auto"/>
        <w:ind w:right="57"/>
        <w:rPr>
          <w:rFonts w:ascii="Arial" w:eastAsia="Arial" w:hAnsi="Arial" w:cs="Arial"/>
          <w:i/>
          <w:sz w:val="24"/>
          <w:szCs w:val="24"/>
        </w:rPr>
      </w:pPr>
    </w:p>
    <w:tbl>
      <w:tblPr>
        <w:tblStyle w:val="affff1"/>
        <w:tblW w:w="978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0"/>
        <w:gridCol w:w="7591"/>
      </w:tblGrid>
      <w:tr w:rsidR="000776A2" w14:paraId="2D23D2BE" w14:textId="77777777" w:rsidTr="00472D3D">
        <w:trPr>
          <w:trHeight w:val="56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290" w14:textId="3CE47CB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Section C – Lot 2 – Claims Handling and Related Services - Specific Questions</w:t>
            </w:r>
          </w:p>
        </w:tc>
      </w:tr>
      <w:tr w:rsidR="000776A2" w14:paraId="5258984B" w14:textId="77777777" w:rsidTr="00472D3D">
        <w:trPr>
          <w:trHeight w:val="56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0000292" w14:textId="77777777" w:rsidR="000776A2" w:rsidRDefault="00472D3D">
            <w:pPr>
              <w:tabs>
                <w:tab w:val="right" w:pos="8765"/>
              </w:tabs>
              <w:spacing w:before="120" w:after="120"/>
              <w:ind w:right="57"/>
              <w:rPr>
                <w:rFonts w:ascii="Arial" w:eastAsia="Arial" w:hAnsi="Arial" w:cs="Arial"/>
                <w:b/>
                <w:sz w:val="24"/>
                <w:szCs w:val="24"/>
              </w:rPr>
            </w:pPr>
            <w:r>
              <w:rPr>
                <w:rFonts w:ascii="Arial" w:eastAsia="Arial" w:hAnsi="Arial" w:cs="Arial"/>
                <w:b/>
                <w:sz w:val="24"/>
                <w:szCs w:val="24"/>
              </w:rPr>
              <w:t>QC4 – Supply Chain Management – Lot 2 only</w:t>
            </w:r>
          </w:p>
        </w:tc>
      </w:tr>
      <w:tr w:rsidR="000776A2" w14:paraId="2BD743D9" w14:textId="77777777" w:rsidTr="00472D3D">
        <w:tc>
          <w:tcPr>
            <w:tcW w:w="9781" w:type="dxa"/>
            <w:gridSpan w:val="2"/>
            <w:tcBorders>
              <w:top w:val="single" w:sz="4" w:space="0" w:color="000000"/>
              <w:left w:val="single" w:sz="4" w:space="0" w:color="000000"/>
              <w:bottom w:val="single" w:sz="4" w:space="0" w:color="000000"/>
              <w:right w:val="single" w:sz="4" w:space="0" w:color="000000"/>
            </w:tcBorders>
          </w:tcPr>
          <w:p w14:paraId="00000294" w14:textId="77777777" w:rsidR="000776A2" w:rsidRDefault="00472D3D">
            <w:pPr>
              <w:tabs>
                <w:tab w:val="right" w:pos="8765"/>
              </w:tabs>
              <w:rPr>
                <w:rFonts w:ascii="Arial" w:eastAsia="Arial" w:hAnsi="Arial" w:cs="Arial"/>
                <w:sz w:val="24"/>
                <w:szCs w:val="24"/>
              </w:rPr>
            </w:pPr>
            <w:r>
              <w:rPr>
                <w:rFonts w:ascii="Arial" w:eastAsia="Arial" w:hAnsi="Arial" w:cs="Arial"/>
                <w:b/>
                <w:sz w:val="24"/>
                <w:szCs w:val="24"/>
              </w:rPr>
              <w:t>QC4 Requirement:</w:t>
            </w:r>
            <w:r>
              <w:rPr>
                <w:rFonts w:ascii="Arial" w:eastAsia="Arial" w:hAnsi="Arial" w:cs="Arial"/>
                <w:sz w:val="24"/>
                <w:szCs w:val="24"/>
              </w:rPr>
              <w:t xml:space="preserve"> </w:t>
            </w:r>
          </w:p>
          <w:p w14:paraId="00000295" w14:textId="77777777" w:rsidR="000776A2" w:rsidRDefault="000776A2">
            <w:pPr>
              <w:tabs>
                <w:tab w:val="right" w:pos="8765"/>
              </w:tabs>
              <w:rPr>
                <w:rFonts w:ascii="Arial" w:eastAsia="Arial" w:hAnsi="Arial" w:cs="Arial"/>
                <w:sz w:val="24"/>
                <w:szCs w:val="24"/>
              </w:rPr>
            </w:pPr>
          </w:p>
          <w:p w14:paraId="00000296" w14:textId="77777777" w:rsidR="000776A2" w:rsidRDefault="00472D3D">
            <w:pPr>
              <w:tabs>
                <w:tab w:val="right" w:pos="8765"/>
              </w:tabs>
              <w:rPr>
                <w:rFonts w:ascii="Times" w:eastAsia="Times" w:hAnsi="Times" w:cs="Times"/>
                <w:sz w:val="24"/>
                <w:szCs w:val="24"/>
              </w:rPr>
            </w:pPr>
            <w:r>
              <w:rPr>
                <w:rFonts w:ascii="Arial" w:eastAsia="Arial" w:hAnsi="Arial" w:cs="Arial"/>
                <w:sz w:val="24"/>
                <w:szCs w:val="24"/>
              </w:rPr>
              <w:t>CCS requires the Bidder to have processes in place to manage Key Subcontractor(s) appointed under this Framework Agreement.</w:t>
            </w:r>
          </w:p>
          <w:p w14:paraId="00000297"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The Bidder shall demonstrate their ability to appoint and manage Key Subcontractor(s) under this Framework Agreement in accordance with Attachment 1b (Lot 2), Framework Schedule 1 (Specification) and Joint Schedule 6.</w:t>
            </w:r>
          </w:p>
          <w:p w14:paraId="00000298" w14:textId="77777777" w:rsidR="000776A2" w:rsidRDefault="000776A2">
            <w:pPr>
              <w:tabs>
                <w:tab w:val="right" w:pos="8765"/>
              </w:tabs>
              <w:rPr>
                <w:rFonts w:ascii="Arial" w:eastAsia="Arial" w:hAnsi="Arial" w:cs="Arial"/>
                <w:sz w:val="24"/>
                <w:szCs w:val="24"/>
              </w:rPr>
            </w:pPr>
          </w:p>
          <w:p w14:paraId="00000299" w14:textId="774EF71A" w:rsidR="000776A2" w:rsidRDefault="00472D3D">
            <w:pPr>
              <w:spacing w:after="120"/>
              <w:ind w:right="57"/>
              <w:rPr>
                <w:rFonts w:ascii="Arial" w:eastAsia="Arial" w:hAnsi="Arial" w:cs="Arial"/>
                <w:sz w:val="24"/>
                <w:szCs w:val="24"/>
              </w:rPr>
            </w:pPr>
            <w:r>
              <w:rPr>
                <w:rFonts w:ascii="Arial" w:eastAsia="Arial" w:hAnsi="Arial" w:cs="Arial"/>
                <w:b/>
                <w:sz w:val="24"/>
                <w:szCs w:val="24"/>
              </w:rPr>
              <w:t>Please note, Bidders who do not intend to use Key Subcontractor(s), must still answer this question in the context of how they would appoint and manage Key Subcontractor(s), in the future, if required.</w:t>
            </w:r>
          </w:p>
        </w:tc>
      </w:tr>
      <w:tr w:rsidR="000776A2" w14:paraId="7C52A40F" w14:textId="77777777" w:rsidTr="00472D3D">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29B" w14:textId="77777777" w:rsidR="000776A2" w:rsidRDefault="00472D3D">
            <w:pPr>
              <w:tabs>
                <w:tab w:val="right" w:pos="8765"/>
              </w:tabs>
              <w:rPr>
                <w:rFonts w:ascii="Times" w:eastAsia="Times" w:hAnsi="Times" w:cs="Times"/>
                <w:sz w:val="24"/>
                <w:szCs w:val="24"/>
              </w:rPr>
            </w:pPr>
            <w:r>
              <w:rPr>
                <w:rFonts w:ascii="Arial" w:eastAsia="Arial" w:hAnsi="Arial" w:cs="Arial"/>
                <w:b/>
                <w:sz w:val="24"/>
                <w:szCs w:val="24"/>
              </w:rPr>
              <w:lastRenderedPageBreak/>
              <w:t>QC4 Response Guidance </w:t>
            </w:r>
          </w:p>
          <w:p w14:paraId="0000029C" w14:textId="77777777" w:rsidR="000776A2" w:rsidRDefault="00472D3D">
            <w:pPr>
              <w:tabs>
                <w:tab w:val="right" w:pos="8765"/>
              </w:tabs>
              <w:spacing w:before="120"/>
              <w:ind w:left="27" w:right="57"/>
              <w:jc w:val="both"/>
              <w:rPr>
                <w:rFonts w:ascii="Arial" w:eastAsia="Arial" w:hAnsi="Arial" w:cs="Arial"/>
                <w:b/>
                <w:sz w:val="24"/>
                <w:szCs w:val="24"/>
              </w:rPr>
            </w:pPr>
            <w:r>
              <w:rPr>
                <w:rFonts w:ascii="Arial" w:eastAsia="Arial" w:hAnsi="Arial" w:cs="Arial"/>
                <w:b/>
                <w:sz w:val="24"/>
                <w:szCs w:val="24"/>
              </w:rPr>
              <w:t>All bidders submitting a tender for Lot 2 must answer this question.</w:t>
            </w:r>
          </w:p>
          <w:p w14:paraId="0000029D" w14:textId="77777777" w:rsidR="000776A2" w:rsidRDefault="00472D3D">
            <w:pPr>
              <w:tabs>
                <w:tab w:val="right" w:pos="8765"/>
              </w:tabs>
              <w:spacing w:after="120"/>
              <w:ind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0000029E" w14:textId="77777777" w:rsidR="000776A2" w:rsidRDefault="000776A2">
            <w:pPr>
              <w:tabs>
                <w:tab w:val="right" w:pos="8765"/>
              </w:tabs>
              <w:rPr>
                <w:rFonts w:ascii="Arial" w:eastAsia="Arial" w:hAnsi="Arial" w:cs="Arial"/>
                <w:sz w:val="24"/>
                <w:szCs w:val="24"/>
              </w:rPr>
            </w:pPr>
          </w:p>
          <w:p w14:paraId="0000029F" w14:textId="3500ADB6" w:rsidR="000776A2" w:rsidRDefault="00472D3D">
            <w:pPr>
              <w:tabs>
                <w:tab w:val="right" w:pos="8765"/>
              </w:tabs>
              <w:rPr>
                <w:rFonts w:ascii="Times" w:eastAsia="Times" w:hAnsi="Times" w:cs="Times"/>
                <w:sz w:val="24"/>
                <w:szCs w:val="24"/>
              </w:rPr>
            </w:pPr>
            <w:r>
              <w:rPr>
                <w:rFonts w:ascii="Arial" w:eastAsia="Arial" w:hAnsi="Arial" w:cs="Arial"/>
                <w:sz w:val="24"/>
                <w:szCs w:val="24"/>
              </w:rPr>
              <w:t>In order to satisfy the requirement your response must include the following:</w:t>
            </w:r>
          </w:p>
          <w:p w14:paraId="000002A0" w14:textId="77777777" w:rsidR="000776A2" w:rsidRDefault="00472D3D">
            <w:pPr>
              <w:numPr>
                <w:ilvl w:val="0"/>
                <w:numId w:val="16"/>
              </w:numPr>
              <w:tabs>
                <w:tab w:val="right" w:pos="8765"/>
              </w:tabs>
              <w:spacing w:before="120"/>
              <w:rPr>
                <w:sz w:val="24"/>
                <w:szCs w:val="24"/>
              </w:rPr>
            </w:pPr>
            <w:r>
              <w:rPr>
                <w:rFonts w:ascii="Arial" w:eastAsia="Arial" w:hAnsi="Arial" w:cs="Arial"/>
                <w:sz w:val="24"/>
                <w:szCs w:val="24"/>
              </w:rPr>
              <w:t>Demonstrate the process you will have in place to enter into a new Key Subcontract or replace a Key Subcontractor(s) in accordance with paragraph 3.22.1 of Attachment 1b Framework Schedule 1 (specification) (Lot 2), Joint Schedule 6 (Key – Subcontractors) paragraphs 1.3 and 1.4;</w:t>
            </w:r>
          </w:p>
          <w:p w14:paraId="000002A1" w14:textId="77777777" w:rsidR="000776A2" w:rsidRDefault="000776A2">
            <w:pPr>
              <w:tabs>
                <w:tab w:val="right" w:pos="8765"/>
              </w:tabs>
              <w:ind w:left="896"/>
              <w:rPr>
                <w:rFonts w:ascii="Arial" w:eastAsia="Arial" w:hAnsi="Arial" w:cs="Arial"/>
                <w:sz w:val="24"/>
                <w:szCs w:val="24"/>
              </w:rPr>
            </w:pPr>
          </w:p>
          <w:p w14:paraId="000002A2" w14:textId="77777777" w:rsidR="000776A2" w:rsidRDefault="00472D3D">
            <w:pPr>
              <w:numPr>
                <w:ilvl w:val="0"/>
                <w:numId w:val="16"/>
              </w:numPr>
              <w:tabs>
                <w:tab w:val="right" w:pos="8765"/>
              </w:tabs>
              <w:rPr>
                <w:sz w:val="24"/>
                <w:szCs w:val="24"/>
              </w:rPr>
            </w:pPr>
            <w:r>
              <w:rPr>
                <w:rFonts w:ascii="Arial" w:eastAsia="Arial" w:hAnsi="Arial" w:cs="Arial"/>
                <w:sz w:val="24"/>
                <w:szCs w:val="24"/>
              </w:rPr>
              <w:t xml:space="preserve">Demonstrate the process you will have in place to manage cost effectiveness of your Key Subcontractor(s), in accordance with paragraphs 3.22.2 of Attachment 1b (Lot 2), Framework Schedule 1 (Specification); and </w:t>
            </w:r>
          </w:p>
          <w:p w14:paraId="000002A3" w14:textId="77777777" w:rsidR="000776A2" w:rsidRDefault="000776A2">
            <w:pPr>
              <w:tabs>
                <w:tab w:val="right" w:pos="8765"/>
              </w:tabs>
              <w:ind w:left="896"/>
              <w:rPr>
                <w:rFonts w:ascii="Arial" w:eastAsia="Arial" w:hAnsi="Arial" w:cs="Arial"/>
                <w:sz w:val="24"/>
                <w:szCs w:val="24"/>
              </w:rPr>
            </w:pPr>
          </w:p>
          <w:p w14:paraId="000002A4" w14:textId="77777777" w:rsidR="000776A2" w:rsidRDefault="00472D3D">
            <w:pPr>
              <w:numPr>
                <w:ilvl w:val="0"/>
                <w:numId w:val="16"/>
              </w:numPr>
              <w:tabs>
                <w:tab w:val="right" w:pos="8765"/>
              </w:tabs>
              <w:rPr>
                <w:sz w:val="24"/>
                <w:szCs w:val="24"/>
              </w:rPr>
            </w:pPr>
            <w:r>
              <w:rPr>
                <w:rFonts w:ascii="Arial" w:eastAsia="Arial" w:hAnsi="Arial" w:cs="Arial"/>
                <w:sz w:val="24"/>
                <w:szCs w:val="24"/>
              </w:rPr>
              <w:t>Demonstrate how you will manage your Key Subcontractor(s) performance in a consistent way to ensure high quality delivery is managed effectively in accordance with paragraphs 3.22.2, 3.22.3 and 3.22.4 of Attachment 1b (Lot 2), Framework Schedule 1 (Specification).</w:t>
            </w:r>
          </w:p>
          <w:p w14:paraId="000002A5"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14:paraId="000002A6" w14:textId="77777777" w:rsidR="000776A2" w:rsidRDefault="000776A2">
            <w:pPr>
              <w:ind w:left="57" w:right="57"/>
              <w:rPr>
                <w:rFonts w:ascii="Arial" w:eastAsia="Arial" w:hAnsi="Arial" w:cs="Arial"/>
                <w:sz w:val="24"/>
                <w:szCs w:val="24"/>
              </w:rPr>
            </w:pPr>
          </w:p>
          <w:p w14:paraId="000002A7" w14:textId="77777777" w:rsidR="000776A2" w:rsidRDefault="00472D3D">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000002A8"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14:paraId="000002A9" w14:textId="77777777" w:rsidR="000776A2" w:rsidRDefault="000776A2">
            <w:pPr>
              <w:ind w:left="57" w:right="57"/>
              <w:rPr>
                <w:rFonts w:ascii="Arial" w:eastAsia="Arial" w:hAnsi="Arial" w:cs="Arial"/>
                <w:sz w:val="24"/>
                <w:szCs w:val="24"/>
              </w:rPr>
            </w:pPr>
          </w:p>
          <w:p w14:paraId="000002AA" w14:textId="77777777" w:rsidR="000776A2" w:rsidRDefault="00472D3D">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000002AB" w14:textId="77777777" w:rsidR="000776A2" w:rsidRDefault="000776A2">
            <w:pPr>
              <w:spacing w:after="120"/>
              <w:ind w:left="57" w:right="57"/>
              <w:rPr>
                <w:rFonts w:ascii="Arial" w:eastAsia="Arial" w:hAnsi="Arial" w:cs="Arial"/>
                <w:sz w:val="24"/>
                <w:szCs w:val="24"/>
              </w:rPr>
            </w:pPr>
          </w:p>
          <w:p w14:paraId="000002AC"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the applicable text boxes provided, each box has a character count of 2,000 characters.</w:t>
            </w:r>
          </w:p>
        </w:tc>
      </w:tr>
      <w:tr w:rsidR="000776A2" w14:paraId="096CD78D" w14:textId="77777777" w:rsidTr="00472D3D">
        <w:trPr>
          <w:trHeight w:val="560"/>
        </w:trPr>
        <w:tc>
          <w:tcPr>
            <w:tcW w:w="9781" w:type="dxa"/>
            <w:gridSpan w:val="2"/>
            <w:shd w:val="clear" w:color="auto" w:fill="FFFFCC"/>
            <w:vAlign w:val="center"/>
          </w:tcPr>
          <w:p w14:paraId="000002AE"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Marking scheme 100/66/33/0</w:t>
            </w:r>
          </w:p>
        </w:tc>
      </w:tr>
      <w:tr w:rsidR="000776A2" w14:paraId="2F95F8B1" w14:textId="77777777" w:rsidTr="00472D3D">
        <w:tc>
          <w:tcPr>
            <w:tcW w:w="2190" w:type="dxa"/>
            <w:shd w:val="clear" w:color="auto" w:fill="FFFFCC"/>
          </w:tcPr>
          <w:p w14:paraId="000002B0"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591" w:type="dxa"/>
            <w:shd w:val="clear" w:color="auto" w:fill="FFFFCC"/>
          </w:tcPr>
          <w:p w14:paraId="000002B1"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0776A2" w14:paraId="2772682F" w14:textId="77777777" w:rsidTr="00472D3D">
        <w:trPr>
          <w:trHeight w:val="720"/>
        </w:trPr>
        <w:tc>
          <w:tcPr>
            <w:tcW w:w="2190" w:type="dxa"/>
            <w:shd w:val="clear" w:color="auto" w:fill="FFFFCC"/>
            <w:vAlign w:val="center"/>
          </w:tcPr>
          <w:p w14:paraId="000002B2"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591" w:type="dxa"/>
            <w:shd w:val="clear" w:color="auto" w:fill="FFFFCC"/>
            <w:vAlign w:val="center"/>
          </w:tcPr>
          <w:p w14:paraId="000002B3"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0776A2" w14:paraId="6B138A4B" w14:textId="77777777" w:rsidTr="00472D3D">
        <w:trPr>
          <w:trHeight w:val="720"/>
        </w:trPr>
        <w:tc>
          <w:tcPr>
            <w:tcW w:w="2190" w:type="dxa"/>
            <w:shd w:val="clear" w:color="auto" w:fill="FFFFCC"/>
            <w:vAlign w:val="center"/>
          </w:tcPr>
          <w:p w14:paraId="000002B4"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591" w:type="dxa"/>
            <w:shd w:val="clear" w:color="auto" w:fill="FFFFCC"/>
            <w:vAlign w:val="center"/>
          </w:tcPr>
          <w:p w14:paraId="000002B5"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0776A2" w14:paraId="67AD5A6D" w14:textId="77777777" w:rsidTr="00472D3D">
        <w:tc>
          <w:tcPr>
            <w:tcW w:w="2190" w:type="dxa"/>
            <w:shd w:val="clear" w:color="auto" w:fill="FFFFCC"/>
            <w:vAlign w:val="center"/>
          </w:tcPr>
          <w:p w14:paraId="000002B6"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591" w:type="dxa"/>
            <w:shd w:val="clear" w:color="auto" w:fill="FFFFCC"/>
            <w:vAlign w:val="center"/>
          </w:tcPr>
          <w:p w14:paraId="000002B7"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sz w:val="24"/>
                <w:szCs w:val="24"/>
              </w:rPr>
              <w:t>The bidder’s response fully addresses 1 of the 3 component parts (a to c) of the response guidance above.</w:t>
            </w:r>
          </w:p>
        </w:tc>
      </w:tr>
      <w:tr w:rsidR="000776A2" w14:paraId="0072F91E" w14:textId="77777777" w:rsidTr="00472D3D">
        <w:tc>
          <w:tcPr>
            <w:tcW w:w="2190" w:type="dxa"/>
            <w:shd w:val="clear" w:color="auto" w:fill="FFFFCC"/>
            <w:vAlign w:val="center"/>
          </w:tcPr>
          <w:p w14:paraId="000002B8"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0</w:t>
            </w:r>
          </w:p>
        </w:tc>
        <w:tc>
          <w:tcPr>
            <w:tcW w:w="7591" w:type="dxa"/>
            <w:shd w:val="clear" w:color="auto" w:fill="FFFFCC"/>
          </w:tcPr>
          <w:p w14:paraId="000002B9"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000002BA" w14:textId="77777777" w:rsidR="000776A2" w:rsidRDefault="00472D3D">
            <w:pPr>
              <w:ind w:left="57" w:right="57"/>
              <w:rPr>
                <w:rFonts w:ascii="Arial" w:eastAsia="Arial" w:hAnsi="Arial" w:cs="Arial"/>
                <w:sz w:val="24"/>
                <w:szCs w:val="24"/>
              </w:rPr>
            </w:pPr>
            <w:r>
              <w:rPr>
                <w:rFonts w:ascii="Arial" w:eastAsia="Arial" w:hAnsi="Arial" w:cs="Arial"/>
                <w:sz w:val="24"/>
                <w:szCs w:val="24"/>
              </w:rPr>
              <w:t>OR</w:t>
            </w:r>
          </w:p>
          <w:p w14:paraId="000002BB" w14:textId="77777777" w:rsidR="000776A2" w:rsidRDefault="00472D3D">
            <w:pPr>
              <w:tabs>
                <w:tab w:val="right" w:pos="8765"/>
              </w:tabs>
              <w:spacing w:after="120"/>
              <w:ind w:left="57" w:right="57"/>
              <w:rPr>
                <w:rFonts w:ascii="Arial" w:eastAsia="Arial" w:hAnsi="Arial" w:cs="Arial"/>
                <w:sz w:val="24"/>
                <w:szCs w:val="24"/>
              </w:rPr>
            </w:pPr>
            <w:r>
              <w:rPr>
                <w:rFonts w:ascii="Arial" w:eastAsia="Arial" w:hAnsi="Arial" w:cs="Arial"/>
                <w:sz w:val="24"/>
                <w:szCs w:val="24"/>
              </w:rPr>
              <w:t>A response has not been provided to this question.</w:t>
            </w:r>
          </w:p>
        </w:tc>
      </w:tr>
    </w:tbl>
    <w:p w14:paraId="000002BE" w14:textId="77777777" w:rsidR="000776A2" w:rsidRDefault="000776A2" w:rsidP="00472D3D">
      <w:pPr>
        <w:tabs>
          <w:tab w:val="right" w:pos="8765"/>
        </w:tabs>
        <w:spacing w:before="120" w:after="120" w:line="240" w:lineRule="auto"/>
        <w:ind w:right="57"/>
        <w:rPr>
          <w:rFonts w:ascii="Arial" w:eastAsia="Arial" w:hAnsi="Arial" w:cs="Arial"/>
          <w:i/>
          <w:sz w:val="24"/>
          <w:szCs w:val="24"/>
        </w:rPr>
      </w:pPr>
    </w:p>
    <w:tbl>
      <w:tblPr>
        <w:tblStyle w:val="affff2"/>
        <w:tblW w:w="978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0"/>
        <w:gridCol w:w="7591"/>
      </w:tblGrid>
      <w:tr w:rsidR="000776A2" w14:paraId="55CBAE7E" w14:textId="77777777" w:rsidTr="00472D3D">
        <w:trPr>
          <w:trHeight w:val="56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2BF"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 xml:space="preserve">Section C – Lot 2 – Claims Handling and Related Services </w:t>
            </w:r>
            <w:r>
              <w:rPr>
                <w:rFonts w:ascii="Arial" w:eastAsia="Arial" w:hAnsi="Arial" w:cs="Arial"/>
                <w:sz w:val="24"/>
                <w:szCs w:val="24"/>
              </w:rPr>
              <w:t>-</w:t>
            </w:r>
            <w:r>
              <w:rPr>
                <w:rFonts w:ascii="Arial" w:eastAsia="Arial" w:hAnsi="Arial" w:cs="Arial"/>
                <w:b/>
                <w:sz w:val="24"/>
                <w:szCs w:val="24"/>
              </w:rPr>
              <w:t xml:space="preserve"> Specific Questions</w:t>
            </w:r>
          </w:p>
        </w:tc>
      </w:tr>
      <w:tr w:rsidR="000776A2" w14:paraId="01F1F344" w14:textId="77777777" w:rsidTr="00472D3D">
        <w:trPr>
          <w:trHeight w:val="56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00002C1" w14:textId="77777777" w:rsidR="000776A2" w:rsidRDefault="00472D3D">
            <w:pPr>
              <w:tabs>
                <w:tab w:val="right" w:pos="8765"/>
              </w:tabs>
              <w:spacing w:before="120" w:after="120"/>
              <w:ind w:right="57"/>
              <w:rPr>
                <w:rFonts w:ascii="Arial" w:eastAsia="Arial" w:hAnsi="Arial" w:cs="Arial"/>
                <w:b/>
                <w:sz w:val="24"/>
                <w:szCs w:val="24"/>
              </w:rPr>
            </w:pPr>
            <w:r>
              <w:rPr>
                <w:rFonts w:ascii="Arial" w:eastAsia="Arial" w:hAnsi="Arial" w:cs="Arial"/>
                <w:b/>
                <w:sz w:val="24"/>
                <w:szCs w:val="24"/>
              </w:rPr>
              <w:t>QC5 – Service Delivery – Lot 2 only</w:t>
            </w:r>
          </w:p>
        </w:tc>
      </w:tr>
      <w:tr w:rsidR="000776A2" w14:paraId="3A0E2E54" w14:textId="77777777" w:rsidTr="00472D3D">
        <w:tc>
          <w:tcPr>
            <w:tcW w:w="9781" w:type="dxa"/>
            <w:gridSpan w:val="2"/>
            <w:tcBorders>
              <w:top w:val="single" w:sz="4" w:space="0" w:color="000000"/>
              <w:left w:val="single" w:sz="4" w:space="0" w:color="000000"/>
              <w:bottom w:val="single" w:sz="4" w:space="0" w:color="000000"/>
              <w:right w:val="single" w:sz="4" w:space="0" w:color="000000"/>
            </w:tcBorders>
          </w:tcPr>
          <w:p w14:paraId="000002C3" w14:textId="77777777" w:rsidR="000776A2" w:rsidRDefault="00472D3D">
            <w:pPr>
              <w:tabs>
                <w:tab w:val="right" w:pos="8765"/>
              </w:tabs>
              <w:rPr>
                <w:rFonts w:ascii="Arial" w:eastAsia="Arial" w:hAnsi="Arial" w:cs="Arial"/>
                <w:sz w:val="24"/>
                <w:szCs w:val="24"/>
              </w:rPr>
            </w:pPr>
            <w:r>
              <w:rPr>
                <w:rFonts w:ascii="Arial" w:eastAsia="Arial" w:hAnsi="Arial" w:cs="Arial"/>
                <w:b/>
                <w:sz w:val="24"/>
                <w:szCs w:val="24"/>
              </w:rPr>
              <w:t>QC5 Requirement:</w:t>
            </w:r>
            <w:r>
              <w:rPr>
                <w:rFonts w:ascii="Arial" w:eastAsia="Arial" w:hAnsi="Arial" w:cs="Arial"/>
                <w:sz w:val="24"/>
                <w:szCs w:val="24"/>
              </w:rPr>
              <w:t xml:space="preserve"> </w:t>
            </w:r>
          </w:p>
          <w:p w14:paraId="000002C4"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CCS requires the Bidder to have effective processes in place to deliver compensation claims handling to public sector bodies.</w:t>
            </w:r>
          </w:p>
          <w:p w14:paraId="000002C5" w14:textId="77777777" w:rsidR="000776A2" w:rsidRDefault="000776A2">
            <w:pPr>
              <w:tabs>
                <w:tab w:val="right" w:pos="8765"/>
              </w:tabs>
              <w:rPr>
                <w:rFonts w:ascii="Arial" w:eastAsia="Arial" w:hAnsi="Arial" w:cs="Arial"/>
                <w:sz w:val="24"/>
                <w:szCs w:val="24"/>
              </w:rPr>
            </w:pPr>
          </w:p>
          <w:p w14:paraId="000002C6"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The Bidder shall demonstrate how compensation claims handling will be delivered in accordance with Attachment 1b (Lot 2), Framework Schedule 1 (Specification).</w:t>
            </w:r>
          </w:p>
          <w:p w14:paraId="000002C7" w14:textId="77777777" w:rsidR="000776A2" w:rsidRDefault="000776A2">
            <w:pPr>
              <w:tabs>
                <w:tab w:val="right" w:pos="8765"/>
              </w:tabs>
              <w:rPr>
                <w:rFonts w:ascii="Arial" w:eastAsia="Arial" w:hAnsi="Arial" w:cs="Arial"/>
                <w:sz w:val="24"/>
                <w:szCs w:val="24"/>
              </w:rPr>
            </w:pPr>
          </w:p>
        </w:tc>
      </w:tr>
      <w:tr w:rsidR="000776A2" w14:paraId="14A1853B" w14:textId="77777777" w:rsidTr="00472D3D">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2C9" w14:textId="77777777" w:rsidR="000776A2" w:rsidRDefault="00472D3D">
            <w:pPr>
              <w:tabs>
                <w:tab w:val="right" w:pos="8765"/>
              </w:tabs>
              <w:rPr>
                <w:rFonts w:ascii="Times" w:eastAsia="Times" w:hAnsi="Times" w:cs="Times"/>
                <w:sz w:val="24"/>
                <w:szCs w:val="24"/>
              </w:rPr>
            </w:pPr>
            <w:r>
              <w:rPr>
                <w:rFonts w:ascii="Arial" w:eastAsia="Arial" w:hAnsi="Arial" w:cs="Arial"/>
                <w:b/>
                <w:sz w:val="24"/>
                <w:szCs w:val="24"/>
              </w:rPr>
              <w:t>QC5 Response Guidance </w:t>
            </w:r>
          </w:p>
          <w:p w14:paraId="000002CA" w14:textId="77777777" w:rsidR="000776A2" w:rsidRDefault="00472D3D">
            <w:pPr>
              <w:tabs>
                <w:tab w:val="right" w:pos="8765"/>
              </w:tabs>
              <w:spacing w:before="120"/>
              <w:ind w:left="27" w:right="57"/>
              <w:jc w:val="both"/>
              <w:rPr>
                <w:rFonts w:ascii="Arial" w:eastAsia="Arial" w:hAnsi="Arial" w:cs="Arial"/>
                <w:b/>
                <w:sz w:val="24"/>
                <w:szCs w:val="24"/>
              </w:rPr>
            </w:pPr>
            <w:r>
              <w:rPr>
                <w:rFonts w:ascii="Arial" w:eastAsia="Arial" w:hAnsi="Arial" w:cs="Arial"/>
                <w:b/>
                <w:sz w:val="24"/>
                <w:szCs w:val="24"/>
              </w:rPr>
              <w:t>All bidders submitting a tender for Lot 2 must answer this question.</w:t>
            </w:r>
          </w:p>
          <w:p w14:paraId="000002CB" w14:textId="77777777" w:rsidR="000776A2" w:rsidRDefault="00472D3D">
            <w:pPr>
              <w:tabs>
                <w:tab w:val="right" w:pos="8765"/>
              </w:tabs>
              <w:spacing w:after="120"/>
              <w:ind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000002CC" w14:textId="3C456E12" w:rsidR="000776A2" w:rsidRDefault="00472D3D">
            <w:pPr>
              <w:tabs>
                <w:tab w:val="right" w:pos="8765"/>
              </w:tabs>
              <w:rPr>
                <w:rFonts w:ascii="Times" w:eastAsia="Times" w:hAnsi="Times" w:cs="Times"/>
                <w:sz w:val="24"/>
                <w:szCs w:val="24"/>
              </w:rPr>
            </w:pPr>
            <w:r>
              <w:rPr>
                <w:rFonts w:ascii="Arial" w:eastAsia="Arial" w:hAnsi="Arial" w:cs="Arial"/>
                <w:sz w:val="24"/>
                <w:szCs w:val="24"/>
              </w:rPr>
              <w:t>In order to satisfy the requirement your response must include the following:</w:t>
            </w:r>
          </w:p>
          <w:p w14:paraId="000002CD" w14:textId="77777777" w:rsidR="000776A2" w:rsidRDefault="00472D3D">
            <w:pPr>
              <w:numPr>
                <w:ilvl w:val="0"/>
                <w:numId w:val="17"/>
              </w:numPr>
              <w:tabs>
                <w:tab w:val="right" w:pos="8765"/>
              </w:tabs>
              <w:spacing w:before="120"/>
              <w:rPr>
                <w:sz w:val="24"/>
                <w:szCs w:val="24"/>
              </w:rPr>
            </w:pPr>
            <w:r>
              <w:rPr>
                <w:rFonts w:ascii="Arial" w:eastAsia="Arial" w:hAnsi="Arial" w:cs="Arial"/>
                <w:sz w:val="24"/>
                <w:szCs w:val="24"/>
              </w:rPr>
              <w:t>Demonstrate the process you will put in place to ensure that fraudulent claims are identified and effectively managed in accordance with paragraph 3.8 of Attachment 1b (Lot 2), Framework Schedule 1 (Specification);</w:t>
            </w:r>
          </w:p>
          <w:p w14:paraId="000002CE" w14:textId="77777777" w:rsidR="000776A2" w:rsidRDefault="000776A2">
            <w:pPr>
              <w:tabs>
                <w:tab w:val="right" w:pos="8765"/>
              </w:tabs>
              <w:ind w:left="896"/>
              <w:rPr>
                <w:rFonts w:ascii="Arial" w:eastAsia="Arial" w:hAnsi="Arial" w:cs="Arial"/>
                <w:sz w:val="24"/>
                <w:szCs w:val="24"/>
              </w:rPr>
            </w:pPr>
          </w:p>
          <w:p w14:paraId="000002CF" w14:textId="77777777" w:rsidR="000776A2" w:rsidRDefault="00472D3D">
            <w:pPr>
              <w:numPr>
                <w:ilvl w:val="0"/>
                <w:numId w:val="17"/>
              </w:numPr>
              <w:tabs>
                <w:tab w:val="right" w:pos="8765"/>
              </w:tabs>
              <w:rPr>
                <w:sz w:val="24"/>
                <w:szCs w:val="24"/>
              </w:rPr>
            </w:pPr>
            <w:r>
              <w:rPr>
                <w:rFonts w:ascii="Arial" w:eastAsia="Arial" w:hAnsi="Arial" w:cs="Arial"/>
                <w:sz w:val="24"/>
                <w:szCs w:val="24"/>
              </w:rPr>
              <w:t>Demonstrate the process you will put in place to ensure that all claims (inclusive of fraudulent claims) are effectively managed to conclusion (including at contract end and transfer when appropriate), and closed in accordance with paragraph 3.6 of Attachment 1b (Lot 2), Framework Schedule 1 (Specification); and</w:t>
            </w:r>
          </w:p>
          <w:p w14:paraId="000002D0" w14:textId="77777777" w:rsidR="000776A2" w:rsidRDefault="000776A2">
            <w:pPr>
              <w:tabs>
                <w:tab w:val="right" w:pos="8765"/>
              </w:tabs>
              <w:ind w:left="896"/>
              <w:rPr>
                <w:rFonts w:ascii="Arial" w:eastAsia="Arial" w:hAnsi="Arial" w:cs="Arial"/>
                <w:sz w:val="24"/>
                <w:szCs w:val="24"/>
              </w:rPr>
            </w:pPr>
          </w:p>
          <w:p w14:paraId="000002D1" w14:textId="77777777" w:rsidR="000776A2" w:rsidRDefault="00472D3D">
            <w:pPr>
              <w:numPr>
                <w:ilvl w:val="0"/>
                <w:numId w:val="17"/>
              </w:numPr>
              <w:tabs>
                <w:tab w:val="right" w:pos="8765"/>
              </w:tabs>
              <w:rPr>
                <w:sz w:val="24"/>
                <w:szCs w:val="24"/>
              </w:rPr>
            </w:pPr>
            <w:r>
              <w:rPr>
                <w:rFonts w:ascii="Arial" w:eastAsia="Arial" w:hAnsi="Arial" w:cs="Arial"/>
                <w:sz w:val="24"/>
                <w:szCs w:val="24"/>
              </w:rPr>
              <w:t>Demonstrate the process you will put in place to effectively manage “</w:t>
            </w:r>
            <w:sdt>
              <w:sdtPr>
                <w:tag w:val="goog_rdk_3"/>
                <w:id w:val="-1708709015"/>
              </w:sdtPr>
              <w:sdtContent/>
            </w:sdt>
            <w:sdt>
              <w:sdtPr>
                <w:tag w:val="goog_rdk_4"/>
                <w:id w:val="-1373456974"/>
              </w:sdtPr>
              <w:sdtContent/>
            </w:sdt>
            <w:r>
              <w:rPr>
                <w:rFonts w:ascii="Arial" w:eastAsia="Arial" w:hAnsi="Arial" w:cs="Arial"/>
                <w:sz w:val="24"/>
                <w:szCs w:val="24"/>
              </w:rPr>
              <w:t>reserving” in accordance with paragraph 3.7, Attachment 1b (Lot 2), Framework Schedule 1 (Specification).</w:t>
            </w:r>
          </w:p>
          <w:p w14:paraId="000002D2"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14:paraId="000002D3" w14:textId="77777777" w:rsidR="000776A2" w:rsidRDefault="000776A2">
            <w:pPr>
              <w:ind w:left="57" w:right="57"/>
              <w:rPr>
                <w:rFonts w:ascii="Arial" w:eastAsia="Arial" w:hAnsi="Arial" w:cs="Arial"/>
                <w:sz w:val="24"/>
                <w:szCs w:val="24"/>
              </w:rPr>
            </w:pPr>
          </w:p>
          <w:p w14:paraId="000002D4" w14:textId="77777777" w:rsidR="000776A2" w:rsidRDefault="00472D3D">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000002D5"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14:paraId="000002D6" w14:textId="77777777" w:rsidR="000776A2" w:rsidRDefault="000776A2">
            <w:pPr>
              <w:ind w:left="57" w:right="57"/>
              <w:rPr>
                <w:rFonts w:ascii="Arial" w:eastAsia="Arial" w:hAnsi="Arial" w:cs="Arial"/>
                <w:sz w:val="24"/>
                <w:szCs w:val="24"/>
              </w:rPr>
            </w:pPr>
          </w:p>
          <w:p w14:paraId="000002D7" w14:textId="77777777" w:rsidR="000776A2" w:rsidRDefault="00472D3D">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000002D8" w14:textId="77777777" w:rsidR="000776A2" w:rsidRDefault="000776A2">
            <w:pPr>
              <w:spacing w:after="120"/>
              <w:ind w:left="57" w:right="57"/>
              <w:rPr>
                <w:rFonts w:ascii="Arial" w:eastAsia="Arial" w:hAnsi="Arial" w:cs="Arial"/>
                <w:sz w:val="24"/>
                <w:szCs w:val="24"/>
              </w:rPr>
            </w:pPr>
          </w:p>
          <w:p w14:paraId="000002D9"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sz w:val="24"/>
                <w:szCs w:val="24"/>
              </w:rPr>
              <w:lastRenderedPageBreak/>
              <w:t>You are required to insert your response to this question in the technical envelope in the applicable text boxes provided, each box has a character count of 2,000 characters.</w:t>
            </w:r>
          </w:p>
        </w:tc>
      </w:tr>
      <w:tr w:rsidR="000776A2" w14:paraId="1380DF49" w14:textId="77777777" w:rsidTr="00472D3D">
        <w:trPr>
          <w:trHeight w:val="560"/>
        </w:trPr>
        <w:tc>
          <w:tcPr>
            <w:tcW w:w="9781" w:type="dxa"/>
            <w:gridSpan w:val="2"/>
            <w:shd w:val="clear" w:color="auto" w:fill="FFFFCC"/>
            <w:vAlign w:val="center"/>
          </w:tcPr>
          <w:p w14:paraId="000002DB"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100/66/33/0</w:t>
            </w:r>
          </w:p>
        </w:tc>
      </w:tr>
      <w:tr w:rsidR="000776A2" w14:paraId="5202A57F" w14:textId="77777777" w:rsidTr="00472D3D">
        <w:tc>
          <w:tcPr>
            <w:tcW w:w="2190" w:type="dxa"/>
            <w:shd w:val="clear" w:color="auto" w:fill="FFFFCC"/>
          </w:tcPr>
          <w:p w14:paraId="000002DD"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591" w:type="dxa"/>
            <w:shd w:val="clear" w:color="auto" w:fill="FFFFCC"/>
          </w:tcPr>
          <w:p w14:paraId="000002DE"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0776A2" w14:paraId="4A93D8E5" w14:textId="77777777" w:rsidTr="00472D3D">
        <w:trPr>
          <w:trHeight w:val="720"/>
        </w:trPr>
        <w:tc>
          <w:tcPr>
            <w:tcW w:w="2190" w:type="dxa"/>
            <w:shd w:val="clear" w:color="auto" w:fill="FFFFCC"/>
            <w:vAlign w:val="center"/>
          </w:tcPr>
          <w:p w14:paraId="000002DF"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591" w:type="dxa"/>
            <w:shd w:val="clear" w:color="auto" w:fill="FFFFCC"/>
            <w:vAlign w:val="center"/>
          </w:tcPr>
          <w:p w14:paraId="000002E0"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0776A2" w14:paraId="24F4A847" w14:textId="77777777" w:rsidTr="00472D3D">
        <w:trPr>
          <w:trHeight w:val="720"/>
        </w:trPr>
        <w:tc>
          <w:tcPr>
            <w:tcW w:w="2190" w:type="dxa"/>
            <w:shd w:val="clear" w:color="auto" w:fill="FFFFCC"/>
            <w:vAlign w:val="center"/>
          </w:tcPr>
          <w:p w14:paraId="000002E1"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591" w:type="dxa"/>
            <w:shd w:val="clear" w:color="auto" w:fill="FFFFCC"/>
            <w:vAlign w:val="center"/>
          </w:tcPr>
          <w:p w14:paraId="000002E2"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0776A2" w14:paraId="58E87286" w14:textId="77777777" w:rsidTr="00472D3D">
        <w:trPr>
          <w:trHeight w:val="720"/>
        </w:trPr>
        <w:tc>
          <w:tcPr>
            <w:tcW w:w="2190" w:type="dxa"/>
            <w:shd w:val="clear" w:color="auto" w:fill="FFFFCC"/>
            <w:vAlign w:val="center"/>
          </w:tcPr>
          <w:p w14:paraId="000002E3"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591" w:type="dxa"/>
            <w:shd w:val="clear" w:color="auto" w:fill="FFFFCC"/>
            <w:vAlign w:val="center"/>
          </w:tcPr>
          <w:p w14:paraId="000002E4"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0776A2" w14:paraId="687E6A80" w14:textId="77777777" w:rsidTr="00472D3D">
        <w:tc>
          <w:tcPr>
            <w:tcW w:w="2190" w:type="dxa"/>
            <w:shd w:val="clear" w:color="auto" w:fill="FFFFCC"/>
            <w:vAlign w:val="center"/>
          </w:tcPr>
          <w:p w14:paraId="000002E5"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591" w:type="dxa"/>
            <w:shd w:val="clear" w:color="auto" w:fill="FFFFCC"/>
          </w:tcPr>
          <w:p w14:paraId="000002E6"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000002E7" w14:textId="77777777" w:rsidR="000776A2" w:rsidRDefault="00472D3D">
            <w:pPr>
              <w:ind w:left="57" w:right="57"/>
              <w:rPr>
                <w:rFonts w:ascii="Arial" w:eastAsia="Arial" w:hAnsi="Arial" w:cs="Arial"/>
                <w:sz w:val="24"/>
                <w:szCs w:val="24"/>
              </w:rPr>
            </w:pPr>
            <w:r>
              <w:rPr>
                <w:rFonts w:ascii="Arial" w:eastAsia="Arial" w:hAnsi="Arial" w:cs="Arial"/>
                <w:sz w:val="24"/>
                <w:szCs w:val="24"/>
              </w:rPr>
              <w:t>OR</w:t>
            </w:r>
          </w:p>
          <w:p w14:paraId="000002E8" w14:textId="77777777" w:rsidR="000776A2" w:rsidRDefault="00472D3D">
            <w:pPr>
              <w:tabs>
                <w:tab w:val="right" w:pos="8765"/>
              </w:tabs>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2E9" w14:textId="77777777" w:rsidR="000776A2" w:rsidRDefault="000776A2">
      <w:pPr>
        <w:tabs>
          <w:tab w:val="right" w:pos="8765"/>
        </w:tabs>
        <w:spacing w:before="120" w:after="120" w:line="240" w:lineRule="auto"/>
        <w:ind w:right="57"/>
        <w:rPr>
          <w:rFonts w:ascii="Arial" w:eastAsia="Arial" w:hAnsi="Arial" w:cs="Arial"/>
          <w:i/>
          <w:sz w:val="24"/>
          <w:szCs w:val="24"/>
        </w:rPr>
      </w:pPr>
    </w:p>
    <w:p w14:paraId="000002EA" w14:textId="77777777" w:rsidR="000776A2" w:rsidRDefault="000776A2">
      <w:pPr>
        <w:tabs>
          <w:tab w:val="right" w:pos="8765"/>
        </w:tabs>
        <w:spacing w:before="120" w:after="120" w:line="240" w:lineRule="auto"/>
        <w:ind w:left="57" w:right="57"/>
        <w:rPr>
          <w:rFonts w:ascii="Arial" w:eastAsia="Arial" w:hAnsi="Arial" w:cs="Arial"/>
          <w:i/>
          <w:sz w:val="24"/>
          <w:szCs w:val="24"/>
        </w:rPr>
      </w:pPr>
    </w:p>
    <w:tbl>
      <w:tblPr>
        <w:tblStyle w:val="affff3"/>
        <w:tblW w:w="978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2"/>
        <w:gridCol w:w="7449"/>
      </w:tblGrid>
      <w:tr w:rsidR="000776A2" w14:paraId="54C898F3" w14:textId="77777777" w:rsidTr="00472D3D">
        <w:trPr>
          <w:trHeight w:val="56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2EB" w14:textId="2E826D6C"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 xml:space="preserve">Section C – Lot 2 – Claims Handling and Related Services </w:t>
            </w:r>
            <w:r>
              <w:rPr>
                <w:rFonts w:ascii="Arial" w:eastAsia="Arial" w:hAnsi="Arial" w:cs="Arial"/>
                <w:sz w:val="24"/>
                <w:szCs w:val="24"/>
              </w:rPr>
              <w:t>-</w:t>
            </w:r>
            <w:r>
              <w:rPr>
                <w:rFonts w:ascii="Arial" w:eastAsia="Arial" w:hAnsi="Arial" w:cs="Arial"/>
                <w:b/>
                <w:sz w:val="24"/>
                <w:szCs w:val="24"/>
              </w:rPr>
              <w:t xml:space="preserve"> Specific Questions</w:t>
            </w:r>
          </w:p>
        </w:tc>
      </w:tr>
      <w:tr w:rsidR="000776A2" w14:paraId="2EA0840F" w14:textId="77777777" w:rsidTr="00472D3D">
        <w:trPr>
          <w:trHeight w:val="56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00002ED" w14:textId="77777777" w:rsidR="000776A2" w:rsidRDefault="00472D3D">
            <w:pPr>
              <w:tabs>
                <w:tab w:val="right" w:pos="8765"/>
              </w:tabs>
              <w:spacing w:before="120" w:after="120"/>
              <w:ind w:right="57"/>
              <w:rPr>
                <w:rFonts w:ascii="Arial" w:eastAsia="Arial" w:hAnsi="Arial" w:cs="Arial"/>
                <w:b/>
                <w:sz w:val="24"/>
                <w:szCs w:val="24"/>
              </w:rPr>
            </w:pPr>
            <w:r>
              <w:rPr>
                <w:rFonts w:ascii="Arial" w:eastAsia="Arial" w:hAnsi="Arial" w:cs="Arial"/>
                <w:b/>
                <w:sz w:val="24"/>
                <w:szCs w:val="24"/>
              </w:rPr>
              <w:t>QC6 – Value for Money and Transparency of Costs – Lot 2 only</w:t>
            </w:r>
          </w:p>
        </w:tc>
      </w:tr>
      <w:tr w:rsidR="000776A2" w14:paraId="5EF70EDC" w14:textId="77777777" w:rsidTr="00472D3D">
        <w:tc>
          <w:tcPr>
            <w:tcW w:w="9781" w:type="dxa"/>
            <w:gridSpan w:val="2"/>
            <w:tcBorders>
              <w:top w:val="single" w:sz="4" w:space="0" w:color="000000"/>
              <w:left w:val="single" w:sz="4" w:space="0" w:color="000000"/>
              <w:bottom w:val="single" w:sz="4" w:space="0" w:color="000000"/>
              <w:right w:val="single" w:sz="4" w:space="0" w:color="000000"/>
            </w:tcBorders>
          </w:tcPr>
          <w:p w14:paraId="000002EF" w14:textId="77777777" w:rsidR="000776A2" w:rsidRDefault="00472D3D">
            <w:pPr>
              <w:tabs>
                <w:tab w:val="right" w:pos="8765"/>
              </w:tabs>
              <w:rPr>
                <w:rFonts w:ascii="Arial" w:eastAsia="Arial" w:hAnsi="Arial" w:cs="Arial"/>
                <w:sz w:val="24"/>
                <w:szCs w:val="24"/>
              </w:rPr>
            </w:pPr>
            <w:r>
              <w:rPr>
                <w:rFonts w:ascii="Arial" w:eastAsia="Arial" w:hAnsi="Arial" w:cs="Arial"/>
                <w:b/>
                <w:sz w:val="24"/>
                <w:szCs w:val="24"/>
              </w:rPr>
              <w:t>QC6 Requirement:</w:t>
            </w:r>
            <w:r>
              <w:rPr>
                <w:rFonts w:ascii="Arial" w:eastAsia="Arial" w:hAnsi="Arial" w:cs="Arial"/>
                <w:sz w:val="24"/>
                <w:szCs w:val="24"/>
              </w:rPr>
              <w:t xml:space="preserve"> </w:t>
            </w:r>
          </w:p>
          <w:p w14:paraId="000002F0"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CCS requires the Bidder to provide a high quality service, whilst ensuring value for money and transparency to the public sector to deliver an efficient, end to end claims service to the public sector.</w:t>
            </w:r>
          </w:p>
          <w:p w14:paraId="000002F1" w14:textId="77777777" w:rsidR="000776A2" w:rsidRDefault="000776A2">
            <w:pPr>
              <w:tabs>
                <w:tab w:val="right" w:pos="8765"/>
              </w:tabs>
              <w:rPr>
                <w:rFonts w:ascii="Arial" w:eastAsia="Arial" w:hAnsi="Arial" w:cs="Arial"/>
                <w:sz w:val="24"/>
                <w:szCs w:val="24"/>
              </w:rPr>
            </w:pPr>
          </w:p>
          <w:p w14:paraId="000002F2"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The Bidder shall demonstrate how they will provide transparent costings and minimise these costs wherever possible to public sector bodies whilst ensuring a quality service in accordance with Attachment 1b (Lot 2), Framework Schedule 1 (Specification).</w:t>
            </w:r>
          </w:p>
          <w:p w14:paraId="000002F3" w14:textId="77777777" w:rsidR="000776A2" w:rsidRDefault="000776A2">
            <w:pPr>
              <w:tabs>
                <w:tab w:val="right" w:pos="8765"/>
              </w:tabs>
              <w:rPr>
                <w:rFonts w:ascii="Arial" w:eastAsia="Arial" w:hAnsi="Arial" w:cs="Arial"/>
                <w:sz w:val="24"/>
                <w:szCs w:val="24"/>
              </w:rPr>
            </w:pPr>
          </w:p>
        </w:tc>
      </w:tr>
      <w:tr w:rsidR="000776A2" w14:paraId="4701FED7" w14:textId="77777777" w:rsidTr="00472D3D">
        <w:tc>
          <w:tcPr>
            <w:tcW w:w="9781"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2F5" w14:textId="77777777" w:rsidR="000776A2" w:rsidRDefault="00472D3D">
            <w:pPr>
              <w:tabs>
                <w:tab w:val="right" w:pos="8765"/>
              </w:tabs>
              <w:rPr>
                <w:rFonts w:ascii="Times" w:eastAsia="Times" w:hAnsi="Times" w:cs="Times"/>
                <w:sz w:val="24"/>
                <w:szCs w:val="24"/>
              </w:rPr>
            </w:pPr>
            <w:r>
              <w:rPr>
                <w:rFonts w:ascii="Arial" w:eastAsia="Arial" w:hAnsi="Arial" w:cs="Arial"/>
                <w:b/>
                <w:sz w:val="24"/>
                <w:szCs w:val="24"/>
              </w:rPr>
              <w:t>QC6 Response Guidance </w:t>
            </w:r>
          </w:p>
          <w:p w14:paraId="000002F6" w14:textId="77777777" w:rsidR="000776A2" w:rsidRDefault="00472D3D">
            <w:pPr>
              <w:tabs>
                <w:tab w:val="right" w:pos="8765"/>
              </w:tabs>
              <w:spacing w:before="120"/>
              <w:ind w:left="57" w:right="57"/>
              <w:jc w:val="both"/>
              <w:rPr>
                <w:rFonts w:ascii="Arial" w:eastAsia="Arial" w:hAnsi="Arial" w:cs="Arial"/>
                <w:b/>
                <w:sz w:val="24"/>
                <w:szCs w:val="24"/>
              </w:rPr>
            </w:pPr>
            <w:r>
              <w:rPr>
                <w:rFonts w:ascii="Arial" w:eastAsia="Arial" w:hAnsi="Arial" w:cs="Arial"/>
                <w:b/>
                <w:sz w:val="24"/>
                <w:szCs w:val="24"/>
              </w:rPr>
              <w:t>All bidders submitting a tender for Lot 2 must answer this question.</w:t>
            </w:r>
          </w:p>
          <w:p w14:paraId="000002F7" w14:textId="77777777" w:rsidR="000776A2" w:rsidRDefault="00472D3D">
            <w:pPr>
              <w:tabs>
                <w:tab w:val="right" w:pos="8765"/>
              </w:tabs>
              <w:spacing w:after="120"/>
              <w:ind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000002F8" w14:textId="77777777" w:rsidR="000776A2" w:rsidRDefault="00472D3D">
            <w:pPr>
              <w:tabs>
                <w:tab w:val="right" w:pos="8765"/>
              </w:tabs>
              <w:rPr>
                <w:rFonts w:ascii="Times" w:eastAsia="Times" w:hAnsi="Times" w:cs="Times"/>
                <w:sz w:val="24"/>
                <w:szCs w:val="24"/>
              </w:rPr>
            </w:pPr>
            <w:r>
              <w:rPr>
                <w:rFonts w:ascii="Arial" w:eastAsia="Arial" w:hAnsi="Arial" w:cs="Arial"/>
                <w:sz w:val="24"/>
                <w:szCs w:val="24"/>
              </w:rPr>
              <w:t>In order to satisfy the requirement, your response must include the following: </w:t>
            </w:r>
          </w:p>
          <w:p w14:paraId="000002F9" w14:textId="77777777" w:rsidR="000776A2" w:rsidRDefault="00472D3D">
            <w:pPr>
              <w:numPr>
                <w:ilvl w:val="0"/>
                <w:numId w:val="11"/>
              </w:numPr>
              <w:tabs>
                <w:tab w:val="right" w:pos="8765"/>
              </w:tabs>
              <w:spacing w:before="120"/>
              <w:rPr>
                <w:sz w:val="24"/>
                <w:szCs w:val="24"/>
              </w:rPr>
            </w:pPr>
            <w:r>
              <w:rPr>
                <w:rFonts w:ascii="Arial" w:eastAsia="Arial" w:hAnsi="Arial" w:cs="Arial"/>
                <w:sz w:val="24"/>
                <w:szCs w:val="24"/>
              </w:rPr>
              <w:t xml:space="preserve">Demonstrate how you will effectively work with public sector bodies to deliver value for money and seek opportunities to achieve savings and minimise costs without affecting quality of service in accordance with paragraph 3.3.5 of Attachment 1b (Lot 2), Framework Schedule 1 (Specification); </w:t>
            </w:r>
          </w:p>
          <w:p w14:paraId="000002FA" w14:textId="77777777" w:rsidR="000776A2" w:rsidRDefault="000776A2">
            <w:pPr>
              <w:tabs>
                <w:tab w:val="right" w:pos="8765"/>
              </w:tabs>
              <w:spacing w:before="120"/>
              <w:ind w:left="896"/>
              <w:rPr>
                <w:rFonts w:ascii="Arial" w:eastAsia="Arial" w:hAnsi="Arial" w:cs="Arial"/>
                <w:sz w:val="24"/>
                <w:szCs w:val="24"/>
              </w:rPr>
            </w:pPr>
          </w:p>
          <w:p w14:paraId="000002FB" w14:textId="77777777" w:rsidR="000776A2" w:rsidRDefault="00472D3D">
            <w:pPr>
              <w:numPr>
                <w:ilvl w:val="0"/>
                <w:numId w:val="11"/>
              </w:numPr>
              <w:tabs>
                <w:tab w:val="right" w:pos="8765"/>
              </w:tabs>
              <w:rPr>
                <w:sz w:val="24"/>
                <w:szCs w:val="24"/>
              </w:rPr>
            </w:pPr>
            <w:r>
              <w:rPr>
                <w:rFonts w:ascii="Arial" w:eastAsia="Arial" w:hAnsi="Arial" w:cs="Arial"/>
                <w:sz w:val="24"/>
                <w:szCs w:val="24"/>
              </w:rPr>
              <w:lastRenderedPageBreak/>
              <w:t>Demonstrate how you will effectively minimise settlement costs to public sector bodies and the processes you will follow to achieve this in accordance with paragraph 3.9.2 of Attachment 1b (Lot 2), Framework Schedule 1 (Specification); and  </w:t>
            </w:r>
          </w:p>
          <w:p w14:paraId="000002FC" w14:textId="77777777" w:rsidR="000776A2" w:rsidRDefault="000776A2">
            <w:pPr>
              <w:tabs>
                <w:tab w:val="right" w:pos="8765"/>
              </w:tabs>
              <w:ind w:left="896"/>
              <w:rPr>
                <w:rFonts w:ascii="Arial" w:eastAsia="Arial" w:hAnsi="Arial" w:cs="Arial"/>
                <w:sz w:val="24"/>
                <w:szCs w:val="24"/>
              </w:rPr>
            </w:pPr>
          </w:p>
          <w:p w14:paraId="000002FD" w14:textId="77777777" w:rsidR="000776A2" w:rsidRDefault="00472D3D">
            <w:pPr>
              <w:numPr>
                <w:ilvl w:val="0"/>
                <w:numId w:val="11"/>
              </w:numPr>
              <w:tabs>
                <w:tab w:val="right" w:pos="8765"/>
              </w:tabs>
              <w:rPr>
                <w:sz w:val="24"/>
                <w:szCs w:val="24"/>
              </w:rPr>
            </w:pPr>
            <w:r>
              <w:rPr>
                <w:rFonts w:ascii="Arial" w:eastAsia="Arial" w:hAnsi="Arial" w:cs="Arial"/>
                <w:sz w:val="24"/>
                <w:szCs w:val="24"/>
              </w:rPr>
              <w:t>Demonstrate how you will deliver a consistent loss adjustment service that prioritises the Buyer’s interests whilst remaining competitive and transparent in accordance with paragraph 3.2.1.5 of Attachment 1b (Lot 2) Framework Schedule 1 (Specification).</w:t>
            </w:r>
          </w:p>
          <w:p w14:paraId="000002FE" w14:textId="77777777" w:rsidR="000776A2" w:rsidRDefault="000776A2">
            <w:pPr>
              <w:tabs>
                <w:tab w:val="right" w:pos="8765"/>
              </w:tabs>
              <w:spacing w:before="120"/>
              <w:ind w:left="176"/>
              <w:rPr>
                <w:rFonts w:ascii="Arial" w:eastAsia="Arial" w:hAnsi="Arial" w:cs="Arial"/>
                <w:sz w:val="24"/>
                <w:szCs w:val="24"/>
              </w:rPr>
            </w:pPr>
          </w:p>
          <w:p w14:paraId="000002FF" w14:textId="77777777" w:rsidR="000776A2" w:rsidRDefault="00472D3D">
            <w:pPr>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14:paraId="00000300" w14:textId="77777777" w:rsidR="000776A2" w:rsidRDefault="000776A2">
            <w:pPr>
              <w:ind w:left="57" w:right="57"/>
              <w:rPr>
                <w:rFonts w:ascii="Arial" w:eastAsia="Arial" w:hAnsi="Arial" w:cs="Arial"/>
                <w:sz w:val="24"/>
                <w:szCs w:val="24"/>
              </w:rPr>
            </w:pPr>
          </w:p>
          <w:p w14:paraId="00000301" w14:textId="77777777" w:rsidR="000776A2" w:rsidRDefault="00472D3D">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00000302"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14:paraId="00000303" w14:textId="77777777" w:rsidR="000776A2" w:rsidRDefault="000776A2">
            <w:pPr>
              <w:ind w:left="57" w:right="57"/>
              <w:rPr>
                <w:rFonts w:ascii="Arial" w:eastAsia="Arial" w:hAnsi="Arial" w:cs="Arial"/>
                <w:sz w:val="24"/>
                <w:szCs w:val="24"/>
              </w:rPr>
            </w:pPr>
          </w:p>
          <w:p w14:paraId="00000304" w14:textId="77777777" w:rsidR="000776A2" w:rsidRDefault="00472D3D">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00000305" w14:textId="77777777" w:rsidR="000776A2" w:rsidRDefault="000776A2">
            <w:pPr>
              <w:spacing w:after="120"/>
              <w:ind w:left="57" w:right="57"/>
              <w:rPr>
                <w:rFonts w:ascii="Arial" w:eastAsia="Arial" w:hAnsi="Arial" w:cs="Arial"/>
                <w:sz w:val="24"/>
                <w:szCs w:val="24"/>
              </w:rPr>
            </w:pPr>
          </w:p>
          <w:p w14:paraId="00000306"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the applicable text boxes provided, each box has a character count of 2,000 characters.</w:t>
            </w:r>
          </w:p>
        </w:tc>
      </w:tr>
      <w:tr w:rsidR="000776A2" w14:paraId="329A4DAE" w14:textId="77777777" w:rsidTr="00472D3D">
        <w:trPr>
          <w:trHeight w:val="560"/>
        </w:trPr>
        <w:tc>
          <w:tcPr>
            <w:tcW w:w="9781" w:type="dxa"/>
            <w:gridSpan w:val="2"/>
            <w:shd w:val="clear" w:color="auto" w:fill="FFFFCC"/>
            <w:vAlign w:val="center"/>
          </w:tcPr>
          <w:p w14:paraId="00000308"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Marking scheme 100/66/33/0 </w:t>
            </w:r>
          </w:p>
        </w:tc>
      </w:tr>
      <w:tr w:rsidR="000776A2" w14:paraId="64A2E24D" w14:textId="77777777" w:rsidTr="00472D3D">
        <w:tc>
          <w:tcPr>
            <w:tcW w:w="2332" w:type="dxa"/>
            <w:shd w:val="clear" w:color="auto" w:fill="FFFFCC"/>
          </w:tcPr>
          <w:p w14:paraId="0000030A"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49" w:type="dxa"/>
            <w:shd w:val="clear" w:color="auto" w:fill="FFFFCC"/>
          </w:tcPr>
          <w:p w14:paraId="0000030B"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0776A2" w14:paraId="57D098DC" w14:textId="77777777" w:rsidTr="00472D3D">
        <w:trPr>
          <w:trHeight w:val="720"/>
        </w:trPr>
        <w:tc>
          <w:tcPr>
            <w:tcW w:w="2332" w:type="dxa"/>
            <w:shd w:val="clear" w:color="auto" w:fill="FFFFCC"/>
            <w:vAlign w:val="center"/>
          </w:tcPr>
          <w:p w14:paraId="0000030C"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49" w:type="dxa"/>
            <w:shd w:val="clear" w:color="auto" w:fill="FFFFCC"/>
            <w:vAlign w:val="center"/>
          </w:tcPr>
          <w:p w14:paraId="0000030D"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0776A2" w14:paraId="7885178B" w14:textId="77777777" w:rsidTr="00472D3D">
        <w:trPr>
          <w:trHeight w:val="720"/>
        </w:trPr>
        <w:tc>
          <w:tcPr>
            <w:tcW w:w="2332" w:type="dxa"/>
            <w:shd w:val="clear" w:color="auto" w:fill="FFFFCC"/>
            <w:vAlign w:val="center"/>
          </w:tcPr>
          <w:p w14:paraId="0000030E"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449" w:type="dxa"/>
            <w:shd w:val="clear" w:color="auto" w:fill="FFFFCC"/>
            <w:vAlign w:val="center"/>
          </w:tcPr>
          <w:p w14:paraId="0000030F"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0776A2" w14:paraId="24E537B8" w14:textId="77777777" w:rsidTr="00472D3D">
        <w:tc>
          <w:tcPr>
            <w:tcW w:w="2332" w:type="dxa"/>
            <w:shd w:val="clear" w:color="auto" w:fill="FFFFCC"/>
            <w:vAlign w:val="center"/>
          </w:tcPr>
          <w:p w14:paraId="00000310"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449" w:type="dxa"/>
            <w:shd w:val="clear" w:color="auto" w:fill="FFFFCC"/>
            <w:vAlign w:val="center"/>
          </w:tcPr>
          <w:p w14:paraId="00000311"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sz w:val="24"/>
                <w:szCs w:val="24"/>
              </w:rPr>
              <w:t>The bidder’s response fully addresses 1 of the 3 component parts (a to c) of the response guidance above.</w:t>
            </w:r>
          </w:p>
        </w:tc>
      </w:tr>
      <w:tr w:rsidR="000776A2" w14:paraId="08974A04" w14:textId="77777777" w:rsidTr="00472D3D">
        <w:tc>
          <w:tcPr>
            <w:tcW w:w="2332" w:type="dxa"/>
            <w:shd w:val="clear" w:color="auto" w:fill="FFFFCC"/>
            <w:vAlign w:val="center"/>
          </w:tcPr>
          <w:p w14:paraId="00000312"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49" w:type="dxa"/>
            <w:shd w:val="clear" w:color="auto" w:fill="FFFFCC"/>
          </w:tcPr>
          <w:p w14:paraId="00000313"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00000314" w14:textId="77777777" w:rsidR="000776A2" w:rsidRDefault="00472D3D">
            <w:pPr>
              <w:ind w:left="57" w:right="57"/>
              <w:rPr>
                <w:rFonts w:ascii="Arial" w:eastAsia="Arial" w:hAnsi="Arial" w:cs="Arial"/>
                <w:sz w:val="24"/>
                <w:szCs w:val="24"/>
              </w:rPr>
            </w:pPr>
            <w:r>
              <w:rPr>
                <w:rFonts w:ascii="Arial" w:eastAsia="Arial" w:hAnsi="Arial" w:cs="Arial"/>
                <w:sz w:val="24"/>
                <w:szCs w:val="24"/>
              </w:rPr>
              <w:t>OR</w:t>
            </w:r>
          </w:p>
          <w:p w14:paraId="00000315" w14:textId="77777777" w:rsidR="000776A2" w:rsidRDefault="00472D3D">
            <w:pPr>
              <w:tabs>
                <w:tab w:val="left" w:pos="5237"/>
              </w:tabs>
              <w:spacing w:after="120"/>
              <w:ind w:left="57" w:right="57"/>
              <w:rPr>
                <w:rFonts w:ascii="Arial" w:eastAsia="Arial" w:hAnsi="Arial" w:cs="Arial"/>
                <w:sz w:val="24"/>
                <w:szCs w:val="24"/>
              </w:rPr>
            </w:pPr>
            <w:r>
              <w:rPr>
                <w:rFonts w:ascii="Arial" w:eastAsia="Arial" w:hAnsi="Arial" w:cs="Arial"/>
                <w:sz w:val="24"/>
                <w:szCs w:val="24"/>
              </w:rPr>
              <w:t>A response has not been provided to this question.</w:t>
            </w:r>
          </w:p>
        </w:tc>
      </w:tr>
    </w:tbl>
    <w:p w14:paraId="00000316" w14:textId="77777777" w:rsidR="000776A2" w:rsidRDefault="000776A2">
      <w:pPr>
        <w:tabs>
          <w:tab w:val="right" w:pos="8765"/>
        </w:tabs>
        <w:spacing w:after="120" w:line="240" w:lineRule="auto"/>
        <w:ind w:right="57"/>
        <w:rPr>
          <w:rFonts w:ascii="Arial" w:eastAsia="Arial" w:hAnsi="Arial" w:cs="Arial"/>
          <w:i/>
          <w:sz w:val="24"/>
          <w:szCs w:val="24"/>
        </w:rPr>
      </w:pPr>
    </w:p>
    <w:p w14:paraId="00000317" w14:textId="77777777" w:rsidR="000776A2" w:rsidRDefault="000776A2">
      <w:pPr>
        <w:tabs>
          <w:tab w:val="right" w:pos="8765"/>
        </w:tabs>
        <w:spacing w:after="120" w:line="240" w:lineRule="auto"/>
        <w:ind w:right="57"/>
        <w:rPr>
          <w:rFonts w:ascii="Arial" w:eastAsia="Arial" w:hAnsi="Arial" w:cs="Arial"/>
          <w:i/>
          <w:sz w:val="24"/>
          <w:szCs w:val="24"/>
        </w:rPr>
      </w:pPr>
    </w:p>
    <w:p w14:paraId="00000318" w14:textId="77777777" w:rsidR="000776A2" w:rsidRDefault="000776A2">
      <w:pPr>
        <w:tabs>
          <w:tab w:val="right" w:pos="8765"/>
        </w:tabs>
        <w:spacing w:after="120" w:line="240" w:lineRule="auto"/>
        <w:ind w:right="57"/>
        <w:rPr>
          <w:rFonts w:ascii="Arial" w:eastAsia="Arial" w:hAnsi="Arial" w:cs="Arial"/>
          <w:i/>
          <w:sz w:val="24"/>
          <w:szCs w:val="24"/>
        </w:rPr>
      </w:pPr>
    </w:p>
    <w:tbl>
      <w:tblPr>
        <w:tblStyle w:val="affff4"/>
        <w:tblW w:w="9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7"/>
        <w:gridCol w:w="7308"/>
      </w:tblGrid>
      <w:tr w:rsidR="000776A2" w14:paraId="2EFF2976" w14:textId="77777777">
        <w:trPr>
          <w:trHeight w:val="56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319"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lastRenderedPageBreak/>
              <w:t>Section C – Lot 3 – Social Housing, Low Value Insurance Services and Related Services - Specific Questions</w:t>
            </w:r>
          </w:p>
        </w:tc>
      </w:tr>
      <w:tr w:rsidR="000776A2" w14:paraId="0DE65B94" w14:textId="77777777">
        <w:trPr>
          <w:trHeight w:val="56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000031B"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QC7 – Delivering Value and Transparent costs to the Social Housing Sector – Lot 3 only</w:t>
            </w:r>
          </w:p>
        </w:tc>
      </w:tr>
      <w:tr w:rsidR="000776A2" w14:paraId="5953E9B9" w14:textId="77777777">
        <w:tc>
          <w:tcPr>
            <w:tcW w:w="9215" w:type="dxa"/>
            <w:gridSpan w:val="2"/>
            <w:tcBorders>
              <w:top w:val="single" w:sz="4" w:space="0" w:color="000000"/>
              <w:left w:val="single" w:sz="4" w:space="0" w:color="000000"/>
              <w:bottom w:val="single" w:sz="4" w:space="0" w:color="000000"/>
              <w:right w:val="single" w:sz="4" w:space="0" w:color="000000"/>
            </w:tcBorders>
          </w:tcPr>
          <w:p w14:paraId="0000031D" w14:textId="77777777" w:rsidR="000776A2" w:rsidRDefault="00472D3D">
            <w:pPr>
              <w:tabs>
                <w:tab w:val="right" w:pos="8765"/>
              </w:tabs>
              <w:rPr>
                <w:rFonts w:ascii="Arial" w:eastAsia="Arial" w:hAnsi="Arial" w:cs="Arial"/>
                <w:sz w:val="24"/>
                <w:szCs w:val="24"/>
              </w:rPr>
            </w:pPr>
            <w:r>
              <w:rPr>
                <w:rFonts w:ascii="Arial" w:eastAsia="Arial" w:hAnsi="Arial" w:cs="Arial"/>
                <w:b/>
                <w:sz w:val="24"/>
                <w:szCs w:val="24"/>
              </w:rPr>
              <w:t>QC7 Requirement:</w:t>
            </w:r>
            <w:r>
              <w:rPr>
                <w:rFonts w:ascii="Arial" w:eastAsia="Arial" w:hAnsi="Arial" w:cs="Arial"/>
                <w:sz w:val="24"/>
                <w:szCs w:val="24"/>
              </w:rPr>
              <w:t xml:space="preserve"> </w:t>
            </w:r>
          </w:p>
          <w:p w14:paraId="0000031E"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CCS requires the Bidder to provide a professional Service whilst ensuring costs are clear and deliver best value for money to the Buyer.</w:t>
            </w:r>
          </w:p>
          <w:p w14:paraId="0000031F" w14:textId="77777777" w:rsidR="000776A2" w:rsidRDefault="000776A2">
            <w:pPr>
              <w:tabs>
                <w:tab w:val="right" w:pos="8765"/>
              </w:tabs>
              <w:rPr>
                <w:rFonts w:ascii="Arial" w:eastAsia="Arial" w:hAnsi="Arial" w:cs="Arial"/>
                <w:sz w:val="24"/>
                <w:szCs w:val="24"/>
              </w:rPr>
            </w:pPr>
          </w:p>
          <w:p w14:paraId="00000320" w14:textId="77777777" w:rsidR="000776A2" w:rsidRDefault="00472D3D">
            <w:pPr>
              <w:tabs>
                <w:tab w:val="right" w:pos="8765"/>
              </w:tabs>
              <w:rPr>
                <w:rFonts w:ascii="Arial" w:eastAsia="Arial" w:hAnsi="Arial" w:cs="Arial"/>
                <w:sz w:val="24"/>
                <w:szCs w:val="24"/>
                <w:shd w:val="clear" w:color="auto" w:fill="DEEBF6"/>
              </w:rPr>
            </w:pPr>
            <w:r>
              <w:rPr>
                <w:rFonts w:ascii="Arial" w:eastAsia="Arial" w:hAnsi="Arial" w:cs="Arial"/>
                <w:sz w:val="24"/>
                <w:szCs w:val="24"/>
              </w:rPr>
              <w:t>The Bidder shall demonstrate how they will ensure that all costs remain</w:t>
            </w:r>
            <w:r>
              <w:rPr>
                <w:rFonts w:ascii="Arial" w:eastAsia="Arial" w:hAnsi="Arial" w:cs="Arial"/>
                <w:sz w:val="24"/>
                <w:szCs w:val="24"/>
                <w:shd w:val="clear" w:color="auto" w:fill="DEEBF6"/>
              </w:rPr>
              <w:t xml:space="preserve"> competitive and sustainable, while ensuring they are provided in a comprehensive and transparent way, and that the Service offers best value for money whilst minimising costs wherever possible </w:t>
            </w:r>
            <w:r>
              <w:rPr>
                <w:rFonts w:ascii="Arial" w:eastAsia="Arial" w:hAnsi="Arial" w:cs="Arial"/>
                <w:sz w:val="24"/>
                <w:szCs w:val="24"/>
              </w:rPr>
              <w:t>in accordance with Attachment 1c (Lot 3), Framework Schedule 1 (Specification).</w:t>
            </w:r>
            <w:r>
              <w:rPr>
                <w:rFonts w:ascii="Arial" w:eastAsia="Arial" w:hAnsi="Arial" w:cs="Arial"/>
                <w:sz w:val="24"/>
                <w:szCs w:val="24"/>
                <w:shd w:val="clear" w:color="auto" w:fill="DEEBF6"/>
              </w:rPr>
              <w:t xml:space="preserve"> </w:t>
            </w:r>
          </w:p>
          <w:p w14:paraId="00000321" w14:textId="77777777" w:rsidR="000776A2" w:rsidRDefault="000776A2">
            <w:pPr>
              <w:tabs>
                <w:tab w:val="right" w:pos="8765"/>
              </w:tabs>
              <w:rPr>
                <w:rFonts w:ascii="Arial" w:eastAsia="Arial" w:hAnsi="Arial" w:cs="Arial"/>
                <w:sz w:val="24"/>
                <w:szCs w:val="24"/>
                <w:shd w:val="clear" w:color="auto" w:fill="DEEBF6"/>
              </w:rPr>
            </w:pPr>
          </w:p>
        </w:tc>
      </w:tr>
      <w:tr w:rsidR="000776A2" w14:paraId="033A3773" w14:textId="77777777">
        <w:tc>
          <w:tcPr>
            <w:tcW w:w="9215"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323" w14:textId="77777777" w:rsidR="000776A2" w:rsidRDefault="00472D3D">
            <w:pPr>
              <w:tabs>
                <w:tab w:val="right" w:pos="8765"/>
              </w:tabs>
              <w:rPr>
                <w:rFonts w:ascii="Times" w:eastAsia="Times" w:hAnsi="Times" w:cs="Times"/>
                <w:sz w:val="24"/>
                <w:szCs w:val="24"/>
              </w:rPr>
            </w:pPr>
            <w:r>
              <w:rPr>
                <w:rFonts w:ascii="Arial" w:eastAsia="Arial" w:hAnsi="Arial" w:cs="Arial"/>
                <w:b/>
                <w:sz w:val="24"/>
                <w:szCs w:val="24"/>
              </w:rPr>
              <w:t>QC7 Response Guidance </w:t>
            </w:r>
          </w:p>
          <w:p w14:paraId="00000324" w14:textId="77777777" w:rsidR="000776A2" w:rsidRDefault="00472D3D">
            <w:pPr>
              <w:tabs>
                <w:tab w:val="right" w:pos="8765"/>
              </w:tabs>
              <w:spacing w:before="120"/>
              <w:ind w:left="27" w:right="57"/>
              <w:jc w:val="both"/>
              <w:rPr>
                <w:rFonts w:ascii="Arial" w:eastAsia="Arial" w:hAnsi="Arial" w:cs="Arial"/>
                <w:b/>
                <w:sz w:val="24"/>
                <w:szCs w:val="24"/>
              </w:rPr>
            </w:pPr>
            <w:r>
              <w:rPr>
                <w:rFonts w:ascii="Arial" w:eastAsia="Arial" w:hAnsi="Arial" w:cs="Arial"/>
                <w:b/>
                <w:sz w:val="24"/>
                <w:szCs w:val="24"/>
              </w:rPr>
              <w:t>All bidders submitting a tender for Lot 3 must answer this question.</w:t>
            </w:r>
          </w:p>
          <w:p w14:paraId="00000325" w14:textId="77777777" w:rsidR="000776A2" w:rsidRDefault="00472D3D">
            <w:pPr>
              <w:tabs>
                <w:tab w:val="right" w:pos="8765"/>
              </w:tabs>
              <w:spacing w:after="120"/>
              <w:ind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00000326" w14:textId="77777777" w:rsidR="000776A2" w:rsidRDefault="00472D3D">
            <w:pPr>
              <w:tabs>
                <w:tab w:val="right" w:pos="8765"/>
              </w:tabs>
              <w:rPr>
                <w:rFonts w:ascii="Times" w:eastAsia="Times" w:hAnsi="Times" w:cs="Times"/>
                <w:sz w:val="24"/>
                <w:szCs w:val="24"/>
              </w:rPr>
            </w:pPr>
            <w:r>
              <w:rPr>
                <w:rFonts w:ascii="Arial" w:eastAsia="Arial" w:hAnsi="Arial" w:cs="Arial"/>
                <w:sz w:val="24"/>
                <w:szCs w:val="24"/>
              </w:rPr>
              <w:t>In order to satisfy the requirement your response must include the following: </w:t>
            </w:r>
          </w:p>
          <w:p w14:paraId="00000327" w14:textId="77777777" w:rsidR="000776A2" w:rsidRDefault="00472D3D">
            <w:pPr>
              <w:numPr>
                <w:ilvl w:val="0"/>
                <w:numId w:val="14"/>
              </w:numPr>
              <w:pBdr>
                <w:top w:val="nil"/>
                <w:left w:val="nil"/>
                <w:bottom w:val="nil"/>
                <w:right w:val="nil"/>
                <w:between w:val="nil"/>
              </w:pBdr>
              <w:tabs>
                <w:tab w:val="right" w:pos="8765"/>
              </w:tabs>
              <w:spacing w:before="120"/>
              <w:rPr>
                <w:rFonts w:ascii="Arial" w:eastAsia="Arial" w:hAnsi="Arial" w:cs="Arial"/>
                <w:sz w:val="24"/>
                <w:szCs w:val="24"/>
              </w:rPr>
            </w:pPr>
            <w:r>
              <w:rPr>
                <w:rFonts w:ascii="Arial" w:eastAsia="Arial" w:hAnsi="Arial" w:cs="Arial"/>
                <w:sz w:val="24"/>
                <w:szCs w:val="24"/>
              </w:rPr>
              <w:t>Demonstrate the process you will have in place to ensure that your Professional Remuneration (including commission / ISB, broker fees and any other costs) remains competitive within the market in accordance with paragraph 3.7.2, 3.7.4 and 3.7.5 of Attachment 1c (Lot 3), Framework Schedule 1 (Specification);</w:t>
            </w:r>
          </w:p>
          <w:p w14:paraId="00000328" w14:textId="77777777" w:rsidR="000776A2" w:rsidRDefault="000776A2">
            <w:pPr>
              <w:pBdr>
                <w:top w:val="nil"/>
                <w:left w:val="nil"/>
                <w:bottom w:val="nil"/>
                <w:right w:val="nil"/>
                <w:between w:val="nil"/>
              </w:pBdr>
              <w:tabs>
                <w:tab w:val="right" w:pos="8765"/>
              </w:tabs>
              <w:spacing w:before="120"/>
              <w:ind w:left="1440"/>
              <w:rPr>
                <w:sz w:val="24"/>
                <w:szCs w:val="24"/>
              </w:rPr>
            </w:pPr>
          </w:p>
          <w:p w14:paraId="00000329" w14:textId="77777777" w:rsidR="000776A2" w:rsidRDefault="00472D3D">
            <w:pPr>
              <w:numPr>
                <w:ilvl w:val="0"/>
                <w:numId w:val="14"/>
              </w:numPr>
              <w:pBdr>
                <w:top w:val="nil"/>
                <w:left w:val="nil"/>
                <w:bottom w:val="nil"/>
                <w:right w:val="nil"/>
                <w:between w:val="nil"/>
              </w:pBdr>
              <w:tabs>
                <w:tab w:val="right" w:pos="8765"/>
              </w:tabs>
              <w:spacing w:before="120"/>
              <w:rPr>
                <w:rFonts w:ascii="Arial" w:eastAsia="Arial" w:hAnsi="Arial" w:cs="Arial"/>
                <w:sz w:val="24"/>
                <w:szCs w:val="24"/>
              </w:rPr>
            </w:pPr>
            <w:r>
              <w:rPr>
                <w:rFonts w:ascii="Arial" w:eastAsia="Arial" w:hAnsi="Arial" w:cs="Arial"/>
                <w:sz w:val="24"/>
                <w:szCs w:val="24"/>
              </w:rPr>
              <w:t>Demonstrate the process you will have in place to support the cost effective delivery of specific services such as consultancy, tender management, strategy advice, analysis and project management in accordance with paragraph 2.7 of Attachment 1c (Lot 3) of Framework Schedule 1 (Specification); and</w:t>
            </w:r>
          </w:p>
          <w:p w14:paraId="0000032A" w14:textId="77777777" w:rsidR="000776A2" w:rsidRDefault="000776A2">
            <w:pPr>
              <w:pBdr>
                <w:top w:val="nil"/>
                <w:left w:val="nil"/>
                <w:bottom w:val="nil"/>
                <w:right w:val="nil"/>
                <w:between w:val="nil"/>
              </w:pBdr>
              <w:tabs>
                <w:tab w:val="right" w:pos="8765"/>
              </w:tabs>
              <w:spacing w:before="120"/>
              <w:ind w:left="1440"/>
              <w:rPr>
                <w:strike/>
                <w:sz w:val="24"/>
                <w:szCs w:val="24"/>
              </w:rPr>
            </w:pPr>
          </w:p>
          <w:p w14:paraId="0000032B" w14:textId="77777777" w:rsidR="000776A2" w:rsidRDefault="00472D3D">
            <w:pPr>
              <w:numPr>
                <w:ilvl w:val="0"/>
                <w:numId w:val="14"/>
              </w:numPr>
              <w:pBdr>
                <w:top w:val="nil"/>
                <w:left w:val="nil"/>
                <w:bottom w:val="nil"/>
                <w:right w:val="nil"/>
                <w:between w:val="nil"/>
              </w:pBdr>
              <w:tabs>
                <w:tab w:val="right" w:pos="8765"/>
              </w:tabs>
              <w:spacing w:before="120"/>
              <w:rPr>
                <w:rFonts w:ascii="Arial" w:eastAsia="Arial" w:hAnsi="Arial" w:cs="Arial"/>
                <w:sz w:val="24"/>
                <w:szCs w:val="24"/>
              </w:rPr>
            </w:pPr>
            <w:r>
              <w:rPr>
                <w:rFonts w:ascii="Arial" w:eastAsia="Arial" w:hAnsi="Arial" w:cs="Arial"/>
                <w:sz w:val="24"/>
                <w:szCs w:val="24"/>
              </w:rPr>
              <w:t>Demonstrate the specific processes you will have in place to support the social housing sector to deliver value for money across their insurance needs, identifying any commercial benefits achieved whilst ensuring that the resultant Policy terms continue to offer best value in accordance with paragraph 3.3.12</w:t>
            </w:r>
            <w:r>
              <w:rPr>
                <w:rFonts w:ascii="Arial" w:eastAsia="Arial" w:hAnsi="Arial" w:cs="Arial"/>
                <w:color w:val="FF0000"/>
                <w:sz w:val="24"/>
                <w:szCs w:val="24"/>
              </w:rPr>
              <w:t xml:space="preserve"> </w:t>
            </w:r>
            <w:r>
              <w:rPr>
                <w:rFonts w:ascii="Arial" w:eastAsia="Arial" w:hAnsi="Arial" w:cs="Arial"/>
                <w:sz w:val="24"/>
                <w:szCs w:val="24"/>
              </w:rPr>
              <w:t>of Attachment 1c (Lot 3), Framework Schedule 1 (Specification).</w:t>
            </w:r>
          </w:p>
          <w:p w14:paraId="0000032C" w14:textId="77777777" w:rsidR="000776A2" w:rsidRDefault="000776A2">
            <w:pPr>
              <w:tabs>
                <w:tab w:val="right" w:pos="8765"/>
              </w:tabs>
              <w:ind w:left="176"/>
              <w:rPr>
                <w:rFonts w:ascii="Arial" w:eastAsia="Arial" w:hAnsi="Arial" w:cs="Arial"/>
                <w:sz w:val="24"/>
                <w:szCs w:val="24"/>
              </w:rPr>
            </w:pPr>
          </w:p>
          <w:p w14:paraId="0000032D"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14:paraId="0000032E" w14:textId="77777777" w:rsidR="000776A2" w:rsidRDefault="000776A2">
            <w:pPr>
              <w:ind w:left="57" w:right="57"/>
              <w:rPr>
                <w:rFonts w:ascii="Arial" w:eastAsia="Arial" w:hAnsi="Arial" w:cs="Arial"/>
                <w:sz w:val="24"/>
                <w:szCs w:val="24"/>
              </w:rPr>
            </w:pPr>
          </w:p>
          <w:p w14:paraId="0000032F" w14:textId="77777777" w:rsidR="000776A2" w:rsidRDefault="00472D3D">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00000330"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lastRenderedPageBreak/>
              <w:t xml:space="preserve">Maximum character count – 8,000 characters including spaces and punctuation. </w:t>
            </w:r>
          </w:p>
          <w:p w14:paraId="00000331" w14:textId="77777777" w:rsidR="000776A2" w:rsidRDefault="000776A2">
            <w:pPr>
              <w:ind w:left="57" w:right="57"/>
              <w:rPr>
                <w:rFonts w:ascii="Arial" w:eastAsia="Arial" w:hAnsi="Arial" w:cs="Arial"/>
                <w:sz w:val="24"/>
                <w:szCs w:val="24"/>
              </w:rPr>
            </w:pPr>
          </w:p>
          <w:p w14:paraId="00000332" w14:textId="77777777" w:rsidR="000776A2" w:rsidRDefault="00472D3D">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00000333" w14:textId="77777777" w:rsidR="000776A2" w:rsidRDefault="000776A2">
            <w:pPr>
              <w:spacing w:after="120"/>
              <w:ind w:left="57" w:right="57"/>
              <w:rPr>
                <w:rFonts w:ascii="Arial" w:eastAsia="Arial" w:hAnsi="Arial" w:cs="Arial"/>
                <w:sz w:val="24"/>
                <w:szCs w:val="24"/>
              </w:rPr>
            </w:pPr>
          </w:p>
          <w:p w14:paraId="00000334" w14:textId="77777777" w:rsidR="000776A2" w:rsidRDefault="00472D3D">
            <w:pPr>
              <w:tabs>
                <w:tab w:val="right" w:pos="8765"/>
              </w:tabs>
              <w:rPr>
                <w:rFonts w:ascii="Times" w:eastAsia="Times" w:hAnsi="Times" w:cs="Times"/>
                <w:sz w:val="24"/>
                <w:szCs w:val="24"/>
              </w:rPr>
            </w:pPr>
            <w:r>
              <w:rPr>
                <w:rFonts w:ascii="Arial" w:eastAsia="Arial" w:hAnsi="Arial" w:cs="Arial"/>
                <w:sz w:val="24"/>
                <w:szCs w:val="24"/>
              </w:rPr>
              <w:t>You are required to insert your response to this question in the technical envelope in the applicable text boxes provided, each box has a character count of 2,000 characters.</w:t>
            </w:r>
          </w:p>
        </w:tc>
      </w:tr>
      <w:tr w:rsidR="000776A2" w14:paraId="6B6DF710" w14:textId="77777777">
        <w:trPr>
          <w:trHeight w:val="560"/>
        </w:trPr>
        <w:tc>
          <w:tcPr>
            <w:tcW w:w="9215" w:type="dxa"/>
            <w:gridSpan w:val="2"/>
            <w:shd w:val="clear" w:color="auto" w:fill="FFFFCC"/>
            <w:vAlign w:val="center"/>
          </w:tcPr>
          <w:p w14:paraId="00000336"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Marking scheme 100/66/33/0 </w:t>
            </w:r>
          </w:p>
        </w:tc>
      </w:tr>
      <w:tr w:rsidR="000776A2" w14:paraId="74AC1B2B" w14:textId="77777777">
        <w:tc>
          <w:tcPr>
            <w:tcW w:w="1907" w:type="dxa"/>
            <w:shd w:val="clear" w:color="auto" w:fill="FFFFCC"/>
          </w:tcPr>
          <w:p w14:paraId="00000338"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308" w:type="dxa"/>
            <w:shd w:val="clear" w:color="auto" w:fill="FFFFCC"/>
          </w:tcPr>
          <w:p w14:paraId="00000339"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0776A2" w14:paraId="099B4938" w14:textId="77777777">
        <w:trPr>
          <w:trHeight w:val="720"/>
        </w:trPr>
        <w:tc>
          <w:tcPr>
            <w:tcW w:w="1907" w:type="dxa"/>
            <w:shd w:val="clear" w:color="auto" w:fill="FFFFCC"/>
            <w:vAlign w:val="center"/>
          </w:tcPr>
          <w:p w14:paraId="0000033A"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308" w:type="dxa"/>
            <w:shd w:val="clear" w:color="auto" w:fill="FFFFCC"/>
            <w:vAlign w:val="center"/>
          </w:tcPr>
          <w:p w14:paraId="0000033B"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0776A2" w14:paraId="2554A1EB" w14:textId="77777777">
        <w:trPr>
          <w:trHeight w:val="720"/>
        </w:trPr>
        <w:tc>
          <w:tcPr>
            <w:tcW w:w="1907" w:type="dxa"/>
            <w:shd w:val="clear" w:color="auto" w:fill="FFFFCC"/>
            <w:vAlign w:val="center"/>
          </w:tcPr>
          <w:p w14:paraId="0000033C"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308" w:type="dxa"/>
            <w:shd w:val="clear" w:color="auto" w:fill="FFFFCC"/>
            <w:vAlign w:val="center"/>
          </w:tcPr>
          <w:p w14:paraId="0000033D"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0776A2" w14:paraId="3AD46D2B" w14:textId="77777777">
        <w:trPr>
          <w:trHeight w:val="720"/>
        </w:trPr>
        <w:tc>
          <w:tcPr>
            <w:tcW w:w="1907" w:type="dxa"/>
            <w:shd w:val="clear" w:color="auto" w:fill="FFFFCC"/>
            <w:vAlign w:val="center"/>
          </w:tcPr>
          <w:p w14:paraId="0000033E"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308" w:type="dxa"/>
            <w:shd w:val="clear" w:color="auto" w:fill="FFFFCC"/>
            <w:vAlign w:val="center"/>
          </w:tcPr>
          <w:p w14:paraId="0000033F"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0776A2" w14:paraId="026CD853" w14:textId="77777777">
        <w:tc>
          <w:tcPr>
            <w:tcW w:w="1907" w:type="dxa"/>
            <w:shd w:val="clear" w:color="auto" w:fill="FFFFCC"/>
            <w:vAlign w:val="center"/>
          </w:tcPr>
          <w:p w14:paraId="00000340"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308" w:type="dxa"/>
            <w:shd w:val="clear" w:color="auto" w:fill="FFFFCC"/>
          </w:tcPr>
          <w:p w14:paraId="00000341"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00000342" w14:textId="77777777" w:rsidR="000776A2" w:rsidRDefault="00472D3D">
            <w:pPr>
              <w:ind w:left="57" w:right="57"/>
              <w:rPr>
                <w:rFonts w:ascii="Arial" w:eastAsia="Arial" w:hAnsi="Arial" w:cs="Arial"/>
                <w:sz w:val="24"/>
                <w:szCs w:val="24"/>
              </w:rPr>
            </w:pPr>
            <w:r>
              <w:rPr>
                <w:rFonts w:ascii="Arial" w:eastAsia="Arial" w:hAnsi="Arial" w:cs="Arial"/>
                <w:sz w:val="24"/>
                <w:szCs w:val="24"/>
              </w:rPr>
              <w:t>OR</w:t>
            </w:r>
          </w:p>
          <w:p w14:paraId="00000343" w14:textId="77777777" w:rsidR="000776A2" w:rsidRDefault="00472D3D">
            <w:pPr>
              <w:tabs>
                <w:tab w:val="right" w:pos="8765"/>
              </w:tabs>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34A" w14:textId="77777777" w:rsidR="000776A2" w:rsidRDefault="000776A2" w:rsidP="00472D3D">
      <w:pPr>
        <w:tabs>
          <w:tab w:val="right" w:pos="8765"/>
        </w:tabs>
        <w:spacing w:before="120" w:after="120" w:line="240" w:lineRule="auto"/>
        <w:ind w:right="57"/>
        <w:rPr>
          <w:rFonts w:ascii="Arial" w:eastAsia="Arial" w:hAnsi="Arial" w:cs="Arial"/>
          <w:i/>
          <w:sz w:val="24"/>
          <w:szCs w:val="24"/>
        </w:rPr>
      </w:pPr>
    </w:p>
    <w:p w14:paraId="0000034B" w14:textId="77777777" w:rsidR="000776A2" w:rsidRDefault="000776A2">
      <w:pPr>
        <w:rPr>
          <w:rFonts w:ascii="Arial" w:eastAsia="Arial" w:hAnsi="Arial" w:cs="Arial"/>
          <w:sz w:val="24"/>
          <w:szCs w:val="24"/>
        </w:rPr>
      </w:pPr>
    </w:p>
    <w:tbl>
      <w:tblPr>
        <w:tblStyle w:val="affff5"/>
        <w:tblW w:w="9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7"/>
        <w:gridCol w:w="7308"/>
      </w:tblGrid>
      <w:tr w:rsidR="000776A2" w14:paraId="24B3A97E" w14:textId="77777777">
        <w:trPr>
          <w:trHeight w:val="56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0000034C"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Section C – Lot 3 – Insurance Advice and Related Services - Specific Questions</w:t>
            </w:r>
          </w:p>
        </w:tc>
      </w:tr>
      <w:tr w:rsidR="000776A2" w14:paraId="1B7A093D" w14:textId="77777777">
        <w:trPr>
          <w:trHeight w:val="58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000034E" w14:textId="05A6E9C3" w:rsidR="000776A2" w:rsidRDefault="00472D3D">
            <w:pPr>
              <w:tabs>
                <w:tab w:val="right" w:pos="8765"/>
              </w:tabs>
              <w:spacing w:before="120" w:after="120"/>
              <w:ind w:right="57"/>
              <w:rPr>
                <w:rFonts w:ascii="Arial" w:eastAsia="Arial" w:hAnsi="Arial" w:cs="Arial"/>
                <w:b/>
                <w:sz w:val="24"/>
                <w:szCs w:val="24"/>
              </w:rPr>
            </w:pPr>
            <w:r>
              <w:rPr>
                <w:rFonts w:ascii="Arial" w:eastAsia="Arial" w:hAnsi="Arial" w:cs="Arial"/>
                <w:b/>
                <w:sz w:val="24"/>
                <w:szCs w:val="24"/>
              </w:rPr>
              <w:t xml:space="preserve">QC8 </w:t>
            </w:r>
            <w:r>
              <w:rPr>
                <w:rFonts w:ascii="Arial" w:eastAsia="Arial" w:hAnsi="Arial" w:cs="Arial"/>
                <w:b/>
                <w:strike/>
                <w:sz w:val="24"/>
                <w:szCs w:val="24"/>
              </w:rPr>
              <w:t>–</w:t>
            </w:r>
            <w:r>
              <w:rPr>
                <w:rFonts w:ascii="Arial" w:eastAsia="Arial" w:hAnsi="Arial" w:cs="Arial"/>
                <w:b/>
                <w:sz w:val="24"/>
                <w:szCs w:val="24"/>
              </w:rPr>
              <w:t xml:space="preserve"> Service Delivery and Account Management - Lot 3 only</w:t>
            </w:r>
          </w:p>
        </w:tc>
      </w:tr>
      <w:tr w:rsidR="000776A2" w14:paraId="33C13810" w14:textId="77777777">
        <w:tc>
          <w:tcPr>
            <w:tcW w:w="9215" w:type="dxa"/>
            <w:gridSpan w:val="2"/>
            <w:tcBorders>
              <w:top w:val="single" w:sz="4" w:space="0" w:color="000000"/>
              <w:left w:val="single" w:sz="4" w:space="0" w:color="000000"/>
              <w:bottom w:val="single" w:sz="4" w:space="0" w:color="000000"/>
              <w:right w:val="single" w:sz="4" w:space="0" w:color="000000"/>
            </w:tcBorders>
          </w:tcPr>
          <w:p w14:paraId="00000350" w14:textId="77777777" w:rsidR="000776A2" w:rsidRDefault="00472D3D">
            <w:pPr>
              <w:tabs>
                <w:tab w:val="right" w:pos="8765"/>
              </w:tabs>
              <w:rPr>
                <w:rFonts w:ascii="Arial" w:eastAsia="Arial" w:hAnsi="Arial" w:cs="Arial"/>
                <w:sz w:val="24"/>
                <w:szCs w:val="24"/>
              </w:rPr>
            </w:pPr>
            <w:r>
              <w:rPr>
                <w:rFonts w:ascii="Arial" w:eastAsia="Arial" w:hAnsi="Arial" w:cs="Arial"/>
                <w:b/>
                <w:sz w:val="24"/>
                <w:szCs w:val="24"/>
              </w:rPr>
              <w:t>QC8 Requirement:</w:t>
            </w:r>
            <w:r>
              <w:rPr>
                <w:rFonts w:ascii="Arial" w:eastAsia="Arial" w:hAnsi="Arial" w:cs="Arial"/>
                <w:sz w:val="24"/>
                <w:szCs w:val="24"/>
              </w:rPr>
              <w:t xml:space="preserve"> </w:t>
            </w:r>
          </w:p>
          <w:p w14:paraId="00000351"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CCS requires the Bidder to have proven systems and processes covering account</w:t>
            </w:r>
            <w:r>
              <w:rPr>
                <w:rFonts w:ascii="Arial" w:eastAsia="Arial" w:hAnsi="Arial" w:cs="Arial"/>
                <w:b/>
                <w:sz w:val="24"/>
                <w:szCs w:val="24"/>
              </w:rPr>
              <w:t xml:space="preserve"> </w:t>
            </w:r>
            <w:r>
              <w:rPr>
                <w:rFonts w:ascii="Arial" w:eastAsia="Arial" w:hAnsi="Arial" w:cs="Arial"/>
                <w:sz w:val="24"/>
                <w:szCs w:val="24"/>
              </w:rPr>
              <w:t>management, finance and governance processes that will ensure delivery of insurance Services to the Buyer.</w:t>
            </w:r>
          </w:p>
          <w:p w14:paraId="00000352" w14:textId="77777777" w:rsidR="000776A2" w:rsidRDefault="000776A2">
            <w:pPr>
              <w:tabs>
                <w:tab w:val="right" w:pos="8765"/>
              </w:tabs>
              <w:rPr>
                <w:rFonts w:ascii="Arial" w:eastAsia="Arial" w:hAnsi="Arial" w:cs="Arial"/>
                <w:sz w:val="24"/>
                <w:szCs w:val="24"/>
              </w:rPr>
            </w:pPr>
          </w:p>
          <w:p w14:paraId="00000353"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The Bidder shall demonstrate how you will deliver insurance Services in accordance with Attachment 1c (Lot 3), Framework Schedule 1 (Specification).</w:t>
            </w:r>
          </w:p>
          <w:p w14:paraId="00000354" w14:textId="77777777" w:rsidR="000776A2" w:rsidRDefault="000776A2">
            <w:pPr>
              <w:tabs>
                <w:tab w:val="right" w:pos="8765"/>
              </w:tabs>
              <w:rPr>
                <w:rFonts w:ascii="Arial" w:eastAsia="Arial" w:hAnsi="Arial" w:cs="Arial"/>
                <w:sz w:val="24"/>
                <w:szCs w:val="24"/>
              </w:rPr>
            </w:pPr>
          </w:p>
        </w:tc>
      </w:tr>
      <w:tr w:rsidR="000776A2" w14:paraId="16907B8E" w14:textId="77777777">
        <w:tc>
          <w:tcPr>
            <w:tcW w:w="9215"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000356" w14:textId="77777777" w:rsidR="000776A2" w:rsidRDefault="00472D3D">
            <w:pPr>
              <w:tabs>
                <w:tab w:val="right" w:pos="8765"/>
              </w:tabs>
              <w:rPr>
                <w:rFonts w:ascii="Arial" w:eastAsia="Arial" w:hAnsi="Arial" w:cs="Arial"/>
                <w:b/>
                <w:sz w:val="24"/>
                <w:szCs w:val="24"/>
              </w:rPr>
            </w:pPr>
            <w:r>
              <w:rPr>
                <w:rFonts w:ascii="Arial" w:eastAsia="Arial" w:hAnsi="Arial" w:cs="Arial"/>
                <w:b/>
                <w:sz w:val="24"/>
                <w:szCs w:val="24"/>
              </w:rPr>
              <w:t>QC8 Response Guidance </w:t>
            </w:r>
          </w:p>
          <w:p w14:paraId="00000357" w14:textId="77777777" w:rsidR="000776A2" w:rsidRDefault="00472D3D">
            <w:pPr>
              <w:tabs>
                <w:tab w:val="right" w:pos="8765"/>
              </w:tabs>
              <w:spacing w:before="120"/>
              <w:ind w:right="57"/>
              <w:jc w:val="both"/>
              <w:rPr>
                <w:rFonts w:ascii="Arial" w:eastAsia="Arial" w:hAnsi="Arial" w:cs="Arial"/>
                <w:b/>
                <w:sz w:val="24"/>
                <w:szCs w:val="24"/>
              </w:rPr>
            </w:pPr>
            <w:r>
              <w:rPr>
                <w:rFonts w:ascii="Arial" w:eastAsia="Arial" w:hAnsi="Arial" w:cs="Arial"/>
                <w:b/>
                <w:sz w:val="24"/>
                <w:szCs w:val="24"/>
              </w:rPr>
              <w:t>All bidders submitting a tender for Lot 3 must answer this question.</w:t>
            </w:r>
          </w:p>
          <w:p w14:paraId="00000358" w14:textId="77777777" w:rsidR="000776A2" w:rsidRDefault="00472D3D">
            <w:pPr>
              <w:tabs>
                <w:tab w:val="right" w:pos="8765"/>
              </w:tabs>
              <w:spacing w:after="120"/>
              <w:ind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00000359" w14:textId="77777777" w:rsidR="000776A2" w:rsidRDefault="00472D3D">
            <w:pPr>
              <w:tabs>
                <w:tab w:val="right" w:pos="8765"/>
              </w:tabs>
              <w:rPr>
                <w:rFonts w:ascii="Times" w:eastAsia="Times" w:hAnsi="Times" w:cs="Times"/>
                <w:sz w:val="24"/>
                <w:szCs w:val="24"/>
              </w:rPr>
            </w:pPr>
            <w:r>
              <w:rPr>
                <w:rFonts w:ascii="Arial" w:eastAsia="Arial" w:hAnsi="Arial" w:cs="Arial"/>
                <w:sz w:val="24"/>
                <w:szCs w:val="24"/>
              </w:rPr>
              <w:t>In order to satisfy the requirement your response must include the following: </w:t>
            </w:r>
          </w:p>
          <w:p w14:paraId="0000035A" w14:textId="77777777" w:rsidR="000776A2" w:rsidRDefault="00472D3D">
            <w:pPr>
              <w:tabs>
                <w:tab w:val="right" w:pos="8765"/>
              </w:tabs>
              <w:spacing w:before="120"/>
              <w:ind w:left="896"/>
              <w:rPr>
                <w:rFonts w:ascii="Calibri" w:eastAsia="Calibri" w:hAnsi="Calibri" w:cs="Calibri"/>
                <w:strike/>
                <w:sz w:val="24"/>
                <w:szCs w:val="24"/>
              </w:rPr>
            </w:pPr>
            <w:r>
              <w:rPr>
                <w:rFonts w:ascii="Arial" w:eastAsia="Arial" w:hAnsi="Arial" w:cs="Arial"/>
                <w:sz w:val="24"/>
                <w:szCs w:val="24"/>
              </w:rPr>
              <w:lastRenderedPageBreak/>
              <w:t>a) Demonstrate how you will work with the Buyer to develop a Market Presentation that allows DPS Suppliers to provide a value for money response at further Competition in accordance with paragraph 3.3.3 of Attachment 1c (Lot 3) of Framework Schedule 1 (Specification);</w:t>
            </w:r>
          </w:p>
          <w:p w14:paraId="0000035B" w14:textId="77777777" w:rsidR="000776A2" w:rsidRDefault="000776A2">
            <w:pPr>
              <w:tabs>
                <w:tab w:val="right" w:pos="8765"/>
              </w:tabs>
              <w:rPr>
                <w:rFonts w:ascii="Calibri" w:eastAsia="Calibri" w:hAnsi="Calibri" w:cs="Calibri"/>
                <w:sz w:val="24"/>
                <w:szCs w:val="24"/>
              </w:rPr>
            </w:pPr>
          </w:p>
          <w:p w14:paraId="0000035C" w14:textId="77777777" w:rsidR="000776A2" w:rsidRDefault="00472D3D">
            <w:pPr>
              <w:pBdr>
                <w:top w:val="nil"/>
                <w:left w:val="nil"/>
                <w:bottom w:val="nil"/>
                <w:right w:val="nil"/>
                <w:between w:val="nil"/>
              </w:pBdr>
              <w:tabs>
                <w:tab w:val="right" w:pos="8765"/>
              </w:tabs>
              <w:spacing w:before="120"/>
              <w:ind w:left="896"/>
              <w:rPr>
                <w:rFonts w:ascii="Calibri" w:eastAsia="Calibri" w:hAnsi="Calibri" w:cs="Calibri"/>
                <w:sz w:val="24"/>
                <w:szCs w:val="24"/>
              </w:rPr>
            </w:pPr>
            <w:r>
              <w:rPr>
                <w:rFonts w:ascii="Arial" w:eastAsia="Arial" w:hAnsi="Arial" w:cs="Arial"/>
                <w:sz w:val="24"/>
                <w:szCs w:val="24"/>
              </w:rPr>
              <w:t>b) Demonstrate the account management processes you will have in place to facilitate the provision of insurance services, that will ensure that the Buyer (whether a social housing provider or any other part of the public sector) can access tailored advice and support in accordance with paragraph 3.4 of Attachment 1c (Lot 3), Framework Schedule 1 (Specification); and</w:t>
            </w:r>
          </w:p>
          <w:p w14:paraId="0000035D" w14:textId="77777777" w:rsidR="000776A2" w:rsidRDefault="000776A2">
            <w:pPr>
              <w:tabs>
                <w:tab w:val="right" w:pos="8765"/>
              </w:tabs>
              <w:ind w:left="896"/>
              <w:rPr>
                <w:rFonts w:ascii="Calibri" w:eastAsia="Calibri" w:hAnsi="Calibri" w:cs="Calibri"/>
                <w:sz w:val="24"/>
                <w:szCs w:val="24"/>
              </w:rPr>
            </w:pPr>
          </w:p>
          <w:p w14:paraId="0000035E" w14:textId="77777777" w:rsidR="000776A2" w:rsidRDefault="00472D3D">
            <w:pPr>
              <w:pBdr>
                <w:top w:val="nil"/>
                <w:left w:val="nil"/>
                <w:bottom w:val="nil"/>
                <w:right w:val="nil"/>
                <w:between w:val="nil"/>
              </w:pBdr>
              <w:tabs>
                <w:tab w:val="right" w:pos="8765"/>
              </w:tabs>
              <w:spacing w:before="120"/>
              <w:ind w:left="896"/>
              <w:rPr>
                <w:sz w:val="24"/>
                <w:szCs w:val="24"/>
              </w:rPr>
            </w:pPr>
            <w:r>
              <w:rPr>
                <w:rFonts w:ascii="Arial" w:eastAsia="Arial" w:hAnsi="Arial" w:cs="Arial"/>
                <w:sz w:val="24"/>
                <w:szCs w:val="24"/>
              </w:rPr>
              <w:t>c) Demonstrate how you will effectively ensure that an appropriate level of service is provided that takes into account the requirements and complexity of a social housing insurance policy in accordance with paragraph 3.5 of Attachment 1c (Lot 3), Framework Schedule 1 (Specification).</w:t>
            </w:r>
          </w:p>
          <w:p w14:paraId="0000035F" w14:textId="77777777" w:rsidR="000776A2" w:rsidRDefault="000776A2">
            <w:pPr>
              <w:spacing w:before="120"/>
              <w:ind w:left="57" w:right="57"/>
              <w:rPr>
                <w:rFonts w:ascii="Arial" w:eastAsia="Arial" w:hAnsi="Arial" w:cs="Arial"/>
                <w:sz w:val="24"/>
                <w:szCs w:val="24"/>
              </w:rPr>
            </w:pPr>
          </w:p>
          <w:p w14:paraId="00000360" w14:textId="77777777" w:rsidR="000776A2" w:rsidRDefault="00472D3D">
            <w:pPr>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14:paraId="00000361" w14:textId="77777777" w:rsidR="000776A2" w:rsidRDefault="000776A2">
            <w:pPr>
              <w:ind w:left="57" w:right="57"/>
              <w:rPr>
                <w:rFonts w:ascii="Arial" w:eastAsia="Arial" w:hAnsi="Arial" w:cs="Arial"/>
                <w:sz w:val="24"/>
                <w:szCs w:val="24"/>
              </w:rPr>
            </w:pPr>
          </w:p>
          <w:p w14:paraId="00000362" w14:textId="77777777" w:rsidR="000776A2" w:rsidRDefault="00472D3D">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00000363"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14:paraId="00000364" w14:textId="77777777" w:rsidR="000776A2" w:rsidRDefault="000776A2">
            <w:pPr>
              <w:ind w:left="57" w:right="57"/>
              <w:rPr>
                <w:rFonts w:ascii="Arial" w:eastAsia="Arial" w:hAnsi="Arial" w:cs="Arial"/>
                <w:sz w:val="24"/>
                <w:szCs w:val="24"/>
              </w:rPr>
            </w:pPr>
          </w:p>
          <w:p w14:paraId="00000365" w14:textId="77777777" w:rsidR="000776A2" w:rsidRDefault="00472D3D">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00000366" w14:textId="77777777" w:rsidR="000776A2" w:rsidRDefault="000776A2">
            <w:pPr>
              <w:spacing w:after="120"/>
              <w:ind w:left="57" w:right="57"/>
              <w:rPr>
                <w:rFonts w:ascii="Arial" w:eastAsia="Arial" w:hAnsi="Arial" w:cs="Arial"/>
                <w:sz w:val="24"/>
                <w:szCs w:val="24"/>
              </w:rPr>
            </w:pPr>
          </w:p>
          <w:p w14:paraId="00000367"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You are required to insert your response to this question in the technical envelope in the applicable text boxes provided, each box has a character count of 2,000 characters.</w:t>
            </w:r>
          </w:p>
        </w:tc>
      </w:tr>
      <w:tr w:rsidR="000776A2" w14:paraId="3FE0C3D6" w14:textId="77777777">
        <w:trPr>
          <w:trHeight w:val="560"/>
        </w:trPr>
        <w:tc>
          <w:tcPr>
            <w:tcW w:w="9215" w:type="dxa"/>
            <w:gridSpan w:val="2"/>
            <w:shd w:val="clear" w:color="auto" w:fill="FFFFCC"/>
            <w:vAlign w:val="center"/>
          </w:tcPr>
          <w:p w14:paraId="00000369"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Marking scheme 100/66/33/0 </w:t>
            </w:r>
          </w:p>
        </w:tc>
      </w:tr>
      <w:tr w:rsidR="000776A2" w14:paraId="2CC5CCFF" w14:textId="77777777">
        <w:tc>
          <w:tcPr>
            <w:tcW w:w="1907" w:type="dxa"/>
            <w:shd w:val="clear" w:color="auto" w:fill="FFFFCC"/>
          </w:tcPr>
          <w:p w14:paraId="0000036B"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308" w:type="dxa"/>
            <w:shd w:val="clear" w:color="auto" w:fill="FFFFCC"/>
          </w:tcPr>
          <w:p w14:paraId="0000036C"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0776A2" w14:paraId="3B562DD3" w14:textId="77777777">
        <w:trPr>
          <w:trHeight w:val="720"/>
        </w:trPr>
        <w:tc>
          <w:tcPr>
            <w:tcW w:w="1907" w:type="dxa"/>
            <w:shd w:val="clear" w:color="auto" w:fill="FFFFCC"/>
            <w:vAlign w:val="center"/>
          </w:tcPr>
          <w:p w14:paraId="0000036D"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308" w:type="dxa"/>
            <w:shd w:val="clear" w:color="auto" w:fill="FFFFCC"/>
            <w:vAlign w:val="center"/>
          </w:tcPr>
          <w:p w14:paraId="0000036E"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0776A2" w14:paraId="7428D3A9" w14:textId="77777777">
        <w:trPr>
          <w:trHeight w:val="720"/>
        </w:trPr>
        <w:tc>
          <w:tcPr>
            <w:tcW w:w="1907" w:type="dxa"/>
            <w:shd w:val="clear" w:color="auto" w:fill="FFFFCC"/>
            <w:vAlign w:val="center"/>
          </w:tcPr>
          <w:p w14:paraId="0000036F"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7308" w:type="dxa"/>
            <w:shd w:val="clear" w:color="auto" w:fill="FFFFCC"/>
            <w:vAlign w:val="center"/>
          </w:tcPr>
          <w:p w14:paraId="00000370"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0776A2" w14:paraId="5D4CFCB2" w14:textId="77777777">
        <w:trPr>
          <w:trHeight w:val="720"/>
        </w:trPr>
        <w:tc>
          <w:tcPr>
            <w:tcW w:w="1907" w:type="dxa"/>
            <w:shd w:val="clear" w:color="auto" w:fill="FFFFCC"/>
            <w:vAlign w:val="center"/>
          </w:tcPr>
          <w:p w14:paraId="00000371"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7308" w:type="dxa"/>
            <w:shd w:val="clear" w:color="auto" w:fill="FFFFCC"/>
            <w:vAlign w:val="center"/>
          </w:tcPr>
          <w:p w14:paraId="00000372" w14:textId="77777777" w:rsidR="000776A2" w:rsidRDefault="00472D3D">
            <w:pPr>
              <w:tabs>
                <w:tab w:val="right" w:pos="8765"/>
              </w:tabs>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0776A2" w14:paraId="6D870DB5" w14:textId="77777777">
        <w:tc>
          <w:tcPr>
            <w:tcW w:w="1907" w:type="dxa"/>
            <w:shd w:val="clear" w:color="auto" w:fill="FFFFCC"/>
            <w:vAlign w:val="center"/>
          </w:tcPr>
          <w:p w14:paraId="00000373" w14:textId="77777777" w:rsidR="000776A2" w:rsidRDefault="00472D3D">
            <w:pPr>
              <w:tabs>
                <w:tab w:val="right" w:pos="8765"/>
              </w:tabs>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0</w:t>
            </w:r>
          </w:p>
        </w:tc>
        <w:tc>
          <w:tcPr>
            <w:tcW w:w="7308" w:type="dxa"/>
            <w:shd w:val="clear" w:color="auto" w:fill="FFFFCC"/>
          </w:tcPr>
          <w:p w14:paraId="00000374"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00000375" w14:textId="77777777" w:rsidR="000776A2" w:rsidRDefault="00472D3D">
            <w:pPr>
              <w:ind w:left="57" w:right="57"/>
              <w:rPr>
                <w:rFonts w:ascii="Arial" w:eastAsia="Arial" w:hAnsi="Arial" w:cs="Arial"/>
                <w:sz w:val="24"/>
                <w:szCs w:val="24"/>
              </w:rPr>
            </w:pPr>
            <w:r>
              <w:rPr>
                <w:rFonts w:ascii="Arial" w:eastAsia="Arial" w:hAnsi="Arial" w:cs="Arial"/>
                <w:sz w:val="24"/>
                <w:szCs w:val="24"/>
              </w:rPr>
              <w:t>OR</w:t>
            </w:r>
          </w:p>
          <w:p w14:paraId="00000376" w14:textId="77777777" w:rsidR="000776A2" w:rsidRDefault="00472D3D">
            <w:pPr>
              <w:tabs>
                <w:tab w:val="right" w:pos="8765"/>
              </w:tabs>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0000377" w14:textId="77777777" w:rsidR="000776A2" w:rsidRDefault="000776A2">
      <w:pPr>
        <w:rPr>
          <w:rFonts w:ascii="Arial" w:eastAsia="Arial" w:hAnsi="Arial" w:cs="Arial"/>
          <w:sz w:val="24"/>
          <w:szCs w:val="24"/>
        </w:rPr>
      </w:pPr>
    </w:p>
    <w:p w14:paraId="00000378" w14:textId="77777777" w:rsidR="000776A2" w:rsidRDefault="000776A2">
      <w:pPr>
        <w:rPr>
          <w:rFonts w:ascii="Arial" w:eastAsia="Arial" w:hAnsi="Arial" w:cs="Arial"/>
          <w:sz w:val="24"/>
          <w:szCs w:val="24"/>
        </w:rPr>
      </w:pPr>
    </w:p>
    <w:tbl>
      <w:tblPr>
        <w:tblStyle w:val="affff6"/>
        <w:tblW w:w="9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5"/>
      </w:tblGrid>
      <w:tr w:rsidR="000776A2" w14:paraId="7125B8CF" w14:textId="77777777">
        <w:trPr>
          <w:trHeight w:val="560"/>
        </w:trPr>
        <w:tc>
          <w:tcPr>
            <w:tcW w:w="921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0000379" w14:textId="77777777" w:rsidR="000776A2" w:rsidRDefault="00472D3D">
            <w:pPr>
              <w:tabs>
                <w:tab w:val="right" w:pos="8765"/>
              </w:tabs>
              <w:spacing w:before="120" w:after="120"/>
              <w:ind w:left="57" w:right="57"/>
              <w:rPr>
                <w:rFonts w:ascii="Arial" w:eastAsia="Arial" w:hAnsi="Arial" w:cs="Arial"/>
                <w:b/>
                <w:sz w:val="24"/>
                <w:szCs w:val="24"/>
              </w:rPr>
            </w:pPr>
            <w:r>
              <w:rPr>
                <w:rFonts w:ascii="Arial" w:eastAsia="Arial" w:hAnsi="Arial" w:cs="Arial"/>
                <w:b/>
                <w:sz w:val="24"/>
                <w:szCs w:val="24"/>
              </w:rPr>
              <w:t>Section C – Lot 3 – Insurance Advice and Related Services - Specific Questions</w:t>
            </w:r>
          </w:p>
        </w:tc>
      </w:tr>
      <w:tr w:rsidR="000776A2" w14:paraId="4F2FD84E" w14:textId="77777777">
        <w:trPr>
          <w:trHeight w:val="560"/>
        </w:trPr>
        <w:tc>
          <w:tcPr>
            <w:tcW w:w="921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000037B" w14:textId="77777777" w:rsidR="000776A2" w:rsidRDefault="00472D3D">
            <w:pPr>
              <w:tabs>
                <w:tab w:val="right" w:pos="8765"/>
              </w:tabs>
              <w:spacing w:before="120" w:after="120"/>
              <w:ind w:right="57"/>
              <w:rPr>
                <w:rFonts w:ascii="Arial" w:eastAsia="Arial" w:hAnsi="Arial" w:cs="Arial"/>
                <w:b/>
                <w:sz w:val="24"/>
                <w:szCs w:val="24"/>
              </w:rPr>
            </w:pPr>
            <w:r>
              <w:rPr>
                <w:rFonts w:ascii="Arial" w:eastAsia="Arial" w:hAnsi="Arial" w:cs="Arial"/>
                <w:b/>
                <w:sz w:val="24"/>
                <w:szCs w:val="24"/>
              </w:rPr>
              <w:t>QC9 – Supporting social housing providers to meet their insurance needs - Lot 3 only</w:t>
            </w:r>
          </w:p>
        </w:tc>
      </w:tr>
      <w:tr w:rsidR="000776A2" w14:paraId="798A12F5" w14:textId="77777777">
        <w:trPr>
          <w:trHeight w:val="2220"/>
        </w:trPr>
        <w:tc>
          <w:tcPr>
            <w:tcW w:w="9215" w:type="dxa"/>
            <w:tcBorders>
              <w:top w:val="single" w:sz="4" w:space="0" w:color="000000"/>
              <w:left w:val="single" w:sz="4" w:space="0" w:color="000000"/>
              <w:bottom w:val="single" w:sz="4" w:space="0" w:color="000000"/>
              <w:right w:val="single" w:sz="4" w:space="0" w:color="000000"/>
            </w:tcBorders>
          </w:tcPr>
          <w:p w14:paraId="0000037D" w14:textId="77777777" w:rsidR="000776A2" w:rsidRDefault="00472D3D">
            <w:pPr>
              <w:tabs>
                <w:tab w:val="right" w:pos="8765"/>
              </w:tabs>
              <w:rPr>
                <w:rFonts w:ascii="Arial" w:eastAsia="Arial" w:hAnsi="Arial" w:cs="Arial"/>
                <w:sz w:val="24"/>
                <w:szCs w:val="24"/>
              </w:rPr>
            </w:pPr>
            <w:r>
              <w:rPr>
                <w:rFonts w:ascii="Arial" w:eastAsia="Arial" w:hAnsi="Arial" w:cs="Arial"/>
                <w:b/>
                <w:sz w:val="24"/>
                <w:szCs w:val="24"/>
              </w:rPr>
              <w:t>QC9 Requirement:</w:t>
            </w:r>
            <w:r>
              <w:rPr>
                <w:rFonts w:ascii="Arial" w:eastAsia="Arial" w:hAnsi="Arial" w:cs="Arial"/>
                <w:sz w:val="24"/>
                <w:szCs w:val="24"/>
              </w:rPr>
              <w:t xml:space="preserve"> </w:t>
            </w:r>
          </w:p>
          <w:p w14:paraId="0000037E"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CCS requires the Bidder to show their understanding of the social housing sector, its specific needs and how they will ensure delivery of insurance Services and related support service to the Buyer.</w:t>
            </w:r>
          </w:p>
          <w:p w14:paraId="0000037F" w14:textId="77777777" w:rsidR="000776A2" w:rsidRDefault="000776A2">
            <w:pPr>
              <w:tabs>
                <w:tab w:val="right" w:pos="8765"/>
              </w:tabs>
              <w:rPr>
                <w:rFonts w:ascii="Arial" w:eastAsia="Arial" w:hAnsi="Arial" w:cs="Arial"/>
                <w:sz w:val="24"/>
                <w:szCs w:val="24"/>
              </w:rPr>
            </w:pPr>
          </w:p>
          <w:p w14:paraId="00000380"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The Bidder shall demonstrate how you will deliver insurance Services in accordance with Attachment 1c (Lot 3), Framework Schedule 1 (Specification).</w:t>
            </w:r>
          </w:p>
          <w:p w14:paraId="00000381" w14:textId="77777777" w:rsidR="000776A2" w:rsidRDefault="000776A2">
            <w:pPr>
              <w:tabs>
                <w:tab w:val="right" w:pos="8765"/>
              </w:tabs>
              <w:rPr>
                <w:rFonts w:ascii="Arial" w:eastAsia="Arial" w:hAnsi="Arial" w:cs="Arial"/>
                <w:sz w:val="24"/>
                <w:szCs w:val="24"/>
              </w:rPr>
            </w:pPr>
          </w:p>
        </w:tc>
      </w:tr>
      <w:tr w:rsidR="000776A2" w14:paraId="3AE790F0" w14:textId="77777777">
        <w:tc>
          <w:tcPr>
            <w:tcW w:w="9215" w:type="dxa"/>
            <w:tcBorders>
              <w:top w:val="single" w:sz="4" w:space="0" w:color="000000"/>
              <w:left w:val="single" w:sz="4" w:space="0" w:color="000000"/>
              <w:bottom w:val="single" w:sz="4" w:space="0" w:color="000000"/>
              <w:right w:val="single" w:sz="4" w:space="0" w:color="000000"/>
            </w:tcBorders>
            <w:shd w:val="clear" w:color="auto" w:fill="CCFFCC"/>
          </w:tcPr>
          <w:p w14:paraId="00000383" w14:textId="77777777" w:rsidR="000776A2" w:rsidRDefault="00472D3D">
            <w:pPr>
              <w:tabs>
                <w:tab w:val="right" w:pos="8765"/>
              </w:tabs>
              <w:rPr>
                <w:rFonts w:ascii="Arial" w:eastAsia="Arial" w:hAnsi="Arial" w:cs="Arial"/>
                <w:b/>
                <w:sz w:val="24"/>
                <w:szCs w:val="24"/>
              </w:rPr>
            </w:pPr>
            <w:r>
              <w:rPr>
                <w:rFonts w:ascii="Arial" w:eastAsia="Arial" w:hAnsi="Arial" w:cs="Arial"/>
                <w:b/>
                <w:sz w:val="24"/>
                <w:szCs w:val="24"/>
              </w:rPr>
              <w:t>QC9 Response Guidance </w:t>
            </w:r>
          </w:p>
          <w:p w14:paraId="00000384" w14:textId="77777777" w:rsidR="000776A2" w:rsidRDefault="00472D3D">
            <w:pPr>
              <w:tabs>
                <w:tab w:val="right" w:pos="8765"/>
              </w:tabs>
              <w:spacing w:before="120"/>
              <w:ind w:right="57"/>
              <w:jc w:val="both"/>
              <w:rPr>
                <w:rFonts w:ascii="Arial" w:eastAsia="Arial" w:hAnsi="Arial" w:cs="Arial"/>
                <w:b/>
                <w:sz w:val="24"/>
                <w:szCs w:val="24"/>
              </w:rPr>
            </w:pPr>
            <w:r>
              <w:rPr>
                <w:rFonts w:ascii="Arial" w:eastAsia="Arial" w:hAnsi="Arial" w:cs="Arial"/>
                <w:b/>
                <w:sz w:val="24"/>
                <w:szCs w:val="24"/>
              </w:rPr>
              <w:t>All bidders submitting a tender for Lot 3 must answer this question.</w:t>
            </w:r>
          </w:p>
          <w:p w14:paraId="00000385" w14:textId="77777777" w:rsidR="000776A2" w:rsidRDefault="00472D3D">
            <w:pPr>
              <w:tabs>
                <w:tab w:val="right" w:pos="8765"/>
              </w:tabs>
              <w:spacing w:after="120"/>
              <w:ind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14:paraId="00000386"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In order to satisfy the requirement and the question associated your response must include the following: </w:t>
            </w:r>
          </w:p>
          <w:p w14:paraId="00000387" w14:textId="77777777" w:rsidR="000776A2" w:rsidRDefault="000776A2">
            <w:pPr>
              <w:tabs>
                <w:tab w:val="right" w:pos="8765"/>
              </w:tabs>
              <w:rPr>
                <w:rFonts w:ascii="Arial" w:eastAsia="Arial" w:hAnsi="Arial" w:cs="Arial"/>
                <w:sz w:val="24"/>
                <w:szCs w:val="24"/>
              </w:rPr>
            </w:pPr>
          </w:p>
          <w:p w14:paraId="00000388" w14:textId="77777777" w:rsidR="000776A2" w:rsidRDefault="00472D3D">
            <w:pPr>
              <w:pBdr>
                <w:top w:val="nil"/>
                <w:left w:val="nil"/>
                <w:bottom w:val="nil"/>
                <w:right w:val="nil"/>
                <w:between w:val="nil"/>
              </w:pBdr>
              <w:tabs>
                <w:tab w:val="right" w:pos="8765"/>
              </w:tabs>
              <w:ind w:left="896"/>
              <w:rPr>
                <w:rFonts w:ascii="Calibri" w:eastAsia="Calibri" w:hAnsi="Calibri" w:cs="Calibri"/>
                <w:sz w:val="24"/>
                <w:szCs w:val="24"/>
              </w:rPr>
            </w:pPr>
            <w:r>
              <w:rPr>
                <w:rFonts w:ascii="Arial" w:eastAsia="Arial" w:hAnsi="Arial" w:cs="Arial"/>
                <w:sz w:val="24"/>
                <w:szCs w:val="24"/>
              </w:rPr>
              <w:t>a) Demonstrate the processes you will have in place to ensure that the insurance programme design and/or wider insurance related support, effective coordination with the DPS (RM6138) and placement requirements in accordance with paragraph 3.3 of Attachment 1c (Lot 3), Framework Schedule 1 (Specification) will be consistently delivered on a bespoke basis to meet the Buyers requirements;</w:t>
            </w:r>
          </w:p>
          <w:p w14:paraId="00000389" w14:textId="77777777" w:rsidR="000776A2" w:rsidRDefault="000776A2">
            <w:pPr>
              <w:pBdr>
                <w:top w:val="nil"/>
                <w:left w:val="nil"/>
                <w:bottom w:val="nil"/>
                <w:right w:val="nil"/>
                <w:between w:val="nil"/>
              </w:pBdr>
              <w:tabs>
                <w:tab w:val="right" w:pos="8765"/>
              </w:tabs>
              <w:ind w:left="896"/>
              <w:rPr>
                <w:rFonts w:ascii="Calibri" w:eastAsia="Calibri" w:hAnsi="Calibri" w:cs="Calibri"/>
                <w:sz w:val="24"/>
                <w:szCs w:val="24"/>
              </w:rPr>
            </w:pPr>
          </w:p>
          <w:p w14:paraId="0000038A" w14:textId="77777777" w:rsidR="000776A2" w:rsidRDefault="00472D3D">
            <w:pPr>
              <w:pBdr>
                <w:top w:val="nil"/>
                <w:left w:val="nil"/>
                <w:bottom w:val="nil"/>
                <w:right w:val="nil"/>
                <w:between w:val="nil"/>
              </w:pBdr>
              <w:tabs>
                <w:tab w:val="right" w:pos="8765"/>
              </w:tabs>
              <w:ind w:left="896"/>
              <w:rPr>
                <w:rFonts w:ascii="Calibri" w:eastAsia="Calibri" w:hAnsi="Calibri" w:cs="Calibri"/>
                <w:strike/>
                <w:sz w:val="24"/>
                <w:szCs w:val="24"/>
              </w:rPr>
            </w:pPr>
            <w:r>
              <w:rPr>
                <w:rFonts w:ascii="Arial" w:eastAsia="Arial" w:hAnsi="Arial" w:cs="Arial"/>
                <w:sz w:val="24"/>
                <w:szCs w:val="24"/>
              </w:rPr>
              <w:t>b</w:t>
            </w:r>
            <w:r>
              <w:rPr>
                <w:rFonts w:ascii="Calibri" w:eastAsia="Calibri" w:hAnsi="Calibri" w:cs="Calibri"/>
                <w:sz w:val="24"/>
                <w:szCs w:val="24"/>
              </w:rPr>
              <w:t xml:space="preserve">) </w:t>
            </w:r>
            <w:r>
              <w:rPr>
                <w:rFonts w:ascii="Arial" w:eastAsia="Arial" w:hAnsi="Arial" w:cs="Arial"/>
                <w:sz w:val="24"/>
                <w:szCs w:val="24"/>
              </w:rPr>
              <w:t xml:space="preserve">Demonstrate how your specialised knowledge of the social housing sector will be used to benefit the Buyer when developing their insurance requirements in accordance with paragraph 2.7 of </w:t>
            </w:r>
            <w:sdt>
              <w:sdtPr>
                <w:tag w:val="goog_rdk_5"/>
                <w:id w:val="-2113189387"/>
              </w:sdtPr>
              <w:sdtContent/>
            </w:sdt>
            <w:sdt>
              <w:sdtPr>
                <w:tag w:val="goog_rdk_6"/>
                <w:id w:val="-1561707374"/>
              </w:sdtPr>
              <w:sdtContent/>
            </w:sdt>
            <w:sdt>
              <w:sdtPr>
                <w:tag w:val="goog_rdk_7"/>
                <w:id w:val="113562040"/>
              </w:sdtPr>
              <w:sdtContent/>
            </w:sdt>
            <w:sdt>
              <w:sdtPr>
                <w:tag w:val="goog_rdk_8"/>
                <w:id w:val="-438069370"/>
              </w:sdtPr>
              <w:sdtContent/>
            </w:sdt>
            <w:sdt>
              <w:sdtPr>
                <w:tag w:val="goog_rdk_9"/>
                <w:id w:val="1507480418"/>
              </w:sdtPr>
              <w:sdtContent/>
            </w:sdt>
            <w:r>
              <w:rPr>
                <w:rFonts w:ascii="Arial" w:eastAsia="Arial" w:hAnsi="Arial" w:cs="Arial"/>
                <w:sz w:val="24"/>
                <w:szCs w:val="24"/>
              </w:rPr>
              <w:t>Attachment 1c (Lot 3) of Framework Schedule 1 (Specification); and</w:t>
            </w:r>
          </w:p>
          <w:p w14:paraId="0000038B" w14:textId="77777777" w:rsidR="000776A2" w:rsidRDefault="000776A2">
            <w:pPr>
              <w:tabs>
                <w:tab w:val="right" w:pos="8765"/>
              </w:tabs>
              <w:ind w:left="896"/>
              <w:rPr>
                <w:rFonts w:ascii="Calibri" w:eastAsia="Calibri" w:hAnsi="Calibri" w:cs="Calibri"/>
                <w:sz w:val="24"/>
                <w:szCs w:val="24"/>
              </w:rPr>
            </w:pPr>
          </w:p>
          <w:p w14:paraId="0000038C" w14:textId="77777777" w:rsidR="000776A2" w:rsidRDefault="00472D3D">
            <w:pPr>
              <w:tabs>
                <w:tab w:val="right" w:pos="8765"/>
              </w:tabs>
              <w:ind w:left="896"/>
              <w:rPr>
                <w:sz w:val="24"/>
                <w:szCs w:val="24"/>
              </w:rPr>
            </w:pPr>
            <w:r>
              <w:rPr>
                <w:rFonts w:ascii="Arial" w:eastAsia="Arial" w:hAnsi="Arial" w:cs="Arial"/>
                <w:sz w:val="24"/>
                <w:szCs w:val="24"/>
              </w:rPr>
              <w:t>c) Demonstrate how you will ensure that a high level of service, and proactive account management is delivered to buyers in accordance with paragraph 3.5 of Attachment 1c (Lot 3), Framework Schedule 1 (Specification).</w:t>
            </w:r>
          </w:p>
          <w:p w14:paraId="0000038D" w14:textId="77777777" w:rsidR="000776A2" w:rsidRDefault="000776A2">
            <w:pPr>
              <w:spacing w:before="120"/>
              <w:ind w:left="57" w:right="57"/>
              <w:rPr>
                <w:rFonts w:ascii="Arial" w:eastAsia="Arial" w:hAnsi="Arial" w:cs="Arial"/>
                <w:sz w:val="24"/>
                <w:szCs w:val="24"/>
              </w:rPr>
            </w:pPr>
          </w:p>
          <w:p w14:paraId="0000038E" w14:textId="77777777" w:rsidR="000776A2" w:rsidRDefault="00472D3D">
            <w:pPr>
              <w:ind w:left="57" w:right="57"/>
              <w:rPr>
                <w:rFonts w:ascii="Arial" w:eastAsia="Arial" w:hAnsi="Arial" w:cs="Arial"/>
                <w:sz w:val="24"/>
                <w:szCs w:val="24"/>
              </w:rPr>
            </w:pPr>
            <w:r>
              <w:rPr>
                <w:rFonts w:ascii="Arial" w:eastAsia="Arial" w:hAnsi="Arial" w:cs="Arial"/>
                <w:sz w:val="24"/>
                <w:szCs w:val="24"/>
              </w:rPr>
              <w:t xml:space="preserve">Your response should be limited to, and focused on, each of the component parts of the question posed (a to c). You must not make generalised statements or give irrelevant information.   </w:t>
            </w:r>
          </w:p>
          <w:p w14:paraId="0000038F" w14:textId="77777777" w:rsidR="000776A2" w:rsidRDefault="000776A2">
            <w:pPr>
              <w:ind w:left="57" w:right="57"/>
              <w:rPr>
                <w:rFonts w:ascii="Arial" w:eastAsia="Arial" w:hAnsi="Arial" w:cs="Arial"/>
                <w:sz w:val="24"/>
                <w:szCs w:val="24"/>
              </w:rPr>
            </w:pPr>
          </w:p>
          <w:p w14:paraId="00000390" w14:textId="77777777" w:rsidR="000776A2" w:rsidRDefault="00472D3D">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00000391" w14:textId="77777777" w:rsidR="000776A2" w:rsidRDefault="00472D3D">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14:paraId="00000392" w14:textId="77777777" w:rsidR="000776A2" w:rsidRDefault="000776A2">
            <w:pPr>
              <w:ind w:left="57" w:right="57"/>
              <w:rPr>
                <w:rFonts w:ascii="Arial" w:eastAsia="Arial" w:hAnsi="Arial" w:cs="Arial"/>
                <w:sz w:val="24"/>
                <w:szCs w:val="24"/>
              </w:rPr>
            </w:pPr>
          </w:p>
          <w:p w14:paraId="00000393" w14:textId="77777777" w:rsidR="000776A2" w:rsidRDefault="00472D3D">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00000394" w14:textId="77777777" w:rsidR="000776A2" w:rsidRDefault="000776A2">
            <w:pPr>
              <w:spacing w:after="120"/>
              <w:ind w:left="57" w:right="57"/>
              <w:rPr>
                <w:rFonts w:ascii="Arial" w:eastAsia="Arial" w:hAnsi="Arial" w:cs="Arial"/>
                <w:sz w:val="24"/>
                <w:szCs w:val="24"/>
              </w:rPr>
            </w:pPr>
          </w:p>
          <w:p w14:paraId="00000395" w14:textId="77777777" w:rsidR="000776A2" w:rsidRDefault="00472D3D">
            <w:pPr>
              <w:tabs>
                <w:tab w:val="right" w:pos="8765"/>
              </w:tabs>
              <w:rPr>
                <w:rFonts w:ascii="Arial" w:eastAsia="Arial" w:hAnsi="Arial" w:cs="Arial"/>
                <w:sz w:val="24"/>
                <w:szCs w:val="24"/>
              </w:rPr>
            </w:pPr>
            <w:r>
              <w:rPr>
                <w:rFonts w:ascii="Arial" w:eastAsia="Arial" w:hAnsi="Arial" w:cs="Arial"/>
                <w:sz w:val="24"/>
                <w:szCs w:val="24"/>
              </w:rPr>
              <w:t>You are required to insert your response to this question in the technical envelope in the applicable text boxes provided, each box has a character count of 2,000 characters.</w:t>
            </w:r>
          </w:p>
        </w:tc>
      </w:tr>
    </w:tbl>
    <w:p w14:paraId="00000397" w14:textId="77777777" w:rsidR="000776A2" w:rsidRDefault="000776A2">
      <w:pPr>
        <w:pBdr>
          <w:top w:val="nil"/>
          <w:left w:val="nil"/>
          <w:bottom w:val="nil"/>
          <w:right w:val="nil"/>
          <w:between w:val="nil"/>
        </w:pBdr>
        <w:tabs>
          <w:tab w:val="left" w:pos="142"/>
        </w:tabs>
        <w:spacing w:before="240" w:after="240" w:line="240" w:lineRule="auto"/>
        <w:jc w:val="both"/>
        <w:rPr>
          <w:rFonts w:ascii="Arial" w:eastAsia="Arial" w:hAnsi="Arial" w:cs="Arial"/>
          <w:b/>
          <w:sz w:val="28"/>
          <w:szCs w:val="28"/>
        </w:rPr>
      </w:pPr>
      <w:bookmarkStart w:id="28" w:name="_heading=h.mxehh9ftmhn2" w:colFirst="0" w:colLast="0"/>
      <w:bookmarkStart w:id="29" w:name="_GoBack"/>
      <w:bookmarkEnd w:id="28"/>
      <w:bookmarkEnd w:id="29"/>
    </w:p>
    <w:p w14:paraId="00000398" w14:textId="77777777" w:rsidR="000776A2" w:rsidRDefault="00472D3D">
      <w:pPr>
        <w:numPr>
          <w:ilvl w:val="0"/>
          <w:numId w:val="2"/>
        </w:numPr>
        <w:pBdr>
          <w:top w:val="nil"/>
          <w:left w:val="nil"/>
          <w:bottom w:val="nil"/>
          <w:right w:val="nil"/>
          <w:between w:val="nil"/>
        </w:pBdr>
        <w:tabs>
          <w:tab w:val="left" w:pos="142"/>
        </w:tabs>
        <w:spacing w:before="240" w:after="240" w:line="240" w:lineRule="auto"/>
        <w:jc w:val="both"/>
      </w:pPr>
      <w:bookmarkStart w:id="30" w:name="_heading=h.44sinio" w:colFirst="0" w:colLast="0"/>
      <w:bookmarkEnd w:id="30"/>
      <w:r>
        <w:rPr>
          <w:rFonts w:ascii="Arial" w:eastAsia="Arial" w:hAnsi="Arial" w:cs="Arial"/>
          <w:b/>
          <w:color w:val="000000"/>
          <w:sz w:val="28"/>
          <w:szCs w:val="28"/>
        </w:rPr>
        <w:t>Price evaluation</w:t>
      </w:r>
    </w:p>
    <w:p w14:paraId="00000399" w14:textId="77777777" w:rsidR="000776A2" w:rsidRDefault="00472D3D">
      <w:pPr>
        <w:numPr>
          <w:ilvl w:val="1"/>
          <w:numId w:val="2"/>
        </w:numPr>
        <w:pBdr>
          <w:top w:val="nil"/>
          <w:left w:val="nil"/>
          <w:bottom w:val="nil"/>
          <w:right w:val="nil"/>
          <w:between w:val="nil"/>
        </w:pBdr>
        <w:tabs>
          <w:tab w:val="left" w:pos="142"/>
        </w:tabs>
        <w:spacing w:before="240" w:after="240" w:line="240" w:lineRule="auto"/>
        <w:jc w:val="both"/>
      </w:pPr>
      <w:bookmarkStart w:id="31" w:name="_heading=h.k6bj8f50l24v" w:colFirst="0" w:colLast="0"/>
      <w:bookmarkEnd w:id="31"/>
      <w:r>
        <w:rPr>
          <w:rFonts w:ascii="Arial" w:eastAsia="Arial" w:hAnsi="Arial" w:cs="Arial"/>
          <w:sz w:val="24"/>
          <w:szCs w:val="24"/>
        </w:rPr>
        <w:t>This paragraph 11 contains information on how to complete the pricing matrix Attachment 3 and the price evaluation process.</w:t>
      </w:r>
    </w:p>
    <w:p w14:paraId="0000039A" w14:textId="77777777" w:rsidR="000776A2" w:rsidRDefault="00472D3D">
      <w:pPr>
        <w:numPr>
          <w:ilvl w:val="1"/>
          <w:numId w:val="2"/>
        </w:numPr>
        <w:pBdr>
          <w:top w:val="nil"/>
          <w:left w:val="nil"/>
          <w:bottom w:val="nil"/>
          <w:right w:val="nil"/>
          <w:between w:val="nil"/>
        </w:pBdr>
        <w:spacing w:before="120" w:after="120" w:line="240" w:lineRule="auto"/>
      </w:pPr>
      <w:bookmarkStart w:id="32" w:name="_heading=h.2jxsxqh" w:colFirst="0" w:colLast="0"/>
      <w:bookmarkEnd w:id="32"/>
      <w:r>
        <w:rPr>
          <w:rFonts w:ascii="Arial" w:eastAsia="Arial" w:hAnsi="Arial" w:cs="Arial"/>
          <w:color w:val="000000"/>
          <w:sz w:val="24"/>
          <w:szCs w:val="24"/>
        </w:rPr>
        <w:t>How to complete your pricing matrix:</w:t>
      </w:r>
    </w:p>
    <w:p w14:paraId="0000039B" w14:textId="77777777" w:rsidR="000776A2" w:rsidRDefault="00472D3D">
      <w:pPr>
        <w:numPr>
          <w:ilvl w:val="0"/>
          <w:numId w:val="7"/>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Read and understand the instructions in the pricing matrix, and in this paragraph, before submitting your prices.</w:t>
      </w:r>
    </w:p>
    <w:p w14:paraId="0000039C" w14:textId="77777777" w:rsidR="000776A2" w:rsidRDefault="00472D3D">
      <w:pPr>
        <w:numPr>
          <w:ilvl w:val="0"/>
          <w:numId w:val="7"/>
        </w:numPr>
        <w:pBdr>
          <w:top w:val="nil"/>
          <w:left w:val="nil"/>
          <w:bottom w:val="nil"/>
          <w:right w:val="nil"/>
          <w:between w:val="nil"/>
        </w:pBdr>
        <w:spacing w:before="120" w:after="120" w:line="240" w:lineRule="auto"/>
        <w:ind w:left="1491" w:hanging="357"/>
        <w:rPr>
          <w:highlight w:val="white"/>
        </w:rPr>
      </w:pPr>
      <w:r>
        <w:rPr>
          <w:rFonts w:ascii="Arial" w:eastAsia="Arial" w:hAnsi="Arial" w:cs="Arial"/>
          <w:color w:val="000000"/>
          <w:sz w:val="24"/>
          <w:szCs w:val="24"/>
          <w:highlight w:val="white"/>
        </w:rPr>
        <w:t xml:space="preserve">Your prices should compare with the quality of your offer. </w:t>
      </w:r>
    </w:p>
    <w:p w14:paraId="0000039D" w14:textId="77777777" w:rsidR="000776A2" w:rsidRDefault="00472D3D">
      <w:pPr>
        <w:numPr>
          <w:ilvl w:val="0"/>
          <w:numId w:val="7"/>
        </w:numPr>
        <w:pBdr>
          <w:top w:val="nil"/>
          <w:left w:val="nil"/>
          <w:bottom w:val="nil"/>
          <w:right w:val="nil"/>
          <w:between w:val="nil"/>
        </w:pBdr>
        <w:spacing w:before="120" w:after="120" w:line="240" w:lineRule="auto"/>
        <w:ind w:left="1491" w:hanging="357"/>
      </w:pPr>
      <w:r>
        <w:rPr>
          <w:rFonts w:ascii="Arial" w:eastAsia="Arial" w:hAnsi="Arial" w:cs="Arial"/>
          <w:sz w:val="24"/>
          <w:szCs w:val="24"/>
          <w:highlight w:val="white"/>
        </w:rPr>
        <w:t>Your</w:t>
      </w:r>
      <w:r>
        <w:rPr>
          <w:rFonts w:ascii="Arial" w:eastAsia="Arial" w:hAnsi="Arial" w:cs="Arial"/>
          <w:color w:val="000000"/>
          <w:sz w:val="24"/>
          <w:szCs w:val="24"/>
          <w:highlight w:val="white"/>
        </w:rPr>
        <w:t xml:space="preserve"> </w:t>
      </w:r>
      <w:r>
        <w:rPr>
          <w:rFonts w:ascii="Arial" w:eastAsia="Arial" w:hAnsi="Arial" w:cs="Arial"/>
          <w:color w:val="000000"/>
          <w:sz w:val="24"/>
          <w:szCs w:val="24"/>
        </w:rPr>
        <w:t>prices must be sustainable and include your operating overhead costs and profit.</w:t>
      </w:r>
    </w:p>
    <w:p w14:paraId="0000039E" w14:textId="77777777" w:rsidR="000776A2" w:rsidRDefault="00472D3D">
      <w:pPr>
        <w:numPr>
          <w:ilvl w:val="0"/>
          <w:numId w:val="7"/>
        </w:numPr>
        <w:pBdr>
          <w:top w:val="nil"/>
          <w:left w:val="nil"/>
          <w:bottom w:val="nil"/>
          <w:right w:val="nil"/>
          <w:between w:val="nil"/>
        </w:pBdr>
        <w:spacing w:before="120" w:after="120" w:line="240" w:lineRule="auto"/>
        <w:ind w:left="1491" w:hanging="357"/>
        <w:rPr>
          <w:sz w:val="24"/>
          <w:szCs w:val="24"/>
          <w:highlight w:val="white"/>
        </w:rPr>
      </w:pPr>
      <w:r>
        <w:rPr>
          <w:rFonts w:ascii="Arial" w:eastAsia="Arial" w:hAnsi="Arial" w:cs="Arial"/>
          <w:sz w:val="24"/>
          <w:szCs w:val="24"/>
          <w:highlight w:val="white"/>
        </w:rPr>
        <w:t>You</w:t>
      </w:r>
      <w:r>
        <w:rPr>
          <w:rFonts w:ascii="Arial" w:eastAsia="Arial" w:hAnsi="Arial" w:cs="Arial"/>
          <w:color w:val="000000"/>
          <w:sz w:val="24"/>
          <w:szCs w:val="24"/>
          <w:highlight w:val="white"/>
        </w:rPr>
        <w:t xml:space="preserve"> should also take into account our management charge of </w:t>
      </w:r>
      <w:r>
        <w:rPr>
          <w:rFonts w:ascii="Arial" w:eastAsia="Arial" w:hAnsi="Arial" w:cs="Arial"/>
          <w:sz w:val="24"/>
          <w:szCs w:val="24"/>
          <w:highlight w:val="white"/>
        </w:rPr>
        <w:t>0.45%</w:t>
      </w:r>
      <w:r>
        <w:rPr>
          <w:rFonts w:ascii="Arial" w:eastAsia="Arial" w:hAnsi="Arial" w:cs="Arial"/>
          <w:color w:val="000000"/>
          <w:sz w:val="24"/>
          <w:szCs w:val="24"/>
          <w:highlight w:val="white"/>
        </w:rPr>
        <w:t xml:space="preserve"> which shall be paid by you to us, as set out in the Framework Award form </w:t>
      </w:r>
      <w:r>
        <w:rPr>
          <w:rFonts w:ascii="Arial" w:eastAsia="Arial" w:hAnsi="Arial" w:cs="Arial"/>
          <w:sz w:val="24"/>
          <w:szCs w:val="24"/>
          <w:highlight w:val="white"/>
        </w:rPr>
        <w:t>of the Terms and Conditions.</w:t>
      </w:r>
    </w:p>
    <w:p w14:paraId="0000039F" w14:textId="77777777" w:rsidR="000776A2" w:rsidRDefault="00472D3D">
      <w:pPr>
        <w:numPr>
          <w:ilvl w:val="1"/>
          <w:numId w:val="2"/>
        </w:numPr>
        <w:pBdr>
          <w:top w:val="nil"/>
          <w:left w:val="nil"/>
          <w:bottom w:val="nil"/>
          <w:right w:val="nil"/>
          <w:between w:val="nil"/>
        </w:pBdr>
        <w:spacing w:before="120" w:after="120" w:line="240" w:lineRule="auto"/>
      </w:pPr>
      <w:bookmarkStart w:id="33" w:name="_heading=h.iy3g4xiza8pt" w:colFirst="0" w:colLast="0"/>
      <w:bookmarkEnd w:id="33"/>
      <w:r>
        <w:rPr>
          <w:rFonts w:ascii="Arial" w:eastAsia="Arial" w:hAnsi="Arial" w:cs="Arial"/>
          <w:sz w:val="24"/>
          <w:szCs w:val="24"/>
          <w:highlight w:val="white"/>
        </w:rPr>
        <w:t>You</w:t>
      </w:r>
      <w:r>
        <w:rPr>
          <w:rFonts w:ascii="Arial" w:eastAsia="Arial" w:hAnsi="Arial" w:cs="Arial"/>
          <w:color w:val="000000"/>
          <w:sz w:val="24"/>
          <w:szCs w:val="24"/>
          <w:highlight w:val="white"/>
        </w:rPr>
        <w:t xml:space="preserve"> should have read and understood the information on TUPE in paragraph </w:t>
      </w:r>
      <w:r>
        <w:rPr>
          <w:rFonts w:ascii="Arial" w:eastAsia="Arial" w:hAnsi="Arial" w:cs="Arial"/>
          <w:sz w:val="24"/>
          <w:szCs w:val="24"/>
          <w:highlight w:val="white"/>
        </w:rPr>
        <w:t>8</w:t>
      </w:r>
      <w:r>
        <w:rPr>
          <w:rFonts w:ascii="Arial" w:eastAsia="Arial" w:hAnsi="Arial" w:cs="Arial"/>
          <w:color w:val="000000"/>
          <w:sz w:val="24"/>
          <w:szCs w:val="24"/>
          <w:highlight w:val="white"/>
        </w:rPr>
        <w:t xml:space="preserve"> of Attachment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14:paraId="000003A0" w14:textId="2FFEB07A" w:rsidR="000776A2" w:rsidRDefault="00472D3D">
      <w:pPr>
        <w:numPr>
          <w:ilvl w:val="1"/>
          <w:numId w:val="2"/>
        </w:numPr>
        <w:pBdr>
          <w:top w:val="nil"/>
          <w:left w:val="nil"/>
          <w:bottom w:val="nil"/>
          <w:right w:val="nil"/>
          <w:between w:val="nil"/>
        </w:pBdr>
        <w:spacing w:before="120" w:after="120" w:line="240" w:lineRule="auto"/>
      </w:pPr>
      <w:bookmarkStart w:id="34" w:name="_heading=h.aipyq23pn2rc" w:colFirst="0" w:colLast="0"/>
      <w:bookmarkEnd w:id="34"/>
      <w:r>
        <w:rPr>
          <w:rFonts w:ascii="Arial" w:eastAsia="Arial" w:hAnsi="Arial" w:cs="Arial"/>
          <w:color w:val="000000"/>
          <w:sz w:val="24"/>
          <w:szCs w:val="24"/>
        </w:rPr>
        <w:t>Your prices submitted must:</w:t>
      </w:r>
    </w:p>
    <w:p w14:paraId="000003A1" w14:textId="77777777" w:rsidR="000776A2" w:rsidRDefault="00472D3D">
      <w:pPr>
        <w:numPr>
          <w:ilvl w:val="0"/>
          <w:numId w:val="7"/>
        </w:numPr>
        <w:pBdr>
          <w:top w:val="nil"/>
          <w:left w:val="nil"/>
          <w:bottom w:val="nil"/>
          <w:right w:val="nil"/>
          <w:between w:val="nil"/>
        </w:pBdr>
        <w:spacing w:before="120" w:after="120" w:line="240" w:lineRule="auto"/>
        <w:ind w:left="1491" w:hanging="357"/>
        <w:rPr>
          <w:sz w:val="26"/>
          <w:szCs w:val="26"/>
        </w:rPr>
      </w:pPr>
      <w:r>
        <w:rPr>
          <w:rFonts w:ascii="Arial" w:eastAsia="Arial" w:hAnsi="Arial" w:cs="Arial"/>
          <w:sz w:val="24"/>
          <w:szCs w:val="24"/>
          <w:highlight w:val="white"/>
        </w:rPr>
        <w:t>exclude VAT</w:t>
      </w:r>
    </w:p>
    <w:p w14:paraId="000003A2" w14:textId="77777777" w:rsidR="000776A2" w:rsidRDefault="00472D3D">
      <w:pPr>
        <w:numPr>
          <w:ilvl w:val="0"/>
          <w:numId w:val="7"/>
        </w:numPr>
        <w:pBdr>
          <w:top w:val="nil"/>
          <w:left w:val="nil"/>
          <w:bottom w:val="nil"/>
          <w:right w:val="nil"/>
          <w:between w:val="nil"/>
        </w:pBdr>
        <w:spacing w:before="120" w:after="120" w:line="240" w:lineRule="auto"/>
        <w:ind w:left="1491" w:hanging="357"/>
        <w:rPr>
          <w:sz w:val="26"/>
          <w:szCs w:val="26"/>
        </w:rPr>
      </w:pPr>
      <w:r>
        <w:rPr>
          <w:rFonts w:ascii="Arial" w:eastAsia="Arial" w:hAnsi="Arial" w:cs="Arial"/>
          <w:sz w:val="24"/>
          <w:szCs w:val="24"/>
          <w:highlight w:val="white"/>
        </w:rPr>
        <w:t>exclude expenses/travel and subsistence.</w:t>
      </w:r>
    </w:p>
    <w:p w14:paraId="000003A3" w14:textId="5950DB21" w:rsidR="000776A2" w:rsidRDefault="00472D3D">
      <w:pPr>
        <w:numPr>
          <w:ilvl w:val="0"/>
          <w:numId w:val="7"/>
        </w:numPr>
        <w:pBdr>
          <w:top w:val="nil"/>
          <w:left w:val="nil"/>
          <w:bottom w:val="nil"/>
          <w:right w:val="nil"/>
          <w:between w:val="nil"/>
        </w:pBdr>
        <w:spacing w:before="120" w:after="120" w:line="240" w:lineRule="auto"/>
        <w:ind w:left="1491" w:hanging="357"/>
        <w:rPr>
          <w:sz w:val="26"/>
          <w:szCs w:val="26"/>
        </w:rPr>
      </w:pPr>
      <w:r>
        <w:rPr>
          <w:rFonts w:ascii="Arial" w:eastAsia="Arial" w:hAnsi="Arial" w:cs="Arial"/>
          <w:sz w:val="24"/>
          <w:szCs w:val="24"/>
          <w:highlight w:val="white"/>
        </w:rPr>
        <w:t>where a Price (£) is requested be in British pounds sterling and to two decimal places i.e. (£25) would be £25.00</w:t>
      </w:r>
    </w:p>
    <w:p w14:paraId="000003A4" w14:textId="77777777" w:rsidR="000776A2" w:rsidRDefault="00472D3D">
      <w:pPr>
        <w:numPr>
          <w:ilvl w:val="0"/>
          <w:numId w:val="7"/>
        </w:numPr>
        <w:pBdr>
          <w:top w:val="nil"/>
          <w:left w:val="nil"/>
          <w:bottom w:val="nil"/>
          <w:right w:val="nil"/>
          <w:between w:val="nil"/>
        </w:pBdr>
        <w:spacing w:before="120" w:after="120" w:line="240" w:lineRule="auto"/>
        <w:ind w:left="1491" w:hanging="357"/>
        <w:rPr>
          <w:rFonts w:ascii="Arial" w:eastAsia="Arial" w:hAnsi="Arial" w:cs="Arial"/>
          <w:sz w:val="28"/>
          <w:szCs w:val="28"/>
        </w:rPr>
      </w:pPr>
      <w:r>
        <w:rPr>
          <w:rFonts w:ascii="Arial" w:eastAsia="Arial" w:hAnsi="Arial" w:cs="Arial"/>
          <w:sz w:val="24"/>
          <w:szCs w:val="24"/>
        </w:rPr>
        <w:t>The maximum daily blended rate must be based on an 8 hour working day for Lot 1 and Lot 3 only.</w:t>
      </w:r>
    </w:p>
    <w:p w14:paraId="000003A5" w14:textId="77777777" w:rsidR="000776A2" w:rsidRDefault="00472D3D">
      <w:pPr>
        <w:numPr>
          <w:ilvl w:val="1"/>
          <w:numId w:val="2"/>
        </w:numPr>
        <w:pBdr>
          <w:top w:val="nil"/>
          <w:left w:val="nil"/>
          <w:bottom w:val="nil"/>
          <w:right w:val="nil"/>
          <w:between w:val="nil"/>
        </w:pBdr>
        <w:spacing w:before="120" w:after="120" w:line="240" w:lineRule="auto"/>
      </w:pPr>
      <w:bookmarkStart w:id="35" w:name="_heading=h.dzlql2tuus01" w:colFirst="0" w:colLast="0"/>
      <w:bookmarkEnd w:id="35"/>
      <w:r>
        <w:rPr>
          <w:rFonts w:ascii="Arial" w:eastAsia="Arial" w:hAnsi="Arial" w:cs="Arial"/>
          <w:sz w:val="24"/>
          <w:szCs w:val="24"/>
        </w:rPr>
        <w:lastRenderedPageBreak/>
        <w:t>Zero</w:t>
      </w:r>
      <w:r>
        <w:rPr>
          <w:rFonts w:ascii="Arial" w:eastAsia="Arial" w:hAnsi="Arial" w:cs="Arial"/>
          <w:color w:val="000000"/>
          <w:sz w:val="24"/>
          <w:szCs w:val="24"/>
          <w:highlight w:val="white"/>
        </w:rPr>
        <w:t xml:space="preserve"> or negative bids will not be allowed</w:t>
      </w:r>
      <w:r>
        <w:rPr>
          <w:rFonts w:ascii="Arial" w:eastAsia="Arial" w:hAnsi="Arial" w:cs="Arial"/>
          <w:color w:val="000000"/>
          <w:sz w:val="24"/>
          <w:szCs w:val="24"/>
        </w:rPr>
        <w:t>.  We will investigate where we consider your bid to be abnormally low.</w:t>
      </w:r>
    </w:p>
    <w:bookmarkStart w:id="36" w:name="_heading=h.kf3agfq0fsxm" w:colFirst="0" w:colLast="0"/>
    <w:bookmarkEnd w:id="36"/>
    <w:p w14:paraId="000003A6" w14:textId="77777777" w:rsidR="000776A2" w:rsidRDefault="00472D3D">
      <w:pPr>
        <w:numPr>
          <w:ilvl w:val="1"/>
          <w:numId w:val="2"/>
        </w:numPr>
        <w:pBdr>
          <w:top w:val="nil"/>
          <w:left w:val="nil"/>
          <w:bottom w:val="nil"/>
          <w:right w:val="nil"/>
          <w:between w:val="nil"/>
        </w:pBdr>
        <w:spacing w:before="120" w:after="120" w:line="240" w:lineRule="auto"/>
      </w:pPr>
      <w:sdt>
        <w:sdtPr>
          <w:tag w:val="goog_rdk_10"/>
          <w:id w:val="-1050689121"/>
        </w:sdtPr>
        <w:sdtContent/>
      </w:sdt>
      <w:sdt>
        <w:sdtPr>
          <w:tag w:val="goog_rdk_11"/>
          <w:id w:val="1381745376"/>
        </w:sdtPr>
        <w:sdtContent/>
      </w:sdt>
      <w:sdt>
        <w:sdtPr>
          <w:tag w:val="goog_rdk_12"/>
          <w:id w:val="2106852140"/>
        </w:sdtPr>
        <w:sdtContent/>
      </w:sdt>
      <w:sdt>
        <w:sdtPr>
          <w:tag w:val="goog_rdk_13"/>
          <w:id w:val="-375240779"/>
        </w:sdtPr>
        <w:sdtContent/>
      </w:sdt>
      <w:r>
        <w:rPr>
          <w:rFonts w:ascii="Arial" w:eastAsia="Arial" w:hAnsi="Arial" w:cs="Arial"/>
          <w:color w:val="000000"/>
          <w:sz w:val="24"/>
          <w:szCs w:val="24"/>
        </w:rPr>
        <w:t>The prices</w:t>
      </w:r>
      <w:r>
        <w:rPr>
          <w:rFonts w:ascii="Arial" w:eastAsia="Arial" w:hAnsi="Arial" w:cs="Arial"/>
          <w:sz w:val="24"/>
          <w:szCs w:val="24"/>
        </w:rPr>
        <w:t xml:space="preserve"> and discounts</w:t>
      </w:r>
      <w:r>
        <w:rPr>
          <w:rFonts w:ascii="Arial" w:eastAsia="Arial" w:hAnsi="Arial" w:cs="Arial"/>
          <w:color w:val="000000"/>
          <w:sz w:val="24"/>
          <w:szCs w:val="24"/>
        </w:rPr>
        <w:t xml:space="preserve"> submitted will be the maximum payable under this framework. Prices may be lowered further at the call-off stage. Refer to Framework Schedule </w:t>
      </w:r>
      <w:r>
        <w:rPr>
          <w:rFonts w:ascii="Arial" w:eastAsia="Arial" w:hAnsi="Arial" w:cs="Arial"/>
          <w:sz w:val="24"/>
          <w:szCs w:val="24"/>
        </w:rPr>
        <w:t>3</w:t>
      </w:r>
      <w:r>
        <w:rPr>
          <w:rFonts w:ascii="Arial" w:eastAsia="Arial" w:hAnsi="Arial" w:cs="Arial"/>
          <w:color w:val="000000"/>
          <w:sz w:val="24"/>
          <w:szCs w:val="24"/>
        </w:rPr>
        <w:t xml:space="preserve"> – Framework Prices. </w:t>
      </w:r>
      <w:r>
        <w:rPr>
          <w:rFonts w:ascii="Arial" w:eastAsia="Arial" w:hAnsi="Arial" w:cs="Arial"/>
          <w:color w:val="000000"/>
          <w:sz w:val="24"/>
          <w:szCs w:val="24"/>
          <w:highlight w:val="yellow"/>
        </w:rPr>
        <w:t xml:space="preserve"> </w:t>
      </w:r>
    </w:p>
    <w:p w14:paraId="000003A7" w14:textId="77777777" w:rsidR="000776A2" w:rsidRDefault="00472D3D">
      <w:pPr>
        <w:numPr>
          <w:ilvl w:val="1"/>
          <w:numId w:val="2"/>
        </w:numPr>
        <w:pBdr>
          <w:top w:val="nil"/>
          <w:left w:val="nil"/>
          <w:bottom w:val="nil"/>
          <w:right w:val="nil"/>
          <w:between w:val="nil"/>
        </w:pBdr>
        <w:spacing w:before="120" w:after="120" w:line="240" w:lineRule="auto"/>
      </w:pPr>
      <w:bookmarkStart w:id="37" w:name="_heading=h.vk7z0tt2q3ji" w:colFirst="0" w:colLast="0"/>
      <w:bookmarkEnd w:id="37"/>
      <w:r>
        <w:rPr>
          <w:rFonts w:ascii="Arial" w:eastAsia="Arial" w:hAnsi="Arial" w:cs="Arial"/>
          <w:color w:val="000000"/>
          <w:sz w:val="24"/>
          <w:szCs w:val="24"/>
        </w:rPr>
        <w:t xml:space="preserve">You must download and complete the pricing matrix Attachment 3 for the lots you are submitting a bid for. </w:t>
      </w:r>
    </w:p>
    <w:p w14:paraId="000003A8" w14:textId="77777777" w:rsidR="000776A2" w:rsidRDefault="00472D3D">
      <w:pPr>
        <w:numPr>
          <w:ilvl w:val="0"/>
          <w:numId w:val="7"/>
        </w:numPr>
        <w:pBdr>
          <w:top w:val="nil"/>
          <w:left w:val="nil"/>
          <w:bottom w:val="nil"/>
          <w:right w:val="nil"/>
          <w:between w:val="nil"/>
        </w:pBdr>
        <w:spacing w:before="120" w:after="120" w:line="240" w:lineRule="auto"/>
        <w:ind w:left="1491" w:hanging="357"/>
      </w:pPr>
      <w:r>
        <w:rPr>
          <w:rFonts w:ascii="Arial" w:eastAsia="Arial" w:hAnsi="Arial" w:cs="Arial"/>
          <w:sz w:val="24"/>
          <w:szCs w:val="24"/>
        </w:rPr>
        <w:t xml:space="preserve">Lot 1 - Attachment 3a </w:t>
      </w:r>
    </w:p>
    <w:p w14:paraId="000003A9" w14:textId="77777777" w:rsidR="000776A2" w:rsidRDefault="00472D3D">
      <w:pPr>
        <w:numPr>
          <w:ilvl w:val="0"/>
          <w:numId w:val="7"/>
        </w:numPr>
        <w:pBdr>
          <w:top w:val="nil"/>
          <w:left w:val="nil"/>
          <w:bottom w:val="nil"/>
          <w:right w:val="nil"/>
          <w:between w:val="nil"/>
        </w:pBdr>
        <w:spacing w:before="120" w:after="120" w:line="240" w:lineRule="auto"/>
        <w:ind w:left="1491" w:hanging="357"/>
      </w:pPr>
      <w:r>
        <w:rPr>
          <w:rFonts w:ascii="Arial" w:eastAsia="Arial" w:hAnsi="Arial" w:cs="Arial"/>
          <w:sz w:val="24"/>
          <w:szCs w:val="24"/>
        </w:rPr>
        <w:t>Lot 2 - Attachment 3b</w:t>
      </w:r>
    </w:p>
    <w:p w14:paraId="000003AA" w14:textId="77777777" w:rsidR="000776A2" w:rsidRDefault="00472D3D">
      <w:pPr>
        <w:numPr>
          <w:ilvl w:val="0"/>
          <w:numId w:val="7"/>
        </w:numPr>
        <w:pBdr>
          <w:top w:val="nil"/>
          <w:left w:val="nil"/>
          <w:bottom w:val="nil"/>
          <w:right w:val="nil"/>
          <w:between w:val="nil"/>
        </w:pBdr>
        <w:spacing w:before="120" w:after="120" w:line="240" w:lineRule="auto"/>
        <w:ind w:left="1491" w:hanging="357"/>
      </w:pPr>
      <w:r>
        <w:rPr>
          <w:rFonts w:ascii="Arial" w:eastAsia="Arial" w:hAnsi="Arial" w:cs="Arial"/>
          <w:sz w:val="24"/>
          <w:szCs w:val="24"/>
        </w:rPr>
        <w:t>Lot 3 - Attachment 3c</w:t>
      </w:r>
    </w:p>
    <w:p w14:paraId="000003AB" w14:textId="77777777" w:rsidR="000776A2" w:rsidRDefault="00472D3D">
      <w:pPr>
        <w:numPr>
          <w:ilvl w:val="1"/>
          <w:numId w:val="2"/>
        </w:numPr>
        <w:pBdr>
          <w:top w:val="nil"/>
          <w:left w:val="nil"/>
          <w:bottom w:val="nil"/>
          <w:right w:val="nil"/>
          <w:between w:val="nil"/>
        </w:pBdr>
        <w:spacing w:before="120" w:after="120" w:line="240" w:lineRule="auto"/>
      </w:pPr>
      <w:bookmarkStart w:id="38" w:name="_heading=h.t52uxuurn26y" w:colFirst="0" w:colLast="0"/>
      <w:bookmarkEnd w:id="38"/>
      <w:r>
        <w:rPr>
          <w:rFonts w:ascii="Arial" w:eastAsia="Arial" w:hAnsi="Arial" w:cs="Arial"/>
          <w:sz w:val="24"/>
          <w:szCs w:val="24"/>
        </w:rPr>
        <w:t xml:space="preserve">Ensure that you read and understand the instructions in each of the price Matrix for the Lot(s) you are bidding for. </w:t>
      </w:r>
    </w:p>
    <w:p w14:paraId="000003AC" w14:textId="77777777" w:rsidR="000776A2" w:rsidRDefault="00472D3D">
      <w:pPr>
        <w:numPr>
          <w:ilvl w:val="1"/>
          <w:numId w:val="2"/>
        </w:numPr>
        <w:spacing w:before="120" w:after="120" w:line="240" w:lineRule="auto"/>
      </w:pPr>
      <w:bookmarkStart w:id="39" w:name="_heading=h.9ob9rnql5xj2" w:colFirst="0" w:colLast="0"/>
      <w:bookmarkEnd w:id="39"/>
      <w:r>
        <w:rPr>
          <w:rFonts w:ascii="Arial" w:eastAsia="Arial" w:hAnsi="Arial" w:cs="Arial"/>
          <w:sz w:val="24"/>
          <w:szCs w:val="24"/>
        </w:rPr>
        <w:t xml:space="preserve">When you have completed your pricing matrix, you must upload this into the eSourcing suite at question </w:t>
      </w:r>
      <w:r>
        <w:rPr>
          <w:rFonts w:ascii="Arial" w:eastAsia="Arial" w:hAnsi="Arial" w:cs="Arial"/>
          <w:sz w:val="24"/>
          <w:szCs w:val="24"/>
          <w:highlight w:val="white"/>
        </w:rPr>
        <w:t>PQ1 Lot 1, PQ2 Lot 2 and PQ3 Lot 3</w:t>
      </w:r>
      <w:r>
        <w:rPr>
          <w:rFonts w:ascii="Arial" w:eastAsia="Arial" w:hAnsi="Arial" w:cs="Arial"/>
          <w:sz w:val="24"/>
          <w:szCs w:val="24"/>
        </w:rPr>
        <w:t xml:space="preserve"> in the commercial envelope.  If you do not upload your pricing matrix your bid may be rejected from this competition.</w:t>
      </w:r>
    </w:p>
    <w:p w14:paraId="000003AD" w14:textId="77777777" w:rsidR="000776A2" w:rsidRDefault="00472D3D">
      <w:pPr>
        <w:numPr>
          <w:ilvl w:val="1"/>
          <w:numId w:val="2"/>
        </w:numPr>
        <w:spacing w:before="120" w:after="120" w:line="276" w:lineRule="auto"/>
      </w:pPr>
      <w:r>
        <w:rPr>
          <w:rFonts w:ascii="Arial" w:eastAsia="Arial" w:hAnsi="Arial" w:cs="Arial"/>
          <w:sz w:val="24"/>
          <w:szCs w:val="24"/>
        </w:rPr>
        <w:t>Do not alter, amend or change the format or layout of the pricing matrix A</w:t>
      </w:r>
      <w:r>
        <w:rPr>
          <w:rFonts w:ascii="Arial" w:eastAsia="Arial" w:hAnsi="Arial" w:cs="Arial"/>
          <w:sz w:val="24"/>
          <w:szCs w:val="24"/>
          <w:highlight w:val="white"/>
        </w:rPr>
        <w:t>ttachment 3.</w:t>
      </w:r>
    </w:p>
    <w:p w14:paraId="000003AE" w14:textId="77777777" w:rsidR="000776A2" w:rsidRDefault="00472D3D">
      <w:pPr>
        <w:numPr>
          <w:ilvl w:val="1"/>
          <w:numId w:val="2"/>
        </w:numPr>
        <w:spacing w:before="120" w:after="120" w:line="276" w:lineRule="auto"/>
        <w:rPr>
          <w:highlight w:val="white"/>
        </w:rPr>
      </w:pPr>
      <w:r>
        <w:rPr>
          <w:rFonts w:ascii="Arial" w:eastAsia="Arial" w:hAnsi="Arial" w:cs="Arial"/>
          <w:b/>
          <w:sz w:val="24"/>
          <w:szCs w:val="24"/>
          <w:highlight w:val="white"/>
          <w:u w:val="single"/>
        </w:rPr>
        <w:t>Attachment 3a - Lot 1 and Attachment 3c - Lot 3 instructions</w:t>
      </w:r>
    </w:p>
    <w:p w14:paraId="000003AF" w14:textId="77777777" w:rsidR="000776A2" w:rsidRPr="00472D3D" w:rsidRDefault="00472D3D">
      <w:pPr>
        <w:numPr>
          <w:ilvl w:val="1"/>
          <w:numId w:val="2"/>
        </w:numPr>
        <w:pBdr>
          <w:top w:val="nil"/>
          <w:left w:val="nil"/>
          <w:bottom w:val="nil"/>
          <w:right w:val="nil"/>
          <w:between w:val="nil"/>
        </w:pBdr>
        <w:spacing w:before="120" w:after="120" w:line="240" w:lineRule="auto"/>
        <w:rPr>
          <w:rFonts w:ascii="Arial" w:eastAsia="Arial" w:hAnsi="Arial" w:cs="Arial"/>
          <w:sz w:val="24"/>
          <w:szCs w:val="24"/>
        </w:rPr>
      </w:pPr>
      <w:bookmarkStart w:id="40" w:name="_heading=h.8s1zgppg2afl" w:colFirst="0" w:colLast="0"/>
      <w:bookmarkEnd w:id="40"/>
      <w:r>
        <w:rPr>
          <w:rFonts w:ascii="Arial" w:eastAsia="Arial" w:hAnsi="Arial" w:cs="Arial"/>
          <w:sz w:val="24"/>
          <w:szCs w:val="24"/>
          <w:highlight w:val="white"/>
        </w:rPr>
        <w:t xml:space="preserve">You MUST enter a Percentage (%) Discount in the BLUE cell in Table A.  </w:t>
      </w:r>
      <w:r>
        <w:rPr>
          <w:rFonts w:ascii="Arial" w:eastAsia="Arial" w:hAnsi="Arial" w:cs="Arial"/>
          <w:sz w:val="24"/>
          <w:szCs w:val="24"/>
        </w:rPr>
        <w:t>This is the overall % discount that you will provide based on prices submitted in Tables B, C &amp; D</w:t>
      </w:r>
      <w:r>
        <w:rPr>
          <w:rFonts w:ascii="Arial" w:eastAsia="Arial" w:hAnsi="Arial" w:cs="Arial"/>
          <w:sz w:val="24"/>
          <w:szCs w:val="24"/>
          <w:highlight w:val="white"/>
        </w:rPr>
        <w:t xml:space="preserve">. The BLUE cell WILL BE EVALUATED and ranked from highest percentage discount to lowest percentage discount and marks awarded in accordance with paragraph </w:t>
      </w:r>
      <w:r w:rsidRPr="00472D3D">
        <w:rPr>
          <w:rFonts w:ascii="Arial" w:eastAsia="Arial" w:hAnsi="Arial" w:cs="Arial"/>
          <w:sz w:val="24"/>
          <w:szCs w:val="24"/>
        </w:rPr>
        <w:t xml:space="preserve">11.29. </w:t>
      </w:r>
      <w:sdt>
        <w:sdtPr>
          <w:tag w:val="goog_rdk_14"/>
          <w:id w:val="342356409"/>
        </w:sdtPr>
        <w:sdtEndPr>
          <w:rPr>
            <w:shd w:val="clear" w:color="auto" w:fill="FFFFFF" w:themeFill="background1"/>
          </w:rPr>
        </w:sdtEndPr>
        <w:sdtContent/>
      </w:sdt>
      <w:sdt>
        <w:sdtPr>
          <w:rPr>
            <w:shd w:val="clear" w:color="auto" w:fill="FFFFFF" w:themeFill="background1"/>
          </w:rPr>
          <w:tag w:val="goog_rdk_15"/>
          <w:id w:val="-1575270051"/>
        </w:sdtPr>
        <w:sdtContent/>
      </w:sdt>
      <w:sdt>
        <w:sdtPr>
          <w:rPr>
            <w:shd w:val="clear" w:color="auto" w:fill="FFFFFF" w:themeFill="background1"/>
          </w:rPr>
          <w:tag w:val="goog_rdk_16"/>
          <w:id w:val="-816188089"/>
        </w:sdtPr>
        <w:sdtContent/>
      </w:sdt>
      <w:r w:rsidRPr="00472D3D">
        <w:rPr>
          <w:rFonts w:ascii="Arial" w:eastAsia="Arial" w:hAnsi="Arial" w:cs="Arial"/>
          <w:sz w:val="24"/>
          <w:szCs w:val="24"/>
          <w:shd w:val="clear" w:color="auto" w:fill="FFFFFF" w:themeFill="background1"/>
        </w:rPr>
        <w:t>If successfully appointed, framework rate cards will be formulated based on the rates in Tables B/C/D minus the % discount offered and these discounted rates will form the maximum rates that can be quoted at call-off stage. This is the overall % discount (flat discount to be applied to all offered services), that you will provide.</w:t>
      </w:r>
    </w:p>
    <w:p w14:paraId="000003B0" w14:textId="77777777" w:rsidR="000776A2" w:rsidRDefault="00472D3D">
      <w:pPr>
        <w:numPr>
          <w:ilvl w:val="1"/>
          <w:numId w:val="2"/>
        </w:numPr>
        <w:pBdr>
          <w:top w:val="nil"/>
          <w:left w:val="nil"/>
          <w:bottom w:val="nil"/>
          <w:right w:val="nil"/>
          <w:between w:val="nil"/>
        </w:pBdr>
        <w:spacing w:before="120" w:after="120" w:line="240" w:lineRule="auto"/>
        <w:rPr>
          <w:rFonts w:ascii="Arial" w:eastAsia="Arial" w:hAnsi="Arial" w:cs="Arial"/>
          <w:highlight w:val="white"/>
        </w:rPr>
      </w:pPr>
      <w:r>
        <w:rPr>
          <w:rFonts w:ascii="Arial" w:eastAsia="Arial" w:hAnsi="Arial" w:cs="Arial"/>
          <w:sz w:val="24"/>
          <w:szCs w:val="24"/>
          <w:highlight w:val="white"/>
        </w:rPr>
        <w:t>You must insert a Price (£) in the GREEN cells in Tables B and C for any of the associated and additional support services you are able to offer. If you do not offer any of the associated support services or the additional associated services, you should populate each of the cells highlighted in GREEN with N/A.</w:t>
      </w:r>
    </w:p>
    <w:p w14:paraId="000003B1" w14:textId="19514C85" w:rsidR="000776A2" w:rsidRDefault="00472D3D">
      <w:pPr>
        <w:numPr>
          <w:ilvl w:val="1"/>
          <w:numId w:val="2"/>
        </w:numPr>
        <w:spacing w:before="120" w:after="120" w:line="240" w:lineRule="auto"/>
        <w:rPr>
          <w:highlight w:val="white"/>
        </w:rPr>
      </w:pPr>
      <w:bookmarkStart w:id="41" w:name="_heading=h.6tdqnzyb7sl6" w:colFirst="0" w:colLast="0"/>
      <w:bookmarkEnd w:id="41"/>
      <w:r>
        <w:rPr>
          <w:rFonts w:ascii="Arial" w:eastAsia="Arial" w:hAnsi="Arial" w:cs="Arial"/>
          <w:sz w:val="24"/>
          <w:szCs w:val="24"/>
          <w:highlight w:val="white"/>
        </w:rPr>
        <w:t>Bidders must enter a Price (£) in the GREEN cell for the Maximum Blended Daily rate in Table D.</w:t>
      </w:r>
      <w:r w:rsidR="00B126E9">
        <w:rPr>
          <w:rFonts w:ascii="Arial" w:eastAsia="Arial" w:hAnsi="Arial" w:cs="Arial"/>
          <w:sz w:val="24"/>
          <w:szCs w:val="24"/>
          <w:highlight w:val="white"/>
        </w:rPr>
        <w:t xml:space="preserve"> </w:t>
      </w:r>
      <w:r>
        <w:rPr>
          <w:rFonts w:ascii="Arial" w:eastAsia="Arial" w:hAnsi="Arial" w:cs="Arial"/>
          <w:sz w:val="24"/>
          <w:szCs w:val="24"/>
          <w:highlight w:val="white"/>
        </w:rPr>
        <w:t xml:space="preserve">This is for information only and will NOT BE EVALUATED. </w:t>
      </w:r>
    </w:p>
    <w:p w14:paraId="000003B2" w14:textId="77777777" w:rsidR="000776A2" w:rsidRDefault="00472D3D">
      <w:pPr>
        <w:numPr>
          <w:ilvl w:val="1"/>
          <w:numId w:val="2"/>
        </w:numPr>
        <w:spacing w:before="120" w:after="120" w:line="276" w:lineRule="auto"/>
      </w:pPr>
      <w:r>
        <w:rPr>
          <w:rFonts w:ascii="Arial" w:eastAsia="Arial" w:hAnsi="Arial" w:cs="Arial"/>
          <w:sz w:val="24"/>
          <w:szCs w:val="24"/>
        </w:rPr>
        <w:t xml:space="preserve">The information entered in the GREEN cells WILL NOT BE EVALUATED but will </w:t>
      </w:r>
      <w:r>
        <w:rPr>
          <w:rFonts w:ascii="Arial" w:eastAsia="Arial" w:hAnsi="Arial" w:cs="Arial"/>
          <w:sz w:val="24"/>
          <w:szCs w:val="24"/>
          <w:highlight w:val="white"/>
        </w:rPr>
        <w:t>be incorporated into Framework Schedule 3 - Framework Prices.</w:t>
      </w:r>
    </w:p>
    <w:p w14:paraId="000003B3" w14:textId="77777777" w:rsidR="000776A2" w:rsidRDefault="00472D3D">
      <w:pPr>
        <w:numPr>
          <w:ilvl w:val="1"/>
          <w:numId w:val="2"/>
        </w:numPr>
        <w:pBdr>
          <w:top w:val="nil"/>
          <w:left w:val="nil"/>
          <w:bottom w:val="nil"/>
          <w:right w:val="nil"/>
          <w:between w:val="nil"/>
        </w:pBdr>
        <w:spacing w:before="120" w:after="120" w:line="240" w:lineRule="auto"/>
        <w:rPr>
          <w:rFonts w:ascii="Arial" w:eastAsia="Arial" w:hAnsi="Arial" w:cs="Arial"/>
          <w:sz w:val="24"/>
          <w:szCs w:val="24"/>
        </w:rPr>
      </w:pPr>
      <w:bookmarkStart w:id="42" w:name="_heading=h.gvxg0r8zu1pt" w:colFirst="0" w:colLast="0"/>
      <w:bookmarkEnd w:id="42"/>
      <w:r>
        <w:rPr>
          <w:rFonts w:ascii="Arial" w:eastAsia="Arial" w:hAnsi="Arial" w:cs="Arial"/>
          <w:sz w:val="24"/>
          <w:szCs w:val="24"/>
        </w:rPr>
        <w:lastRenderedPageBreak/>
        <w:t>Failure to insert a Price where one is required or N/A in the GREEN cells may result in your tender being deemed non-compliant and may be rejected from this competition.</w:t>
      </w:r>
    </w:p>
    <w:p w14:paraId="000003B4" w14:textId="77777777" w:rsidR="000776A2" w:rsidRDefault="00472D3D">
      <w:pPr>
        <w:numPr>
          <w:ilvl w:val="1"/>
          <w:numId w:val="2"/>
        </w:numPr>
        <w:spacing w:before="120" w:after="120" w:line="276" w:lineRule="auto"/>
      </w:pPr>
      <w:r>
        <w:rPr>
          <w:rFonts w:ascii="Arial" w:eastAsia="Arial" w:hAnsi="Arial" w:cs="Arial"/>
          <w:b/>
          <w:sz w:val="24"/>
          <w:szCs w:val="24"/>
          <w:u w:val="single"/>
        </w:rPr>
        <w:t>Attachment 3b – Lot 2 instructions</w:t>
      </w:r>
    </w:p>
    <w:p w14:paraId="000003B5" w14:textId="77777777" w:rsidR="000776A2" w:rsidRDefault="00472D3D">
      <w:pPr>
        <w:numPr>
          <w:ilvl w:val="1"/>
          <w:numId w:val="2"/>
        </w:numPr>
        <w:pBdr>
          <w:top w:val="nil"/>
          <w:left w:val="nil"/>
          <w:bottom w:val="nil"/>
          <w:right w:val="nil"/>
          <w:between w:val="nil"/>
        </w:pBdr>
        <w:spacing w:before="120" w:after="120" w:line="240" w:lineRule="auto"/>
        <w:rPr>
          <w:rFonts w:ascii="Arial" w:eastAsia="Arial" w:hAnsi="Arial" w:cs="Arial"/>
          <w:sz w:val="24"/>
          <w:szCs w:val="24"/>
        </w:rPr>
      </w:pPr>
      <w:bookmarkStart w:id="43" w:name="_heading=h.2qhqekv3nwau" w:colFirst="0" w:colLast="0"/>
      <w:bookmarkEnd w:id="43"/>
      <w:r>
        <w:rPr>
          <w:rFonts w:ascii="Arial" w:eastAsia="Arial" w:hAnsi="Arial" w:cs="Arial"/>
          <w:sz w:val="24"/>
          <w:szCs w:val="24"/>
          <w:highlight w:val="white"/>
        </w:rPr>
        <w:t>You MUST enter a Cost per claim price (£) in the BLUE cells. Prices are to be in pound sterling and to two decimal places i.e. (£25) would be £25.00.</w:t>
      </w:r>
    </w:p>
    <w:p w14:paraId="000003B6" w14:textId="77777777" w:rsidR="000776A2" w:rsidRPr="00B126E9" w:rsidRDefault="00472D3D">
      <w:pPr>
        <w:numPr>
          <w:ilvl w:val="1"/>
          <w:numId w:val="2"/>
        </w:numPr>
        <w:pBdr>
          <w:top w:val="nil"/>
          <w:left w:val="nil"/>
          <w:bottom w:val="nil"/>
          <w:right w:val="nil"/>
          <w:between w:val="nil"/>
        </w:pBdr>
        <w:spacing w:before="120" w:after="120" w:line="240" w:lineRule="auto"/>
        <w:rPr>
          <w:rFonts w:ascii="Arial" w:eastAsia="Arial" w:hAnsi="Arial" w:cs="Arial"/>
          <w:sz w:val="24"/>
          <w:szCs w:val="24"/>
        </w:rPr>
      </w:pPr>
      <w:bookmarkStart w:id="44" w:name="_heading=h.lv0nnywldr6x" w:colFirst="0" w:colLast="0"/>
      <w:bookmarkEnd w:id="44"/>
      <w:r>
        <w:rPr>
          <w:rFonts w:ascii="Arial" w:eastAsia="Arial" w:hAnsi="Arial" w:cs="Arial"/>
          <w:sz w:val="24"/>
          <w:szCs w:val="24"/>
          <w:highlight w:val="white"/>
        </w:rPr>
        <w:t xml:space="preserve">Prices entered into the BLUE cells in Tables A, B, C and D WILL BE EVALUATED. The BLUE cells will be added together in Table E for a total basket price. The total basket price will be ranked from lowest to highest across all bidders and marks awarded in accordance with </w:t>
      </w:r>
      <w:r w:rsidRPr="00B126E9">
        <w:rPr>
          <w:rFonts w:ascii="Arial" w:eastAsia="Arial" w:hAnsi="Arial" w:cs="Arial"/>
          <w:sz w:val="24"/>
          <w:szCs w:val="24"/>
        </w:rPr>
        <w:t>paragraph 11.32.</w:t>
      </w:r>
    </w:p>
    <w:p w14:paraId="000003B7" w14:textId="77777777" w:rsidR="000776A2" w:rsidRDefault="00472D3D">
      <w:pPr>
        <w:numPr>
          <w:ilvl w:val="1"/>
          <w:numId w:val="2"/>
        </w:numPr>
        <w:spacing w:before="120" w:after="120" w:line="276" w:lineRule="auto"/>
        <w:rPr>
          <w:highlight w:val="white"/>
        </w:rPr>
      </w:pPr>
      <w:r>
        <w:rPr>
          <w:rFonts w:ascii="Arial" w:eastAsia="Arial" w:hAnsi="Arial" w:cs="Arial"/>
          <w:sz w:val="24"/>
          <w:szCs w:val="24"/>
          <w:highlight w:val="white"/>
        </w:rPr>
        <w:t>You must enter a price (£) in the GREEN cells in Table F for any of the services you are able to offer. If you do not offer any of the services, you should populate each of the cells highlighted in GREEN with N/A.</w:t>
      </w:r>
    </w:p>
    <w:p w14:paraId="000003B8" w14:textId="77777777" w:rsidR="000776A2" w:rsidRDefault="00472D3D">
      <w:pPr>
        <w:numPr>
          <w:ilvl w:val="1"/>
          <w:numId w:val="2"/>
        </w:numPr>
        <w:spacing w:before="120" w:after="120" w:line="276" w:lineRule="auto"/>
        <w:rPr>
          <w:highlight w:val="white"/>
        </w:rPr>
      </w:pPr>
      <w:r>
        <w:rPr>
          <w:rFonts w:ascii="Arial" w:eastAsia="Arial" w:hAnsi="Arial" w:cs="Arial"/>
          <w:sz w:val="24"/>
          <w:szCs w:val="24"/>
          <w:highlight w:val="white"/>
        </w:rPr>
        <w:t xml:space="preserve">You must also enter a price (£) in the GREEN cells in Table G for each of the Legal Grades. </w:t>
      </w:r>
    </w:p>
    <w:p w14:paraId="000003B9" w14:textId="77777777" w:rsidR="000776A2" w:rsidRDefault="00472D3D">
      <w:pPr>
        <w:numPr>
          <w:ilvl w:val="1"/>
          <w:numId w:val="2"/>
        </w:numPr>
        <w:pBdr>
          <w:top w:val="nil"/>
          <w:left w:val="nil"/>
          <w:bottom w:val="nil"/>
          <w:right w:val="nil"/>
          <w:between w:val="nil"/>
        </w:pBdr>
        <w:spacing w:before="120" w:after="120" w:line="240" w:lineRule="auto"/>
        <w:rPr>
          <w:rFonts w:ascii="Arial" w:eastAsia="Arial" w:hAnsi="Arial" w:cs="Arial"/>
          <w:sz w:val="24"/>
          <w:szCs w:val="24"/>
          <w:highlight w:val="white"/>
        </w:rPr>
      </w:pPr>
      <w:bookmarkStart w:id="45" w:name="_heading=h.ii8hzzr0zev4" w:colFirst="0" w:colLast="0"/>
      <w:bookmarkEnd w:id="45"/>
      <w:r>
        <w:rPr>
          <w:rFonts w:ascii="Arial" w:eastAsia="Arial" w:hAnsi="Arial" w:cs="Arial"/>
          <w:sz w:val="24"/>
          <w:szCs w:val="24"/>
          <w:highlight w:val="white"/>
        </w:rPr>
        <w:t>The information entered in the GREEN cells WILL NOT BE EVALUATED but will be incorporated into Framework Schedule 3 - Framework Prices.</w:t>
      </w:r>
    </w:p>
    <w:p w14:paraId="000003BA" w14:textId="77777777" w:rsidR="000776A2" w:rsidRDefault="00472D3D">
      <w:pPr>
        <w:numPr>
          <w:ilvl w:val="1"/>
          <w:numId w:val="2"/>
        </w:numPr>
        <w:pBdr>
          <w:top w:val="nil"/>
          <w:left w:val="nil"/>
          <w:bottom w:val="nil"/>
          <w:right w:val="nil"/>
          <w:between w:val="nil"/>
        </w:pBdr>
        <w:spacing w:before="120" w:after="120" w:line="240" w:lineRule="auto"/>
        <w:rPr>
          <w:rFonts w:ascii="Arial" w:eastAsia="Arial" w:hAnsi="Arial" w:cs="Arial"/>
          <w:sz w:val="24"/>
          <w:szCs w:val="24"/>
          <w:highlight w:val="white"/>
        </w:rPr>
      </w:pPr>
      <w:bookmarkStart w:id="46" w:name="_heading=h.8zg82fwa002z" w:colFirst="0" w:colLast="0"/>
      <w:bookmarkEnd w:id="46"/>
      <w:r>
        <w:rPr>
          <w:rFonts w:ascii="Arial" w:eastAsia="Arial" w:hAnsi="Arial" w:cs="Arial"/>
          <w:sz w:val="24"/>
          <w:szCs w:val="24"/>
          <w:highlight w:val="white"/>
        </w:rPr>
        <w:t>Failure to insert a Price where one is required or N/A in the GREEN cells may result in your tender being deemed non-compliant and may be rejected from this competition.</w:t>
      </w:r>
    </w:p>
    <w:p w14:paraId="000003BB"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b/>
          <w:color w:val="000000"/>
          <w:sz w:val="24"/>
          <w:szCs w:val="24"/>
        </w:rPr>
        <w:t>Price evaluation process</w:t>
      </w:r>
    </w:p>
    <w:p w14:paraId="000003BC" w14:textId="77777777" w:rsidR="000776A2" w:rsidRDefault="00472D3D">
      <w:pPr>
        <w:ind w:left="57"/>
        <w:rPr>
          <w:rFonts w:ascii="Arial" w:eastAsia="Arial" w:hAnsi="Arial" w:cs="Arial"/>
          <w:sz w:val="24"/>
          <w:szCs w:val="24"/>
        </w:rPr>
      </w:pPr>
      <w:bookmarkStart w:id="47" w:name="_heading=h.3j2qqm3" w:colFirst="0" w:colLast="0"/>
      <w:bookmarkEnd w:id="47"/>
      <w:r>
        <w:rPr>
          <w:rFonts w:ascii="Arial" w:eastAsia="Arial" w:hAnsi="Arial" w:cs="Arial"/>
          <w:sz w:val="24"/>
          <w:szCs w:val="24"/>
        </w:rPr>
        <w:t>This is how we will evaluate your pricing:</w:t>
      </w:r>
    </w:p>
    <w:p w14:paraId="000003BD" w14:textId="69DEC40A" w:rsidR="000776A2" w:rsidRDefault="00472D3D">
      <w:pPr>
        <w:numPr>
          <w:ilvl w:val="1"/>
          <w:numId w:val="2"/>
        </w:numPr>
        <w:pBdr>
          <w:top w:val="nil"/>
          <w:left w:val="nil"/>
          <w:bottom w:val="nil"/>
          <w:right w:val="nil"/>
          <w:between w:val="nil"/>
        </w:pBdr>
        <w:spacing w:before="120" w:after="120" w:line="240" w:lineRule="auto"/>
      </w:pPr>
      <w:bookmarkStart w:id="48" w:name="_heading=h.yoxje47e1o6g" w:colFirst="0" w:colLast="0"/>
      <w:bookmarkEnd w:id="48"/>
      <w:r>
        <w:rPr>
          <w:rFonts w:ascii="Arial" w:eastAsia="Arial" w:hAnsi="Arial" w:cs="Arial"/>
          <w:sz w:val="24"/>
          <w:szCs w:val="24"/>
        </w:rPr>
        <w:t>We</w:t>
      </w:r>
      <w:r>
        <w:rPr>
          <w:rFonts w:ascii="Arial" w:eastAsia="Arial" w:hAnsi="Arial" w:cs="Arial"/>
          <w:color w:val="000000"/>
          <w:sz w:val="24"/>
          <w:szCs w:val="24"/>
        </w:rPr>
        <w:t xml:space="preserve"> will check you have completed all the </w:t>
      </w:r>
      <w:r>
        <w:rPr>
          <w:rFonts w:ascii="Arial" w:eastAsia="Arial" w:hAnsi="Arial" w:cs="Arial"/>
          <w:sz w:val="24"/>
          <w:szCs w:val="24"/>
        </w:rPr>
        <w:t xml:space="preserve">Blue and </w:t>
      </w:r>
      <w:r>
        <w:rPr>
          <w:rFonts w:ascii="Arial" w:eastAsia="Arial" w:hAnsi="Arial" w:cs="Arial"/>
          <w:sz w:val="24"/>
          <w:szCs w:val="24"/>
          <w:highlight w:val="white"/>
        </w:rPr>
        <w:t xml:space="preserve">Green </w:t>
      </w:r>
      <w:r w:rsidR="00B126E9">
        <w:rPr>
          <w:rFonts w:ascii="Arial" w:eastAsia="Arial" w:hAnsi="Arial" w:cs="Arial"/>
          <w:sz w:val="24"/>
          <w:szCs w:val="24"/>
          <w:highlight w:val="white"/>
        </w:rPr>
        <w:t xml:space="preserve">cells </w:t>
      </w:r>
      <w:r w:rsidR="00B126E9">
        <w:rPr>
          <w:rFonts w:ascii="Arial" w:eastAsia="Arial" w:hAnsi="Arial" w:cs="Arial"/>
          <w:color w:val="000000"/>
          <w:sz w:val="24"/>
          <w:szCs w:val="24"/>
          <w:highlight w:val="white"/>
        </w:rPr>
        <w:t>for</w:t>
      </w:r>
      <w:r>
        <w:rPr>
          <w:rFonts w:ascii="Arial" w:eastAsia="Arial" w:hAnsi="Arial" w:cs="Arial"/>
          <w:color w:val="000000"/>
          <w:sz w:val="24"/>
          <w:szCs w:val="24"/>
          <w:highlight w:val="white"/>
        </w:rPr>
        <w:t xml:space="preserve"> each lot you are bidding for.  </w:t>
      </w:r>
    </w:p>
    <w:p w14:paraId="000003BE" w14:textId="77777777" w:rsidR="000776A2" w:rsidRDefault="00472D3D">
      <w:pPr>
        <w:numPr>
          <w:ilvl w:val="1"/>
          <w:numId w:val="2"/>
        </w:numPr>
        <w:spacing w:before="120" w:after="120" w:line="276" w:lineRule="auto"/>
      </w:pPr>
      <w:bookmarkStart w:id="49" w:name="_heading=h.7cik8btnchbt" w:colFirst="0" w:colLast="0"/>
      <w:bookmarkEnd w:id="49"/>
      <w:r>
        <w:rPr>
          <w:rFonts w:ascii="Arial" w:eastAsia="Arial" w:hAnsi="Arial" w:cs="Arial"/>
          <w:sz w:val="24"/>
          <w:szCs w:val="24"/>
          <w:highlight w:val="white"/>
        </w:rPr>
        <w:t xml:space="preserve">Failure to insert the required information may result in your bid being deemed non-compliant and may be rejected from this competition. Remember zero or negative prices will not be accepted. </w:t>
      </w:r>
    </w:p>
    <w:p w14:paraId="000003BF" w14:textId="77777777" w:rsidR="000776A2" w:rsidRDefault="00472D3D">
      <w:pPr>
        <w:numPr>
          <w:ilvl w:val="1"/>
          <w:numId w:val="2"/>
        </w:numPr>
        <w:pBdr>
          <w:top w:val="nil"/>
          <w:left w:val="nil"/>
          <w:bottom w:val="nil"/>
          <w:right w:val="nil"/>
          <w:between w:val="nil"/>
        </w:pBdr>
        <w:spacing w:before="120" w:after="120" w:line="240" w:lineRule="auto"/>
        <w:rPr>
          <w:highlight w:val="white"/>
        </w:rPr>
      </w:pPr>
      <w:bookmarkStart w:id="50" w:name="_heading=h.47fd24d5bzzr" w:colFirst="0" w:colLast="0"/>
      <w:bookmarkEnd w:id="50"/>
      <w:r>
        <w:rPr>
          <w:rFonts w:ascii="Arial" w:eastAsia="Arial" w:hAnsi="Arial" w:cs="Arial"/>
          <w:sz w:val="24"/>
          <w:szCs w:val="24"/>
          <w:highlight w:val="white"/>
        </w:rPr>
        <w:t>The</w:t>
      </w:r>
      <w:r>
        <w:rPr>
          <w:rFonts w:ascii="Arial" w:eastAsia="Arial" w:hAnsi="Arial" w:cs="Arial"/>
          <w:color w:val="000000"/>
          <w:sz w:val="24"/>
          <w:szCs w:val="24"/>
          <w:highlight w:val="white"/>
        </w:rPr>
        <w:t xml:space="preserve"> price evaluation will be undertaken separately to the quality evaluation process. </w:t>
      </w:r>
    </w:p>
    <w:p w14:paraId="000003C0" w14:textId="77777777" w:rsidR="000776A2" w:rsidRDefault="00472D3D">
      <w:pPr>
        <w:numPr>
          <w:ilvl w:val="1"/>
          <w:numId w:val="2"/>
        </w:numPr>
        <w:spacing w:before="120" w:after="120" w:line="276" w:lineRule="auto"/>
        <w:rPr>
          <w:highlight w:val="white"/>
        </w:rPr>
      </w:pPr>
      <w:r>
        <w:rPr>
          <w:rFonts w:ascii="Times New Roman" w:eastAsia="Times New Roman" w:hAnsi="Times New Roman" w:cs="Times New Roman"/>
          <w:sz w:val="14"/>
          <w:szCs w:val="14"/>
          <w:highlight w:val="white"/>
        </w:rPr>
        <w:t xml:space="preserve">  </w:t>
      </w:r>
      <w:r>
        <w:rPr>
          <w:rFonts w:ascii="Arial" w:eastAsia="Arial" w:hAnsi="Arial" w:cs="Arial"/>
          <w:b/>
          <w:sz w:val="24"/>
          <w:szCs w:val="24"/>
          <w:highlight w:val="white"/>
          <w:u w:val="single"/>
        </w:rPr>
        <w:t>Lot 1 and/or Lot 3 evaluation process</w:t>
      </w:r>
    </w:p>
    <w:p w14:paraId="000003C1" w14:textId="77777777" w:rsidR="000776A2" w:rsidRDefault="00472D3D">
      <w:pPr>
        <w:numPr>
          <w:ilvl w:val="1"/>
          <w:numId w:val="2"/>
        </w:numPr>
        <w:pBdr>
          <w:top w:val="nil"/>
          <w:left w:val="nil"/>
          <w:bottom w:val="nil"/>
          <w:right w:val="nil"/>
          <w:between w:val="nil"/>
        </w:pBdr>
        <w:spacing w:before="120" w:after="120" w:line="240" w:lineRule="auto"/>
        <w:rPr>
          <w:rFonts w:ascii="Arial" w:eastAsia="Arial" w:hAnsi="Arial" w:cs="Arial"/>
          <w:sz w:val="24"/>
          <w:szCs w:val="24"/>
          <w:highlight w:val="white"/>
        </w:rPr>
      </w:pPr>
      <w:bookmarkStart w:id="51" w:name="_heading=h.nqidi84xtyfb" w:colFirst="0" w:colLast="0"/>
      <w:bookmarkEnd w:id="51"/>
      <w:r>
        <w:rPr>
          <w:rFonts w:ascii="Arial" w:eastAsia="Arial" w:hAnsi="Arial" w:cs="Arial"/>
          <w:sz w:val="24"/>
          <w:szCs w:val="24"/>
          <w:highlight w:val="white"/>
        </w:rPr>
        <w:t xml:space="preserve">The bidders will be ranked from highest percentage (%) discount to lowest percentage (%) discount. The bidder that is ranked with the highest percentage (%) discount will be awarded the maximum price mark available (a price score of 60). </w:t>
      </w:r>
    </w:p>
    <w:p w14:paraId="000003C2" w14:textId="77777777" w:rsidR="000776A2" w:rsidRDefault="00472D3D">
      <w:pPr>
        <w:numPr>
          <w:ilvl w:val="1"/>
          <w:numId w:val="2"/>
        </w:numPr>
        <w:pBdr>
          <w:top w:val="nil"/>
          <w:left w:val="nil"/>
          <w:bottom w:val="nil"/>
          <w:right w:val="nil"/>
          <w:between w:val="nil"/>
        </w:pBdr>
        <w:spacing w:before="120" w:after="120" w:line="240" w:lineRule="auto"/>
        <w:rPr>
          <w:rFonts w:ascii="Arial" w:eastAsia="Arial" w:hAnsi="Arial" w:cs="Arial"/>
          <w:sz w:val="24"/>
          <w:szCs w:val="24"/>
          <w:highlight w:val="white"/>
        </w:rPr>
      </w:pPr>
      <w:bookmarkStart w:id="52" w:name="_heading=h.unoa82mf4hvf" w:colFirst="0" w:colLast="0"/>
      <w:bookmarkEnd w:id="52"/>
      <w:r>
        <w:rPr>
          <w:rFonts w:ascii="Arial" w:eastAsia="Arial" w:hAnsi="Arial" w:cs="Arial"/>
          <w:sz w:val="24"/>
          <w:szCs w:val="24"/>
          <w:highlight w:val="white"/>
        </w:rPr>
        <w:t>All other bidders will get a price score relative to the highest percentage (%) discount offered.</w:t>
      </w:r>
    </w:p>
    <w:p w14:paraId="000003C3" w14:textId="77777777" w:rsidR="000776A2" w:rsidRDefault="00472D3D">
      <w:pPr>
        <w:numPr>
          <w:ilvl w:val="1"/>
          <w:numId w:val="2"/>
        </w:numPr>
        <w:spacing w:before="120" w:after="120" w:line="240" w:lineRule="auto"/>
        <w:rPr>
          <w:highlight w:val="white"/>
        </w:rPr>
      </w:pPr>
      <w:r>
        <w:rPr>
          <w:rFonts w:ascii="Arial" w:eastAsia="Arial" w:hAnsi="Arial" w:cs="Arial"/>
          <w:sz w:val="24"/>
          <w:szCs w:val="24"/>
        </w:rPr>
        <w:lastRenderedPageBreak/>
        <w:t>The calculation we will use to evaluate your percentage (%) discount, for lot 1 and/or lot 3, is as follows:</w:t>
      </w:r>
    </w:p>
    <w:p w14:paraId="000003C4" w14:textId="77777777" w:rsidR="000776A2" w:rsidRDefault="000776A2">
      <w:pPr>
        <w:spacing w:before="120" w:after="120" w:line="240" w:lineRule="auto"/>
        <w:ind w:left="720"/>
        <w:rPr>
          <w:rFonts w:ascii="Arial" w:eastAsia="Arial" w:hAnsi="Arial" w:cs="Arial"/>
          <w:sz w:val="24"/>
          <w:szCs w:val="24"/>
        </w:rPr>
      </w:pPr>
    </w:p>
    <w:tbl>
      <w:tblPr>
        <w:tblStyle w:val="affff7"/>
        <w:tblW w:w="8385" w:type="dxa"/>
        <w:tblInd w:w="270" w:type="dxa"/>
        <w:tblBorders>
          <w:top w:val="nil"/>
          <w:left w:val="nil"/>
          <w:bottom w:val="nil"/>
          <w:right w:val="nil"/>
          <w:insideH w:val="nil"/>
          <w:insideV w:val="nil"/>
        </w:tblBorders>
        <w:tblLayout w:type="fixed"/>
        <w:tblLook w:val="0400" w:firstRow="0" w:lastRow="0" w:firstColumn="0" w:lastColumn="0" w:noHBand="0" w:noVBand="1"/>
      </w:tblPr>
      <w:tblGrid>
        <w:gridCol w:w="1545"/>
        <w:gridCol w:w="390"/>
        <w:gridCol w:w="3165"/>
        <w:gridCol w:w="420"/>
        <w:gridCol w:w="2865"/>
      </w:tblGrid>
      <w:tr w:rsidR="000776A2" w14:paraId="6C006ABC" w14:textId="77777777">
        <w:trPr>
          <w:trHeight w:val="312"/>
        </w:trPr>
        <w:tc>
          <w:tcPr>
            <w:tcW w:w="1545" w:type="dxa"/>
            <w:vMerge w:val="restart"/>
            <w:vAlign w:val="center"/>
          </w:tcPr>
          <w:p w14:paraId="000003C5" w14:textId="77777777" w:rsidR="000776A2" w:rsidRDefault="00472D3D">
            <w:r>
              <w:rPr>
                <w:rFonts w:ascii="Arial" w:eastAsia="Arial" w:hAnsi="Arial" w:cs="Arial"/>
                <w:sz w:val="24"/>
                <w:szCs w:val="24"/>
              </w:rPr>
              <w:t>Price Score</w:t>
            </w:r>
            <w:r>
              <w:rPr>
                <w:rFonts w:ascii="Arial" w:eastAsia="Arial" w:hAnsi="Arial" w:cs="Arial"/>
                <w:sz w:val="24"/>
                <w:szCs w:val="24"/>
              </w:rPr>
              <w:tab/>
            </w:r>
          </w:p>
        </w:tc>
        <w:tc>
          <w:tcPr>
            <w:tcW w:w="390" w:type="dxa"/>
          </w:tcPr>
          <w:p w14:paraId="000003C6" w14:textId="77777777" w:rsidR="000776A2" w:rsidRDefault="000776A2"/>
        </w:tc>
        <w:tc>
          <w:tcPr>
            <w:tcW w:w="3165" w:type="dxa"/>
          </w:tcPr>
          <w:p w14:paraId="000003C7" w14:textId="77777777" w:rsidR="000776A2" w:rsidRDefault="00472D3D">
            <w:r>
              <w:rPr>
                <w:rFonts w:ascii="Arial" w:eastAsia="Arial" w:hAnsi="Arial" w:cs="Arial"/>
                <w:sz w:val="24"/>
                <w:szCs w:val="24"/>
              </w:rPr>
              <w:t xml:space="preserve">Your percentage discount   </w:t>
            </w:r>
          </w:p>
        </w:tc>
        <w:tc>
          <w:tcPr>
            <w:tcW w:w="420" w:type="dxa"/>
          </w:tcPr>
          <w:p w14:paraId="000003C8" w14:textId="77777777" w:rsidR="000776A2" w:rsidRDefault="000776A2">
            <w:pPr>
              <w:rPr>
                <w:rFonts w:ascii="Arial" w:eastAsia="Arial" w:hAnsi="Arial" w:cs="Arial"/>
                <w:sz w:val="24"/>
                <w:szCs w:val="24"/>
              </w:rPr>
            </w:pPr>
          </w:p>
        </w:tc>
        <w:tc>
          <w:tcPr>
            <w:tcW w:w="2865" w:type="dxa"/>
            <w:vMerge w:val="restart"/>
            <w:vAlign w:val="center"/>
          </w:tcPr>
          <w:p w14:paraId="000003C9" w14:textId="77777777" w:rsidR="000776A2" w:rsidRDefault="00472D3D">
            <w:pPr>
              <w:jc w:val="center"/>
              <w:rPr>
                <w:rFonts w:ascii="Arial" w:eastAsia="Arial" w:hAnsi="Arial" w:cs="Arial"/>
                <w:sz w:val="24"/>
                <w:szCs w:val="24"/>
              </w:rPr>
            </w:pPr>
            <w:r>
              <w:rPr>
                <w:rFonts w:ascii="Arial" w:eastAsia="Arial" w:hAnsi="Arial" w:cs="Arial"/>
                <w:sz w:val="24"/>
                <w:szCs w:val="24"/>
              </w:rPr>
              <w:t>x 60 (maximum mark available)</w:t>
            </w:r>
          </w:p>
        </w:tc>
      </w:tr>
      <w:tr w:rsidR="000776A2" w14:paraId="670BA49C" w14:textId="77777777">
        <w:tc>
          <w:tcPr>
            <w:tcW w:w="1545" w:type="dxa"/>
            <w:vMerge/>
            <w:vAlign w:val="center"/>
          </w:tcPr>
          <w:p w14:paraId="000003CA" w14:textId="77777777" w:rsidR="000776A2" w:rsidRDefault="000776A2">
            <w:pPr>
              <w:widowControl w:val="0"/>
              <w:spacing w:line="276" w:lineRule="auto"/>
              <w:rPr>
                <w:rFonts w:ascii="Arial" w:eastAsia="Arial" w:hAnsi="Arial" w:cs="Arial"/>
                <w:sz w:val="24"/>
                <w:szCs w:val="24"/>
              </w:rPr>
            </w:pPr>
          </w:p>
        </w:tc>
        <w:tc>
          <w:tcPr>
            <w:tcW w:w="390" w:type="dxa"/>
          </w:tcPr>
          <w:p w14:paraId="000003CB" w14:textId="77777777" w:rsidR="000776A2" w:rsidRDefault="000776A2"/>
        </w:tc>
        <w:tc>
          <w:tcPr>
            <w:tcW w:w="3165" w:type="dxa"/>
            <w:vAlign w:val="center"/>
          </w:tcPr>
          <w:p w14:paraId="000003CC" w14:textId="77777777" w:rsidR="000776A2" w:rsidRDefault="00472D3D">
            <w:r>
              <w:rPr>
                <w:noProof/>
              </w:rPr>
              <mc:AlternateContent>
                <mc:Choice Requires="wpg">
                  <w:drawing>
                    <wp:anchor distT="0" distB="0" distL="114300" distR="114300" simplePos="0" relativeHeight="251659264" behindDoc="0" locked="0" layoutInCell="1" hidden="0" allowOverlap="1">
                      <wp:simplePos x="0" y="0"/>
                      <wp:positionH relativeFrom="column">
                        <wp:posOffset>-50799</wp:posOffset>
                      </wp:positionH>
                      <wp:positionV relativeFrom="paragraph">
                        <wp:posOffset>63500</wp:posOffset>
                      </wp:positionV>
                      <wp:extent cx="2006600" cy="50800"/>
                      <wp:effectExtent l="0" t="0" r="0" b="0"/>
                      <wp:wrapNone/>
                      <wp:docPr id="11" name="Straight Arrow Connector 11"/>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1"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2006600" cy="50800"/>
                              </a:xfrm>
                              <a:prstGeom prst="rect"/>
                              <a:ln/>
                            </pic:spPr>
                          </pic:pic>
                        </a:graphicData>
                      </a:graphic>
                    </wp:anchor>
                  </w:drawing>
                </mc:Fallback>
              </mc:AlternateContent>
            </w:r>
          </w:p>
        </w:tc>
        <w:tc>
          <w:tcPr>
            <w:tcW w:w="420" w:type="dxa"/>
          </w:tcPr>
          <w:p w14:paraId="000003CD" w14:textId="77777777" w:rsidR="000776A2" w:rsidRDefault="000776A2">
            <w:pPr>
              <w:rPr>
                <w:rFonts w:ascii="Arial" w:eastAsia="Arial" w:hAnsi="Arial" w:cs="Arial"/>
                <w:sz w:val="24"/>
                <w:szCs w:val="24"/>
              </w:rPr>
            </w:pPr>
          </w:p>
        </w:tc>
        <w:tc>
          <w:tcPr>
            <w:tcW w:w="2865" w:type="dxa"/>
            <w:vMerge/>
            <w:vAlign w:val="center"/>
          </w:tcPr>
          <w:p w14:paraId="000003CE" w14:textId="77777777" w:rsidR="000776A2" w:rsidRDefault="000776A2">
            <w:pPr>
              <w:widowControl w:val="0"/>
              <w:spacing w:line="276" w:lineRule="auto"/>
              <w:rPr>
                <w:rFonts w:ascii="Arial" w:eastAsia="Arial" w:hAnsi="Arial" w:cs="Arial"/>
                <w:sz w:val="24"/>
                <w:szCs w:val="24"/>
              </w:rPr>
            </w:pPr>
          </w:p>
        </w:tc>
      </w:tr>
      <w:tr w:rsidR="000776A2" w14:paraId="44B6D2DB" w14:textId="77777777">
        <w:trPr>
          <w:trHeight w:val="300"/>
        </w:trPr>
        <w:tc>
          <w:tcPr>
            <w:tcW w:w="1545" w:type="dxa"/>
            <w:vMerge/>
            <w:vAlign w:val="center"/>
          </w:tcPr>
          <w:p w14:paraId="000003CF" w14:textId="77777777" w:rsidR="000776A2" w:rsidRDefault="000776A2">
            <w:pPr>
              <w:widowControl w:val="0"/>
              <w:spacing w:line="276" w:lineRule="auto"/>
              <w:rPr>
                <w:rFonts w:ascii="Arial" w:eastAsia="Arial" w:hAnsi="Arial" w:cs="Arial"/>
                <w:sz w:val="24"/>
                <w:szCs w:val="24"/>
              </w:rPr>
            </w:pPr>
          </w:p>
        </w:tc>
        <w:tc>
          <w:tcPr>
            <w:tcW w:w="390" w:type="dxa"/>
          </w:tcPr>
          <w:p w14:paraId="000003D0" w14:textId="77777777" w:rsidR="000776A2" w:rsidRDefault="000776A2"/>
        </w:tc>
        <w:tc>
          <w:tcPr>
            <w:tcW w:w="3165" w:type="dxa"/>
          </w:tcPr>
          <w:p w14:paraId="000003D1" w14:textId="77777777" w:rsidR="000776A2" w:rsidRDefault="00472D3D">
            <w:pPr>
              <w:rPr>
                <w:rFonts w:ascii="Arial" w:eastAsia="Arial" w:hAnsi="Arial" w:cs="Arial"/>
                <w:sz w:val="24"/>
                <w:szCs w:val="24"/>
              </w:rPr>
            </w:pPr>
            <w:r>
              <w:rPr>
                <w:rFonts w:ascii="Arial" w:eastAsia="Arial" w:hAnsi="Arial" w:cs="Arial"/>
                <w:sz w:val="24"/>
                <w:szCs w:val="24"/>
              </w:rPr>
              <w:t>Bidders highest percentage discount</w:t>
            </w:r>
          </w:p>
        </w:tc>
        <w:tc>
          <w:tcPr>
            <w:tcW w:w="420" w:type="dxa"/>
          </w:tcPr>
          <w:p w14:paraId="000003D2" w14:textId="77777777" w:rsidR="000776A2" w:rsidRDefault="000776A2">
            <w:pPr>
              <w:rPr>
                <w:rFonts w:ascii="Arial" w:eastAsia="Arial" w:hAnsi="Arial" w:cs="Arial"/>
                <w:sz w:val="24"/>
                <w:szCs w:val="24"/>
              </w:rPr>
            </w:pPr>
          </w:p>
        </w:tc>
        <w:tc>
          <w:tcPr>
            <w:tcW w:w="2865" w:type="dxa"/>
            <w:vMerge/>
            <w:vAlign w:val="center"/>
          </w:tcPr>
          <w:p w14:paraId="000003D3" w14:textId="77777777" w:rsidR="000776A2" w:rsidRDefault="000776A2">
            <w:pPr>
              <w:widowControl w:val="0"/>
              <w:spacing w:line="276" w:lineRule="auto"/>
              <w:rPr>
                <w:rFonts w:ascii="Arial" w:eastAsia="Arial" w:hAnsi="Arial" w:cs="Arial"/>
                <w:sz w:val="24"/>
                <w:szCs w:val="24"/>
              </w:rPr>
            </w:pPr>
          </w:p>
        </w:tc>
      </w:tr>
    </w:tbl>
    <w:p w14:paraId="000003D4" w14:textId="77777777" w:rsidR="000776A2" w:rsidRDefault="000776A2">
      <w:pPr>
        <w:spacing w:before="120" w:after="0" w:line="240" w:lineRule="auto"/>
        <w:ind w:left="57" w:right="57"/>
        <w:rPr>
          <w:rFonts w:ascii="Arial" w:eastAsia="Arial" w:hAnsi="Arial" w:cs="Arial"/>
          <w:sz w:val="24"/>
          <w:szCs w:val="24"/>
        </w:rPr>
      </w:pPr>
    </w:p>
    <w:p w14:paraId="000003D5" w14:textId="77777777" w:rsidR="000776A2" w:rsidRDefault="00472D3D">
      <w:pPr>
        <w:spacing w:before="120" w:after="0" w:line="240" w:lineRule="auto"/>
        <w:ind w:left="57" w:right="57"/>
        <w:rPr>
          <w:rFonts w:ascii="Arial" w:eastAsia="Arial" w:hAnsi="Arial" w:cs="Arial"/>
          <w:sz w:val="24"/>
          <w:szCs w:val="24"/>
        </w:rPr>
      </w:pPr>
      <w:r>
        <w:rPr>
          <w:rFonts w:ascii="Arial" w:eastAsia="Arial" w:hAnsi="Arial" w:cs="Arial"/>
          <w:sz w:val="24"/>
          <w:szCs w:val="24"/>
        </w:rPr>
        <w:t>Example</w:t>
      </w:r>
    </w:p>
    <w:p w14:paraId="000003D6" w14:textId="77777777" w:rsidR="000776A2" w:rsidRDefault="000776A2">
      <w:pPr>
        <w:spacing w:after="120" w:line="240" w:lineRule="auto"/>
        <w:ind w:left="57" w:right="57"/>
        <w:rPr>
          <w:rFonts w:ascii="Arial" w:eastAsia="Arial" w:hAnsi="Arial" w:cs="Arial"/>
          <w:sz w:val="24"/>
          <w:szCs w:val="24"/>
        </w:rPr>
      </w:pPr>
    </w:p>
    <w:tbl>
      <w:tblPr>
        <w:tblStyle w:val="affff8"/>
        <w:tblW w:w="868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270"/>
        <w:gridCol w:w="2655"/>
        <w:gridCol w:w="390"/>
        <w:gridCol w:w="2760"/>
      </w:tblGrid>
      <w:tr w:rsidR="000776A2" w14:paraId="34C401C3" w14:textId="77777777">
        <w:trPr>
          <w:trHeight w:val="397"/>
        </w:trPr>
        <w:tc>
          <w:tcPr>
            <w:tcW w:w="2610" w:type="dxa"/>
            <w:vAlign w:val="center"/>
          </w:tcPr>
          <w:p w14:paraId="000003D7"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270" w:type="dxa"/>
            <w:vAlign w:val="center"/>
          </w:tcPr>
          <w:p w14:paraId="000003D8" w14:textId="77777777" w:rsidR="000776A2" w:rsidRDefault="000776A2">
            <w:pPr>
              <w:spacing w:before="120" w:after="120"/>
              <w:ind w:left="57" w:right="57"/>
              <w:jc w:val="center"/>
              <w:rPr>
                <w:rFonts w:ascii="Arial" w:eastAsia="Arial" w:hAnsi="Arial" w:cs="Arial"/>
                <w:sz w:val="24"/>
                <w:szCs w:val="24"/>
              </w:rPr>
            </w:pPr>
          </w:p>
        </w:tc>
        <w:tc>
          <w:tcPr>
            <w:tcW w:w="2655" w:type="dxa"/>
            <w:vAlign w:val="center"/>
          </w:tcPr>
          <w:p w14:paraId="000003D9"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390" w:type="dxa"/>
            <w:vAlign w:val="center"/>
          </w:tcPr>
          <w:p w14:paraId="000003DA" w14:textId="77777777" w:rsidR="000776A2" w:rsidRDefault="000776A2">
            <w:pPr>
              <w:spacing w:before="120" w:after="120"/>
              <w:ind w:left="57" w:right="57"/>
              <w:jc w:val="center"/>
              <w:rPr>
                <w:rFonts w:ascii="Arial" w:eastAsia="Arial" w:hAnsi="Arial" w:cs="Arial"/>
                <w:sz w:val="24"/>
                <w:szCs w:val="24"/>
              </w:rPr>
            </w:pPr>
          </w:p>
        </w:tc>
        <w:tc>
          <w:tcPr>
            <w:tcW w:w="2760" w:type="dxa"/>
            <w:vAlign w:val="center"/>
          </w:tcPr>
          <w:p w14:paraId="000003DB"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0776A2" w14:paraId="5E846663" w14:textId="77777777">
        <w:trPr>
          <w:trHeight w:val="397"/>
        </w:trPr>
        <w:tc>
          <w:tcPr>
            <w:tcW w:w="2610" w:type="dxa"/>
            <w:vAlign w:val="center"/>
          </w:tcPr>
          <w:p w14:paraId="000003DC"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Percentage Discount</w:t>
            </w:r>
          </w:p>
        </w:tc>
        <w:tc>
          <w:tcPr>
            <w:tcW w:w="270" w:type="dxa"/>
            <w:vAlign w:val="bottom"/>
          </w:tcPr>
          <w:p w14:paraId="000003DD" w14:textId="77777777" w:rsidR="000776A2" w:rsidRDefault="000776A2">
            <w:pPr>
              <w:spacing w:before="120" w:after="120"/>
              <w:ind w:left="57" w:right="57"/>
              <w:rPr>
                <w:rFonts w:ascii="Arial" w:eastAsia="Arial" w:hAnsi="Arial" w:cs="Arial"/>
                <w:sz w:val="24"/>
                <w:szCs w:val="24"/>
              </w:rPr>
            </w:pPr>
          </w:p>
        </w:tc>
        <w:tc>
          <w:tcPr>
            <w:tcW w:w="2655" w:type="dxa"/>
            <w:vAlign w:val="center"/>
          </w:tcPr>
          <w:p w14:paraId="000003DE"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Percentage Discount</w:t>
            </w:r>
          </w:p>
        </w:tc>
        <w:tc>
          <w:tcPr>
            <w:tcW w:w="390" w:type="dxa"/>
            <w:vAlign w:val="bottom"/>
          </w:tcPr>
          <w:p w14:paraId="000003DF" w14:textId="77777777" w:rsidR="000776A2" w:rsidRDefault="000776A2">
            <w:pPr>
              <w:spacing w:before="120" w:after="120"/>
              <w:ind w:left="57" w:right="57"/>
              <w:rPr>
                <w:rFonts w:ascii="Arial" w:eastAsia="Arial" w:hAnsi="Arial" w:cs="Arial"/>
                <w:sz w:val="24"/>
                <w:szCs w:val="24"/>
              </w:rPr>
            </w:pPr>
          </w:p>
        </w:tc>
        <w:tc>
          <w:tcPr>
            <w:tcW w:w="2760" w:type="dxa"/>
            <w:vAlign w:val="center"/>
          </w:tcPr>
          <w:p w14:paraId="000003E0"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Percentage Discount</w:t>
            </w:r>
          </w:p>
        </w:tc>
      </w:tr>
      <w:tr w:rsidR="000776A2" w14:paraId="1858C7EC" w14:textId="77777777">
        <w:trPr>
          <w:trHeight w:val="290"/>
        </w:trPr>
        <w:tc>
          <w:tcPr>
            <w:tcW w:w="2610" w:type="dxa"/>
            <w:shd w:val="clear" w:color="auto" w:fill="00B0F0"/>
            <w:vAlign w:val="center"/>
          </w:tcPr>
          <w:p w14:paraId="000003E1"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c>
          <w:tcPr>
            <w:tcW w:w="270" w:type="dxa"/>
            <w:vAlign w:val="center"/>
          </w:tcPr>
          <w:p w14:paraId="000003E2" w14:textId="77777777" w:rsidR="000776A2" w:rsidRDefault="000776A2">
            <w:pPr>
              <w:spacing w:before="120" w:after="120"/>
              <w:ind w:left="57" w:right="57"/>
              <w:jc w:val="center"/>
              <w:rPr>
                <w:rFonts w:ascii="Arial" w:eastAsia="Arial" w:hAnsi="Arial" w:cs="Arial"/>
                <w:sz w:val="24"/>
                <w:szCs w:val="24"/>
              </w:rPr>
            </w:pPr>
          </w:p>
        </w:tc>
        <w:tc>
          <w:tcPr>
            <w:tcW w:w="2655" w:type="dxa"/>
            <w:shd w:val="clear" w:color="auto" w:fill="00B0F0"/>
            <w:vAlign w:val="center"/>
          </w:tcPr>
          <w:p w14:paraId="000003E3"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15%</w:t>
            </w:r>
          </w:p>
        </w:tc>
        <w:tc>
          <w:tcPr>
            <w:tcW w:w="390" w:type="dxa"/>
            <w:vAlign w:val="center"/>
          </w:tcPr>
          <w:p w14:paraId="000003E4" w14:textId="77777777" w:rsidR="000776A2" w:rsidRDefault="000776A2">
            <w:pPr>
              <w:spacing w:before="120" w:after="120"/>
              <w:ind w:left="57" w:right="57"/>
              <w:jc w:val="center"/>
              <w:rPr>
                <w:rFonts w:ascii="Arial" w:eastAsia="Arial" w:hAnsi="Arial" w:cs="Arial"/>
                <w:sz w:val="24"/>
                <w:szCs w:val="24"/>
              </w:rPr>
            </w:pPr>
          </w:p>
        </w:tc>
        <w:tc>
          <w:tcPr>
            <w:tcW w:w="2760" w:type="dxa"/>
            <w:shd w:val="clear" w:color="auto" w:fill="00B0F0"/>
            <w:vAlign w:val="center"/>
          </w:tcPr>
          <w:p w14:paraId="000003E5"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10%</w:t>
            </w:r>
          </w:p>
        </w:tc>
      </w:tr>
    </w:tbl>
    <w:p w14:paraId="000003E6" w14:textId="77777777" w:rsidR="000776A2" w:rsidRDefault="00472D3D">
      <w:pPr>
        <w:numPr>
          <w:ilvl w:val="0"/>
          <w:numId w:val="5"/>
        </w:numPr>
        <w:spacing w:before="120" w:after="120" w:line="240" w:lineRule="auto"/>
        <w:ind w:left="470" w:right="57" w:hanging="357"/>
        <w:rPr>
          <w:rFonts w:ascii="Arial" w:eastAsia="Arial" w:hAnsi="Arial" w:cs="Arial"/>
          <w:sz w:val="24"/>
          <w:szCs w:val="24"/>
        </w:rPr>
      </w:pPr>
      <w:r>
        <w:rPr>
          <w:rFonts w:ascii="Arial" w:eastAsia="Arial" w:hAnsi="Arial" w:cs="Arial"/>
          <w:sz w:val="24"/>
          <w:szCs w:val="24"/>
        </w:rPr>
        <w:t>Bidder A has the highest percentage discount of 20%. Bidder A is awarded the maximum mark available for price, which is 60;</w:t>
      </w:r>
    </w:p>
    <w:p w14:paraId="000003E7" w14:textId="77777777" w:rsidR="000776A2" w:rsidRDefault="00472D3D">
      <w:pPr>
        <w:numPr>
          <w:ilvl w:val="0"/>
          <w:numId w:val="5"/>
        </w:numPr>
        <w:spacing w:before="120" w:after="120" w:line="240" w:lineRule="auto"/>
        <w:ind w:left="470" w:right="57" w:hanging="357"/>
        <w:rPr>
          <w:rFonts w:ascii="Arial" w:eastAsia="Arial" w:hAnsi="Arial" w:cs="Arial"/>
          <w:sz w:val="24"/>
          <w:szCs w:val="24"/>
        </w:rPr>
      </w:pPr>
      <w:r>
        <w:rPr>
          <w:rFonts w:ascii="Arial" w:eastAsia="Arial" w:hAnsi="Arial" w:cs="Arial"/>
          <w:sz w:val="24"/>
          <w:szCs w:val="24"/>
        </w:rPr>
        <w:t>Bidder B submits a percentage discount of 15%. Bidder B is awarded a price scor</w:t>
      </w:r>
      <w:r>
        <w:rPr>
          <w:rFonts w:ascii="Arial" w:eastAsia="Arial" w:hAnsi="Arial" w:cs="Arial"/>
          <w:sz w:val="24"/>
          <w:szCs w:val="24"/>
          <w:highlight w:val="white"/>
        </w:rPr>
        <w:t>e of 45.00; and</w:t>
      </w:r>
    </w:p>
    <w:p w14:paraId="000003E8" w14:textId="77777777" w:rsidR="000776A2" w:rsidRDefault="00472D3D">
      <w:pPr>
        <w:numPr>
          <w:ilvl w:val="0"/>
          <w:numId w:val="5"/>
        </w:numPr>
        <w:spacing w:before="120" w:after="120" w:line="240" w:lineRule="auto"/>
        <w:ind w:left="470" w:right="57" w:hanging="357"/>
        <w:rPr>
          <w:rFonts w:ascii="Arial" w:eastAsia="Arial" w:hAnsi="Arial" w:cs="Arial"/>
          <w:sz w:val="24"/>
          <w:szCs w:val="24"/>
        </w:rPr>
      </w:pPr>
      <w:r>
        <w:rPr>
          <w:rFonts w:ascii="Arial" w:eastAsia="Arial" w:hAnsi="Arial" w:cs="Arial"/>
          <w:sz w:val="24"/>
          <w:szCs w:val="24"/>
        </w:rPr>
        <w:t>Bidder C submits a percentage discount of 10% and is awarded a price score of 30.00.</w:t>
      </w:r>
    </w:p>
    <w:p w14:paraId="000003E9" w14:textId="77777777" w:rsidR="000776A2" w:rsidRDefault="000776A2">
      <w:pPr>
        <w:spacing w:before="120" w:after="0" w:line="240" w:lineRule="auto"/>
        <w:ind w:right="57"/>
        <w:rPr>
          <w:rFonts w:ascii="Arial" w:eastAsia="Arial" w:hAnsi="Arial" w:cs="Arial"/>
          <w:sz w:val="24"/>
          <w:szCs w:val="24"/>
        </w:rPr>
      </w:pPr>
    </w:p>
    <w:p w14:paraId="000003EA" w14:textId="77777777" w:rsidR="000776A2" w:rsidRDefault="00472D3D">
      <w:pPr>
        <w:numPr>
          <w:ilvl w:val="1"/>
          <w:numId w:val="2"/>
        </w:numPr>
        <w:spacing w:before="120" w:after="120" w:line="276" w:lineRule="auto"/>
        <w:rPr>
          <w:highlight w:val="white"/>
        </w:rPr>
      </w:pPr>
      <w:r>
        <w:rPr>
          <w:rFonts w:ascii="Times New Roman" w:eastAsia="Times New Roman" w:hAnsi="Times New Roman" w:cs="Times New Roman"/>
          <w:sz w:val="14"/>
          <w:szCs w:val="14"/>
          <w:highlight w:val="white"/>
        </w:rPr>
        <w:t xml:space="preserve"> </w:t>
      </w:r>
      <w:r>
        <w:rPr>
          <w:rFonts w:ascii="Arial" w:eastAsia="Arial" w:hAnsi="Arial" w:cs="Arial"/>
          <w:b/>
          <w:sz w:val="24"/>
          <w:szCs w:val="24"/>
          <w:highlight w:val="white"/>
          <w:u w:val="single"/>
        </w:rPr>
        <w:t xml:space="preserve">Lot 2 evaluation process </w:t>
      </w:r>
    </w:p>
    <w:p w14:paraId="000003EB" w14:textId="77777777" w:rsidR="000776A2" w:rsidRDefault="00472D3D">
      <w:pPr>
        <w:numPr>
          <w:ilvl w:val="1"/>
          <w:numId w:val="2"/>
        </w:numPr>
        <w:spacing w:before="120" w:after="120" w:line="276" w:lineRule="auto"/>
        <w:rPr>
          <w:highlight w:val="white"/>
        </w:rPr>
      </w:pPr>
      <w:bookmarkStart w:id="53" w:name="_heading=h.immxlin7boww" w:colFirst="0" w:colLast="0"/>
      <w:bookmarkEnd w:id="53"/>
      <w:r>
        <w:rPr>
          <w:rFonts w:ascii="Arial" w:eastAsia="Arial" w:hAnsi="Arial" w:cs="Arial"/>
          <w:sz w:val="24"/>
          <w:szCs w:val="24"/>
          <w:highlight w:val="white"/>
        </w:rPr>
        <w:t>The bidder with the lowest total basket price will be awarded the maximum mark available (a price score of 60).</w:t>
      </w:r>
    </w:p>
    <w:p w14:paraId="000003EC" w14:textId="77777777" w:rsidR="000776A2" w:rsidRDefault="00472D3D">
      <w:pPr>
        <w:numPr>
          <w:ilvl w:val="1"/>
          <w:numId w:val="2"/>
        </w:numPr>
        <w:pBdr>
          <w:top w:val="nil"/>
          <w:left w:val="nil"/>
          <w:bottom w:val="nil"/>
          <w:right w:val="nil"/>
          <w:between w:val="nil"/>
        </w:pBdr>
        <w:spacing w:before="120" w:after="120" w:line="240" w:lineRule="auto"/>
      </w:pPr>
      <w:bookmarkStart w:id="54" w:name="_heading=h.47hau8p6gciz" w:colFirst="0" w:colLast="0"/>
      <w:bookmarkEnd w:id="54"/>
      <w:r>
        <w:rPr>
          <w:rFonts w:ascii="Arial" w:eastAsia="Arial" w:hAnsi="Arial" w:cs="Arial"/>
          <w:sz w:val="24"/>
          <w:szCs w:val="24"/>
        </w:rPr>
        <w:t>All</w:t>
      </w:r>
      <w:r>
        <w:rPr>
          <w:rFonts w:ascii="Arial" w:eastAsia="Arial" w:hAnsi="Arial" w:cs="Arial"/>
          <w:color w:val="000000"/>
          <w:sz w:val="24"/>
          <w:szCs w:val="24"/>
        </w:rPr>
        <w:t xml:space="preserve"> other bidders will get a price score relative to the lowest total basket price.</w:t>
      </w:r>
    </w:p>
    <w:p w14:paraId="000003ED" w14:textId="77777777" w:rsidR="000776A2" w:rsidRDefault="00472D3D">
      <w:pPr>
        <w:numPr>
          <w:ilvl w:val="1"/>
          <w:numId w:val="2"/>
        </w:numPr>
        <w:pBdr>
          <w:top w:val="nil"/>
          <w:left w:val="nil"/>
          <w:bottom w:val="nil"/>
          <w:right w:val="nil"/>
          <w:between w:val="nil"/>
        </w:pBdr>
        <w:spacing w:before="120" w:after="120" w:line="240" w:lineRule="auto"/>
      </w:pPr>
      <w:bookmarkStart w:id="55" w:name="_heading=h.ypq6qo72s5no" w:colFirst="0" w:colLast="0"/>
      <w:bookmarkEnd w:id="55"/>
      <w:r>
        <w:rPr>
          <w:rFonts w:ascii="Arial" w:eastAsia="Arial" w:hAnsi="Arial" w:cs="Arial"/>
          <w:sz w:val="24"/>
          <w:szCs w:val="24"/>
        </w:rPr>
        <w:t>The</w:t>
      </w:r>
      <w:r>
        <w:rPr>
          <w:rFonts w:ascii="Arial" w:eastAsia="Arial" w:hAnsi="Arial" w:cs="Arial"/>
          <w:color w:val="000000"/>
          <w:sz w:val="24"/>
          <w:szCs w:val="24"/>
        </w:rPr>
        <w:t xml:space="preserve"> calculation we will use to evaluate your total basket price, for lot 2, is as follows:</w:t>
      </w:r>
    </w:p>
    <w:tbl>
      <w:tblPr>
        <w:tblStyle w:val="affff9"/>
        <w:tblW w:w="8385" w:type="dxa"/>
        <w:tblInd w:w="270" w:type="dxa"/>
        <w:tblBorders>
          <w:top w:val="nil"/>
          <w:left w:val="nil"/>
          <w:bottom w:val="nil"/>
          <w:right w:val="nil"/>
          <w:insideH w:val="nil"/>
          <w:insideV w:val="nil"/>
        </w:tblBorders>
        <w:tblLayout w:type="fixed"/>
        <w:tblLook w:val="0400" w:firstRow="0" w:lastRow="0" w:firstColumn="0" w:lastColumn="0" w:noHBand="0" w:noVBand="1"/>
      </w:tblPr>
      <w:tblGrid>
        <w:gridCol w:w="1545"/>
        <w:gridCol w:w="390"/>
        <w:gridCol w:w="3165"/>
        <w:gridCol w:w="420"/>
        <w:gridCol w:w="2865"/>
      </w:tblGrid>
      <w:tr w:rsidR="000776A2" w14:paraId="20FA680D" w14:textId="77777777">
        <w:trPr>
          <w:trHeight w:val="312"/>
        </w:trPr>
        <w:tc>
          <w:tcPr>
            <w:tcW w:w="1545" w:type="dxa"/>
            <w:vMerge w:val="restart"/>
            <w:vAlign w:val="center"/>
          </w:tcPr>
          <w:p w14:paraId="000003EE" w14:textId="77777777" w:rsidR="000776A2" w:rsidRDefault="00472D3D">
            <w:r>
              <w:rPr>
                <w:rFonts w:ascii="Arial" w:eastAsia="Arial" w:hAnsi="Arial" w:cs="Arial"/>
                <w:sz w:val="24"/>
                <w:szCs w:val="24"/>
              </w:rPr>
              <w:t>Price Score</w:t>
            </w:r>
            <w:r>
              <w:rPr>
                <w:rFonts w:ascii="Arial" w:eastAsia="Arial" w:hAnsi="Arial" w:cs="Arial"/>
                <w:sz w:val="24"/>
                <w:szCs w:val="24"/>
              </w:rPr>
              <w:tab/>
            </w:r>
          </w:p>
        </w:tc>
        <w:tc>
          <w:tcPr>
            <w:tcW w:w="390" w:type="dxa"/>
          </w:tcPr>
          <w:p w14:paraId="000003EF" w14:textId="77777777" w:rsidR="000776A2" w:rsidRDefault="000776A2"/>
        </w:tc>
        <w:tc>
          <w:tcPr>
            <w:tcW w:w="3165" w:type="dxa"/>
          </w:tcPr>
          <w:p w14:paraId="000003F0" w14:textId="77777777" w:rsidR="000776A2" w:rsidRDefault="00472D3D">
            <w:r>
              <w:rPr>
                <w:rFonts w:ascii="Arial" w:eastAsia="Arial" w:hAnsi="Arial" w:cs="Arial"/>
                <w:sz w:val="24"/>
                <w:szCs w:val="24"/>
              </w:rPr>
              <w:t xml:space="preserve">Lowest total basket price   </w:t>
            </w:r>
          </w:p>
        </w:tc>
        <w:tc>
          <w:tcPr>
            <w:tcW w:w="420" w:type="dxa"/>
          </w:tcPr>
          <w:p w14:paraId="000003F1" w14:textId="77777777" w:rsidR="000776A2" w:rsidRDefault="000776A2">
            <w:pPr>
              <w:rPr>
                <w:rFonts w:ascii="Arial" w:eastAsia="Arial" w:hAnsi="Arial" w:cs="Arial"/>
                <w:sz w:val="24"/>
                <w:szCs w:val="24"/>
              </w:rPr>
            </w:pPr>
          </w:p>
        </w:tc>
        <w:tc>
          <w:tcPr>
            <w:tcW w:w="2865" w:type="dxa"/>
            <w:vMerge w:val="restart"/>
            <w:vAlign w:val="center"/>
          </w:tcPr>
          <w:p w14:paraId="000003F2" w14:textId="77777777" w:rsidR="000776A2" w:rsidRDefault="00472D3D">
            <w:pPr>
              <w:jc w:val="center"/>
              <w:rPr>
                <w:rFonts w:ascii="Arial" w:eastAsia="Arial" w:hAnsi="Arial" w:cs="Arial"/>
                <w:sz w:val="24"/>
                <w:szCs w:val="24"/>
              </w:rPr>
            </w:pPr>
            <w:r>
              <w:rPr>
                <w:rFonts w:ascii="Arial" w:eastAsia="Arial" w:hAnsi="Arial" w:cs="Arial"/>
                <w:sz w:val="24"/>
                <w:szCs w:val="24"/>
              </w:rPr>
              <w:t>60 (maximum mark available)</w:t>
            </w:r>
          </w:p>
        </w:tc>
      </w:tr>
      <w:tr w:rsidR="000776A2" w14:paraId="417680DB" w14:textId="77777777">
        <w:tc>
          <w:tcPr>
            <w:tcW w:w="1545" w:type="dxa"/>
            <w:vMerge/>
            <w:vAlign w:val="center"/>
          </w:tcPr>
          <w:p w14:paraId="000003F3" w14:textId="77777777" w:rsidR="000776A2" w:rsidRDefault="000776A2">
            <w:pPr>
              <w:widowControl w:val="0"/>
              <w:pBdr>
                <w:top w:val="nil"/>
                <w:left w:val="nil"/>
                <w:bottom w:val="nil"/>
                <w:right w:val="nil"/>
                <w:between w:val="nil"/>
              </w:pBdr>
              <w:spacing w:line="276" w:lineRule="auto"/>
              <w:rPr>
                <w:rFonts w:ascii="Arial" w:eastAsia="Arial" w:hAnsi="Arial" w:cs="Arial"/>
                <w:sz w:val="24"/>
                <w:szCs w:val="24"/>
              </w:rPr>
            </w:pPr>
          </w:p>
        </w:tc>
        <w:tc>
          <w:tcPr>
            <w:tcW w:w="390" w:type="dxa"/>
          </w:tcPr>
          <w:p w14:paraId="000003F4" w14:textId="77777777" w:rsidR="000776A2" w:rsidRDefault="00472D3D">
            <w:r>
              <w:t>=</w:t>
            </w:r>
          </w:p>
        </w:tc>
        <w:tc>
          <w:tcPr>
            <w:tcW w:w="3165" w:type="dxa"/>
            <w:vAlign w:val="center"/>
          </w:tcPr>
          <w:p w14:paraId="000003F5" w14:textId="77777777" w:rsidR="000776A2" w:rsidRDefault="00472D3D">
            <w:r>
              <w:rPr>
                <w:noProof/>
              </w:rPr>
              <mc:AlternateContent>
                <mc:Choice Requires="wpg">
                  <w:drawing>
                    <wp:anchor distT="0" distB="0" distL="114300" distR="114300" simplePos="0" relativeHeight="251660288" behindDoc="0" locked="0" layoutInCell="1" hidden="0" allowOverlap="1">
                      <wp:simplePos x="0" y="0"/>
                      <wp:positionH relativeFrom="column">
                        <wp:posOffset>-50799</wp:posOffset>
                      </wp:positionH>
                      <wp:positionV relativeFrom="paragraph">
                        <wp:posOffset>63500</wp:posOffset>
                      </wp:positionV>
                      <wp:extent cx="2006600" cy="50800"/>
                      <wp:effectExtent l="0" t="0" r="0" b="0"/>
                      <wp:wrapNone/>
                      <wp:docPr id="12" name="Straight Arrow Connector 12"/>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2"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2006600" cy="50800"/>
                              </a:xfrm>
                              <a:prstGeom prst="rect"/>
                              <a:ln/>
                            </pic:spPr>
                          </pic:pic>
                        </a:graphicData>
                      </a:graphic>
                    </wp:anchor>
                  </w:drawing>
                </mc:Fallback>
              </mc:AlternateContent>
            </w:r>
          </w:p>
        </w:tc>
        <w:tc>
          <w:tcPr>
            <w:tcW w:w="420" w:type="dxa"/>
          </w:tcPr>
          <w:p w14:paraId="000003F6" w14:textId="77777777" w:rsidR="000776A2" w:rsidRDefault="00472D3D">
            <w:pPr>
              <w:rPr>
                <w:rFonts w:ascii="Arial" w:eastAsia="Arial" w:hAnsi="Arial" w:cs="Arial"/>
                <w:sz w:val="24"/>
                <w:szCs w:val="24"/>
              </w:rPr>
            </w:pPr>
            <w:r>
              <w:rPr>
                <w:rFonts w:ascii="Arial" w:eastAsia="Arial" w:hAnsi="Arial" w:cs="Arial"/>
                <w:sz w:val="24"/>
                <w:szCs w:val="24"/>
              </w:rPr>
              <w:t>x</w:t>
            </w:r>
          </w:p>
        </w:tc>
        <w:tc>
          <w:tcPr>
            <w:tcW w:w="2865" w:type="dxa"/>
            <w:vMerge/>
            <w:vAlign w:val="center"/>
          </w:tcPr>
          <w:p w14:paraId="000003F7" w14:textId="77777777" w:rsidR="000776A2" w:rsidRDefault="000776A2">
            <w:pPr>
              <w:widowControl w:val="0"/>
              <w:pBdr>
                <w:top w:val="nil"/>
                <w:left w:val="nil"/>
                <w:bottom w:val="nil"/>
                <w:right w:val="nil"/>
                <w:between w:val="nil"/>
              </w:pBdr>
              <w:spacing w:line="276" w:lineRule="auto"/>
              <w:rPr>
                <w:rFonts w:ascii="Arial" w:eastAsia="Arial" w:hAnsi="Arial" w:cs="Arial"/>
                <w:sz w:val="24"/>
                <w:szCs w:val="24"/>
              </w:rPr>
            </w:pPr>
          </w:p>
        </w:tc>
      </w:tr>
      <w:tr w:rsidR="000776A2" w14:paraId="7A3A2BFE" w14:textId="77777777">
        <w:tc>
          <w:tcPr>
            <w:tcW w:w="1545" w:type="dxa"/>
            <w:vMerge/>
            <w:vAlign w:val="center"/>
          </w:tcPr>
          <w:p w14:paraId="000003F8" w14:textId="77777777" w:rsidR="000776A2" w:rsidRDefault="000776A2">
            <w:pPr>
              <w:widowControl w:val="0"/>
              <w:pBdr>
                <w:top w:val="nil"/>
                <w:left w:val="nil"/>
                <w:bottom w:val="nil"/>
                <w:right w:val="nil"/>
                <w:between w:val="nil"/>
              </w:pBdr>
              <w:spacing w:line="276" w:lineRule="auto"/>
              <w:rPr>
                <w:rFonts w:ascii="Arial" w:eastAsia="Arial" w:hAnsi="Arial" w:cs="Arial"/>
                <w:sz w:val="24"/>
                <w:szCs w:val="24"/>
              </w:rPr>
            </w:pPr>
          </w:p>
        </w:tc>
        <w:tc>
          <w:tcPr>
            <w:tcW w:w="390" w:type="dxa"/>
          </w:tcPr>
          <w:p w14:paraId="000003F9" w14:textId="77777777" w:rsidR="000776A2" w:rsidRDefault="000776A2"/>
        </w:tc>
        <w:tc>
          <w:tcPr>
            <w:tcW w:w="3165" w:type="dxa"/>
          </w:tcPr>
          <w:p w14:paraId="000003FA" w14:textId="77777777" w:rsidR="000776A2" w:rsidRDefault="00472D3D">
            <w:r>
              <w:rPr>
                <w:rFonts w:ascii="Arial" w:eastAsia="Arial" w:hAnsi="Arial" w:cs="Arial"/>
                <w:sz w:val="24"/>
                <w:szCs w:val="24"/>
              </w:rPr>
              <w:t>Bidders total basket price</w:t>
            </w:r>
          </w:p>
        </w:tc>
        <w:tc>
          <w:tcPr>
            <w:tcW w:w="420" w:type="dxa"/>
          </w:tcPr>
          <w:p w14:paraId="000003FB" w14:textId="77777777" w:rsidR="000776A2" w:rsidRDefault="000776A2">
            <w:pPr>
              <w:rPr>
                <w:rFonts w:ascii="Arial" w:eastAsia="Arial" w:hAnsi="Arial" w:cs="Arial"/>
                <w:sz w:val="24"/>
                <w:szCs w:val="24"/>
              </w:rPr>
            </w:pPr>
          </w:p>
        </w:tc>
        <w:tc>
          <w:tcPr>
            <w:tcW w:w="2865" w:type="dxa"/>
            <w:vMerge/>
            <w:vAlign w:val="center"/>
          </w:tcPr>
          <w:p w14:paraId="000003FC" w14:textId="77777777" w:rsidR="000776A2" w:rsidRDefault="000776A2">
            <w:pPr>
              <w:widowControl w:val="0"/>
              <w:pBdr>
                <w:top w:val="nil"/>
                <w:left w:val="nil"/>
                <w:bottom w:val="nil"/>
                <w:right w:val="nil"/>
                <w:between w:val="nil"/>
              </w:pBdr>
              <w:spacing w:line="276" w:lineRule="auto"/>
              <w:rPr>
                <w:rFonts w:ascii="Arial" w:eastAsia="Arial" w:hAnsi="Arial" w:cs="Arial"/>
                <w:sz w:val="24"/>
                <w:szCs w:val="24"/>
              </w:rPr>
            </w:pPr>
          </w:p>
        </w:tc>
      </w:tr>
    </w:tbl>
    <w:p w14:paraId="000003FD" w14:textId="77777777" w:rsidR="000776A2" w:rsidRDefault="00472D3D">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    </w:t>
      </w:r>
    </w:p>
    <w:p w14:paraId="000003FE" w14:textId="77777777" w:rsidR="000776A2" w:rsidRDefault="00472D3D">
      <w:pPr>
        <w:spacing w:after="0" w:line="240" w:lineRule="auto"/>
        <w:ind w:left="57" w:right="57"/>
        <w:rPr>
          <w:rFonts w:ascii="Arial" w:eastAsia="Arial" w:hAnsi="Arial" w:cs="Arial"/>
          <w:sz w:val="24"/>
          <w:szCs w:val="24"/>
        </w:rPr>
      </w:pPr>
      <w:r>
        <w:rPr>
          <w:rFonts w:ascii="Arial" w:eastAsia="Arial" w:hAnsi="Arial" w:cs="Arial"/>
          <w:sz w:val="24"/>
          <w:szCs w:val="24"/>
        </w:rPr>
        <w:t xml:space="preserve">Example </w:t>
      </w:r>
    </w:p>
    <w:p w14:paraId="000003FF" w14:textId="77777777" w:rsidR="000776A2" w:rsidRDefault="000776A2">
      <w:pPr>
        <w:spacing w:after="120" w:line="240" w:lineRule="auto"/>
        <w:ind w:left="57" w:right="57"/>
        <w:rPr>
          <w:rFonts w:ascii="Arial" w:eastAsia="Arial" w:hAnsi="Arial" w:cs="Arial"/>
          <w:sz w:val="24"/>
          <w:szCs w:val="24"/>
        </w:rPr>
      </w:pPr>
    </w:p>
    <w:tbl>
      <w:tblPr>
        <w:tblStyle w:val="affffa"/>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0776A2" w14:paraId="24B6B8B2" w14:textId="77777777">
        <w:trPr>
          <w:trHeight w:val="397"/>
        </w:trPr>
        <w:tc>
          <w:tcPr>
            <w:tcW w:w="2488" w:type="dxa"/>
            <w:vAlign w:val="center"/>
          </w:tcPr>
          <w:p w14:paraId="00000400"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385" w:type="dxa"/>
            <w:vAlign w:val="center"/>
          </w:tcPr>
          <w:p w14:paraId="00000401" w14:textId="77777777" w:rsidR="000776A2" w:rsidRDefault="000776A2">
            <w:pPr>
              <w:spacing w:before="120" w:after="120"/>
              <w:ind w:left="57" w:right="57"/>
              <w:jc w:val="center"/>
              <w:rPr>
                <w:rFonts w:ascii="Arial" w:eastAsia="Arial" w:hAnsi="Arial" w:cs="Arial"/>
                <w:sz w:val="24"/>
                <w:szCs w:val="24"/>
              </w:rPr>
            </w:pPr>
          </w:p>
        </w:tc>
        <w:tc>
          <w:tcPr>
            <w:tcW w:w="2655" w:type="dxa"/>
            <w:vAlign w:val="center"/>
          </w:tcPr>
          <w:p w14:paraId="00000402"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385" w:type="dxa"/>
            <w:vAlign w:val="center"/>
          </w:tcPr>
          <w:p w14:paraId="00000403" w14:textId="77777777" w:rsidR="000776A2" w:rsidRDefault="000776A2">
            <w:pPr>
              <w:spacing w:before="120" w:after="120"/>
              <w:ind w:left="57" w:right="57"/>
              <w:jc w:val="center"/>
              <w:rPr>
                <w:rFonts w:ascii="Arial" w:eastAsia="Arial" w:hAnsi="Arial" w:cs="Arial"/>
                <w:sz w:val="24"/>
                <w:szCs w:val="24"/>
              </w:rPr>
            </w:pPr>
          </w:p>
        </w:tc>
        <w:tc>
          <w:tcPr>
            <w:tcW w:w="2409" w:type="dxa"/>
            <w:vAlign w:val="center"/>
          </w:tcPr>
          <w:p w14:paraId="00000404"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0776A2" w14:paraId="10D83D3D" w14:textId="77777777">
        <w:trPr>
          <w:trHeight w:val="397"/>
        </w:trPr>
        <w:tc>
          <w:tcPr>
            <w:tcW w:w="2488" w:type="dxa"/>
            <w:vAlign w:val="center"/>
          </w:tcPr>
          <w:p w14:paraId="00000405"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vAlign w:val="bottom"/>
          </w:tcPr>
          <w:p w14:paraId="00000406" w14:textId="77777777" w:rsidR="000776A2" w:rsidRDefault="000776A2">
            <w:pPr>
              <w:spacing w:before="120" w:after="120"/>
              <w:ind w:left="57" w:right="57"/>
              <w:rPr>
                <w:rFonts w:ascii="Arial" w:eastAsia="Arial" w:hAnsi="Arial" w:cs="Arial"/>
                <w:sz w:val="24"/>
                <w:szCs w:val="24"/>
              </w:rPr>
            </w:pPr>
          </w:p>
        </w:tc>
        <w:tc>
          <w:tcPr>
            <w:tcW w:w="2655" w:type="dxa"/>
            <w:vAlign w:val="center"/>
          </w:tcPr>
          <w:p w14:paraId="00000407"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385" w:type="dxa"/>
            <w:vAlign w:val="bottom"/>
          </w:tcPr>
          <w:p w14:paraId="00000408" w14:textId="77777777" w:rsidR="000776A2" w:rsidRDefault="000776A2">
            <w:pPr>
              <w:spacing w:before="120" w:after="120"/>
              <w:ind w:left="57" w:right="57"/>
              <w:rPr>
                <w:rFonts w:ascii="Arial" w:eastAsia="Arial" w:hAnsi="Arial" w:cs="Arial"/>
                <w:sz w:val="24"/>
                <w:szCs w:val="24"/>
              </w:rPr>
            </w:pPr>
          </w:p>
        </w:tc>
        <w:tc>
          <w:tcPr>
            <w:tcW w:w="2409" w:type="dxa"/>
            <w:vAlign w:val="center"/>
          </w:tcPr>
          <w:p w14:paraId="00000409"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r>
      <w:tr w:rsidR="000776A2" w14:paraId="52B205F4" w14:textId="77777777">
        <w:trPr>
          <w:trHeight w:val="290"/>
        </w:trPr>
        <w:tc>
          <w:tcPr>
            <w:tcW w:w="2488" w:type="dxa"/>
            <w:shd w:val="clear" w:color="auto" w:fill="00B0F0"/>
            <w:vAlign w:val="center"/>
          </w:tcPr>
          <w:p w14:paraId="0000040A"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   217,000.00</w:t>
            </w:r>
          </w:p>
        </w:tc>
        <w:tc>
          <w:tcPr>
            <w:tcW w:w="385" w:type="dxa"/>
            <w:vAlign w:val="center"/>
          </w:tcPr>
          <w:p w14:paraId="0000040B" w14:textId="77777777" w:rsidR="000776A2" w:rsidRDefault="000776A2">
            <w:pPr>
              <w:spacing w:before="120" w:after="120"/>
              <w:ind w:left="57" w:right="57"/>
              <w:jc w:val="center"/>
              <w:rPr>
                <w:rFonts w:ascii="Arial" w:eastAsia="Arial" w:hAnsi="Arial" w:cs="Arial"/>
                <w:sz w:val="24"/>
                <w:szCs w:val="24"/>
              </w:rPr>
            </w:pPr>
          </w:p>
        </w:tc>
        <w:tc>
          <w:tcPr>
            <w:tcW w:w="2655" w:type="dxa"/>
            <w:shd w:val="clear" w:color="auto" w:fill="00B0F0"/>
            <w:vAlign w:val="center"/>
          </w:tcPr>
          <w:p w14:paraId="0000040C"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   432,000.00</w:t>
            </w:r>
          </w:p>
        </w:tc>
        <w:tc>
          <w:tcPr>
            <w:tcW w:w="385" w:type="dxa"/>
            <w:vAlign w:val="center"/>
          </w:tcPr>
          <w:p w14:paraId="0000040D" w14:textId="77777777" w:rsidR="000776A2" w:rsidRDefault="000776A2">
            <w:pPr>
              <w:spacing w:before="120" w:after="120"/>
              <w:ind w:left="57" w:right="57"/>
              <w:jc w:val="center"/>
              <w:rPr>
                <w:rFonts w:ascii="Arial" w:eastAsia="Arial" w:hAnsi="Arial" w:cs="Arial"/>
                <w:sz w:val="24"/>
                <w:szCs w:val="24"/>
              </w:rPr>
            </w:pPr>
          </w:p>
        </w:tc>
        <w:tc>
          <w:tcPr>
            <w:tcW w:w="2409" w:type="dxa"/>
            <w:shd w:val="clear" w:color="auto" w:fill="00B0F0"/>
            <w:vAlign w:val="center"/>
          </w:tcPr>
          <w:p w14:paraId="0000040E" w14:textId="77777777" w:rsidR="000776A2" w:rsidRDefault="00472D3D">
            <w:pPr>
              <w:spacing w:before="120" w:after="120"/>
              <w:ind w:left="57" w:right="57"/>
              <w:jc w:val="center"/>
              <w:rPr>
                <w:rFonts w:ascii="Arial" w:eastAsia="Arial" w:hAnsi="Arial" w:cs="Arial"/>
                <w:sz w:val="24"/>
                <w:szCs w:val="24"/>
              </w:rPr>
            </w:pPr>
            <w:r>
              <w:rPr>
                <w:rFonts w:ascii="Arial" w:eastAsia="Arial" w:hAnsi="Arial" w:cs="Arial"/>
                <w:sz w:val="24"/>
                <w:szCs w:val="24"/>
              </w:rPr>
              <w:t>£   542,000.00</w:t>
            </w:r>
          </w:p>
        </w:tc>
      </w:tr>
    </w:tbl>
    <w:p w14:paraId="0000040F" w14:textId="77777777" w:rsidR="000776A2" w:rsidRDefault="00472D3D">
      <w:pPr>
        <w:numPr>
          <w:ilvl w:val="0"/>
          <w:numId w:val="8"/>
        </w:numPr>
        <w:pBdr>
          <w:top w:val="nil"/>
          <w:left w:val="nil"/>
          <w:bottom w:val="nil"/>
          <w:right w:val="nil"/>
          <w:between w:val="nil"/>
        </w:pBdr>
        <w:spacing w:before="120" w:after="0" w:line="240" w:lineRule="auto"/>
        <w:ind w:right="57"/>
        <w:rPr>
          <w:rFonts w:ascii="Arial" w:eastAsia="Arial" w:hAnsi="Arial" w:cs="Arial"/>
          <w:sz w:val="24"/>
          <w:szCs w:val="24"/>
        </w:rPr>
      </w:pPr>
      <w:r>
        <w:rPr>
          <w:rFonts w:ascii="Arial" w:eastAsia="Arial" w:hAnsi="Arial" w:cs="Arial"/>
          <w:color w:val="000000"/>
          <w:sz w:val="24"/>
          <w:szCs w:val="24"/>
        </w:rPr>
        <w:lastRenderedPageBreak/>
        <w:t xml:space="preserve">Bidder A has the lowest basket price of £217,000.00. Bidder A is awarded the maximum mark available for price, which is </w:t>
      </w:r>
      <w:r>
        <w:rPr>
          <w:rFonts w:ascii="Arial" w:eastAsia="Arial" w:hAnsi="Arial" w:cs="Arial"/>
          <w:sz w:val="24"/>
          <w:szCs w:val="24"/>
        </w:rPr>
        <w:t>6</w:t>
      </w:r>
      <w:r>
        <w:rPr>
          <w:rFonts w:ascii="Arial" w:eastAsia="Arial" w:hAnsi="Arial" w:cs="Arial"/>
          <w:color w:val="000000"/>
          <w:sz w:val="24"/>
          <w:szCs w:val="24"/>
        </w:rPr>
        <w:t>0;</w:t>
      </w:r>
    </w:p>
    <w:p w14:paraId="00000410" w14:textId="77777777" w:rsidR="000776A2" w:rsidRDefault="00472D3D">
      <w:pPr>
        <w:numPr>
          <w:ilvl w:val="0"/>
          <w:numId w:val="8"/>
        </w:numPr>
        <w:pBdr>
          <w:top w:val="nil"/>
          <w:left w:val="nil"/>
          <w:bottom w:val="nil"/>
          <w:right w:val="nil"/>
          <w:between w:val="nil"/>
        </w:pBdr>
        <w:spacing w:after="0" w:line="240" w:lineRule="auto"/>
        <w:ind w:right="57"/>
        <w:rPr>
          <w:rFonts w:ascii="Arial" w:eastAsia="Arial" w:hAnsi="Arial" w:cs="Arial"/>
          <w:sz w:val="24"/>
          <w:szCs w:val="24"/>
        </w:rPr>
      </w:pPr>
      <w:r>
        <w:rPr>
          <w:rFonts w:ascii="Arial" w:eastAsia="Arial" w:hAnsi="Arial" w:cs="Arial"/>
          <w:color w:val="000000"/>
          <w:sz w:val="24"/>
          <w:szCs w:val="24"/>
        </w:rPr>
        <w:t xml:space="preserve">Bidder B submits a total basket price of £432,000.00. Bidder B is awarded a price score of </w:t>
      </w:r>
      <w:r>
        <w:rPr>
          <w:rFonts w:ascii="Arial" w:eastAsia="Arial" w:hAnsi="Arial" w:cs="Arial"/>
          <w:sz w:val="24"/>
          <w:szCs w:val="24"/>
        </w:rPr>
        <w:t>30.13; and</w:t>
      </w:r>
    </w:p>
    <w:p w14:paraId="00000411" w14:textId="77777777" w:rsidR="000776A2" w:rsidRDefault="00472D3D">
      <w:pPr>
        <w:numPr>
          <w:ilvl w:val="0"/>
          <w:numId w:val="8"/>
        </w:numPr>
        <w:pBdr>
          <w:top w:val="nil"/>
          <w:left w:val="nil"/>
          <w:bottom w:val="nil"/>
          <w:right w:val="nil"/>
          <w:between w:val="nil"/>
        </w:pBdr>
        <w:spacing w:after="120" w:line="240" w:lineRule="auto"/>
        <w:ind w:right="57"/>
        <w:rPr>
          <w:rFonts w:ascii="Arial" w:eastAsia="Arial" w:hAnsi="Arial" w:cs="Arial"/>
          <w:sz w:val="24"/>
          <w:szCs w:val="24"/>
        </w:rPr>
      </w:pPr>
      <w:r>
        <w:rPr>
          <w:rFonts w:ascii="Arial" w:eastAsia="Arial" w:hAnsi="Arial" w:cs="Arial"/>
          <w:color w:val="000000"/>
          <w:sz w:val="24"/>
          <w:szCs w:val="24"/>
        </w:rPr>
        <w:t xml:space="preserve">Bidder C submits a total basket price of £542,000.00 and is awarded a price score of </w:t>
      </w:r>
      <w:r>
        <w:rPr>
          <w:rFonts w:ascii="Arial" w:eastAsia="Arial" w:hAnsi="Arial" w:cs="Arial"/>
          <w:sz w:val="24"/>
          <w:szCs w:val="24"/>
        </w:rPr>
        <w:t>24.00</w:t>
      </w:r>
      <w:r>
        <w:rPr>
          <w:rFonts w:ascii="Arial" w:eastAsia="Arial" w:hAnsi="Arial" w:cs="Arial"/>
          <w:color w:val="000000"/>
          <w:sz w:val="24"/>
          <w:szCs w:val="24"/>
        </w:rPr>
        <w:t>.</w:t>
      </w:r>
    </w:p>
    <w:p w14:paraId="00000412"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Abnormally low tenders   </w:t>
      </w:r>
    </w:p>
    <w:p w14:paraId="00000413" w14:textId="77777777" w:rsidR="000776A2" w:rsidRDefault="00472D3D">
      <w:pPr>
        <w:numPr>
          <w:ilvl w:val="1"/>
          <w:numId w:val="2"/>
        </w:numPr>
        <w:pBdr>
          <w:top w:val="nil"/>
          <w:left w:val="nil"/>
          <w:bottom w:val="nil"/>
          <w:right w:val="nil"/>
          <w:between w:val="nil"/>
        </w:pBdr>
        <w:spacing w:before="120" w:after="120" w:line="240" w:lineRule="auto"/>
      </w:pPr>
      <w:bookmarkStart w:id="56" w:name="_heading=h.4dezq164yrzg" w:colFirst="0" w:colLast="0"/>
      <w:bookmarkEnd w:id="56"/>
      <w:r>
        <w:rPr>
          <w:rFonts w:ascii="Arial" w:eastAsia="Arial" w:hAnsi="Arial" w:cs="Arial"/>
          <w:color w:val="000000"/>
          <w:sz w:val="24"/>
          <w:szCs w:val="24"/>
        </w:rPr>
        <w:t xml:space="preserve">Where we consider any of the </w:t>
      </w:r>
      <w:r>
        <w:rPr>
          <w:rFonts w:ascii="Arial" w:eastAsia="Arial" w:hAnsi="Arial" w:cs="Arial"/>
          <w:color w:val="000000"/>
          <w:sz w:val="24"/>
          <w:szCs w:val="24"/>
          <w:highlight w:val="white"/>
        </w:rPr>
        <w:t>total basket price(s)</w:t>
      </w:r>
      <w:r>
        <w:rPr>
          <w:rFonts w:ascii="Arial" w:eastAsia="Arial" w:hAnsi="Arial" w:cs="Arial"/>
          <w:color w:val="000000"/>
          <w:sz w:val="24"/>
          <w:szCs w:val="24"/>
        </w:rPr>
        <w:t xml:space="preserve">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or will ask you to explain the price(s) you have submitted (as required in regulation 69 of the Regulations).</w:t>
      </w:r>
    </w:p>
    <w:p w14:paraId="00000414" w14:textId="77777777" w:rsidR="000776A2" w:rsidRDefault="00472D3D">
      <w:pPr>
        <w:numPr>
          <w:ilvl w:val="1"/>
          <w:numId w:val="2"/>
        </w:numPr>
        <w:pBdr>
          <w:top w:val="nil"/>
          <w:left w:val="nil"/>
          <w:bottom w:val="nil"/>
          <w:right w:val="nil"/>
          <w:between w:val="nil"/>
        </w:pBdr>
        <w:spacing w:before="120" w:after="120" w:line="240" w:lineRule="auto"/>
      </w:pPr>
      <w:bookmarkStart w:id="57" w:name="_heading=h.cpp6opmc9buk" w:colFirst="0" w:colLast="0"/>
      <w:bookmarkEnd w:id="57"/>
      <w:r>
        <w:rPr>
          <w:rFonts w:ascii="Arial" w:eastAsia="Arial" w:hAnsi="Arial" w:cs="Arial"/>
          <w:sz w:val="24"/>
          <w:szCs w:val="24"/>
        </w:rPr>
        <w:t>If</w:t>
      </w:r>
      <w:r>
        <w:rPr>
          <w:rFonts w:ascii="Arial" w:eastAsia="Arial" w:hAnsi="Arial" w:cs="Arial"/>
          <w:color w:val="000000"/>
          <w:sz w:val="24"/>
          <w:szCs w:val="24"/>
        </w:rPr>
        <w:t xml:space="preserve"> your explanation is not acceptable, we will reject your bid and exclude you from this competition, we will inform you if your bid has been excluded and why. </w:t>
      </w:r>
    </w:p>
    <w:p w14:paraId="00000415" w14:textId="77777777" w:rsidR="000776A2" w:rsidRDefault="000776A2">
      <w:pPr>
        <w:pBdr>
          <w:top w:val="nil"/>
          <w:left w:val="nil"/>
          <w:bottom w:val="nil"/>
          <w:right w:val="nil"/>
          <w:between w:val="nil"/>
        </w:pBdr>
        <w:spacing w:before="120" w:after="120" w:line="240" w:lineRule="auto"/>
        <w:ind w:left="1440"/>
        <w:rPr>
          <w:rFonts w:ascii="Arial" w:eastAsia="Arial" w:hAnsi="Arial" w:cs="Arial"/>
          <w:sz w:val="24"/>
          <w:szCs w:val="24"/>
        </w:rPr>
      </w:pPr>
      <w:bookmarkStart w:id="58" w:name="_heading=h.omc3nwxg54q6" w:colFirst="0" w:colLast="0"/>
      <w:bookmarkEnd w:id="58"/>
    </w:p>
    <w:p w14:paraId="00000416" w14:textId="77777777" w:rsidR="000776A2" w:rsidRDefault="00472D3D">
      <w:pPr>
        <w:numPr>
          <w:ilvl w:val="0"/>
          <w:numId w:val="2"/>
        </w:numPr>
        <w:pBdr>
          <w:top w:val="nil"/>
          <w:left w:val="nil"/>
          <w:bottom w:val="nil"/>
          <w:right w:val="nil"/>
          <w:between w:val="nil"/>
        </w:pBdr>
        <w:tabs>
          <w:tab w:val="left" w:pos="142"/>
        </w:tabs>
        <w:spacing w:before="240" w:after="240" w:line="240" w:lineRule="auto"/>
        <w:jc w:val="both"/>
      </w:pPr>
      <w:bookmarkStart w:id="59" w:name="_heading=h.2xcytpi" w:colFirst="0" w:colLast="0"/>
      <w:bookmarkEnd w:id="59"/>
      <w:r>
        <w:rPr>
          <w:rFonts w:ascii="Arial" w:eastAsia="Arial" w:hAnsi="Arial" w:cs="Arial"/>
          <w:b/>
          <w:color w:val="000000"/>
          <w:sz w:val="28"/>
          <w:szCs w:val="28"/>
        </w:rPr>
        <w:t>Final decision to award</w:t>
      </w:r>
    </w:p>
    <w:p w14:paraId="00000417" w14:textId="77777777" w:rsidR="000776A2" w:rsidRDefault="00472D3D">
      <w:pPr>
        <w:numPr>
          <w:ilvl w:val="1"/>
          <w:numId w:val="2"/>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How we will calculate your final score</w:t>
      </w:r>
    </w:p>
    <w:p w14:paraId="00000418" w14:textId="77777777" w:rsidR="000776A2" w:rsidRDefault="00472D3D">
      <w:pPr>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14:paraId="00000419" w14:textId="77777777" w:rsidR="000776A2" w:rsidRDefault="00472D3D">
      <w:pPr>
        <w:spacing w:before="120" w:after="120" w:line="240" w:lineRule="auto"/>
        <w:ind w:left="57" w:right="57"/>
        <w:rPr>
          <w:rFonts w:ascii="Arial" w:eastAsia="Arial" w:hAnsi="Arial" w:cs="Arial"/>
          <w:sz w:val="24"/>
          <w:szCs w:val="24"/>
        </w:rPr>
      </w:pPr>
      <w:r>
        <w:rPr>
          <w:rFonts w:ascii="Arial" w:eastAsia="Arial" w:hAnsi="Arial" w:cs="Arial"/>
          <w:sz w:val="24"/>
          <w:szCs w:val="24"/>
        </w:rPr>
        <w:t>Example:</w:t>
      </w:r>
    </w:p>
    <w:tbl>
      <w:tblPr>
        <w:tblStyle w:val="affffb"/>
        <w:tblW w:w="830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4"/>
        <w:gridCol w:w="2115"/>
        <w:gridCol w:w="2109"/>
        <w:gridCol w:w="2109"/>
      </w:tblGrid>
      <w:tr w:rsidR="000776A2" w14:paraId="129B55B5" w14:textId="77777777">
        <w:tc>
          <w:tcPr>
            <w:tcW w:w="1974" w:type="dxa"/>
            <w:vMerge w:val="restart"/>
            <w:shd w:val="clear" w:color="auto" w:fill="D9D9D9"/>
          </w:tcPr>
          <w:p w14:paraId="0000041A" w14:textId="77777777" w:rsidR="000776A2" w:rsidRDefault="00472D3D">
            <w:pPr>
              <w:spacing w:before="240"/>
              <w:jc w:val="center"/>
              <w:rPr>
                <w:rFonts w:ascii="Arial" w:eastAsia="Arial" w:hAnsi="Arial" w:cs="Arial"/>
                <w:sz w:val="24"/>
                <w:szCs w:val="24"/>
              </w:rPr>
            </w:pPr>
            <w:r>
              <w:rPr>
                <w:rFonts w:ascii="Arial" w:eastAsia="Arial" w:hAnsi="Arial" w:cs="Arial"/>
                <w:sz w:val="24"/>
                <w:szCs w:val="24"/>
              </w:rPr>
              <w:t>Bidder</w:t>
            </w:r>
          </w:p>
        </w:tc>
        <w:tc>
          <w:tcPr>
            <w:tcW w:w="2115" w:type="dxa"/>
            <w:shd w:val="clear" w:color="auto" w:fill="D9D9D9"/>
            <w:vAlign w:val="center"/>
          </w:tcPr>
          <w:p w14:paraId="0000041B" w14:textId="77777777" w:rsidR="000776A2" w:rsidRDefault="00472D3D">
            <w:pPr>
              <w:jc w:val="center"/>
              <w:rPr>
                <w:rFonts w:ascii="Arial" w:eastAsia="Arial" w:hAnsi="Arial" w:cs="Arial"/>
                <w:sz w:val="24"/>
                <w:szCs w:val="24"/>
              </w:rPr>
            </w:pPr>
            <w:r>
              <w:rPr>
                <w:rFonts w:ascii="Arial" w:eastAsia="Arial" w:hAnsi="Arial" w:cs="Arial"/>
                <w:sz w:val="24"/>
                <w:szCs w:val="24"/>
              </w:rPr>
              <w:t>Quality score</w:t>
            </w:r>
          </w:p>
        </w:tc>
        <w:tc>
          <w:tcPr>
            <w:tcW w:w="2109" w:type="dxa"/>
            <w:shd w:val="clear" w:color="auto" w:fill="D9D9D9"/>
            <w:vAlign w:val="center"/>
          </w:tcPr>
          <w:p w14:paraId="0000041C" w14:textId="77777777" w:rsidR="000776A2" w:rsidRDefault="00472D3D">
            <w:pPr>
              <w:jc w:val="center"/>
              <w:rPr>
                <w:rFonts w:ascii="Arial" w:eastAsia="Arial" w:hAnsi="Arial" w:cs="Arial"/>
                <w:sz w:val="24"/>
                <w:szCs w:val="24"/>
              </w:rPr>
            </w:pPr>
            <w:r>
              <w:rPr>
                <w:rFonts w:ascii="Arial" w:eastAsia="Arial" w:hAnsi="Arial" w:cs="Arial"/>
                <w:sz w:val="24"/>
                <w:szCs w:val="24"/>
              </w:rPr>
              <w:t>Price score</w:t>
            </w:r>
          </w:p>
        </w:tc>
        <w:tc>
          <w:tcPr>
            <w:tcW w:w="2109" w:type="dxa"/>
            <w:shd w:val="clear" w:color="auto" w:fill="D9D9D9"/>
            <w:vAlign w:val="center"/>
          </w:tcPr>
          <w:p w14:paraId="0000041D" w14:textId="77777777" w:rsidR="000776A2" w:rsidRDefault="00472D3D">
            <w:pPr>
              <w:jc w:val="center"/>
              <w:rPr>
                <w:rFonts w:ascii="Arial" w:eastAsia="Arial" w:hAnsi="Arial" w:cs="Arial"/>
                <w:sz w:val="24"/>
                <w:szCs w:val="24"/>
              </w:rPr>
            </w:pPr>
            <w:r>
              <w:rPr>
                <w:rFonts w:ascii="Arial" w:eastAsia="Arial" w:hAnsi="Arial" w:cs="Arial"/>
                <w:sz w:val="24"/>
                <w:szCs w:val="24"/>
              </w:rPr>
              <w:t>Final score</w:t>
            </w:r>
          </w:p>
        </w:tc>
      </w:tr>
      <w:tr w:rsidR="000776A2" w14:paraId="6C33C217" w14:textId="77777777">
        <w:tc>
          <w:tcPr>
            <w:tcW w:w="1974" w:type="dxa"/>
            <w:vMerge/>
            <w:shd w:val="clear" w:color="auto" w:fill="D9D9D9"/>
          </w:tcPr>
          <w:p w14:paraId="0000041E" w14:textId="77777777" w:rsidR="000776A2" w:rsidRDefault="000776A2">
            <w:pPr>
              <w:widowControl w:val="0"/>
              <w:pBdr>
                <w:top w:val="nil"/>
                <w:left w:val="nil"/>
                <w:bottom w:val="nil"/>
                <w:right w:val="nil"/>
                <w:between w:val="nil"/>
              </w:pBdr>
              <w:spacing w:line="276" w:lineRule="auto"/>
              <w:rPr>
                <w:rFonts w:ascii="Arial" w:eastAsia="Arial" w:hAnsi="Arial" w:cs="Arial"/>
                <w:sz w:val="24"/>
                <w:szCs w:val="24"/>
              </w:rPr>
            </w:pPr>
          </w:p>
        </w:tc>
        <w:tc>
          <w:tcPr>
            <w:tcW w:w="2115" w:type="dxa"/>
            <w:shd w:val="clear" w:color="auto" w:fill="D9D9D9"/>
            <w:vAlign w:val="center"/>
          </w:tcPr>
          <w:p w14:paraId="0000041F" w14:textId="77777777" w:rsidR="000776A2" w:rsidRDefault="00472D3D">
            <w:pPr>
              <w:jc w:val="center"/>
              <w:rPr>
                <w:rFonts w:ascii="Arial" w:eastAsia="Arial" w:hAnsi="Arial" w:cs="Arial"/>
                <w:sz w:val="24"/>
                <w:szCs w:val="24"/>
              </w:rPr>
            </w:pPr>
            <w:r>
              <w:rPr>
                <w:rFonts w:ascii="Arial" w:eastAsia="Arial" w:hAnsi="Arial" w:cs="Arial"/>
                <w:sz w:val="24"/>
                <w:szCs w:val="24"/>
              </w:rPr>
              <w:t>(Maximum score available 40)</w:t>
            </w:r>
          </w:p>
        </w:tc>
        <w:tc>
          <w:tcPr>
            <w:tcW w:w="2109" w:type="dxa"/>
            <w:shd w:val="clear" w:color="auto" w:fill="D9D9D9"/>
            <w:vAlign w:val="center"/>
          </w:tcPr>
          <w:p w14:paraId="00000420" w14:textId="77777777" w:rsidR="000776A2" w:rsidRDefault="00472D3D">
            <w:pPr>
              <w:jc w:val="center"/>
              <w:rPr>
                <w:rFonts w:ascii="Arial" w:eastAsia="Arial" w:hAnsi="Arial" w:cs="Arial"/>
                <w:sz w:val="24"/>
                <w:szCs w:val="24"/>
              </w:rPr>
            </w:pPr>
            <w:r>
              <w:rPr>
                <w:rFonts w:ascii="Arial" w:eastAsia="Arial" w:hAnsi="Arial" w:cs="Arial"/>
                <w:sz w:val="24"/>
                <w:szCs w:val="24"/>
              </w:rPr>
              <w:t>(Maximum score available 60)</w:t>
            </w:r>
          </w:p>
        </w:tc>
        <w:tc>
          <w:tcPr>
            <w:tcW w:w="2109" w:type="dxa"/>
            <w:shd w:val="clear" w:color="auto" w:fill="D9D9D9"/>
            <w:vAlign w:val="center"/>
          </w:tcPr>
          <w:p w14:paraId="00000421" w14:textId="77777777" w:rsidR="000776A2" w:rsidRDefault="00472D3D">
            <w:pPr>
              <w:jc w:val="center"/>
              <w:rPr>
                <w:rFonts w:ascii="Arial" w:eastAsia="Arial" w:hAnsi="Arial" w:cs="Arial"/>
                <w:sz w:val="24"/>
                <w:szCs w:val="24"/>
              </w:rPr>
            </w:pPr>
            <w:r>
              <w:rPr>
                <w:rFonts w:ascii="Arial" w:eastAsia="Arial" w:hAnsi="Arial" w:cs="Arial"/>
                <w:sz w:val="24"/>
                <w:szCs w:val="24"/>
              </w:rPr>
              <w:t>(Maximum score available 100)</w:t>
            </w:r>
          </w:p>
        </w:tc>
      </w:tr>
      <w:tr w:rsidR="000776A2" w14:paraId="18A9D52F" w14:textId="77777777">
        <w:tc>
          <w:tcPr>
            <w:tcW w:w="1974" w:type="dxa"/>
          </w:tcPr>
          <w:p w14:paraId="00000422" w14:textId="77777777" w:rsidR="000776A2" w:rsidRDefault="00472D3D">
            <w:pPr>
              <w:rPr>
                <w:rFonts w:ascii="Arial" w:eastAsia="Arial" w:hAnsi="Arial" w:cs="Arial"/>
                <w:sz w:val="24"/>
                <w:szCs w:val="24"/>
              </w:rPr>
            </w:pPr>
            <w:r>
              <w:rPr>
                <w:rFonts w:ascii="Arial" w:eastAsia="Arial" w:hAnsi="Arial" w:cs="Arial"/>
                <w:sz w:val="24"/>
                <w:szCs w:val="24"/>
              </w:rPr>
              <w:t>Bidder A</w:t>
            </w:r>
          </w:p>
        </w:tc>
        <w:tc>
          <w:tcPr>
            <w:tcW w:w="2115" w:type="dxa"/>
            <w:vAlign w:val="center"/>
          </w:tcPr>
          <w:p w14:paraId="00000423" w14:textId="77777777" w:rsidR="000776A2" w:rsidRDefault="00472D3D">
            <w:pPr>
              <w:jc w:val="center"/>
              <w:rPr>
                <w:rFonts w:ascii="Arial" w:eastAsia="Arial" w:hAnsi="Arial" w:cs="Arial"/>
                <w:sz w:val="24"/>
                <w:szCs w:val="24"/>
              </w:rPr>
            </w:pPr>
            <w:r>
              <w:rPr>
                <w:rFonts w:ascii="Arial" w:eastAsia="Arial" w:hAnsi="Arial" w:cs="Arial"/>
                <w:sz w:val="24"/>
                <w:szCs w:val="24"/>
              </w:rPr>
              <w:t>40.00</w:t>
            </w:r>
          </w:p>
        </w:tc>
        <w:tc>
          <w:tcPr>
            <w:tcW w:w="2109" w:type="dxa"/>
            <w:vAlign w:val="center"/>
          </w:tcPr>
          <w:p w14:paraId="00000424" w14:textId="77777777" w:rsidR="000776A2" w:rsidRDefault="00472D3D">
            <w:pPr>
              <w:jc w:val="center"/>
              <w:rPr>
                <w:rFonts w:ascii="Arial" w:eastAsia="Arial" w:hAnsi="Arial" w:cs="Arial"/>
                <w:sz w:val="24"/>
                <w:szCs w:val="24"/>
              </w:rPr>
            </w:pPr>
            <w:r>
              <w:rPr>
                <w:rFonts w:ascii="Arial" w:eastAsia="Arial" w:hAnsi="Arial" w:cs="Arial"/>
                <w:sz w:val="24"/>
                <w:szCs w:val="24"/>
              </w:rPr>
              <w:t>60.00</w:t>
            </w:r>
          </w:p>
        </w:tc>
        <w:tc>
          <w:tcPr>
            <w:tcW w:w="2109" w:type="dxa"/>
            <w:vAlign w:val="center"/>
          </w:tcPr>
          <w:p w14:paraId="00000425" w14:textId="77777777" w:rsidR="000776A2" w:rsidRDefault="00472D3D">
            <w:pPr>
              <w:jc w:val="center"/>
              <w:rPr>
                <w:rFonts w:ascii="Arial" w:eastAsia="Arial" w:hAnsi="Arial" w:cs="Arial"/>
                <w:sz w:val="24"/>
                <w:szCs w:val="24"/>
              </w:rPr>
            </w:pPr>
            <w:r>
              <w:rPr>
                <w:rFonts w:ascii="Arial" w:eastAsia="Arial" w:hAnsi="Arial" w:cs="Arial"/>
                <w:sz w:val="24"/>
                <w:szCs w:val="24"/>
              </w:rPr>
              <w:t>100.00</w:t>
            </w:r>
          </w:p>
        </w:tc>
      </w:tr>
      <w:tr w:rsidR="000776A2" w14:paraId="4664240C" w14:textId="77777777">
        <w:tc>
          <w:tcPr>
            <w:tcW w:w="1974" w:type="dxa"/>
          </w:tcPr>
          <w:p w14:paraId="00000426" w14:textId="77777777" w:rsidR="000776A2" w:rsidRDefault="00472D3D">
            <w:pPr>
              <w:rPr>
                <w:rFonts w:ascii="Arial" w:eastAsia="Arial" w:hAnsi="Arial" w:cs="Arial"/>
                <w:sz w:val="24"/>
                <w:szCs w:val="24"/>
              </w:rPr>
            </w:pPr>
            <w:r>
              <w:rPr>
                <w:rFonts w:ascii="Arial" w:eastAsia="Arial" w:hAnsi="Arial" w:cs="Arial"/>
                <w:sz w:val="24"/>
                <w:szCs w:val="24"/>
              </w:rPr>
              <w:t>Bidder B</w:t>
            </w:r>
          </w:p>
        </w:tc>
        <w:tc>
          <w:tcPr>
            <w:tcW w:w="2115" w:type="dxa"/>
            <w:vAlign w:val="center"/>
          </w:tcPr>
          <w:p w14:paraId="00000427" w14:textId="77777777" w:rsidR="000776A2" w:rsidRDefault="00472D3D">
            <w:pPr>
              <w:jc w:val="center"/>
              <w:rPr>
                <w:rFonts w:ascii="Arial" w:eastAsia="Arial" w:hAnsi="Arial" w:cs="Arial"/>
                <w:sz w:val="24"/>
                <w:szCs w:val="24"/>
              </w:rPr>
            </w:pPr>
            <w:r>
              <w:rPr>
                <w:rFonts w:ascii="Arial" w:eastAsia="Arial" w:hAnsi="Arial" w:cs="Arial"/>
                <w:sz w:val="24"/>
                <w:szCs w:val="24"/>
              </w:rPr>
              <w:t>30.00</w:t>
            </w:r>
          </w:p>
        </w:tc>
        <w:tc>
          <w:tcPr>
            <w:tcW w:w="2109" w:type="dxa"/>
            <w:vAlign w:val="center"/>
          </w:tcPr>
          <w:p w14:paraId="00000428" w14:textId="77777777" w:rsidR="000776A2" w:rsidRDefault="00472D3D">
            <w:pPr>
              <w:jc w:val="center"/>
              <w:rPr>
                <w:rFonts w:ascii="Arial" w:eastAsia="Arial" w:hAnsi="Arial" w:cs="Arial"/>
                <w:sz w:val="24"/>
                <w:szCs w:val="24"/>
              </w:rPr>
            </w:pPr>
            <w:r>
              <w:rPr>
                <w:rFonts w:ascii="Arial" w:eastAsia="Arial" w:hAnsi="Arial" w:cs="Arial"/>
                <w:sz w:val="24"/>
                <w:szCs w:val="24"/>
              </w:rPr>
              <w:t>30.00</w:t>
            </w:r>
          </w:p>
        </w:tc>
        <w:tc>
          <w:tcPr>
            <w:tcW w:w="2109" w:type="dxa"/>
            <w:vAlign w:val="center"/>
          </w:tcPr>
          <w:p w14:paraId="00000429" w14:textId="77777777" w:rsidR="000776A2" w:rsidRDefault="00472D3D">
            <w:pPr>
              <w:jc w:val="center"/>
              <w:rPr>
                <w:rFonts w:ascii="Arial" w:eastAsia="Arial" w:hAnsi="Arial" w:cs="Arial"/>
                <w:sz w:val="24"/>
                <w:szCs w:val="24"/>
              </w:rPr>
            </w:pPr>
            <w:r>
              <w:rPr>
                <w:rFonts w:ascii="Arial" w:eastAsia="Arial" w:hAnsi="Arial" w:cs="Arial"/>
                <w:sz w:val="24"/>
                <w:szCs w:val="24"/>
              </w:rPr>
              <w:t>60.00</w:t>
            </w:r>
          </w:p>
        </w:tc>
      </w:tr>
      <w:tr w:rsidR="000776A2" w14:paraId="0AC7AE23" w14:textId="77777777">
        <w:tc>
          <w:tcPr>
            <w:tcW w:w="1974" w:type="dxa"/>
          </w:tcPr>
          <w:p w14:paraId="0000042A" w14:textId="77777777" w:rsidR="000776A2" w:rsidRDefault="00472D3D">
            <w:pPr>
              <w:rPr>
                <w:rFonts w:ascii="Arial" w:eastAsia="Arial" w:hAnsi="Arial" w:cs="Arial"/>
                <w:sz w:val="24"/>
                <w:szCs w:val="24"/>
              </w:rPr>
            </w:pPr>
            <w:r>
              <w:rPr>
                <w:rFonts w:ascii="Arial" w:eastAsia="Arial" w:hAnsi="Arial" w:cs="Arial"/>
                <w:sz w:val="24"/>
                <w:szCs w:val="24"/>
              </w:rPr>
              <w:t>Bidder C</w:t>
            </w:r>
          </w:p>
        </w:tc>
        <w:tc>
          <w:tcPr>
            <w:tcW w:w="2115" w:type="dxa"/>
            <w:vAlign w:val="center"/>
          </w:tcPr>
          <w:p w14:paraId="0000042B" w14:textId="77777777" w:rsidR="000776A2" w:rsidRDefault="00472D3D">
            <w:pPr>
              <w:jc w:val="center"/>
              <w:rPr>
                <w:rFonts w:ascii="Arial" w:eastAsia="Arial" w:hAnsi="Arial" w:cs="Arial"/>
                <w:sz w:val="24"/>
                <w:szCs w:val="24"/>
              </w:rPr>
            </w:pPr>
            <w:r>
              <w:rPr>
                <w:rFonts w:ascii="Arial" w:eastAsia="Arial" w:hAnsi="Arial" w:cs="Arial"/>
                <w:sz w:val="24"/>
                <w:szCs w:val="24"/>
              </w:rPr>
              <w:t>20.00</w:t>
            </w:r>
          </w:p>
        </w:tc>
        <w:tc>
          <w:tcPr>
            <w:tcW w:w="2109" w:type="dxa"/>
            <w:vAlign w:val="center"/>
          </w:tcPr>
          <w:p w14:paraId="0000042C" w14:textId="77777777" w:rsidR="000776A2" w:rsidRDefault="00472D3D">
            <w:pPr>
              <w:jc w:val="center"/>
              <w:rPr>
                <w:rFonts w:ascii="Arial" w:eastAsia="Arial" w:hAnsi="Arial" w:cs="Arial"/>
                <w:sz w:val="24"/>
                <w:szCs w:val="24"/>
              </w:rPr>
            </w:pPr>
            <w:r>
              <w:rPr>
                <w:rFonts w:ascii="Arial" w:eastAsia="Arial" w:hAnsi="Arial" w:cs="Arial"/>
                <w:sz w:val="24"/>
                <w:szCs w:val="24"/>
              </w:rPr>
              <w:t>20.00</w:t>
            </w:r>
          </w:p>
        </w:tc>
        <w:tc>
          <w:tcPr>
            <w:tcW w:w="2109" w:type="dxa"/>
            <w:vAlign w:val="center"/>
          </w:tcPr>
          <w:p w14:paraId="0000042D" w14:textId="77777777" w:rsidR="000776A2" w:rsidRDefault="00472D3D">
            <w:pPr>
              <w:jc w:val="center"/>
              <w:rPr>
                <w:rFonts w:ascii="Arial" w:eastAsia="Arial" w:hAnsi="Arial" w:cs="Arial"/>
                <w:sz w:val="24"/>
                <w:szCs w:val="24"/>
              </w:rPr>
            </w:pPr>
            <w:r>
              <w:rPr>
                <w:rFonts w:ascii="Arial" w:eastAsia="Arial" w:hAnsi="Arial" w:cs="Arial"/>
                <w:sz w:val="24"/>
                <w:szCs w:val="24"/>
              </w:rPr>
              <w:t>40.00</w:t>
            </w:r>
          </w:p>
        </w:tc>
      </w:tr>
    </w:tbl>
    <w:p w14:paraId="0000042E" w14:textId="77777777" w:rsidR="000776A2" w:rsidRDefault="000776A2">
      <w:pPr>
        <w:spacing w:before="120" w:after="120" w:line="240" w:lineRule="auto"/>
        <w:ind w:left="57" w:right="57"/>
        <w:rPr>
          <w:rFonts w:ascii="Arial" w:eastAsia="Arial" w:hAnsi="Arial" w:cs="Arial"/>
          <w:sz w:val="24"/>
          <w:szCs w:val="24"/>
        </w:rPr>
      </w:pPr>
    </w:p>
    <w:p w14:paraId="0000042F"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color w:val="000000"/>
          <w:sz w:val="24"/>
          <w:szCs w:val="24"/>
        </w:rPr>
        <w:t>We will then rank all final scores from highest to lowest.</w:t>
      </w:r>
    </w:p>
    <w:p w14:paraId="00000430" w14:textId="77777777" w:rsidR="000776A2" w:rsidRDefault="00472D3D">
      <w:pPr>
        <w:numPr>
          <w:ilvl w:val="1"/>
          <w:numId w:val="2"/>
        </w:numPr>
        <w:pBdr>
          <w:top w:val="nil"/>
          <w:left w:val="nil"/>
          <w:bottom w:val="nil"/>
          <w:right w:val="nil"/>
          <w:between w:val="nil"/>
        </w:pBdr>
        <w:spacing w:before="120" w:after="120" w:line="240" w:lineRule="auto"/>
      </w:pPr>
      <w:r>
        <w:rPr>
          <w:rFonts w:ascii="Arial" w:eastAsia="Arial" w:hAnsi="Arial" w:cs="Arial"/>
          <w:sz w:val="24"/>
          <w:szCs w:val="24"/>
        </w:rPr>
        <w:t>We</w:t>
      </w:r>
      <w:r>
        <w:rPr>
          <w:rFonts w:ascii="Arial" w:eastAsia="Arial" w:hAnsi="Arial" w:cs="Arial"/>
          <w:color w:val="000000"/>
          <w:sz w:val="24"/>
          <w:szCs w:val="24"/>
        </w:rPr>
        <w:t xml:space="preserve"> will offer the number of bidders a framework contract as set out in paragraph</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3.6</w:t>
      </w:r>
      <w:r>
        <w:rPr>
          <w:rFonts w:ascii="Arial" w:eastAsia="Arial" w:hAnsi="Arial" w:cs="Arial"/>
          <w:color w:val="000000"/>
          <w:sz w:val="24"/>
          <w:szCs w:val="24"/>
          <w:highlight w:val="white"/>
        </w:rPr>
        <w:t xml:space="preserve"> of </w:t>
      </w:r>
      <w:r>
        <w:rPr>
          <w:rFonts w:ascii="Arial" w:eastAsia="Arial" w:hAnsi="Arial" w:cs="Arial"/>
          <w:sz w:val="24"/>
          <w:szCs w:val="24"/>
          <w:highlight w:val="white"/>
        </w:rPr>
        <w:t>A</w:t>
      </w:r>
      <w:r>
        <w:rPr>
          <w:rFonts w:ascii="Arial" w:eastAsia="Arial" w:hAnsi="Arial" w:cs="Arial"/>
          <w:color w:val="000000"/>
          <w:sz w:val="24"/>
          <w:szCs w:val="24"/>
          <w:highlight w:val="white"/>
        </w:rPr>
        <w:t>ttachment 1 –</w:t>
      </w:r>
      <w:r>
        <w:rPr>
          <w:rFonts w:ascii="Arial" w:eastAsia="Arial" w:hAnsi="Arial" w:cs="Arial"/>
          <w:color w:val="000000"/>
          <w:sz w:val="24"/>
          <w:szCs w:val="24"/>
        </w:rPr>
        <w:t xml:space="preserve"> </w:t>
      </w:r>
      <w:r>
        <w:rPr>
          <w:rFonts w:ascii="Arial" w:eastAsia="Arial" w:hAnsi="Arial" w:cs="Arial"/>
          <w:sz w:val="24"/>
          <w:szCs w:val="24"/>
        </w:rPr>
        <w:t>A</w:t>
      </w:r>
      <w:r>
        <w:rPr>
          <w:rFonts w:ascii="Arial" w:eastAsia="Arial" w:hAnsi="Arial" w:cs="Arial"/>
          <w:color w:val="000000"/>
          <w:sz w:val="24"/>
          <w:szCs w:val="24"/>
        </w:rPr>
        <w:t xml:space="preserve">bout the </w:t>
      </w:r>
      <w:r>
        <w:rPr>
          <w:rFonts w:ascii="Arial" w:eastAsia="Arial" w:hAnsi="Arial" w:cs="Arial"/>
          <w:sz w:val="24"/>
          <w:szCs w:val="24"/>
        </w:rPr>
        <w:t>F</w:t>
      </w:r>
      <w:r>
        <w:rPr>
          <w:rFonts w:ascii="Arial" w:eastAsia="Arial" w:hAnsi="Arial" w:cs="Arial"/>
          <w:color w:val="000000"/>
          <w:sz w:val="24"/>
          <w:szCs w:val="24"/>
        </w:rPr>
        <w:t>ramework.</w:t>
      </w:r>
    </w:p>
    <w:p w14:paraId="00000431" w14:textId="77777777" w:rsidR="000776A2" w:rsidRDefault="000776A2">
      <w:pPr>
        <w:pBdr>
          <w:top w:val="nil"/>
          <w:left w:val="nil"/>
          <w:bottom w:val="nil"/>
          <w:right w:val="nil"/>
          <w:between w:val="nil"/>
        </w:pBdr>
        <w:spacing w:before="120" w:after="120" w:line="240" w:lineRule="auto"/>
        <w:ind w:left="1440"/>
        <w:rPr>
          <w:rFonts w:ascii="Arial" w:eastAsia="Arial" w:hAnsi="Arial" w:cs="Arial"/>
          <w:sz w:val="24"/>
          <w:szCs w:val="24"/>
        </w:rPr>
      </w:pPr>
    </w:p>
    <w:tbl>
      <w:tblPr>
        <w:tblStyle w:val="affffc"/>
        <w:tblW w:w="795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
        <w:gridCol w:w="6945"/>
      </w:tblGrid>
      <w:tr w:rsidR="000776A2" w14:paraId="29703D06" w14:textId="77777777">
        <w:trPr>
          <w:trHeight w:val="440"/>
        </w:trPr>
        <w:tc>
          <w:tcPr>
            <w:tcW w:w="1005" w:type="dxa"/>
            <w:shd w:val="clear" w:color="auto" w:fill="auto"/>
            <w:tcMar>
              <w:top w:w="100" w:type="dxa"/>
              <w:left w:w="100" w:type="dxa"/>
              <w:bottom w:w="100" w:type="dxa"/>
              <w:right w:w="100" w:type="dxa"/>
            </w:tcMar>
          </w:tcPr>
          <w:p w14:paraId="00000432" w14:textId="77777777" w:rsidR="000776A2" w:rsidRDefault="00472D3D">
            <w:pPr>
              <w:spacing w:before="120" w:after="120" w:line="240" w:lineRule="auto"/>
              <w:jc w:val="center"/>
              <w:rPr>
                <w:rFonts w:ascii="Arial" w:eastAsia="Arial" w:hAnsi="Arial" w:cs="Arial"/>
                <w:sz w:val="24"/>
                <w:szCs w:val="24"/>
              </w:rPr>
            </w:pPr>
            <w:r>
              <w:rPr>
                <w:rFonts w:ascii="Arial" w:eastAsia="Arial" w:hAnsi="Arial" w:cs="Arial"/>
                <w:sz w:val="24"/>
                <w:szCs w:val="24"/>
              </w:rPr>
              <w:t xml:space="preserve">Lot </w:t>
            </w:r>
          </w:p>
        </w:tc>
        <w:tc>
          <w:tcPr>
            <w:tcW w:w="6945" w:type="dxa"/>
            <w:shd w:val="clear" w:color="auto" w:fill="auto"/>
            <w:tcMar>
              <w:top w:w="100" w:type="dxa"/>
              <w:left w:w="100" w:type="dxa"/>
              <w:bottom w:w="100" w:type="dxa"/>
              <w:right w:w="100" w:type="dxa"/>
            </w:tcMar>
          </w:tcPr>
          <w:p w14:paraId="00000433" w14:textId="77777777" w:rsidR="000776A2" w:rsidRDefault="00472D3D">
            <w:pPr>
              <w:spacing w:before="120" w:after="120" w:line="240" w:lineRule="auto"/>
              <w:jc w:val="center"/>
              <w:rPr>
                <w:rFonts w:ascii="Arial" w:eastAsia="Arial" w:hAnsi="Arial" w:cs="Arial"/>
                <w:sz w:val="24"/>
                <w:szCs w:val="24"/>
              </w:rPr>
            </w:pPr>
            <w:r>
              <w:rPr>
                <w:rFonts w:ascii="Arial" w:eastAsia="Arial" w:hAnsi="Arial" w:cs="Arial"/>
                <w:sz w:val="24"/>
                <w:szCs w:val="24"/>
              </w:rPr>
              <w:t xml:space="preserve">Anticipated Maximum number of Suppliers per Lot </w:t>
            </w:r>
          </w:p>
        </w:tc>
      </w:tr>
      <w:tr w:rsidR="000776A2" w14:paraId="51E1CD85" w14:textId="77777777">
        <w:tc>
          <w:tcPr>
            <w:tcW w:w="1005" w:type="dxa"/>
            <w:shd w:val="clear" w:color="auto" w:fill="auto"/>
            <w:tcMar>
              <w:top w:w="100" w:type="dxa"/>
              <w:left w:w="100" w:type="dxa"/>
              <w:bottom w:w="100" w:type="dxa"/>
              <w:right w:w="100" w:type="dxa"/>
            </w:tcMar>
          </w:tcPr>
          <w:p w14:paraId="00000434" w14:textId="77777777" w:rsidR="000776A2" w:rsidRDefault="00472D3D">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w:t>
            </w:r>
          </w:p>
        </w:tc>
        <w:tc>
          <w:tcPr>
            <w:tcW w:w="6945" w:type="dxa"/>
            <w:shd w:val="clear" w:color="auto" w:fill="auto"/>
            <w:tcMar>
              <w:top w:w="100" w:type="dxa"/>
              <w:left w:w="100" w:type="dxa"/>
              <w:bottom w:w="100" w:type="dxa"/>
              <w:right w:w="100" w:type="dxa"/>
            </w:tcMar>
          </w:tcPr>
          <w:p w14:paraId="00000435" w14:textId="77777777" w:rsidR="000776A2" w:rsidRDefault="00472D3D">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15</w:t>
            </w:r>
          </w:p>
        </w:tc>
      </w:tr>
      <w:tr w:rsidR="000776A2" w14:paraId="5E9645F3" w14:textId="77777777">
        <w:tc>
          <w:tcPr>
            <w:tcW w:w="1005" w:type="dxa"/>
            <w:shd w:val="clear" w:color="auto" w:fill="auto"/>
            <w:tcMar>
              <w:top w:w="100" w:type="dxa"/>
              <w:left w:w="100" w:type="dxa"/>
              <w:bottom w:w="100" w:type="dxa"/>
              <w:right w:w="100" w:type="dxa"/>
            </w:tcMar>
          </w:tcPr>
          <w:p w14:paraId="00000436" w14:textId="77777777" w:rsidR="000776A2" w:rsidRDefault="00472D3D">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2</w:t>
            </w:r>
          </w:p>
        </w:tc>
        <w:tc>
          <w:tcPr>
            <w:tcW w:w="6945" w:type="dxa"/>
            <w:shd w:val="clear" w:color="auto" w:fill="auto"/>
            <w:tcMar>
              <w:top w:w="100" w:type="dxa"/>
              <w:left w:w="100" w:type="dxa"/>
              <w:bottom w:w="100" w:type="dxa"/>
              <w:right w:w="100" w:type="dxa"/>
            </w:tcMar>
          </w:tcPr>
          <w:p w14:paraId="00000437" w14:textId="77777777" w:rsidR="000776A2" w:rsidRDefault="00472D3D">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4</w:t>
            </w:r>
          </w:p>
        </w:tc>
      </w:tr>
      <w:tr w:rsidR="000776A2" w14:paraId="460664ED" w14:textId="77777777">
        <w:tc>
          <w:tcPr>
            <w:tcW w:w="1005" w:type="dxa"/>
            <w:shd w:val="clear" w:color="auto" w:fill="auto"/>
            <w:tcMar>
              <w:top w:w="100" w:type="dxa"/>
              <w:left w:w="100" w:type="dxa"/>
              <w:bottom w:w="100" w:type="dxa"/>
              <w:right w:w="100" w:type="dxa"/>
            </w:tcMar>
          </w:tcPr>
          <w:p w14:paraId="00000438" w14:textId="77777777" w:rsidR="000776A2" w:rsidRDefault="00472D3D">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3</w:t>
            </w:r>
          </w:p>
        </w:tc>
        <w:tc>
          <w:tcPr>
            <w:tcW w:w="6945" w:type="dxa"/>
            <w:shd w:val="clear" w:color="auto" w:fill="auto"/>
            <w:tcMar>
              <w:top w:w="100" w:type="dxa"/>
              <w:left w:w="100" w:type="dxa"/>
              <w:bottom w:w="100" w:type="dxa"/>
              <w:right w:w="100" w:type="dxa"/>
            </w:tcMar>
          </w:tcPr>
          <w:p w14:paraId="00000439" w14:textId="77777777" w:rsidR="000776A2" w:rsidRDefault="00472D3D">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3</w:t>
            </w:r>
          </w:p>
        </w:tc>
      </w:tr>
    </w:tbl>
    <w:p w14:paraId="0000043A" w14:textId="77777777" w:rsidR="000776A2" w:rsidRDefault="00472D3D">
      <w:pPr>
        <w:numPr>
          <w:ilvl w:val="1"/>
          <w:numId w:val="2"/>
        </w:numPr>
        <w:spacing w:before="120" w:after="120" w:line="240" w:lineRule="auto"/>
      </w:pPr>
      <w:r>
        <w:rPr>
          <w:rFonts w:ascii="Arial" w:eastAsia="Arial" w:hAnsi="Arial" w:cs="Arial"/>
          <w:sz w:val="24"/>
          <w:szCs w:val="24"/>
        </w:rPr>
        <w:t xml:space="preserve">The maximum number of bidders for a </w:t>
      </w:r>
      <w:r>
        <w:rPr>
          <w:rFonts w:ascii="Arial" w:eastAsia="Arial" w:hAnsi="Arial" w:cs="Arial"/>
          <w:sz w:val="24"/>
          <w:szCs w:val="24"/>
          <w:highlight w:val="white"/>
        </w:rPr>
        <w:t>Lot</w:t>
      </w:r>
      <w:r>
        <w:rPr>
          <w:rFonts w:ascii="Arial" w:eastAsia="Arial" w:hAnsi="Arial" w:cs="Arial"/>
          <w:sz w:val="24"/>
          <w:szCs w:val="24"/>
        </w:rPr>
        <w:t xml:space="preserve"> on this framework may increase where two (2) or more bidders have tied scores in last position only.</w:t>
      </w:r>
    </w:p>
    <w:p w14:paraId="0000043B" w14:textId="77777777" w:rsidR="000776A2" w:rsidRDefault="000776A2">
      <w:pPr>
        <w:pBdr>
          <w:top w:val="nil"/>
          <w:left w:val="nil"/>
          <w:bottom w:val="nil"/>
          <w:right w:val="nil"/>
          <w:between w:val="nil"/>
        </w:pBdr>
        <w:spacing w:before="120" w:after="120" w:line="240" w:lineRule="auto"/>
        <w:ind w:left="1440"/>
        <w:rPr>
          <w:sz w:val="24"/>
          <w:szCs w:val="24"/>
        </w:rPr>
      </w:pPr>
    </w:p>
    <w:p w14:paraId="0000043C" w14:textId="77777777" w:rsidR="000776A2" w:rsidRDefault="00472D3D">
      <w:pPr>
        <w:numPr>
          <w:ilvl w:val="1"/>
          <w:numId w:val="2"/>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 xml:space="preserve">Reserved rights </w:t>
      </w:r>
    </w:p>
    <w:p w14:paraId="0000043D" w14:textId="77777777" w:rsidR="000776A2" w:rsidRDefault="00472D3D">
      <w:pPr>
        <w:rPr>
          <w:rFonts w:ascii="Arial" w:eastAsia="Arial" w:hAnsi="Arial" w:cs="Arial"/>
          <w:color w:val="000000"/>
          <w:sz w:val="24"/>
          <w:szCs w:val="24"/>
          <w:highlight w:val="white"/>
        </w:rPr>
      </w:pPr>
      <w:r>
        <w:rPr>
          <w:rFonts w:ascii="Arial" w:eastAsia="Arial" w:hAnsi="Arial" w:cs="Arial"/>
          <w:color w:val="000000"/>
          <w:sz w:val="24"/>
          <w:szCs w:val="24"/>
          <w:highlight w:val="white"/>
        </w:rPr>
        <w:t>We also reserve the right to award a framework to any bidders whose final score is within 1% of the last position</w:t>
      </w:r>
      <w:r>
        <w:rPr>
          <w:rFonts w:ascii="Arial" w:eastAsia="Arial" w:hAnsi="Arial" w:cs="Arial"/>
          <w:sz w:val="24"/>
          <w:szCs w:val="24"/>
          <w:highlight w:val="white"/>
        </w:rPr>
        <w:t xml:space="preserve"> in the competition for each lot.</w:t>
      </w:r>
    </w:p>
    <w:p w14:paraId="0000043E" w14:textId="77777777" w:rsidR="000776A2" w:rsidRDefault="000776A2">
      <w:pPr>
        <w:spacing w:before="120" w:after="120" w:line="240" w:lineRule="auto"/>
        <w:ind w:left="57" w:right="57"/>
        <w:rPr>
          <w:rFonts w:ascii="Arial" w:eastAsia="Arial" w:hAnsi="Arial" w:cs="Arial"/>
          <w:b/>
          <w:sz w:val="24"/>
          <w:szCs w:val="24"/>
          <w:highlight w:val="white"/>
        </w:rPr>
      </w:pPr>
    </w:p>
    <w:p w14:paraId="0000043F" w14:textId="77777777" w:rsidR="000776A2" w:rsidRDefault="00472D3D">
      <w:pPr>
        <w:spacing w:before="120" w:after="120" w:line="240" w:lineRule="auto"/>
        <w:ind w:left="57" w:right="57"/>
        <w:rPr>
          <w:rFonts w:ascii="Arial" w:eastAsia="Arial" w:hAnsi="Arial" w:cs="Arial"/>
          <w:sz w:val="24"/>
          <w:szCs w:val="24"/>
          <w:highlight w:val="white"/>
        </w:rPr>
      </w:pPr>
      <w:r>
        <w:rPr>
          <w:rFonts w:ascii="Arial" w:eastAsia="Arial" w:hAnsi="Arial" w:cs="Arial"/>
          <w:b/>
          <w:sz w:val="24"/>
          <w:szCs w:val="24"/>
          <w:highlight w:val="white"/>
        </w:rPr>
        <w:t>Example:</w:t>
      </w:r>
      <w:r>
        <w:rPr>
          <w:rFonts w:ascii="Arial" w:eastAsia="Arial" w:hAnsi="Arial" w:cs="Arial"/>
          <w:sz w:val="24"/>
          <w:szCs w:val="24"/>
          <w:highlight w:val="white"/>
        </w:rPr>
        <w:t xml:space="preserve"> for Lot 3 </w:t>
      </w:r>
    </w:p>
    <w:p w14:paraId="00000440" w14:textId="77777777" w:rsidR="000776A2" w:rsidRDefault="00472D3D">
      <w:pPr>
        <w:spacing w:before="120" w:after="120" w:line="240" w:lineRule="auto"/>
        <w:ind w:left="57" w:right="57"/>
        <w:rPr>
          <w:rFonts w:ascii="Arial" w:eastAsia="Arial" w:hAnsi="Arial" w:cs="Arial"/>
          <w:sz w:val="24"/>
          <w:szCs w:val="24"/>
          <w:highlight w:val="white"/>
        </w:rPr>
      </w:pPr>
      <w:r>
        <w:rPr>
          <w:rFonts w:ascii="Arial" w:eastAsia="Arial" w:hAnsi="Arial" w:cs="Arial"/>
          <w:sz w:val="24"/>
          <w:szCs w:val="24"/>
          <w:highlight w:val="white"/>
        </w:rPr>
        <w:t>If the bidder in 3rd place, last position has a final score of 60.00</w:t>
      </w:r>
    </w:p>
    <w:p w14:paraId="00000441" w14:textId="77777777" w:rsidR="000776A2" w:rsidRDefault="00472D3D">
      <w:pPr>
        <w:spacing w:before="120" w:after="120" w:line="240" w:lineRule="auto"/>
        <w:ind w:left="57" w:right="57"/>
        <w:rPr>
          <w:rFonts w:ascii="Arial" w:eastAsia="Arial" w:hAnsi="Arial" w:cs="Arial"/>
          <w:sz w:val="24"/>
          <w:szCs w:val="24"/>
          <w:highlight w:val="white"/>
        </w:rPr>
      </w:pPr>
      <w:r>
        <w:rPr>
          <w:rFonts w:ascii="Arial" w:eastAsia="Arial" w:hAnsi="Arial" w:cs="Arial"/>
          <w:sz w:val="24"/>
          <w:szCs w:val="24"/>
          <w:highlight w:val="white"/>
        </w:rPr>
        <w:t>The calculation we will use is:</w:t>
      </w:r>
    </w:p>
    <w:p w14:paraId="00000442" w14:textId="77777777" w:rsidR="000776A2" w:rsidRDefault="00472D3D">
      <w:pPr>
        <w:spacing w:before="120" w:after="120" w:line="240" w:lineRule="auto"/>
        <w:ind w:left="57" w:right="57"/>
        <w:rPr>
          <w:rFonts w:ascii="Arial" w:eastAsia="Arial" w:hAnsi="Arial" w:cs="Arial"/>
          <w:sz w:val="24"/>
          <w:szCs w:val="24"/>
          <w:highlight w:val="white"/>
        </w:rPr>
      </w:pPr>
      <w:r>
        <w:rPr>
          <w:rFonts w:ascii="Arial" w:eastAsia="Arial" w:hAnsi="Arial" w:cs="Arial"/>
          <w:sz w:val="24"/>
          <w:szCs w:val="24"/>
          <w:highlight w:val="white"/>
        </w:rPr>
        <w:t>Lot 3 - 3rd place bidder final score is 60.00</w:t>
      </w:r>
    </w:p>
    <w:p w14:paraId="00000443" w14:textId="77777777" w:rsidR="000776A2" w:rsidRDefault="00472D3D">
      <w:pPr>
        <w:spacing w:before="120" w:after="120" w:line="240" w:lineRule="auto"/>
        <w:ind w:left="57" w:right="57"/>
        <w:rPr>
          <w:rFonts w:ascii="Arial" w:eastAsia="Arial" w:hAnsi="Arial" w:cs="Arial"/>
          <w:sz w:val="24"/>
          <w:szCs w:val="24"/>
          <w:highlight w:val="white"/>
        </w:rPr>
      </w:pPr>
      <w:r>
        <w:rPr>
          <w:rFonts w:ascii="Arial" w:eastAsia="Arial" w:hAnsi="Arial" w:cs="Arial"/>
          <w:sz w:val="24"/>
          <w:szCs w:val="24"/>
          <w:highlight w:val="white"/>
        </w:rPr>
        <w:t>1% of 60.00 = 0.60</w:t>
      </w:r>
    </w:p>
    <w:p w14:paraId="00000444" w14:textId="77777777" w:rsidR="000776A2" w:rsidRDefault="00472D3D">
      <w:pPr>
        <w:spacing w:before="120" w:after="120" w:line="240" w:lineRule="auto"/>
        <w:ind w:left="57" w:right="57"/>
        <w:rPr>
          <w:rFonts w:ascii="Arial" w:eastAsia="Arial" w:hAnsi="Arial" w:cs="Arial"/>
          <w:sz w:val="24"/>
          <w:szCs w:val="24"/>
          <w:highlight w:val="white"/>
        </w:rPr>
      </w:pPr>
      <w:r>
        <w:rPr>
          <w:rFonts w:ascii="Arial" w:eastAsia="Arial" w:hAnsi="Arial" w:cs="Arial"/>
          <w:sz w:val="24"/>
          <w:szCs w:val="24"/>
          <w:highlight w:val="white"/>
        </w:rPr>
        <w:t>The calculation will be rounded to two decimal places in excel.</w:t>
      </w:r>
    </w:p>
    <w:p w14:paraId="00000445" w14:textId="77777777" w:rsidR="000776A2" w:rsidRDefault="00472D3D">
      <w:pPr>
        <w:spacing w:before="120" w:after="120" w:line="240" w:lineRule="auto"/>
        <w:ind w:left="57" w:right="57"/>
        <w:rPr>
          <w:rFonts w:ascii="Arial" w:eastAsia="Arial" w:hAnsi="Arial" w:cs="Arial"/>
          <w:sz w:val="24"/>
          <w:szCs w:val="24"/>
          <w:highlight w:val="white"/>
        </w:rPr>
      </w:pPr>
      <w:r>
        <w:rPr>
          <w:rFonts w:ascii="Arial" w:eastAsia="Arial" w:hAnsi="Arial" w:cs="Arial"/>
          <w:sz w:val="24"/>
          <w:szCs w:val="24"/>
          <w:highlight w:val="white"/>
        </w:rPr>
        <w:t>60.00 - 0.60 = 59.40</w:t>
      </w:r>
    </w:p>
    <w:p w14:paraId="00000446" w14:textId="77777777" w:rsidR="000776A2" w:rsidRDefault="00472D3D">
      <w:pPr>
        <w:spacing w:before="120" w:after="120" w:line="240" w:lineRule="auto"/>
        <w:ind w:left="57" w:right="57"/>
        <w:rPr>
          <w:rFonts w:ascii="Arial" w:eastAsia="Arial" w:hAnsi="Arial" w:cs="Arial"/>
          <w:sz w:val="24"/>
          <w:szCs w:val="24"/>
          <w:highlight w:val="white"/>
        </w:rPr>
      </w:pPr>
      <w:r>
        <w:rPr>
          <w:rFonts w:ascii="Arial" w:eastAsia="Arial" w:hAnsi="Arial" w:cs="Arial"/>
          <w:sz w:val="24"/>
          <w:szCs w:val="24"/>
          <w:highlight w:val="white"/>
        </w:rPr>
        <w:t>So, any bidder whose final score is 59.40 or above will be awarded a place on Lot 3 of the framework.</w:t>
      </w:r>
    </w:p>
    <w:p w14:paraId="00000447" w14:textId="77777777" w:rsidR="000776A2" w:rsidRDefault="000776A2">
      <w:pPr>
        <w:spacing w:after="120" w:line="240" w:lineRule="auto"/>
        <w:ind w:left="57" w:right="57"/>
        <w:rPr>
          <w:rFonts w:ascii="Arial" w:eastAsia="Arial" w:hAnsi="Arial" w:cs="Arial"/>
          <w:sz w:val="24"/>
          <w:szCs w:val="24"/>
        </w:rPr>
      </w:pPr>
    </w:p>
    <w:p w14:paraId="00000448" w14:textId="77777777" w:rsidR="000776A2" w:rsidRDefault="00472D3D">
      <w:pPr>
        <w:numPr>
          <w:ilvl w:val="1"/>
          <w:numId w:val="2"/>
        </w:numPr>
        <w:pBdr>
          <w:top w:val="nil"/>
          <w:left w:val="nil"/>
          <w:bottom w:val="nil"/>
          <w:right w:val="nil"/>
          <w:between w:val="nil"/>
        </w:pBdr>
        <w:spacing w:before="120" w:after="120" w:line="240" w:lineRule="auto"/>
        <w:rPr>
          <w:rFonts w:ascii="Arial" w:eastAsia="Arial" w:hAnsi="Arial" w:cs="Arial"/>
          <w:sz w:val="24"/>
          <w:szCs w:val="24"/>
        </w:rPr>
      </w:pPr>
      <w:bookmarkStart w:id="60" w:name="_heading=h.1ci93xb" w:colFirst="0" w:colLast="0"/>
      <w:bookmarkEnd w:id="60"/>
      <w:r>
        <w:rPr>
          <w:rFonts w:ascii="Arial" w:eastAsia="Arial" w:hAnsi="Arial" w:cs="Arial"/>
          <w:color w:val="000000"/>
          <w:sz w:val="24"/>
          <w:szCs w:val="24"/>
        </w:rPr>
        <w:t>Intention to award</w:t>
      </w:r>
    </w:p>
    <w:p w14:paraId="00000449" w14:textId="77777777" w:rsidR="000776A2" w:rsidRDefault="000776A2">
      <w:pPr>
        <w:spacing w:before="120" w:after="120" w:line="240" w:lineRule="auto"/>
        <w:ind w:left="57" w:right="57"/>
        <w:rPr>
          <w:rFonts w:ascii="Arial" w:eastAsia="Arial" w:hAnsi="Arial" w:cs="Arial"/>
          <w:sz w:val="2"/>
          <w:szCs w:val="2"/>
        </w:rPr>
      </w:pPr>
    </w:p>
    <w:p w14:paraId="0000044A" w14:textId="48378161" w:rsidR="000776A2" w:rsidRDefault="00472D3D">
      <w:pPr>
        <w:numPr>
          <w:ilvl w:val="1"/>
          <w:numId w:val="2"/>
        </w:numPr>
        <w:pBdr>
          <w:top w:val="nil"/>
          <w:left w:val="nil"/>
          <w:bottom w:val="nil"/>
          <w:right w:val="nil"/>
          <w:between w:val="nil"/>
        </w:pBdr>
        <w:spacing w:before="120" w:after="120" w:line="240" w:lineRule="auto"/>
      </w:pPr>
      <w:bookmarkStart w:id="61" w:name="_heading=h.szcykbffy1an" w:colFirst="0" w:colLast="0"/>
      <w:bookmarkEnd w:id="61"/>
      <w:r>
        <w:rPr>
          <w:rFonts w:ascii="Arial" w:eastAsia="Arial" w:hAnsi="Arial" w:cs="Arial"/>
          <w:color w:val="000000"/>
          <w:sz w:val="24"/>
          <w:szCs w:val="24"/>
        </w:rPr>
        <w:t>You</w:t>
      </w:r>
      <w:r>
        <w:rPr>
          <w:rFonts w:ascii="Arial" w:eastAsia="Arial" w:hAnsi="Arial" w:cs="Arial"/>
          <w:color w:val="000000"/>
          <w:sz w:val="24"/>
          <w:szCs w:val="24"/>
          <w:highlight w:val="white"/>
        </w:rPr>
        <w:t xml:space="preserve"> can submit</w:t>
      </w:r>
      <w:r>
        <w:rPr>
          <w:rFonts w:ascii="Arial" w:eastAsia="Arial" w:hAnsi="Arial" w:cs="Arial"/>
          <w:color w:val="000000"/>
          <w:sz w:val="24"/>
          <w:szCs w:val="24"/>
        </w:rPr>
        <w:t xml:space="preserve"> a bid for one or more lots. If you have submitted a bid for more than one (1</w:t>
      </w:r>
      <w:r w:rsidR="00B126E9">
        <w:rPr>
          <w:rFonts w:ascii="Arial" w:eastAsia="Arial" w:hAnsi="Arial" w:cs="Arial"/>
          <w:color w:val="000000"/>
          <w:sz w:val="24"/>
          <w:szCs w:val="24"/>
        </w:rPr>
        <w:t>) lot</w:t>
      </w:r>
      <w:r>
        <w:rPr>
          <w:rFonts w:ascii="Arial" w:eastAsia="Arial" w:hAnsi="Arial" w:cs="Arial"/>
          <w:color w:val="000000"/>
          <w:sz w:val="24"/>
          <w:szCs w:val="24"/>
        </w:rPr>
        <w:t xml:space="preserve"> and are successful on both Lot 1 and Lot 3 you </w:t>
      </w:r>
      <w:r>
        <w:rPr>
          <w:rFonts w:ascii="Arial" w:eastAsia="Arial" w:hAnsi="Arial" w:cs="Arial"/>
          <w:sz w:val="24"/>
          <w:szCs w:val="24"/>
        </w:rPr>
        <w:t>should tell us which of these lots is your preferred choice in the Selection Questionnaire Questio</w:t>
      </w:r>
      <w:r>
        <w:rPr>
          <w:rFonts w:ascii="Arial" w:eastAsia="Arial" w:hAnsi="Arial" w:cs="Arial"/>
          <w:sz w:val="24"/>
          <w:szCs w:val="24"/>
          <w:highlight w:val="white"/>
        </w:rPr>
        <w:t>n 1.11.2.</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 xml:space="preserve"> If your bid is successful within the number of places available on Lot 1 and/or Lot </w:t>
      </w:r>
      <w:r>
        <w:rPr>
          <w:rFonts w:ascii="Arial" w:eastAsia="Arial" w:hAnsi="Arial" w:cs="Arial"/>
          <w:sz w:val="24"/>
          <w:szCs w:val="24"/>
        </w:rPr>
        <w:t xml:space="preserve">3 we will </w:t>
      </w:r>
      <w:r w:rsidR="00B126E9">
        <w:rPr>
          <w:rFonts w:ascii="Arial" w:eastAsia="Arial" w:hAnsi="Arial" w:cs="Arial"/>
          <w:sz w:val="24"/>
          <w:szCs w:val="24"/>
        </w:rPr>
        <w:t>use your</w:t>
      </w:r>
      <w:r>
        <w:rPr>
          <w:rFonts w:ascii="Arial" w:eastAsia="Arial" w:hAnsi="Arial" w:cs="Arial"/>
          <w:sz w:val="24"/>
          <w:szCs w:val="24"/>
        </w:rPr>
        <w:t xml:space="preserve"> response to 1.11.2 to award either Lot 1 or Lot 3</w:t>
      </w:r>
    </w:p>
    <w:p w14:paraId="0000044B" w14:textId="7132B4AF" w:rsidR="000776A2" w:rsidRDefault="00472D3D">
      <w:pPr>
        <w:numPr>
          <w:ilvl w:val="1"/>
          <w:numId w:val="2"/>
        </w:numPr>
        <w:pBdr>
          <w:top w:val="nil"/>
          <w:left w:val="nil"/>
          <w:bottom w:val="nil"/>
          <w:right w:val="nil"/>
          <w:between w:val="nil"/>
        </w:pBdr>
        <w:spacing w:before="120" w:after="120" w:line="240" w:lineRule="auto"/>
        <w:rPr>
          <w:rFonts w:ascii="Arial" w:eastAsia="Arial" w:hAnsi="Arial" w:cs="Arial"/>
          <w:sz w:val="24"/>
          <w:szCs w:val="24"/>
        </w:rPr>
      </w:pPr>
      <w:bookmarkStart w:id="62" w:name="_heading=h.uy7t5r2bfen2" w:colFirst="0" w:colLast="0"/>
      <w:bookmarkEnd w:id="62"/>
      <w:r>
        <w:rPr>
          <w:rFonts w:ascii="Arial" w:eastAsia="Arial" w:hAnsi="Arial" w:cs="Arial"/>
          <w:sz w:val="24"/>
          <w:szCs w:val="24"/>
        </w:rPr>
        <w:t>If a bidder is successful in gaining a place on their preferred Lot due to being within 1% of the last position in the competition for that lot then their</w:t>
      </w:r>
      <w:r>
        <w:rPr>
          <w:rFonts w:ascii="Arial" w:eastAsia="Arial" w:hAnsi="Arial" w:cs="Arial"/>
          <w:sz w:val="24"/>
          <w:szCs w:val="24"/>
          <w:highlight w:val="white"/>
        </w:rPr>
        <w:t xml:space="preserve"> preferred choice </w:t>
      </w:r>
      <w:r w:rsidR="00B126E9">
        <w:rPr>
          <w:rFonts w:ascii="Arial" w:eastAsia="Arial" w:hAnsi="Arial" w:cs="Arial"/>
          <w:sz w:val="24"/>
          <w:szCs w:val="24"/>
          <w:highlight w:val="white"/>
        </w:rPr>
        <w:t>as per</w:t>
      </w:r>
      <w:r>
        <w:rPr>
          <w:rFonts w:ascii="Arial" w:eastAsia="Arial" w:hAnsi="Arial" w:cs="Arial"/>
          <w:sz w:val="24"/>
          <w:szCs w:val="24"/>
          <w:highlight w:val="white"/>
        </w:rPr>
        <w:t xml:space="preserve"> 1.11.2 in the Selection Questionnaire will be the lot they are awarded.</w:t>
      </w:r>
    </w:p>
    <w:p w14:paraId="0000044C" w14:textId="77777777" w:rsidR="000776A2" w:rsidRDefault="00472D3D">
      <w:pPr>
        <w:numPr>
          <w:ilvl w:val="1"/>
          <w:numId w:val="2"/>
        </w:numPr>
        <w:pBdr>
          <w:top w:val="nil"/>
          <w:left w:val="nil"/>
          <w:bottom w:val="nil"/>
          <w:right w:val="nil"/>
          <w:between w:val="nil"/>
        </w:pBdr>
        <w:spacing w:before="120" w:after="120" w:line="240" w:lineRule="auto"/>
      </w:pPr>
      <w:bookmarkStart w:id="63" w:name="_heading=h.j20ban5bm47p" w:colFirst="0" w:colLast="0"/>
      <w:bookmarkEnd w:id="63"/>
      <w:r>
        <w:rPr>
          <w:rFonts w:ascii="Arial" w:eastAsia="Arial" w:hAnsi="Arial" w:cs="Arial"/>
          <w:sz w:val="24"/>
          <w:szCs w:val="24"/>
        </w:rPr>
        <w:t>We</w:t>
      </w:r>
      <w:r>
        <w:rPr>
          <w:rFonts w:ascii="Arial" w:eastAsia="Arial" w:hAnsi="Arial" w:cs="Arial"/>
          <w:color w:val="000000"/>
          <w:sz w:val="24"/>
          <w:szCs w:val="24"/>
        </w:rPr>
        <w:t xml:space="preserve"> will tell you if you have been successful or unsuccessful via the eSourcing suite. We will </w:t>
      </w:r>
      <w:r>
        <w:rPr>
          <w:rFonts w:ascii="Arial" w:eastAsia="Arial" w:hAnsi="Arial" w:cs="Arial"/>
          <w:sz w:val="24"/>
          <w:szCs w:val="24"/>
        </w:rPr>
        <w:t>send an intention</w:t>
      </w:r>
      <w:r>
        <w:rPr>
          <w:rFonts w:ascii="Arial" w:eastAsia="Arial" w:hAnsi="Arial" w:cs="Arial"/>
          <w:color w:val="000000"/>
          <w:sz w:val="24"/>
          <w:szCs w:val="24"/>
        </w:rPr>
        <w:t xml:space="preserve"> to award </w:t>
      </w:r>
      <w:r>
        <w:rPr>
          <w:rFonts w:ascii="Arial" w:eastAsia="Arial" w:hAnsi="Arial" w:cs="Arial"/>
          <w:sz w:val="24"/>
          <w:szCs w:val="24"/>
        </w:rPr>
        <w:t>letters</w:t>
      </w:r>
      <w:r>
        <w:rPr>
          <w:rFonts w:ascii="Arial" w:eastAsia="Arial" w:hAnsi="Arial" w:cs="Arial"/>
          <w:color w:val="000000"/>
          <w:sz w:val="24"/>
          <w:szCs w:val="24"/>
        </w:rPr>
        <w:t xml:space="preserve"> to all bidders who are still in the competition i.e. who have not been excluded. </w:t>
      </w:r>
    </w:p>
    <w:p w14:paraId="0000044D" w14:textId="77777777" w:rsidR="000776A2" w:rsidRDefault="00472D3D">
      <w:pPr>
        <w:numPr>
          <w:ilvl w:val="1"/>
          <w:numId w:val="2"/>
        </w:numPr>
        <w:pBdr>
          <w:top w:val="nil"/>
          <w:left w:val="nil"/>
          <w:bottom w:val="nil"/>
          <w:right w:val="nil"/>
          <w:between w:val="nil"/>
        </w:pBdr>
        <w:spacing w:before="120" w:after="120" w:line="240" w:lineRule="auto"/>
      </w:pPr>
      <w:bookmarkStart w:id="64" w:name="_heading=h.yl6qks2rq532" w:colFirst="0" w:colLast="0"/>
      <w:bookmarkEnd w:id="64"/>
      <w:r>
        <w:rPr>
          <w:rFonts w:ascii="Arial" w:eastAsia="Arial" w:hAnsi="Arial" w:cs="Arial"/>
          <w:sz w:val="24"/>
          <w:szCs w:val="24"/>
        </w:rPr>
        <w:t>At</w:t>
      </w:r>
      <w:r>
        <w:rPr>
          <w:rFonts w:ascii="Arial" w:eastAsia="Arial" w:hAnsi="Arial" w:cs="Arial"/>
          <w:color w:val="000000"/>
          <w:sz w:val="24"/>
          <w:szCs w:val="24"/>
        </w:rPr>
        <w:t xml:space="preserve">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0000044E" w14:textId="77777777" w:rsidR="000776A2" w:rsidRDefault="00472D3D">
      <w:pPr>
        <w:numPr>
          <w:ilvl w:val="1"/>
          <w:numId w:val="2"/>
        </w:numPr>
        <w:pBdr>
          <w:top w:val="nil"/>
          <w:left w:val="nil"/>
          <w:bottom w:val="nil"/>
          <w:right w:val="nil"/>
          <w:between w:val="nil"/>
        </w:pBdr>
        <w:spacing w:before="120" w:after="120" w:line="240" w:lineRule="auto"/>
      </w:pPr>
      <w:bookmarkStart w:id="65" w:name="_heading=h.xqmr319ezl6a" w:colFirst="0" w:colLast="0"/>
      <w:bookmarkEnd w:id="65"/>
      <w:r>
        <w:rPr>
          <w:rFonts w:ascii="Arial" w:eastAsia="Arial" w:hAnsi="Arial" w:cs="Arial"/>
          <w:sz w:val="24"/>
          <w:szCs w:val="24"/>
        </w:rPr>
        <w:t>If</w:t>
      </w:r>
      <w:r>
        <w:rPr>
          <w:rFonts w:ascii="Arial" w:eastAsia="Arial" w:hAnsi="Arial" w:cs="Arial"/>
          <w:color w:val="000000"/>
          <w:sz w:val="24"/>
          <w:szCs w:val="24"/>
          <w:highlight w:val="white"/>
        </w:rPr>
        <w:t xml:space="preserve"> during standstill</w:t>
      </w:r>
      <w:r>
        <w:rPr>
          <w:rFonts w:ascii="Arial" w:eastAsia="Arial" w:hAnsi="Arial" w:cs="Arial"/>
          <w:color w:val="000000"/>
          <w:sz w:val="24"/>
          <w:szCs w:val="24"/>
        </w:rPr>
        <w:t xml:space="preserve"> we do receive a substantive challenge to our decision to award and the challenge is for a certain lot, we reserve the </w:t>
      </w:r>
      <w:r>
        <w:rPr>
          <w:rFonts w:ascii="Arial" w:eastAsia="Arial" w:hAnsi="Arial" w:cs="Arial"/>
          <w:sz w:val="24"/>
          <w:szCs w:val="24"/>
        </w:rPr>
        <w:t>right to</w:t>
      </w:r>
      <w:r>
        <w:rPr>
          <w:rFonts w:ascii="Arial" w:eastAsia="Arial" w:hAnsi="Arial" w:cs="Arial"/>
          <w:color w:val="000000"/>
          <w:sz w:val="24"/>
          <w:szCs w:val="24"/>
        </w:rPr>
        <w:t xml:space="preserve"> conclude a framework contract with successful bidders for the lot(s) that have not been challenged.</w:t>
      </w:r>
    </w:p>
    <w:p w14:paraId="0000044F" w14:textId="77777777" w:rsidR="000776A2" w:rsidRDefault="00472D3D">
      <w:pPr>
        <w:numPr>
          <w:ilvl w:val="1"/>
          <w:numId w:val="2"/>
        </w:numPr>
        <w:pBdr>
          <w:top w:val="nil"/>
          <w:left w:val="nil"/>
          <w:bottom w:val="nil"/>
          <w:right w:val="nil"/>
          <w:between w:val="nil"/>
        </w:pBdr>
        <w:spacing w:before="120" w:after="120" w:line="240" w:lineRule="auto"/>
      </w:pPr>
      <w:bookmarkStart w:id="66" w:name="_heading=h.1mfpugqhezh" w:colFirst="0" w:colLast="0"/>
      <w:bookmarkEnd w:id="66"/>
      <w:r>
        <w:rPr>
          <w:rFonts w:ascii="Arial" w:eastAsia="Arial" w:hAnsi="Arial" w:cs="Arial"/>
          <w:sz w:val="24"/>
          <w:szCs w:val="24"/>
        </w:rPr>
        <w:lastRenderedPageBreak/>
        <w:t>Following</w:t>
      </w:r>
      <w:r>
        <w:rPr>
          <w:rFonts w:ascii="Arial" w:eastAsia="Arial" w:hAnsi="Arial" w:cs="Arial"/>
          <w:color w:val="000000"/>
          <w:sz w:val="24"/>
          <w:szCs w:val="24"/>
        </w:rPr>
        <w:t xml:space="preserve"> the standstill period, and if there are no challenges to our decision, successful bidders will be formally awarded a framework contract subject to signatures.</w:t>
      </w:r>
    </w:p>
    <w:p w14:paraId="00000450" w14:textId="77777777" w:rsidR="000776A2" w:rsidRDefault="00472D3D">
      <w:pPr>
        <w:numPr>
          <w:ilvl w:val="1"/>
          <w:numId w:val="2"/>
        </w:numPr>
        <w:pBdr>
          <w:top w:val="nil"/>
          <w:left w:val="nil"/>
          <w:bottom w:val="nil"/>
          <w:right w:val="nil"/>
          <w:between w:val="nil"/>
        </w:pBdr>
        <w:spacing w:before="120" w:after="120" w:line="240" w:lineRule="auto"/>
        <w:rPr>
          <w:rFonts w:ascii="Arial" w:eastAsia="Arial" w:hAnsi="Arial" w:cs="Arial"/>
          <w:sz w:val="24"/>
          <w:szCs w:val="24"/>
        </w:rPr>
      </w:pPr>
      <w:bookmarkStart w:id="67" w:name="_heading=h.3whwml4" w:colFirst="0" w:colLast="0"/>
      <w:bookmarkEnd w:id="67"/>
      <w:r>
        <w:rPr>
          <w:rFonts w:ascii="Arial" w:eastAsia="Arial" w:hAnsi="Arial" w:cs="Arial"/>
          <w:color w:val="000000"/>
          <w:sz w:val="24"/>
          <w:szCs w:val="24"/>
        </w:rPr>
        <w:t xml:space="preserve">Framework contract  </w:t>
      </w:r>
    </w:p>
    <w:p w14:paraId="00000451" w14:textId="77777777" w:rsidR="000776A2" w:rsidRDefault="00472D3D">
      <w:pPr>
        <w:numPr>
          <w:ilvl w:val="1"/>
          <w:numId w:val="2"/>
        </w:numPr>
        <w:pBdr>
          <w:top w:val="nil"/>
          <w:left w:val="nil"/>
          <w:bottom w:val="nil"/>
          <w:right w:val="nil"/>
          <w:between w:val="nil"/>
        </w:pBdr>
        <w:spacing w:before="120" w:after="120" w:line="240" w:lineRule="auto"/>
      </w:pPr>
      <w:bookmarkStart w:id="68" w:name="_heading=h.wmq965in11q1" w:colFirst="0" w:colLast="0"/>
      <w:bookmarkEnd w:id="68"/>
      <w:r>
        <w:rPr>
          <w:rFonts w:ascii="Arial" w:eastAsia="Arial" w:hAnsi="Arial" w:cs="Arial"/>
          <w:sz w:val="24"/>
          <w:szCs w:val="24"/>
        </w:rPr>
        <w:t>You</w:t>
      </w:r>
      <w:r>
        <w:rPr>
          <w:rFonts w:ascii="Arial" w:eastAsia="Arial" w:hAnsi="Arial" w:cs="Arial"/>
          <w:color w:val="000000"/>
          <w:sz w:val="24"/>
          <w:szCs w:val="24"/>
        </w:rPr>
        <w:t xml:space="preserve"> must sign and return the framework contract </w:t>
      </w:r>
      <w:r>
        <w:rPr>
          <w:rFonts w:ascii="Arial" w:eastAsia="Arial" w:hAnsi="Arial" w:cs="Arial"/>
          <w:color w:val="000000"/>
          <w:sz w:val="24"/>
          <w:szCs w:val="24"/>
          <w:highlight w:val="white"/>
        </w:rPr>
        <w:t xml:space="preserve">within 10 days </w:t>
      </w:r>
      <w:r>
        <w:rPr>
          <w:rFonts w:ascii="Arial" w:eastAsia="Arial" w:hAnsi="Arial" w:cs="Arial"/>
          <w:color w:val="000000"/>
          <w:sz w:val="24"/>
          <w:szCs w:val="24"/>
        </w:rPr>
        <w:t>of being asked. If you do not sign and return, we will withdraw our offer of a framework contract.</w:t>
      </w:r>
    </w:p>
    <w:p w14:paraId="00000452" w14:textId="77777777" w:rsidR="000776A2" w:rsidRDefault="00472D3D">
      <w:pPr>
        <w:numPr>
          <w:ilvl w:val="1"/>
          <w:numId w:val="2"/>
        </w:numPr>
        <w:pBdr>
          <w:top w:val="nil"/>
          <w:left w:val="nil"/>
          <w:bottom w:val="nil"/>
          <w:right w:val="nil"/>
          <w:between w:val="nil"/>
        </w:pBdr>
        <w:spacing w:before="120" w:after="120" w:line="240" w:lineRule="auto"/>
      </w:pPr>
      <w:bookmarkStart w:id="69" w:name="_heading=h.jahkfh8b28p" w:colFirst="0" w:colLast="0"/>
      <w:bookmarkEnd w:id="69"/>
      <w:r>
        <w:rPr>
          <w:rFonts w:ascii="Arial" w:eastAsia="Arial" w:hAnsi="Arial" w:cs="Arial"/>
          <w:sz w:val="24"/>
          <w:szCs w:val="24"/>
        </w:rPr>
        <w:t>The</w:t>
      </w:r>
      <w:r>
        <w:rPr>
          <w:rFonts w:ascii="Arial" w:eastAsia="Arial" w:hAnsi="Arial" w:cs="Arial"/>
          <w:color w:val="000000"/>
          <w:sz w:val="24"/>
          <w:szCs w:val="24"/>
        </w:rPr>
        <w:t xml:space="preserve"> conclusion of a framework contract is subject to the provision of due ‘certificates, statements and other means of proof’ where bidders have, to this point, relied on self-certification. </w:t>
      </w:r>
    </w:p>
    <w:p w14:paraId="00000453" w14:textId="77777777" w:rsidR="000776A2" w:rsidRDefault="00472D3D">
      <w:pPr>
        <w:numPr>
          <w:ilvl w:val="1"/>
          <w:numId w:val="2"/>
        </w:numPr>
        <w:pBdr>
          <w:top w:val="nil"/>
          <w:left w:val="nil"/>
          <w:bottom w:val="nil"/>
          <w:right w:val="nil"/>
          <w:between w:val="nil"/>
        </w:pBdr>
        <w:spacing w:before="120" w:after="120" w:line="240" w:lineRule="auto"/>
      </w:pPr>
      <w:bookmarkStart w:id="70" w:name="_heading=h.z988bb5zcipe" w:colFirst="0" w:colLast="0"/>
      <w:bookmarkEnd w:id="70"/>
      <w:r>
        <w:rPr>
          <w:rFonts w:ascii="Arial" w:eastAsia="Arial" w:hAnsi="Arial" w:cs="Arial"/>
          <w:sz w:val="24"/>
          <w:szCs w:val="24"/>
        </w:rPr>
        <w:t>If</w:t>
      </w:r>
      <w:r>
        <w:rPr>
          <w:rFonts w:ascii="Arial" w:eastAsia="Arial" w:hAnsi="Arial" w:cs="Arial"/>
          <w:color w:val="000000"/>
          <w:sz w:val="24"/>
          <w:szCs w:val="24"/>
        </w:rPr>
        <w:t xml:space="preserve"> you have bid as a consortium, the conclusion of a framework contract is subject to the provision of due ‘certificates, statements and other means of proof’ from EACH member of the consortium.</w:t>
      </w:r>
    </w:p>
    <w:p w14:paraId="00000454" w14:textId="77777777" w:rsidR="000776A2" w:rsidRDefault="00472D3D">
      <w:pPr>
        <w:numPr>
          <w:ilvl w:val="1"/>
          <w:numId w:val="2"/>
        </w:numPr>
        <w:pBdr>
          <w:top w:val="nil"/>
          <w:left w:val="nil"/>
          <w:bottom w:val="nil"/>
          <w:right w:val="nil"/>
          <w:between w:val="nil"/>
        </w:pBdr>
        <w:spacing w:before="120" w:after="120" w:line="240" w:lineRule="auto"/>
      </w:pPr>
      <w:bookmarkStart w:id="71" w:name="_heading=h.yx9g80dhtn7q" w:colFirst="0" w:colLast="0"/>
      <w:bookmarkEnd w:id="71"/>
      <w:r>
        <w:rPr>
          <w:rFonts w:ascii="Arial" w:eastAsia="Arial" w:hAnsi="Arial" w:cs="Arial"/>
          <w:sz w:val="24"/>
          <w:szCs w:val="24"/>
        </w:rPr>
        <w:t>This</w:t>
      </w:r>
      <w:r>
        <w:rPr>
          <w:rFonts w:ascii="Arial" w:eastAsia="Arial" w:hAnsi="Arial" w:cs="Arial"/>
          <w:color w:val="000000"/>
          <w:sz w:val="24"/>
          <w:szCs w:val="24"/>
        </w:rPr>
        <w:t xml:space="preserve"> means</w:t>
      </w:r>
      <w:r>
        <w:rPr>
          <w:rFonts w:ascii="Arial" w:eastAsia="Arial" w:hAnsi="Arial" w:cs="Arial"/>
          <w:sz w:val="24"/>
          <w:szCs w:val="24"/>
          <w:highlight w:val="white"/>
        </w:rPr>
        <w:t xml:space="preserve"> a </w:t>
      </w:r>
      <w:r>
        <w:rPr>
          <w:rFonts w:ascii="Arial" w:eastAsia="Arial" w:hAnsi="Arial" w:cs="Arial"/>
          <w:sz w:val="24"/>
          <w:szCs w:val="24"/>
        </w:rPr>
        <w:t>valid</w:t>
      </w:r>
      <w:r>
        <w:rPr>
          <w:rFonts w:ascii="Arial" w:eastAsia="Arial" w:hAnsi="Arial" w:cs="Arial"/>
          <w:sz w:val="24"/>
          <w:szCs w:val="24"/>
          <w:highlight w:val="white"/>
        </w:rPr>
        <w:t xml:space="preserve"> certificate for each of the standards listed below:</w:t>
      </w:r>
    </w:p>
    <w:p w14:paraId="00000455" w14:textId="77777777" w:rsidR="000776A2" w:rsidRDefault="000776A2">
      <w:pPr>
        <w:pBdr>
          <w:top w:val="nil"/>
          <w:left w:val="nil"/>
          <w:bottom w:val="nil"/>
          <w:right w:val="nil"/>
          <w:between w:val="nil"/>
        </w:pBdr>
        <w:spacing w:before="120" w:after="120" w:line="240" w:lineRule="auto"/>
        <w:ind w:left="1440"/>
        <w:rPr>
          <w:rFonts w:ascii="Arial" w:eastAsia="Arial" w:hAnsi="Arial" w:cs="Arial"/>
          <w:sz w:val="24"/>
          <w:szCs w:val="24"/>
        </w:rPr>
      </w:pPr>
      <w:bookmarkStart w:id="72" w:name="_heading=h.aoylqi70qczl" w:colFirst="0" w:colLast="0"/>
      <w:bookmarkEnd w:id="72"/>
    </w:p>
    <w:tbl>
      <w:tblPr>
        <w:tblStyle w:val="affffd"/>
        <w:tblW w:w="8730" w:type="dxa"/>
        <w:tblBorders>
          <w:top w:val="nil"/>
          <w:left w:val="nil"/>
          <w:bottom w:val="nil"/>
          <w:right w:val="nil"/>
          <w:insideH w:val="nil"/>
          <w:insideV w:val="nil"/>
        </w:tblBorders>
        <w:tblLayout w:type="fixed"/>
        <w:tblLook w:val="0600" w:firstRow="0" w:lastRow="0" w:firstColumn="0" w:lastColumn="0" w:noHBand="1" w:noVBand="1"/>
      </w:tblPr>
      <w:tblGrid>
        <w:gridCol w:w="5130"/>
        <w:gridCol w:w="1560"/>
        <w:gridCol w:w="2040"/>
      </w:tblGrid>
      <w:tr w:rsidR="000776A2" w14:paraId="7E5AB647" w14:textId="77777777">
        <w:trPr>
          <w:trHeight w:val="600"/>
        </w:trPr>
        <w:tc>
          <w:tcPr>
            <w:tcW w:w="8730" w:type="dxa"/>
            <w:gridSpan w:val="3"/>
            <w:tcBorders>
              <w:top w:val="single" w:sz="4" w:space="0" w:color="000000"/>
              <w:left w:val="single" w:sz="4" w:space="0" w:color="000000"/>
              <w:bottom w:val="single" w:sz="4" w:space="0" w:color="000000"/>
              <w:right w:val="single" w:sz="4" w:space="0" w:color="000000"/>
            </w:tcBorders>
            <w:shd w:val="clear" w:color="auto" w:fill="C9DAF8"/>
            <w:tcMar>
              <w:top w:w="100" w:type="dxa"/>
              <w:left w:w="100" w:type="dxa"/>
              <w:bottom w:w="100" w:type="dxa"/>
              <w:right w:w="100" w:type="dxa"/>
            </w:tcMar>
          </w:tcPr>
          <w:p w14:paraId="00000456" w14:textId="77777777" w:rsidR="000776A2" w:rsidRDefault="00472D3D">
            <w:pPr>
              <w:spacing w:after="120" w:line="240" w:lineRule="auto"/>
              <w:jc w:val="center"/>
              <w:rPr>
                <w:rFonts w:ascii="Arial" w:eastAsia="Arial" w:hAnsi="Arial" w:cs="Arial"/>
                <w:b/>
                <w:sz w:val="24"/>
                <w:szCs w:val="24"/>
              </w:rPr>
            </w:pPr>
            <w:r>
              <w:rPr>
                <w:rFonts w:ascii="Arial" w:eastAsia="Arial" w:hAnsi="Arial" w:cs="Arial"/>
                <w:b/>
                <w:sz w:val="24"/>
                <w:szCs w:val="24"/>
              </w:rPr>
              <w:t>Insurances</w:t>
            </w:r>
          </w:p>
        </w:tc>
      </w:tr>
      <w:tr w:rsidR="000776A2" w14:paraId="790FCE5B" w14:textId="77777777">
        <w:trPr>
          <w:trHeight w:val="600"/>
        </w:trPr>
        <w:tc>
          <w:tcPr>
            <w:tcW w:w="513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59" w14:textId="77777777" w:rsidR="000776A2" w:rsidRDefault="00472D3D">
            <w:pPr>
              <w:shd w:val="clear" w:color="auto" w:fill="FFFFFF"/>
              <w:spacing w:after="120" w:line="240" w:lineRule="auto"/>
              <w:jc w:val="center"/>
              <w:rPr>
                <w:rFonts w:ascii="Arial" w:eastAsia="Arial" w:hAnsi="Arial" w:cs="Arial"/>
                <w:b/>
                <w:sz w:val="24"/>
                <w:szCs w:val="24"/>
              </w:rPr>
            </w:pPr>
            <w:r>
              <w:rPr>
                <w:rFonts w:ascii="Arial" w:eastAsia="Arial" w:hAnsi="Arial" w:cs="Arial"/>
                <w:b/>
                <w:sz w:val="24"/>
                <w:szCs w:val="24"/>
              </w:rPr>
              <w:t>Insurance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5A" w14:textId="77777777" w:rsidR="000776A2" w:rsidRDefault="00472D3D">
            <w:pPr>
              <w:spacing w:after="120" w:line="240" w:lineRule="auto"/>
              <w:jc w:val="center"/>
              <w:rPr>
                <w:rFonts w:ascii="Arial" w:eastAsia="Arial" w:hAnsi="Arial" w:cs="Arial"/>
                <w:b/>
                <w:sz w:val="24"/>
                <w:szCs w:val="24"/>
              </w:rPr>
            </w:pPr>
            <w:r>
              <w:rPr>
                <w:rFonts w:ascii="Arial" w:eastAsia="Arial" w:hAnsi="Arial" w:cs="Arial"/>
                <w:b/>
                <w:sz w:val="24"/>
                <w:szCs w:val="24"/>
              </w:rPr>
              <w:t>Lots</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5B" w14:textId="77777777" w:rsidR="000776A2" w:rsidRDefault="00472D3D">
            <w:pPr>
              <w:spacing w:after="120" w:line="240" w:lineRule="auto"/>
              <w:jc w:val="center"/>
              <w:rPr>
                <w:rFonts w:ascii="Arial" w:eastAsia="Arial" w:hAnsi="Arial" w:cs="Arial"/>
                <w:b/>
                <w:sz w:val="24"/>
                <w:szCs w:val="24"/>
              </w:rPr>
            </w:pPr>
            <w:r>
              <w:rPr>
                <w:rFonts w:ascii="Arial" w:eastAsia="Arial" w:hAnsi="Arial" w:cs="Arial"/>
                <w:b/>
                <w:sz w:val="24"/>
                <w:szCs w:val="24"/>
              </w:rPr>
              <w:t>Value</w:t>
            </w:r>
          </w:p>
        </w:tc>
      </w:tr>
      <w:tr w:rsidR="000776A2" w14:paraId="6E6C6FF8" w14:textId="77777777">
        <w:trPr>
          <w:trHeight w:val="645"/>
        </w:trPr>
        <w:tc>
          <w:tcPr>
            <w:tcW w:w="513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5C" w14:textId="77777777" w:rsidR="000776A2" w:rsidRDefault="00472D3D">
            <w:pPr>
              <w:shd w:val="clear" w:color="auto" w:fill="FFFFFF"/>
              <w:spacing w:after="120" w:line="240" w:lineRule="auto"/>
              <w:rPr>
                <w:rFonts w:ascii="Arial" w:eastAsia="Arial" w:hAnsi="Arial" w:cs="Arial"/>
                <w:sz w:val="24"/>
                <w:szCs w:val="24"/>
              </w:rPr>
            </w:pPr>
            <w:r>
              <w:rPr>
                <w:rFonts w:ascii="Arial" w:eastAsia="Arial" w:hAnsi="Arial" w:cs="Arial"/>
                <w:sz w:val="24"/>
                <w:szCs w:val="24"/>
              </w:rPr>
              <w:t>Employer’s (Compulsory) Liability Insurance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5D" w14:textId="77777777" w:rsidR="000776A2" w:rsidRDefault="00472D3D">
            <w:pPr>
              <w:spacing w:after="120" w:line="240" w:lineRule="auto"/>
              <w:rPr>
                <w:rFonts w:ascii="Arial" w:eastAsia="Arial" w:hAnsi="Arial" w:cs="Arial"/>
                <w:sz w:val="24"/>
                <w:szCs w:val="24"/>
              </w:rPr>
            </w:pPr>
            <w:r>
              <w:rPr>
                <w:rFonts w:ascii="Arial" w:eastAsia="Arial" w:hAnsi="Arial" w:cs="Arial"/>
                <w:sz w:val="24"/>
                <w:szCs w:val="24"/>
              </w:rPr>
              <w:t>All Lots</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5E" w14:textId="77777777" w:rsidR="000776A2" w:rsidRDefault="00472D3D">
            <w:pPr>
              <w:shd w:val="clear" w:color="auto" w:fill="FFFFFF"/>
              <w:spacing w:line="240" w:lineRule="auto"/>
              <w:rPr>
                <w:rFonts w:ascii="Arial" w:eastAsia="Arial" w:hAnsi="Arial" w:cs="Arial"/>
                <w:sz w:val="24"/>
                <w:szCs w:val="24"/>
                <w:highlight w:val="white"/>
              </w:rPr>
            </w:pPr>
            <w:r>
              <w:rPr>
                <w:rFonts w:ascii="Arial" w:eastAsia="Arial" w:hAnsi="Arial" w:cs="Arial"/>
                <w:sz w:val="24"/>
                <w:szCs w:val="24"/>
                <w:highlight w:val="white"/>
              </w:rPr>
              <w:t>£10,000,000</w:t>
            </w:r>
          </w:p>
        </w:tc>
      </w:tr>
      <w:tr w:rsidR="000776A2" w14:paraId="5110611F" w14:textId="77777777">
        <w:trPr>
          <w:trHeight w:val="600"/>
        </w:trPr>
        <w:tc>
          <w:tcPr>
            <w:tcW w:w="513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5F" w14:textId="77777777" w:rsidR="000776A2" w:rsidRDefault="00472D3D">
            <w:pPr>
              <w:shd w:val="clear" w:color="auto" w:fill="FFFFFF"/>
              <w:spacing w:after="120" w:line="240" w:lineRule="auto"/>
              <w:rPr>
                <w:rFonts w:ascii="Arial" w:eastAsia="Arial" w:hAnsi="Arial" w:cs="Arial"/>
                <w:sz w:val="24"/>
                <w:szCs w:val="24"/>
              </w:rPr>
            </w:pPr>
            <w:r>
              <w:rPr>
                <w:rFonts w:ascii="Arial" w:eastAsia="Arial" w:hAnsi="Arial" w:cs="Arial"/>
                <w:sz w:val="24"/>
                <w:szCs w:val="24"/>
              </w:rPr>
              <w:t>Public Liability Insurance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60" w14:textId="77777777" w:rsidR="000776A2" w:rsidRDefault="00472D3D">
            <w:pPr>
              <w:spacing w:after="120" w:line="240" w:lineRule="auto"/>
              <w:rPr>
                <w:rFonts w:ascii="Arial" w:eastAsia="Arial" w:hAnsi="Arial" w:cs="Arial"/>
                <w:sz w:val="24"/>
                <w:szCs w:val="24"/>
              </w:rPr>
            </w:pPr>
            <w:r>
              <w:rPr>
                <w:rFonts w:ascii="Arial" w:eastAsia="Arial" w:hAnsi="Arial" w:cs="Arial"/>
                <w:sz w:val="24"/>
                <w:szCs w:val="24"/>
              </w:rPr>
              <w:t>All Lots</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61" w14:textId="77777777" w:rsidR="000776A2" w:rsidRDefault="00472D3D">
            <w:pPr>
              <w:shd w:val="clear" w:color="auto" w:fill="FFFFFF"/>
              <w:spacing w:after="120" w:line="240" w:lineRule="auto"/>
              <w:rPr>
                <w:rFonts w:ascii="Arial" w:eastAsia="Arial" w:hAnsi="Arial" w:cs="Arial"/>
                <w:sz w:val="24"/>
                <w:szCs w:val="24"/>
                <w:highlight w:val="white"/>
              </w:rPr>
            </w:pPr>
            <w:r>
              <w:rPr>
                <w:rFonts w:ascii="Arial" w:eastAsia="Arial" w:hAnsi="Arial" w:cs="Arial"/>
                <w:sz w:val="24"/>
                <w:szCs w:val="24"/>
                <w:highlight w:val="white"/>
              </w:rPr>
              <w:t>£1,000,000</w:t>
            </w:r>
          </w:p>
        </w:tc>
      </w:tr>
      <w:tr w:rsidR="000776A2" w14:paraId="7C6ACEFB" w14:textId="77777777">
        <w:trPr>
          <w:trHeight w:val="600"/>
        </w:trPr>
        <w:tc>
          <w:tcPr>
            <w:tcW w:w="513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62" w14:textId="77777777" w:rsidR="000776A2" w:rsidRDefault="00472D3D">
            <w:pPr>
              <w:shd w:val="clear" w:color="auto" w:fill="FFFFFF"/>
              <w:spacing w:after="120" w:line="240" w:lineRule="auto"/>
              <w:rPr>
                <w:rFonts w:ascii="Arial" w:eastAsia="Arial" w:hAnsi="Arial" w:cs="Arial"/>
                <w:sz w:val="24"/>
                <w:szCs w:val="24"/>
              </w:rPr>
            </w:pPr>
            <w:r>
              <w:rPr>
                <w:rFonts w:ascii="Arial" w:eastAsia="Arial" w:hAnsi="Arial" w:cs="Arial"/>
                <w:sz w:val="24"/>
                <w:szCs w:val="24"/>
              </w:rPr>
              <w:t>Professional Indemnity Insurance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63" w14:textId="77777777" w:rsidR="000776A2" w:rsidRDefault="00472D3D">
            <w:pPr>
              <w:spacing w:after="120" w:line="240" w:lineRule="auto"/>
              <w:rPr>
                <w:rFonts w:ascii="Arial" w:eastAsia="Arial" w:hAnsi="Arial" w:cs="Arial"/>
                <w:sz w:val="24"/>
                <w:szCs w:val="24"/>
              </w:rPr>
            </w:pPr>
            <w:r>
              <w:rPr>
                <w:rFonts w:ascii="Arial" w:eastAsia="Arial" w:hAnsi="Arial" w:cs="Arial"/>
                <w:sz w:val="24"/>
                <w:szCs w:val="24"/>
              </w:rPr>
              <w:t>All Lots</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64" w14:textId="77777777" w:rsidR="000776A2" w:rsidRDefault="00472D3D">
            <w:pPr>
              <w:shd w:val="clear" w:color="auto" w:fill="FFFFFF"/>
              <w:spacing w:after="120" w:line="240" w:lineRule="auto"/>
              <w:rPr>
                <w:rFonts w:ascii="Arial" w:eastAsia="Arial" w:hAnsi="Arial" w:cs="Arial"/>
                <w:sz w:val="24"/>
                <w:szCs w:val="24"/>
                <w:highlight w:val="white"/>
              </w:rPr>
            </w:pPr>
            <w:r>
              <w:rPr>
                <w:rFonts w:ascii="Arial" w:eastAsia="Arial" w:hAnsi="Arial" w:cs="Arial"/>
                <w:sz w:val="24"/>
                <w:szCs w:val="24"/>
                <w:highlight w:val="white"/>
              </w:rPr>
              <w:t>£1,000,000</w:t>
            </w:r>
          </w:p>
        </w:tc>
      </w:tr>
    </w:tbl>
    <w:p w14:paraId="00000465" w14:textId="77777777" w:rsidR="000776A2" w:rsidRDefault="00472D3D">
      <w:pPr>
        <w:spacing w:before="240" w:after="240" w:line="240" w:lineRule="auto"/>
        <w:rPr>
          <w:rFonts w:ascii="Arial" w:eastAsia="Arial" w:hAnsi="Arial" w:cs="Arial"/>
          <w:sz w:val="24"/>
          <w:szCs w:val="24"/>
        </w:rPr>
      </w:pPr>
      <w:r>
        <w:rPr>
          <w:rFonts w:ascii="Arial" w:eastAsia="Arial" w:hAnsi="Arial" w:cs="Arial"/>
          <w:sz w:val="24"/>
          <w:szCs w:val="24"/>
        </w:rPr>
        <w:t>(Required insurances and coverage levels are set out in full at Joint Schedule 3 - Insurance Requirements)</w:t>
      </w:r>
    </w:p>
    <w:tbl>
      <w:tblPr>
        <w:tblStyle w:val="affffe"/>
        <w:tblW w:w="8715" w:type="dxa"/>
        <w:tblBorders>
          <w:top w:val="nil"/>
          <w:left w:val="nil"/>
          <w:bottom w:val="nil"/>
          <w:right w:val="nil"/>
          <w:insideH w:val="nil"/>
          <w:insideV w:val="nil"/>
        </w:tblBorders>
        <w:tblLayout w:type="fixed"/>
        <w:tblLook w:val="0600" w:firstRow="0" w:lastRow="0" w:firstColumn="0" w:lastColumn="0" w:noHBand="1" w:noVBand="1"/>
      </w:tblPr>
      <w:tblGrid>
        <w:gridCol w:w="4965"/>
        <w:gridCol w:w="1740"/>
        <w:gridCol w:w="2010"/>
      </w:tblGrid>
      <w:tr w:rsidR="000776A2" w14:paraId="28936287" w14:textId="77777777">
        <w:trPr>
          <w:trHeight w:val="600"/>
        </w:trPr>
        <w:tc>
          <w:tcPr>
            <w:tcW w:w="8715" w:type="dxa"/>
            <w:gridSpan w:val="3"/>
            <w:tcBorders>
              <w:top w:val="single" w:sz="4" w:space="0" w:color="000000"/>
              <w:left w:val="single" w:sz="4" w:space="0" w:color="000000"/>
              <w:bottom w:val="single" w:sz="4" w:space="0" w:color="000000"/>
              <w:right w:val="single" w:sz="4" w:space="0" w:color="000000"/>
            </w:tcBorders>
            <w:shd w:val="clear" w:color="auto" w:fill="C9DAF8"/>
            <w:tcMar>
              <w:top w:w="100" w:type="dxa"/>
              <w:left w:w="100" w:type="dxa"/>
              <w:bottom w:w="100" w:type="dxa"/>
              <w:right w:w="100" w:type="dxa"/>
            </w:tcMar>
          </w:tcPr>
          <w:p w14:paraId="00000466" w14:textId="77777777" w:rsidR="000776A2" w:rsidRDefault="00472D3D">
            <w:pPr>
              <w:spacing w:after="120" w:line="240" w:lineRule="auto"/>
              <w:jc w:val="center"/>
              <w:rPr>
                <w:rFonts w:ascii="Arial" w:eastAsia="Arial" w:hAnsi="Arial" w:cs="Arial"/>
                <w:b/>
                <w:sz w:val="24"/>
                <w:szCs w:val="24"/>
              </w:rPr>
            </w:pPr>
            <w:r>
              <w:rPr>
                <w:rFonts w:ascii="Arial" w:eastAsia="Arial" w:hAnsi="Arial" w:cs="Arial"/>
                <w:b/>
                <w:sz w:val="24"/>
                <w:szCs w:val="24"/>
              </w:rPr>
              <w:t>Certification</w:t>
            </w:r>
          </w:p>
        </w:tc>
      </w:tr>
      <w:tr w:rsidR="000776A2" w14:paraId="3937ABE3" w14:textId="77777777">
        <w:trPr>
          <w:trHeight w:val="600"/>
        </w:trPr>
        <w:tc>
          <w:tcPr>
            <w:tcW w:w="496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69" w14:textId="77777777" w:rsidR="000776A2" w:rsidRDefault="00472D3D">
            <w:pPr>
              <w:shd w:val="clear" w:color="auto" w:fill="FFFFFF"/>
              <w:spacing w:after="120" w:line="240" w:lineRule="auto"/>
              <w:jc w:val="center"/>
              <w:rPr>
                <w:rFonts w:ascii="Arial" w:eastAsia="Arial" w:hAnsi="Arial" w:cs="Arial"/>
                <w:b/>
                <w:sz w:val="24"/>
                <w:szCs w:val="24"/>
              </w:rPr>
            </w:pPr>
            <w:r>
              <w:rPr>
                <w:rFonts w:ascii="Arial" w:eastAsia="Arial" w:hAnsi="Arial" w:cs="Arial"/>
                <w:b/>
                <w:sz w:val="24"/>
                <w:szCs w:val="24"/>
              </w:rPr>
              <w:t>Certification</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6A" w14:textId="77777777" w:rsidR="000776A2" w:rsidRDefault="00472D3D">
            <w:pPr>
              <w:spacing w:after="120" w:line="240" w:lineRule="auto"/>
              <w:jc w:val="center"/>
              <w:rPr>
                <w:rFonts w:ascii="Arial" w:eastAsia="Arial" w:hAnsi="Arial" w:cs="Arial"/>
                <w:b/>
                <w:sz w:val="24"/>
                <w:szCs w:val="24"/>
              </w:rPr>
            </w:pPr>
            <w:r>
              <w:rPr>
                <w:rFonts w:ascii="Arial" w:eastAsia="Arial" w:hAnsi="Arial" w:cs="Arial"/>
                <w:b/>
                <w:sz w:val="24"/>
                <w:szCs w:val="24"/>
              </w:rPr>
              <w:t>Lots</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6B" w14:textId="77777777" w:rsidR="000776A2" w:rsidRDefault="00472D3D">
            <w:pPr>
              <w:spacing w:after="120" w:line="240" w:lineRule="auto"/>
              <w:jc w:val="center"/>
              <w:rPr>
                <w:rFonts w:ascii="Arial" w:eastAsia="Arial" w:hAnsi="Arial" w:cs="Arial"/>
                <w:b/>
                <w:sz w:val="24"/>
                <w:szCs w:val="24"/>
              </w:rPr>
            </w:pPr>
            <w:r>
              <w:rPr>
                <w:rFonts w:ascii="Arial" w:eastAsia="Arial" w:hAnsi="Arial" w:cs="Arial"/>
                <w:b/>
                <w:sz w:val="24"/>
                <w:szCs w:val="24"/>
              </w:rPr>
              <w:t xml:space="preserve">Evidence </w:t>
            </w:r>
          </w:p>
        </w:tc>
      </w:tr>
      <w:tr w:rsidR="000776A2" w14:paraId="27C9EAF3" w14:textId="77777777">
        <w:trPr>
          <w:trHeight w:val="645"/>
        </w:trPr>
        <w:tc>
          <w:tcPr>
            <w:tcW w:w="496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6C" w14:textId="77777777" w:rsidR="000776A2" w:rsidRDefault="00472D3D">
            <w:pPr>
              <w:shd w:val="clear" w:color="auto" w:fill="FFFFFF"/>
              <w:spacing w:line="240" w:lineRule="auto"/>
              <w:rPr>
                <w:rFonts w:ascii="Arial" w:eastAsia="Arial" w:hAnsi="Arial" w:cs="Arial"/>
                <w:sz w:val="24"/>
                <w:szCs w:val="24"/>
              </w:rPr>
            </w:pPr>
            <w:r>
              <w:rPr>
                <w:rFonts w:ascii="Arial" w:eastAsia="Arial" w:hAnsi="Arial" w:cs="Arial"/>
                <w:sz w:val="24"/>
                <w:szCs w:val="24"/>
              </w:rPr>
              <w:t>Cyber Essentials Plus certificate</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6D" w14:textId="77777777" w:rsidR="000776A2" w:rsidRDefault="00472D3D">
            <w:pPr>
              <w:spacing w:after="120" w:line="240" w:lineRule="auto"/>
              <w:rPr>
                <w:rFonts w:ascii="Arial" w:eastAsia="Arial" w:hAnsi="Arial" w:cs="Arial"/>
                <w:sz w:val="24"/>
                <w:szCs w:val="24"/>
              </w:rPr>
            </w:pPr>
            <w:r>
              <w:rPr>
                <w:rFonts w:ascii="Arial" w:eastAsia="Arial" w:hAnsi="Arial" w:cs="Arial"/>
                <w:sz w:val="24"/>
                <w:szCs w:val="24"/>
              </w:rPr>
              <w:t>All Lots</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0046E" w14:textId="77777777" w:rsidR="000776A2" w:rsidRDefault="00472D3D">
            <w:pPr>
              <w:shd w:val="clear" w:color="auto" w:fill="FFFFFF"/>
              <w:spacing w:line="240" w:lineRule="auto"/>
              <w:rPr>
                <w:rFonts w:ascii="Arial" w:eastAsia="Arial" w:hAnsi="Arial" w:cs="Arial"/>
                <w:sz w:val="24"/>
                <w:szCs w:val="24"/>
              </w:rPr>
            </w:pPr>
            <w:bookmarkStart w:id="73" w:name="_heading=h.22de3zgh6mc1" w:colFirst="0" w:colLast="0"/>
            <w:bookmarkEnd w:id="73"/>
            <w:r>
              <w:rPr>
                <w:rFonts w:ascii="Arial" w:eastAsia="Arial" w:hAnsi="Arial" w:cs="Arial"/>
                <w:sz w:val="24"/>
                <w:szCs w:val="24"/>
              </w:rPr>
              <w:t>Award Stage</w:t>
            </w:r>
          </w:p>
        </w:tc>
      </w:tr>
    </w:tbl>
    <w:p w14:paraId="0000046F" w14:textId="77777777" w:rsidR="000776A2" w:rsidRDefault="000776A2">
      <w:pPr>
        <w:pBdr>
          <w:top w:val="nil"/>
          <w:left w:val="nil"/>
          <w:bottom w:val="nil"/>
          <w:right w:val="nil"/>
          <w:between w:val="nil"/>
        </w:pBdr>
        <w:spacing w:before="120" w:after="120" w:line="240" w:lineRule="auto"/>
        <w:ind w:left="1440"/>
        <w:rPr>
          <w:rFonts w:ascii="Arial" w:eastAsia="Arial" w:hAnsi="Arial" w:cs="Arial"/>
          <w:sz w:val="24"/>
          <w:szCs w:val="24"/>
        </w:rPr>
      </w:pPr>
      <w:bookmarkStart w:id="74" w:name="_heading=h.ikbsgfe6y9oq" w:colFirst="0" w:colLast="0"/>
      <w:bookmarkEnd w:id="74"/>
    </w:p>
    <w:p w14:paraId="00000470" w14:textId="77777777" w:rsidR="000776A2" w:rsidRDefault="00472D3D">
      <w:pPr>
        <w:numPr>
          <w:ilvl w:val="1"/>
          <w:numId w:val="2"/>
        </w:numPr>
        <w:pBdr>
          <w:top w:val="nil"/>
          <w:left w:val="nil"/>
          <w:bottom w:val="nil"/>
          <w:right w:val="nil"/>
          <w:between w:val="nil"/>
        </w:pBdr>
        <w:spacing w:before="120" w:after="120" w:line="240" w:lineRule="auto"/>
      </w:pPr>
      <w:bookmarkStart w:id="75" w:name="_heading=h.7ha2jyx6i45y" w:colFirst="0" w:colLast="0"/>
      <w:bookmarkEnd w:id="75"/>
      <w:r>
        <w:rPr>
          <w:rFonts w:ascii="Arial" w:eastAsia="Arial" w:hAnsi="Arial" w:cs="Arial"/>
          <w:sz w:val="24"/>
          <w:szCs w:val="24"/>
        </w:rPr>
        <w:t>You</w:t>
      </w:r>
      <w:r>
        <w:rPr>
          <w:rFonts w:ascii="Arial" w:eastAsia="Arial" w:hAnsi="Arial" w:cs="Arial"/>
          <w:color w:val="000000"/>
          <w:sz w:val="24"/>
          <w:szCs w:val="24"/>
          <w:highlight w:val="white"/>
        </w:rPr>
        <w:t xml:space="preserve"> are required to send the documentary evidence of the above to no later than the date provided in the Intention to Award letter. </w:t>
      </w:r>
      <w:r>
        <w:rPr>
          <w:rFonts w:ascii="Arial" w:eastAsia="Arial" w:hAnsi="Arial" w:cs="Arial"/>
          <w:color w:val="000000"/>
          <w:sz w:val="24"/>
          <w:szCs w:val="24"/>
          <w:highlight w:val="white"/>
        </w:rPr>
        <w:lastRenderedPageBreak/>
        <w:t xml:space="preserve">Failure to do so </w:t>
      </w:r>
      <w:r>
        <w:rPr>
          <w:rFonts w:ascii="Arial" w:eastAsia="Arial" w:hAnsi="Arial" w:cs="Arial"/>
          <w:sz w:val="24"/>
          <w:szCs w:val="24"/>
          <w:highlight w:val="white"/>
        </w:rPr>
        <w:t>may mean</w:t>
      </w:r>
      <w:r>
        <w:rPr>
          <w:rFonts w:ascii="Arial" w:eastAsia="Arial" w:hAnsi="Arial" w:cs="Arial"/>
          <w:color w:val="000000"/>
          <w:sz w:val="24"/>
          <w:szCs w:val="24"/>
          <w:highlight w:val="white"/>
        </w:rPr>
        <w:t xml:space="preserve"> that we will withdraw our offer of a framework contract.</w:t>
      </w:r>
    </w:p>
    <w:p w14:paraId="00000471" w14:textId="77777777" w:rsidR="000776A2" w:rsidRDefault="00472D3D">
      <w:pPr>
        <w:rPr>
          <w:rFonts w:ascii="Arial" w:eastAsia="Arial" w:hAnsi="Arial" w:cs="Arial"/>
          <w:color w:val="000000"/>
          <w:sz w:val="24"/>
          <w:szCs w:val="24"/>
        </w:rPr>
      </w:pPr>
      <w:r>
        <w:rPr>
          <w:rFonts w:ascii="Arial" w:eastAsia="Arial" w:hAnsi="Arial" w:cs="Arial"/>
          <w:color w:val="000000"/>
          <w:sz w:val="24"/>
          <w:szCs w:val="24"/>
          <w:highlight w:val="white"/>
        </w:rPr>
        <w:t xml:space="preserve"> </w:t>
      </w:r>
    </w:p>
    <w:sectPr w:rsidR="000776A2">
      <w:pgSz w:w="11906" w:h="16838"/>
      <w:pgMar w:top="1440" w:right="1440" w:bottom="1440" w:left="1701" w:header="708"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B53DD" w14:textId="77777777" w:rsidR="00665CBB" w:rsidRDefault="00665CBB">
      <w:pPr>
        <w:spacing w:after="0" w:line="240" w:lineRule="auto"/>
      </w:pPr>
      <w:r>
        <w:separator/>
      </w:r>
    </w:p>
  </w:endnote>
  <w:endnote w:type="continuationSeparator" w:id="0">
    <w:p w14:paraId="12CED8E3" w14:textId="77777777" w:rsidR="00665CBB" w:rsidRDefault="00665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Roboto">
    <w:altName w:val="Arial"/>
    <w:charset w:val="00"/>
    <w:family w:val="auto"/>
    <w:pitch w:val="default"/>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79" w14:textId="77777777" w:rsidR="00472D3D" w:rsidRDefault="00472D3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75" w14:textId="77777777" w:rsidR="00472D3D" w:rsidRDefault="00472D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bookmarkStart w:id="3" w:name="_heading=h.2bn6wsx" w:colFirst="0" w:colLast="0"/>
    <w:bookmarkEnd w:id="3"/>
    <w:r>
      <w:rPr>
        <w:rFonts w:ascii="Arial" w:eastAsia="Arial" w:hAnsi="Arial" w:cs="Arial"/>
        <w:color w:val="000000"/>
        <w:sz w:val="20"/>
        <w:szCs w:val="20"/>
      </w:rPr>
      <w:t>Attachment 2 – How to bid v1</w:t>
    </w:r>
    <w:r>
      <w:rPr>
        <w:rFonts w:ascii="Arial" w:eastAsia="Arial" w:hAnsi="Arial" w:cs="Arial"/>
        <w:sz w:val="20"/>
        <w:szCs w:val="20"/>
      </w:rPr>
      <w:t>.0</w:t>
    </w:r>
    <w:r>
      <w:rPr>
        <w:color w:val="000000"/>
      </w:rPr>
      <w:tab/>
    </w:r>
  </w:p>
  <w:p w14:paraId="00000476" w14:textId="77777777" w:rsidR="00472D3D" w:rsidRDefault="00472D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sz w:val="20"/>
        <w:szCs w:val="20"/>
      </w:rPr>
      <w:t>RM6323 Insurance and Related Services 4</w:t>
    </w:r>
    <w:r>
      <w:rPr>
        <w:rFonts w:ascii="Arial" w:eastAsia="Arial" w:hAnsi="Arial" w:cs="Arial"/>
        <w:color w:val="000000"/>
        <w:sz w:val="20"/>
        <w:szCs w:val="20"/>
      </w:rPr>
      <w:t xml:space="preserve"> Framework </w:t>
    </w:r>
  </w:p>
  <w:p w14:paraId="00000477" w14:textId="29F85FFA" w:rsidR="00472D3D" w:rsidRDefault="00472D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Crown Copyright 2023</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2</w:t>
    </w:r>
    <w:r>
      <w:rPr>
        <w:rFonts w:ascii="Arial" w:eastAsia="Arial" w:hAnsi="Arial" w:cs="Arial"/>
        <w:sz w:val="20"/>
        <w:szCs w:val="20"/>
      </w:rPr>
      <w:fldChar w:fldCharType="end"/>
    </w:r>
    <w:r>
      <w:rPr>
        <w:rFonts w:ascii="Arial" w:eastAsia="Arial" w:hAnsi="Arial" w:cs="Arial"/>
        <w:color w:val="000000"/>
        <w:sz w:val="20"/>
        <w:szCs w:val="20"/>
      </w:rPr>
      <w:t xml:space="preserve"> of </w:t>
    </w:r>
    <w:r>
      <w:rPr>
        <w:rFonts w:ascii="Arial" w:eastAsia="Arial" w:hAnsi="Arial" w:cs="Arial"/>
        <w:sz w:val="20"/>
        <w:szCs w:val="20"/>
      </w:rPr>
      <w:t>36</w:t>
    </w:r>
  </w:p>
  <w:p w14:paraId="00000478" w14:textId="77777777" w:rsidR="00472D3D" w:rsidRDefault="00472D3D">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7A" w14:textId="77777777" w:rsidR="00472D3D" w:rsidRDefault="00472D3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CE8DE" w14:textId="77777777" w:rsidR="00665CBB" w:rsidRDefault="00665CBB">
      <w:pPr>
        <w:spacing w:after="0" w:line="240" w:lineRule="auto"/>
      </w:pPr>
      <w:r>
        <w:separator/>
      </w:r>
    </w:p>
  </w:footnote>
  <w:footnote w:type="continuationSeparator" w:id="0">
    <w:p w14:paraId="718279DC" w14:textId="77777777" w:rsidR="00665CBB" w:rsidRDefault="00665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74" w14:textId="77777777" w:rsidR="00472D3D" w:rsidRDefault="00472D3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73" w14:textId="77777777" w:rsidR="00472D3D" w:rsidRDefault="00472D3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472" w14:textId="77777777" w:rsidR="00472D3D" w:rsidRDefault="00472D3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4748"/>
    <w:multiLevelType w:val="multilevel"/>
    <w:tmpl w:val="C48012F4"/>
    <w:lvl w:ilvl="0">
      <w:start w:val="1"/>
      <w:numFmt w:val="bullet"/>
      <w:pStyle w:val="Style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2D1FE2"/>
    <w:multiLevelType w:val="multilevel"/>
    <w:tmpl w:val="AC7A65DC"/>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0B4B61CE"/>
    <w:multiLevelType w:val="multilevel"/>
    <w:tmpl w:val="D4B852C8"/>
    <w:lvl w:ilvl="0">
      <w:start w:val="1"/>
      <w:numFmt w:val="bullet"/>
      <w:pStyle w:val="Style7"/>
      <w:lvlText w:val="-"/>
      <w:lvlJc w:val="left"/>
      <w:pPr>
        <w:ind w:left="777" w:hanging="360"/>
      </w:pPr>
      <w:rPr>
        <w:rFonts w:ascii="Calibri" w:eastAsia="Calibri" w:hAnsi="Calibri" w:cs="Calibri"/>
        <w:i w:val="0"/>
      </w:rPr>
    </w:lvl>
    <w:lvl w:ilvl="1">
      <w:start w:val="1"/>
      <w:numFmt w:val="bullet"/>
      <w:pStyle w:val="Style8"/>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3" w15:restartNumberingAfterBreak="0">
    <w:nsid w:val="15C4311D"/>
    <w:multiLevelType w:val="multilevel"/>
    <w:tmpl w:val="B1F2FE4E"/>
    <w:lvl w:ilvl="0">
      <w:start w:val="1"/>
      <w:numFmt w:val="lowerLetter"/>
      <w:lvlText w:val="%1)"/>
      <w:lvlJc w:val="left"/>
      <w:pPr>
        <w:ind w:left="896" w:hanging="360"/>
      </w:pPr>
      <w:rPr>
        <w:rFonts w:ascii="Arial" w:eastAsia="Arial" w:hAnsi="Arial" w:cs="Arial"/>
      </w:rPr>
    </w:lvl>
    <w:lvl w:ilvl="1">
      <w:start w:val="1"/>
      <w:numFmt w:val="lowerLetter"/>
      <w:lvlText w:val="%2."/>
      <w:lvlJc w:val="left"/>
      <w:pPr>
        <w:ind w:left="1616" w:hanging="360"/>
      </w:pPr>
    </w:lvl>
    <w:lvl w:ilvl="2">
      <w:start w:val="1"/>
      <w:numFmt w:val="lowerRoman"/>
      <w:lvlText w:val="%3."/>
      <w:lvlJc w:val="right"/>
      <w:pPr>
        <w:ind w:left="2336" w:hanging="180"/>
      </w:pPr>
    </w:lvl>
    <w:lvl w:ilvl="3">
      <w:start w:val="1"/>
      <w:numFmt w:val="decimal"/>
      <w:lvlText w:val="%4."/>
      <w:lvlJc w:val="left"/>
      <w:pPr>
        <w:ind w:left="3056" w:hanging="360"/>
      </w:pPr>
    </w:lvl>
    <w:lvl w:ilvl="4">
      <w:start w:val="1"/>
      <w:numFmt w:val="lowerLetter"/>
      <w:lvlText w:val="%5."/>
      <w:lvlJc w:val="left"/>
      <w:pPr>
        <w:ind w:left="3776" w:hanging="360"/>
      </w:pPr>
    </w:lvl>
    <w:lvl w:ilvl="5">
      <w:start w:val="1"/>
      <w:numFmt w:val="lowerRoman"/>
      <w:lvlText w:val="%6."/>
      <w:lvlJc w:val="right"/>
      <w:pPr>
        <w:ind w:left="4496" w:hanging="180"/>
      </w:pPr>
    </w:lvl>
    <w:lvl w:ilvl="6">
      <w:start w:val="1"/>
      <w:numFmt w:val="decimal"/>
      <w:lvlText w:val="%7."/>
      <w:lvlJc w:val="left"/>
      <w:pPr>
        <w:ind w:left="5216" w:hanging="360"/>
      </w:pPr>
    </w:lvl>
    <w:lvl w:ilvl="7">
      <w:start w:val="1"/>
      <w:numFmt w:val="lowerLetter"/>
      <w:lvlText w:val="%8."/>
      <w:lvlJc w:val="left"/>
      <w:pPr>
        <w:ind w:left="5936" w:hanging="360"/>
      </w:pPr>
    </w:lvl>
    <w:lvl w:ilvl="8">
      <w:start w:val="1"/>
      <w:numFmt w:val="lowerRoman"/>
      <w:lvlText w:val="%9."/>
      <w:lvlJc w:val="right"/>
      <w:pPr>
        <w:ind w:left="6656" w:hanging="180"/>
      </w:pPr>
    </w:lvl>
  </w:abstractNum>
  <w:abstractNum w:abstractNumId="4" w15:restartNumberingAfterBreak="0">
    <w:nsid w:val="1AA27B9B"/>
    <w:multiLevelType w:val="multilevel"/>
    <w:tmpl w:val="77209216"/>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bullet"/>
      <w:lvlText w:val="■"/>
      <w:lvlJc w:val="left"/>
      <w:pPr>
        <w:ind w:left="2160" w:hanging="720"/>
      </w:pPr>
    </w:lvl>
    <w:lvl w:ilvl="3">
      <w:start w:val="1"/>
      <w:numFmt w:val="decimal"/>
      <w:lvlText w:val="%1.%2.■.%4"/>
      <w:lvlJc w:val="left"/>
      <w:pPr>
        <w:ind w:left="2880" w:hanging="720"/>
      </w:pPr>
    </w:lvl>
    <w:lvl w:ilvl="4">
      <w:start w:val="1"/>
      <w:numFmt w:val="decimal"/>
      <w:lvlText w:val="%1.%2.■.%4.%5"/>
      <w:lvlJc w:val="left"/>
      <w:pPr>
        <w:ind w:left="3600" w:hanging="720"/>
      </w:pPr>
    </w:lvl>
    <w:lvl w:ilvl="5">
      <w:start w:val="1"/>
      <w:numFmt w:val="decimal"/>
      <w:lvlText w:val="%1.%2.■.%4.%5.%6"/>
      <w:lvlJc w:val="left"/>
      <w:pPr>
        <w:ind w:left="4320" w:hanging="720"/>
      </w:pPr>
    </w:lvl>
    <w:lvl w:ilvl="6">
      <w:start w:val="1"/>
      <w:numFmt w:val="decimal"/>
      <w:lvlText w:val="%1.%2.■.%4.%5.%6.%7"/>
      <w:lvlJc w:val="left"/>
      <w:pPr>
        <w:ind w:left="5040" w:hanging="720"/>
      </w:pPr>
    </w:lvl>
    <w:lvl w:ilvl="7">
      <w:start w:val="1"/>
      <w:numFmt w:val="decimal"/>
      <w:lvlText w:val="%1.%2.■.%4.%5.%6.%7.%8"/>
      <w:lvlJc w:val="left"/>
      <w:pPr>
        <w:ind w:left="5760" w:hanging="720"/>
      </w:pPr>
    </w:lvl>
    <w:lvl w:ilvl="8">
      <w:start w:val="1"/>
      <w:numFmt w:val="decimal"/>
      <w:lvlText w:val="%1.%2.■.%4.%5.%6.%7.%8.%9"/>
      <w:lvlJc w:val="left"/>
      <w:pPr>
        <w:ind w:left="6480" w:hanging="720"/>
      </w:pPr>
    </w:lvl>
  </w:abstractNum>
  <w:abstractNum w:abstractNumId="5" w15:restartNumberingAfterBreak="0">
    <w:nsid w:val="2C754B29"/>
    <w:multiLevelType w:val="multilevel"/>
    <w:tmpl w:val="617A21F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3C05485C"/>
    <w:multiLevelType w:val="multilevel"/>
    <w:tmpl w:val="8B6E7C22"/>
    <w:lvl w:ilvl="0">
      <w:start w:val="1"/>
      <w:numFmt w:val="lowerLetter"/>
      <w:lvlText w:val="%1)"/>
      <w:lvlJc w:val="left"/>
      <w:pPr>
        <w:ind w:left="896" w:hanging="360"/>
      </w:pPr>
      <w:rPr>
        <w:rFonts w:ascii="Arial" w:eastAsia="Arial" w:hAnsi="Arial" w:cs="Arial"/>
        <w:color w:val="000000"/>
      </w:rPr>
    </w:lvl>
    <w:lvl w:ilvl="1">
      <w:start w:val="1"/>
      <w:numFmt w:val="lowerLetter"/>
      <w:lvlText w:val="%2."/>
      <w:lvlJc w:val="left"/>
      <w:pPr>
        <w:ind w:left="1616" w:hanging="360"/>
      </w:pPr>
    </w:lvl>
    <w:lvl w:ilvl="2">
      <w:start w:val="1"/>
      <w:numFmt w:val="lowerRoman"/>
      <w:lvlText w:val="%3."/>
      <w:lvlJc w:val="right"/>
      <w:pPr>
        <w:ind w:left="2336" w:hanging="180"/>
      </w:pPr>
    </w:lvl>
    <w:lvl w:ilvl="3">
      <w:start w:val="1"/>
      <w:numFmt w:val="decimal"/>
      <w:lvlText w:val="%4."/>
      <w:lvlJc w:val="left"/>
      <w:pPr>
        <w:ind w:left="3056" w:hanging="360"/>
      </w:pPr>
    </w:lvl>
    <w:lvl w:ilvl="4">
      <w:start w:val="1"/>
      <w:numFmt w:val="lowerLetter"/>
      <w:lvlText w:val="%5."/>
      <w:lvlJc w:val="left"/>
      <w:pPr>
        <w:ind w:left="3776" w:hanging="360"/>
      </w:pPr>
    </w:lvl>
    <w:lvl w:ilvl="5">
      <w:start w:val="1"/>
      <w:numFmt w:val="lowerRoman"/>
      <w:lvlText w:val="%6."/>
      <w:lvlJc w:val="right"/>
      <w:pPr>
        <w:ind w:left="4496" w:hanging="180"/>
      </w:pPr>
    </w:lvl>
    <w:lvl w:ilvl="6">
      <w:start w:val="1"/>
      <w:numFmt w:val="decimal"/>
      <w:lvlText w:val="%7."/>
      <w:lvlJc w:val="left"/>
      <w:pPr>
        <w:ind w:left="5216" w:hanging="360"/>
      </w:pPr>
    </w:lvl>
    <w:lvl w:ilvl="7">
      <w:start w:val="1"/>
      <w:numFmt w:val="lowerLetter"/>
      <w:lvlText w:val="%8."/>
      <w:lvlJc w:val="left"/>
      <w:pPr>
        <w:ind w:left="5936" w:hanging="360"/>
      </w:pPr>
    </w:lvl>
    <w:lvl w:ilvl="8">
      <w:start w:val="1"/>
      <w:numFmt w:val="lowerRoman"/>
      <w:lvlText w:val="%9."/>
      <w:lvlJc w:val="right"/>
      <w:pPr>
        <w:ind w:left="6656" w:hanging="180"/>
      </w:pPr>
    </w:lvl>
  </w:abstractNum>
  <w:abstractNum w:abstractNumId="7" w15:restartNumberingAfterBreak="0">
    <w:nsid w:val="3D7279E1"/>
    <w:multiLevelType w:val="multilevel"/>
    <w:tmpl w:val="E4902F8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8" w15:restartNumberingAfterBreak="0">
    <w:nsid w:val="4B665EEA"/>
    <w:multiLevelType w:val="multilevel"/>
    <w:tmpl w:val="EE6EB6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C0A596E"/>
    <w:multiLevelType w:val="multilevel"/>
    <w:tmpl w:val="122C8DE4"/>
    <w:lvl w:ilvl="0">
      <w:start w:val="1"/>
      <w:numFmt w:val="bullet"/>
      <w:lvlText w:val="●"/>
      <w:lvlJc w:val="left"/>
      <w:pPr>
        <w:ind w:left="777" w:hanging="360"/>
      </w:pPr>
      <w:rPr>
        <w:rFonts w:ascii="Noto Sans Symbols" w:eastAsia="Noto Sans Symbols" w:hAnsi="Noto Sans Symbols" w:cs="Noto Sans Symbols"/>
      </w:rPr>
    </w:lvl>
    <w:lvl w:ilvl="1">
      <w:start w:val="1"/>
      <w:numFmt w:val="bullet"/>
      <w:pStyle w:val="GPSL2NumberedBoldHeading"/>
      <w:lvlText w:val="o"/>
      <w:lvlJc w:val="left"/>
      <w:pPr>
        <w:ind w:left="1497" w:hanging="360"/>
      </w:pPr>
      <w:rPr>
        <w:rFonts w:ascii="Courier New" w:eastAsia="Courier New" w:hAnsi="Courier New" w:cs="Courier New"/>
      </w:rPr>
    </w:lvl>
    <w:lvl w:ilvl="2">
      <w:start w:val="1"/>
      <w:numFmt w:val="bullet"/>
      <w:pStyle w:val="GPSL3numberedclause"/>
      <w:lvlText w:val="▪"/>
      <w:lvlJc w:val="left"/>
      <w:pPr>
        <w:ind w:left="2217" w:hanging="360"/>
      </w:pPr>
      <w:rPr>
        <w:rFonts w:ascii="Noto Sans Symbols" w:eastAsia="Noto Sans Symbols" w:hAnsi="Noto Sans Symbols" w:cs="Noto Sans Symbols"/>
      </w:rPr>
    </w:lvl>
    <w:lvl w:ilvl="3">
      <w:start w:val="1"/>
      <w:numFmt w:val="bullet"/>
      <w:pStyle w:val="GPSL4numberedclause"/>
      <w:lvlText w:val="●"/>
      <w:lvlJc w:val="left"/>
      <w:pPr>
        <w:ind w:left="2937" w:hanging="360"/>
      </w:pPr>
      <w:rPr>
        <w:rFonts w:ascii="Noto Sans Symbols" w:eastAsia="Noto Sans Symbols" w:hAnsi="Noto Sans Symbols" w:cs="Noto Sans Symbols"/>
      </w:rPr>
    </w:lvl>
    <w:lvl w:ilvl="4">
      <w:start w:val="1"/>
      <w:numFmt w:val="bullet"/>
      <w:pStyle w:val="GPSL5numberedclause"/>
      <w:lvlText w:val="o"/>
      <w:lvlJc w:val="left"/>
      <w:pPr>
        <w:ind w:left="3657" w:hanging="360"/>
      </w:pPr>
      <w:rPr>
        <w:rFonts w:ascii="Courier New" w:eastAsia="Courier New" w:hAnsi="Courier New" w:cs="Courier New"/>
      </w:rPr>
    </w:lvl>
    <w:lvl w:ilvl="5">
      <w:start w:val="1"/>
      <w:numFmt w:val="bullet"/>
      <w:pStyle w:val="GPSL6numbered"/>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0" w15:restartNumberingAfterBreak="0">
    <w:nsid w:val="50CF5113"/>
    <w:multiLevelType w:val="multilevel"/>
    <w:tmpl w:val="3F24C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3B108B"/>
    <w:multiLevelType w:val="multilevel"/>
    <w:tmpl w:val="9E4C606C"/>
    <w:lvl w:ilvl="0">
      <w:start w:val="1"/>
      <w:numFmt w:val="lowerLetter"/>
      <w:lvlText w:val="%1)"/>
      <w:lvlJc w:val="left"/>
      <w:pPr>
        <w:ind w:left="896" w:hanging="360"/>
      </w:pPr>
      <w:rPr>
        <w:rFonts w:ascii="Arial" w:eastAsia="Arial" w:hAnsi="Arial" w:cs="Arial"/>
      </w:rPr>
    </w:lvl>
    <w:lvl w:ilvl="1">
      <w:start w:val="1"/>
      <w:numFmt w:val="lowerLetter"/>
      <w:lvlText w:val="%2."/>
      <w:lvlJc w:val="left"/>
      <w:pPr>
        <w:ind w:left="1616" w:hanging="360"/>
      </w:pPr>
    </w:lvl>
    <w:lvl w:ilvl="2">
      <w:start w:val="1"/>
      <w:numFmt w:val="lowerRoman"/>
      <w:lvlText w:val="%3."/>
      <w:lvlJc w:val="right"/>
      <w:pPr>
        <w:ind w:left="2336" w:hanging="180"/>
      </w:pPr>
    </w:lvl>
    <w:lvl w:ilvl="3">
      <w:start w:val="1"/>
      <w:numFmt w:val="decimal"/>
      <w:lvlText w:val="%4."/>
      <w:lvlJc w:val="left"/>
      <w:pPr>
        <w:ind w:left="3056" w:hanging="360"/>
      </w:pPr>
    </w:lvl>
    <w:lvl w:ilvl="4">
      <w:start w:val="1"/>
      <w:numFmt w:val="lowerLetter"/>
      <w:lvlText w:val="%5."/>
      <w:lvlJc w:val="left"/>
      <w:pPr>
        <w:ind w:left="3776" w:hanging="360"/>
      </w:pPr>
    </w:lvl>
    <w:lvl w:ilvl="5">
      <w:start w:val="1"/>
      <w:numFmt w:val="lowerRoman"/>
      <w:lvlText w:val="%6."/>
      <w:lvlJc w:val="right"/>
      <w:pPr>
        <w:ind w:left="4496" w:hanging="180"/>
      </w:pPr>
    </w:lvl>
    <w:lvl w:ilvl="6">
      <w:start w:val="1"/>
      <w:numFmt w:val="decimal"/>
      <w:lvlText w:val="%7."/>
      <w:lvlJc w:val="left"/>
      <w:pPr>
        <w:ind w:left="5216" w:hanging="360"/>
      </w:pPr>
    </w:lvl>
    <w:lvl w:ilvl="7">
      <w:start w:val="1"/>
      <w:numFmt w:val="lowerLetter"/>
      <w:lvlText w:val="%8."/>
      <w:lvlJc w:val="left"/>
      <w:pPr>
        <w:ind w:left="5936" w:hanging="360"/>
      </w:pPr>
    </w:lvl>
    <w:lvl w:ilvl="8">
      <w:start w:val="1"/>
      <w:numFmt w:val="lowerRoman"/>
      <w:lvlText w:val="%9."/>
      <w:lvlJc w:val="right"/>
      <w:pPr>
        <w:ind w:left="6656" w:hanging="180"/>
      </w:pPr>
    </w:lvl>
  </w:abstractNum>
  <w:abstractNum w:abstractNumId="12" w15:restartNumberingAfterBreak="0">
    <w:nsid w:val="5DFE1728"/>
    <w:multiLevelType w:val="multilevel"/>
    <w:tmpl w:val="2612E9D6"/>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13" w15:restartNumberingAfterBreak="0">
    <w:nsid w:val="622D17E6"/>
    <w:multiLevelType w:val="multilevel"/>
    <w:tmpl w:val="1422D61E"/>
    <w:lvl w:ilvl="0">
      <w:start w:val="1"/>
      <w:numFmt w:val="lowerLetter"/>
      <w:lvlText w:val="%1)"/>
      <w:lvlJc w:val="left"/>
      <w:pPr>
        <w:ind w:left="896" w:hanging="360"/>
      </w:pPr>
      <w:rPr>
        <w:rFonts w:ascii="Arial" w:eastAsia="Arial" w:hAnsi="Arial" w:cs="Arial"/>
      </w:rPr>
    </w:lvl>
    <w:lvl w:ilvl="1">
      <w:start w:val="1"/>
      <w:numFmt w:val="lowerLetter"/>
      <w:lvlText w:val="%2."/>
      <w:lvlJc w:val="left"/>
      <w:pPr>
        <w:ind w:left="1616" w:hanging="360"/>
      </w:pPr>
    </w:lvl>
    <w:lvl w:ilvl="2">
      <w:start w:val="1"/>
      <w:numFmt w:val="lowerRoman"/>
      <w:lvlText w:val="%3."/>
      <w:lvlJc w:val="right"/>
      <w:pPr>
        <w:ind w:left="2336" w:hanging="180"/>
      </w:pPr>
    </w:lvl>
    <w:lvl w:ilvl="3">
      <w:start w:val="1"/>
      <w:numFmt w:val="decimal"/>
      <w:lvlText w:val="%4."/>
      <w:lvlJc w:val="left"/>
      <w:pPr>
        <w:ind w:left="3056" w:hanging="360"/>
      </w:pPr>
    </w:lvl>
    <w:lvl w:ilvl="4">
      <w:start w:val="1"/>
      <w:numFmt w:val="lowerLetter"/>
      <w:lvlText w:val="%5."/>
      <w:lvlJc w:val="left"/>
      <w:pPr>
        <w:ind w:left="3776" w:hanging="360"/>
      </w:pPr>
    </w:lvl>
    <w:lvl w:ilvl="5">
      <w:start w:val="1"/>
      <w:numFmt w:val="lowerRoman"/>
      <w:lvlText w:val="%6."/>
      <w:lvlJc w:val="right"/>
      <w:pPr>
        <w:ind w:left="4496" w:hanging="180"/>
      </w:pPr>
    </w:lvl>
    <w:lvl w:ilvl="6">
      <w:start w:val="1"/>
      <w:numFmt w:val="decimal"/>
      <w:lvlText w:val="%7."/>
      <w:lvlJc w:val="left"/>
      <w:pPr>
        <w:ind w:left="5216" w:hanging="360"/>
      </w:pPr>
    </w:lvl>
    <w:lvl w:ilvl="7">
      <w:start w:val="1"/>
      <w:numFmt w:val="lowerLetter"/>
      <w:lvlText w:val="%8."/>
      <w:lvlJc w:val="left"/>
      <w:pPr>
        <w:ind w:left="5936" w:hanging="360"/>
      </w:pPr>
    </w:lvl>
    <w:lvl w:ilvl="8">
      <w:start w:val="1"/>
      <w:numFmt w:val="lowerRoman"/>
      <w:lvlText w:val="%9."/>
      <w:lvlJc w:val="right"/>
      <w:pPr>
        <w:ind w:left="6656" w:hanging="180"/>
      </w:pPr>
    </w:lvl>
  </w:abstractNum>
  <w:abstractNum w:abstractNumId="14" w15:restartNumberingAfterBreak="0">
    <w:nsid w:val="6DCF6F7C"/>
    <w:multiLevelType w:val="multilevel"/>
    <w:tmpl w:val="528895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70C16013"/>
    <w:multiLevelType w:val="multilevel"/>
    <w:tmpl w:val="2D1E65A0"/>
    <w:lvl w:ilvl="0">
      <w:start w:val="1"/>
      <w:numFmt w:val="lowerLetter"/>
      <w:lvlText w:val="%1)"/>
      <w:lvlJc w:val="left"/>
      <w:pPr>
        <w:ind w:left="896" w:hanging="360"/>
      </w:pPr>
      <w:rPr>
        <w:rFonts w:ascii="Arial" w:eastAsia="Arial" w:hAnsi="Arial" w:cs="Arial"/>
      </w:rPr>
    </w:lvl>
    <w:lvl w:ilvl="1">
      <w:start w:val="1"/>
      <w:numFmt w:val="lowerLetter"/>
      <w:lvlText w:val="%2."/>
      <w:lvlJc w:val="left"/>
      <w:pPr>
        <w:ind w:left="1616" w:hanging="360"/>
      </w:pPr>
    </w:lvl>
    <w:lvl w:ilvl="2">
      <w:start w:val="1"/>
      <w:numFmt w:val="lowerRoman"/>
      <w:lvlText w:val="%3."/>
      <w:lvlJc w:val="right"/>
      <w:pPr>
        <w:ind w:left="2336" w:hanging="180"/>
      </w:pPr>
    </w:lvl>
    <w:lvl w:ilvl="3">
      <w:start w:val="1"/>
      <w:numFmt w:val="decimal"/>
      <w:lvlText w:val="%4."/>
      <w:lvlJc w:val="left"/>
      <w:pPr>
        <w:ind w:left="3056" w:hanging="360"/>
      </w:pPr>
    </w:lvl>
    <w:lvl w:ilvl="4">
      <w:start w:val="1"/>
      <w:numFmt w:val="lowerLetter"/>
      <w:lvlText w:val="%5."/>
      <w:lvlJc w:val="left"/>
      <w:pPr>
        <w:ind w:left="3776" w:hanging="360"/>
      </w:pPr>
    </w:lvl>
    <w:lvl w:ilvl="5">
      <w:start w:val="1"/>
      <w:numFmt w:val="lowerRoman"/>
      <w:lvlText w:val="%6."/>
      <w:lvlJc w:val="right"/>
      <w:pPr>
        <w:ind w:left="4496" w:hanging="180"/>
      </w:pPr>
    </w:lvl>
    <w:lvl w:ilvl="6">
      <w:start w:val="1"/>
      <w:numFmt w:val="decimal"/>
      <w:lvlText w:val="%7."/>
      <w:lvlJc w:val="left"/>
      <w:pPr>
        <w:ind w:left="5216" w:hanging="360"/>
      </w:pPr>
    </w:lvl>
    <w:lvl w:ilvl="7">
      <w:start w:val="1"/>
      <w:numFmt w:val="lowerLetter"/>
      <w:lvlText w:val="%8."/>
      <w:lvlJc w:val="left"/>
      <w:pPr>
        <w:ind w:left="5936" w:hanging="360"/>
      </w:pPr>
    </w:lvl>
    <w:lvl w:ilvl="8">
      <w:start w:val="1"/>
      <w:numFmt w:val="lowerRoman"/>
      <w:lvlText w:val="%9."/>
      <w:lvlJc w:val="right"/>
      <w:pPr>
        <w:ind w:left="6656" w:hanging="180"/>
      </w:pPr>
    </w:lvl>
  </w:abstractNum>
  <w:abstractNum w:abstractNumId="16" w15:restartNumberingAfterBreak="0">
    <w:nsid w:val="75FA5492"/>
    <w:multiLevelType w:val="multilevel"/>
    <w:tmpl w:val="6E0A0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Style9"/>
      <w:lvlText w:val="%3."/>
      <w:lvlJc w:val="right"/>
      <w:pPr>
        <w:ind w:left="2160" w:hanging="360"/>
      </w:pPr>
      <w:rPr>
        <w:u w:val="none"/>
      </w:rPr>
    </w:lvl>
    <w:lvl w:ilvl="3">
      <w:start w:val="1"/>
      <w:numFmt w:val="decimal"/>
      <w:pStyle w:val="Style10"/>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8302CE2"/>
    <w:multiLevelType w:val="multilevel"/>
    <w:tmpl w:val="33909228"/>
    <w:lvl w:ilvl="0">
      <w:start w:val="1"/>
      <w:numFmt w:val="lowerLetter"/>
      <w:lvlText w:val="%1)"/>
      <w:lvlJc w:val="left"/>
      <w:pPr>
        <w:ind w:left="896" w:hanging="360"/>
      </w:pPr>
      <w:rPr>
        <w:rFonts w:ascii="Arial" w:eastAsia="Arial" w:hAnsi="Arial" w:cs="Arial"/>
      </w:rPr>
    </w:lvl>
    <w:lvl w:ilvl="1">
      <w:start w:val="1"/>
      <w:numFmt w:val="lowerLetter"/>
      <w:lvlText w:val="%2."/>
      <w:lvlJc w:val="left"/>
      <w:pPr>
        <w:ind w:left="1616" w:hanging="360"/>
      </w:pPr>
    </w:lvl>
    <w:lvl w:ilvl="2">
      <w:start w:val="1"/>
      <w:numFmt w:val="lowerRoman"/>
      <w:lvlText w:val="%3."/>
      <w:lvlJc w:val="right"/>
      <w:pPr>
        <w:ind w:left="2336" w:hanging="180"/>
      </w:pPr>
    </w:lvl>
    <w:lvl w:ilvl="3">
      <w:start w:val="1"/>
      <w:numFmt w:val="decimal"/>
      <w:lvlText w:val="%4."/>
      <w:lvlJc w:val="left"/>
      <w:pPr>
        <w:ind w:left="3056" w:hanging="360"/>
      </w:pPr>
    </w:lvl>
    <w:lvl w:ilvl="4">
      <w:start w:val="1"/>
      <w:numFmt w:val="lowerLetter"/>
      <w:lvlText w:val="%5."/>
      <w:lvlJc w:val="left"/>
      <w:pPr>
        <w:ind w:left="3776" w:hanging="360"/>
      </w:pPr>
    </w:lvl>
    <w:lvl w:ilvl="5">
      <w:start w:val="1"/>
      <w:numFmt w:val="lowerRoman"/>
      <w:lvlText w:val="%6."/>
      <w:lvlJc w:val="right"/>
      <w:pPr>
        <w:ind w:left="4496" w:hanging="180"/>
      </w:pPr>
    </w:lvl>
    <w:lvl w:ilvl="6">
      <w:start w:val="1"/>
      <w:numFmt w:val="decimal"/>
      <w:lvlText w:val="%7."/>
      <w:lvlJc w:val="left"/>
      <w:pPr>
        <w:ind w:left="5216" w:hanging="360"/>
      </w:pPr>
    </w:lvl>
    <w:lvl w:ilvl="7">
      <w:start w:val="1"/>
      <w:numFmt w:val="lowerLetter"/>
      <w:lvlText w:val="%8."/>
      <w:lvlJc w:val="left"/>
      <w:pPr>
        <w:ind w:left="5936" w:hanging="360"/>
      </w:pPr>
    </w:lvl>
    <w:lvl w:ilvl="8">
      <w:start w:val="1"/>
      <w:numFmt w:val="lowerRoman"/>
      <w:lvlText w:val="%9."/>
      <w:lvlJc w:val="right"/>
      <w:pPr>
        <w:ind w:left="6656" w:hanging="180"/>
      </w:pPr>
    </w:lvl>
  </w:abstractNum>
  <w:num w:numId="1">
    <w:abstractNumId w:val="1"/>
  </w:num>
  <w:num w:numId="2">
    <w:abstractNumId w:val="4"/>
  </w:num>
  <w:num w:numId="3">
    <w:abstractNumId w:val="0"/>
  </w:num>
  <w:num w:numId="4">
    <w:abstractNumId w:val="10"/>
  </w:num>
  <w:num w:numId="5">
    <w:abstractNumId w:val="12"/>
  </w:num>
  <w:num w:numId="6">
    <w:abstractNumId w:val="7"/>
  </w:num>
  <w:num w:numId="7">
    <w:abstractNumId w:val="9"/>
  </w:num>
  <w:num w:numId="8">
    <w:abstractNumId w:val="16"/>
  </w:num>
  <w:num w:numId="9">
    <w:abstractNumId w:val="15"/>
  </w:num>
  <w:num w:numId="10">
    <w:abstractNumId w:val="2"/>
  </w:num>
  <w:num w:numId="11">
    <w:abstractNumId w:val="3"/>
  </w:num>
  <w:num w:numId="12">
    <w:abstractNumId w:val="13"/>
  </w:num>
  <w:num w:numId="13">
    <w:abstractNumId w:val="14"/>
  </w:num>
  <w:num w:numId="14">
    <w:abstractNumId w:val="5"/>
  </w:num>
  <w:num w:numId="15">
    <w:abstractNumId w:val="17"/>
  </w:num>
  <w:num w:numId="16">
    <w:abstractNumId w:val="6"/>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6A2"/>
    <w:rsid w:val="000776A2"/>
    <w:rsid w:val="00472D3D"/>
    <w:rsid w:val="00665CBB"/>
    <w:rsid w:val="00B12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0B54"/>
  <w15:docId w15:val="{34F62245-45C1-4FD1-8FA8-3CCC5689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cUPt39bzFyYFlBa6dkzJfjBeg==">CgMxLjAaJwoBMBIiCiAIBCocCgtBQUFBd3BHcC0zZxAIGgtBQUFBd3BHcC0zZxonCgExEiIKIAgEKhwKC0FBQUF3cEdwLTNnEAgaC0FBQUF3cEt2aHA4GicKATISIgogCAQqHAoLQUFBQXdwR3AtM2cQCBoLQUFBQXdwNmtfS0UaJwoBMxIiCiAIBCocCgtBQUFBd3BLdmhvZxAIGgtBQUFBd3BLdmhvZxonCgE0EiIKIAgEKhwKC0FBQUF3cEt2aG9nEAgaC0FBQUF3cDZsQUU4GicKATUSIgogCAQqHAoLQUFBQXdwS3Zob3MQCBoLQUFBQXdwS3Zob3MaJwoBNhIiCiAIBCocCgtBQUFBd3BLdmhvcxAIGgtBQUFBd3BLdmhwWRonCgE3EiIKIAgEKhwKC0FBQUF3cEt2aG9zEAgaC0FBQUF3cEt2aHFzGicKATgSIgogCAQqHAoLQUFBQXdwS3Zob3MQCBoLQUFBQXdwS3ZocnMaJwoBORIiCiAIBCocCgtBQUFBd3BLdmhvcxAIGgtBQUFBd3BLdmg1cxooCgIxMBIiCiAIBCocCgtBQUFBckgwZURfSRAIGgtBQUFBckgwZURfSRooCgIxMRIiCiAIBCocCgtBQUFBckgwZURfSRAIGgtBQUFBckgwZURfWRooCgIxMhIiCiAIBCocCgtBQUFBckgwZURfSRAIGgtBQUFBckgwZURfMBooCgIxMxIiCiAIBCocCgtBQUFBckgwZURfSRAIGgtBQUFBckgwZUVGQRooCgIxNBIiCiAIBCocCgtBQUFBeGVaU1p4dxAIGgtBQUFBeGVaU1p4dxooCgIxNRIiCiAIBCocCgtBQUFBeGVaU1p4dxAIGgtBQUFBeGVaU1p6QRooCgIxNhIiCiAIBCocCgtBQUFBeGVaU1p4dxAIGgtBQUFBeGVaU1p6SSKRAgoLQUFBQXduQy1rMWcS2wEKC0FBQUF3bkMtazFnEgtBQUFBd25DLWsxZxoNCgl0ZXh0L2h0bWwSACIOCgp0ZXh0L3BsYWluEgAqGyIVMTA5NDgyNDY4MDI2MTIzNDQ2NTkxKAA4ADDs5uKIgDE46+3iiIAxSjsKJGFwcGxpY2F0aW9uL3ZuZC5nb29nbGUtYXBwcy5kb2NzLm1kcxoTwtfa5AENGgsKBwoBLBABGAAQAVoMbG1lbm84MXc0YTR1cgIgAHgAggEUc3VnZ2VzdC5pN3Vkejc5OWs4OWqaAQYIABAAGACwAQC4AQAY7ObiiIAxIOvt4oiAMTAAQhRzdWdnZXN0Lmk3dWR6Nzk5azg5aiKaAgoLQUFBQXduQy1rM0US5AEKC0FBQUF3bkMtazNFEgtBQUFBd25DLWszRRoNCgl0ZXh0L2h0bWwSACIOCgp0ZXh0L3BsYWluEgAqGyIVMTA5NDgyNDY4MDI2MTIzNDQ2NTkxKAA4ADD3s4iJgDE40sKIiYAxSkQKJGFwcGxpY2F0aW9uL3ZuZC5nb29nbGUtYXBwcy5kb2NzLm1kcxocwtfa5AEWGhQKEAoKYXNzb2NpYXRlZBABGAAQAVoMNmQ2bHVydnZkNm5ycgIgAHgAggEUc3VnZ2VzdC5ndjE2aGJnOHg4dXCaAQYIABAAGACwAQC4AQAY97OIiYAxINLCiImAMTAAQhRzdWdnZXN0Lmd2MTZoYmc4eDh1cCKaAgoLQUFBQXduQy1rM00S5AEKC0FBQUF3bkMtazNNEgtBQUFBd25DLWszTRoNCgl0ZXh0L2h0bWwSACIOCgp0ZXh0L3BsYWluEgAqGyIVMTA5NDgyNDY4MDI2MTIzNDQ2NTkxKAA4ADDJ2omJgDE4we+JiYAxSkQKJGFwcGxpY2F0aW9uL3ZuZC5nb29nbGUtYXBwcy5kb2NzLm1kcxocwtfa5AEWGhQKEAoKYXNzb2NpYXRlZBABGAAQAVoMbzR5bGl2YWMzYzB6cgIgAHgAggEUc3VnZ2VzdC4yY285OWhydGhwODWaAQYIABAAGACwAQC4AQAYydqJiYAxIMHviYmAMTAAQhRzdWdnZXN0LjJjbzk5aHJ0aHA4NSKZAgoLQUFBQXduQy1rNDAS4wEKC0FBQUF3bkMtazQwEgtBQUFBd25DLWs0MBoNCgl0ZXh0L2h0bWwSACIOCgp0ZXh0L3BsYWluEgAqGyIVMTA5NDgyNDY4MDI2MTIzNDQ2NTkxKAA4ADCjmq2JgDE4vaitiYAxSkQKJGFwcGxpY2F0aW9uL3ZuZC5nb29nbGUtYXBwcy5kb2NzLm1kcxocwtfa5AEWGhQKEAoKYXNzb2NpYXRlZBABGAAQAVoLemd2c2hrMWttMjFyAiAAeACCARRzdWdnZXN0Ljd3dGw0djhmd2hnZ5oBBggAEAAYALABALgBABijmq2JgDEgvaitiYAxMABCFHN1Z2dlc3QuN3d0bDR2OGZ3aGdnIpECCgtBQUFBd25DLWszURLbAQoLQUFBQXduQy1rM1ESC0FBQUF3bkMtazNRGg0KCXRleHQvaHRtbBIAIg4KCnRleHQvcGxhaW4SACobIhUxMDk0ODI0NjgwMjYxMjM0NDY1OTEoADgAMNWAiomAMTjMh4qJgDFKOwokYXBwbGljYXRpb24vdm5kLmdvb2dsZS1hcHBzLmRvY3MubWRzGhPC19rkAQ0aCwoHCgEsEAEYABABWgx0dWdxcjU2YTBrb2JyAiAAeACCARRzdWdnZXN0LmNmNHQ0YXo1MWNqM5oBBggAEAAYALABALgBABjVgIqJgDEgzIeKiYAxMABCFHN1Z2dlc3QuY2Y0dDRhejUxY2ozItccCgtBQUFBeGVaU1p4dxKlHAoLQUFBQXhlWlNaeHcSC0FBQUF4ZVpTWnh3GokFCgl0ZXh0L2h0bWwS+wRAPGEgaHJlZj0ibWFpbHRvOm5pY29sYS5zaGFubm9uQGNyb3duY29tbWVyY2lhbC5nb3YudWsiIGRhdGEtcmF3SHJlZj0ibWFpbHRvOm5pY29sYS5zaGFubm9uQGNyb3duY29tbWVyY2lhbC5nb3YudWsiIHRhcmdldD0iX2JsYW5rIj5uaWNvbGEuc2hhbm5vbkBjcm93bmNvbW1lcmNpYWwuZ292LnVrPC9hPiBAPGEgaHJlZj0ibWFpbHRvOmNhcmwua2VsbGVoZXJAY3Jvd25jb21tZXJjaWFsLmdvdi51ayIgZGF0YS1yYXdIcmVmPSJtYWlsdG86Y2FybC5rZWxsZWhlckBjcm93bmNvbW1lcmNpYWwuZ292LnVrIiB0YXJnZXQ9Il9ibGFuayI+Y2FybC5rZWxsZWhlckBjcm93bmNvbW1lcmNpYWwuZ292LnVrPC9hPiBAPGEgaHJlZj0ibWFpbHRvOmFsaXNvbi5qb25lc0Bjcm93bmNvbW1lcmNpYWwuZ292LnVrIiBkYXRhLXJhd0hyZWY9Im1haWx0bzphbGlzb24uam9uZXNAY3Jvd25jb21tZXJjaWFsLmdvdi51ayIgdGFyZ2V0PSJfYmxhbmsiPmFsaXNvbi5qb25lc0Bjcm93bmNvbW1lcmNpYWwuZ292LnVrPC9hPsKgPGJyPjxicj5hcmUgd2UgYWxsIGNvbnRlbnQgd2l0aCB0aGlzIHdvcmRpbmc/PGJyPkFsaSAtIGRvIHdlIG5lZWQgdG8gdXBkYXRlIHRoZSBwcmljaW5nIG1hdHJpeGVzIHRvIGluY2x1ZGUgdGhpcyB3b3JkaW5nPyLyAQoKdGV4dC9wbGFpbhLjAUBuaWNvbGEuc2hhbm5vbkBjcm93bmNvbW1lcmNpYWwuZ292LnVrIEBjYXJsLmtlbGxlaGVyQGNyb3duY29tbWVyY2lhbC5nb3YudWsgQGFsaXNvbi5qb25lc0Bjcm93bmNvbW1lcmNpYWwuZ292LnVrwqAKCmFyZSB3ZSBhbGwgY29udGVudCB3aXRoIHRoaXMgd29yZGluZz8KQWxpIC0gZG8gd2UgbmVlZCB0byB1cGRhdGUgdGhlIHByaWNpbmcgbWF0cml4ZXMgdG8gaW5jbHVkZSB0aGlzIHdvcmRpbmc/KhsiFTEwNDQ2NTY2ODQyMTcxMDk1NDE1MSgAOAAw18fa7oIxOJn3ru+CMUKGAgoLQUFBQXhlWlNaekESC0FBQUF4ZVpTWnh3GjcKCXRleHQvaHRtbBIqWWVzIHRoYW5rcywgdGhhdCYjMzk7cyBnb29kIHRvIGdvIGZyb20gbWUuIjQKCnRleHQvcGxhaW4SJlllcyB0aGFua3MsIHRoYXQncyBnb29kIHRvIGdvIGZyb20gbWUuKhsiFTEwMzk3MTI3NDgyNjYxODM3NTIzNigAOAAw0dCg74IxONHQoO+CMVoMNjR5OHB4ZHRlbTIxcgIgAHgAmgEGCAAQABgAqgEsEipZZXMgdGhhbmtzLCB0aGF0JiMzOTtzIGdvb2QgdG8gZ28gZnJvbSBtZS6wAQC4AQBCrgoKC0FBQUF4ZVpTWnpJEgtBQUFBeGVaU1p4dxr1AwoJdGV4dC9odG1sEucDQDxhIGhyZWY9Im1haWx0bzphYmJpZS5tYWRpZ2FubW9yc29uQGNyb3duY29tbWVyY2lhbC5nb3YudWsiIGRhdGEtcmF3SHJlZj0ibWFpbHRvOmFiYmllLm1hZGlnYW5tb3Jzb25AY3Jvd25jb21tZXJjaWFsLmdvdi51ayIgdGFyZ2V0PSJfYmxhbmsiPmFiYmllLm1hZGlnYW5tb3Jzb25AY3Jvd25jb21tZXJjaWFsLmdvdi51azwvYT4gQDxhIGhyZWY9Im1haWx0bzpjYXJsLmtlbGxlaGVyQGNyb3duY29tbWVyY2lhbC5nb3YudWsiIGRhdGEtcmF3SHJlZj0ibWFpbHRvOmNhcmwua2VsbGVoZXJAY3Jvd25jb21tZXJjaWFsLmdvdi51ayIgdGFyZ2V0PSJfYmxhbmsiPmNhcmwua2VsbGVoZXJAY3Jvd25jb21tZXJjaWFsLmdvdi51azwvYT7CoDxicj55ZXMgaSB0aGluayBzbyBhcyB0aGUgYmlkIHBhY2sgZmFsbHMgYXdheSBzbyB0aGV5IG5lZWQgdG8ga25vdywgaXMgdGhpcyBzb21ldGhpbmcgdGhhdCBhbHNvIG5lZWRzIHRvIGJlIGluIEZXUzMgRlcgUHJpY2VzPyLdAQoKdGV4dC9wbGFpbhLOAUBhYmJpZS5tYWRpZ2FubW9yc29uQGNyb3duY29tbWVyY2lhbC5nb3YudWsgQGNhcmwua2VsbGVoZXJAY3Jvd25jb21tZXJjaWFsLmdvdi51a8KgCnllcyBpIHRoaW5rIHNvIGFzIHRoZSBiaWQgcGFjayBmYWxscyBhd2F5IHNvIHRoZXkgbmVlZCB0byBrbm93LCBpcyB0aGlzIHNvbWV0aGluZyB0aGF0IGFsc28gbmVlZHMgdG8gYmUgaW4gRldTMyBGVyBQcmljZXM/KhsiFTEwMjMwNjYyMDk1NjQ5OTA4MDE3OCgAOAAwmfeu74IxOJn3ru+CMVoMbm9xc2tidjM1YXBicgIgAHgAmgEGCAAQABgAqgHqAxLnA0A8YSBocmVmPSJtYWlsdG86YWJiaWUubWFkaWdhbm1vcnNvbkBjcm93bmNvbW1lcmNpYWwuZ292LnVrIiBkYXRhLXJhd2hyZWY9Im1haWx0bzphYmJpZS5tYWRpZ2FubW9yc29uQGNyb3duY29tbWVyY2lhbC5nb3YudWsiIHRhcmdldD0iX2JsYW5rIj5hYmJpZS5tYWRpZ2FubW9yc29uQGNyb3duY29tbWVyY2lhbC5nb3YudWs8L2E+IEA8YSBocmVmPSJtYWlsdG86Y2FybC5rZWxsZWhlckBjcm93bmNvbW1lcmNpYWwuZ292LnVrIiBkYXRhLXJhd2hyZWY9Im1haWx0bzpjYXJsLmtlbGxlaGVyQGNyb3duY29tbWVyY2lhbC5nb3YudWsiIHRhcmdldD0iX2JsYW5rIj5jYXJsLmtlbGxlaGVyQGNyb3duY29tbWVyY2lhbC5nb3YudWs8L2E+wqA8YnI+eWVzIGkgdGhpbmsgc28gYXMgdGhlIGJpZCBwYWNrIGZhbGxzIGF3YXkgc28gdGhleSBuZWVkIHRvIGtub3csIGlzIHRoaXMgc29tZXRoaW5nIHRoYXQgYWxzbyBuZWVkcyB0byBiZSBpbiBGV1MzIEZXIFByaWNlcz+wAQC4AQBK2wIKCnRleHQvcGxhaW4SzAJJZiBzdWNjZXNzZnVsbHkgYXBwb2ludGVkLCBmcmFtZXdvcmsgcmF0ZSBjYXJkcyB3aWxsIGJlIGZvcm11bGF0ZWQgYmFzZWQgb24gdGhlIHJhdGVzIGluIFRhYmxlcyBCL0MvRCBtaW51cyB0aGUgJSBkaXNjb3VudCBvZmZlcmVkIGFuZCB0aGVzZSBkaXNjb3VudGVkIHJhdGVzIHdpbGwgZm9ybSB0aGUgbWF4aW11bSByYXRlcyB0aGF0IGNhbiBiZSBxdW90ZWQgYXQgY2FsbC1vZmYgc3RhZ2UuIFRoaXMgaXMgdGhlIG92ZXJhbGwgJSBkaXNjb3VudCAoZmxhdCBkaXNjb3VudCB0byBiZSBhcHBsaWVkIHRvIGFsbCBvZmZlcmVkIHNlcnZpY2VzKSwgdGhhdCB5b3Ugd2lsbCBwcm92aWRlLlAEWgxtdXBvY2o1azBxMXZyAiAAeACSAR0KGyIVMTAzOTcxMjc0ODI2NjE4Mzc1MjM2KAA4AJoBBggAEAAYAKoB/gQS+wRAPGEgaHJlZj0ibWFpbHRvOm5pY29sYS5zaGFubm9uQGNyb3duY29tbWVyY2lhbC5nb3YudWsiIGRhdGEtcmF3aHJlZj0ibWFpbHRvOm5pY29sYS5zaGFubm9uQGNyb3duY29tbWVyY2lhbC5nb3YudWsiIHRhcmdldD0iX2JsYW5rIj5uaWNvbGEuc2hhbm5vbkBjcm93bmNvbW1lcmNpYWwuZ292LnVrPC9hPiBAPGEgaHJlZj0ibWFpbHRvOmNhcmwua2VsbGVoZXJAY3Jvd25jb21tZXJjaWFsLmdvdi51ayIgZGF0YS1yYXdocmVmPSJtYWlsdG86Y2FybC5rZWxsZWhlckBjcm93bmNvbW1lcmNpYWwuZ292LnVrIiB0YXJnZXQ9Il9ibGFuayI+Y2FybC5rZWxsZWhlckBjcm93bmNvbW1lcmNpYWwuZ292LnVrPC9hPiBAPGEgaHJlZj0ibWFpbHRvOmFsaXNvbi5qb25lc0Bjcm93bmNvbW1lcmNpYWwuZ292LnVrIiBkYXRhLXJhd2hyZWY9Im1haWx0bzphbGlzb24uam9uZXNAY3Jvd25jb21tZXJjaWFsLmdvdi51ayIgdGFyZ2V0PSJfYmxhbmsiPmFsaXNvbi5qb25lc0Bjcm93bmNvbW1lcmNpYWwuZ292LnVrPC9hPsKgPGJyPjxicj5hcmUgd2UgYWxsIGNvbnRlbnQgd2l0aCB0aGlzIHdvcmRpbmc/PGJyPkFsaSAtIGRvIHdlIG5lZWQgdG8gdXBkYXRlIHRoZSBwcmljaW5nIG1hdHJpeGVzIHRvIGluY2x1ZGUgdGhpcyB3b3JkaW5nP7ABALgBABjXx9rugjEgmfeu74IxMABCEGtpeC4xNjh3eHkxb2Eydmci7xUKC0FBQUFySDBlRF9JEr0VCgtBQUFBckgwZURfSRILQUFBQXJIMGVEX0kaLQoJdGV4dC9odG1sEiBUaGUgZGlzY291bnRlZCBwcmljZXMgc3VibWl0dGVkPyIuCgp0ZXh0L3BsYWluEiBUaGUgZGlzY291bnRlZCBwcmljZXMgc3VibWl0dGVkPyobIhUxMDk0ODI0NjgwMjYxMjM0NDY1OTEoADgAMIyp8NGCMTiX/MrSgjFCggoKC0FBQUFySDBlRF9ZEgtBQUFBckgwZURfSRq5AwoJdGV4dC9odG1sEqsDQDxhIGhyZWY9Im1haWx0bzphYmJpZS5tYWRpZ2FubW9yc29uQGNyb3duY29tbWVyY2lhbC5nb3YudWsiIGRhdGEtcmF3SHJlZj0ibWFpbHRvOmFiYmllLm1hZGlnYW5tb3Jzb25AY3Jvd25jb21tZXJjaWFsLmdvdi51ayIgdGFyZ2V0PSJfYmxhbmsiPmFiYmllLm1hZGlnYW5tb3Jzb25AY3Jvd25jb21tZXJjaWFsLmdvdi51azwvYT4gbWF5IGhhdmUgdG8gbW92ZSBvciBzcGlsdCB0aGlzIHBhcmFncmFwaCBhcyBsb3QgMiBpcyBwcmljZXMgc3VibWl0dGVkIG9ubHkgYW5kIG5vIGRpc2NvdW50cywgTG90IDEgYW5kIGxvdCAzIGFyZSBtYXggcHJpY2VzIHN1bWl0dGVkIGJ1dCB3ZSBhbHNvIHdhbnQgJSBkaXNjb3VudCBvbiB0aGVtIGFzd2VsbCBhbmQgdGhhdHMgd2hhdCBpcyBiZWluZyBldmFsdWF0ZWQsIGFtIGkgdGhpbmtpbmcgd3Jvbmcgb24gdGhpcyKpAgoKdGV4dC9wbGFpbhKaAkBhYmJpZS5tYWRpZ2FubW9yc29uQGNyb3duY29tbWVyY2lhbC5nb3YudWsgbWF5IGhhdmUgdG8gbW92ZSBvciBzcGlsdCB0aGlzIHBhcmFncmFwaCBhcyBsb3QgMiBpcyBwcmljZXMgc3VibWl0dGVkIG9ubHkgYW5kIG5vIGRpc2NvdW50cywgTG90IDEgYW5kIGxvdCAzIGFyZSBtYXggcHJpY2VzIHN1bWl0dGVkIGJ1dCB3ZSBhbHNvIHdhbnQgJSBkaXNjb3VudCBvbiB0aGVtIGFzd2VsbCBhbmQgdGhhdHMgd2hhdCBpcyBiZWluZyBldmFsdWF0ZWQsIGFtIGkgdGhpbmtpbmcgd3Jvbmcgb24gdGhpcyobIhUxMDIzMDY2MjA5NTY0OTkwODAxNzgoADgAMOr0gtKCMTjq9ILSgjFaDDJldWg5aG5jYzR4OHICIAB4AJoBBggAEAAYAKoBrgMSqwNAPGEgaHJlZj0ibWFpbHRvOmFiYmllLm1hZGlnYW5tb3Jzb25AY3Jvd25jb21tZXJjaWFsLmdvdi51ayIgZGF0YS1yYXdocmVmPSJtYWlsdG86YWJiaWUubWFkaWdhbm1vcnNvbkBjcm93bmNvbW1lcmNpYWwuZ292LnVrIiB0YXJnZXQ9Il9ibGFuayI+YWJiaWUubWFkaWdhbm1vcnNvbkBjcm93bmNvbW1lcmNpYWwuZ292LnVrPC9hPiBtYXkgaGF2ZSB0byBtb3ZlIG9yIHNwaWx0IHRoaXMgcGFyYWdyYXBoIGFzIGxvdCAyIGlzIHByaWNlcyBzdWJtaXR0ZWQgb25seSBhbmQgbm8gZGlzY291bnRzLCBMb3QgMSBhbmQgbG90IDMgYXJlIG1heCBwcmljZXMgc3VtaXR0ZWQgYnV0IHdlIGFsc28gd2FudCAlIGRpc2NvdW50IG9uIHRoZW0gYXN3ZWxsIGFuZCB0aGF0cyB3aGF0IGlzIGJlaW5nIGV2YWx1YXRlZCwgYW0gaSB0aGlua2luZyB3cm9uZyBvbiB0aGlzsAEAuAEAQuoHCgtBQUFBckgwZURfMBILQUFBQXJIMGVEX0kaiAMKCXRleHQvaHRtbBL6AkA8YSBocmVmPSJtYWlsdG86bmljb2xhLnNoYW5ub25AY3Jvd25jb21tZXJjaWFsLmdvdi51ayIgZGF0YS1yYXdIcmVmPSJtYWlsdG86bmljb2xhLnNoYW5ub25AY3Jvd25jb21tZXJjaWFsLmdvdi51ayIgdGFyZ2V0PSJfYmxhbmsiPm5pY29sYS5zaGFubm9uQGNyb3duY29tbWVyY2lhbC5nb3YudWs8L2E+IEA8YSBocmVmPSJtYWlsdG86YWxpc29uLmpvbmVzQGNyb3duY29tbWVyY2lhbC5nb3YudWsiIGRhdGEtcmF3SHJlZj0ibWFpbHRvOmFsaXNvbi5qb25lc0Bjcm93bmNvbW1lcmNpYWwuZ292LnVrIiB0YXJnZXQ9Il9ibGFuayI+YWxpc29uLmpvbmVzQGNyb3duY29tbWVyY2lhbC5nb3YudWs8L2E+IGRvZXMgJnF1b3Q7YW5kIGRpc2NvdW50cyZxdW90OyB3b3JrPyJ0Cgp0ZXh0L3BsYWluEmZAbmljb2xhLnNoYW5ub25AY3Jvd25jb21tZXJjaWFsLmdvdi51ayBAYWxpc29uLmpvbmVzQGNyb3duY29tbWVyY2lhbC5nb3YudWsgZG9lcyAiYW5kIGRpc2NvdW50cyIgd29yaz8qGyIVMTA0NDY1NjY4NDIxNzEwOTU0MTUxKAA4ADCDtY3SgjE4g7WN0oIxWgxsd2ppbTVpNXNkMWFyAiAAeACaAQYIABAAGACqAf0CEvoCQDxhIGhyZWY9Im1haWx0bzpuaWNvbGEuc2hhbm5vbkBjcm93bmNvbW1lcmNpYWwuZ292LnVrIiBkYXRhLXJhd2hyZWY9Im1haWx0bzpuaWNvbGEuc2hhbm5vbkBjcm93bmNvbW1lcmNpYWwuZ292LnVrIiB0YXJnZXQ9Il9ibGFuayI+bmljb2xhLnNoYW5ub25AY3Jvd25jb21tZXJjaWFsLmdvdi51azwvYT4gQDxhIGhyZWY9Im1haWx0bzphbGlzb24uam9uZXNAY3Jvd25jb21tZXJjaWFsLmdvdi51ayIgZGF0YS1yYXdocmVmPSJtYWlsdG86YWxpc29uLmpvbmVzQGNyb3duY29tbWVyY2lhbC5nb3YudWsiIHRhcmdldD0iX2JsYW5rIj5hbGlzb24uam9uZXNAY3Jvd25jb21tZXJjaWFsLmdvdi51azwvYT4gZG9lcyAmcXVvdDthbmQgZGlzY291bnRzJnF1b3Q7IHdvcms/sAEAuAEAQrgBCgtBQUFBckgwZUVGQRILQUFBQXJIMGVEX0kaHAoJdGV4dC9odG1sEg9ZZXMgc291bmRzIGdvb2QiHQoKdGV4dC9wbGFpbhIPWWVzIHNvdW5kcyBnb29kKhsiFTEwOTQ4MjQ2ODAyNjEyMzQ0NjU5MSgAOAAwl/zK0oIxOJf8ytKCMVoLeXo4ZzNuZTN2MWJyAiAAeACaAQYIABAAGACqARESD1llcyBzb3VuZHMgZ29vZLABALgBAEoiCgp0ZXh0L3BsYWluEhRUaGUgcHJpY2VzIHN1Ym1pdHRlZFoMNmRsOGZkeWJwcmt4cgIgAHgAmgEGCAAQABgAqgEiEiBUaGUgZGlzY291bnRlZCBwcmljZXMgc3VibWl0dGVkP7ABALgBABiMqfDRgjEgl/zK0oIxMABCEGtpeC5qeXNkb2tscTc3bGMimgIKC0FBQUF3bkMtazFZEuQBCgtBQUFBd25DLWsxWRILQUFBQXduQy1rMVkaDQoJdGV4dC9odG1sEgAiDgoKdGV4dC9wbGFpbhIAKhsiFTEwOTQ4MjQ2ODAyNjEyMzQ0NjU5MSgAOAAw18PiiIAxOLLL4oiAMUpECiRhcHBsaWNhdGlvbi92bmQuZ29vZ2xlLWFwcHMuZG9jcy5tZHMaHMLX2uQBFhoUChAKCmFzc29jaWF0ZWQQARgAEAFaDGFsZ210MG16cTVhenICIAB4AIIBFHN1Z2dlc3Qucmd1OGk0emV0ZWFomgEGCAAQABgAsAEAuAEAGNfD4oiAMSCyy+KIgDEwAEIUc3VnZ2VzdC5yZ3U4aTR6ZXRlYWgikgIKC0FBQUF3bkMtbEI0EtwBCgtBQUFBd25DLWxCNBILQUFBQXduQy1sQjQaDQoJdGV4dC9odG1sEgAiDgoKdGV4dC9wbGFpbhIAKhsiFTEwOTQ4MjQ2ODAyNjEyMzQ0NjU5MSgAOAAwvcCtioAxOJ/JrYqAMUo8CiRhcHBsaWNhdGlvbi92bmQuZ29vZ2xlLWFwcHMuZG9jcy5tZHMaFMLX2uQBDhoMCggKAkFzEAEYABABWgw4ZzZ5eWxidjFvdGVyAiAAeACCARRzdWdnZXN0LmQwemdzNzQ5djhvdpoBBggAEAAYALABALgBABi9wK2KgDEgn8mtioAxMABCFHN1Z2dlc3QuZDB6Z3M3NDl2OG92IqUMCgtBQUFBd3BHcC0zZxLzCwoLQUFBQXdwR3AtM2cSC0FBQUF3cEdwLTNnGosDCgl0ZXh0L2h0bWwS/QJAPGEgaHJlZj0ibWFpbHRvOmNhcmwua2VsbGVoZXJAY3Jvd25jb21tZXJjaWFsLmdvdi51ayIgZGF0YS1yYXdIcmVmPSJtYWlsdG86Y2FybC5rZWxsZWhlckBjcm93bmNvbW1lcmNpYWwuZ292LnVrIiB0YXJnZXQ9Il9ibGFuayI+Y2FybC5rZWxsZWhlckBjcm93bmNvbW1lcmNpYWwuZ292LnVrPC9hPiBAPGEgaHJlZj0ibWFpbHRvOmNvcmVuLmhhcmR5QGNyb3duY29tbWVyY2lhbC5nb3YudWsiIGRhdGEtcmF3SHJlZj0ibWFpbHRvOmNvcmVuLmhhcmR5QGNyb3duY29tbWVyY2lhbC5nb3YudWsiIHRhcmdldD0iX2JsYW5rIj5jb3Jlbi5oYXJkeUBjcm93bmNvbW1lcmNpYWwuZ292LnVrPC9hPiBjb25maXJtIHRoaXMgaXMgZmluYWwgaW5jbHVkaW5nIHNvY2lhbCB2YWx1ZT8ihQEKCnRleHQvcGxhaW4Sd0BjYXJsLmtlbGxlaGVyQGNyb3duY29tbWVyY2lhbC5nb3YudWsgQGNvcmVuLmhhcmR5QGNyb3duY29tbWVyY2lhbC5nb3YudWsgY29uZmlybSB0aGlzIGlzIGZpbmFsIGluY2x1ZGluZyBzb2NpYWwgdmFsdWU/KhsiFTEwNDQ2NTY2ODQyMTcxMDk1NDE1MSgAOAAwwaSF/oAxOIa20/aBMULmAQoLQUFBQXdwS3ZocDgSC0FBQUF3cEdwLTNnGisKCXRleHQvaHRtbBIeWWVzLCBmb3IgYWxsIHF1YWxpdHkgZWxlbWVudHMuIiwKCnRleHQvcGxhaW4SHlllcywgZm9yIGFsbCBxdWFsaXR5IGVsZW1lbnRzLiobIhUxMDM5NzEyNzQ4MjY2MTgzNzUyMzYoADgAMJGq3YGBMTiRqt2BgTFaDG9pbm0xajdycWd4bXICIAB4AJoBBggAEAAYAKoBIBIeWWVzLCBmb3IgYWxsIHF1YWxpdHkgZWxlbWVudHMusAEAuAEAQtEBCgtBQUFBd3A2a19LRRILQUFBQXdwR3AtM2caJAoJdGV4dC9odG1sEhdpbmNsdWRpbmcgc29jaWFsIHZhbHVlPyIlCgp0ZXh0L3BsYWluEhdpbmNsdWRpbmcgc29jaWFsIHZhbHVlPyobIhUxMDQ0NjU2Njg0MjE3MTA5NTQxNTEoADgAMIa20/aBMTiGttP2gTFaDHB1cDNyNWExdWoza3ICIAB4AJoBBggAEAAYAKoBGRIXaW5jbHVkaW5nIHNvY2lhbCB2YWx1ZT+wAQC4AQBKEAoKdGV4dC9wbGFpbhICMzNQBFoMMzNtNWowNHg3cmdmcgIgAHgAkgEdChsiFTEwMzk3MTI3NDgyNjYxODM3NTIzNigAOACaAQYIABAAGACqAYADEv0CQDxhIGhyZWY9Im1haWx0bzpjYXJsLmtlbGxlaGVyQGNyb3duY29tbWVyY2lhbC5nb3YudWsiIGRhdGEtcmF3aHJlZj0ibWFpbHRvOmNhcmwua2VsbGVoZXJAY3Jvd25jb21tZXJjaWFsLmdvdi51ayIgdGFyZ2V0PSJfYmxhbmsiPmNhcmwua2VsbGVoZXJAY3Jvd25jb21tZXJjaWFsLmdvdi51azwvYT4gQDxhIGhyZWY9Im1haWx0bzpjb3Jlbi5oYXJkeUBjcm93bmNvbW1lcmNpYWwuZ292LnVrIiBkYXRhLXJhd2hyZWY9Im1haWx0bzpjb3Jlbi5oYXJkeUBjcm93bmNvbW1lcmNpYWwuZ292LnVrIiB0YXJnZXQ9Il9ibGFuayI+Y29yZW4uaGFyZHlAY3Jvd25jb21tZXJjaWFsLmdvdi51azwvYT4gY29uZmlybSB0aGlzIGlzIGZpbmFsIGluY2x1ZGluZyBzb2NpYWwgdmFsdWU/sAEAuAEAGMGkhf6AMSCGttP2gTEwAEIQa2l4LnRmcXBsMjVpeDNjeCL9CwoLQUFBQXdwS3Zob2cSywsKC0FBQUF3cEt2aG9nEgtBQUFBd3BLdmhvZxrfAwoJdGV4dC9odG1sEtEDQDxhIGhyZWY9Im1haWx0bzphbGlzb24uam9uZXNAY3Jvd25jb21tZXJjaWFsLmdvdi51ayIgZGF0YS1yYXdIcmVmPSJtYWlsdG86YWxpc29uLmpvbmVzQGNyb3duY29tbWVyY2lhbC5nb3YudWsiIHRhcmdldD0iX2JsYW5rIj5hbGlzb24uam9uZXNAY3Jvd25jb21tZXJjaWFsLmdvdi51azwvYT4gQDxhIGhyZWY9Im1haWx0bzpjYXJsLmtlbGxlaGVyQGNyb3duY29tbWVyY2lhbC5nb3YudWsiIGRhdGEtcmF3SHJlZj0ibWFpbHRvOmNhcmwua2VsbGVoZXJAY3Jvd25jb21tZXJjaWFsLmdvdi51ayIgdGFyZ2V0PSJfYmxhbmsiPmNhcmwua2VsbGVoZXJAY3Jvd25jb21tZXJjaWFsLmdvdi51azwvYT4gc2hvdWxkIHdlIHB1dCB0aGlzIGluIHF1b3RhdGlvbiBtYXJrcyAtIHNvICZxdW90O3Jlc2VydmluZyZxdW90OyBqdXN0IHRvIGhpZ2hsaWdodCBmdXJ0aGVyIHRoYXQgaXQmIzM5O3MgYSBrbm93biBpbmR1c3RyeSB0ZXJtIsoBCgp0ZXh0L3BsYWluErsBQGFsaXNvbi5qb25lc0Bjcm93bmNvbW1lcmNpYWwuZ292LnVrIEBjYXJsLmtlbGxlaGVyQGNyb3duY29tbWVyY2lhbC5nb3YudWsgc2hvdWxkIHdlIHB1dCB0aGlzIGluIHF1b3RhdGlvbiBtYXJrcyAtIHNvICJyZXNlcnZpbmciIGp1c3QgdG8gaGlnaGxpZ2h0IGZ1cnRoZXIgdGhhdCBpdCdzIGEga25vd24gaW5kdXN0cnkgdGVybSobIhUxMDQ0NjU2Njg0MjE3MTA5NTQxNTEoADgAMKmptYCBMTiEwqD5gTFCngEKC0FBQUF3cDZsQUU4EgtBQUFBd3BLdmhvZxoTCgl0ZXh0L2h0bWwSBkFncmVlLiIUCgp0ZXh0L3BsYWluEgZBZ3JlZS4qGyIVMTAzOTcxMjc0ODI2NjE4Mzc1MjM2KAA4ADCEwqD5gTE4hMKg+YExWgx4YzI0aHBvbjA4cWxyAiAAeACaAQYIABAAGACqAQgSBkFncmVlLrABALgBAEoXCgp0ZXh0L3BsYWluEglyZXNlcnZpbmdQBFoMcTk1MnhxbWM1N3YxcgIgAHgAkgEdChsiFTEwMzk3MTI3NDgyNjYxODM3NTIzNigAOACaAQYIABAAGACqAdQDEtEDQDxhIGhyZWY9Im1haWx0bzphbGlzb24uam9uZXNAY3Jvd25jb21tZXJjaWFsLmdvdi51ayIgZGF0YS1yYXdocmVmPSJtYWlsdG86YWxpc29uLmpvbmVzQGNyb3duY29tbWVyY2lhbC5nb3YudWsiIHRhcmdldD0iX2JsYW5rIj5hbGlzb24uam9uZXNAY3Jvd25jb21tZXJjaWFsLmdvdi51azwvYT4gQDxhIGhyZWY9Im1haWx0bzpjYXJsLmtlbGxlaGVyQGNyb3duY29tbWVyY2lhbC5nb3YudWsiIGRhdGEtcmF3aHJlZj0ibWFpbHRvOmNhcmwua2VsbGVoZXJAY3Jvd25jb21tZXJjaWFsLmdvdi51ayIgdGFyZ2V0PSJfYmxhbmsiPmNhcmwua2VsbGVoZXJAY3Jvd25jb21tZXJjaWFsLmdvdi51azwvYT4gc2hvdWxkIHdlIHB1dCB0aGlzIGluIHF1b3RhdGlvbiBtYXJrcyAtIHNvICZxdW90O3Jlc2VydmluZyZxdW90OyBqdXN0IHRvIGhpZ2hsaWdodCBmdXJ0aGVyIHRoYXQgaXQmIzM5O3MgYSBrbm93biBpbmR1c3RyeSB0ZXJtsAEAuAEAGKmptYCBMSCEwqD5gTEwAEIQa2l4LjhrMjZ1dnlvcHo0ZyL/LQoLQUFBQXdwS3Zob3MSzS0KC0FBQUF3cEt2aG9zEgtBQUFBd3BLdmhvcxqpBQoJdGV4dC9odG1sEpsFQDxhIGhyZWY9Im1haWx0bzpjYXJsLmtlbGxlaGVyQGNyb3duY29tbWVyY2lhbC5nb3YudWsiIGRhdGEtcmF3SHJlZj0ibWFpbHRvOmNhcmwua2VsbGVoZXJAY3Jvd25jb21tZXJjaWFsLmdvdi51ayIgdGFyZ2V0PSJfYmxhbmsiPmNhcmwua2VsbGVoZXJAY3Jvd25jb21tZXJjaWFsLmdvdi51azwvYT4gQDxhIGhyZWY9Im1haWx0bzphbGlzb24uam9uZXNAY3Jvd25jb21tZXJjaWFsLmdvdi51ayIgZGF0YS1yYXdIcmVmPSJtYWlsdG86YWxpc29uLmpvbmVzQGNyb3duY29tbWVyY2lhbC5nb3YudWsiIHRhcmdldD0iX2JsYW5rIj5hbGlzb24uam9uZXNAY3Jvd25jb21tZXJjaWFsLmdvdi51azwvYT4gaXMgdGhpcyB0b28gc2ltaWxhciB0b8KgIEMgYWJvdmU/wqA8YnI+PGJyPmMpIERlbW9uc3RyYXRlIGhvdyB5b3Ugd2lsbCBlZmZlY3RpdmVseSBlbnN1cmUgdGhhdCBhbiBhcHByb3ByaWF0ZSBsZXZlbCBvZiBzZXJ2aWNlIGlzIHByb3ZpZGVkIHRoYXQgdGFrZXMgaW50byBhY2NvdW50IHRoZSByZXF1aXJlbWVudHMgYW5kIGNvbXBsZXhpdHkgb2YgYSBzb2NpYWwgaG91c2luZyBpbnN1cmFuY2UgcG9saWN5IGluIGFjY29yZGFuY2Ugd2l0aCBwYXJhZ3JhcGggMy41IG9mIEF0dGFjaG1lbnQgMWMgKExvdCAzKSwgRnJhbWV3b3JrIFNjaGVkdWxlIDEgKFNwZWNpZmljYXRpb24pLiKcAwoKdGV4dC9wbGFpbhKNA0BjYXJsLmtlbGxlaGVyQGNyb3duY29tbWVyY2lhbC5nb3YudWsgQGFsaXNvbi5qb25lc0Bjcm93bmNvbW1lcmNpYWwuZ292LnVrIGlzIHRoaXMgdG9vIHNpbWlsYXIgdG/CoCBDIGFib3ZlP8KgCgpjKSBEZW1vbnN0cmF0ZSBob3cgeW91IHdpbGwgZWZmZWN0aXZlbHkgZW5zdXJlIHRoYXQgYW4gYXBwcm9wcmlhdGUgbGV2ZWwgb2Ygc2VydmljZSBpcyBwcm92aWRlZCB0aGF0IHRha2VzIGludG8gYWNjb3VudCB0aGUgcmVxdWlyZW1lbnRzIGFuZCBjb21wbGV4aXR5IG9mIGEgc29jaWFsIGhvdXNpbmcgaW5zdXJhbmNlIHBvbGljeSBpbiBhY2NvcmRhbmNlIHdpdGggcGFyYWdyYXBoIDMuNSBvZiBBdHRhY2htZW50IDFjIChMb3QgMyksIEZyYW1ld29yayBTY2hlZHVsZSAxIChTcGVjaWZpY2F0aW9uKS4qGyIVMTA0NDY1NjY4NDIxNzEwOTU0MTUxKAA4ADC+/86AgTE49Yn5goExQvUJCgtBQUFBd3BLdmhwWRILQUFBQXdwS3Zob3Ma4QMKCXRleHQvaHRtbBLTA0A8YSBocmVmPSJtYWlsdG86YWJiaWUubWFkaWdhbm1vcnNvbkBjcm93bmNvbW1lcmNpYWwuZ292LnVrIiBkYXRhLXJhd0hyZWY9Im1haWx0bzphYmJpZS5tYWRpZ2FubW9yc29uQGNyb3duY29tbWVyY2lhbC5nb3YudWsiIHRhcmdldD0iX2JsYW5rIj5hYmJpZS5tYWRpZ2FubW9yc29uQGNyb3duY29tbWVyY2lhbC5nb3YudWs8L2E+IHRoZXkgc3RhdGUgZGlmZmVyZW50IHBhcmEgbnVtYmVycyBzbyBob3BlZnVsbHkgdGhleSB3aWxsIHJlc3BvbmQgZGlmZmVyZW50bHkgaW0gYXNzdW1pbmcsIEA8YSBocmVmPSJtYWlsdG86Y2FybC5rZWxsZWhlckBjcm93bmNvbW1lcmNpYWwuZ292LnVrIiBkYXRhLXJhd0hyZWY9Im1haWx0bzpjYXJsLmtlbGxlaGVyQGNyb3duY29tbWVyY2lhbC5nb3YudWsiIHRhcmdldD0iX2JsYW5rIj5jYXJsLmtlbGxlaGVyQGNyb3duY29tbWVyY2lhbC5nb3YudWs8L2E+IHdoYXQgZG8geW91IHRoaW5rIswBCgp0ZXh0L3BsYWluEr0BQGFiYmllLm1hZGlnYW5tb3Jzb25AY3Jvd25jb21tZXJjaWFsLmdvdi51ayB0aGV5IHN0YXRlIGRpZmZlcmVudCBwYXJhIG51bWJlcnMgc28gaG9wZWZ1bGx5IHRoZXkgd2lsbCByZXNwb25kIGRpZmZlcmVudGx5IGltIGFzc3VtaW5nLCBAY2FybC5rZWxsZWhlckBjcm93bmNvbW1lcmNpYWwuZ292LnVrIHdoYXQgZG8geW91IHRoaW5rKhsiFTEwMjMwNjYyMDk1NjQ5OTA4MDE3OCgAOAAwubywgYExOLm8sIGBMVoMY3djOGcxYmMybmRjcgIgAHgAmgEGCAAQABgAqgHWAxLTA0A8YSBocmVmPSJtYWlsdG86YWJiaWUubWFkaWdhbm1vcnNvbkBjcm93bmNvbW1lcmNpYWwuZ292LnVrIiBkYXRhLXJhd2hyZWY9Im1haWx0bzphYmJpZS5tYWRpZ2FubW9yc29uQGNyb3duY29tbWVyY2lhbC5nb3YudWsiIHRhcmdldD0iX2JsYW5rIj5hYmJpZS5tYWRpZ2FubW9yc29uQGNyb3duY29tbWVyY2lhbC5nb3YudWs8L2E+IHRoZXkgc3RhdGUgZGlmZmVyZW50IHBhcmEgbnVtYmVycyBzbyBob3BlZnVsbHkgdGhleSB3aWxsIHJlc3BvbmQgZGlmZmVyZW50bHkgaW0gYXNzdW1pbmcsIEA8YSBocmVmPSJtYWlsdG86Y2FybC5rZWxsZWhlckBjcm93bmNvbW1lcmNpYWwuZ292LnVrIiBkYXRhLXJhd2hyZWY9Im1haWx0bzpjYXJsLmtlbGxlaGVyQGNyb3duY29tbWVyY2lhbC5nb3YudWsiIHRhcmdldD0iX2JsYW5rIj5jYXJsLmtlbGxlaGVyQGNyb3duY29tbWVyY2lhbC5nb3YudWs8L2E+IHdoYXQgZG8geW91IHRoaW5rsAEAuAEAQvgGCgtBQUFBd3BLdmhxcxILQUFBQXdwS3Zob3MaiAIKCXRleHQvaHRtbBL6AUkmIzM5O3ZlIGp1c3QgbG9va2VkIGFnYWluIGluIHRoZSBzcGVjIGFuZCBJJiMzOTttIHNhdGlzZmllZCB0aGF0IHRoZXkgd2lsbCBhbnN3ZXIgZGlmZmVyZW50bHkgaGVyZSwgQSBpcyBmb2N1c2VkIG1vcmUgdG93YXJkcyB3b3JraW5nIHRvIGRlbGl2ZXIgdXNpbmcgdGhlIEZXQStEUFMgd2hpbGUgQiBpcyBhcm91bmQgZGVsaXZlcmluZyB0aGUgbWFuZGF0b3J5IHJlcXVpcmVtZW50cyBmb3IgYSBzb2NpYWwgaG91c2luZyBjdXN0b21lci4igQIKCnRleHQvcGxhaW4S8gFJJ3ZlIGp1c3QgbG9va2VkIGFnYWluIGluIHRoZSBzcGVjIGFuZCBJJ20gc2F0aXNmaWVkIHRoYXQgdGhleSB3aWxsIGFuc3dlciBkaWZmZXJlbnRseSBoZXJlLCBBIGlzIGZvY3VzZWQgbW9yZSB0b3dhcmRzIHdvcmtpbmcgdG8gZGVsaXZlciB1c2luZyB0aGUgRldBK0RQUyB3aGlsZSBCIGlzIGFyb3VuZCBkZWxpdmVyaW5nIHRoZSBtYW5kYXRvcnkgcmVxdWlyZW1lbnRzIGZvciBhIHNvY2lhbCBob3VzaW5nIGN1c3RvbWVyLiobIhUxMDM5NzEyNzQ4MjY2MTgzNzUyMzYoADgAMOWQ74GBMTjlkO+BgTFaDGI1dmQ0azNxNXlrYnICIAB4AJoBBggAEAAYAKoB/QES+gFJJiMzOTt2ZSBqdXN0IGxvb2tlZCBhZ2FpbiBpbiB0aGUgc3BlYyBhbmQgSSYjMzk7bSBzYXRpc2ZpZWQgdGhhdCB0aGV5IHdpbGwgYW5zd2VyIGRpZmZlcmVudGx5IGhlcmUsIEEgaXMgZm9jdXNlZCBtb3JlIHRvd2FyZHMgd29ya2luZyB0byBkZWxpdmVyIHVzaW5nIHRoZSBGV0ErRFBTIHdoaWxlIEIgaXMgYXJvdW5kIGRlbGl2ZXJpbmcgdGhlIG1hbmRhdG9yeSByZXF1aXJlbWVudHMgZm9yIGEgc29jaWFsIGhvdXNpbmcgY3VzdG9tZXIusAEAuAEAQuEGCgtBQUFBd3BLdmhycxILQUFBQXdwS3Zob3MaqgIKCXRleHQvaHRtbBKcAkA8YSBocmVmPSJtYWlsdG86Y2FybC5rZWxsZWhlckBjcm93bmNvbW1lcmNpYWwuZ292LnVrIiBkYXRhLXJhd0hyZWY9Im1haWx0bzpjYXJsLmtlbGxlaGVyQGNyb3duY29tbWVyY2lhbC5nb3YudWsiIHRhcmdldD0iX2JsYW5rIj5jYXJsLmtlbGxlaGVyQGNyb3duY29tbWVyY2lhbC5nb3YudWs8L2E+IGp1c3QgY2hlY2tpbmcgY2FybCwgYWJiaWVzIGNvbW1lbnQgd2FzIGZvciBwYXJ0IGMgb2YgdGhlIHF1ZXN0aW9uwqBhYm92ZSBRQzggaSB0aGluayBhbmQgdGhpbmtpbmcgaXRzIHRvbyBzaW1pbGFyIqYBCgp0ZXh0L3BsYWluEpcBQGNhcmwua2VsbGVoZXJAY3Jvd25jb21tZXJjaWFsLmdvdi51ayBqdXN0IGNoZWNraW5nIGNhcmwsIGFiYmllcyBjb21tZW50IHdhcyBmb3IgcGFydCBjIG9mIHRoZSBxdWVzdGlvbsKgYWJvdmUgUUM4IGkgdGhpbmsgYW5kIHRoaW5raW5nIGl0cyB0b28gc2ltaWxhciobIhUxMDIzMDY2MjA5NTY0OTkwODAxNzgoADgAMNzqoYKBMTjc6qGCgTFaDHhrcHExNWFrMjNkM3ICIAB4AJoBBggAEAAYAKoBnwISnAJAPGEgaHJlZj0ibWFpbHRvOmNhcmwua2VsbGVoZXJAY3Jvd25jb21tZXJjaWFsLmdvdi51ayIgZGF0YS1yYXdocmVmPSJtYWlsdG86Y2FybC5rZWxsZWhlckBjcm93bmNvbW1lcmNpYWwuZ292LnVrIiB0YXJnZXQ9Il9ibGFuayI+Y2FybC5rZWxsZWhlckBjcm93bmNvbW1lcmNpYWwuZ292LnVrPC9hPiBqdXN0IGNoZWNraW5nIGNhcmwsIGFiYmllcyBjb21tZW50IHdhcyBmb3IgcGFydCBjIG9mIHRoZSBxdWVzdGlvbsKgYWJvdmUgUUM4IGkgdGhpbmsgYW5kIHRoaW5raW5nIGl0cyB0b28gc2ltaWxhcrABALgBAELiBgoLQUFBQXdwS3ZoNXMSC0FBQUF3cEt2aG9zGoICCgl0ZXh0L2h0bWwS9AFJIHNlZSwgYnV0IGFnYWluIEkgdGhpbmsgdGhleSYjMzk7cmUgYXNraW5nIGRpZmZlcmVudCB0aGluZ3MuIE9uZSBpcyBhYm91dCBob3cgeW91JiMzOTtsbCBsZXZlcmFnZSBleHBlcnRpc2UgdG8gZGVsaXZlciB0aGUgc2VydmljZSB3aGlsZSB0aGUgb3RoZXIgaXMgaG93IHlvdSYjMzk7bGwgYXBwcm9hY2ggdGhlIHRlY2huaWNhbCBtYW5kYXRvcnkgcmVxdWlyZW1lbnRzIHNwZWNpZmljYWxseSBmb3Igc29jaWFsIGhvdXNpbmcuIvcBCgp0ZXh0L3BsYWluEugBSSBzZWUsIGJ1dCBhZ2FpbiBJIHRoaW5rIHRoZXkncmUgYXNraW5nIGRpZmZlcmVudCB0aGluZ3MuIE9uZSBpcyBhYm91dCBob3cgeW91J2xsIGxldmVyYWdlIGV4cGVydGlzZSB0byBkZWxpdmVyIHRoZSBzZXJ2aWNlIHdoaWxlIHRoZSBvdGhlciBpcyBob3cgeW91J2xsIGFwcHJvYWNoIHRoZSB0ZWNobmljYWwgbWFuZGF0b3J5IHJlcXVpcmVtZW50cyBzcGVjaWZpY2FsbHkgZm9yIHNvY2lhbCBob3VzaW5nLiobIhUxMDM5NzEyNzQ4MjY2MTgzNzUyMzYoADgAMPWJ+YKBMTj1ifmCgTFaDGgzOWg2N3JrYzR3cHICIAB4AJoBBggAEAAYAKoB9wES9AFJIHNlZSwgYnV0IGFnYWluIEkgdGhpbmsgdGhleSYjMzk7cmUgYXNraW5nIGRpZmZlcmVudCB0aGluZ3MuIE9uZSBpcyBhYm91dCBob3cgeW91JiMzOTtsbCBsZXZlcmFnZSBleHBlcnRpc2UgdG8gZGVsaXZlciB0aGUgc2VydmljZSB3aGlsZSB0aGUgb3RoZXIgaXMgaG93IHlvdSYjMzk7bGwgYXBwcm9hY2ggdGhlIHRlY2huaWNhbCBtYW5kYXRvcnkgcmVxdWlyZW1lbnRzIHNwZWNpZmljYWxseSBmb3Igc29jaWFsIGhvdXNpbmcusAEAuAEAShgKCnRleHQvcGxhaW4SCkF0dGFjaG1lbnRQBFoMeGdvbXdjNmI5ZG12cgIgAHgAkgEdChsiFTEwMzk3MTI3NDgyNjYxODM3NTIzNigAOACaAQYIABAAGACqAZ4FEpsFQDxhIGhyZWY9Im1haWx0bzpjYXJsLmtlbGxlaGVyQGNyb3duY29tbWVyY2lhbC5nb3YudWsiIGRhdGEtcmF3aHJlZj0ibWFpbHRvOmNhcmwua2VsbGVoZXJAY3Jvd25jb21tZXJjaWFsLmdvdi51ayIgdGFyZ2V0PSJfYmxhbmsiPmNhcmwua2VsbGVoZXJAY3Jvd25jb21tZXJjaWFsLmdvdi51azwvYT4gQDxhIGhyZWY9Im1haWx0bzphbGlzb24uam9uZXNAY3Jvd25jb21tZXJjaWFsLmdvdi51ayIgZGF0YS1yYXdocmVmPSJtYWlsdG86YWxpc29uLmpvbmVzQGNyb3duY29tbWVyY2lhbC5nb3YudWsiIHRhcmdldD0iX2JsYW5rIj5hbGlzb24uam9uZXNAY3Jvd25jb21tZXJjaWFsLmdvdi51azwvYT4gaXMgdGhpcyB0b28gc2ltaWxhciB0b8KgIEMgYWJvdmU/wqA8YnI+PGJyPmMpIERlbW9uc3RyYXRlIGhvdyB5b3Ugd2lsbCBlZmZlY3RpdmVseSBlbnN1cmUgdGhhdCBhbiBhcHByb3ByaWF0ZSBsZXZlbCBvZiBzZXJ2aWNlIGlzIHByb3ZpZGVkIHRoYXQgdGFrZXMgaW50byBhY2NvdW50IHRoZSByZXF1aXJlbWVudHMgYW5kIGNvbXBsZXhpdHkgb2YgYSBzb2NpYWwgaG91c2luZyBpbnN1cmFuY2UgcG9saWN5IGluIGFjY29yZGFuY2Ugd2l0aCBwYXJhZ3JhcGggMy41IG9mIEF0dGFjaG1lbnQgMWMgKExvdCAzKSwgRnJhbWV3b3JrIFNjaGVkdWxlIDEgKFNwZWNpZmljYXRpb24pLrABALgBABi+/86AgTEg9Yn5goExMABCEGtpeC50dWpod3F3anFubmkimQIKC0FBQUF3bkMtazRjEuMBCgtBQUFBd25DLWs0YxILQUFBQXduQy1rNGMaDQoJdGV4dC9odG1sEgAiDgoKdGV4dC9wbGFpbhIAKhsiFTEwOTQ4MjQ2ODAyNjEyMzQ0NjU5MSgAOAAw49aiiYAxOMDloomAMUpECiRhcHBsaWNhdGlvbi92bmQuZ29vZ2xlLWFwcHMuZG9jcy5tZHMaHMLX2uQBFhoUChAKCmFzc29jaWF0ZWQQARgAEAFaC3BpaXBjanJrYWEzcgIgAHgAggEUc3VnZ2VzdC45NHFmYTY1aHZoZGqaAQYIABAAGACwAQC4AQAY49aiiYAxIMDloomAMTAAQhRzdWdnZXN0Ljk0cWZhNjVodmhkaiKYAgoLQUFBQXduQy1rNkUS4wEKC0FBQUF3bkMtazZFEgtBQUFBd25DLWs2RRoNCgl0ZXh0L2h0bWwSACIOCgp0ZXh0L3BsYWluEgAqGyIVMTA5NDgyNDY4MDI2MTIzNDQ2NTkxKAA4ADD/w7iJgDE4r9K4iYAxSkQKJGFwcGxpY2F0aW9uL3ZuZC5nb29nbGUtYXBwcy5kb2NzLm1kcxocwtfa5AEWGhQKEAoKYXNzb2NpYXRlZBABGAAQAVoMOXNvMXl6dG5ieDc1cgIgAHgAggETc3VnZ2VzdC5wazduMzF6cnpoZJoBBggAEAAYALABALgBABj/w7iJgDEgr9K4iYAxMABCE3N1Z2dlc3QucGs3bjMxenJ6aGQyCGguZ2pkZ3hzMgloLjMwajB6bGwyCWguMWZvYjl0ZTIJaC4zem55c2g3MgloLjJldDkycDAyCWguM2R5NnZrbTIJaC4xdDNoNXNmMg5oLjczaTI5OXk1cWNlazIOaC41N2VpOXp4YjRib2QyDmguY2p4ZmZ2am0zMDM2Mg1oLnNjMXdhNTFtaXcxMgloLjRkMzRvZzgyDmguYjR0bHowNWFzOGJ0Mg5oLmZ0dmVwZm5ydndraTIOaC5mdjA5NDJlaTdjazkyCWguMnM4ZXlvMTIJaC4xN2RwOHZ1MgloLjNyZGNyam4yCWguMjZpbjFyZzIOaC42aXpzN2lxMzZpdGYyDmguczV2dGJhZTRubG1pMg5oLmx4aGkzN2J4MWx1czIOaC53b2o0OHdteGVrODIyDmgubzRidTIzcGZ3dTNtMg5oLmUzcTZqbGlhbnY5dTIOaC40MjJmeXRrMG1sejgyCGgubG54Yno5Mg5oLm14ZWhoOWZ0bWhuMjIJaC40NHNpbmlvMg5oLms2Ymo4ZjUwbDI0djIJaC4yanhzeHFoMg5oLml5M2c0eGl6YThwdDIOaC5haXB5cTIzcG4ycmMyDmguZHpscWwydHV1czAxMg5oLmtmM2FnZnEwZnN4bTIOaC52azd6MHR0MnEzamkyDmgudDUydXh1dXJuMjZ5Mg5oLjlvYjlybnFsNXhqMjIOaC4ycWhxZWt2M253YXUyDmguOHMxemdwcGcyYWZsMg5oLjhzMXpncHBnMmFmbDIOaC42dGRxbnp5YjdzbDYyDmguNnRkcW56eWI3c2w2Mg5oLmd2eGcwcjh6dTFwdDIOaC5ndnhnMHI4enUxcHQyDmguMnFocWVrdjNud2F1Mg5oLjJxaHFla3YzbndhdTIOaC5sdjBubnl3bGRyNngyDmguaWk4aHp6cjB6ZXY0Mg5oLmlpOGh6enIwemV2NDIOaC5paThoenpyMHpldjQyDmguOHpnODJmd2EwMDJ6MgloLjNqMnFxbTMyDmgueW94amU0N2UxbzZnMg5oLjdjaWs4YnRuY2hidDIOaC40N2ZkMjRkNWJ6enIyDmgubnFpZGk4NHh0eWZiMg5oLm5xaWRpODR4dHlmYjIOaC51bm9hODJtZjRodmYyDmgueXBxNnFvNzJzNW5vMg5oLnlwcTZxbzcyczVubzIOaC5pbW14bGluN2Jvd3cyDmguaW1teGxpbjdib3d3Mg5oLjQ3aGF1OHA2Z2NpejIOaC55cHE2cW83MnM1bm8yDmguNGRlenExNjR5cnpnMg5oLmNwcDZvcG1jOWJ1azIOaC5vbWMzbnd4ZzU0cTYyCWguMnhjeXRwaTIJaC4xY2k5M3hiMg5oLnN6Y3lrYmZmeTFhbjIOaC51eTd0NXIyYmZlbjIyDmguajIwYmFuNWJtNDdwMg5oLnlsNnFrczJycTUzMjIOaC54cW1yMzE5ZXpsNmEyDWguMW1mcHVncWhlemgyCWguM3dod21sNDIOaC53bXE5NjVpbjExcTEyDWguamFoa2ZoOGIyOHAyDmguejk4OGJiNXpjaXBlMg5oLnl4OWc4MGRodG43cTIOaC5hb3lscWk3MHFjemwyDmguMjJkZTN6Z2g2bWMxMg5oLjIyZGUzemdoNm1jMTIOaC4yMmRlM3pnaDZtYzEyDmguMjJkZTN6Z2g2bWMxMg5oLjIyZGUzemdoNm1jMTIOaC4yMmRlM3pnaDZtYzEyDmguMjJkZTN6Z2g2bWMxMg5oLjIyZGUzemdoNm1jMTIOaC4yMmRlM3pnaDZtYzEyDmguMjJkZTN6Z2g2bWMxMg5oLjIyZGUzemdoNm1jMTIOaC4yMmRlM3pnaDZtYzEyDmguMjJkZTN6Z2g2bWMxMg5oLjIyZGUzemdoNm1jMTIOaC4yMmRlM3pnaDZtYzEyDmguMjJkZTN6Z2g2bWMxMg5oLjIyZGUzemdoNm1jMTIOaC4yMmRlM3pnaDZtYzEyDmguMjJkZTN6Z2g2bWMxMg5oLjIyZGUzemdoNm1jMTIOaC4yMmRlM3pnaDZtYzEyDmguMjJkZTN6Z2g2bWMxMg5oLjIyZGUzemdoNm1jMTIOaC5pa2JzZ2ZlNnk5b3EyDmguN2hhMmp5eDZpNDV5MgloLjJibjZ3c3g4AGomChRzdWdnZXN0LnBxdDRzNjh3a2VwNBIOTmljb2xhIFNoYW5ub25qLAoUc3VnZ2VzdC4zYzRzZnBxYmJ0YTkSFEFiYmllIE1hZGlnYW4tTW9yc29uaiYKFHN1Z2dlc3QucGhwejUzOTZ4NmRmEg5OaWNvbGEgU2hhbm5vbmomChRzdWdnZXN0Lmk3dWR6Nzk5azg5ahIOTmljb2xhIFNoYW5ub25qJgoUc3VnZ2VzdC5tcmI1ZWkzZ3NwamsSDk5pY29sYSBTaGFubm9uaiYKFHN1Z2dlc3QueDFoam96ZGI5eWxwEg5OaWNvbGEgU2hhbm5vbmomChRzdWdnZXN0LmZ4ZGVzZmQ2NHlxchIOTmljb2xhIFNoYW5ub25qIQoUc3VnZ2VzdC5nYnA5eHF1bGRiM2gSCUxpeiBNeWxlcmomChRzdWdnZXN0LmVqaDBuNTIwNDByYhIOTmljb2xhIFNoYW5ub25qJgoUc3VnZ2VzdC5ndjE2aGJnOHg4dXASDk5pY29sYSBTaGFubm9uaiEKFHN1Z2dlc3QuM2NlYTVzcml0enFoEglMaXogTXlsZXJqJgoUc3VnZ2VzdC4yY285OWhydGhwODUSDk5pY29sYSBTaGFubm9uaiYKFHN1Z2dlc3QuN3d0bDR2OGZ3aGdnEg5OaWNvbGEgU2hhbm5vbmomChRzdWdnZXN0LmphbGc4ZzJ4Mjd4ZxIOTmljb2xhIFNoYW5ub25qJgoUc3VnZ2VzdC44N2c5bnc5aGRyOWQSDk5pY29sYSBTaGFubm9uaiYKFHN1Z2dlc3QuN2Y5Y3VoeGdkcWdzEg5OaWNvbGEgU2hhbm5vbmomChRzdWdnZXN0Lm1sNXNhbnAza3E1bxIOTmljb2xhIFNoYW5ub25qJgoUc3VnZ2VzdC4xZ2ZybXppZTRnd2sSDk5pY29sYSBTaGFubm9uaiYKFHN1Z2dlc3QuYnJjZXdvNWwzenV6Eg5OaWNvbGEgU2hhbm5vbmomChRzdWdnZXN0LmNmNHQ0YXo1MWNqMxIOTmljb2xhIFNoYW5ub25qJgoUc3VnZ2VzdC4ycWNjbHdneWF1czESDk5pY29sYSBTaGFubm9uaiYKFHN1Z2dlc3QuZ3FwZTNwNGg0cDBmEg5OaWNvbGEgU2hhbm5vbmomChRzdWdnZXN0LmcxbG9pcXZpczRzYRIOTmljb2xhIFNoYW5ub25qJAoSc3VnZ2VzdC55MDJ0ZTBiZTQwEg5OaWNvbGEgU2hhbm5vbmomChRzdWdnZXN0LjR6ZjN4YWtmdjdtMxIOTmljb2xhIFNoYW5ub25qJgoUc3VnZ2VzdC4zeWJuZ3kzYnB2c2QSDk5pY29sYSBTaGFubm9uaiEKFHN1Z2dlc3QubzRycTN5bXVycGF6EglMaXogTXlsZXJqJgoUc3VnZ2VzdC4xcnloczg0ZWhlb2ESDk5pY29sYSBTaGFubm9uaiYKFHN1Z2dlc3QuZm1pNmQwaDBpbTAyEg5OaWNvbGEgU2hhbm5vbmomChRzdWdnZXN0Lm5hNDh2bW5qdWticRIOTmljb2xhIFNoYW5ub25qJgoUc3VnZ2VzdC5nOTFuM3QzbGd0enMSDk5pY29sYSBTaGFubm9uaiYKFHN1Z2dlc3QuNW0yeWwxMXNsZjNtEg5OaWNvbGEgU2hhbm5vbmomChRzdWdnZXN0LmNuYWVkY255Nmp1bhIOTmljb2xhIFNoYW5ub25qJgoUc3VnZ2VzdC5kcjlqNHRqdXNqc3ISDk5pY29sYSBTaGFubm9uaiYKFHN1Z2dlc3QucndnZG9meHJsZm13Eg5OaWNvbGEgU2hhbm5vbmomChRzdWdnZXN0LjYzbmUxNG16Nzl6ZhIOTmljb2xhIFNoYW5ub25qJgoUc3VnZ2VzdC5yZ3U4aTR6ZXRlYWgSDk5pY29sYSBTaGFubm9uaiUKE3N1Z2dlc3QuNWt2NnU0NnRzdXcSDk5pY29sYSBTaGFubm9uaiYKFHN1Z2dlc3QuZmYyMDIzcXByc29mEg5OaWNvbGEgU2hhbm5vbmosChRzdWdnZXN0Lm9mMGc1aHc3bGc2ZRIUQWJiaWUgTWFkaWdhbi1Nb3Jzb25qLAoUc3VnZ2VzdC5hN2gyejliZTBzencSFEFiYmllIE1hZGlnYW4tTW9yc29uaiwKFHN1Z2dlc3QuM25mdnI1aHM3djZrEhRBYmJpZSBNYWRpZ2FuLU1vcnNvbmosChRzdWdnZXN0Lm4weGw5dXkyaHc3bRIUQWJiaWUgTWFkaWdhbi1Nb3Jzb25qJgoUc3VnZ2VzdC5kMHpnczc0OXY4b3YSDk5pY29sYSBTaGFubm9uaiYKFHN1Z2dlc3QuZHpleXoyZWdjdHB6Eg5OaWNvbGEgU2hhbm5vbmomChRzdWdnZXN0LjNiMGR4MnlxMWlyMRIOTmljb2xhIFNoYW5ub25qJgoUc3VnZ2VzdC40Mnh3enRqcmxlZGkSDk5pY29sYSBTaGFubm9uaiYKFHN1Z2dlc3QuNHF4Yzh0ZzFrN3UwEg5OaWNvbGEgU2hhbm5vbmomChRzdWdnZXN0Lnk4NGk1ZmdpZHpiMxIOTmljb2xhIFNoYW5ub25qJQoTc3VnZ2VzdC5wamk5ZTlwYmo0NhIOTmljb2xhIFNoYW5ub25qLAoUc3VnZ2VzdC51eG1mdDN2M2J0N2wSFEFiYmllIE1hZGlnYW4tTW9yc29uaiwKFHN1Z2dlc3Quajd1eTliNjRhb3llEhRBYmJpZSBNYWRpZ2FuLU1vcnNvbmomChRzdWdnZXN0LmR6bzN5bXU5amhlZxIOTmljb2xhIFNoYW5ub25qLAoUc3VnZ2VzdC43NDltZWJjYXVlcGgSFEFiYmllIE1hZGlnYW4tTW9yc29uaiEKFHN1Z2dlc3QuOWh1c2x5c2tjeHg1EglMaXogTXlsZXJqLAoUc3VnZ2VzdC4yZXhrcWwxbTIyNDISFEFiYmllIE1hZGlnYW4tTW9yc29uaiQKFHN1Z2dlc3Qud3E2bWxlaTl1MXM0EgxBbGlzb24gSm9uZXNqIwoTc3VnZ2VzdC41cTlqaHlhNGluaxIMQWxpc29uIEpvbmVzaiQKFHN1Z2dlc3QuYWE0ZWV1bXZmMndhEgxBbGlzb24gSm9uZXNqLAoUc3VnZ2VzdC4zYWh3aWx5Y2pwZHYSFEFiYmllIE1hZGlnYW4tTW9yc29uaiYKFHN1Z2dlc3QuODV2ZjRzNmM4MmdiEg5OaWNvbGEgU2hhbm5vbmomChRzdWdnZXN0LjRtMDNtZ20wMjVoZRIOTmljb2xhIFNoYW5ub25qJgoUc3VnZ2VzdC41Y2FzOTNhYWxqM3ISDk5pY29sYSBTaGFubm9uaiEKFHN1Z2dlc3QubWgxd2hqbjloeXJ2EglMaXogTXlsZXJqIQoUc3VnZ2VzdC51NmptYWV1aGR0djQSCUxpeiBNeWxlcmohChRzdWdnZXN0LmduZGE1eml4cGZycRIJTGl6IE15bGVyaiEKFHN1Z2dlc3QueGd0cm5ub3dvYzRuEglMaXogTXlsZXJqJQoTc3VnZ2VzdC5ndXFzcXNidXNrNBIOTmljb2xhIFNoYW5ub25qJgoUc3VnZ2VzdC40ZXp0NzI1eHYxeWISDk5pY29sYSBTaGFubm9uaiYKFHN1Z2dlc3QuZ3VyZmpzbWs3ZmVwEg5OaWNvbGEgU2hhbm5vbmomChRzdWdnZXN0LnBudTYybTk1b200bBIOTmljb2xhIFNoYW5ub25qJgoUc3VnZ2VzdC5objI3cnViYnUyYzUSDk5pY29sYSBTaGFubm9uaiYKFHN1Z2dlc3QubGd4M2p6MTQ1MXhrEg5OaWNvbGEgU2hhbm5vbmosChRzdWdnZXN0LnRnMzdvYm84aWhlbhIUQWJiaWUgTWFkaWdhbi1Nb3Jzb25qIQoUc3VnZ2VzdC5ycGdyaTRycXhybzASCUxpeiBNeWxlcmohChRzdWdnZXN0LmV3OHJ1dnNsaGVkYRIJTGl6IE15bGVyaiYKFHN1Z2dlc3QuM2Fic2duMmdqNmVuEg5OaWNvbGEgU2hhbm5vbmomChRzdWdnZXN0LnJtNTVva2I5bjVxNBIOTmljb2xhIFNoYW5ub25qJgoUc3VnZ2VzdC5wdm5lNW42dmN3N3ASDk5pY29sYSBTaGFubm9uaiYKFHN1Z2dlc3QucGplZ3lxODlrY2Q1Eg5OaWNvbGEgU2hhbm5vbmomChRzdWdnZXN0LmU2Y3F5dWI5bW1waRIOTmljb2xhIFNoYW5ub25qIQoUc3VnZ2VzdC5icWUxbTN3OXYwZWkSCUxpeiBNeWxlcmomChRzdWdnZXN0LjFlbWtjeGkwNXF4MhIOTmljb2xhIFNoYW5ub25qJgoUc3VnZ2VzdC5uMWh3ejh0a2p1bGwSDk5pY29sYSBTaGFubm9uaiYKFHN1Z2dlc3QucmszZHc4aWMxcTFiEg5OaWNvbGEgU2hhbm5vbmomChRzdWdnZXN0Lmg5N203OXk5ZGczcRIOTmljb2xhIFNoYW5ub25qJgoUc3VnZ2VzdC45enBkbHBydTJuMjMSDk5pY29sYSBTaGFubm9uaiwKFHN1Z2dlc3QuNjh5YjNtdWYzZzg4EhRBYmJpZSBNYWRpZ2FuLU1vcnNvbmomChRzdWdnZXN0LjNvajFxZHZtZjVhaRIOTmljb2xhIFNoYW5ub25qJgoUc3VnZ2VzdC40MXBtN3BxOTUyOXgSDk5pY29sYSBTaGFubm9uaiYKFHN1Z2dlc3QuOTRxZmE2NWh2aGRqEg5OaWNvbGEgU2hhbm5vbmomChRzdWdnZXN0LmhqNjFjcXE2Z3NnaBIOTmljb2xhIFNoYW5ub25qJgoUc3VnZ2VzdC5saXplYzBvMDlmOHUSDk5pY29sYSBTaGFubm9uaiMKE3N1Z2dlc3QubjBmd2JhOHR2NnUSDEFsaXNvbiBKb25lc2omChRzdWdnZXN0Lmt4MzFrZ2Y3bDU4NxIOTmljb2xhIFNoYW5ub25qJgoUc3VnZ2VzdC5tNGNxcjA0YnQ2NW8SDk5pY29sYSBTaGFubm9uaiYKFHN1Z2dlc3QuZHFvOTQxeTd5ZXZjEg5OaWNvbGEgU2hhbm5vbmolChNzdWdnZXN0LnhjYmZxaDNobzBvEg5OaWNvbGEgU2hhbm5vbmomChRzdWdnZXN0Lml4dm9wbGNqemhrNxIOTmljb2xhIFNoYW5ub25qJAoUc3VnZ2VzdC5oNWR5MjE3MGFqYTgSDEFsaXNvbiBKb25lc2osChRzdWdnZXN0LmFlYmIwbHBxZjBnOBIUQWJiaWUgTWFkaWdhbi1Nb3Jzb25qJgoUc3VnZ2VzdC53N256Ym40dHRkc3USDk5pY29sYSBTaGFubm9uaiUKE3N1Z2dlc3QucGs3bjMxenJ6aGQSDk5pY29sYSBTaGFubm9uciExNDNwWHlhZnBZVmowZU9wcGRjOW5uLVRnaS04VjAye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9294</Words>
  <Characters>52981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Alison Jones</cp:lastModifiedBy>
  <cp:revision>2</cp:revision>
  <dcterms:created xsi:type="dcterms:W3CDTF">2023-05-18T11:52:00Z</dcterms:created>
  <dcterms:modified xsi:type="dcterms:W3CDTF">2023-05-18T11:52:00Z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